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B9142" w14:textId="77777777" w:rsidR="00F044F3" w:rsidRPr="00F044F3" w:rsidRDefault="001B6F2D" w:rsidP="00F044F3">
      <w:pPr>
        <w:tabs>
          <w:tab w:val="right" w:pos="9072"/>
        </w:tabs>
        <w:spacing w:after="0" w:line="240" w:lineRule="auto"/>
        <w:ind w:right="91"/>
        <w:rPr>
          <w:rFonts w:ascii="Times New Roman" w:eastAsia="Times New Roman" w:hAnsi="Times New Roman" w:cs="Times New Roman"/>
          <w:sz w:val="20"/>
          <w:szCs w:val="24"/>
        </w:rPr>
      </w:pPr>
      <w:bookmarkStart w:id="0" w:name="_GoBack"/>
      <w:bookmarkEnd w:id="0"/>
    </w:p>
    <w:p w14:paraId="160B9143" w14:textId="77777777" w:rsidR="00F044F3" w:rsidRPr="005B642D" w:rsidRDefault="001B6F2D" w:rsidP="00F044F3">
      <w:pPr>
        <w:tabs>
          <w:tab w:val="right" w:pos="9072"/>
        </w:tabs>
        <w:spacing w:after="0" w:line="240" w:lineRule="auto"/>
        <w:ind w:right="91"/>
        <w:jc w:val="center"/>
        <w:rPr>
          <w:rFonts w:ascii="Times New Roman" w:eastAsia="Times New Roman" w:hAnsi="Times New Roman" w:cs="Times New Roman"/>
          <w:b/>
          <w:sz w:val="24"/>
          <w:szCs w:val="24"/>
          <w:u w:val="single"/>
        </w:rPr>
      </w:pPr>
      <w:r w:rsidRPr="005B642D">
        <w:rPr>
          <w:rFonts w:ascii="Times New Roman" w:eastAsia="Times New Roman" w:hAnsi="Times New Roman" w:cs="Times New Roman"/>
          <w:b/>
          <w:sz w:val="24"/>
          <w:szCs w:val="24"/>
          <w:u w:val="single"/>
        </w:rPr>
        <w:t>EXPLANATORY STATEMENT</w:t>
      </w:r>
    </w:p>
    <w:p w14:paraId="160B9144" w14:textId="77777777" w:rsidR="00F044F3" w:rsidRPr="005B642D" w:rsidRDefault="001B6F2D" w:rsidP="00F044F3">
      <w:pPr>
        <w:tabs>
          <w:tab w:val="right" w:pos="9072"/>
        </w:tabs>
        <w:spacing w:after="0" w:line="240" w:lineRule="auto"/>
        <w:ind w:right="91"/>
        <w:jc w:val="center"/>
        <w:rPr>
          <w:rFonts w:ascii="Times New Roman" w:eastAsia="Times New Roman" w:hAnsi="Times New Roman" w:cs="Times New Roman"/>
          <w:b/>
          <w:sz w:val="24"/>
          <w:szCs w:val="24"/>
          <w:u w:val="single"/>
        </w:rPr>
      </w:pPr>
    </w:p>
    <w:p w14:paraId="160B9145" w14:textId="77777777" w:rsidR="00F044F3" w:rsidRPr="005B642D" w:rsidRDefault="001B6F2D" w:rsidP="003E1656">
      <w:pPr>
        <w:keepNext/>
        <w:tabs>
          <w:tab w:val="right" w:pos="9072"/>
        </w:tabs>
        <w:spacing w:after="0" w:line="240" w:lineRule="auto"/>
        <w:ind w:right="91"/>
        <w:jc w:val="center"/>
        <w:outlineLvl w:val="5"/>
        <w:rPr>
          <w:rFonts w:ascii="Times New Roman" w:eastAsia="Times New Roman" w:hAnsi="Times New Roman" w:cs="Times New Roman"/>
          <w:b/>
          <w:sz w:val="24"/>
          <w:szCs w:val="20"/>
          <w:u w:val="single"/>
          <w:lang w:eastAsia="en-AU"/>
        </w:rPr>
      </w:pPr>
      <w:r w:rsidRPr="005B642D">
        <w:rPr>
          <w:rFonts w:ascii="Times New Roman" w:eastAsia="Times New Roman" w:hAnsi="Times New Roman" w:cs="Times New Roman"/>
          <w:b/>
          <w:sz w:val="24"/>
          <w:szCs w:val="20"/>
          <w:u w:val="single"/>
          <w:lang w:eastAsia="en-AU"/>
        </w:rPr>
        <w:t>Select Le</w:t>
      </w:r>
      <w:r>
        <w:rPr>
          <w:rFonts w:ascii="Times New Roman" w:eastAsia="Times New Roman" w:hAnsi="Times New Roman" w:cs="Times New Roman"/>
          <w:b/>
          <w:sz w:val="24"/>
          <w:szCs w:val="20"/>
          <w:u w:val="single"/>
          <w:lang w:eastAsia="en-AU"/>
        </w:rPr>
        <w:t>gislative Instrument No. x, 2016</w:t>
      </w:r>
    </w:p>
    <w:p w14:paraId="160B9146" w14:textId="77777777" w:rsidR="00F044F3" w:rsidRPr="005B642D" w:rsidRDefault="001B6F2D" w:rsidP="00F044F3">
      <w:pPr>
        <w:tabs>
          <w:tab w:val="right" w:pos="9072"/>
        </w:tabs>
        <w:spacing w:after="0" w:line="240" w:lineRule="auto"/>
        <w:ind w:right="91"/>
        <w:rPr>
          <w:rFonts w:ascii="Times New Roman" w:eastAsia="Times New Roman" w:hAnsi="Times New Roman" w:cs="Times New Roman"/>
          <w:sz w:val="20"/>
          <w:szCs w:val="24"/>
        </w:rPr>
      </w:pPr>
    </w:p>
    <w:p w14:paraId="160B9147" w14:textId="77777777" w:rsidR="003E1656" w:rsidRPr="005B642D" w:rsidRDefault="001B6F2D" w:rsidP="003E1656">
      <w:pPr>
        <w:tabs>
          <w:tab w:val="left" w:pos="1701"/>
          <w:tab w:val="right" w:pos="9072"/>
        </w:tabs>
        <w:spacing w:after="0" w:line="240" w:lineRule="auto"/>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Issued by the authority of the Minister for Justice</w:t>
      </w:r>
    </w:p>
    <w:p w14:paraId="160B9148" w14:textId="77777777" w:rsidR="003E1656" w:rsidRPr="005B642D" w:rsidRDefault="001B6F2D" w:rsidP="00F044F3">
      <w:pPr>
        <w:tabs>
          <w:tab w:val="left" w:pos="1701"/>
          <w:tab w:val="right" w:pos="9072"/>
        </w:tabs>
        <w:spacing w:after="0" w:line="240" w:lineRule="auto"/>
        <w:ind w:right="91"/>
        <w:rPr>
          <w:rFonts w:ascii="Times New Roman" w:eastAsia="Times New Roman" w:hAnsi="Times New Roman" w:cs="Times New Roman"/>
          <w:sz w:val="24"/>
          <w:szCs w:val="24"/>
        </w:rPr>
      </w:pPr>
    </w:p>
    <w:p w14:paraId="160B9149" w14:textId="77777777" w:rsidR="00F044F3" w:rsidRPr="005B642D" w:rsidRDefault="001B6F2D" w:rsidP="003E1656">
      <w:pPr>
        <w:tabs>
          <w:tab w:val="right" w:pos="9072"/>
        </w:tabs>
        <w:spacing w:after="0" w:line="240" w:lineRule="auto"/>
        <w:ind w:right="91"/>
        <w:jc w:val="center"/>
        <w:rPr>
          <w:rFonts w:ascii="Times New Roman" w:eastAsia="Times New Roman" w:hAnsi="Times New Roman" w:cs="Times New Roman"/>
          <w:i/>
          <w:sz w:val="24"/>
          <w:szCs w:val="24"/>
        </w:rPr>
      </w:pPr>
      <w:r w:rsidRPr="005B642D">
        <w:rPr>
          <w:rFonts w:ascii="Times New Roman" w:eastAsia="Times New Roman" w:hAnsi="Times New Roman" w:cs="Times New Roman"/>
          <w:i/>
          <w:sz w:val="24"/>
          <w:szCs w:val="24"/>
        </w:rPr>
        <w:t>Austr</w:t>
      </w:r>
      <w:r>
        <w:rPr>
          <w:rFonts w:ascii="Times New Roman" w:eastAsia="Times New Roman" w:hAnsi="Times New Roman" w:cs="Times New Roman"/>
          <w:i/>
          <w:sz w:val="24"/>
          <w:szCs w:val="24"/>
        </w:rPr>
        <w:t>alian Crime Commission Act 2002</w:t>
      </w:r>
    </w:p>
    <w:p w14:paraId="160B914A" w14:textId="77777777" w:rsidR="00480269" w:rsidRPr="005B642D" w:rsidRDefault="001B6F2D" w:rsidP="003E1656">
      <w:pPr>
        <w:tabs>
          <w:tab w:val="right" w:pos="9072"/>
        </w:tabs>
        <w:spacing w:after="0" w:line="240" w:lineRule="auto"/>
        <w:ind w:right="91"/>
        <w:jc w:val="center"/>
        <w:rPr>
          <w:rFonts w:ascii="Times New Roman" w:eastAsia="Times New Roman" w:hAnsi="Times New Roman" w:cs="Times New Roman"/>
          <w:sz w:val="20"/>
          <w:szCs w:val="24"/>
        </w:rPr>
      </w:pPr>
    </w:p>
    <w:p w14:paraId="160B914B" w14:textId="77777777" w:rsidR="00F044F3" w:rsidRPr="005B642D" w:rsidRDefault="001B6F2D" w:rsidP="00FA64D7">
      <w:pPr>
        <w:tabs>
          <w:tab w:val="left" w:pos="0"/>
          <w:tab w:val="right" w:pos="9072"/>
        </w:tabs>
        <w:spacing w:after="0" w:line="240" w:lineRule="auto"/>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i/>
          <w:sz w:val="24"/>
          <w:szCs w:val="24"/>
        </w:rPr>
        <w:t xml:space="preserve">Australian </w:t>
      </w:r>
      <w:r>
        <w:rPr>
          <w:rFonts w:ascii="Times New Roman" w:eastAsia="Times New Roman" w:hAnsi="Times New Roman" w:cs="Times New Roman"/>
          <w:i/>
          <w:sz w:val="24"/>
          <w:szCs w:val="24"/>
        </w:rPr>
        <w:t>Crime Commission Amendment (National Policing Information) Regulation 2016</w:t>
      </w:r>
    </w:p>
    <w:p w14:paraId="160B914C" w14:textId="77777777" w:rsidR="00F044F3" w:rsidRPr="005B642D" w:rsidRDefault="001B6F2D" w:rsidP="00F044F3">
      <w:pPr>
        <w:tabs>
          <w:tab w:val="right" w:pos="9072"/>
        </w:tabs>
        <w:spacing w:after="0" w:line="240" w:lineRule="auto"/>
        <w:ind w:right="91"/>
        <w:rPr>
          <w:rFonts w:ascii="Times New Roman" w:eastAsia="Times New Roman" w:hAnsi="Times New Roman" w:cs="Times New Roman"/>
          <w:sz w:val="20"/>
          <w:szCs w:val="24"/>
        </w:rPr>
      </w:pPr>
    </w:p>
    <w:p w14:paraId="160B914D" w14:textId="77777777" w:rsidR="00AA05F7" w:rsidRPr="00AA05F7" w:rsidRDefault="001B6F2D" w:rsidP="00AA05F7">
      <w:pPr>
        <w:pStyle w:val="Paragraph"/>
        <w:spacing w:before="0" w:after="120" w:line="276" w:lineRule="auto"/>
        <w:rPr>
          <w:lang w:eastAsia="en-AU"/>
        </w:rPr>
      </w:pPr>
      <w:r w:rsidRPr="00AA05F7">
        <w:rPr>
          <w:lang w:eastAsia="en-AU"/>
        </w:rPr>
        <w:t xml:space="preserve">The </w:t>
      </w:r>
      <w:r w:rsidRPr="00AA05F7">
        <w:rPr>
          <w:i/>
          <w:lang w:eastAsia="en-AU"/>
        </w:rPr>
        <w:t>Australian Crime Commission Act 2002</w:t>
      </w:r>
      <w:r w:rsidRPr="00AA05F7">
        <w:rPr>
          <w:lang w:eastAsia="en-AU"/>
        </w:rPr>
        <w:t xml:space="preserve"> (the ACC Act) establishes the Australian Crime Commission (ACC) and prescribes the functions and powers of the ACC.</w:t>
      </w:r>
    </w:p>
    <w:p w14:paraId="160B914E" w14:textId="77777777" w:rsidR="00AA05F7" w:rsidRPr="00AA05F7" w:rsidRDefault="001B6F2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Section 62 of the ACC Act provides that the Governor-General may make regulations for all matters requi</w:t>
      </w:r>
      <w:r w:rsidRPr="00AA05F7">
        <w:rPr>
          <w:rFonts w:ascii="Times New Roman" w:eastAsia="Times New Roman" w:hAnsi="Times New Roman" w:cs="Times New Roman"/>
          <w:sz w:val="24"/>
          <w:szCs w:val="20"/>
          <w:lang w:eastAsia="en-AU"/>
        </w:rPr>
        <w:t xml:space="preserve">red or permitted by the ACC Act to </w:t>
      </w:r>
      <w:proofErr w:type="gramStart"/>
      <w:r w:rsidRPr="00AA05F7">
        <w:rPr>
          <w:rFonts w:ascii="Times New Roman" w:eastAsia="Times New Roman" w:hAnsi="Times New Roman" w:cs="Times New Roman"/>
          <w:sz w:val="24"/>
          <w:szCs w:val="20"/>
          <w:lang w:eastAsia="en-AU"/>
        </w:rPr>
        <w:t>be prescribed</w:t>
      </w:r>
      <w:proofErr w:type="gramEnd"/>
      <w:r w:rsidRPr="00AA05F7">
        <w:rPr>
          <w:rFonts w:ascii="Times New Roman" w:eastAsia="Times New Roman" w:hAnsi="Times New Roman" w:cs="Times New Roman"/>
          <w:sz w:val="24"/>
          <w:szCs w:val="20"/>
          <w:lang w:eastAsia="en-AU"/>
        </w:rPr>
        <w:t>.</w:t>
      </w:r>
    </w:p>
    <w:p w14:paraId="160B914F" w14:textId="77777777" w:rsidR="00AA05F7" w:rsidRPr="00AA05F7" w:rsidRDefault="001B6F2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The </w:t>
      </w:r>
      <w:r w:rsidRPr="00AA05F7">
        <w:rPr>
          <w:rFonts w:ascii="Times New Roman" w:eastAsia="Times New Roman" w:hAnsi="Times New Roman" w:cs="Times New Roman"/>
          <w:i/>
          <w:sz w:val="24"/>
          <w:szCs w:val="20"/>
          <w:lang w:eastAsia="en-AU"/>
        </w:rPr>
        <w:t>Australian Crime Commission Amendment (National Policing Information) Act 201</w:t>
      </w:r>
      <w:r>
        <w:rPr>
          <w:rFonts w:ascii="Times New Roman" w:eastAsia="Times New Roman" w:hAnsi="Times New Roman" w:cs="Times New Roman"/>
          <w:i/>
          <w:sz w:val="24"/>
          <w:szCs w:val="20"/>
          <w:lang w:eastAsia="en-AU"/>
        </w:rPr>
        <w:t>6</w:t>
      </w:r>
      <w:r w:rsidRPr="00AA05F7">
        <w:rPr>
          <w:rFonts w:ascii="Times New Roman" w:eastAsia="Times New Roman" w:hAnsi="Times New Roman" w:cs="Times New Roman"/>
          <w:i/>
          <w:sz w:val="24"/>
          <w:szCs w:val="20"/>
          <w:lang w:eastAsia="en-AU"/>
        </w:rPr>
        <w:t xml:space="preserve"> </w:t>
      </w:r>
      <w:r w:rsidRPr="00AA05F7">
        <w:rPr>
          <w:rFonts w:ascii="Times New Roman" w:eastAsia="Times New Roman" w:hAnsi="Times New Roman" w:cs="Times New Roman"/>
          <w:sz w:val="24"/>
          <w:szCs w:val="20"/>
          <w:lang w:eastAsia="en-AU"/>
        </w:rPr>
        <w:t xml:space="preserve">and the </w:t>
      </w:r>
      <w:r w:rsidRPr="00AA05F7">
        <w:rPr>
          <w:rFonts w:ascii="Times New Roman" w:eastAsia="Times New Roman" w:hAnsi="Times New Roman" w:cs="Times New Roman"/>
          <w:i/>
          <w:sz w:val="24"/>
          <w:szCs w:val="20"/>
          <w:lang w:eastAsia="en-AU"/>
        </w:rPr>
        <w:t>Australian Crime Commission (National Policing Information Charges) Act 201</w:t>
      </w:r>
      <w:r>
        <w:rPr>
          <w:rFonts w:ascii="Times New Roman" w:eastAsia="Times New Roman" w:hAnsi="Times New Roman" w:cs="Times New Roman"/>
          <w:i/>
          <w:sz w:val="24"/>
          <w:szCs w:val="20"/>
          <w:lang w:eastAsia="en-AU"/>
        </w:rPr>
        <w:t>6</w:t>
      </w:r>
      <w:r w:rsidRPr="00AA05F7">
        <w:rPr>
          <w:rFonts w:ascii="Times New Roman" w:eastAsia="Times New Roman" w:hAnsi="Times New Roman" w:cs="Times New Roman"/>
          <w:i/>
          <w:sz w:val="24"/>
          <w:szCs w:val="20"/>
          <w:lang w:eastAsia="en-AU"/>
        </w:rPr>
        <w:t xml:space="preserve"> </w:t>
      </w:r>
      <w:r>
        <w:rPr>
          <w:rFonts w:ascii="Times New Roman" w:eastAsia="Times New Roman" w:hAnsi="Times New Roman" w:cs="Times New Roman"/>
          <w:sz w:val="24"/>
          <w:szCs w:val="20"/>
          <w:lang w:eastAsia="en-AU"/>
        </w:rPr>
        <w:t>made</w:t>
      </w:r>
      <w:r w:rsidRPr="00AA05F7">
        <w:rPr>
          <w:rFonts w:ascii="Times New Roman" w:eastAsia="Times New Roman" w:hAnsi="Times New Roman" w:cs="Times New Roman"/>
          <w:sz w:val="24"/>
          <w:szCs w:val="20"/>
          <w:lang w:eastAsia="en-AU"/>
        </w:rPr>
        <w:t xml:space="preserve"> amendments to the ACC Act to merge </w:t>
      </w:r>
      <w:proofErr w:type="spellStart"/>
      <w:r w:rsidRPr="00AA05F7">
        <w:rPr>
          <w:rFonts w:ascii="Times New Roman" w:eastAsia="Times New Roman" w:hAnsi="Times New Roman" w:cs="Times New Roman"/>
          <w:sz w:val="24"/>
          <w:szCs w:val="20"/>
          <w:lang w:eastAsia="en-AU"/>
        </w:rPr>
        <w:t>CrimTrac</w:t>
      </w:r>
      <w:proofErr w:type="spellEnd"/>
      <w:r w:rsidRPr="00AA05F7">
        <w:rPr>
          <w:rFonts w:ascii="Times New Roman" w:eastAsia="Times New Roman" w:hAnsi="Times New Roman" w:cs="Times New Roman"/>
          <w:sz w:val="24"/>
          <w:szCs w:val="20"/>
          <w:lang w:eastAsia="en-AU"/>
        </w:rPr>
        <w:t xml:space="preserve"> and the ACC, to allow the merged agency to continue to carry out all of </w:t>
      </w:r>
      <w:proofErr w:type="spellStart"/>
      <w:r w:rsidRPr="00AA05F7">
        <w:rPr>
          <w:rFonts w:ascii="Times New Roman" w:eastAsia="Times New Roman" w:hAnsi="Times New Roman" w:cs="Times New Roman"/>
          <w:sz w:val="24"/>
          <w:szCs w:val="20"/>
          <w:lang w:eastAsia="en-AU"/>
        </w:rPr>
        <w:t>CrimTrac’s</w:t>
      </w:r>
      <w:proofErr w:type="spellEnd"/>
      <w:r w:rsidRPr="00AA05F7">
        <w:rPr>
          <w:rFonts w:ascii="Times New Roman" w:eastAsia="Times New Roman" w:hAnsi="Times New Roman" w:cs="Times New Roman"/>
          <w:sz w:val="24"/>
          <w:szCs w:val="20"/>
          <w:lang w:eastAsia="en-AU"/>
        </w:rPr>
        <w:t xml:space="preserve"> functions and to allow </w:t>
      </w:r>
      <w:r>
        <w:rPr>
          <w:rFonts w:ascii="Times New Roman" w:eastAsia="Times New Roman" w:hAnsi="Times New Roman" w:cs="Times New Roman"/>
          <w:sz w:val="24"/>
          <w:szCs w:val="20"/>
          <w:lang w:eastAsia="en-AU"/>
        </w:rPr>
        <w:t xml:space="preserve">the merged agency </w:t>
      </w:r>
      <w:r w:rsidRPr="00AA05F7">
        <w:rPr>
          <w:rFonts w:ascii="Times New Roman" w:eastAsia="Times New Roman" w:hAnsi="Times New Roman" w:cs="Times New Roman"/>
          <w:sz w:val="24"/>
          <w:szCs w:val="20"/>
          <w:lang w:eastAsia="en-AU"/>
        </w:rPr>
        <w:t xml:space="preserve">to continue </w:t>
      </w:r>
      <w:proofErr w:type="spellStart"/>
      <w:r>
        <w:rPr>
          <w:rFonts w:ascii="Times New Roman" w:eastAsia="Times New Roman" w:hAnsi="Times New Roman" w:cs="Times New Roman"/>
          <w:sz w:val="24"/>
          <w:szCs w:val="20"/>
          <w:lang w:eastAsia="en-AU"/>
        </w:rPr>
        <w:t>CrimTrac’s</w:t>
      </w:r>
      <w:proofErr w:type="spellEnd"/>
      <w:r>
        <w:rPr>
          <w:rFonts w:ascii="Times New Roman" w:eastAsia="Times New Roman" w:hAnsi="Times New Roman" w:cs="Times New Roman"/>
          <w:sz w:val="24"/>
          <w:szCs w:val="20"/>
          <w:lang w:eastAsia="en-AU"/>
        </w:rPr>
        <w:t xml:space="preserve"> </w:t>
      </w:r>
      <w:r w:rsidRPr="00AA05F7">
        <w:rPr>
          <w:rFonts w:ascii="Times New Roman" w:eastAsia="Times New Roman" w:hAnsi="Times New Roman" w:cs="Times New Roman"/>
          <w:sz w:val="24"/>
          <w:szCs w:val="20"/>
          <w:lang w:eastAsia="en-AU"/>
        </w:rPr>
        <w:t>existing charging model.  These Acts insert</w:t>
      </w:r>
      <w:r>
        <w:rPr>
          <w:rFonts w:ascii="Times New Roman" w:eastAsia="Times New Roman" w:hAnsi="Times New Roman" w:cs="Times New Roman"/>
          <w:sz w:val="24"/>
          <w:szCs w:val="20"/>
          <w:lang w:eastAsia="en-AU"/>
        </w:rPr>
        <w:t>ed</w:t>
      </w:r>
      <w:r w:rsidRPr="00AA05F7">
        <w:rPr>
          <w:rFonts w:ascii="Times New Roman" w:eastAsia="Times New Roman" w:hAnsi="Times New Roman" w:cs="Times New Roman"/>
          <w:sz w:val="24"/>
          <w:szCs w:val="20"/>
          <w:lang w:eastAsia="en-AU"/>
        </w:rPr>
        <w:t xml:space="preserve"> a range of provisi</w:t>
      </w:r>
      <w:r w:rsidRPr="00AA05F7">
        <w:rPr>
          <w:rFonts w:ascii="Times New Roman" w:eastAsia="Times New Roman" w:hAnsi="Times New Roman" w:cs="Times New Roman"/>
          <w:sz w:val="24"/>
          <w:szCs w:val="20"/>
          <w:lang w:eastAsia="en-AU"/>
        </w:rPr>
        <w:t xml:space="preserve">ons into the ACC Act which stipulate matters that are to </w:t>
      </w:r>
      <w:proofErr w:type="gramStart"/>
      <w:r w:rsidRPr="00AA05F7">
        <w:rPr>
          <w:rFonts w:ascii="Times New Roman" w:eastAsia="Times New Roman" w:hAnsi="Times New Roman" w:cs="Times New Roman"/>
          <w:sz w:val="24"/>
          <w:szCs w:val="20"/>
          <w:lang w:eastAsia="en-AU"/>
        </w:rPr>
        <w:t>be prescribed</w:t>
      </w:r>
      <w:proofErr w:type="gramEnd"/>
      <w:r w:rsidRPr="00AA05F7">
        <w:rPr>
          <w:rFonts w:ascii="Times New Roman" w:eastAsia="Times New Roman" w:hAnsi="Times New Roman" w:cs="Times New Roman"/>
          <w:sz w:val="24"/>
          <w:szCs w:val="20"/>
          <w:lang w:eastAsia="en-AU"/>
        </w:rPr>
        <w:t xml:space="preserve"> in regulations.   </w:t>
      </w:r>
    </w:p>
    <w:p w14:paraId="160B9150" w14:textId="77777777" w:rsidR="00AA05F7" w:rsidRPr="00AA05F7" w:rsidRDefault="001B6F2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Subsection 4(1) of the </w:t>
      </w:r>
      <w:r>
        <w:rPr>
          <w:rFonts w:ascii="Times New Roman" w:eastAsia="Times New Roman" w:hAnsi="Times New Roman" w:cs="Times New Roman"/>
          <w:sz w:val="24"/>
          <w:szCs w:val="20"/>
          <w:lang w:eastAsia="en-AU"/>
        </w:rPr>
        <w:t xml:space="preserve">ACC </w:t>
      </w:r>
      <w:r w:rsidRPr="00AA05F7">
        <w:rPr>
          <w:rFonts w:ascii="Times New Roman" w:eastAsia="Times New Roman" w:hAnsi="Times New Roman" w:cs="Times New Roman"/>
          <w:sz w:val="24"/>
          <w:szCs w:val="20"/>
          <w:lang w:eastAsia="en-AU"/>
        </w:rPr>
        <w:t xml:space="preserve">Act defines </w:t>
      </w:r>
      <w:bookmarkStart w:id="1" w:name="OLE_LINK2"/>
      <w:r w:rsidRPr="00AA05F7">
        <w:rPr>
          <w:rFonts w:ascii="Times New Roman" w:eastAsia="Times New Roman" w:hAnsi="Times New Roman" w:cs="Times New Roman"/>
          <w:sz w:val="24"/>
          <w:szCs w:val="20"/>
          <w:lang w:eastAsia="en-AU"/>
        </w:rPr>
        <w:t xml:space="preserve">‘national policing information’ as information that is collected by the Australian Federal Police, the police force of a State </w:t>
      </w:r>
      <w:r w:rsidRPr="00AA05F7">
        <w:rPr>
          <w:rFonts w:ascii="Times New Roman" w:eastAsia="Times New Roman" w:hAnsi="Times New Roman" w:cs="Times New Roman"/>
          <w:sz w:val="24"/>
          <w:szCs w:val="20"/>
          <w:lang w:eastAsia="en-AU"/>
        </w:rPr>
        <w:t xml:space="preserve">or a </w:t>
      </w:r>
      <w:r w:rsidRPr="00AA05F7">
        <w:rPr>
          <w:rFonts w:ascii="Times New Roman" w:eastAsia="Times New Roman" w:hAnsi="Times New Roman" w:cs="Times New Roman"/>
          <w:i/>
          <w:sz w:val="24"/>
          <w:szCs w:val="20"/>
          <w:lang w:eastAsia="en-AU"/>
        </w:rPr>
        <w:t xml:space="preserve">body prescribed by the regulations </w:t>
      </w:r>
      <w:r w:rsidRPr="00AA05F7">
        <w:rPr>
          <w:rFonts w:ascii="Times New Roman" w:eastAsia="Times New Roman" w:hAnsi="Times New Roman" w:cs="Times New Roman"/>
          <w:sz w:val="24"/>
          <w:szCs w:val="20"/>
          <w:lang w:eastAsia="en-AU"/>
        </w:rPr>
        <w:t>in the performance or exercise of its functions or powers</w:t>
      </w:r>
      <w:r w:rsidRPr="00AA05F7">
        <w:rPr>
          <w:rFonts w:ascii="Times New Roman" w:eastAsia="Times New Roman" w:hAnsi="Times New Roman" w:cs="Times New Roman"/>
          <w:i/>
          <w:sz w:val="24"/>
          <w:szCs w:val="20"/>
          <w:lang w:eastAsia="en-AU"/>
        </w:rPr>
        <w:t xml:space="preserve"> </w:t>
      </w:r>
      <w:r w:rsidRPr="00AA05F7">
        <w:rPr>
          <w:rFonts w:ascii="Times New Roman" w:eastAsia="Times New Roman" w:hAnsi="Times New Roman" w:cs="Times New Roman"/>
          <w:sz w:val="24"/>
          <w:szCs w:val="20"/>
          <w:lang w:eastAsia="en-AU"/>
        </w:rPr>
        <w:t>and</w:t>
      </w:r>
      <w:r w:rsidRPr="00AA05F7">
        <w:rPr>
          <w:rFonts w:ascii="Times New Roman" w:eastAsia="Times New Roman" w:hAnsi="Times New Roman" w:cs="Times New Roman"/>
          <w:i/>
          <w:sz w:val="24"/>
          <w:szCs w:val="20"/>
          <w:lang w:eastAsia="en-AU"/>
        </w:rPr>
        <w:t xml:space="preserve"> of a kind prescribed by the regulations</w:t>
      </w:r>
      <w:r w:rsidRPr="00AA05F7">
        <w:rPr>
          <w:rFonts w:ascii="Times New Roman" w:eastAsia="Times New Roman" w:hAnsi="Times New Roman" w:cs="Times New Roman"/>
          <w:sz w:val="24"/>
          <w:szCs w:val="20"/>
          <w:lang w:eastAsia="en-AU"/>
        </w:rPr>
        <w:t xml:space="preserve"> (emphasis added). </w:t>
      </w:r>
    </w:p>
    <w:p w14:paraId="160B9151" w14:textId="77777777" w:rsidR="00AA05F7" w:rsidRPr="00AA05F7" w:rsidRDefault="001B6F2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Subsection 7(1A) of the </w:t>
      </w:r>
      <w:r>
        <w:rPr>
          <w:rFonts w:ascii="Times New Roman" w:eastAsia="Times New Roman" w:hAnsi="Times New Roman" w:cs="Times New Roman"/>
          <w:sz w:val="24"/>
          <w:szCs w:val="20"/>
          <w:lang w:eastAsia="en-AU"/>
        </w:rPr>
        <w:t xml:space="preserve">ACC </w:t>
      </w:r>
      <w:r w:rsidRPr="00AA05F7">
        <w:rPr>
          <w:rFonts w:ascii="Times New Roman" w:eastAsia="Times New Roman" w:hAnsi="Times New Roman" w:cs="Times New Roman"/>
          <w:sz w:val="24"/>
          <w:szCs w:val="20"/>
          <w:lang w:eastAsia="en-AU"/>
        </w:rPr>
        <w:t xml:space="preserve">Act provides that the ACC may also be known by a name specified in </w:t>
      </w:r>
      <w:r w:rsidRPr="00AA05F7">
        <w:rPr>
          <w:rFonts w:ascii="Times New Roman" w:eastAsia="Times New Roman" w:hAnsi="Times New Roman" w:cs="Times New Roman"/>
          <w:sz w:val="24"/>
          <w:szCs w:val="20"/>
          <w:lang w:eastAsia="en-AU"/>
        </w:rPr>
        <w:t xml:space="preserve">the regulations. </w:t>
      </w:r>
    </w:p>
    <w:p w14:paraId="160B9152" w14:textId="77777777" w:rsidR="00AA05F7" w:rsidRPr="00AA05F7" w:rsidRDefault="001B6F2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 xml:space="preserve">Subsection 59AA(1B) of the </w:t>
      </w:r>
      <w:r>
        <w:rPr>
          <w:rFonts w:ascii="Times New Roman" w:eastAsia="Times New Roman" w:hAnsi="Times New Roman" w:cs="Times New Roman"/>
          <w:sz w:val="24"/>
          <w:szCs w:val="20"/>
          <w:lang w:eastAsia="en-AU"/>
        </w:rPr>
        <w:t xml:space="preserve">ACC </w:t>
      </w:r>
      <w:r w:rsidRPr="00AA05F7">
        <w:rPr>
          <w:rFonts w:ascii="Times New Roman" w:eastAsia="Times New Roman" w:hAnsi="Times New Roman" w:cs="Times New Roman"/>
          <w:sz w:val="24"/>
          <w:szCs w:val="20"/>
          <w:lang w:eastAsia="en-AU"/>
        </w:rPr>
        <w:t xml:space="preserve">Act provides that the CEO of the ACC must obtain Board approval before disclosing national policing information to </w:t>
      </w:r>
      <w:r>
        <w:rPr>
          <w:rFonts w:ascii="Times New Roman" w:eastAsia="Times New Roman" w:hAnsi="Times New Roman" w:cs="Times New Roman"/>
          <w:sz w:val="24"/>
          <w:szCs w:val="20"/>
          <w:lang w:eastAsia="en-AU"/>
        </w:rPr>
        <w:t xml:space="preserve">a </w:t>
      </w:r>
      <w:r w:rsidRPr="00AA05F7">
        <w:rPr>
          <w:rFonts w:ascii="Times New Roman" w:eastAsia="Times New Roman" w:hAnsi="Times New Roman" w:cs="Times New Roman"/>
          <w:sz w:val="24"/>
          <w:szCs w:val="20"/>
          <w:lang w:eastAsia="en-AU"/>
        </w:rPr>
        <w:t xml:space="preserve">body that is not already a member of the ACC Board or a </w:t>
      </w:r>
      <w:r w:rsidRPr="00AA05F7">
        <w:rPr>
          <w:rFonts w:ascii="Times New Roman" w:eastAsia="Times New Roman" w:hAnsi="Times New Roman" w:cs="Times New Roman"/>
          <w:i/>
          <w:sz w:val="24"/>
          <w:szCs w:val="20"/>
          <w:lang w:eastAsia="en-AU"/>
        </w:rPr>
        <w:t>body prescribed by the regulations</w:t>
      </w:r>
      <w:r w:rsidRPr="00AA05F7">
        <w:rPr>
          <w:rFonts w:ascii="Times New Roman" w:eastAsia="Times New Roman" w:hAnsi="Times New Roman" w:cs="Times New Roman"/>
          <w:sz w:val="24"/>
          <w:szCs w:val="20"/>
          <w:lang w:eastAsia="en-AU"/>
        </w:rPr>
        <w:t xml:space="preserve"> (emphasis added). </w:t>
      </w:r>
    </w:p>
    <w:p w14:paraId="160B9153" w14:textId="77777777" w:rsidR="00AA05F7" w:rsidRPr="00AA05F7" w:rsidRDefault="001B6F2D" w:rsidP="00AA05F7">
      <w:pPr>
        <w:numPr>
          <w:ilvl w:val="12"/>
          <w:numId w:val="0"/>
        </w:numPr>
        <w:spacing w:after="120"/>
        <w:rPr>
          <w:rFonts w:ascii="Times New Roman" w:eastAsia="Times New Roman" w:hAnsi="Times New Roman" w:cs="Times New Roman"/>
          <w:sz w:val="24"/>
          <w:szCs w:val="20"/>
          <w:lang w:eastAsia="en-AU"/>
        </w:rPr>
      </w:pPr>
      <w:r w:rsidRPr="00AA05F7">
        <w:rPr>
          <w:rFonts w:ascii="Times New Roman" w:eastAsia="Times New Roman" w:hAnsi="Times New Roman" w:cs="Times New Roman"/>
          <w:sz w:val="24"/>
          <w:szCs w:val="20"/>
          <w:lang w:eastAsia="en-AU"/>
        </w:rPr>
        <w:t>The provisions listed above commence</w:t>
      </w:r>
      <w:r>
        <w:rPr>
          <w:rFonts w:ascii="Times New Roman" w:eastAsia="Times New Roman" w:hAnsi="Times New Roman" w:cs="Times New Roman"/>
          <w:sz w:val="24"/>
          <w:szCs w:val="20"/>
          <w:lang w:eastAsia="en-AU"/>
        </w:rPr>
        <w:t>d</w:t>
      </w:r>
      <w:r w:rsidRPr="00AA05F7">
        <w:rPr>
          <w:rFonts w:ascii="Times New Roman" w:eastAsia="Times New Roman" w:hAnsi="Times New Roman" w:cs="Times New Roman"/>
          <w:sz w:val="24"/>
          <w:szCs w:val="20"/>
          <w:lang w:eastAsia="en-AU"/>
        </w:rPr>
        <w:t xml:space="preserve"> on 1 July 2016. The purpose of </w:t>
      </w:r>
      <w:r>
        <w:rPr>
          <w:rFonts w:ascii="Times New Roman" w:eastAsia="Times New Roman" w:hAnsi="Times New Roman" w:cs="Times New Roman"/>
          <w:sz w:val="24"/>
          <w:szCs w:val="20"/>
          <w:lang w:eastAsia="en-AU"/>
        </w:rPr>
        <w:t xml:space="preserve">the </w:t>
      </w:r>
      <w:r w:rsidRPr="008D340D">
        <w:rPr>
          <w:rFonts w:ascii="Times New Roman" w:eastAsia="Times New Roman" w:hAnsi="Times New Roman" w:cs="Times New Roman"/>
          <w:i/>
          <w:sz w:val="24"/>
          <w:szCs w:val="20"/>
          <w:lang w:eastAsia="en-AU"/>
        </w:rPr>
        <w:t>Australian Crime Commission Amendment (National Policing Information) Regulation</w:t>
      </w:r>
      <w:r>
        <w:rPr>
          <w:rFonts w:ascii="Times New Roman" w:eastAsia="Times New Roman" w:hAnsi="Times New Roman" w:cs="Times New Roman"/>
          <w:i/>
          <w:sz w:val="24"/>
          <w:szCs w:val="20"/>
          <w:lang w:eastAsia="en-AU"/>
        </w:rPr>
        <w:t xml:space="preserve"> 2016</w:t>
      </w:r>
      <w:r>
        <w:rPr>
          <w:rFonts w:ascii="Times New Roman" w:eastAsia="Times New Roman" w:hAnsi="Times New Roman" w:cs="Times New Roman"/>
          <w:sz w:val="24"/>
          <w:szCs w:val="20"/>
          <w:lang w:eastAsia="en-AU"/>
        </w:rPr>
        <w:t xml:space="preserve"> (the Regulation) </w:t>
      </w:r>
      <w:r w:rsidRPr="00AA05F7">
        <w:rPr>
          <w:rFonts w:ascii="Times New Roman" w:eastAsia="Times New Roman" w:hAnsi="Times New Roman" w:cs="Times New Roman"/>
          <w:sz w:val="24"/>
          <w:szCs w:val="20"/>
          <w:lang w:eastAsia="en-AU"/>
        </w:rPr>
        <w:t xml:space="preserve">is to </w:t>
      </w:r>
      <w:r>
        <w:rPr>
          <w:rFonts w:ascii="Times New Roman" w:eastAsia="Times New Roman" w:hAnsi="Times New Roman" w:cs="Times New Roman"/>
          <w:sz w:val="24"/>
          <w:szCs w:val="20"/>
          <w:lang w:eastAsia="en-AU"/>
        </w:rPr>
        <w:t>amend the Australian Crime Commission Regulations 2002</w:t>
      </w:r>
      <w:r>
        <w:rPr>
          <w:rFonts w:ascii="Times New Roman" w:eastAsia="Times New Roman" w:hAnsi="Times New Roman" w:cs="Times New Roman"/>
          <w:sz w:val="24"/>
          <w:szCs w:val="20"/>
          <w:lang w:eastAsia="en-AU"/>
        </w:rPr>
        <w:t xml:space="preserve"> (ACC Regulations) to </w:t>
      </w:r>
      <w:r w:rsidRPr="00AA05F7">
        <w:rPr>
          <w:rFonts w:ascii="Times New Roman" w:eastAsia="Times New Roman" w:hAnsi="Times New Roman" w:cs="Times New Roman"/>
          <w:sz w:val="24"/>
          <w:szCs w:val="20"/>
          <w:lang w:eastAsia="en-AU"/>
        </w:rPr>
        <w:t>prescribe th</w:t>
      </w:r>
      <w:r>
        <w:rPr>
          <w:rFonts w:ascii="Times New Roman" w:eastAsia="Times New Roman" w:hAnsi="Times New Roman" w:cs="Times New Roman"/>
          <w:sz w:val="24"/>
          <w:szCs w:val="20"/>
          <w:lang w:eastAsia="en-AU"/>
        </w:rPr>
        <w:t>e</w:t>
      </w:r>
      <w:r w:rsidRPr="00AA05F7">
        <w:rPr>
          <w:rFonts w:ascii="Times New Roman" w:eastAsia="Times New Roman" w:hAnsi="Times New Roman" w:cs="Times New Roman"/>
          <w:sz w:val="24"/>
          <w:szCs w:val="20"/>
          <w:lang w:eastAsia="en-AU"/>
        </w:rPr>
        <w:t xml:space="preserve"> matters in these provisions</w:t>
      </w:r>
      <w:r>
        <w:rPr>
          <w:rFonts w:ascii="Times New Roman" w:eastAsia="Times New Roman" w:hAnsi="Times New Roman" w:cs="Times New Roman"/>
          <w:sz w:val="24"/>
          <w:szCs w:val="20"/>
          <w:lang w:eastAsia="en-AU"/>
        </w:rPr>
        <w:t>, as outlined in Schedule 1 to the Regulation</w:t>
      </w:r>
      <w:r w:rsidRPr="00AA05F7">
        <w:rPr>
          <w:rFonts w:ascii="Times New Roman" w:eastAsia="Times New Roman" w:hAnsi="Times New Roman" w:cs="Times New Roman"/>
          <w:sz w:val="24"/>
          <w:szCs w:val="20"/>
          <w:lang w:eastAsia="en-AU"/>
        </w:rPr>
        <w:t>.</w:t>
      </w:r>
    </w:p>
    <w:p w14:paraId="160B9154" w14:textId="77777777" w:rsidR="00AA05F7" w:rsidRPr="00AA05F7" w:rsidRDefault="001B6F2D" w:rsidP="00AA05F7">
      <w:pPr>
        <w:numPr>
          <w:ilvl w:val="12"/>
          <w:numId w:val="0"/>
        </w:numPr>
        <w:spacing w:after="120"/>
        <w:rPr>
          <w:rFonts w:ascii="Times New Roman" w:eastAsia="Times New Roman" w:hAnsi="Times New Roman" w:cs="Times New Roman"/>
          <w:sz w:val="24"/>
          <w:szCs w:val="20"/>
          <w:highlight w:val="yellow"/>
          <w:lang w:eastAsia="en-AU"/>
        </w:rPr>
      </w:pPr>
      <w:r>
        <w:rPr>
          <w:rFonts w:ascii="Times New Roman" w:eastAsia="Times New Roman" w:hAnsi="Times New Roman" w:cs="Times New Roman"/>
          <w:sz w:val="24"/>
          <w:szCs w:val="20"/>
          <w:lang w:eastAsia="en-AU"/>
        </w:rPr>
        <w:t xml:space="preserve">New </w:t>
      </w:r>
      <w:proofErr w:type="spellStart"/>
      <w:r>
        <w:rPr>
          <w:rFonts w:ascii="Times New Roman" w:eastAsia="Times New Roman" w:hAnsi="Times New Roman" w:cs="Times New Roman"/>
          <w:sz w:val="24"/>
          <w:szCs w:val="20"/>
          <w:lang w:eastAsia="en-AU"/>
        </w:rPr>
        <w:t>subr</w:t>
      </w:r>
      <w:r w:rsidRPr="00AA05F7">
        <w:rPr>
          <w:rFonts w:ascii="Times New Roman" w:eastAsia="Times New Roman" w:hAnsi="Times New Roman" w:cs="Times New Roman"/>
          <w:sz w:val="24"/>
          <w:szCs w:val="20"/>
          <w:lang w:eastAsia="en-AU"/>
        </w:rPr>
        <w:t>egulation</w:t>
      </w:r>
      <w:proofErr w:type="spellEnd"/>
      <w:r w:rsidRPr="00AA05F7">
        <w:rPr>
          <w:rFonts w:ascii="Times New Roman" w:eastAsia="Times New Roman" w:hAnsi="Times New Roman" w:cs="Times New Roman"/>
          <w:sz w:val="24"/>
          <w:szCs w:val="20"/>
          <w:lang w:eastAsia="en-AU"/>
        </w:rPr>
        <w:t xml:space="preserve"> </w:t>
      </w:r>
      <w:r w:rsidRPr="008D340D">
        <w:rPr>
          <w:rFonts w:ascii="Times New Roman" w:eastAsia="Times New Roman" w:hAnsi="Times New Roman" w:cs="Times New Roman"/>
          <w:sz w:val="24"/>
          <w:szCs w:val="20"/>
          <w:lang w:eastAsia="en-AU"/>
        </w:rPr>
        <w:t>2A</w:t>
      </w:r>
      <w:r>
        <w:rPr>
          <w:rFonts w:ascii="Times New Roman" w:eastAsia="Times New Roman" w:hAnsi="Times New Roman" w:cs="Times New Roman"/>
          <w:sz w:val="24"/>
          <w:szCs w:val="20"/>
          <w:lang w:eastAsia="en-AU"/>
        </w:rPr>
        <w:t>(1) provides that the bodies listed in new</w:t>
      </w:r>
      <w:r w:rsidRPr="008D340D">
        <w:rPr>
          <w:rFonts w:ascii="Times New Roman" w:eastAsia="Times New Roman" w:hAnsi="Times New Roman" w:cs="Times New Roman"/>
          <w:sz w:val="24"/>
          <w:szCs w:val="20"/>
          <w:lang w:eastAsia="en-AU"/>
        </w:rPr>
        <w:t xml:space="preserve"> </w:t>
      </w:r>
      <w:r w:rsidRPr="00AA05F7">
        <w:rPr>
          <w:rFonts w:ascii="Times New Roman" w:eastAsia="Times New Roman" w:hAnsi="Times New Roman" w:cs="Times New Roman"/>
          <w:sz w:val="24"/>
          <w:szCs w:val="20"/>
          <w:lang w:eastAsia="en-AU"/>
        </w:rPr>
        <w:t xml:space="preserve">Schedule 1A </w:t>
      </w:r>
      <w:r>
        <w:rPr>
          <w:rFonts w:ascii="Times New Roman" w:eastAsia="Times New Roman" w:hAnsi="Times New Roman" w:cs="Times New Roman"/>
          <w:sz w:val="24"/>
          <w:szCs w:val="20"/>
          <w:lang w:eastAsia="en-AU"/>
        </w:rPr>
        <w:t xml:space="preserve">of the ACC Regulations are bodies that </w:t>
      </w:r>
      <w:r w:rsidRPr="00AA05F7">
        <w:rPr>
          <w:rFonts w:ascii="Times New Roman" w:eastAsia="Times New Roman" w:hAnsi="Times New Roman" w:cs="Times New Roman"/>
          <w:sz w:val="24"/>
          <w:szCs w:val="20"/>
          <w:lang w:eastAsia="en-AU"/>
        </w:rPr>
        <w:t xml:space="preserve">collect national policing information for the purposes of the definition in </w:t>
      </w:r>
      <w:r>
        <w:rPr>
          <w:rFonts w:ascii="Times New Roman" w:eastAsia="Times New Roman" w:hAnsi="Times New Roman" w:cs="Times New Roman"/>
          <w:sz w:val="24"/>
          <w:szCs w:val="20"/>
          <w:lang w:eastAsia="en-AU"/>
        </w:rPr>
        <w:t xml:space="preserve">subparagraph (a)(iii) of </w:t>
      </w:r>
      <w:r w:rsidRPr="00AA05F7">
        <w:rPr>
          <w:rFonts w:ascii="Times New Roman" w:eastAsia="Times New Roman" w:hAnsi="Times New Roman" w:cs="Times New Roman"/>
          <w:sz w:val="24"/>
          <w:szCs w:val="20"/>
          <w:lang w:eastAsia="en-AU"/>
        </w:rPr>
        <w:t>subsection 4(1)</w:t>
      </w:r>
      <w:r>
        <w:rPr>
          <w:rFonts w:ascii="Times New Roman" w:eastAsia="Times New Roman" w:hAnsi="Times New Roman" w:cs="Times New Roman"/>
          <w:sz w:val="24"/>
          <w:szCs w:val="20"/>
          <w:lang w:eastAsia="en-AU"/>
        </w:rPr>
        <w:t xml:space="preserve"> of the ACC Act.  New Schedule 1A lists </w:t>
      </w:r>
      <w:proofErr w:type="gramStart"/>
      <w:r>
        <w:rPr>
          <w:rFonts w:ascii="Times New Roman" w:eastAsia="Times New Roman" w:hAnsi="Times New Roman" w:cs="Times New Roman"/>
          <w:sz w:val="24"/>
          <w:szCs w:val="20"/>
          <w:lang w:eastAsia="en-AU"/>
        </w:rPr>
        <w:t>the</w:t>
      </w:r>
      <w:proofErr w:type="gramEnd"/>
      <w:r>
        <w:rPr>
          <w:rFonts w:ascii="Times New Roman" w:eastAsia="Times New Roman" w:hAnsi="Times New Roman" w:cs="Times New Roman"/>
          <w:sz w:val="24"/>
          <w:szCs w:val="20"/>
          <w:lang w:eastAsia="en-AU"/>
        </w:rPr>
        <w:t xml:space="preserve"> </w:t>
      </w:r>
      <w:r w:rsidRPr="00AA05F7">
        <w:rPr>
          <w:rFonts w:ascii="Times New Roman" w:eastAsia="Times New Roman" w:hAnsi="Times New Roman" w:cs="Times New Roman"/>
          <w:sz w:val="24"/>
          <w:szCs w:val="20"/>
          <w:lang w:eastAsia="en-AU"/>
        </w:rPr>
        <w:t xml:space="preserve">bodies </w:t>
      </w:r>
      <w:r>
        <w:rPr>
          <w:rFonts w:ascii="Times New Roman" w:eastAsia="Times New Roman" w:hAnsi="Times New Roman" w:cs="Times New Roman"/>
          <w:sz w:val="24"/>
          <w:szCs w:val="20"/>
          <w:lang w:eastAsia="en-AU"/>
        </w:rPr>
        <w:t xml:space="preserve">that currently collect this information under the </w:t>
      </w:r>
      <w:proofErr w:type="spellStart"/>
      <w:r>
        <w:rPr>
          <w:rFonts w:ascii="Times New Roman" w:eastAsia="Times New Roman" w:hAnsi="Times New Roman" w:cs="Times New Roman"/>
          <w:sz w:val="24"/>
          <w:szCs w:val="20"/>
          <w:lang w:eastAsia="en-AU"/>
        </w:rPr>
        <w:t>CrimTrac</w:t>
      </w:r>
      <w:proofErr w:type="spellEnd"/>
      <w:r>
        <w:rPr>
          <w:rFonts w:ascii="Times New Roman" w:eastAsia="Times New Roman" w:hAnsi="Times New Roman" w:cs="Times New Roman"/>
          <w:sz w:val="24"/>
          <w:szCs w:val="20"/>
          <w:lang w:eastAsia="en-AU"/>
        </w:rPr>
        <w:t xml:space="preserve"> scheme (these bodies</w:t>
      </w:r>
      <w:r w:rsidRPr="00AA05F7">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were</w:t>
      </w:r>
      <w:r w:rsidRPr="00AA05F7">
        <w:rPr>
          <w:rFonts w:ascii="Times New Roman" w:eastAsia="Times New Roman" w:hAnsi="Times New Roman" w:cs="Times New Roman"/>
          <w:sz w:val="24"/>
          <w:szCs w:val="20"/>
          <w:lang w:eastAsia="en-AU"/>
        </w:rPr>
        <w:t xml:space="preserve"> cate</w:t>
      </w:r>
      <w:r w:rsidRPr="00AA05F7">
        <w:rPr>
          <w:rFonts w:ascii="Times New Roman" w:eastAsia="Times New Roman" w:hAnsi="Times New Roman" w:cs="Times New Roman"/>
          <w:sz w:val="24"/>
          <w:szCs w:val="20"/>
          <w:lang w:eastAsia="en-AU"/>
        </w:rPr>
        <w:t>gorised as accredited organisations</w:t>
      </w:r>
      <w:r>
        <w:rPr>
          <w:rFonts w:ascii="Times New Roman" w:eastAsia="Times New Roman" w:hAnsi="Times New Roman" w:cs="Times New Roman"/>
          <w:sz w:val="24"/>
          <w:szCs w:val="20"/>
          <w:lang w:eastAsia="en-AU"/>
        </w:rPr>
        <w:t xml:space="preserve"> and </w:t>
      </w:r>
      <w:r w:rsidRPr="00AA05F7">
        <w:rPr>
          <w:rFonts w:ascii="Times New Roman" w:eastAsia="Times New Roman" w:hAnsi="Times New Roman" w:cs="Times New Roman"/>
          <w:sz w:val="24"/>
          <w:szCs w:val="20"/>
          <w:lang w:eastAsia="en-AU"/>
        </w:rPr>
        <w:t>accredited ‘broker’ organisations</w:t>
      </w:r>
      <w:r>
        <w:rPr>
          <w:rFonts w:ascii="Times New Roman" w:eastAsia="Times New Roman" w:hAnsi="Times New Roman" w:cs="Times New Roman"/>
          <w:sz w:val="24"/>
          <w:szCs w:val="20"/>
          <w:lang w:eastAsia="en-AU"/>
        </w:rPr>
        <w:t xml:space="preserve">). </w:t>
      </w:r>
      <w:r w:rsidRPr="00AA05F7">
        <w:rPr>
          <w:rFonts w:ascii="Times New Roman" w:eastAsia="Times New Roman" w:hAnsi="Times New Roman" w:cs="Times New Roman"/>
          <w:sz w:val="24"/>
          <w:szCs w:val="20"/>
          <w:lang w:eastAsia="en-AU"/>
        </w:rPr>
        <w:t xml:space="preserve"> </w:t>
      </w:r>
    </w:p>
    <w:p w14:paraId="160B9155" w14:textId="77777777" w:rsidR="00AA05F7" w:rsidRPr="0093638F" w:rsidRDefault="001B6F2D" w:rsidP="00AA05F7">
      <w:pPr>
        <w:numPr>
          <w:ilvl w:val="12"/>
          <w:numId w:val="0"/>
        </w:numPr>
        <w:spacing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0"/>
          <w:lang w:eastAsia="en-AU"/>
        </w:rPr>
        <w:t xml:space="preserve">New </w:t>
      </w:r>
      <w:proofErr w:type="spellStart"/>
      <w:r>
        <w:rPr>
          <w:rFonts w:ascii="Times New Roman" w:eastAsia="Times New Roman" w:hAnsi="Times New Roman" w:cs="Times New Roman"/>
          <w:sz w:val="24"/>
          <w:szCs w:val="20"/>
          <w:lang w:eastAsia="en-AU"/>
        </w:rPr>
        <w:t>subr</w:t>
      </w:r>
      <w:r w:rsidRPr="00AA05F7">
        <w:rPr>
          <w:rFonts w:ascii="Times New Roman" w:eastAsia="Times New Roman" w:hAnsi="Times New Roman" w:cs="Times New Roman"/>
          <w:sz w:val="24"/>
          <w:szCs w:val="20"/>
          <w:lang w:eastAsia="en-AU"/>
        </w:rPr>
        <w:t>egulation</w:t>
      </w:r>
      <w:proofErr w:type="spellEnd"/>
      <w:r w:rsidRPr="00AA05F7">
        <w:rPr>
          <w:rFonts w:ascii="Times New Roman" w:eastAsia="Times New Roman" w:hAnsi="Times New Roman" w:cs="Times New Roman"/>
          <w:sz w:val="24"/>
          <w:szCs w:val="20"/>
          <w:lang w:eastAsia="en-AU"/>
        </w:rPr>
        <w:t xml:space="preserve"> </w:t>
      </w:r>
      <w:proofErr w:type="gramStart"/>
      <w:r w:rsidRPr="008D340D">
        <w:rPr>
          <w:rFonts w:ascii="Times New Roman" w:eastAsia="Times New Roman" w:hAnsi="Times New Roman" w:cs="Times New Roman"/>
          <w:sz w:val="24"/>
          <w:szCs w:val="20"/>
          <w:lang w:eastAsia="en-AU"/>
        </w:rPr>
        <w:t>2A</w:t>
      </w:r>
      <w:r>
        <w:rPr>
          <w:rFonts w:ascii="Times New Roman" w:eastAsia="Times New Roman" w:hAnsi="Times New Roman" w:cs="Times New Roman"/>
          <w:sz w:val="24"/>
          <w:szCs w:val="20"/>
          <w:lang w:eastAsia="en-AU"/>
        </w:rPr>
        <w:t>(</w:t>
      </w:r>
      <w:proofErr w:type="gramEnd"/>
      <w:r>
        <w:rPr>
          <w:rFonts w:ascii="Times New Roman" w:eastAsia="Times New Roman" w:hAnsi="Times New Roman" w:cs="Times New Roman"/>
          <w:sz w:val="24"/>
          <w:szCs w:val="20"/>
          <w:lang w:eastAsia="en-AU"/>
        </w:rPr>
        <w:t>2)</w:t>
      </w:r>
      <w:r w:rsidRPr="00AA05F7">
        <w:rPr>
          <w:rFonts w:ascii="Times New Roman" w:eastAsia="Times New Roman" w:hAnsi="Times New Roman" w:cs="Times New Roman"/>
          <w:sz w:val="24"/>
          <w:szCs w:val="20"/>
          <w:lang w:eastAsia="en-AU"/>
        </w:rPr>
        <w:t xml:space="preserve"> prescribe</w:t>
      </w:r>
      <w:r>
        <w:rPr>
          <w:rFonts w:ascii="Times New Roman" w:eastAsia="Times New Roman" w:hAnsi="Times New Roman" w:cs="Times New Roman"/>
          <w:sz w:val="24"/>
          <w:szCs w:val="20"/>
          <w:lang w:eastAsia="en-AU"/>
        </w:rPr>
        <w:t>s</w:t>
      </w:r>
      <w:r w:rsidRPr="00AA05F7">
        <w:rPr>
          <w:rFonts w:ascii="Times New Roman" w:eastAsia="Times New Roman" w:hAnsi="Times New Roman" w:cs="Times New Roman"/>
          <w:sz w:val="24"/>
          <w:szCs w:val="20"/>
          <w:lang w:eastAsia="en-AU"/>
        </w:rPr>
        <w:t xml:space="preserve"> information for the purposes of </w:t>
      </w:r>
      <w:r>
        <w:rPr>
          <w:rFonts w:ascii="Times New Roman" w:eastAsia="Times New Roman" w:hAnsi="Times New Roman" w:cs="Times New Roman"/>
          <w:sz w:val="24"/>
          <w:szCs w:val="20"/>
          <w:lang w:eastAsia="en-AU"/>
        </w:rPr>
        <w:t xml:space="preserve">paragraph (b) of </w:t>
      </w:r>
      <w:r w:rsidRPr="00AA05F7">
        <w:rPr>
          <w:rFonts w:ascii="Times New Roman" w:eastAsia="Times New Roman" w:hAnsi="Times New Roman" w:cs="Times New Roman"/>
          <w:sz w:val="24"/>
          <w:szCs w:val="20"/>
          <w:lang w:eastAsia="en-AU"/>
        </w:rPr>
        <w:t xml:space="preserve">the definition </w:t>
      </w:r>
      <w:r>
        <w:rPr>
          <w:rFonts w:ascii="Times New Roman" w:eastAsia="Times New Roman" w:hAnsi="Times New Roman" w:cs="Times New Roman"/>
          <w:sz w:val="24"/>
          <w:szCs w:val="20"/>
          <w:lang w:eastAsia="en-AU"/>
        </w:rPr>
        <w:t xml:space="preserve">of ‘national policing information’ </w:t>
      </w:r>
      <w:r w:rsidRPr="00AA05F7">
        <w:rPr>
          <w:rFonts w:ascii="Times New Roman" w:eastAsia="Times New Roman" w:hAnsi="Times New Roman" w:cs="Times New Roman"/>
          <w:sz w:val="24"/>
          <w:szCs w:val="20"/>
          <w:lang w:eastAsia="en-AU"/>
        </w:rPr>
        <w:t>in subsection 4(1)</w:t>
      </w:r>
      <w:r>
        <w:rPr>
          <w:rFonts w:ascii="Times New Roman" w:eastAsia="Times New Roman" w:hAnsi="Times New Roman" w:cs="Times New Roman"/>
          <w:sz w:val="24"/>
          <w:szCs w:val="20"/>
          <w:lang w:eastAsia="en-AU"/>
        </w:rPr>
        <w:t xml:space="preserve"> of the ACC Act</w:t>
      </w:r>
      <w:r w:rsidRPr="00AA05F7">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 </w:t>
      </w:r>
      <w:proofErr w:type="spellStart"/>
      <w:r>
        <w:rPr>
          <w:rFonts w:ascii="Times New Roman" w:eastAsia="Times New Roman" w:hAnsi="Times New Roman" w:cs="Times New Roman"/>
          <w:sz w:val="24"/>
          <w:szCs w:val="20"/>
          <w:lang w:eastAsia="en-AU"/>
        </w:rPr>
        <w:t>Subregul</w:t>
      </w:r>
      <w:r>
        <w:rPr>
          <w:rFonts w:ascii="Times New Roman" w:eastAsia="Times New Roman" w:hAnsi="Times New Roman" w:cs="Times New Roman"/>
          <w:sz w:val="24"/>
          <w:szCs w:val="20"/>
          <w:lang w:eastAsia="en-AU"/>
        </w:rPr>
        <w:t>ation</w:t>
      </w:r>
      <w:proofErr w:type="spellEnd"/>
      <w:r>
        <w:rPr>
          <w:rFonts w:ascii="Times New Roman" w:eastAsia="Times New Roman" w:hAnsi="Times New Roman" w:cs="Times New Roman"/>
          <w:sz w:val="24"/>
          <w:szCs w:val="20"/>
          <w:lang w:eastAsia="en-AU"/>
        </w:rPr>
        <w:t xml:space="preserve"> </w:t>
      </w:r>
      <w:proofErr w:type="gramStart"/>
      <w:r>
        <w:rPr>
          <w:rFonts w:ascii="Times New Roman" w:eastAsia="Times New Roman" w:hAnsi="Times New Roman" w:cs="Times New Roman"/>
          <w:sz w:val="24"/>
          <w:szCs w:val="20"/>
          <w:lang w:eastAsia="en-AU"/>
        </w:rPr>
        <w:t>2A(</w:t>
      </w:r>
      <w:proofErr w:type="gramEnd"/>
      <w:r>
        <w:rPr>
          <w:rFonts w:ascii="Times New Roman" w:eastAsia="Times New Roman" w:hAnsi="Times New Roman" w:cs="Times New Roman"/>
          <w:sz w:val="24"/>
          <w:szCs w:val="20"/>
          <w:lang w:eastAsia="en-AU"/>
        </w:rPr>
        <w:t xml:space="preserve">2) provides that information that is held in, or that relates to the administration of, the list of systems, is prescribed.  This </w:t>
      </w:r>
      <w:r w:rsidRPr="00AA05F7">
        <w:rPr>
          <w:rFonts w:ascii="Times New Roman" w:eastAsia="Times New Roman" w:hAnsi="Times New Roman" w:cs="Times New Roman"/>
          <w:sz w:val="24"/>
          <w:szCs w:val="20"/>
          <w:lang w:eastAsia="en-AU"/>
        </w:rPr>
        <w:t>capture</w:t>
      </w:r>
      <w:r>
        <w:rPr>
          <w:rFonts w:ascii="Times New Roman" w:eastAsia="Times New Roman" w:hAnsi="Times New Roman" w:cs="Times New Roman"/>
          <w:sz w:val="24"/>
          <w:szCs w:val="20"/>
          <w:lang w:eastAsia="en-AU"/>
        </w:rPr>
        <w:t>s</w:t>
      </w:r>
      <w:r w:rsidRPr="00AA05F7">
        <w:rPr>
          <w:rFonts w:ascii="Times New Roman" w:eastAsia="Times New Roman" w:hAnsi="Times New Roman" w:cs="Times New Roman"/>
          <w:sz w:val="24"/>
          <w:szCs w:val="20"/>
          <w:lang w:eastAsia="en-AU"/>
        </w:rPr>
        <w:t xml:space="preserve"> all information that </w:t>
      </w:r>
      <w:proofErr w:type="gramStart"/>
      <w:r w:rsidRPr="00AA05F7">
        <w:rPr>
          <w:rFonts w:ascii="Times New Roman" w:eastAsia="Times New Roman" w:hAnsi="Times New Roman" w:cs="Times New Roman"/>
          <w:sz w:val="24"/>
          <w:szCs w:val="20"/>
          <w:lang w:eastAsia="en-AU"/>
        </w:rPr>
        <w:t xml:space="preserve">is </w:t>
      </w:r>
      <w:r w:rsidRPr="00AA05F7">
        <w:rPr>
          <w:rFonts w:ascii="Times New Roman" w:eastAsia="Times New Roman" w:hAnsi="Times New Roman" w:cs="Times New Roman"/>
          <w:sz w:val="24"/>
          <w:szCs w:val="20"/>
          <w:lang w:eastAsia="en-AU"/>
        </w:rPr>
        <w:lastRenderedPageBreak/>
        <w:t xml:space="preserve">collected and disseminated by </w:t>
      </w:r>
      <w:r>
        <w:rPr>
          <w:rFonts w:ascii="Times New Roman" w:eastAsia="Times New Roman" w:hAnsi="Times New Roman" w:cs="Times New Roman"/>
          <w:sz w:val="24"/>
          <w:szCs w:val="20"/>
          <w:lang w:eastAsia="en-AU"/>
        </w:rPr>
        <w:t xml:space="preserve">the ACC through the former </w:t>
      </w:r>
      <w:proofErr w:type="spellStart"/>
      <w:r>
        <w:rPr>
          <w:rFonts w:ascii="Times New Roman" w:eastAsia="Times New Roman" w:hAnsi="Times New Roman" w:cs="Times New Roman"/>
          <w:sz w:val="24"/>
          <w:szCs w:val="20"/>
          <w:lang w:eastAsia="en-AU"/>
        </w:rPr>
        <w:t>CrimTrac</w:t>
      </w:r>
      <w:proofErr w:type="spellEnd"/>
      <w:r>
        <w:rPr>
          <w:rFonts w:ascii="Times New Roman" w:eastAsia="Times New Roman" w:hAnsi="Times New Roman" w:cs="Times New Roman"/>
          <w:sz w:val="24"/>
          <w:szCs w:val="20"/>
          <w:lang w:eastAsia="en-AU"/>
        </w:rPr>
        <w:t xml:space="preserve"> systems, to enable</w:t>
      </w:r>
      <w:r>
        <w:rPr>
          <w:rFonts w:ascii="Times New Roman" w:eastAsia="Times New Roman" w:hAnsi="Times New Roman" w:cs="Times New Roman"/>
          <w:sz w:val="24"/>
          <w:szCs w:val="20"/>
          <w:lang w:eastAsia="en-AU"/>
        </w:rPr>
        <w:t xml:space="preserve"> the ACC to carry out its national policing information function</w:t>
      </w:r>
      <w:proofErr w:type="gramEnd"/>
      <w:r>
        <w:rPr>
          <w:rFonts w:ascii="Times New Roman" w:eastAsia="Times New Roman" w:hAnsi="Times New Roman" w:cs="Times New Roman"/>
          <w:sz w:val="24"/>
          <w:szCs w:val="20"/>
          <w:lang w:eastAsia="en-AU"/>
        </w:rPr>
        <w:t xml:space="preserve">.  </w:t>
      </w:r>
    </w:p>
    <w:p w14:paraId="160B9156" w14:textId="77777777" w:rsidR="00AA05F7" w:rsidRDefault="001B6F2D" w:rsidP="00AA05F7">
      <w:pPr>
        <w:numPr>
          <w:ilvl w:val="12"/>
          <w:numId w:val="0"/>
        </w:numPr>
        <w:spacing w:after="12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New r</w:t>
      </w:r>
      <w:r w:rsidRPr="00AA05F7">
        <w:rPr>
          <w:rFonts w:ascii="Times New Roman" w:eastAsia="Times New Roman" w:hAnsi="Times New Roman" w:cs="Times New Roman"/>
          <w:sz w:val="24"/>
          <w:szCs w:val="20"/>
          <w:lang w:eastAsia="en-AU"/>
        </w:rPr>
        <w:t xml:space="preserve">egulation </w:t>
      </w:r>
      <w:r w:rsidRPr="008D340D">
        <w:rPr>
          <w:rFonts w:ascii="Times New Roman" w:eastAsia="Times New Roman" w:hAnsi="Times New Roman" w:cs="Times New Roman"/>
          <w:sz w:val="24"/>
          <w:szCs w:val="20"/>
          <w:lang w:eastAsia="en-AU"/>
        </w:rPr>
        <w:t>3A</w:t>
      </w:r>
      <w:r w:rsidRPr="00AA05F7">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specifies that, for the purposes of subsection 7(1A) of the ACC Act, the </w:t>
      </w:r>
      <w:r w:rsidRPr="00AA05F7">
        <w:rPr>
          <w:rFonts w:ascii="Times New Roman" w:eastAsia="Times New Roman" w:hAnsi="Times New Roman" w:cs="Times New Roman"/>
          <w:sz w:val="24"/>
          <w:szCs w:val="20"/>
          <w:lang w:eastAsia="en-AU"/>
        </w:rPr>
        <w:t xml:space="preserve">ACC </w:t>
      </w:r>
      <w:proofErr w:type="gramStart"/>
      <w:r>
        <w:rPr>
          <w:rFonts w:ascii="Times New Roman" w:eastAsia="Times New Roman" w:hAnsi="Times New Roman" w:cs="Times New Roman"/>
          <w:sz w:val="24"/>
          <w:szCs w:val="20"/>
          <w:lang w:eastAsia="en-AU"/>
        </w:rPr>
        <w:t xml:space="preserve">can </w:t>
      </w:r>
      <w:r w:rsidRPr="00AA05F7">
        <w:rPr>
          <w:rFonts w:ascii="Times New Roman" w:eastAsia="Times New Roman" w:hAnsi="Times New Roman" w:cs="Times New Roman"/>
          <w:sz w:val="24"/>
          <w:szCs w:val="20"/>
          <w:lang w:eastAsia="en-AU"/>
        </w:rPr>
        <w:t>also be known</w:t>
      </w:r>
      <w:proofErr w:type="gramEnd"/>
      <w:r w:rsidRPr="00AA05F7">
        <w:rPr>
          <w:rFonts w:ascii="Times New Roman" w:eastAsia="Times New Roman" w:hAnsi="Times New Roman" w:cs="Times New Roman"/>
          <w:sz w:val="24"/>
          <w:szCs w:val="20"/>
          <w:lang w:eastAsia="en-AU"/>
        </w:rPr>
        <w:t xml:space="preserve"> as the ‘Australian Criminal Intelligence Commission’. The new name reflect</w:t>
      </w:r>
      <w:r>
        <w:rPr>
          <w:rFonts w:ascii="Times New Roman" w:eastAsia="Times New Roman" w:hAnsi="Times New Roman" w:cs="Times New Roman"/>
          <w:sz w:val="24"/>
          <w:szCs w:val="20"/>
          <w:lang w:eastAsia="en-AU"/>
        </w:rPr>
        <w:t>s</w:t>
      </w:r>
      <w:r w:rsidRPr="00AA05F7">
        <w:rPr>
          <w:rFonts w:ascii="Times New Roman" w:eastAsia="Times New Roman" w:hAnsi="Times New Roman" w:cs="Times New Roman"/>
          <w:sz w:val="24"/>
          <w:szCs w:val="20"/>
          <w:lang w:eastAsia="en-AU"/>
        </w:rPr>
        <w:t xml:space="preserve"> the focus of the merged agency, which brings together intelligence and information. References to the ACC, including in the state and territory laws that support the ACC’s establishment as a national intelligence agency with special investigatory powers, </w:t>
      </w:r>
      <w:r w:rsidRPr="00AA05F7">
        <w:rPr>
          <w:rFonts w:ascii="Times New Roman" w:eastAsia="Times New Roman" w:hAnsi="Times New Roman" w:cs="Times New Roman"/>
          <w:sz w:val="24"/>
          <w:szCs w:val="20"/>
          <w:lang w:eastAsia="en-AU"/>
        </w:rPr>
        <w:t xml:space="preserve">remain legally valid. </w:t>
      </w:r>
    </w:p>
    <w:p w14:paraId="160B9157" w14:textId="77777777" w:rsidR="00AA05F7" w:rsidRPr="00AA05F7" w:rsidRDefault="001B6F2D" w:rsidP="00AA05F7">
      <w:pPr>
        <w:numPr>
          <w:ilvl w:val="12"/>
          <w:numId w:val="0"/>
        </w:numPr>
        <w:spacing w:after="12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New r</w:t>
      </w:r>
      <w:r w:rsidRPr="008D340D">
        <w:rPr>
          <w:rFonts w:ascii="Times New Roman" w:eastAsia="Times New Roman" w:hAnsi="Times New Roman" w:cs="Times New Roman"/>
          <w:sz w:val="24"/>
          <w:szCs w:val="20"/>
          <w:lang w:eastAsia="en-AU"/>
        </w:rPr>
        <w:t>egulation 9A</w:t>
      </w:r>
      <w:r>
        <w:rPr>
          <w:rFonts w:ascii="Times New Roman" w:eastAsia="Times New Roman" w:hAnsi="Times New Roman" w:cs="Times New Roman"/>
          <w:sz w:val="24"/>
          <w:szCs w:val="20"/>
          <w:lang w:eastAsia="en-AU"/>
        </w:rPr>
        <w:t xml:space="preserve"> </w:t>
      </w:r>
      <w:r w:rsidRPr="00AA05F7">
        <w:rPr>
          <w:rFonts w:ascii="Times New Roman" w:eastAsia="Times New Roman" w:hAnsi="Times New Roman" w:cs="Times New Roman"/>
          <w:sz w:val="24"/>
          <w:szCs w:val="20"/>
          <w:lang w:eastAsia="en-AU"/>
        </w:rPr>
        <w:t>prescribe</w:t>
      </w:r>
      <w:r>
        <w:rPr>
          <w:rFonts w:ascii="Times New Roman" w:eastAsia="Times New Roman" w:hAnsi="Times New Roman" w:cs="Times New Roman"/>
          <w:sz w:val="24"/>
          <w:szCs w:val="20"/>
          <w:lang w:eastAsia="en-AU"/>
        </w:rPr>
        <w:t>s</w:t>
      </w:r>
      <w:r w:rsidRPr="00AA05F7">
        <w:rPr>
          <w:rFonts w:ascii="Times New Roman" w:eastAsia="Times New Roman" w:hAnsi="Times New Roman" w:cs="Times New Roman"/>
          <w:sz w:val="24"/>
          <w:szCs w:val="20"/>
          <w:lang w:eastAsia="en-AU"/>
        </w:rPr>
        <w:t xml:space="preserve"> additional bodies for the purposes of paragraph </w:t>
      </w:r>
      <w:proofErr w:type="gramStart"/>
      <w:r w:rsidRPr="00AA05F7">
        <w:rPr>
          <w:rFonts w:ascii="Times New Roman" w:eastAsia="Times New Roman" w:hAnsi="Times New Roman" w:cs="Times New Roman"/>
          <w:sz w:val="24"/>
          <w:szCs w:val="20"/>
          <w:lang w:eastAsia="en-AU"/>
        </w:rPr>
        <w:t>59AA(</w:t>
      </w:r>
      <w:proofErr w:type="gramEnd"/>
      <w:r w:rsidRPr="00AA05F7">
        <w:rPr>
          <w:rFonts w:ascii="Times New Roman" w:eastAsia="Times New Roman" w:hAnsi="Times New Roman" w:cs="Times New Roman"/>
          <w:sz w:val="24"/>
          <w:szCs w:val="20"/>
          <w:lang w:eastAsia="en-AU"/>
        </w:rPr>
        <w:t xml:space="preserve">1B)(g) of the Act, being bodies to whom the CEO can disclose national policing information without first obtaining Board approval. The bodies </w:t>
      </w:r>
      <w:r>
        <w:rPr>
          <w:rFonts w:ascii="Times New Roman" w:eastAsia="Times New Roman" w:hAnsi="Times New Roman" w:cs="Times New Roman"/>
          <w:sz w:val="24"/>
          <w:szCs w:val="20"/>
          <w:lang w:eastAsia="en-AU"/>
        </w:rPr>
        <w:t>listed by</w:t>
      </w:r>
      <w:r>
        <w:rPr>
          <w:rFonts w:ascii="Times New Roman" w:eastAsia="Times New Roman" w:hAnsi="Times New Roman" w:cs="Times New Roman"/>
          <w:sz w:val="24"/>
          <w:szCs w:val="20"/>
          <w:lang w:eastAsia="en-AU"/>
        </w:rPr>
        <w:t xml:space="preserve"> this regulation</w:t>
      </w:r>
      <w:r w:rsidRPr="00AA05F7">
        <w:rPr>
          <w:rFonts w:ascii="Times New Roman" w:eastAsia="Times New Roman" w:hAnsi="Times New Roman" w:cs="Times New Roman"/>
          <w:sz w:val="24"/>
          <w:szCs w:val="20"/>
          <w:lang w:eastAsia="en-AU"/>
        </w:rPr>
        <w:t xml:space="preserve"> reflect those bodies to which </w:t>
      </w:r>
      <w:proofErr w:type="spellStart"/>
      <w:r w:rsidRPr="00AA05F7">
        <w:rPr>
          <w:rFonts w:ascii="Times New Roman" w:eastAsia="Times New Roman" w:hAnsi="Times New Roman" w:cs="Times New Roman"/>
          <w:sz w:val="24"/>
          <w:szCs w:val="20"/>
          <w:lang w:eastAsia="en-AU"/>
        </w:rPr>
        <w:t>CrimTrac</w:t>
      </w:r>
      <w:proofErr w:type="spellEnd"/>
      <w:r w:rsidRPr="00AA05F7">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disclosed </w:t>
      </w:r>
      <w:r w:rsidRPr="00AA05F7">
        <w:rPr>
          <w:rFonts w:ascii="Times New Roman" w:eastAsia="Times New Roman" w:hAnsi="Times New Roman" w:cs="Times New Roman"/>
          <w:sz w:val="24"/>
          <w:szCs w:val="20"/>
          <w:lang w:eastAsia="en-AU"/>
        </w:rPr>
        <w:t xml:space="preserve">information.  </w:t>
      </w:r>
    </w:p>
    <w:bookmarkEnd w:id="1"/>
    <w:p w14:paraId="160B9158" w14:textId="77777777" w:rsidR="00AA05F7" w:rsidRPr="00AA05F7" w:rsidRDefault="001B6F2D" w:rsidP="00AA05F7">
      <w:pPr>
        <w:numPr>
          <w:ilvl w:val="12"/>
          <w:numId w:val="0"/>
        </w:numPr>
        <w:spacing w:after="120"/>
        <w:rPr>
          <w:rFonts w:ascii="Times New Roman" w:eastAsia="Times New Roman" w:hAnsi="Times New Roman" w:cs="Times New Roman"/>
          <w:sz w:val="24"/>
          <w:szCs w:val="24"/>
          <w:lang w:eastAsia="en-AU"/>
        </w:rPr>
      </w:pPr>
      <w:r w:rsidRPr="00AA05F7">
        <w:rPr>
          <w:rFonts w:ascii="Times New Roman" w:eastAsia="Times New Roman" w:hAnsi="Times New Roman" w:cs="Times New Roman"/>
          <w:sz w:val="24"/>
          <w:szCs w:val="24"/>
          <w:lang w:eastAsia="en-AU"/>
        </w:rPr>
        <w:t xml:space="preserve">The ACC and </w:t>
      </w:r>
      <w:proofErr w:type="spellStart"/>
      <w:r w:rsidRPr="00AA05F7">
        <w:rPr>
          <w:rFonts w:ascii="Times New Roman" w:eastAsia="Times New Roman" w:hAnsi="Times New Roman" w:cs="Times New Roman"/>
          <w:sz w:val="24"/>
          <w:szCs w:val="24"/>
          <w:lang w:eastAsia="en-AU"/>
        </w:rPr>
        <w:t>CrimTrac</w:t>
      </w:r>
      <w:proofErr w:type="spellEnd"/>
      <w:r w:rsidRPr="00AA05F7">
        <w:rPr>
          <w:rFonts w:ascii="Times New Roman" w:eastAsia="Times New Roman" w:hAnsi="Times New Roman" w:cs="Times New Roman"/>
          <w:sz w:val="24"/>
          <w:szCs w:val="24"/>
          <w:lang w:eastAsia="en-AU"/>
        </w:rPr>
        <w:t xml:space="preserve"> </w:t>
      </w:r>
      <w:proofErr w:type="gramStart"/>
      <w:r w:rsidRPr="00AA05F7">
        <w:rPr>
          <w:rFonts w:ascii="Times New Roman" w:eastAsia="Times New Roman" w:hAnsi="Times New Roman" w:cs="Times New Roman"/>
          <w:sz w:val="24"/>
          <w:szCs w:val="24"/>
          <w:lang w:eastAsia="en-AU"/>
        </w:rPr>
        <w:t>were consulted</w:t>
      </w:r>
      <w:proofErr w:type="gramEnd"/>
      <w:r w:rsidRPr="00AA05F7">
        <w:rPr>
          <w:rFonts w:ascii="Times New Roman" w:eastAsia="Times New Roman" w:hAnsi="Times New Roman" w:cs="Times New Roman"/>
          <w:sz w:val="24"/>
          <w:szCs w:val="24"/>
          <w:lang w:eastAsia="en-AU"/>
        </w:rPr>
        <w:t xml:space="preserve"> on the Regulation.</w:t>
      </w:r>
    </w:p>
    <w:p w14:paraId="160B9159" w14:textId="77777777" w:rsidR="00AA05F7" w:rsidRPr="00AA05F7" w:rsidRDefault="001B6F2D" w:rsidP="00AA05F7">
      <w:pPr>
        <w:spacing w:after="120"/>
        <w:ind w:right="91"/>
        <w:rPr>
          <w:rFonts w:ascii="Times New Roman" w:eastAsia="Times New Roman" w:hAnsi="Times New Roman" w:cs="Times New Roman"/>
          <w:sz w:val="24"/>
          <w:szCs w:val="24"/>
          <w:lang w:eastAsia="en-AU"/>
        </w:rPr>
      </w:pPr>
      <w:r w:rsidRPr="00AA05F7">
        <w:rPr>
          <w:rFonts w:ascii="Times New Roman" w:eastAsia="Times New Roman" w:hAnsi="Times New Roman" w:cs="Times New Roman"/>
          <w:sz w:val="24"/>
          <w:szCs w:val="24"/>
          <w:lang w:eastAsia="en-AU"/>
        </w:rPr>
        <w:t>The Regulation</w:t>
      </w:r>
      <w:r>
        <w:rPr>
          <w:rFonts w:ascii="Times New Roman" w:eastAsia="Times New Roman" w:hAnsi="Times New Roman" w:cs="Times New Roman"/>
          <w:sz w:val="24"/>
          <w:szCs w:val="24"/>
          <w:lang w:eastAsia="en-AU"/>
        </w:rPr>
        <w:t xml:space="preserve"> is </w:t>
      </w:r>
      <w:r w:rsidRPr="00AA05F7">
        <w:rPr>
          <w:rFonts w:ascii="Times New Roman" w:eastAsia="Times New Roman" w:hAnsi="Times New Roman" w:cs="Times New Roman"/>
          <w:sz w:val="24"/>
          <w:szCs w:val="24"/>
          <w:lang w:eastAsia="en-AU"/>
        </w:rPr>
        <w:t xml:space="preserve">a legislative instrument for the purposes of the </w:t>
      </w:r>
      <w:r w:rsidRPr="00AA05F7">
        <w:rPr>
          <w:rFonts w:ascii="Times New Roman" w:eastAsia="Times New Roman" w:hAnsi="Times New Roman" w:cs="Times New Roman"/>
          <w:i/>
          <w:sz w:val="24"/>
          <w:szCs w:val="24"/>
          <w:lang w:eastAsia="en-AU"/>
        </w:rPr>
        <w:t>Legislation Act 2003</w:t>
      </w:r>
      <w:r w:rsidRPr="00AA05F7">
        <w:rPr>
          <w:rFonts w:ascii="Times New Roman" w:eastAsia="Times New Roman" w:hAnsi="Times New Roman" w:cs="Times New Roman"/>
          <w:sz w:val="24"/>
          <w:szCs w:val="24"/>
          <w:lang w:eastAsia="en-AU"/>
        </w:rPr>
        <w:t>.</w:t>
      </w:r>
    </w:p>
    <w:p w14:paraId="160B915A" w14:textId="77777777" w:rsidR="00AA05F7" w:rsidRPr="00AA05F7" w:rsidRDefault="001B6F2D" w:rsidP="00AA05F7">
      <w:pPr>
        <w:tabs>
          <w:tab w:val="left" w:pos="6521"/>
        </w:tabs>
        <w:spacing w:after="120"/>
        <w:ind w:right="91"/>
        <w:rPr>
          <w:rFonts w:ascii="Times New Roman" w:eastAsia="Times New Roman" w:hAnsi="Times New Roman" w:cs="Times New Roman"/>
          <w:sz w:val="24"/>
          <w:szCs w:val="24"/>
          <w:lang w:eastAsia="en-AU"/>
        </w:rPr>
      </w:pPr>
      <w:r w:rsidRPr="00AA05F7">
        <w:rPr>
          <w:rFonts w:ascii="Times New Roman" w:eastAsia="Times New Roman" w:hAnsi="Times New Roman" w:cs="Times New Roman"/>
          <w:sz w:val="24"/>
          <w:szCs w:val="24"/>
          <w:lang w:eastAsia="en-AU"/>
        </w:rPr>
        <w:t>The Regulation commence</w:t>
      </w:r>
      <w:r>
        <w:rPr>
          <w:rFonts w:ascii="Times New Roman" w:eastAsia="Times New Roman" w:hAnsi="Times New Roman" w:cs="Times New Roman"/>
          <w:sz w:val="24"/>
          <w:szCs w:val="24"/>
          <w:lang w:eastAsia="en-AU"/>
        </w:rPr>
        <w:t>s</w:t>
      </w:r>
      <w:r w:rsidRPr="00AA05F7">
        <w:rPr>
          <w:rFonts w:ascii="Times New Roman" w:eastAsia="Times New Roman" w:hAnsi="Times New Roman" w:cs="Times New Roman"/>
          <w:sz w:val="24"/>
          <w:szCs w:val="24"/>
          <w:lang w:eastAsia="en-AU"/>
        </w:rPr>
        <w:t xml:space="preserve"> at the</w:t>
      </w:r>
      <w:r w:rsidRPr="00AA05F7">
        <w:rPr>
          <w:rFonts w:ascii="Times New Roman" w:eastAsia="Times New Roman" w:hAnsi="Times New Roman" w:cs="Times New Roman"/>
          <w:sz w:val="24"/>
          <w:szCs w:val="24"/>
          <w:lang w:eastAsia="en-AU"/>
        </w:rPr>
        <w:t xml:space="preserve"> same time as Schedule 1 to the </w:t>
      </w:r>
      <w:r w:rsidRPr="00723872">
        <w:rPr>
          <w:rFonts w:ascii="Times New Roman" w:eastAsia="Times New Roman" w:hAnsi="Times New Roman" w:cs="Times New Roman"/>
          <w:i/>
          <w:sz w:val="24"/>
          <w:szCs w:val="24"/>
          <w:lang w:eastAsia="en-AU"/>
        </w:rPr>
        <w:t>Australian Crime Commission Amendment (National Policing Information) Act 2016</w:t>
      </w:r>
      <w:r w:rsidRPr="00AA05F7">
        <w:rPr>
          <w:rFonts w:ascii="Times New Roman" w:eastAsia="Times New Roman" w:hAnsi="Times New Roman" w:cs="Times New Roman"/>
          <w:sz w:val="24"/>
          <w:szCs w:val="24"/>
          <w:lang w:eastAsia="en-AU"/>
        </w:rPr>
        <w:t>.</w:t>
      </w:r>
    </w:p>
    <w:p w14:paraId="160B915B" w14:textId="77777777" w:rsidR="005350F2" w:rsidRPr="00136CCA" w:rsidRDefault="001B6F2D" w:rsidP="00136CCA">
      <w:pPr>
        <w:numPr>
          <w:ilvl w:val="12"/>
          <w:numId w:val="0"/>
        </w:numPr>
        <w:spacing w:after="120"/>
        <w:jc w:val="right"/>
        <w:rPr>
          <w:rFonts w:ascii="Times New Roman" w:eastAsia="Calibri" w:hAnsi="Times New Roman" w:cs="Times New Roman"/>
          <w:sz w:val="24"/>
          <w:szCs w:val="24"/>
        </w:rPr>
      </w:pPr>
      <w:r w:rsidRPr="00AA05F7">
        <w:rPr>
          <w:rFonts w:ascii="Times New Roman" w:eastAsia="Times New Roman" w:hAnsi="Times New Roman" w:cs="Times New Roman"/>
          <w:sz w:val="24"/>
          <w:szCs w:val="20"/>
          <w:u w:val="single"/>
          <w:lang w:eastAsia="en-AU"/>
        </w:rPr>
        <w:t>Authority:</w:t>
      </w:r>
      <w:r w:rsidRPr="00AA05F7">
        <w:rPr>
          <w:rFonts w:ascii="Times New Roman" w:eastAsia="Times New Roman" w:hAnsi="Times New Roman" w:cs="Times New Roman"/>
          <w:sz w:val="24"/>
          <w:szCs w:val="20"/>
          <w:lang w:eastAsia="en-AU"/>
        </w:rPr>
        <w:t xml:space="preserve"> </w:t>
      </w:r>
      <w:r w:rsidRPr="00AA05F7">
        <w:rPr>
          <w:rFonts w:ascii="Times New Roman" w:eastAsia="Times New Roman" w:hAnsi="Times New Roman" w:cs="Times New Roman"/>
          <w:sz w:val="24"/>
          <w:szCs w:val="20"/>
          <w:lang w:eastAsia="en-AU"/>
        </w:rPr>
        <w:tab/>
        <w:t xml:space="preserve">Section 62 of the </w:t>
      </w:r>
      <w:r w:rsidRPr="00AA05F7">
        <w:rPr>
          <w:rFonts w:ascii="Times New Roman" w:eastAsia="Times New Roman" w:hAnsi="Times New Roman" w:cs="Times New Roman"/>
          <w:i/>
          <w:sz w:val="24"/>
          <w:szCs w:val="20"/>
          <w:lang w:eastAsia="en-AU"/>
        </w:rPr>
        <w:t>Australian Crime Commission Act 2002</w:t>
      </w:r>
    </w:p>
    <w:p w14:paraId="160B915C" w14:textId="77777777" w:rsidR="008F7E3B" w:rsidRPr="005B642D" w:rsidRDefault="001B6F2D" w:rsidP="001F0F2A">
      <w:pPr>
        <w:tabs>
          <w:tab w:val="left" w:pos="2835"/>
        </w:tabs>
        <w:spacing w:after="0" w:line="240" w:lineRule="auto"/>
        <w:ind w:right="91"/>
        <w:jc w:val="right"/>
        <w:rPr>
          <w:rFonts w:ascii="Times New Roman" w:eastAsia="Times New Roman" w:hAnsi="Times New Roman" w:cs="Times New Roman"/>
          <w:i/>
          <w:sz w:val="24"/>
          <w:szCs w:val="24"/>
        </w:rPr>
      </w:pPr>
    </w:p>
    <w:p w14:paraId="160B915D" w14:textId="77777777" w:rsidR="005350F2" w:rsidRPr="005B642D" w:rsidRDefault="001B6F2D" w:rsidP="00A90302">
      <w:pPr>
        <w:tabs>
          <w:tab w:val="left" w:pos="2835"/>
        </w:tabs>
        <w:spacing w:after="120"/>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b/>
          <w:sz w:val="24"/>
          <w:szCs w:val="24"/>
        </w:rPr>
        <w:t>Statement of Compatibility with Human Rights</w:t>
      </w:r>
    </w:p>
    <w:p w14:paraId="160B915E" w14:textId="77777777" w:rsidR="00F55A11" w:rsidRPr="005B642D" w:rsidRDefault="001B6F2D" w:rsidP="00F55A11">
      <w:pPr>
        <w:jc w:val="both"/>
        <w:rPr>
          <w:rFonts w:ascii="Times New Roman" w:hAnsi="Times New Roman" w:cs="Times New Roman"/>
          <w:sz w:val="24"/>
          <w:szCs w:val="24"/>
        </w:rPr>
      </w:pPr>
      <w:proofErr w:type="gramStart"/>
      <w:r w:rsidRPr="005B642D">
        <w:rPr>
          <w:rFonts w:ascii="Times New Roman" w:hAnsi="Times New Roman" w:cs="Times New Roman"/>
          <w:sz w:val="24"/>
          <w:szCs w:val="24"/>
        </w:rPr>
        <w:t xml:space="preserve">Prepared in accordance with Part 3 of the </w:t>
      </w:r>
      <w:r w:rsidRPr="005B642D">
        <w:rPr>
          <w:rFonts w:ascii="Times New Roman" w:hAnsi="Times New Roman" w:cs="Times New Roman"/>
          <w:i/>
          <w:sz w:val="24"/>
          <w:szCs w:val="24"/>
        </w:rPr>
        <w:t>Human Rights (Parliamentary Scrutiny) Act 2011</w:t>
      </w:r>
      <w:r w:rsidRPr="005B642D">
        <w:rPr>
          <w:rFonts w:ascii="Times New Roman" w:hAnsi="Times New Roman" w:cs="Times New Roman"/>
          <w:sz w:val="24"/>
          <w:szCs w:val="24"/>
        </w:rPr>
        <w:t>.</w:t>
      </w:r>
      <w:proofErr w:type="gramEnd"/>
    </w:p>
    <w:p w14:paraId="160B915F" w14:textId="77777777" w:rsidR="00637A1D" w:rsidRPr="005B642D" w:rsidRDefault="001B6F2D" w:rsidP="00A90302">
      <w:pPr>
        <w:tabs>
          <w:tab w:val="left" w:pos="2835"/>
        </w:tabs>
        <w:spacing w:after="120"/>
        <w:ind w:right="91"/>
        <w:rPr>
          <w:rFonts w:ascii="Times New Roman" w:eastAsia="Times New Roman" w:hAnsi="Times New Roman" w:cs="Times New Roman"/>
          <w:sz w:val="24"/>
          <w:szCs w:val="24"/>
          <w:u w:val="single"/>
        </w:rPr>
      </w:pPr>
      <w:r w:rsidRPr="005B642D">
        <w:rPr>
          <w:rFonts w:ascii="Times New Roman" w:eastAsia="Times New Roman" w:hAnsi="Times New Roman" w:cs="Times New Roman"/>
          <w:sz w:val="24"/>
          <w:szCs w:val="24"/>
          <w:u w:val="single"/>
        </w:rPr>
        <w:t>Human rights implications</w:t>
      </w:r>
    </w:p>
    <w:p w14:paraId="160B9160" w14:textId="77777777" w:rsidR="00136CCA" w:rsidRPr="00136CCA" w:rsidRDefault="001B6F2D" w:rsidP="00136CCA">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 xml:space="preserve">The </w:t>
      </w:r>
      <w:r w:rsidRPr="005B642D">
        <w:rPr>
          <w:rFonts w:ascii="Times New Roman" w:eastAsia="Times New Roman" w:hAnsi="Times New Roman" w:cs="Times New Roman"/>
          <w:i/>
          <w:sz w:val="24"/>
          <w:szCs w:val="24"/>
        </w:rPr>
        <w:t xml:space="preserve">Australian </w:t>
      </w:r>
      <w:r>
        <w:rPr>
          <w:rFonts w:ascii="Times New Roman" w:eastAsia="Times New Roman" w:hAnsi="Times New Roman" w:cs="Times New Roman"/>
          <w:i/>
          <w:sz w:val="24"/>
          <w:szCs w:val="24"/>
        </w:rPr>
        <w:t xml:space="preserve">Crime Commission Amendment (National Policing Information) Regulation 2016 </w:t>
      </w:r>
      <w:r>
        <w:rPr>
          <w:rFonts w:ascii="Times New Roman" w:eastAsia="Times New Roman" w:hAnsi="Times New Roman" w:cs="Times New Roman"/>
          <w:sz w:val="24"/>
          <w:szCs w:val="24"/>
        </w:rPr>
        <w:t>(the Regulation) engages the right to freedom from</w:t>
      </w:r>
      <w:r>
        <w:rPr>
          <w:rFonts w:ascii="Times New Roman" w:eastAsia="Times New Roman" w:hAnsi="Times New Roman" w:cs="Times New Roman"/>
          <w:sz w:val="24"/>
          <w:szCs w:val="24"/>
        </w:rPr>
        <w:t xml:space="preserve"> unlawful or arbitrary interferences with a person’s privacy under Article 17 of the International Covenant on Civil and Political Rights (ICCPR).</w:t>
      </w:r>
    </w:p>
    <w:p w14:paraId="160B9161" w14:textId="77777777" w:rsidR="00C23A36" w:rsidRPr="00136CCA" w:rsidRDefault="001B6F2D" w:rsidP="00136CCA">
      <w:pPr>
        <w:tabs>
          <w:tab w:val="left" w:pos="2835"/>
        </w:tabs>
        <w:spacing w:after="120"/>
        <w:ind w:right="91"/>
        <w:rPr>
          <w:rFonts w:ascii="Times New Roman" w:eastAsia="Times New Roman" w:hAnsi="Times New Roman" w:cs="Times New Roman"/>
          <w:sz w:val="24"/>
          <w:szCs w:val="24"/>
        </w:rPr>
      </w:pPr>
      <w:r w:rsidRPr="00136CCA">
        <w:rPr>
          <w:rFonts w:ascii="Times New Roman" w:eastAsia="Times New Roman" w:hAnsi="Times New Roman" w:cs="Times New Roman"/>
          <w:sz w:val="24"/>
          <w:szCs w:val="24"/>
          <w:u w:val="single"/>
        </w:rPr>
        <w:t>The right to privacy</w:t>
      </w:r>
    </w:p>
    <w:p w14:paraId="160B9162" w14:textId="77777777" w:rsidR="00136CCA" w:rsidRDefault="001B6F2D" w:rsidP="00C23A36">
      <w:pPr>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Regulation engages the right to privacy by </w:t>
      </w:r>
      <w:r>
        <w:rPr>
          <w:rFonts w:ascii="Times New Roman" w:eastAsia="Times New Roman" w:hAnsi="Times New Roman" w:cs="Times New Roman"/>
          <w:sz w:val="24"/>
          <w:szCs w:val="24"/>
        </w:rPr>
        <w:t xml:space="preserve">prescribing information that can be ‘national policing information’ and prescribing bodies that can collect national policing information. It also prescribes additional bodies to </w:t>
      </w:r>
      <w:proofErr w:type="gramStart"/>
      <w:r>
        <w:rPr>
          <w:rFonts w:ascii="Times New Roman" w:eastAsia="Times New Roman" w:hAnsi="Times New Roman" w:cs="Times New Roman"/>
          <w:sz w:val="24"/>
          <w:szCs w:val="24"/>
        </w:rPr>
        <w:t>whom</w:t>
      </w:r>
      <w:proofErr w:type="gramEnd"/>
      <w:r>
        <w:rPr>
          <w:rFonts w:ascii="Times New Roman" w:eastAsia="Times New Roman" w:hAnsi="Times New Roman" w:cs="Times New Roman"/>
          <w:sz w:val="24"/>
          <w:szCs w:val="24"/>
        </w:rPr>
        <w:t xml:space="preserve"> the ACC CEO can disclose national policing information without first obt</w:t>
      </w:r>
      <w:r>
        <w:rPr>
          <w:rFonts w:ascii="Times New Roman" w:eastAsia="Times New Roman" w:hAnsi="Times New Roman" w:cs="Times New Roman"/>
          <w:sz w:val="24"/>
          <w:szCs w:val="24"/>
        </w:rPr>
        <w:t xml:space="preserve">aining ACC Board approval. The types of information that </w:t>
      </w:r>
      <w:proofErr w:type="gramStart"/>
      <w:r>
        <w:rPr>
          <w:rFonts w:ascii="Times New Roman" w:eastAsia="Times New Roman" w:hAnsi="Times New Roman" w:cs="Times New Roman"/>
          <w:sz w:val="24"/>
          <w:szCs w:val="24"/>
        </w:rPr>
        <w:t>may be disclosed</w:t>
      </w:r>
      <w:proofErr w:type="gramEnd"/>
      <w:r>
        <w:rPr>
          <w:rFonts w:ascii="Times New Roman" w:eastAsia="Times New Roman" w:hAnsi="Times New Roman" w:cs="Times New Roman"/>
          <w:sz w:val="24"/>
          <w:szCs w:val="24"/>
        </w:rPr>
        <w:t xml:space="preserve"> under this regime could include personal information.</w:t>
      </w:r>
    </w:p>
    <w:p w14:paraId="160B9163" w14:textId="77777777" w:rsidR="00D06C8C" w:rsidRPr="00D16C37" w:rsidRDefault="001B6F2D" w:rsidP="001572CC">
      <w:pPr>
        <w:keepNext/>
        <w:tabs>
          <w:tab w:val="left" w:pos="2835"/>
        </w:tabs>
        <w:spacing w:after="120"/>
        <w:ind w:right="91"/>
        <w:rPr>
          <w:rFonts w:ascii="Times New Roman" w:eastAsia="Times New Roman" w:hAnsi="Times New Roman" w:cs="Times New Roman"/>
          <w:sz w:val="24"/>
          <w:szCs w:val="24"/>
          <w:u w:val="single"/>
        </w:rPr>
      </w:pPr>
      <w:r w:rsidRPr="00D16C37">
        <w:rPr>
          <w:rFonts w:ascii="Times New Roman" w:eastAsia="Times New Roman" w:hAnsi="Times New Roman" w:cs="Times New Roman"/>
          <w:sz w:val="24"/>
          <w:szCs w:val="24"/>
          <w:u w:val="single"/>
        </w:rPr>
        <w:lastRenderedPageBreak/>
        <w:t>Assessment of compatibility with human rights</w:t>
      </w:r>
    </w:p>
    <w:p w14:paraId="160B9164" w14:textId="77777777" w:rsidR="0063404D" w:rsidRPr="00D16C37" w:rsidRDefault="001B6F2D" w:rsidP="001572CC">
      <w:pPr>
        <w:keepNext/>
        <w:tabs>
          <w:tab w:val="left" w:pos="2835"/>
        </w:tabs>
        <w:spacing w:after="120"/>
        <w:ind w:right="91"/>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National policing information – p</w:t>
      </w:r>
      <w:r w:rsidRPr="00D16C37">
        <w:rPr>
          <w:rFonts w:ascii="Times New Roman" w:eastAsia="Times New Roman" w:hAnsi="Times New Roman" w:cs="Times New Roman"/>
          <w:i/>
          <w:sz w:val="24"/>
          <w:szCs w:val="24"/>
        </w:rPr>
        <w:t>rescribed bodies</w:t>
      </w:r>
    </w:p>
    <w:p w14:paraId="160B9165" w14:textId="77777777" w:rsidR="00D06C8C" w:rsidRPr="00D06C8C" w:rsidRDefault="001B6F2D" w:rsidP="001572CC">
      <w:pPr>
        <w:keepNext/>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prescribed list of bodies fr</w:t>
      </w:r>
      <w:r>
        <w:rPr>
          <w:rFonts w:ascii="Times New Roman" w:eastAsia="Times New Roman" w:hAnsi="Times New Roman" w:cs="Times New Roman"/>
          <w:sz w:val="24"/>
          <w:szCs w:val="24"/>
        </w:rPr>
        <w:t xml:space="preserve">om which the ACC can collect national policing information replicates the list of bodies from which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can currently obtain information for the purpose of carrying out its functions. It is important that the ACC continues to be able to collect inform</w:t>
      </w:r>
      <w:r>
        <w:rPr>
          <w:rFonts w:ascii="Times New Roman" w:eastAsia="Times New Roman" w:hAnsi="Times New Roman" w:cs="Times New Roman"/>
          <w:sz w:val="24"/>
          <w:szCs w:val="24"/>
        </w:rPr>
        <w:t>ation from these bodies, in order to carry out its new national policing information function.</w:t>
      </w:r>
    </w:p>
    <w:p w14:paraId="160B9166" w14:textId="77777777" w:rsidR="00D06C8C" w:rsidRPr="00D16C37" w:rsidRDefault="001B6F2D" w:rsidP="00C23A36">
      <w:pPr>
        <w:tabs>
          <w:tab w:val="left" w:pos="2835"/>
        </w:tabs>
        <w:spacing w:after="120"/>
        <w:ind w:right="91"/>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National policing information – prescribed </w:t>
      </w:r>
      <w:r w:rsidRPr="00D16C37">
        <w:rPr>
          <w:rFonts w:ascii="Times New Roman" w:eastAsia="Times New Roman" w:hAnsi="Times New Roman" w:cs="Times New Roman"/>
          <w:i/>
          <w:sz w:val="24"/>
          <w:szCs w:val="24"/>
        </w:rPr>
        <w:t xml:space="preserve">information </w:t>
      </w:r>
    </w:p>
    <w:p w14:paraId="160B9167" w14:textId="77777777" w:rsidR="0063404D" w:rsidRPr="00F71573" w:rsidRDefault="001B6F2D" w:rsidP="002A255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kind of information prescribed by the Regulation captures </w:t>
      </w:r>
      <w:r w:rsidRPr="00D16C37">
        <w:rPr>
          <w:rFonts w:ascii="Times New Roman" w:eastAsia="Times New Roman" w:hAnsi="Times New Roman" w:cs="Times New Roman"/>
          <w:sz w:val="24"/>
          <w:szCs w:val="24"/>
        </w:rPr>
        <w:t>all information</w:t>
      </w:r>
      <w:r>
        <w:rPr>
          <w:rFonts w:ascii="Times New Roman" w:eastAsia="Times New Roman" w:hAnsi="Times New Roman" w:cs="Times New Roman"/>
          <w:sz w:val="24"/>
          <w:szCs w:val="24"/>
        </w:rPr>
        <w:t xml:space="preserve"> that the merged agency will require to perform its new national policing information functions, defined in section </w:t>
      </w:r>
      <w:proofErr w:type="gramStart"/>
      <w:r>
        <w:rPr>
          <w:rFonts w:ascii="Times New Roman" w:eastAsia="Times New Roman" w:hAnsi="Times New Roman" w:cs="Times New Roman"/>
          <w:sz w:val="24"/>
          <w:szCs w:val="24"/>
        </w:rPr>
        <w:t>7A(</w:t>
      </w:r>
      <w:proofErr w:type="gramEnd"/>
      <w:r>
        <w:rPr>
          <w:rFonts w:ascii="Times New Roman" w:eastAsia="Times New Roman" w:hAnsi="Times New Roman" w:cs="Times New Roman"/>
          <w:sz w:val="24"/>
          <w:szCs w:val="24"/>
        </w:rPr>
        <w:t xml:space="preserve">fa) of the ACC Act 2002. This information may include personal information. It prescribes all the information that </w:t>
      </w:r>
      <w:proofErr w:type="gramStart"/>
      <w:r>
        <w:rPr>
          <w:rFonts w:ascii="Times New Roman" w:eastAsia="Times New Roman" w:hAnsi="Times New Roman" w:cs="Times New Roman"/>
          <w:sz w:val="24"/>
          <w:szCs w:val="24"/>
        </w:rPr>
        <w:t>is held</w:t>
      </w:r>
      <w:proofErr w:type="gramEnd"/>
      <w:r>
        <w:rPr>
          <w:rFonts w:ascii="Times New Roman" w:eastAsia="Times New Roman" w:hAnsi="Times New Roman" w:cs="Times New Roman"/>
          <w:sz w:val="24"/>
          <w:szCs w:val="24"/>
        </w:rPr>
        <w:t xml:space="preserve"> in systems cur</w:t>
      </w:r>
      <w:r>
        <w:rPr>
          <w:rFonts w:ascii="Times New Roman" w:eastAsia="Times New Roman" w:hAnsi="Times New Roman" w:cs="Times New Roman"/>
          <w:sz w:val="24"/>
          <w:szCs w:val="24"/>
        </w:rPr>
        <w:t xml:space="preserve">rently operated by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in support</w:t>
      </w:r>
      <w:r w:rsidRPr="00D16C37">
        <w:rPr>
          <w:rFonts w:ascii="Times New Roman" w:eastAsia="Times New Roman" w:hAnsi="Times New Roman" w:cs="Times New Roman"/>
          <w:sz w:val="24"/>
          <w:szCs w:val="24"/>
        </w:rPr>
        <w:t xml:space="preserve"> of the services it delive</w:t>
      </w:r>
      <w:r>
        <w:rPr>
          <w:rFonts w:ascii="Times New Roman" w:eastAsia="Times New Roman" w:hAnsi="Times New Roman" w:cs="Times New Roman"/>
          <w:sz w:val="24"/>
          <w:szCs w:val="24"/>
        </w:rPr>
        <w:t xml:space="preserve">rs to police and the community. Prescribing this information as ‘national policing information’ allows the ACC to continue to support Australian police forces and provide systems and services </w:t>
      </w:r>
      <w:r>
        <w:rPr>
          <w:rFonts w:ascii="Times New Roman" w:eastAsia="Times New Roman" w:hAnsi="Times New Roman" w:cs="Times New Roman"/>
          <w:sz w:val="24"/>
          <w:szCs w:val="24"/>
        </w:rPr>
        <w:t xml:space="preserve">relating to its new national policing information function, as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previously did. </w:t>
      </w:r>
    </w:p>
    <w:p w14:paraId="160B9168" w14:textId="77777777" w:rsidR="0063404D" w:rsidRPr="00D16C37" w:rsidRDefault="001B6F2D" w:rsidP="0063404D">
      <w:pPr>
        <w:tabs>
          <w:tab w:val="left" w:pos="2835"/>
        </w:tabs>
        <w:spacing w:after="120"/>
        <w:ind w:right="91"/>
        <w:rPr>
          <w:rFonts w:ascii="Times New Roman" w:eastAsia="Times New Roman" w:hAnsi="Times New Roman" w:cs="Times New Roman"/>
          <w:i/>
          <w:sz w:val="24"/>
          <w:szCs w:val="24"/>
        </w:rPr>
      </w:pPr>
      <w:r w:rsidRPr="00D16C37">
        <w:rPr>
          <w:rFonts w:ascii="Times New Roman" w:eastAsia="Times New Roman" w:hAnsi="Times New Roman" w:cs="Times New Roman"/>
          <w:i/>
          <w:sz w:val="24"/>
          <w:szCs w:val="24"/>
        </w:rPr>
        <w:t xml:space="preserve">National </w:t>
      </w:r>
      <w:r>
        <w:rPr>
          <w:rFonts w:ascii="Times New Roman" w:eastAsia="Times New Roman" w:hAnsi="Times New Roman" w:cs="Times New Roman"/>
          <w:i/>
          <w:sz w:val="24"/>
          <w:szCs w:val="24"/>
        </w:rPr>
        <w:t>p</w:t>
      </w:r>
      <w:r w:rsidRPr="00D16C37">
        <w:rPr>
          <w:rFonts w:ascii="Times New Roman" w:eastAsia="Times New Roman" w:hAnsi="Times New Roman" w:cs="Times New Roman"/>
          <w:i/>
          <w:sz w:val="24"/>
          <w:szCs w:val="24"/>
        </w:rPr>
        <w:t xml:space="preserve">olicing </w:t>
      </w:r>
      <w:r>
        <w:rPr>
          <w:rFonts w:ascii="Times New Roman" w:eastAsia="Times New Roman" w:hAnsi="Times New Roman" w:cs="Times New Roman"/>
          <w:i/>
          <w:sz w:val="24"/>
          <w:szCs w:val="24"/>
        </w:rPr>
        <w:t>i</w:t>
      </w:r>
      <w:r w:rsidRPr="00D16C37">
        <w:rPr>
          <w:rFonts w:ascii="Times New Roman" w:eastAsia="Times New Roman" w:hAnsi="Times New Roman" w:cs="Times New Roman"/>
          <w:i/>
          <w:sz w:val="24"/>
          <w:szCs w:val="24"/>
        </w:rPr>
        <w:t>nformation</w:t>
      </w:r>
      <w:r>
        <w:rPr>
          <w:rFonts w:ascii="Times New Roman" w:eastAsia="Times New Roman" w:hAnsi="Times New Roman" w:cs="Times New Roman"/>
          <w:i/>
          <w:sz w:val="24"/>
          <w:szCs w:val="24"/>
        </w:rPr>
        <w:t xml:space="preserve"> – disclosure </w:t>
      </w:r>
    </w:p>
    <w:p w14:paraId="160B9169" w14:textId="77777777" w:rsidR="0063404D" w:rsidRDefault="001B6F2D" w:rsidP="0063404D">
      <w:pPr>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723872">
        <w:rPr>
          <w:rFonts w:ascii="Times New Roman" w:eastAsia="Times New Roman" w:hAnsi="Times New Roman" w:cs="Times New Roman"/>
          <w:i/>
          <w:sz w:val="24"/>
          <w:szCs w:val="24"/>
        </w:rPr>
        <w:t>Australian Crime Commission Amendment (National Policing Information) Act 2016</w:t>
      </w:r>
      <w:r>
        <w:rPr>
          <w:rFonts w:ascii="Times New Roman" w:eastAsia="Times New Roman" w:hAnsi="Times New Roman" w:cs="Times New Roman"/>
          <w:sz w:val="24"/>
          <w:szCs w:val="24"/>
        </w:rPr>
        <w:t xml:space="preserve"> amended the ACC’s existing information d</w:t>
      </w:r>
      <w:r>
        <w:rPr>
          <w:rFonts w:ascii="Times New Roman" w:eastAsia="Times New Roman" w:hAnsi="Times New Roman" w:cs="Times New Roman"/>
          <w:sz w:val="24"/>
          <w:szCs w:val="24"/>
        </w:rPr>
        <w:t>isclosure regime to provide the merged agency Board with a role in the disclosure of ‘national policing information’ to government agencies and the private sector. National policing information may contain personal information. Under the new regime, when d</w:t>
      </w:r>
      <w:r>
        <w:rPr>
          <w:rFonts w:ascii="Times New Roman" w:eastAsia="Times New Roman" w:hAnsi="Times New Roman" w:cs="Times New Roman"/>
          <w:sz w:val="24"/>
          <w:szCs w:val="24"/>
        </w:rPr>
        <w:t xml:space="preserve">eciding whether to disclose national policing information, the merged agency Board must agree to the CEO disclosing national policing information to a body that is not currently on the ACC Board. This body </w:t>
      </w:r>
      <w:proofErr w:type="gramStart"/>
      <w:r>
        <w:rPr>
          <w:rFonts w:ascii="Times New Roman" w:eastAsia="Times New Roman" w:hAnsi="Times New Roman" w:cs="Times New Roman"/>
          <w:sz w:val="24"/>
          <w:szCs w:val="24"/>
        </w:rPr>
        <w:t>must then be prescribed</w:t>
      </w:r>
      <w:proofErr w:type="gramEnd"/>
      <w:r>
        <w:rPr>
          <w:rFonts w:ascii="Times New Roman" w:eastAsia="Times New Roman" w:hAnsi="Times New Roman" w:cs="Times New Roman"/>
          <w:sz w:val="24"/>
          <w:szCs w:val="24"/>
        </w:rPr>
        <w:t xml:space="preserve"> by regulation. </w:t>
      </w:r>
    </w:p>
    <w:p w14:paraId="160B916A" w14:textId="77777777" w:rsidR="0063404D" w:rsidRDefault="001B6F2D" w:rsidP="001572CC">
      <w:pPr>
        <w:tabs>
          <w:tab w:val="left" w:pos="2835"/>
        </w:tabs>
        <w:spacing w:after="120"/>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w:t>
      </w:r>
      <w:r>
        <w:rPr>
          <w:rFonts w:ascii="Times New Roman" w:eastAsia="Times New Roman" w:hAnsi="Times New Roman" w:cs="Times New Roman"/>
          <w:sz w:val="24"/>
          <w:szCs w:val="24"/>
        </w:rPr>
        <w:t xml:space="preserve">tion prescribes the New South Wales Independent Commission </w:t>
      </w:r>
      <w:proofErr w:type="gramStart"/>
      <w:r>
        <w:rPr>
          <w:rFonts w:ascii="Times New Roman" w:eastAsia="Times New Roman" w:hAnsi="Times New Roman" w:cs="Times New Roman"/>
          <w:sz w:val="24"/>
          <w:szCs w:val="24"/>
        </w:rPr>
        <w:t>Against</w:t>
      </w:r>
      <w:proofErr w:type="gramEnd"/>
      <w:r>
        <w:rPr>
          <w:rFonts w:ascii="Times New Roman" w:eastAsia="Times New Roman" w:hAnsi="Times New Roman" w:cs="Times New Roman"/>
          <w:sz w:val="24"/>
          <w:szCs w:val="24"/>
        </w:rPr>
        <w:t xml:space="preserve"> Corruption and the Queensland Crime and Corruption Commission as bodies that </w:t>
      </w:r>
      <w:proofErr w:type="spellStart"/>
      <w:r>
        <w:rPr>
          <w:rFonts w:ascii="Times New Roman" w:eastAsia="Times New Roman" w:hAnsi="Times New Roman" w:cs="Times New Roman"/>
          <w:sz w:val="24"/>
          <w:szCs w:val="24"/>
        </w:rPr>
        <w:t>arere</w:t>
      </w:r>
      <w:proofErr w:type="spellEnd"/>
      <w:r>
        <w:rPr>
          <w:rFonts w:ascii="Times New Roman" w:eastAsia="Times New Roman" w:hAnsi="Times New Roman" w:cs="Times New Roman"/>
          <w:sz w:val="24"/>
          <w:szCs w:val="24"/>
        </w:rPr>
        <w:t xml:space="preserve"> able to receive ‘national policing information’.  </w:t>
      </w:r>
      <w:proofErr w:type="spellStart"/>
      <w:r>
        <w:rPr>
          <w:rFonts w:ascii="Times New Roman" w:eastAsia="Times New Roman" w:hAnsi="Times New Roman" w:cs="Times New Roman"/>
          <w:sz w:val="24"/>
          <w:szCs w:val="24"/>
        </w:rPr>
        <w:t>CrimTrac</w:t>
      </w:r>
      <w:proofErr w:type="spellEnd"/>
      <w:r>
        <w:rPr>
          <w:rFonts w:ascii="Times New Roman" w:eastAsia="Times New Roman" w:hAnsi="Times New Roman" w:cs="Times New Roman"/>
          <w:sz w:val="24"/>
          <w:szCs w:val="24"/>
        </w:rPr>
        <w:t xml:space="preserve"> previously disclosed particular classes of info</w:t>
      </w:r>
      <w:r>
        <w:rPr>
          <w:rFonts w:ascii="Times New Roman" w:eastAsia="Times New Roman" w:hAnsi="Times New Roman" w:cs="Times New Roman"/>
          <w:sz w:val="24"/>
          <w:szCs w:val="24"/>
        </w:rPr>
        <w:t xml:space="preserve">rmation to these agencies, and they have met stringent law enforcement requirements. It is appropriate that these bodies continue to be able to receive national policing information to carry out law enforcement activities. </w:t>
      </w:r>
    </w:p>
    <w:p w14:paraId="160B916B" w14:textId="77777777" w:rsidR="002A2559" w:rsidRPr="005B642D" w:rsidRDefault="001B6F2D" w:rsidP="002A2559">
      <w:pPr>
        <w:spacing w:after="120"/>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In these circumstances, the Regu</w:t>
      </w:r>
      <w:r w:rsidRPr="005B642D">
        <w:rPr>
          <w:rFonts w:ascii="Times New Roman" w:eastAsia="Times New Roman" w:hAnsi="Times New Roman" w:cs="Times New Roman"/>
          <w:sz w:val="24"/>
          <w:szCs w:val="24"/>
        </w:rPr>
        <w:t>lation create</w:t>
      </w:r>
      <w:r>
        <w:rPr>
          <w:rFonts w:ascii="Times New Roman" w:eastAsia="Times New Roman" w:hAnsi="Times New Roman" w:cs="Times New Roman"/>
          <w:sz w:val="24"/>
          <w:szCs w:val="24"/>
        </w:rPr>
        <w:t>s</w:t>
      </w:r>
      <w:r w:rsidRPr="005B642D">
        <w:rPr>
          <w:rFonts w:ascii="Times New Roman" w:eastAsia="Times New Roman" w:hAnsi="Times New Roman" w:cs="Times New Roman"/>
          <w:sz w:val="24"/>
          <w:szCs w:val="24"/>
        </w:rPr>
        <w:t xml:space="preserve"> permissible limitations on the right to privacy.</w:t>
      </w:r>
    </w:p>
    <w:p w14:paraId="160B916C" w14:textId="77777777" w:rsidR="00F55A11" w:rsidRPr="005B642D" w:rsidRDefault="001B6F2D" w:rsidP="00F55A11">
      <w:pPr>
        <w:pStyle w:val="Paragraph"/>
        <w:spacing w:before="0" w:after="120" w:line="276" w:lineRule="auto"/>
        <w:rPr>
          <w:u w:val="single"/>
        </w:rPr>
      </w:pPr>
      <w:r w:rsidRPr="005B642D">
        <w:rPr>
          <w:u w:val="single"/>
        </w:rPr>
        <w:t>Conclusion</w:t>
      </w:r>
    </w:p>
    <w:p w14:paraId="160B916D" w14:textId="77777777" w:rsidR="004A5840" w:rsidRPr="008F6FB3" w:rsidRDefault="001B6F2D" w:rsidP="009E6FF5">
      <w:pPr>
        <w:pStyle w:val="Paragraph"/>
        <w:spacing w:before="0" w:after="120" w:line="276" w:lineRule="auto"/>
      </w:pPr>
      <w:r w:rsidRPr="005B642D">
        <w:t>The measures in the Regulation are compatible with the human rights and freedoms recognised or declared in the international</w:t>
      </w:r>
      <w:r w:rsidRPr="005B642D">
        <w:t xml:space="preserve"> instruments listed in the definition of human rights in section 3 of</w:t>
      </w:r>
      <w:r w:rsidRPr="00FE27D0">
        <w:t xml:space="preserve"> </w:t>
      </w:r>
      <w:r w:rsidRPr="00723872">
        <w:t>the</w:t>
      </w:r>
      <w:r w:rsidRPr="005B642D">
        <w:rPr>
          <w:i/>
        </w:rPr>
        <w:t xml:space="preserve"> Human Rights (Parliamentary Scrutiny) Act 2011</w:t>
      </w:r>
      <w:r w:rsidRPr="005B642D">
        <w:t>.  To the extent that these measures may limit those rights and freedoms, such limitations are reasonable, necessary and proportionate</w:t>
      </w:r>
      <w:r>
        <w:t>.</w:t>
      </w:r>
      <w:r w:rsidRPr="008F6FB3">
        <w:t xml:space="preserve"> </w:t>
      </w:r>
    </w:p>
    <w:sectPr w:rsidR="004A5840" w:rsidRPr="008F6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3D5"/>
    <w:multiLevelType w:val="hybridMultilevel"/>
    <w:tmpl w:val="FCEA2E18"/>
    <w:lvl w:ilvl="0" w:tplc="82A0D342">
      <w:start w:val="1"/>
      <w:numFmt w:val="lowerLetter"/>
      <w:lvlText w:val="(%1)"/>
      <w:lvlJc w:val="left"/>
      <w:pPr>
        <w:ind w:left="720" w:hanging="360"/>
      </w:pPr>
      <w:rPr>
        <w:rFonts w:hint="default"/>
      </w:rPr>
    </w:lvl>
    <w:lvl w:ilvl="1" w:tplc="14BE0272" w:tentative="1">
      <w:start w:val="1"/>
      <w:numFmt w:val="lowerLetter"/>
      <w:lvlText w:val="%2."/>
      <w:lvlJc w:val="left"/>
      <w:pPr>
        <w:ind w:left="1440" w:hanging="360"/>
      </w:pPr>
    </w:lvl>
    <w:lvl w:ilvl="2" w:tplc="4F1C5726" w:tentative="1">
      <w:start w:val="1"/>
      <w:numFmt w:val="lowerRoman"/>
      <w:lvlText w:val="%3."/>
      <w:lvlJc w:val="right"/>
      <w:pPr>
        <w:ind w:left="2160" w:hanging="180"/>
      </w:pPr>
    </w:lvl>
    <w:lvl w:ilvl="3" w:tplc="AA6A26A0" w:tentative="1">
      <w:start w:val="1"/>
      <w:numFmt w:val="decimal"/>
      <w:lvlText w:val="%4."/>
      <w:lvlJc w:val="left"/>
      <w:pPr>
        <w:ind w:left="2880" w:hanging="360"/>
      </w:pPr>
    </w:lvl>
    <w:lvl w:ilvl="4" w:tplc="3662A85A" w:tentative="1">
      <w:start w:val="1"/>
      <w:numFmt w:val="lowerLetter"/>
      <w:lvlText w:val="%5."/>
      <w:lvlJc w:val="left"/>
      <w:pPr>
        <w:ind w:left="3600" w:hanging="360"/>
      </w:pPr>
    </w:lvl>
    <w:lvl w:ilvl="5" w:tplc="178CCFA4" w:tentative="1">
      <w:start w:val="1"/>
      <w:numFmt w:val="lowerRoman"/>
      <w:lvlText w:val="%6."/>
      <w:lvlJc w:val="right"/>
      <w:pPr>
        <w:ind w:left="4320" w:hanging="180"/>
      </w:pPr>
    </w:lvl>
    <w:lvl w:ilvl="6" w:tplc="7F02FCC8" w:tentative="1">
      <w:start w:val="1"/>
      <w:numFmt w:val="decimal"/>
      <w:lvlText w:val="%7."/>
      <w:lvlJc w:val="left"/>
      <w:pPr>
        <w:ind w:left="5040" w:hanging="360"/>
      </w:pPr>
    </w:lvl>
    <w:lvl w:ilvl="7" w:tplc="527EFE60" w:tentative="1">
      <w:start w:val="1"/>
      <w:numFmt w:val="lowerLetter"/>
      <w:lvlText w:val="%8."/>
      <w:lvlJc w:val="left"/>
      <w:pPr>
        <w:ind w:left="5760" w:hanging="360"/>
      </w:pPr>
    </w:lvl>
    <w:lvl w:ilvl="8" w:tplc="6A42FFB4" w:tentative="1">
      <w:start w:val="1"/>
      <w:numFmt w:val="lowerRoman"/>
      <w:lvlText w:val="%9."/>
      <w:lvlJc w:val="right"/>
      <w:pPr>
        <w:ind w:left="6480" w:hanging="180"/>
      </w:pPr>
    </w:lvl>
  </w:abstractNum>
  <w:abstractNum w:abstractNumId="1">
    <w:nsid w:val="20A335AB"/>
    <w:multiLevelType w:val="hybridMultilevel"/>
    <w:tmpl w:val="7B248B06"/>
    <w:lvl w:ilvl="0" w:tplc="414C74C2">
      <w:start w:val="1"/>
      <w:numFmt w:val="lowerLetter"/>
      <w:lvlText w:val="%1)"/>
      <w:lvlJc w:val="left"/>
      <w:pPr>
        <w:ind w:left="720" w:hanging="360"/>
      </w:pPr>
      <w:rPr>
        <w:rFonts w:hint="default"/>
      </w:rPr>
    </w:lvl>
    <w:lvl w:ilvl="1" w:tplc="94F63F00" w:tentative="1">
      <w:start w:val="1"/>
      <w:numFmt w:val="lowerLetter"/>
      <w:lvlText w:val="%2."/>
      <w:lvlJc w:val="left"/>
      <w:pPr>
        <w:ind w:left="1440" w:hanging="360"/>
      </w:pPr>
    </w:lvl>
    <w:lvl w:ilvl="2" w:tplc="51CC6AB8" w:tentative="1">
      <w:start w:val="1"/>
      <w:numFmt w:val="lowerRoman"/>
      <w:lvlText w:val="%3."/>
      <w:lvlJc w:val="right"/>
      <w:pPr>
        <w:ind w:left="2160" w:hanging="180"/>
      </w:pPr>
    </w:lvl>
    <w:lvl w:ilvl="3" w:tplc="836AFC5E" w:tentative="1">
      <w:start w:val="1"/>
      <w:numFmt w:val="decimal"/>
      <w:lvlText w:val="%4."/>
      <w:lvlJc w:val="left"/>
      <w:pPr>
        <w:ind w:left="2880" w:hanging="360"/>
      </w:pPr>
    </w:lvl>
    <w:lvl w:ilvl="4" w:tplc="26446ACC" w:tentative="1">
      <w:start w:val="1"/>
      <w:numFmt w:val="lowerLetter"/>
      <w:lvlText w:val="%5."/>
      <w:lvlJc w:val="left"/>
      <w:pPr>
        <w:ind w:left="3600" w:hanging="360"/>
      </w:pPr>
    </w:lvl>
    <w:lvl w:ilvl="5" w:tplc="95B2552C" w:tentative="1">
      <w:start w:val="1"/>
      <w:numFmt w:val="lowerRoman"/>
      <w:lvlText w:val="%6."/>
      <w:lvlJc w:val="right"/>
      <w:pPr>
        <w:ind w:left="4320" w:hanging="180"/>
      </w:pPr>
    </w:lvl>
    <w:lvl w:ilvl="6" w:tplc="C92658B6" w:tentative="1">
      <w:start w:val="1"/>
      <w:numFmt w:val="decimal"/>
      <w:lvlText w:val="%7."/>
      <w:lvlJc w:val="left"/>
      <w:pPr>
        <w:ind w:left="5040" w:hanging="360"/>
      </w:pPr>
    </w:lvl>
    <w:lvl w:ilvl="7" w:tplc="CBD8D0C8" w:tentative="1">
      <w:start w:val="1"/>
      <w:numFmt w:val="lowerLetter"/>
      <w:lvlText w:val="%8."/>
      <w:lvlJc w:val="left"/>
      <w:pPr>
        <w:ind w:left="5760" w:hanging="360"/>
      </w:pPr>
    </w:lvl>
    <w:lvl w:ilvl="8" w:tplc="3DEC07A8" w:tentative="1">
      <w:start w:val="1"/>
      <w:numFmt w:val="lowerRoman"/>
      <w:lvlText w:val="%9."/>
      <w:lvlJc w:val="right"/>
      <w:pPr>
        <w:ind w:left="6480" w:hanging="180"/>
      </w:pPr>
    </w:lvl>
  </w:abstractNum>
  <w:abstractNum w:abstractNumId="2">
    <w:nsid w:val="2AD60370"/>
    <w:multiLevelType w:val="hybridMultilevel"/>
    <w:tmpl w:val="F82E95E8"/>
    <w:lvl w:ilvl="0" w:tplc="E474E46C">
      <w:start w:val="1"/>
      <w:numFmt w:val="bullet"/>
      <w:lvlText w:val=""/>
      <w:lvlJc w:val="left"/>
      <w:pPr>
        <w:ind w:left="720" w:hanging="360"/>
      </w:pPr>
      <w:rPr>
        <w:rFonts w:ascii="Symbol" w:hAnsi="Symbol" w:hint="default"/>
      </w:rPr>
    </w:lvl>
    <w:lvl w:ilvl="1" w:tplc="A0D80506" w:tentative="1">
      <w:start w:val="1"/>
      <w:numFmt w:val="bullet"/>
      <w:lvlText w:val="o"/>
      <w:lvlJc w:val="left"/>
      <w:pPr>
        <w:ind w:left="1440" w:hanging="360"/>
      </w:pPr>
      <w:rPr>
        <w:rFonts w:ascii="Courier New" w:hAnsi="Courier New" w:cs="Courier New" w:hint="default"/>
      </w:rPr>
    </w:lvl>
    <w:lvl w:ilvl="2" w:tplc="0778E10C" w:tentative="1">
      <w:start w:val="1"/>
      <w:numFmt w:val="bullet"/>
      <w:lvlText w:val=""/>
      <w:lvlJc w:val="left"/>
      <w:pPr>
        <w:ind w:left="2160" w:hanging="360"/>
      </w:pPr>
      <w:rPr>
        <w:rFonts w:ascii="Wingdings" w:hAnsi="Wingdings" w:hint="default"/>
      </w:rPr>
    </w:lvl>
    <w:lvl w:ilvl="3" w:tplc="3CCCAD4A" w:tentative="1">
      <w:start w:val="1"/>
      <w:numFmt w:val="bullet"/>
      <w:lvlText w:val=""/>
      <w:lvlJc w:val="left"/>
      <w:pPr>
        <w:ind w:left="2880" w:hanging="360"/>
      </w:pPr>
      <w:rPr>
        <w:rFonts w:ascii="Symbol" w:hAnsi="Symbol" w:hint="default"/>
      </w:rPr>
    </w:lvl>
    <w:lvl w:ilvl="4" w:tplc="973E8B30" w:tentative="1">
      <w:start w:val="1"/>
      <w:numFmt w:val="bullet"/>
      <w:lvlText w:val="o"/>
      <w:lvlJc w:val="left"/>
      <w:pPr>
        <w:ind w:left="3600" w:hanging="360"/>
      </w:pPr>
      <w:rPr>
        <w:rFonts w:ascii="Courier New" w:hAnsi="Courier New" w:cs="Courier New" w:hint="default"/>
      </w:rPr>
    </w:lvl>
    <w:lvl w:ilvl="5" w:tplc="52FE61F8" w:tentative="1">
      <w:start w:val="1"/>
      <w:numFmt w:val="bullet"/>
      <w:lvlText w:val=""/>
      <w:lvlJc w:val="left"/>
      <w:pPr>
        <w:ind w:left="4320" w:hanging="360"/>
      </w:pPr>
      <w:rPr>
        <w:rFonts w:ascii="Wingdings" w:hAnsi="Wingdings" w:hint="default"/>
      </w:rPr>
    </w:lvl>
    <w:lvl w:ilvl="6" w:tplc="E11C883A" w:tentative="1">
      <w:start w:val="1"/>
      <w:numFmt w:val="bullet"/>
      <w:lvlText w:val=""/>
      <w:lvlJc w:val="left"/>
      <w:pPr>
        <w:ind w:left="5040" w:hanging="360"/>
      </w:pPr>
      <w:rPr>
        <w:rFonts w:ascii="Symbol" w:hAnsi="Symbol" w:hint="default"/>
      </w:rPr>
    </w:lvl>
    <w:lvl w:ilvl="7" w:tplc="BD388ADA" w:tentative="1">
      <w:start w:val="1"/>
      <w:numFmt w:val="bullet"/>
      <w:lvlText w:val="o"/>
      <w:lvlJc w:val="left"/>
      <w:pPr>
        <w:ind w:left="5760" w:hanging="360"/>
      </w:pPr>
      <w:rPr>
        <w:rFonts w:ascii="Courier New" w:hAnsi="Courier New" w:cs="Courier New" w:hint="default"/>
      </w:rPr>
    </w:lvl>
    <w:lvl w:ilvl="8" w:tplc="6DA848B2" w:tentative="1">
      <w:start w:val="1"/>
      <w:numFmt w:val="bullet"/>
      <w:lvlText w:val=""/>
      <w:lvlJc w:val="left"/>
      <w:pPr>
        <w:ind w:left="6480" w:hanging="360"/>
      </w:pPr>
      <w:rPr>
        <w:rFonts w:ascii="Wingdings" w:hAnsi="Wingdings" w:hint="default"/>
      </w:rPr>
    </w:lvl>
  </w:abstractNum>
  <w:abstractNum w:abstractNumId="3">
    <w:nsid w:val="35CA3ABD"/>
    <w:multiLevelType w:val="hybridMultilevel"/>
    <w:tmpl w:val="3E1C112E"/>
    <w:lvl w:ilvl="0" w:tplc="2CBED816">
      <w:start w:val="1"/>
      <w:numFmt w:val="bullet"/>
      <w:lvlText w:val=""/>
      <w:lvlJc w:val="left"/>
      <w:pPr>
        <w:ind w:left="720" w:hanging="360"/>
      </w:pPr>
      <w:rPr>
        <w:rFonts w:ascii="Symbol" w:hAnsi="Symbol" w:hint="default"/>
      </w:rPr>
    </w:lvl>
    <w:lvl w:ilvl="1" w:tplc="4E28E074" w:tentative="1">
      <w:start w:val="1"/>
      <w:numFmt w:val="lowerLetter"/>
      <w:lvlText w:val="%2."/>
      <w:lvlJc w:val="left"/>
      <w:pPr>
        <w:ind w:left="1440" w:hanging="360"/>
      </w:pPr>
    </w:lvl>
    <w:lvl w:ilvl="2" w:tplc="4C722D54" w:tentative="1">
      <w:start w:val="1"/>
      <w:numFmt w:val="lowerRoman"/>
      <w:lvlText w:val="%3."/>
      <w:lvlJc w:val="right"/>
      <w:pPr>
        <w:ind w:left="2160" w:hanging="180"/>
      </w:pPr>
    </w:lvl>
    <w:lvl w:ilvl="3" w:tplc="7D0E108A" w:tentative="1">
      <w:start w:val="1"/>
      <w:numFmt w:val="decimal"/>
      <w:lvlText w:val="%4."/>
      <w:lvlJc w:val="left"/>
      <w:pPr>
        <w:ind w:left="2880" w:hanging="360"/>
      </w:pPr>
    </w:lvl>
    <w:lvl w:ilvl="4" w:tplc="FA1814AE" w:tentative="1">
      <w:start w:val="1"/>
      <w:numFmt w:val="lowerLetter"/>
      <w:lvlText w:val="%5."/>
      <w:lvlJc w:val="left"/>
      <w:pPr>
        <w:ind w:left="3600" w:hanging="360"/>
      </w:pPr>
    </w:lvl>
    <w:lvl w:ilvl="5" w:tplc="B61287F4" w:tentative="1">
      <w:start w:val="1"/>
      <w:numFmt w:val="lowerRoman"/>
      <w:lvlText w:val="%6."/>
      <w:lvlJc w:val="right"/>
      <w:pPr>
        <w:ind w:left="4320" w:hanging="180"/>
      </w:pPr>
    </w:lvl>
    <w:lvl w:ilvl="6" w:tplc="2CC01F72" w:tentative="1">
      <w:start w:val="1"/>
      <w:numFmt w:val="decimal"/>
      <w:lvlText w:val="%7."/>
      <w:lvlJc w:val="left"/>
      <w:pPr>
        <w:ind w:left="5040" w:hanging="360"/>
      </w:pPr>
    </w:lvl>
    <w:lvl w:ilvl="7" w:tplc="A992CB88" w:tentative="1">
      <w:start w:val="1"/>
      <w:numFmt w:val="lowerLetter"/>
      <w:lvlText w:val="%8."/>
      <w:lvlJc w:val="left"/>
      <w:pPr>
        <w:ind w:left="5760" w:hanging="360"/>
      </w:pPr>
    </w:lvl>
    <w:lvl w:ilvl="8" w:tplc="B2F4C4A6" w:tentative="1">
      <w:start w:val="1"/>
      <w:numFmt w:val="lowerRoman"/>
      <w:lvlText w:val="%9."/>
      <w:lvlJc w:val="right"/>
      <w:pPr>
        <w:ind w:left="6480" w:hanging="180"/>
      </w:pPr>
    </w:lvl>
  </w:abstractNum>
  <w:abstractNum w:abstractNumId="4">
    <w:nsid w:val="3E6A1778"/>
    <w:multiLevelType w:val="hybridMultilevel"/>
    <w:tmpl w:val="FDF68368"/>
    <w:lvl w:ilvl="0" w:tplc="10CCE96C">
      <w:start w:val="1"/>
      <w:numFmt w:val="lowerLetter"/>
      <w:lvlText w:val="(%1)"/>
      <w:lvlJc w:val="left"/>
      <w:pPr>
        <w:ind w:left="1080" w:hanging="360"/>
      </w:pPr>
      <w:rPr>
        <w:rFonts w:hint="default"/>
      </w:rPr>
    </w:lvl>
    <w:lvl w:ilvl="1" w:tplc="54DE2C00" w:tentative="1">
      <w:start w:val="1"/>
      <w:numFmt w:val="lowerLetter"/>
      <w:lvlText w:val="%2."/>
      <w:lvlJc w:val="left"/>
      <w:pPr>
        <w:ind w:left="1800" w:hanging="360"/>
      </w:pPr>
    </w:lvl>
    <w:lvl w:ilvl="2" w:tplc="867A65F2" w:tentative="1">
      <w:start w:val="1"/>
      <w:numFmt w:val="lowerRoman"/>
      <w:lvlText w:val="%3."/>
      <w:lvlJc w:val="right"/>
      <w:pPr>
        <w:ind w:left="2520" w:hanging="180"/>
      </w:pPr>
    </w:lvl>
    <w:lvl w:ilvl="3" w:tplc="86A4B4E8" w:tentative="1">
      <w:start w:val="1"/>
      <w:numFmt w:val="decimal"/>
      <w:lvlText w:val="%4."/>
      <w:lvlJc w:val="left"/>
      <w:pPr>
        <w:ind w:left="3240" w:hanging="360"/>
      </w:pPr>
    </w:lvl>
    <w:lvl w:ilvl="4" w:tplc="B5A2B2EC" w:tentative="1">
      <w:start w:val="1"/>
      <w:numFmt w:val="lowerLetter"/>
      <w:lvlText w:val="%5."/>
      <w:lvlJc w:val="left"/>
      <w:pPr>
        <w:ind w:left="3960" w:hanging="360"/>
      </w:pPr>
    </w:lvl>
    <w:lvl w:ilvl="5" w:tplc="9930590C" w:tentative="1">
      <w:start w:val="1"/>
      <w:numFmt w:val="lowerRoman"/>
      <w:lvlText w:val="%6."/>
      <w:lvlJc w:val="right"/>
      <w:pPr>
        <w:ind w:left="4680" w:hanging="180"/>
      </w:pPr>
    </w:lvl>
    <w:lvl w:ilvl="6" w:tplc="BE88D99E" w:tentative="1">
      <w:start w:val="1"/>
      <w:numFmt w:val="decimal"/>
      <w:lvlText w:val="%7."/>
      <w:lvlJc w:val="left"/>
      <w:pPr>
        <w:ind w:left="5400" w:hanging="360"/>
      </w:pPr>
    </w:lvl>
    <w:lvl w:ilvl="7" w:tplc="44D86716" w:tentative="1">
      <w:start w:val="1"/>
      <w:numFmt w:val="lowerLetter"/>
      <w:lvlText w:val="%8."/>
      <w:lvlJc w:val="left"/>
      <w:pPr>
        <w:ind w:left="6120" w:hanging="360"/>
      </w:pPr>
    </w:lvl>
    <w:lvl w:ilvl="8" w:tplc="151AE0FE" w:tentative="1">
      <w:start w:val="1"/>
      <w:numFmt w:val="lowerRoman"/>
      <w:lvlText w:val="%9."/>
      <w:lvlJc w:val="right"/>
      <w:pPr>
        <w:ind w:left="6840" w:hanging="180"/>
      </w:pPr>
    </w:lvl>
  </w:abstractNum>
  <w:abstractNum w:abstractNumId="5">
    <w:nsid w:val="4BBB055C"/>
    <w:multiLevelType w:val="hybridMultilevel"/>
    <w:tmpl w:val="B03462A8"/>
    <w:lvl w:ilvl="0" w:tplc="87AC4844">
      <w:start w:val="1"/>
      <w:numFmt w:val="bullet"/>
      <w:lvlText w:val=""/>
      <w:lvlJc w:val="left"/>
      <w:pPr>
        <w:ind w:left="720" w:hanging="360"/>
      </w:pPr>
      <w:rPr>
        <w:rFonts w:ascii="Symbol" w:hAnsi="Symbol" w:hint="default"/>
      </w:rPr>
    </w:lvl>
    <w:lvl w:ilvl="1" w:tplc="E13EA694" w:tentative="1">
      <w:start w:val="1"/>
      <w:numFmt w:val="bullet"/>
      <w:lvlText w:val="o"/>
      <w:lvlJc w:val="left"/>
      <w:pPr>
        <w:ind w:left="1440" w:hanging="360"/>
      </w:pPr>
      <w:rPr>
        <w:rFonts w:ascii="Courier New" w:hAnsi="Courier New" w:cs="Courier New" w:hint="default"/>
      </w:rPr>
    </w:lvl>
    <w:lvl w:ilvl="2" w:tplc="EF2E413C" w:tentative="1">
      <w:start w:val="1"/>
      <w:numFmt w:val="bullet"/>
      <w:lvlText w:val=""/>
      <w:lvlJc w:val="left"/>
      <w:pPr>
        <w:ind w:left="2160" w:hanging="360"/>
      </w:pPr>
      <w:rPr>
        <w:rFonts w:ascii="Wingdings" w:hAnsi="Wingdings" w:hint="default"/>
      </w:rPr>
    </w:lvl>
    <w:lvl w:ilvl="3" w:tplc="27323512" w:tentative="1">
      <w:start w:val="1"/>
      <w:numFmt w:val="bullet"/>
      <w:lvlText w:val=""/>
      <w:lvlJc w:val="left"/>
      <w:pPr>
        <w:ind w:left="2880" w:hanging="360"/>
      </w:pPr>
      <w:rPr>
        <w:rFonts w:ascii="Symbol" w:hAnsi="Symbol" w:hint="default"/>
      </w:rPr>
    </w:lvl>
    <w:lvl w:ilvl="4" w:tplc="7D22DE0A" w:tentative="1">
      <w:start w:val="1"/>
      <w:numFmt w:val="bullet"/>
      <w:lvlText w:val="o"/>
      <w:lvlJc w:val="left"/>
      <w:pPr>
        <w:ind w:left="3600" w:hanging="360"/>
      </w:pPr>
      <w:rPr>
        <w:rFonts w:ascii="Courier New" w:hAnsi="Courier New" w:cs="Courier New" w:hint="default"/>
      </w:rPr>
    </w:lvl>
    <w:lvl w:ilvl="5" w:tplc="D152D86C" w:tentative="1">
      <w:start w:val="1"/>
      <w:numFmt w:val="bullet"/>
      <w:lvlText w:val=""/>
      <w:lvlJc w:val="left"/>
      <w:pPr>
        <w:ind w:left="4320" w:hanging="360"/>
      </w:pPr>
      <w:rPr>
        <w:rFonts w:ascii="Wingdings" w:hAnsi="Wingdings" w:hint="default"/>
      </w:rPr>
    </w:lvl>
    <w:lvl w:ilvl="6" w:tplc="4F88A622" w:tentative="1">
      <w:start w:val="1"/>
      <w:numFmt w:val="bullet"/>
      <w:lvlText w:val=""/>
      <w:lvlJc w:val="left"/>
      <w:pPr>
        <w:ind w:left="5040" w:hanging="360"/>
      </w:pPr>
      <w:rPr>
        <w:rFonts w:ascii="Symbol" w:hAnsi="Symbol" w:hint="default"/>
      </w:rPr>
    </w:lvl>
    <w:lvl w:ilvl="7" w:tplc="ED3CD8B4" w:tentative="1">
      <w:start w:val="1"/>
      <w:numFmt w:val="bullet"/>
      <w:lvlText w:val="o"/>
      <w:lvlJc w:val="left"/>
      <w:pPr>
        <w:ind w:left="5760" w:hanging="360"/>
      </w:pPr>
      <w:rPr>
        <w:rFonts w:ascii="Courier New" w:hAnsi="Courier New" w:cs="Courier New" w:hint="default"/>
      </w:rPr>
    </w:lvl>
    <w:lvl w:ilvl="8" w:tplc="31AC1B8E" w:tentative="1">
      <w:start w:val="1"/>
      <w:numFmt w:val="bullet"/>
      <w:lvlText w:val=""/>
      <w:lvlJc w:val="left"/>
      <w:pPr>
        <w:ind w:left="6480" w:hanging="360"/>
      </w:pPr>
      <w:rPr>
        <w:rFonts w:ascii="Wingdings" w:hAnsi="Wingdings" w:hint="default"/>
      </w:rPr>
    </w:lvl>
  </w:abstractNum>
  <w:abstractNum w:abstractNumId="6">
    <w:nsid w:val="4E0E2AED"/>
    <w:multiLevelType w:val="hybridMultilevel"/>
    <w:tmpl w:val="F19CA118"/>
    <w:lvl w:ilvl="0" w:tplc="297CC946">
      <w:start w:val="1"/>
      <w:numFmt w:val="bullet"/>
      <w:lvlText w:val=""/>
      <w:lvlJc w:val="left"/>
      <w:pPr>
        <w:ind w:left="720" w:hanging="360"/>
      </w:pPr>
      <w:rPr>
        <w:rFonts w:ascii="Symbol" w:hAnsi="Symbol" w:hint="default"/>
      </w:rPr>
    </w:lvl>
    <w:lvl w:ilvl="1" w:tplc="203CE576" w:tentative="1">
      <w:start w:val="1"/>
      <w:numFmt w:val="bullet"/>
      <w:lvlText w:val="o"/>
      <w:lvlJc w:val="left"/>
      <w:pPr>
        <w:ind w:left="1440" w:hanging="360"/>
      </w:pPr>
      <w:rPr>
        <w:rFonts w:ascii="Courier New" w:hAnsi="Courier New" w:cs="Courier New" w:hint="default"/>
      </w:rPr>
    </w:lvl>
    <w:lvl w:ilvl="2" w:tplc="9AC04158" w:tentative="1">
      <w:start w:val="1"/>
      <w:numFmt w:val="bullet"/>
      <w:lvlText w:val=""/>
      <w:lvlJc w:val="left"/>
      <w:pPr>
        <w:ind w:left="2160" w:hanging="360"/>
      </w:pPr>
      <w:rPr>
        <w:rFonts w:ascii="Wingdings" w:hAnsi="Wingdings" w:hint="default"/>
      </w:rPr>
    </w:lvl>
    <w:lvl w:ilvl="3" w:tplc="43C2D4F2" w:tentative="1">
      <w:start w:val="1"/>
      <w:numFmt w:val="bullet"/>
      <w:lvlText w:val=""/>
      <w:lvlJc w:val="left"/>
      <w:pPr>
        <w:ind w:left="2880" w:hanging="360"/>
      </w:pPr>
      <w:rPr>
        <w:rFonts w:ascii="Symbol" w:hAnsi="Symbol" w:hint="default"/>
      </w:rPr>
    </w:lvl>
    <w:lvl w:ilvl="4" w:tplc="CE4265BC" w:tentative="1">
      <w:start w:val="1"/>
      <w:numFmt w:val="bullet"/>
      <w:lvlText w:val="o"/>
      <w:lvlJc w:val="left"/>
      <w:pPr>
        <w:ind w:left="3600" w:hanging="360"/>
      </w:pPr>
      <w:rPr>
        <w:rFonts w:ascii="Courier New" w:hAnsi="Courier New" w:cs="Courier New" w:hint="default"/>
      </w:rPr>
    </w:lvl>
    <w:lvl w:ilvl="5" w:tplc="57EA484C" w:tentative="1">
      <w:start w:val="1"/>
      <w:numFmt w:val="bullet"/>
      <w:lvlText w:val=""/>
      <w:lvlJc w:val="left"/>
      <w:pPr>
        <w:ind w:left="4320" w:hanging="360"/>
      </w:pPr>
      <w:rPr>
        <w:rFonts w:ascii="Wingdings" w:hAnsi="Wingdings" w:hint="default"/>
      </w:rPr>
    </w:lvl>
    <w:lvl w:ilvl="6" w:tplc="F82EC22C" w:tentative="1">
      <w:start w:val="1"/>
      <w:numFmt w:val="bullet"/>
      <w:lvlText w:val=""/>
      <w:lvlJc w:val="left"/>
      <w:pPr>
        <w:ind w:left="5040" w:hanging="360"/>
      </w:pPr>
      <w:rPr>
        <w:rFonts w:ascii="Symbol" w:hAnsi="Symbol" w:hint="default"/>
      </w:rPr>
    </w:lvl>
    <w:lvl w:ilvl="7" w:tplc="8B18B4BE" w:tentative="1">
      <w:start w:val="1"/>
      <w:numFmt w:val="bullet"/>
      <w:lvlText w:val="o"/>
      <w:lvlJc w:val="left"/>
      <w:pPr>
        <w:ind w:left="5760" w:hanging="360"/>
      </w:pPr>
      <w:rPr>
        <w:rFonts w:ascii="Courier New" w:hAnsi="Courier New" w:cs="Courier New" w:hint="default"/>
      </w:rPr>
    </w:lvl>
    <w:lvl w:ilvl="8" w:tplc="6E16AC34" w:tentative="1">
      <w:start w:val="1"/>
      <w:numFmt w:val="bullet"/>
      <w:lvlText w:val=""/>
      <w:lvlJc w:val="left"/>
      <w:pPr>
        <w:ind w:left="6480" w:hanging="360"/>
      </w:pPr>
      <w:rPr>
        <w:rFonts w:ascii="Wingdings" w:hAnsi="Wingdings" w:hint="default"/>
      </w:rPr>
    </w:lvl>
  </w:abstractNum>
  <w:abstractNum w:abstractNumId="7">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8">
    <w:nsid w:val="5C045B03"/>
    <w:multiLevelType w:val="hybridMultilevel"/>
    <w:tmpl w:val="7902E0D6"/>
    <w:lvl w:ilvl="0" w:tplc="09BCD31A">
      <w:start w:val="1"/>
      <w:numFmt w:val="bullet"/>
      <w:lvlText w:val=""/>
      <w:lvlJc w:val="left"/>
      <w:pPr>
        <w:ind w:left="720" w:hanging="360"/>
      </w:pPr>
      <w:rPr>
        <w:rFonts w:ascii="Symbol" w:hAnsi="Symbol" w:hint="default"/>
      </w:rPr>
    </w:lvl>
    <w:lvl w:ilvl="1" w:tplc="36445E52" w:tentative="1">
      <w:start w:val="1"/>
      <w:numFmt w:val="bullet"/>
      <w:lvlText w:val="o"/>
      <w:lvlJc w:val="left"/>
      <w:pPr>
        <w:ind w:left="1440" w:hanging="360"/>
      </w:pPr>
      <w:rPr>
        <w:rFonts w:ascii="Courier New" w:hAnsi="Courier New" w:cs="Courier New" w:hint="default"/>
      </w:rPr>
    </w:lvl>
    <w:lvl w:ilvl="2" w:tplc="D8409D9E" w:tentative="1">
      <w:start w:val="1"/>
      <w:numFmt w:val="bullet"/>
      <w:lvlText w:val=""/>
      <w:lvlJc w:val="left"/>
      <w:pPr>
        <w:ind w:left="2160" w:hanging="360"/>
      </w:pPr>
      <w:rPr>
        <w:rFonts w:ascii="Wingdings" w:hAnsi="Wingdings" w:hint="default"/>
      </w:rPr>
    </w:lvl>
    <w:lvl w:ilvl="3" w:tplc="41C44760" w:tentative="1">
      <w:start w:val="1"/>
      <w:numFmt w:val="bullet"/>
      <w:lvlText w:val=""/>
      <w:lvlJc w:val="left"/>
      <w:pPr>
        <w:ind w:left="2880" w:hanging="360"/>
      </w:pPr>
      <w:rPr>
        <w:rFonts w:ascii="Symbol" w:hAnsi="Symbol" w:hint="default"/>
      </w:rPr>
    </w:lvl>
    <w:lvl w:ilvl="4" w:tplc="93FE0578" w:tentative="1">
      <w:start w:val="1"/>
      <w:numFmt w:val="bullet"/>
      <w:lvlText w:val="o"/>
      <w:lvlJc w:val="left"/>
      <w:pPr>
        <w:ind w:left="3600" w:hanging="360"/>
      </w:pPr>
      <w:rPr>
        <w:rFonts w:ascii="Courier New" w:hAnsi="Courier New" w:cs="Courier New" w:hint="default"/>
      </w:rPr>
    </w:lvl>
    <w:lvl w:ilvl="5" w:tplc="2272EE6C" w:tentative="1">
      <w:start w:val="1"/>
      <w:numFmt w:val="bullet"/>
      <w:lvlText w:val=""/>
      <w:lvlJc w:val="left"/>
      <w:pPr>
        <w:ind w:left="4320" w:hanging="360"/>
      </w:pPr>
      <w:rPr>
        <w:rFonts w:ascii="Wingdings" w:hAnsi="Wingdings" w:hint="default"/>
      </w:rPr>
    </w:lvl>
    <w:lvl w:ilvl="6" w:tplc="2A2EAE92" w:tentative="1">
      <w:start w:val="1"/>
      <w:numFmt w:val="bullet"/>
      <w:lvlText w:val=""/>
      <w:lvlJc w:val="left"/>
      <w:pPr>
        <w:ind w:left="5040" w:hanging="360"/>
      </w:pPr>
      <w:rPr>
        <w:rFonts w:ascii="Symbol" w:hAnsi="Symbol" w:hint="default"/>
      </w:rPr>
    </w:lvl>
    <w:lvl w:ilvl="7" w:tplc="927AFC6A" w:tentative="1">
      <w:start w:val="1"/>
      <w:numFmt w:val="bullet"/>
      <w:lvlText w:val="o"/>
      <w:lvlJc w:val="left"/>
      <w:pPr>
        <w:ind w:left="5760" w:hanging="360"/>
      </w:pPr>
      <w:rPr>
        <w:rFonts w:ascii="Courier New" w:hAnsi="Courier New" w:cs="Courier New" w:hint="default"/>
      </w:rPr>
    </w:lvl>
    <w:lvl w:ilvl="8" w:tplc="118CAF42" w:tentative="1">
      <w:start w:val="1"/>
      <w:numFmt w:val="bullet"/>
      <w:lvlText w:val=""/>
      <w:lvlJc w:val="left"/>
      <w:pPr>
        <w:ind w:left="6480" w:hanging="360"/>
      </w:pPr>
      <w:rPr>
        <w:rFonts w:ascii="Wingdings" w:hAnsi="Wingdings" w:hint="default"/>
      </w:rPr>
    </w:lvl>
  </w:abstractNum>
  <w:abstractNum w:abstractNumId="9">
    <w:nsid w:val="625224FC"/>
    <w:multiLevelType w:val="hybridMultilevel"/>
    <w:tmpl w:val="27228F56"/>
    <w:lvl w:ilvl="0" w:tplc="BA1440E2">
      <w:start w:val="1"/>
      <w:numFmt w:val="bullet"/>
      <w:lvlText w:val=""/>
      <w:lvlJc w:val="left"/>
      <w:pPr>
        <w:ind w:left="720" w:hanging="360"/>
      </w:pPr>
      <w:rPr>
        <w:rFonts w:ascii="Symbol" w:hAnsi="Symbol" w:hint="default"/>
      </w:rPr>
    </w:lvl>
    <w:lvl w:ilvl="1" w:tplc="AFC6B226" w:tentative="1">
      <w:start w:val="1"/>
      <w:numFmt w:val="lowerLetter"/>
      <w:lvlText w:val="%2."/>
      <w:lvlJc w:val="left"/>
      <w:pPr>
        <w:ind w:left="1440" w:hanging="360"/>
      </w:pPr>
    </w:lvl>
    <w:lvl w:ilvl="2" w:tplc="F938A538" w:tentative="1">
      <w:start w:val="1"/>
      <w:numFmt w:val="lowerRoman"/>
      <w:lvlText w:val="%3."/>
      <w:lvlJc w:val="right"/>
      <w:pPr>
        <w:ind w:left="2160" w:hanging="180"/>
      </w:pPr>
    </w:lvl>
    <w:lvl w:ilvl="3" w:tplc="D2E88398" w:tentative="1">
      <w:start w:val="1"/>
      <w:numFmt w:val="decimal"/>
      <w:lvlText w:val="%4."/>
      <w:lvlJc w:val="left"/>
      <w:pPr>
        <w:ind w:left="2880" w:hanging="360"/>
      </w:pPr>
    </w:lvl>
    <w:lvl w:ilvl="4" w:tplc="084A6316" w:tentative="1">
      <w:start w:val="1"/>
      <w:numFmt w:val="lowerLetter"/>
      <w:lvlText w:val="%5."/>
      <w:lvlJc w:val="left"/>
      <w:pPr>
        <w:ind w:left="3600" w:hanging="360"/>
      </w:pPr>
    </w:lvl>
    <w:lvl w:ilvl="5" w:tplc="AB0EA8EA" w:tentative="1">
      <w:start w:val="1"/>
      <w:numFmt w:val="lowerRoman"/>
      <w:lvlText w:val="%6."/>
      <w:lvlJc w:val="right"/>
      <w:pPr>
        <w:ind w:left="4320" w:hanging="180"/>
      </w:pPr>
    </w:lvl>
    <w:lvl w:ilvl="6" w:tplc="9FC86DC0" w:tentative="1">
      <w:start w:val="1"/>
      <w:numFmt w:val="decimal"/>
      <w:lvlText w:val="%7."/>
      <w:lvlJc w:val="left"/>
      <w:pPr>
        <w:ind w:left="5040" w:hanging="360"/>
      </w:pPr>
    </w:lvl>
    <w:lvl w:ilvl="7" w:tplc="B70E392C" w:tentative="1">
      <w:start w:val="1"/>
      <w:numFmt w:val="lowerLetter"/>
      <w:lvlText w:val="%8."/>
      <w:lvlJc w:val="left"/>
      <w:pPr>
        <w:ind w:left="5760" w:hanging="360"/>
      </w:pPr>
    </w:lvl>
    <w:lvl w:ilvl="8" w:tplc="B972F58A" w:tentative="1">
      <w:start w:val="1"/>
      <w:numFmt w:val="lowerRoman"/>
      <w:lvlText w:val="%9."/>
      <w:lvlJc w:val="right"/>
      <w:pPr>
        <w:ind w:left="6480" w:hanging="180"/>
      </w:pPr>
    </w:lvl>
  </w:abstractNum>
  <w:abstractNum w:abstractNumId="10">
    <w:nsid w:val="6481713F"/>
    <w:multiLevelType w:val="hybridMultilevel"/>
    <w:tmpl w:val="D25A7BF0"/>
    <w:lvl w:ilvl="0" w:tplc="6A98C91C">
      <w:start w:val="27"/>
      <w:numFmt w:val="decimal"/>
      <w:lvlText w:val="%1."/>
      <w:lvlJc w:val="left"/>
      <w:pPr>
        <w:ind w:left="786" w:hanging="360"/>
      </w:pPr>
      <w:rPr>
        <w:rFonts w:ascii="Times New Roman" w:hAnsi="Times New Roman" w:cs="Times New Roman" w:hint="default"/>
        <w:b w:val="0"/>
        <w:i w:val="0"/>
        <w:sz w:val="24"/>
        <w:szCs w:val="24"/>
      </w:rPr>
    </w:lvl>
    <w:lvl w:ilvl="1" w:tplc="EC9A7706">
      <w:start w:val="1"/>
      <w:numFmt w:val="lowerLetter"/>
      <w:lvlText w:val="%2."/>
      <w:lvlJc w:val="left"/>
      <w:pPr>
        <w:ind w:left="1440" w:hanging="360"/>
      </w:pPr>
    </w:lvl>
    <w:lvl w:ilvl="2" w:tplc="B164F006" w:tentative="1">
      <w:start w:val="1"/>
      <w:numFmt w:val="lowerRoman"/>
      <w:lvlText w:val="%3."/>
      <w:lvlJc w:val="right"/>
      <w:pPr>
        <w:ind w:left="2160" w:hanging="180"/>
      </w:pPr>
    </w:lvl>
    <w:lvl w:ilvl="3" w:tplc="BB822212" w:tentative="1">
      <w:start w:val="1"/>
      <w:numFmt w:val="decimal"/>
      <w:lvlText w:val="%4."/>
      <w:lvlJc w:val="left"/>
      <w:pPr>
        <w:ind w:left="2880" w:hanging="360"/>
      </w:pPr>
    </w:lvl>
    <w:lvl w:ilvl="4" w:tplc="651AF1A0" w:tentative="1">
      <w:start w:val="1"/>
      <w:numFmt w:val="lowerLetter"/>
      <w:lvlText w:val="%5."/>
      <w:lvlJc w:val="left"/>
      <w:pPr>
        <w:ind w:left="3600" w:hanging="360"/>
      </w:pPr>
    </w:lvl>
    <w:lvl w:ilvl="5" w:tplc="20107A7C" w:tentative="1">
      <w:start w:val="1"/>
      <w:numFmt w:val="lowerRoman"/>
      <w:lvlText w:val="%6."/>
      <w:lvlJc w:val="right"/>
      <w:pPr>
        <w:ind w:left="4320" w:hanging="180"/>
      </w:pPr>
    </w:lvl>
    <w:lvl w:ilvl="6" w:tplc="7E142FFC" w:tentative="1">
      <w:start w:val="1"/>
      <w:numFmt w:val="decimal"/>
      <w:lvlText w:val="%7."/>
      <w:lvlJc w:val="left"/>
      <w:pPr>
        <w:ind w:left="5040" w:hanging="360"/>
      </w:pPr>
    </w:lvl>
    <w:lvl w:ilvl="7" w:tplc="29D2D6C0" w:tentative="1">
      <w:start w:val="1"/>
      <w:numFmt w:val="lowerLetter"/>
      <w:lvlText w:val="%8."/>
      <w:lvlJc w:val="left"/>
      <w:pPr>
        <w:ind w:left="5760" w:hanging="360"/>
      </w:pPr>
    </w:lvl>
    <w:lvl w:ilvl="8" w:tplc="21E01084" w:tentative="1">
      <w:start w:val="1"/>
      <w:numFmt w:val="lowerRoman"/>
      <w:lvlText w:val="%9."/>
      <w:lvlJc w:val="right"/>
      <w:pPr>
        <w:ind w:left="6480" w:hanging="180"/>
      </w:pPr>
    </w:lvl>
  </w:abstractNum>
  <w:abstractNum w:abstractNumId="11">
    <w:nsid w:val="6BEC799B"/>
    <w:multiLevelType w:val="hybridMultilevel"/>
    <w:tmpl w:val="D6CCEA1C"/>
    <w:lvl w:ilvl="0" w:tplc="02804E88">
      <w:start w:val="1"/>
      <w:numFmt w:val="decimal"/>
      <w:lvlText w:val="%1."/>
      <w:lvlJc w:val="left"/>
      <w:pPr>
        <w:ind w:left="720" w:hanging="360"/>
      </w:pPr>
      <w:rPr>
        <w:rFonts w:hint="default"/>
      </w:rPr>
    </w:lvl>
    <w:lvl w:ilvl="1" w:tplc="2EE8FFCE" w:tentative="1">
      <w:start w:val="1"/>
      <w:numFmt w:val="lowerLetter"/>
      <w:lvlText w:val="%2."/>
      <w:lvlJc w:val="left"/>
      <w:pPr>
        <w:ind w:left="1440" w:hanging="360"/>
      </w:pPr>
    </w:lvl>
    <w:lvl w:ilvl="2" w:tplc="2FF2AA58" w:tentative="1">
      <w:start w:val="1"/>
      <w:numFmt w:val="lowerRoman"/>
      <w:lvlText w:val="%3."/>
      <w:lvlJc w:val="right"/>
      <w:pPr>
        <w:ind w:left="2160" w:hanging="180"/>
      </w:pPr>
    </w:lvl>
    <w:lvl w:ilvl="3" w:tplc="61B6ED5C" w:tentative="1">
      <w:start w:val="1"/>
      <w:numFmt w:val="decimal"/>
      <w:lvlText w:val="%4."/>
      <w:lvlJc w:val="left"/>
      <w:pPr>
        <w:ind w:left="2880" w:hanging="360"/>
      </w:pPr>
    </w:lvl>
    <w:lvl w:ilvl="4" w:tplc="8590844C" w:tentative="1">
      <w:start w:val="1"/>
      <w:numFmt w:val="lowerLetter"/>
      <w:lvlText w:val="%5."/>
      <w:lvlJc w:val="left"/>
      <w:pPr>
        <w:ind w:left="3600" w:hanging="360"/>
      </w:pPr>
    </w:lvl>
    <w:lvl w:ilvl="5" w:tplc="C07A9D10" w:tentative="1">
      <w:start w:val="1"/>
      <w:numFmt w:val="lowerRoman"/>
      <w:lvlText w:val="%6."/>
      <w:lvlJc w:val="right"/>
      <w:pPr>
        <w:ind w:left="4320" w:hanging="180"/>
      </w:pPr>
    </w:lvl>
    <w:lvl w:ilvl="6" w:tplc="E572EC0C" w:tentative="1">
      <w:start w:val="1"/>
      <w:numFmt w:val="decimal"/>
      <w:lvlText w:val="%7."/>
      <w:lvlJc w:val="left"/>
      <w:pPr>
        <w:ind w:left="5040" w:hanging="360"/>
      </w:pPr>
    </w:lvl>
    <w:lvl w:ilvl="7" w:tplc="0BC25FC0" w:tentative="1">
      <w:start w:val="1"/>
      <w:numFmt w:val="lowerLetter"/>
      <w:lvlText w:val="%8."/>
      <w:lvlJc w:val="left"/>
      <w:pPr>
        <w:ind w:left="5760" w:hanging="360"/>
      </w:pPr>
    </w:lvl>
    <w:lvl w:ilvl="8" w:tplc="E43C9604" w:tentative="1">
      <w:start w:val="1"/>
      <w:numFmt w:val="lowerRoman"/>
      <w:lvlText w:val="%9."/>
      <w:lvlJc w:val="right"/>
      <w:pPr>
        <w:ind w:left="6480" w:hanging="180"/>
      </w:pPr>
    </w:lvl>
  </w:abstractNum>
  <w:abstractNum w:abstractNumId="12">
    <w:nsid w:val="6F5601DD"/>
    <w:multiLevelType w:val="hybridMultilevel"/>
    <w:tmpl w:val="5EA2D012"/>
    <w:lvl w:ilvl="0" w:tplc="F6583F62">
      <w:start w:val="1"/>
      <w:numFmt w:val="lowerLetter"/>
      <w:lvlText w:val="(%1)"/>
      <w:lvlJc w:val="left"/>
      <w:pPr>
        <w:ind w:left="720" w:hanging="360"/>
      </w:pPr>
      <w:rPr>
        <w:rFonts w:hint="default"/>
      </w:rPr>
    </w:lvl>
    <w:lvl w:ilvl="1" w:tplc="069603DA" w:tentative="1">
      <w:start w:val="1"/>
      <w:numFmt w:val="lowerLetter"/>
      <w:lvlText w:val="%2."/>
      <w:lvlJc w:val="left"/>
      <w:pPr>
        <w:ind w:left="1440" w:hanging="360"/>
      </w:pPr>
    </w:lvl>
    <w:lvl w:ilvl="2" w:tplc="2B60504E" w:tentative="1">
      <w:start w:val="1"/>
      <w:numFmt w:val="lowerRoman"/>
      <w:lvlText w:val="%3."/>
      <w:lvlJc w:val="right"/>
      <w:pPr>
        <w:ind w:left="2160" w:hanging="180"/>
      </w:pPr>
    </w:lvl>
    <w:lvl w:ilvl="3" w:tplc="377E4A22" w:tentative="1">
      <w:start w:val="1"/>
      <w:numFmt w:val="decimal"/>
      <w:lvlText w:val="%4."/>
      <w:lvlJc w:val="left"/>
      <w:pPr>
        <w:ind w:left="2880" w:hanging="360"/>
      </w:pPr>
    </w:lvl>
    <w:lvl w:ilvl="4" w:tplc="5E86CAD8" w:tentative="1">
      <w:start w:val="1"/>
      <w:numFmt w:val="lowerLetter"/>
      <w:lvlText w:val="%5."/>
      <w:lvlJc w:val="left"/>
      <w:pPr>
        <w:ind w:left="3600" w:hanging="360"/>
      </w:pPr>
    </w:lvl>
    <w:lvl w:ilvl="5" w:tplc="5C98AB00" w:tentative="1">
      <w:start w:val="1"/>
      <w:numFmt w:val="lowerRoman"/>
      <w:lvlText w:val="%6."/>
      <w:lvlJc w:val="right"/>
      <w:pPr>
        <w:ind w:left="4320" w:hanging="180"/>
      </w:pPr>
    </w:lvl>
    <w:lvl w:ilvl="6" w:tplc="CC0437E6" w:tentative="1">
      <w:start w:val="1"/>
      <w:numFmt w:val="decimal"/>
      <w:lvlText w:val="%7."/>
      <w:lvlJc w:val="left"/>
      <w:pPr>
        <w:ind w:left="5040" w:hanging="360"/>
      </w:pPr>
    </w:lvl>
    <w:lvl w:ilvl="7" w:tplc="DA30FEFA" w:tentative="1">
      <w:start w:val="1"/>
      <w:numFmt w:val="lowerLetter"/>
      <w:lvlText w:val="%8."/>
      <w:lvlJc w:val="left"/>
      <w:pPr>
        <w:ind w:left="5760" w:hanging="360"/>
      </w:pPr>
    </w:lvl>
    <w:lvl w:ilvl="8" w:tplc="5DFC0646" w:tentative="1">
      <w:start w:val="1"/>
      <w:numFmt w:val="lowerRoman"/>
      <w:lvlText w:val="%9."/>
      <w:lvlJc w:val="right"/>
      <w:pPr>
        <w:ind w:left="6480" w:hanging="180"/>
      </w:pPr>
    </w:lvl>
  </w:abstractNum>
  <w:abstractNum w:abstractNumId="13">
    <w:nsid w:val="743442C4"/>
    <w:multiLevelType w:val="hybridMultilevel"/>
    <w:tmpl w:val="05EEF116"/>
    <w:lvl w:ilvl="0" w:tplc="B55C2386">
      <w:numFmt w:val="bullet"/>
      <w:lvlText w:val="-"/>
      <w:lvlJc w:val="left"/>
      <w:pPr>
        <w:ind w:left="720" w:hanging="360"/>
      </w:pPr>
      <w:rPr>
        <w:rFonts w:ascii="Times New Roman" w:eastAsia="Calibri" w:hAnsi="Times New Roman" w:cs="Times New Roman" w:hint="default"/>
      </w:rPr>
    </w:lvl>
    <w:lvl w:ilvl="1" w:tplc="3D402102" w:tentative="1">
      <w:start w:val="1"/>
      <w:numFmt w:val="bullet"/>
      <w:lvlText w:val="o"/>
      <w:lvlJc w:val="left"/>
      <w:pPr>
        <w:ind w:left="1440" w:hanging="360"/>
      </w:pPr>
      <w:rPr>
        <w:rFonts w:ascii="Courier New" w:hAnsi="Courier New" w:cs="Courier New" w:hint="default"/>
      </w:rPr>
    </w:lvl>
    <w:lvl w:ilvl="2" w:tplc="CCAEE7B0" w:tentative="1">
      <w:start w:val="1"/>
      <w:numFmt w:val="bullet"/>
      <w:lvlText w:val=""/>
      <w:lvlJc w:val="left"/>
      <w:pPr>
        <w:ind w:left="2160" w:hanging="360"/>
      </w:pPr>
      <w:rPr>
        <w:rFonts w:ascii="Wingdings" w:hAnsi="Wingdings" w:hint="default"/>
      </w:rPr>
    </w:lvl>
    <w:lvl w:ilvl="3" w:tplc="EF6EE2A0" w:tentative="1">
      <w:start w:val="1"/>
      <w:numFmt w:val="bullet"/>
      <w:lvlText w:val=""/>
      <w:lvlJc w:val="left"/>
      <w:pPr>
        <w:ind w:left="2880" w:hanging="360"/>
      </w:pPr>
      <w:rPr>
        <w:rFonts w:ascii="Symbol" w:hAnsi="Symbol" w:hint="default"/>
      </w:rPr>
    </w:lvl>
    <w:lvl w:ilvl="4" w:tplc="AF6E96E2" w:tentative="1">
      <w:start w:val="1"/>
      <w:numFmt w:val="bullet"/>
      <w:lvlText w:val="o"/>
      <w:lvlJc w:val="left"/>
      <w:pPr>
        <w:ind w:left="3600" w:hanging="360"/>
      </w:pPr>
      <w:rPr>
        <w:rFonts w:ascii="Courier New" w:hAnsi="Courier New" w:cs="Courier New" w:hint="default"/>
      </w:rPr>
    </w:lvl>
    <w:lvl w:ilvl="5" w:tplc="DD50081C" w:tentative="1">
      <w:start w:val="1"/>
      <w:numFmt w:val="bullet"/>
      <w:lvlText w:val=""/>
      <w:lvlJc w:val="left"/>
      <w:pPr>
        <w:ind w:left="4320" w:hanging="360"/>
      </w:pPr>
      <w:rPr>
        <w:rFonts w:ascii="Wingdings" w:hAnsi="Wingdings" w:hint="default"/>
      </w:rPr>
    </w:lvl>
    <w:lvl w:ilvl="6" w:tplc="7FE4C05E" w:tentative="1">
      <w:start w:val="1"/>
      <w:numFmt w:val="bullet"/>
      <w:lvlText w:val=""/>
      <w:lvlJc w:val="left"/>
      <w:pPr>
        <w:ind w:left="5040" w:hanging="360"/>
      </w:pPr>
      <w:rPr>
        <w:rFonts w:ascii="Symbol" w:hAnsi="Symbol" w:hint="default"/>
      </w:rPr>
    </w:lvl>
    <w:lvl w:ilvl="7" w:tplc="4A867C58" w:tentative="1">
      <w:start w:val="1"/>
      <w:numFmt w:val="bullet"/>
      <w:lvlText w:val="o"/>
      <w:lvlJc w:val="left"/>
      <w:pPr>
        <w:ind w:left="5760" w:hanging="360"/>
      </w:pPr>
      <w:rPr>
        <w:rFonts w:ascii="Courier New" w:hAnsi="Courier New" w:cs="Courier New" w:hint="default"/>
      </w:rPr>
    </w:lvl>
    <w:lvl w:ilvl="8" w:tplc="CB6439B6" w:tentative="1">
      <w:start w:val="1"/>
      <w:numFmt w:val="bullet"/>
      <w:lvlText w:val=""/>
      <w:lvlJc w:val="left"/>
      <w:pPr>
        <w:ind w:left="6480" w:hanging="360"/>
      </w:pPr>
      <w:rPr>
        <w:rFonts w:ascii="Wingdings" w:hAnsi="Wingdings" w:hint="default"/>
      </w:rPr>
    </w:lvl>
  </w:abstractNum>
  <w:abstractNum w:abstractNumId="14">
    <w:nsid w:val="7F040040"/>
    <w:multiLevelType w:val="multilevel"/>
    <w:tmpl w:val="742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2"/>
  </w:num>
  <w:num w:numId="4">
    <w:abstractNumId w:val="9"/>
  </w:num>
  <w:num w:numId="5">
    <w:abstractNumId w:val="3"/>
  </w:num>
  <w:num w:numId="6">
    <w:abstractNumId w:val="11"/>
  </w:num>
  <w:num w:numId="7">
    <w:abstractNumId w:val="4"/>
  </w:num>
  <w:num w:numId="8">
    <w:abstractNumId w:val="8"/>
  </w:num>
  <w:num w:numId="9">
    <w:abstractNumId w:val="13"/>
  </w:num>
  <w:num w:numId="10">
    <w:abstractNumId w:val="1"/>
  </w:num>
  <w:num w:numId="11">
    <w:abstractNumId w:val="6"/>
  </w:num>
  <w:num w:numId="12">
    <w:abstractNumId w:val="2"/>
  </w:num>
  <w:num w:numId="13">
    <w:abstractNumId w:val="7"/>
  </w:num>
  <w:num w:numId="14">
    <w:abstractNumId w:val="1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2D"/>
    <w:rsid w:val="001B6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224880CAE57E4DA3A3ED54C00F7B68" ma:contentTypeVersion="" ma:contentTypeDescription="PDMS Document Site Content Type" ma:contentTypeScope="" ma:versionID="6b9dec221cf61d750694ce30e5445d2d">
  <xsd:schema xmlns:xsd="http://www.w3.org/2001/XMLSchema" xmlns:xs="http://www.w3.org/2001/XMLSchema" xmlns:p="http://schemas.microsoft.com/office/2006/metadata/properties" xmlns:ns2="A02A7DC1-2E60-4847-8809-B9486E243952" targetNamespace="http://schemas.microsoft.com/office/2006/metadata/properties" ma:root="true" ma:fieldsID="8acd4f5cde2d7c72bf7766b6197c2701" ns2:_="">
    <xsd:import namespace="A02A7DC1-2E60-4847-8809-B9486E2439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A7DC1-2E60-4847-8809-B9486E2439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02A7DC1-2E60-4847-8809-B9486E2439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E1B0-9FC3-4B85-B17D-237616CF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A7DC1-2E60-4847-8809-B9486E243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645C5-E418-4866-9FB0-48A6DADA43C4}">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A02A7DC1-2E60-4847-8809-B9486E243952"/>
  </ds:schemaRefs>
</ds:datastoreItem>
</file>

<file path=customXml/itemProps3.xml><?xml version="1.0" encoding="utf-8"?>
<ds:datastoreItem xmlns:ds="http://schemas.openxmlformats.org/officeDocument/2006/customXml" ds:itemID="{5B78918F-30CC-4A0B-AD51-79218CF12A66}">
  <ds:schemaRefs>
    <ds:schemaRef ds:uri="http://schemas.microsoft.com/sharepoint/v3/contenttype/forms"/>
  </ds:schemaRefs>
</ds:datastoreItem>
</file>

<file path=customXml/itemProps4.xml><?xml version="1.0" encoding="utf-8"?>
<ds:datastoreItem xmlns:ds="http://schemas.openxmlformats.org/officeDocument/2006/customXml" ds:itemID="{F8611101-48C2-4F7E-B516-13B4C54D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critcn</cp:lastModifiedBy>
  <cp:revision>2</cp:revision>
  <cp:lastPrinted>2016-05-03T05:31:00Z</cp:lastPrinted>
  <dcterms:created xsi:type="dcterms:W3CDTF">2016-05-04T01:06:00Z</dcterms:created>
  <dcterms:modified xsi:type="dcterms:W3CDTF">2016-05-04T01:06:00Z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May 2016</vt:lpwstr>
  </property>
  <property fmtid="{D5CDD505-2E9C-101B-9397-08002B2CF9AE}" pid="4" name="ClearanceDueDate">
    <vt:lpwstr/>
  </property>
  <property fmtid="{D5CDD505-2E9C-101B-9397-08002B2CF9AE}" pid="5" name="ContentTypeId">
    <vt:lpwstr>0x010100835CE764FBE9994B97398C927E9DDCD0</vt:lpwstr>
  </property>
  <property fmtid="{D5CDD505-2E9C-101B-9397-08002B2CF9AE}" pid="6" name="Electorates">
    <vt:lpwstr> </vt:lpwstr>
  </property>
  <property fmtid="{D5CDD505-2E9C-101B-9397-08002B2CF9AE}" pid="7" name="GroupResponsible">
    <vt:lpwstr>BRCH-CRJG-CRJPPD-Criminal Law Policy Branch</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Anthony Coles</vt:lpwstr>
  </property>
  <property fmtid="{D5CDD505-2E9C-101B-9397-08002B2CF9AE}" pid="11" name="Ministers">
    <vt:lpwstr>MFJ - Michael Keenan</vt:lpwstr>
  </property>
  <property fmtid="{D5CDD505-2E9C-101B-9397-08002B2CF9AE}" pid="12" name="PdrId">
    <vt:lpwstr>MS16-000706</vt:lpwstr>
  </property>
  <property fmtid="{D5CDD505-2E9C-101B-9397-08002B2CF9AE}" pid="13" name="Principal">
    <vt:lpwstr>Submission</vt:lpwstr>
  </property>
  <property fmtid="{D5CDD505-2E9C-101B-9397-08002B2CF9AE}" pid="14" name="ReasonForSensitivity">
    <vt:lpwstr/>
  </property>
  <property fmtid="{D5CDD505-2E9C-101B-9397-08002B2CF9AE}" pid="15" name="RegisteredDate">
    <vt:lpwstr>29 April 2016</vt:lpwstr>
  </property>
  <property fmtid="{D5CDD505-2E9C-101B-9397-08002B2CF9AE}" pid="16" name="RequestedAction">
    <vt:lpwstr>Action - Approve</vt:lpwstr>
  </property>
  <property fmtid="{D5CDD505-2E9C-101B-9397-08002B2CF9AE}" pid="17" name="ResponsibleMinister">
    <vt:lpwstr>MFJ - Michael Keenan</vt:lpwstr>
  </property>
  <property fmtid="{D5CDD505-2E9C-101B-9397-08002B2CF9AE}" pid="18" name="SecurityClassification">
    <vt:lpwstr>Sensitive: Legal  </vt:lpwstr>
  </property>
  <property fmtid="{D5CDD505-2E9C-101B-9397-08002B2CF9AE}" pid="19" name="Subject">
    <vt:lpwstr>Merger of CrimTrac and the Australian Crime Commission - approval of regulations</vt:lpwstr>
  </property>
  <property fmtid="{D5CDD505-2E9C-101B-9397-08002B2CF9AE}" pid="20" name="TaskSeqNo">
    <vt:lpwstr>1</vt:lpwstr>
  </property>
  <property fmtid="{D5CDD505-2E9C-101B-9397-08002B2CF9AE}" pid="21" name="TemplateSubType">
    <vt:lpwstr>MFJ - Michael Keenan</vt:lpwstr>
  </property>
  <property fmtid="{D5CDD505-2E9C-101B-9397-08002B2CF9AE}" pid="22" name="TemplateType">
    <vt:lpwstr>Minister for Justice</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_dlc_DocIdItemGuid">
    <vt:lpwstr>0e8b9c6a-ec6e-4482-a7f6-cfd89686cfac</vt:lpwstr>
  </property>
</Properties>
</file>