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AF9EB5" w14:textId="5935EE78" w:rsidR="00366F50" w:rsidRPr="00423458" w:rsidRDefault="00366F50" w:rsidP="00423458">
      <w:pPr>
        <w:pStyle w:val="Title"/>
        <w:rPr>
          <w:rFonts w:ascii="Times New Roman" w:hAnsi="Times New Roman"/>
          <w:u w:val="single"/>
        </w:rPr>
      </w:pPr>
      <w:bookmarkStart w:id="0" w:name="_GoBack"/>
      <w:bookmarkEnd w:id="0"/>
      <w:r w:rsidRPr="00423458">
        <w:rPr>
          <w:rFonts w:ascii="Times New Roman" w:hAnsi="Times New Roman"/>
          <w:u w:val="single"/>
        </w:rPr>
        <w:t xml:space="preserve">EXPLANATORY </w:t>
      </w:r>
      <w:r w:rsidRPr="00096B91">
        <w:rPr>
          <w:rFonts w:ascii="Times New Roman" w:hAnsi="Times New Roman"/>
          <w:u w:val="single"/>
        </w:rPr>
        <w:t>STATEMENT</w:t>
      </w:r>
    </w:p>
    <w:p w14:paraId="1D686451" w14:textId="77777777" w:rsidR="00366F50" w:rsidRPr="00096B91" w:rsidRDefault="00366F50" w:rsidP="00423458">
      <w:pPr>
        <w:jc w:val="center"/>
        <w:rPr>
          <w:rFonts w:ascii="Times New Roman" w:hAnsi="Times New Roman" w:cs="Times New Roman"/>
          <w:sz w:val="24"/>
        </w:rPr>
      </w:pPr>
    </w:p>
    <w:p w14:paraId="2DF59658" w14:textId="0FCAB2F3" w:rsidR="00366F50" w:rsidRPr="004F2484" w:rsidRDefault="00366F50" w:rsidP="00423458">
      <w:pPr>
        <w:jc w:val="center"/>
        <w:rPr>
          <w:rFonts w:ascii="Times New Roman" w:hAnsi="Times New Roman" w:cs="Times New Roman"/>
          <w:sz w:val="24"/>
          <w:u w:val="single"/>
        </w:rPr>
      </w:pPr>
      <w:r w:rsidRPr="00096B91">
        <w:rPr>
          <w:rFonts w:ascii="Times New Roman" w:hAnsi="Times New Roman" w:cs="Times New Roman"/>
          <w:sz w:val="24"/>
          <w:u w:val="single"/>
        </w:rPr>
        <w:t>Issued by Authority of the</w:t>
      </w:r>
      <w:r w:rsidRPr="00423458">
        <w:rPr>
          <w:rFonts w:ascii="Times New Roman" w:hAnsi="Times New Roman" w:cs="Times New Roman"/>
          <w:color w:val="000000" w:themeColor="text1"/>
          <w:sz w:val="24"/>
          <w:u w:val="single"/>
        </w:rPr>
        <w:t xml:space="preserve"> </w:t>
      </w:r>
      <w:r w:rsidR="00FA38A6" w:rsidRPr="00423458">
        <w:rPr>
          <w:rFonts w:ascii="Times New Roman" w:hAnsi="Times New Roman" w:cs="Times New Roman"/>
          <w:color w:val="000000" w:themeColor="text1"/>
          <w:sz w:val="24"/>
          <w:u w:val="single"/>
        </w:rPr>
        <w:t xml:space="preserve">Deputy Prime Minister and </w:t>
      </w:r>
      <w:r w:rsidRPr="00423458">
        <w:rPr>
          <w:rFonts w:ascii="Times New Roman" w:hAnsi="Times New Roman" w:cs="Times New Roman"/>
          <w:color w:val="000000" w:themeColor="text1"/>
          <w:sz w:val="24"/>
          <w:u w:val="single"/>
        </w:rPr>
        <w:t>Minister for Agriculture and Water Resources</w:t>
      </w:r>
    </w:p>
    <w:p w14:paraId="4195820A" w14:textId="77777777" w:rsidR="00366F50" w:rsidRPr="004F2484" w:rsidRDefault="00366F50" w:rsidP="00423458">
      <w:pPr>
        <w:jc w:val="center"/>
        <w:rPr>
          <w:rFonts w:ascii="Times New Roman" w:hAnsi="Times New Roman" w:cs="Times New Roman"/>
          <w:sz w:val="24"/>
        </w:rPr>
      </w:pPr>
    </w:p>
    <w:p w14:paraId="1993D6F8" w14:textId="6E3FDCBB" w:rsidR="00BC7BE3" w:rsidRPr="004F2484" w:rsidRDefault="00BC7BE3" w:rsidP="00423458">
      <w:pPr>
        <w:jc w:val="center"/>
        <w:rPr>
          <w:rFonts w:ascii="Times New Roman" w:hAnsi="Times New Roman" w:cs="Times New Roman"/>
          <w:i/>
          <w:sz w:val="24"/>
        </w:rPr>
      </w:pPr>
      <w:r w:rsidRPr="004F2484">
        <w:rPr>
          <w:rFonts w:ascii="Times New Roman" w:hAnsi="Times New Roman" w:cs="Times New Roman"/>
          <w:i/>
          <w:sz w:val="24"/>
        </w:rPr>
        <w:t>Administrative Decisions (Judicial Review) Act 1977</w:t>
      </w:r>
    </w:p>
    <w:p w14:paraId="22DA8BEE" w14:textId="7D45A36A" w:rsidR="00BC7BE3" w:rsidRPr="004F2484" w:rsidRDefault="00BC7BE3" w:rsidP="00423458">
      <w:pPr>
        <w:jc w:val="center"/>
        <w:rPr>
          <w:rFonts w:ascii="Times New Roman" w:hAnsi="Times New Roman" w:cs="Times New Roman"/>
          <w:i/>
          <w:sz w:val="24"/>
        </w:rPr>
      </w:pPr>
      <w:r w:rsidRPr="004F2484">
        <w:rPr>
          <w:rFonts w:ascii="Times New Roman" w:hAnsi="Times New Roman" w:cs="Times New Roman"/>
          <w:i/>
          <w:sz w:val="24"/>
        </w:rPr>
        <w:t>Aviation Transport Security Act 2004</w:t>
      </w:r>
    </w:p>
    <w:p w14:paraId="3F369DB8" w14:textId="07AA9617" w:rsidR="00BC7BE3" w:rsidRPr="004F2484" w:rsidRDefault="00BC7BE3" w:rsidP="00423458">
      <w:pPr>
        <w:jc w:val="center"/>
        <w:rPr>
          <w:rFonts w:ascii="Times New Roman" w:hAnsi="Times New Roman" w:cs="Times New Roman"/>
          <w:i/>
          <w:sz w:val="24"/>
        </w:rPr>
      </w:pPr>
      <w:r w:rsidRPr="004F2484">
        <w:rPr>
          <w:rFonts w:ascii="Times New Roman" w:hAnsi="Times New Roman" w:cs="Times New Roman"/>
          <w:i/>
          <w:snapToGrid w:val="0"/>
          <w:sz w:val="24"/>
        </w:rPr>
        <w:t xml:space="preserve">Biosecurity (Consequential Amendments and Transitional Provisions) </w:t>
      </w:r>
      <w:r w:rsidRPr="004F2484">
        <w:rPr>
          <w:rFonts w:ascii="Times New Roman" w:hAnsi="Times New Roman" w:cs="Times New Roman"/>
          <w:i/>
          <w:sz w:val="24"/>
        </w:rPr>
        <w:t>Act 2015</w:t>
      </w:r>
    </w:p>
    <w:p w14:paraId="39C9FC2E" w14:textId="364CA76E" w:rsidR="00BC7BE3" w:rsidRDefault="00BC7BE3" w:rsidP="00423458">
      <w:pPr>
        <w:jc w:val="center"/>
        <w:rPr>
          <w:rFonts w:ascii="Times New Roman" w:hAnsi="Times New Roman" w:cs="Times New Roman"/>
          <w:i/>
          <w:sz w:val="24"/>
        </w:rPr>
      </w:pPr>
      <w:r w:rsidRPr="004F2484">
        <w:rPr>
          <w:rFonts w:ascii="Times New Roman" w:hAnsi="Times New Roman" w:cs="Times New Roman"/>
          <w:i/>
          <w:sz w:val="24"/>
        </w:rPr>
        <w:t>Civil Aviation Act 1</w:t>
      </w:r>
      <w:r w:rsidRPr="002E3111">
        <w:rPr>
          <w:rFonts w:ascii="Times New Roman" w:hAnsi="Times New Roman" w:cs="Times New Roman"/>
          <w:i/>
          <w:sz w:val="24"/>
        </w:rPr>
        <w:t>988</w:t>
      </w:r>
    </w:p>
    <w:p w14:paraId="1D198C96" w14:textId="35BFEDD8" w:rsidR="00BC7BE3" w:rsidRDefault="00BC7BE3" w:rsidP="00423458">
      <w:pPr>
        <w:jc w:val="center"/>
        <w:rPr>
          <w:rFonts w:ascii="Times New Roman" w:hAnsi="Times New Roman" w:cs="Times New Roman"/>
          <w:i/>
          <w:sz w:val="24"/>
        </w:rPr>
      </w:pPr>
      <w:r w:rsidRPr="002E3111">
        <w:rPr>
          <w:rFonts w:ascii="Times New Roman" w:hAnsi="Times New Roman" w:cs="Times New Roman"/>
          <w:i/>
          <w:sz w:val="24"/>
        </w:rPr>
        <w:t>Customs Act 1901</w:t>
      </w:r>
    </w:p>
    <w:p w14:paraId="690288A0" w14:textId="1F144ADE" w:rsidR="00BC7BE3" w:rsidRDefault="00BC7BE3" w:rsidP="00423458">
      <w:pPr>
        <w:jc w:val="center"/>
        <w:rPr>
          <w:rFonts w:ascii="Times New Roman" w:hAnsi="Times New Roman" w:cs="Times New Roman"/>
          <w:i/>
          <w:sz w:val="24"/>
        </w:rPr>
      </w:pPr>
      <w:r w:rsidRPr="00812610">
        <w:rPr>
          <w:rFonts w:ascii="Times New Roman" w:hAnsi="Times New Roman" w:cs="Times New Roman"/>
          <w:i/>
          <w:sz w:val="24"/>
        </w:rPr>
        <w:t>Electronic Transactions Act 1999</w:t>
      </w:r>
    </w:p>
    <w:p w14:paraId="5F0CFED3" w14:textId="6888E07E" w:rsidR="00BC7BE3" w:rsidRDefault="00BC7BE3" w:rsidP="00423458">
      <w:pPr>
        <w:jc w:val="center"/>
        <w:rPr>
          <w:rFonts w:ascii="Times New Roman" w:hAnsi="Times New Roman" w:cs="Times New Roman"/>
          <w:i/>
          <w:sz w:val="24"/>
        </w:rPr>
      </w:pPr>
      <w:r w:rsidRPr="00812610">
        <w:rPr>
          <w:rFonts w:ascii="Times New Roman" w:hAnsi="Times New Roman" w:cs="Times New Roman"/>
          <w:i/>
          <w:sz w:val="24"/>
        </w:rPr>
        <w:t>Fisheries Management Act 1991</w:t>
      </w:r>
    </w:p>
    <w:p w14:paraId="1F0FEB06" w14:textId="76C016BB" w:rsidR="00BC7BE3" w:rsidRDefault="00BC7BE3" w:rsidP="00423458">
      <w:pPr>
        <w:jc w:val="center"/>
        <w:rPr>
          <w:rFonts w:ascii="Times New Roman" w:hAnsi="Times New Roman" w:cs="Times New Roman"/>
          <w:i/>
          <w:sz w:val="24"/>
        </w:rPr>
      </w:pPr>
      <w:r w:rsidRPr="002E3111">
        <w:rPr>
          <w:rFonts w:ascii="Times New Roman" w:hAnsi="Times New Roman" w:cs="Times New Roman"/>
          <w:i/>
          <w:sz w:val="24"/>
        </w:rPr>
        <w:t>Gene Technology Act 2000</w:t>
      </w:r>
    </w:p>
    <w:p w14:paraId="592AB746" w14:textId="4234FD9E" w:rsidR="00BC7BE3" w:rsidRDefault="00BC7BE3" w:rsidP="00423458">
      <w:pPr>
        <w:jc w:val="center"/>
        <w:rPr>
          <w:rFonts w:ascii="Times New Roman" w:hAnsi="Times New Roman" w:cs="Times New Roman"/>
          <w:sz w:val="24"/>
        </w:rPr>
      </w:pPr>
      <w:r w:rsidRPr="00812610">
        <w:rPr>
          <w:rFonts w:ascii="Times New Roman" w:hAnsi="Times New Roman" w:cs="Times New Roman"/>
          <w:i/>
          <w:sz w:val="24"/>
        </w:rPr>
        <w:t xml:space="preserve">Imported Food Charges (Imposition—Customs) Act </w:t>
      </w:r>
      <w:r w:rsidRPr="00812610">
        <w:rPr>
          <w:rFonts w:ascii="Times New Roman" w:hAnsi="Times New Roman" w:cs="Times New Roman"/>
          <w:sz w:val="24"/>
        </w:rPr>
        <w:t>2015</w:t>
      </w:r>
    </w:p>
    <w:p w14:paraId="0B914C7F" w14:textId="05F26FA4" w:rsidR="00BC7BE3" w:rsidRDefault="00BC7BE3" w:rsidP="00423458">
      <w:pPr>
        <w:jc w:val="center"/>
        <w:rPr>
          <w:rFonts w:ascii="Times New Roman" w:hAnsi="Times New Roman" w:cs="Times New Roman"/>
          <w:i/>
          <w:sz w:val="24"/>
        </w:rPr>
      </w:pPr>
      <w:r w:rsidRPr="00812610">
        <w:rPr>
          <w:rFonts w:ascii="Times New Roman" w:hAnsi="Times New Roman" w:cs="Times New Roman"/>
          <w:i/>
          <w:sz w:val="24"/>
        </w:rPr>
        <w:t>Imported Food Charges (Imposition—General) Act 2015</w:t>
      </w:r>
    </w:p>
    <w:p w14:paraId="22682B1C" w14:textId="40B1A6DE" w:rsidR="00BC7BE3" w:rsidRDefault="00BC7BE3" w:rsidP="00423458">
      <w:pPr>
        <w:jc w:val="center"/>
        <w:rPr>
          <w:rFonts w:ascii="Times New Roman" w:hAnsi="Times New Roman" w:cs="Times New Roman"/>
          <w:i/>
          <w:sz w:val="24"/>
        </w:rPr>
      </w:pPr>
      <w:r w:rsidRPr="002E3111">
        <w:rPr>
          <w:rFonts w:ascii="Times New Roman" w:hAnsi="Times New Roman" w:cs="Times New Roman"/>
          <w:i/>
          <w:sz w:val="24"/>
        </w:rPr>
        <w:t>Legislation Act 2003</w:t>
      </w:r>
    </w:p>
    <w:p w14:paraId="27943866" w14:textId="7A5B66A4" w:rsidR="00BC7BE3" w:rsidRDefault="00BC7BE3" w:rsidP="00423458">
      <w:pPr>
        <w:jc w:val="center"/>
        <w:rPr>
          <w:rFonts w:ascii="Times New Roman" w:hAnsi="Times New Roman" w:cs="Times New Roman"/>
          <w:i/>
          <w:sz w:val="24"/>
        </w:rPr>
      </w:pPr>
      <w:r w:rsidRPr="002E3111">
        <w:rPr>
          <w:rFonts w:ascii="Times New Roman" w:hAnsi="Times New Roman" w:cs="Times New Roman"/>
          <w:i/>
          <w:sz w:val="24"/>
        </w:rPr>
        <w:t>Maritime Powers Act 2013</w:t>
      </w:r>
    </w:p>
    <w:p w14:paraId="243B1E05" w14:textId="1F7D932C" w:rsidR="00BC7BE3" w:rsidRDefault="00BC7BE3" w:rsidP="00423458">
      <w:pPr>
        <w:jc w:val="center"/>
        <w:rPr>
          <w:rFonts w:ascii="Times New Roman" w:hAnsi="Times New Roman" w:cs="Times New Roman"/>
          <w:i/>
          <w:sz w:val="24"/>
        </w:rPr>
      </w:pPr>
      <w:r w:rsidRPr="002E3111">
        <w:rPr>
          <w:rFonts w:ascii="Times New Roman" w:hAnsi="Times New Roman" w:cs="Times New Roman"/>
          <w:i/>
          <w:sz w:val="24"/>
        </w:rPr>
        <w:t>Maritime Transport and Offshore Facilities Security Act 2003</w:t>
      </w:r>
    </w:p>
    <w:p w14:paraId="4B6DBFBA" w14:textId="2F83C08C" w:rsidR="00BC7BE3" w:rsidRDefault="00BC7BE3" w:rsidP="00423458">
      <w:pPr>
        <w:jc w:val="center"/>
        <w:rPr>
          <w:rFonts w:ascii="Times New Roman" w:hAnsi="Times New Roman" w:cs="Times New Roman"/>
          <w:i/>
          <w:sz w:val="24"/>
        </w:rPr>
      </w:pPr>
      <w:r w:rsidRPr="002E3111">
        <w:rPr>
          <w:rFonts w:ascii="Times New Roman" w:hAnsi="Times New Roman" w:cs="Times New Roman"/>
          <w:i/>
          <w:sz w:val="24"/>
        </w:rPr>
        <w:t>National Health Act 1953</w:t>
      </w:r>
    </w:p>
    <w:p w14:paraId="74433D0E" w14:textId="6C7E9239" w:rsidR="00BC7BE3" w:rsidRDefault="00BC7BE3" w:rsidP="00423458">
      <w:pPr>
        <w:jc w:val="center"/>
        <w:rPr>
          <w:rFonts w:ascii="Times New Roman" w:hAnsi="Times New Roman" w:cs="Times New Roman"/>
          <w:i/>
          <w:sz w:val="24"/>
        </w:rPr>
      </w:pPr>
      <w:r w:rsidRPr="002E3111">
        <w:rPr>
          <w:rFonts w:ascii="Times New Roman" w:hAnsi="Times New Roman" w:cs="Times New Roman"/>
          <w:i/>
          <w:sz w:val="24"/>
        </w:rPr>
        <w:t>National Health Security Act 2007</w:t>
      </w:r>
    </w:p>
    <w:p w14:paraId="41F789A5" w14:textId="4EBC8CF7" w:rsidR="00167C92" w:rsidRDefault="00BC7BE3" w:rsidP="00423458">
      <w:pPr>
        <w:jc w:val="center"/>
        <w:rPr>
          <w:rFonts w:ascii="Times New Roman" w:hAnsi="Times New Roman" w:cs="Times New Roman"/>
          <w:i/>
          <w:sz w:val="24"/>
        </w:rPr>
      </w:pPr>
      <w:r w:rsidRPr="002E3111">
        <w:rPr>
          <w:rFonts w:ascii="Times New Roman" w:hAnsi="Times New Roman" w:cs="Times New Roman"/>
          <w:i/>
          <w:sz w:val="24"/>
        </w:rPr>
        <w:t>Quarantine Act 1908</w:t>
      </w:r>
    </w:p>
    <w:p w14:paraId="459ECCDF" w14:textId="3278CE1A" w:rsidR="00167C92" w:rsidRDefault="00167C92" w:rsidP="00423458">
      <w:pPr>
        <w:jc w:val="center"/>
        <w:rPr>
          <w:rFonts w:ascii="Times New Roman" w:hAnsi="Times New Roman" w:cs="Times New Roman"/>
          <w:sz w:val="24"/>
        </w:rPr>
      </w:pPr>
      <w:r w:rsidRPr="008C421B">
        <w:rPr>
          <w:rFonts w:ascii="Times New Roman" w:hAnsi="Times New Roman" w:cs="Times New Roman"/>
          <w:i/>
          <w:sz w:val="24"/>
        </w:rPr>
        <w:t>Quarantine Charges (Collection) Act 2014</w:t>
      </w:r>
    </w:p>
    <w:p w14:paraId="718ECAD4" w14:textId="5F878446" w:rsidR="00167C92" w:rsidRDefault="00167C92" w:rsidP="00423458">
      <w:pPr>
        <w:jc w:val="center"/>
        <w:rPr>
          <w:rFonts w:ascii="Times New Roman" w:hAnsi="Times New Roman" w:cs="Times New Roman"/>
          <w:sz w:val="24"/>
        </w:rPr>
      </w:pPr>
      <w:r>
        <w:rPr>
          <w:rFonts w:ascii="Times New Roman" w:hAnsi="Times New Roman" w:cs="Times New Roman"/>
          <w:i/>
          <w:sz w:val="24"/>
        </w:rPr>
        <w:t>Quarantine</w:t>
      </w:r>
      <w:r w:rsidRPr="00812610">
        <w:rPr>
          <w:rFonts w:ascii="Times New Roman" w:hAnsi="Times New Roman" w:cs="Times New Roman"/>
          <w:i/>
          <w:sz w:val="24"/>
        </w:rPr>
        <w:t xml:space="preserve"> Charges (Imposition—Customs) Act </w:t>
      </w:r>
      <w:r w:rsidRPr="007805F4">
        <w:rPr>
          <w:rFonts w:ascii="Times New Roman" w:hAnsi="Times New Roman" w:cs="Times New Roman"/>
          <w:i/>
          <w:sz w:val="24"/>
        </w:rPr>
        <w:t xml:space="preserve">2014 </w:t>
      </w:r>
    </w:p>
    <w:p w14:paraId="1F344636" w14:textId="6CEA608C" w:rsidR="00A07C7D" w:rsidRDefault="00167C92" w:rsidP="00423458">
      <w:pPr>
        <w:jc w:val="center"/>
        <w:rPr>
          <w:rFonts w:ascii="Times New Roman" w:hAnsi="Times New Roman" w:cs="Times New Roman"/>
          <w:i/>
          <w:snapToGrid w:val="0"/>
          <w:color w:val="000000" w:themeColor="text1"/>
          <w:sz w:val="24"/>
        </w:rPr>
      </w:pPr>
      <w:r>
        <w:rPr>
          <w:rFonts w:ascii="Times New Roman" w:hAnsi="Times New Roman" w:cs="Times New Roman"/>
          <w:i/>
          <w:sz w:val="24"/>
        </w:rPr>
        <w:t>Quarantine</w:t>
      </w:r>
      <w:r w:rsidRPr="00812610">
        <w:rPr>
          <w:rFonts w:ascii="Times New Roman" w:hAnsi="Times New Roman" w:cs="Times New Roman"/>
          <w:i/>
          <w:sz w:val="24"/>
        </w:rPr>
        <w:t xml:space="preserve"> Charg</w:t>
      </w:r>
      <w:r>
        <w:rPr>
          <w:rFonts w:ascii="Times New Roman" w:hAnsi="Times New Roman" w:cs="Times New Roman"/>
          <w:i/>
          <w:sz w:val="24"/>
        </w:rPr>
        <w:t xml:space="preserve">es (Imposition—General) Act 2014 </w:t>
      </w:r>
    </w:p>
    <w:p w14:paraId="1FAA8BD5" w14:textId="787B04EA" w:rsidR="00366F50" w:rsidRPr="007805F4" w:rsidRDefault="00A07C7D" w:rsidP="00423458">
      <w:pPr>
        <w:jc w:val="center"/>
        <w:rPr>
          <w:rFonts w:ascii="Times New Roman" w:hAnsi="Times New Roman" w:cs="Times New Roman"/>
          <w:i/>
          <w:sz w:val="24"/>
        </w:rPr>
      </w:pPr>
      <w:r w:rsidRPr="002E3111">
        <w:rPr>
          <w:rFonts w:ascii="Times New Roman" w:hAnsi="Times New Roman" w:cs="Times New Roman"/>
          <w:i/>
          <w:sz w:val="24"/>
        </w:rPr>
        <w:t>Torres Strait Fisheries Act 1984</w:t>
      </w:r>
    </w:p>
    <w:p w14:paraId="6CC327D1" w14:textId="076BA32E" w:rsidR="00366F50" w:rsidRDefault="00913D85" w:rsidP="00913D85">
      <w:pPr>
        <w:tabs>
          <w:tab w:val="left" w:pos="2445"/>
        </w:tabs>
        <w:rPr>
          <w:rFonts w:ascii="Times New Roman" w:hAnsi="Times New Roman" w:cs="Times New Roman"/>
          <w:i/>
          <w:snapToGrid w:val="0"/>
          <w:color w:val="000000" w:themeColor="text1"/>
          <w:sz w:val="24"/>
        </w:rPr>
      </w:pPr>
      <w:r>
        <w:rPr>
          <w:rFonts w:ascii="Times New Roman" w:hAnsi="Times New Roman" w:cs="Times New Roman"/>
          <w:i/>
          <w:snapToGrid w:val="0"/>
          <w:color w:val="000000" w:themeColor="text1"/>
          <w:sz w:val="24"/>
        </w:rPr>
        <w:tab/>
      </w:r>
    </w:p>
    <w:p w14:paraId="200BB05C" w14:textId="2AF41026" w:rsidR="00366F50" w:rsidRPr="007805F4" w:rsidRDefault="002834BD" w:rsidP="00423458">
      <w:pPr>
        <w:jc w:val="center"/>
        <w:rPr>
          <w:rFonts w:ascii="Times New Roman" w:hAnsi="Times New Roman" w:cs="Times New Roman"/>
          <w:i/>
          <w:color w:val="000000" w:themeColor="text1"/>
          <w:sz w:val="24"/>
        </w:rPr>
      </w:pPr>
      <w:r>
        <w:rPr>
          <w:rFonts w:ascii="Times New Roman" w:hAnsi="Times New Roman" w:cs="Times New Roman"/>
          <w:i/>
          <w:snapToGrid w:val="0"/>
          <w:color w:val="000000" w:themeColor="text1"/>
          <w:sz w:val="24"/>
        </w:rPr>
        <w:t>Biosecurity (Consequential Amendments an</w:t>
      </w:r>
      <w:r w:rsidR="001A677A">
        <w:rPr>
          <w:rFonts w:ascii="Times New Roman" w:hAnsi="Times New Roman" w:cs="Times New Roman"/>
          <w:i/>
          <w:snapToGrid w:val="0"/>
          <w:color w:val="000000" w:themeColor="text1"/>
          <w:sz w:val="24"/>
        </w:rPr>
        <w:t xml:space="preserve">d Transitional Provisions) </w:t>
      </w:r>
      <w:r w:rsidR="00BC7BE3">
        <w:rPr>
          <w:rFonts w:ascii="Times New Roman" w:hAnsi="Times New Roman" w:cs="Times New Roman"/>
          <w:i/>
          <w:sz w:val="24"/>
        </w:rPr>
        <w:t>Regulation</w:t>
      </w:r>
      <w:r w:rsidR="003A5F75">
        <w:rPr>
          <w:rFonts w:ascii="Times New Roman" w:hAnsi="Times New Roman" w:cs="Times New Roman"/>
          <w:i/>
          <w:sz w:val="24"/>
        </w:rPr>
        <w:t xml:space="preserve"> 201</w:t>
      </w:r>
      <w:r w:rsidR="00BC7BE3">
        <w:rPr>
          <w:rFonts w:ascii="Times New Roman" w:hAnsi="Times New Roman" w:cs="Times New Roman"/>
          <w:i/>
          <w:sz w:val="24"/>
        </w:rPr>
        <w:t>6</w:t>
      </w:r>
    </w:p>
    <w:p w14:paraId="7B7973B6" w14:textId="77777777" w:rsidR="00366F50" w:rsidRPr="00CD481B" w:rsidRDefault="00366F50" w:rsidP="005A1DA1">
      <w:pPr>
        <w:tabs>
          <w:tab w:val="left" w:pos="1701"/>
          <w:tab w:val="right" w:pos="9072"/>
        </w:tabs>
        <w:rPr>
          <w:rFonts w:ascii="Times New Roman" w:hAnsi="Times New Roman" w:cs="Times New Roman"/>
          <w:sz w:val="24"/>
        </w:rPr>
      </w:pPr>
    </w:p>
    <w:p w14:paraId="7D591974" w14:textId="77777777" w:rsidR="003A5F75" w:rsidRDefault="003A5F75" w:rsidP="005A1DA1">
      <w:pPr>
        <w:tabs>
          <w:tab w:val="left" w:pos="1701"/>
          <w:tab w:val="right" w:pos="9072"/>
        </w:tabs>
        <w:rPr>
          <w:rFonts w:ascii="Times New Roman" w:hAnsi="Times New Roman" w:cs="Times New Roman"/>
          <w:b/>
          <w:sz w:val="24"/>
        </w:rPr>
      </w:pPr>
      <w:r>
        <w:rPr>
          <w:rFonts w:ascii="Times New Roman" w:hAnsi="Times New Roman" w:cs="Times New Roman"/>
          <w:b/>
          <w:sz w:val="24"/>
        </w:rPr>
        <w:t>Legislative background</w:t>
      </w:r>
    </w:p>
    <w:p w14:paraId="5E327F95" w14:textId="77777777" w:rsidR="003A5F75" w:rsidRDefault="003A5F75" w:rsidP="005A1DA1">
      <w:pPr>
        <w:tabs>
          <w:tab w:val="left" w:pos="1701"/>
          <w:tab w:val="right" w:pos="9072"/>
        </w:tabs>
        <w:rPr>
          <w:rFonts w:ascii="Times New Roman" w:hAnsi="Times New Roman" w:cs="Times New Roman"/>
          <w:b/>
          <w:sz w:val="24"/>
        </w:rPr>
      </w:pPr>
    </w:p>
    <w:p w14:paraId="7F3C8757" w14:textId="6EAF4CB0" w:rsidR="003510A2" w:rsidRDefault="003510A2" w:rsidP="003510A2">
      <w:pPr>
        <w:rPr>
          <w:rFonts w:ascii="Times New Roman" w:hAnsi="Times New Roman" w:cs="Times New Roman"/>
          <w:sz w:val="24"/>
        </w:rPr>
      </w:pPr>
      <w:r w:rsidRPr="00D25C95">
        <w:rPr>
          <w:rFonts w:ascii="Times New Roman" w:hAnsi="Times New Roman" w:cs="Times New Roman"/>
          <w:sz w:val="24"/>
        </w:rPr>
        <w:t xml:space="preserve">The </w:t>
      </w:r>
      <w:r w:rsidRPr="00924344">
        <w:rPr>
          <w:rFonts w:ascii="Times New Roman" w:hAnsi="Times New Roman" w:cs="Times New Roman"/>
          <w:i/>
          <w:sz w:val="24"/>
        </w:rPr>
        <w:t>Administrative Decisions (Judicial Review) Act 1977</w:t>
      </w:r>
      <w:r w:rsidRPr="00D25C95">
        <w:rPr>
          <w:rFonts w:ascii="Times New Roman" w:hAnsi="Times New Roman" w:cs="Times New Roman"/>
          <w:sz w:val="24"/>
        </w:rPr>
        <w:t xml:space="preserve"> (the </w:t>
      </w:r>
      <w:r>
        <w:rPr>
          <w:rFonts w:ascii="Times New Roman" w:hAnsi="Times New Roman" w:cs="Times New Roman"/>
          <w:sz w:val="24"/>
        </w:rPr>
        <w:t xml:space="preserve">ADJR </w:t>
      </w:r>
      <w:r w:rsidRPr="00D25C95">
        <w:rPr>
          <w:rFonts w:ascii="Times New Roman" w:hAnsi="Times New Roman" w:cs="Times New Roman"/>
          <w:sz w:val="24"/>
        </w:rPr>
        <w:t>Act) provides for review of certain administrative decisions (on questions of law) by either the Federal C</w:t>
      </w:r>
      <w:r w:rsidR="00BB6689">
        <w:rPr>
          <w:rFonts w:ascii="Times New Roman" w:hAnsi="Times New Roman" w:cs="Times New Roman"/>
          <w:sz w:val="24"/>
        </w:rPr>
        <w:t xml:space="preserve">ourt or Federal Circuit Court. </w:t>
      </w:r>
      <w:r>
        <w:rPr>
          <w:rFonts w:ascii="Times New Roman" w:hAnsi="Times New Roman" w:cs="Times New Roman"/>
          <w:sz w:val="24"/>
        </w:rPr>
        <w:t xml:space="preserve">Subsection 13(8) of the ADJR Act provides that </w:t>
      </w:r>
      <w:r w:rsidRPr="00EC4F3E">
        <w:rPr>
          <w:rFonts w:ascii="Times New Roman" w:hAnsi="Times New Roman" w:cs="Times New Roman"/>
          <w:sz w:val="24"/>
        </w:rPr>
        <w:t xml:space="preserve">regulations </w:t>
      </w:r>
      <w:r>
        <w:rPr>
          <w:rFonts w:ascii="Times New Roman" w:hAnsi="Times New Roman" w:cs="Times New Roman"/>
          <w:sz w:val="24"/>
        </w:rPr>
        <w:t xml:space="preserve">under the ADJR Act </w:t>
      </w:r>
      <w:r w:rsidRPr="00EC4F3E">
        <w:rPr>
          <w:rFonts w:ascii="Times New Roman" w:hAnsi="Times New Roman" w:cs="Times New Roman"/>
          <w:sz w:val="24"/>
        </w:rPr>
        <w:t>may declare a class or classes of decisions to be decisions that are not decisions to which this section applies.</w:t>
      </w:r>
    </w:p>
    <w:p w14:paraId="502100A7" w14:textId="77777777" w:rsidR="003510A2" w:rsidRDefault="003510A2" w:rsidP="003510A2">
      <w:pPr>
        <w:rPr>
          <w:rFonts w:ascii="Times New Roman" w:hAnsi="Times New Roman" w:cs="Times New Roman"/>
          <w:sz w:val="24"/>
        </w:rPr>
      </w:pPr>
    </w:p>
    <w:p w14:paraId="1D22DDD0" w14:textId="0CD28A22" w:rsidR="003510A2" w:rsidRDefault="003510A2" w:rsidP="003510A2">
      <w:pPr>
        <w:rPr>
          <w:rFonts w:ascii="Times New Roman" w:hAnsi="Times New Roman" w:cs="Times New Roman"/>
          <w:sz w:val="24"/>
        </w:rPr>
      </w:pPr>
      <w:r>
        <w:rPr>
          <w:rFonts w:ascii="Times New Roman" w:hAnsi="Times New Roman" w:cs="Times New Roman"/>
          <w:sz w:val="24"/>
        </w:rPr>
        <w:t xml:space="preserve">The </w:t>
      </w:r>
      <w:r w:rsidRPr="002E3111">
        <w:rPr>
          <w:rFonts w:ascii="Times New Roman" w:hAnsi="Times New Roman" w:cs="Times New Roman"/>
          <w:i/>
          <w:sz w:val="24"/>
        </w:rPr>
        <w:t>Aviation Transport Security Act 2004</w:t>
      </w:r>
      <w:r>
        <w:rPr>
          <w:rFonts w:ascii="Times New Roman" w:hAnsi="Times New Roman" w:cs="Times New Roman"/>
          <w:i/>
          <w:sz w:val="24"/>
        </w:rPr>
        <w:t xml:space="preserve"> </w:t>
      </w:r>
      <w:r>
        <w:rPr>
          <w:rFonts w:ascii="Times New Roman" w:hAnsi="Times New Roman" w:cs="Times New Roman"/>
          <w:sz w:val="24"/>
        </w:rPr>
        <w:t>(</w:t>
      </w:r>
      <w:r w:rsidRPr="002C7294">
        <w:rPr>
          <w:rFonts w:ascii="Times New Roman" w:hAnsi="Times New Roman" w:cs="Times New Roman"/>
          <w:sz w:val="24"/>
        </w:rPr>
        <w:t>the Aviation Transport Security Act</w:t>
      </w:r>
      <w:r>
        <w:rPr>
          <w:rFonts w:ascii="Times New Roman" w:hAnsi="Times New Roman" w:cs="Times New Roman"/>
          <w:sz w:val="24"/>
        </w:rPr>
        <w:t xml:space="preserve">) </w:t>
      </w:r>
      <w:r w:rsidRPr="009B1A44">
        <w:rPr>
          <w:rFonts w:ascii="Times New Roman" w:hAnsi="Times New Roman" w:cs="Times New Roman"/>
          <w:sz w:val="24"/>
        </w:rPr>
        <w:t>safeguard</w:t>
      </w:r>
      <w:r>
        <w:rPr>
          <w:rFonts w:ascii="Times New Roman" w:hAnsi="Times New Roman" w:cs="Times New Roman"/>
          <w:sz w:val="24"/>
        </w:rPr>
        <w:t>s</w:t>
      </w:r>
      <w:r w:rsidRPr="009B1A44">
        <w:rPr>
          <w:rFonts w:ascii="Times New Roman" w:hAnsi="Times New Roman" w:cs="Times New Roman"/>
          <w:sz w:val="24"/>
        </w:rPr>
        <w:t xml:space="preserve"> against unlawful interference with aviation, and for other purposes</w:t>
      </w:r>
      <w:r>
        <w:rPr>
          <w:rFonts w:ascii="Times New Roman" w:hAnsi="Times New Roman" w:cs="Times New Roman"/>
          <w:sz w:val="24"/>
        </w:rPr>
        <w:t>.</w:t>
      </w:r>
      <w:r w:rsidR="00924344">
        <w:rPr>
          <w:rFonts w:ascii="Times New Roman" w:hAnsi="Times New Roman" w:cs="Times New Roman"/>
          <w:sz w:val="24"/>
        </w:rPr>
        <w:t xml:space="preserve"> </w:t>
      </w:r>
      <w:r w:rsidR="00F35629" w:rsidRPr="00924344">
        <w:rPr>
          <w:rFonts w:ascii="Times New Roman" w:hAnsi="Times New Roman" w:cs="Times New Roman"/>
          <w:sz w:val="24"/>
        </w:rPr>
        <w:t>Section 133 of the Aviation Transport Security Act provides for regulations to be made prescribing matters required or permitted by that Act to be prescribed, or necessary or convenient to be prescribed for carrying out of giving effect to that Act.</w:t>
      </w:r>
    </w:p>
    <w:p w14:paraId="79835D69" w14:textId="77777777" w:rsidR="00F2254D" w:rsidRDefault="00F2254D" w:rsidP="003510A2">
      <w:pPr>
        <w:rPr>
          <w:rFonts w:ascii="Times New Roman" w:hAnsi="Times New Roman" w:cs="Times New Roman"/>
          <w:sz w:val="24"/>
        </w:rPr>
      </w:pPr>
    </w:p>
    <w:p w14:paraId="4883E354" w14:textId="1D0B62E3" w:rsidR="00952D65" w:rsidRDefault="00F25797" w:rsidP="00C15E4D">
      <w:pPr>
        <w:rPr>
          <w:rFonts w:ascii="Times New Roman" w:hAnsi="Times New Roman" w:cs="Times New Roman"/>
          <w:sz w:val="24"/>
        </w:rPr>
      </w:pPr>
      <w:r>
        <w:rPr>
          <w:rFonts w:ascii="Times New Roman" w:hAnsi="Times New Roman" w:cs="Times New Roman"/>
          <w:sz w:val="24"/>
        </w:rPr>
        <w:t xml:space="preserve">The </w:t>
      </w:r>
      <w:r w:rsidRPr="009E1571">
        <w:rPr>
          <w:rFonts w:ascii="Times New Roman" w:hAnsi="Times New Roman" w:cs="Times New Roman"/>
          <w:i/>
          <w:sz w:val="24"/>
        </w:rPr>
        <w:t>Biosecurity (Consequential Amendments and Transitional Provisions) Act 2015</w:t>
      </w:r>
      <w:r>
        <w:rPr>
          <w:rFonts w:ascii="Times New Roman" w:hAnsi="Times New Roman" w:cs="Times New Roman"/>
          <w:sz w:val="24"/>
        </w:rPr>
        <w:t xml:space="preserve"> </w:t>
      </w:r>
      <w:r w:rsidR="009E1571">
        <w:rPr>
          <w:rFonts w:ascii="Times New Roman" w:hAnsi="Times New Roman" w:cs="Times New Roman"/>
          <w:sz w:val="24"/>
        </w:rPr>
        <w:t xml:space="preserve">(Biosecurity Consequential Amendments and Transitional Provisions Act) </w:t>
      </w:r>
      <w:r>
        <w:rPr>
          <w:rFonts w:ascii="Times New Roman" w:hAnsi="Times New Roman" w:cs="Times New Roman"/>
          <w:sz w:val="24"/>
        </w:rPr>
        <w:t xml:space="preserve">deals with consequential and transitional matters arising from the enactment of the </w:t>
      </w:r>
      <w:r w:rsidRPr="00423458">
        <w:rPr>
          <w:rFonts w:ascii="Times New Roman" w:hAnsi="Times New Roman"/>
          <w:i/>
          <w:sz w:val="24"/>
        </w:rPr>
        <w:t>Biosecurity Act 2015</w:t>
      </w:r>
      <w:r w:rsidR="009E1571">
        <w:rPr>
          <w:rFonts w:ascii="Times New Roman" w:hAnsi="Times New Roman" w:cs="Times New Roman"/>
          <w:sz w:val="24"/>
        </w:rPr>
        <w:t xml:space="preserve"> (Biosecurity Act)</w:t>
      </w:r>
      <w:r>
        <w:rPr>
          <w:rFonts w:ascii="Times New Roman" w:hAnsi="Times New Roman" w:cs="Times New Roman"/>
          <w:sz w:val="24"/>
        </w:rPr>
        <w:t xml:space="preserve">, and for related purposes. </w:t>
      </w:r>
      <w:r w:rsidR="00F2254D">
        <w:rPr>
          <w:rFonts w:ascii="Times New Roman" w:hAnsi="Times New Roman" w:cs="Times New Roman"/>
          <w:sz w:val="24"/>
        </w:rPr>
        <w:t xml:space="preserve">Item 84 of Schedule 4 to the </w:t>
      </w:r>
      <w:r w:rsidR="00F2254D" w:rsidRPr="009E1571">
        <w:rPr>
          <w:rFonts w:ascii="Times New Roman" w:hAnsi="Times New Roman" w:cs="Times New Roman"/>
          <w:sz w:val="24"/>
        </w:rPr>
        <w:t>Biosecurity Consequential Amendments and T</w:t>
      </w:r>
      <w:r w:rsidR="009E1571" w:rsidRPr="009E1571">
        <w:rPr>
          <w:rFonts w:ascii="Times New Roman" w:hAnsi="Times New Roman" w:cs="Times New Roman"/>
          <w:sz w:val="24"/>
        </w:rPr>
        <w:t>ransitional Provisions Act</w:t>
      </w:r>
      <w:r w:rsidR="00F2254D">
        <w:rPr>
          <w:rFonts w:ascii="Times New Roman" w:hAnsi="Times New Roman" w:cs="Times New Roman"/>
          <w:i/>
          <w:sz w:val="24"/>
        </w:rPr>
        <w:t xml:space="preserve"> </w:t>
      </w:r>
      <w:r w:rsidR="00F2254D">
        <w:rPr>
          <w:rFonts w:ascii="Times New Roman" w:hAnsi="Times New Roman" w:cs="Times New Roman"/>
          <w:sz w:val="24"/>
        </w:rPr>
        <w:t xml:space="preserve">provides that regulations may be made prescribing matters that are of a transitional nature (including prescribing any saving or application provisions) and relate to amendments or repeals made by that Act or the </w:t>
      </w:r>
      <w:r w:rsidR="009E1571">
        <w:rPr>
          <w:rFonts w:ascii="Times New Roman" w:hAnsi="Times New Roman" w:cs="Times New Roman"/>
          <w:sz w:val="24"/>
        </w:rPr>
        <w:t>enactment of the Biosecurity Act</w:t>
      </w:r>
      <w:r w:rsidR="00F2254D">
        <w:rPr>
          <w:rFonts w:ascii="Times New Roman" w:hAnsi="Times New Roman" w:cs="Times New Roman"/>
          <w:sz w:val="24"/>
        </w:rPr>
        <w:t xml:space="preserve">. </w:t>
      </w:r>
    </w:p>
    <w:p w14:paraId="06B4E496" w14:textId="77777777" w:rsidR="00952D65" w:rsidRDefault="00952D65" w:rsidP="00C15E4D">
      <w:pPr>
        <w:rPr>
          <w:rFonts w:ascii="Times New Roman" w:hAnsi="Times New Roman" w:cs="Times New Roman"/>
          <w:sz w:val="24"/>
        </w:rPr>
      </w:pPr>
    </w:p>
    <w:p w14:paraId="1C64145F" w14:textId="01933415" w:rsidR="00B27C20" w:rsidRDefault="00C15E4D" w:rsidP="00D73625">
      <w:pPr>
        <w:pStyle w:val="paragraph"/>
        <w:spacing w:before="0" w:beforeAutospacing="0" w:after="0" w:afterAutospacing="0"/>
      </w:pPr>
      <w:r w:rsidRPr="00423458">
        <w:t>As the regulation</w:t>
      </w:r>
      <w:r w:rsidRPr="00423458">
        <w:noBreakHyphen/>
        <w:t>making provisions of the Biosecurity Consequential Amendments and T</w:t>
      </w:r>
      <w:r w:rsidR="009E1571" w:rsidRPr="00423458">
        <w:t>ransitional Provisions Act</w:t>
      </w:r>
      <w:r w:rsidRPr="00423458">
        <w:t xml:space="preserve"> commence on 16 June 2016, section 4 of the </w:t>
      </w:r>
      <w:r w:rsidRPr="00423458">
        <w:rPr>
          <w:i/>
        </w:rPr>
        <w:t xml:space="preserve">Acts Interpretation Act 1901 </w:t>
      </w:r>
      <w:r w:rsidRPr="00C15E4D">
        <w:t>is</w:t>
      </w:r>
      <w:r w:rsidRPr="00423458">
        <w:t xml:space="preserve"> relied upon to make this regulation before the commencement date. </w:t>
      </w:r>
    </w:p>
    <w:p w14:paraId="466E40E0" w14:textId="77777777" w:rsidR="00B27C20" w:rsidRDefault="00B27C20" w:rsidP="00D73625">
      <w:pPr>
        <w:pStyle w:val="paragraph"/>
        <w:spacing w:before="0" w:beforeAutospacing="0" w:after="0" w:afterAutospacing="0"/>
      </w:pPr>
    </w:p>
    <w:p w14:paraId="4FD643C5" w14:textId="5C7DC685" w:rsidR="00F2254D" w:rsidRPr="00423458" w:rsidRDefault="00C15E4D" w:rsidP="00107A67">
      <w:pPr>
        <w:pStyle w:val="paragraph"/>
        <w:spacing w:before="0" w:beforeAutospacing="0" w:after="0" w:afterAutospacing="0"/>
        <w:rPr>
          <w:rFonts w:eastAsiaTheme="minorHAnsi"/>
        </w:rPr>
      </w:pPr>
      <w:r w:rsidRPr="00423458">
        <w:t xml:space="preserve">Section 4 of the </w:t>
      </w:r>
      <w:r w:rsidRPr="00423458">
        <w:rPr>
          <w:i/>
        </w:rPr>
        <w:t xml:space="preserve">Acts Interpretation Act 1901 </w:t>
      </w:r>
      <w:r w:rsidRPr="00423458">
        <w:t>provides that, where an Act would confer a power to make a legislative instrument, that power may be exercised before the commencement of the Act as if the relevant commencement had occurred.</w:t>
      </w:r>
      <w:r w:rsidR="00952D65">
        <w:rPr>
          <w:rFonts w:eastAsiaTheme="minorHAnsi"/>
        </w:rPr>
        <w:t xml:space="preserve"> </w:t>
      </w:r>
    </w:p>
    <w:p w14:paraId="5DA4318D" w14:textId="77777777" w:rsidR="003510A2" w:rsidRPr="00423458" w:rsidRDefault="003510A2" w:rsidP="00107A67">
      <w:pPr>
        <w:pStyle w:val="ListNumber"/>
        <w:rPr>
          <w:rFonts w:ascii="Times New Roman" w:hAnsi="Times New Roman"/>
        </w:rPr>
      </w:pPr>
    </w:p>
    <w:p w14:paraId="7F0DE8E0" w14:textId="6035B0C2" w:rsidR="003510A2" w:rsidRPr="00A140DD" w:rsidRDefault="003510A2" w:rsidP="003510A2">
      <w:pPr>
        <w:rPr>
          <w:rFonts w:ascii="Times New Roman" w:hAnsi="Times New Roman" w:cs="Times New Roman"/>
          <w:sz w:val="24"/>
        </w:rPr>
      </w:pPr>
      <w:r w:rsidRPr="00423458">
        <w:rPr>
          <w:rFonts w:ascii="Times New Roman" w:hAnsi="Times New Roman" w:cs="Times New Roman"/>
          <w:sz w:val="24"/>
        </w:rPr>
        <w:t xml:space="preserve">The </w:t>
      </w:r>
      <w:r w:rsidRPr="002E3111">
        <w:rPr>
          <w:rFonts w:ascii="Times New Roman" w:hAnsi="Times New Roman" w:cs="Times New Roman"/>
          <w:i/>
          <w:sz w:val="24"/>
        </w:rPr>
        <w:t>Civil Aviation Act 1988</w:t>
      </w:r>
      <w:r>
        <w:rPr>
          <w:rFonts w:ascii="Times New Roman" w:hAnsi="Times New Roman" w:cs="Times New Roman"/>
          <w:sz w:val="24"/>
        </w:rPr>
        <w:t xml:space="preserve"> (</w:t>
      </w:r>
      <w:r w:rsidRPr="002C7294">
        <w:rPr>
          <w:rFonts w:ascii="Times New Roman" w:hAnsi="Times New Roman" w:cs="Times New Roman"/>
          <w:sz w:val="24"/>
        </w:rPr>
        <w:t>the Civil Aviation Act</w:t>
      </w:r>
      <w:r>
        <w:rPr>
          <w:rFonts w:ascii="Times New Roman" w:hAnsi="Times New Roman" w:cs="Times New Roman"/>
          <w:sz w:val="24"/>
        </w:rPr>
        <w:t xml:space="preserve">) </w:t>
      </w:r>
      <w:r w:rsidRPr="009B1A44">
        <w:rPr>
          <w:rFonts w:ascii="Times New Roman" w:hAnsi="Times New Roman" w:cs="Times New Roman"/>
          <w:sz w:val="24"/>
        </w:rPr>
        <w:t>establish</w:t>
      </w:r>
      <w:r>
        <w:rPr>
          <w:rFonts w:ascii="Times New Roman" w:hAnsi="Times New Roman" w:cs="Times New Roman"/>
          <w:sz w:val="24"/>
        </w:rPr>
        <w:t>es the</w:t>
      </w:r>
      <w:r w:rsidRPr="009B1A44">
        <w:rPr>
          <w:rFonts w:ascii="Times New Roman" w:hAnsi="Times New Roman" w:cs="Times New Roman"/>
          <w:sz w:val="24"/>
        </w:rPr>
        <w:t xml:space="preserve"> Civil Aviation Safety Authority with functions relating to civil aviation, in particular the safety of civil aviation, and for related purposes</w:t>
      </w:r>
      <w:r>
        <w:rPr>
          <w:rFonts w:ascii="Times New Roman" w:hAnsi="Times New Roman" w:cs="Times New Roman"/>
          <w:sz w:val="24"/>
        </w:rPr>
        <w:t xml:space="preserve">. </w:t>
      </w:r>
      <w:r w:rsidR="00EF6435" w:rsidRPr="00EF6435">
        <w:rPr>
          <w:rFonts w:ascii="Times New Roman" w:hAnsi="Times New Roman" w:cs="Times New Roman"/>
          <w:sz w:val="24"/>
        </w:rPr>
        <w:t>Paragraphs 98(1)(a) and (b)</w:t>
      </w:r>
      <w:r w:rsidR="00F35629" w:rsidRPr="00EF6435">
        <w:rPr>
          <w:rFonts w:ascii="Times New Roman" w:hAnsi="Times New Roman" w:cs="Times New Roman"/>
          <w:sz w:val="24"/>
        </w:rPr>
        <w:t xml:space="preserve"> of</w:t>
      </w:r>
      <w:r w:rsidR="00EF6435" w:rsidRPr="00EF6435">
        <w:rPr>
          <w:rFonts w:ascii="Times New Roman" w:hAnsi="Times New Roman" w:cs="Times New Roman"/>
          <w:sz w:val="24"/>
        </w:rPr>
        <w:t xml:space="preserve"> the Civil Aviation Act provide</w:t>
      </w:r>
      <w:r w:rsidR="00F35629" w:rsidRPr="00EF6435">
        <w:rPr>
          <w:rFonts w:ascii="Times New Roman" w:hAnsi="Times New Roman" w:cs="Times New Roman"/>
          <w:sz w:val="24"/>
        </w:rPr>
        <w:t xml:space="preserve"> for regulations to be made that are not inconsisten</w:t>
      </w:r>
      <w:r w:rsidR="00090A18" w:rsidRPr="00EF6435">
        <w:rPr>
          <w:rFonts w:ascii="Times New Roman" w:hAnsi="Times New Roman" w:cs="Times New Roman"/>
          <w:sz w:val="24"/>
        </w:rPr>
        <w:t xml:space="preserve">t with that Act, to prescribe matters required or permitted by that Act to be prescribed, </w:t>
      </w:r>
      <w:r w:rsidR="00EF6435">
        <w:rPr>
          <w:rFonts w:ascii="Times New Roman" w:hAnsi="Times New Roman" w:cs="Times New Roman"/>
          <w:sz w:val="24"/>
        </w:rPr>
        <w:t>or necessary or convenient to be prescribed for carrying out or giving effect to that Act.</w:t>
      </w:r>
    </w:p>
    <w:p w14:paraId="53ABE6D7" w14:textId="77777777" w:rsidR="003510A2" w:rsidRDefault="003510A2" w:rsidP="003510A2">
      <w:pPr>
        <w:rPr>
          <w:rFonts w:ascii="Times New Roman" w:hAnsi="Times New Roman" w:cs="Times New Roman"/>
          <w:sz w:val="24"/>
        </w:rPr>
      </w:pPr>
    </w:p>
    <w:p w14:paraId="04C39D8D" w14:textId="518AEC6E" w:rsidR="003510A2" w:rsidRDefault="003510A2" w:rsidP="003510A2">
      <w:pPr>
        <w:rPr>
          <w:rFonts w:ascii="Times New Roman" w:hAnsi="Times New Roman" w:cs="Times New Roman"/>
          <w:sz w:val="24"/>
        </w:rPr>
      </w:pPr>
      <w:r>
        <w:rPr>
          <w:rFonts w:ascii="Times New Roman" w:hAnsi="Times New Roman" w:cs="Times New Roman"/>
          <w:sz w:val="24"/>
        </w:rPr>
        <w:t xml:space="preserve">The </w:t>
      </w:r>
      <w:r w:rsidRPr="002E3111">
        <w:rPr>
          <w:rFonts w:ascii="Times New Roman" w:hAnsi="Times New Roman" w:cs="Times New Roman"/>
          <w:i/>
          <w:sz w:val="24"/>
        </w:rPr>
        <w:t>Customs Act 1901</w:t>
      </w:r>
      <w:r>
        <w:rPr>
          <w:rFonts w:ascii="Times New Roman" w:hAnsi="Times New Roman" w:cs="Times New Roman"/>
          <w:sz w:val="24"/>
        </w:rPr>
        <w:t xml:space="preserve"> (the Customs Act)</w:t>
      </w:r>
      <w:r w:rsidR="00E626F9">
        <w:rPr>
          <w:rFonts w:ascii="Times New Roman" w:hAnsi="Times New Roman" w:cs="Times New Roman"/>
          <w:sz w:val="24"/>
        </w:rPr>
        <w:t xml:space="preserve"> provides for </w:t>
      </w:r>
      <w:r w:rsidR="0064559B">
        <w:rPr>
          <w:rFonts w:ascii="Times New Roman" w:hAnsi="Times New Roman" w:cs="Times New Roman"/>
          <w:sz w:val="24"/>
        </w:rPr>
        <w:t xml:space="preserve">matters relating to customs, including </w:t>
      </w:r>
      <w:r w:rsidR="00E626F9">
        <w:rPr>
          <w:rFonts w:ascii="Times New Roman" w:hAnsi="Times New Roman" w:cs="Times New Roman"/>
          <w:sz w:val="24"/>
        </w:rPr>
        <w:t>the control of goods that are imported into or exported from Australia</w:t>
      </w:r>
      <w:r w:rsidR="0064559B">
        <w:rPr>
          <w:rFonts w:ascii="Times New Roman" w:hAnsi="Times New Roman" w:cs="Times New Roman"/>
          <w:sz w:val="24"/>
        </w:rPr>
        <w:t>, and for related purposes</w:t>
      </w:r>
      <w:r w:rsidR="00E626F9">
        <w:rPr>
          <w:rFonts w:ascii="Times New Roman" w:hAnsi="Times New Roman" w:cs="Times New Roman"/>
          <w:sz w:val="24"/>
        </w:rPr>
        <w:t>.</w:t>
      </w:r>
      <w:r w:rsidR="005C766B">
        <w:rPr>
          <w:rFonts w:ascii="Times New Roman" w:hAnsi="Times New Roman" w:cs="Times New Roman"/>
          <w:sz w:val="24"/>
        </w:rPr>
        <w:t xml:space="preserve"> Section 270 of the Customs Act provides for regulations to be made that are not inconsistent with that Act, prescribing all matters which by that Act are required or permitted to be prescribed or as may be necessary or convenient to be prescribed for giving effect to that Act.</w:t>
      </w:r>
    </w:p>
    <w:p w14:paraId="5F7FDCB9" w14:textId="77777777" w:rsidR="003510A2" w:rsidRDefault="003510A2" w:rsidP="003510A2">
      <w:pPr>
        <w:rPr>
          <w:rFonts w:ascii="Times New Roman" w:hAnsi="Times New Roman" w:cs="Times New Roman"/>
          <w:sz w:val="24"/>
        </w:rPr>
      </w:pPr>
    </w:p>
    <w:p w14:paraId="23261C2A" w14:textId="77777777" w:rsidR="00DA2B07" w:rsidRDefault="00DA2B07" w:rsidP="00DA2B07">
      <w:pPr>
        <w:rPr>
          <w:rFonts w:ascii="Times New Roman" w:hAnsi="Times New Roman" w:cs="Times New Roman"/>
          <w:sz w:val="24"/>
        </w:rPr>
      </w:pPr>
      <w:r w:rsidRPr="0028501A">
        <w:rPr>
          <w:rFonts w:ascii="Times New Roman" w:hAnsi="Times New Roman" w:cs="Times New Roman"/>
          <w:sz w:val="24"/>
        </w:rPr>
        <w:t>Paragraph 64AF(5)(b) of the Customs Act provides that an authorised officer must only access an operator’s passenger information for the purposes of performing his or her functions in accordance with a law of the Commonwealth prescribed by regu</w:t>
      </w:r>
      <w:r>
        <w:rPr>
          <w:rFonts w:ascii="Times New Roman" w:hAnsi="Times New Roman" w:cs="Times New Roman"/>
          <w:sz w:val="24"/>
        </w:rPr>
        <w:t>lations for the purposes of that</w:t>
      </w:r>
      <w:r w:rsidRPr="0028501A">
        <w:rPr>
          <w:rFonts w:ascii="Times New Roman" w:hAnsi="Times New Roman" w:cs="Times New Roman"/>
          <w:sz w:val="24"/>
        </w:rPr>
        <w:t xml:space="preserve"> paragraph.</w:t>
      </w:r>
    </w:p>
    <w:p w14:paraId="6B38084A" w14:textId="77777777" w:rsidR="00DA2B07" w:rsidRDefault="00DA2B07" w:rsidP="003510A2">
      <w:pPr>
        <w:rPr>
          <w:rFonts w:ascii="Times New Roman" w:hAnsi="Times New Roman" w:cs="Times New Roman"/>
          <w:sz w:val="24"/>
        </w:rPr>
      </w:pPr>
    </w:p>
    <w:p w14:paraId="60D31A85" w14:textId="77777777" w:rsidR="0085307E" w:rsidRDefault="0085307E" w:rsidP="0085307E">
      <w:pPr>
        <w:rPr>
          <w:rFonts w:ascii="Times New Roman" w:hAnsi="Times New Roman" w:cs="Times New Roman"/>
          <w:sz w:val="24"/>
        </w:rPr>
      </w:pPr>
      <w:r>
        <w:rPr>
          <w:rFonts w:ascii="Times New Roman" w:hAnsi="Times New Roman" w:cs="Times New Roman"/>
          <w:sz w:val="24"/>
        </w:rPr>
        <w:t xml:space="preserve">Paragraph </w:t>
      </w:r>
      <w:r w:rsidRPr="0028501A">
        <w:rPr>
          <w:rFonts w:ascii="Times New Roman" w:hAnsi="Times New Roman" w:cs="Times New Roman"/>
          <w:sz w:val="24"/>
        </w:rPr>
        <w:t xml:space="preserve">163(1)(b) of the </w:t>
      </w:r>
      <w:r>
        <w:rPr>
          <w:rFonts w:ascii="Times New Roman" w:hAnsi="Times New Roman" w:cs="Times New Roman"/>
          <w:sz w:val="24"/>
        </w:rPr>
        <w:t xml:space="preserve">Customs </w:t>
      </w:r>
      <w:r w:rsidRPr="0028501A">
        <w:rPr>
          <w:rFonts w:ascii="Times New Roman" w:hAnsi="Times New Roman" w:cs="Times New Roman"/>
          <w:sz w:val="24"/>
        </w:rPr>
        <w:t>Act</w:t>
      </w:r>
      <w:r>
        <w:rPr>
          <w:rFonts w:ascii="Times New Roman" w:hAnsi="Times New Roman" w:cs="Times New Roman"/>
          <w:sz w:val="24"/>
        </w:rPr>
        <w:t xml:space="preserve"> provides that refunds, rebates and remissions of duty  under the Customs Act may be made in such circumstances, and subject to such conditions and restrictions (if any) as prescribed in the regulations. </w:t>
      </w:r>
    </w:p>
    <w:p w14:paraId="6484F90B" w14:textId="77777777" w:rsidR="0085307E" w:rsidRDefault="0085307E" w:rsidP="003510A2">
      <w:pPr>
        <w:rPr>
          <w:rFonts w:ascii="Times New Roman" w:hAnsi="Times New Roman" w:cs="Times New Roman"/>
          <w:sz w:val="24"/>
        </w:rPr>
      </w:pPr>
    </w:p>
    <w:p w14:paraId="0BA0630B" w14:textId="5A243C58" w:rsidR="003510A2" w:rsidRDefault="003510A2" w:rsidP="003510A2">
      <w:pPr>
        <w:rPr>
          <w:rFonts w:ascii="Times New Roman" w:hAnsi="Times New Roman" w:cs="Times New Roman"/>
          <w:sz w:val="24"/>
        </w:rPr>
      </w:pPr>
      <w:r>
        <w:rPr>
          <w:rFonts w:ascii="Times New Roman" w:hAnsi="Times New Roman" w:cs="Times New Roman"/>
          <w:sz w:val="24"/>
        </w:rPr>
        <w:t xml:space="preserve">Subparagraph </w:t>
      </w:r>
      <w:r w:rsidRPr="00410E28">
        <w:rPr>
          <w:rFonts w:ascii="Times New Roman" w:hAnsi="Times New Roman" w:cs="Times New Roman"/>
          <w:sz w:val="24"/>
        </w:rPr>
        <w:t>186A(1)(b)(ii)</w:t>
      </w:r>
      <w:r>
        <w:rPr>
          <w:rFonts w:ascii="Times New Roman" w:hAnsi="Times New Roman" w:cs="Times New Roman"/>
          <w:sz w:val="24"/>
        </w:rPr>
        <w:t xml:space="preserve"> of the Customs Act provides that an </w:t>
      </w:r>
      <w:r w:rsidRPr="00C747ED">
        <w:rPr>
          <w:rFonts w:ascii="Times New Roman" w:hAnsi="Times New Roman" w:cs="Times New Roman"/>
          <w:sz w:val="24"/>
        </w:rPr>
        <w:t>officer of Customs may make a copy of, or take an extract from, the document, or arrange for another officer of Customs or other person having the necessary experience, to make such a copy or take such an extract</w:t>
      </w:r>
      <w:r>
        <w:rPr>
          <w:rFonts w:ascii="Times New Roman" w:hAnsi="Times New Roman" w:cs="Times New Roman"/>
          <w:sz w:val="24"/>
        </w:rPr>
        <w:t xml:space="preserve"> if </w:t>
      </w:r>
      <w:r w:rsidRPr="00C747ED">
        <w:rPr>
          <w:rFonts w:ascii="Times New Roman" w:hAnsi="Times New Roman" w:cs="Times New Roman"/>
          <w:sz w:val="24"/>
        </w:rPr>
        <w:t>a document is examined under section 186 or 186AA</w:t>
      </w:r>
      <w:r>
        <w:rPr>
          <w:rFonts w:ascii="Times New Roman" w:hAnsi="Times New Roman" w:cs="Times New Roman"/>
          <w:sz w:val="24"/>
        </w:rPr>
        <w:t xml:space="preserve"> of the Customs Act and </w:t>
      </w:r>
      <w:r w:rsidRPr="00C747ED">
        <w:rPr>
          <w:rFonts w:ascii="Times New Roman" w:hAnsi="Times New Roman" w:cs="Times New Roman"/>
          <w:sz w:val="24"/>
        </w:rPr>
        <w:t>as a result of that examination, an officer of Customs is satisfied that the document or part of the document may contain information relevant to</w:t>
      </w:r>
      <w:r>
        <w:rPr>
          <w:rFonts w:ascii="Times New Roman" w:hAnsi="Times New Roman" w:cs="Times New Roman"/>
          <w:sz w:val="24"/>
        </w:rPr>
        <w:t xml:space="preserve"> </w:t>
      </w:r>
      <w:r w:rsidRPr="00C747ED">
        <w:rPr>
          <w:rFonts w:ascii="Times New Roman" w:hAnsi="Times New Roman" w:cs="Times New Roman"/>
          <w:sz w:val="24"/>
        </w:rPr>
        <w:t>the commission or attempted commission of any offence against a prescribed Act</w:t>
      </w:r>
      <w:r>
        <w:rPr>
          <w:rFonts w:ascii="Times New Roman" w:hAnsi="Times New Roman" w:cs="Times New Roman"/>
          <w:sz w:val="24"/>
        </w:rPr>
        <w:t>.</w:t>
      </w:r>
    </w:p>
    <w:p w14:paraId="75625CB7" w14:textId="77777777" w:rsidR="003510A2" w:rsidRPr="002E3111" w:rsidRDefault="003510A2" w:rsidP="003510A2">
      <w:pPr>
        <w:rPr>
          <w:rFonts w:ascii="Times New Roman" w:hAnsi="Times New Roman" w:cs="Times New Roman"/>
          <w:sz w:val="24"/>
        </w:rPr>
      </w:pPr>
    </w:p>
    <w:p w14:paraId="598BD216" w14:textId="1D8B9EBC" w:rsidR="003510A2" w:rsidRDefault="003510A2" w:rsidP="003510A2">
      <w:pPr>
        <w:rPr>
          <w:rFonts w:ascii="Times New Roman" w:hAnsi="Times New Roman" w:cs="Times New Roman"/>
          <w:sz w:val="24"/>
        </w:rPr>
      </w:pPr>
      <w:r>
        <w:rPr>
          <w:rFonts w:ascii="Times New Roman" w:hAnsi="Times New Roman" w:cs="Times New Roman"/>
          <w:sz w:val="24"/>
        </w:rPr>
        <w:t xml:space="preserve">The </w:t>
      </w:r>
      <w:r w:rsidRPr="00812610">
        <w:rPr>
          <w:rFonts w:ascii="Times New Roman" w:hAnsi="Times New Roman" w:cs="Times New Roman"/>
          <w:i/>
          <w:sz w:val="24"/>
        </w:rPr>
        <w:t>Electronic Transactions Act 1999</w:t>
      </w:r>
      <w:r>
        <w:rPr>
          <w:rFonts w:ascii="Times New Roman" w:hAnsi="Times New Roman" w:cs="Times New Roman"/>
          <w:i/>
          <w:sz w:val="24"/>
        </w:rPr>
        <w:t xml:space="preserve"> </w:t>
      </w:r>
      <w:r>
        <w:rPr>
          <w:rFonts w:ascii="Times New Roman" w:hAnsi="Times New Roman" w:cs="Times New Roman"/>
          <w:sz w:val="24"/>
        </w:rPr>
        <w:t xml:space="preserve">(the Electronic Transactions Act) </w:t>
      </w:r>
      <w:r w:rsidRPr="002C7294">
        <w:rPr>
          <w:rFonts w:ascii="Times New Roman" w:hAnsi="Times New Roman" w:cs="Times New Roman"/>
          <w:sz w:val="24"/>
        </w:rPr>
        <w:t>facilitate</w:t>
      </w:r>
      <w:r>
        <w:rPr>
          <w:rFonts w:ascii="Times New Roman" w:hAnsi="Times New Roman" w:cs="Times New Roman"/>
          <w:sz w:val="24"/>
        </w:rPr>
        <w:t>s</w:t>
      </w:r>
      <w:r w:rsidRPr="002C7294">
        <w:rPr>
          <w:rFonts w:ascii="Times New Roman" w:hAnsi="Times New Roman" w:cs="Times New Roman"/>
          <w:sz w:val="24"/>
        </w:rPr>
        <w:t xml:space="preserve"> electronic transactions, and </w:t>
      </w:r>
      <w:r>
        <w:rPr>
          <w:rFonts w:ascii="Times New Roman" w:hAnsi="Times New Roman" w:cs="Times New Roman"/>
          <w:sz w:val="24"/>
        </w:rPr>
        <w:t>related matters. S</w:t>
      </w:r>
      <w:r w:rsidRPr="002E3111">
        <w:rPr>
          <w:rFonts w:ascii="Times New Roman" w:hAnsi="Times New Roman" w:cs="Times New Roman"/>
          <w:sz w:val="24"/>
        </w:rPr>
        <w:t>ubsection 7A(2)</w:t>
      </w:r>
      <w:r w:rsidRPr="00382B9B">
        <w:rPr>
          <w:rFonts w:ascii="Times New Roman" w:hAnsi="Times New Roman" w:cs="Times New Roman"/>
          <w:i/>
          <w:sz w:val="24"/>
        </w:rPr>
        <w:t xml:space="preserve"> </w:t>
      </w:r>
      <w:r w:rsidRPr="002E3111">
        <w:rPr>
          <w:rFonts w:ascii="Times New Roman" w:hAnsi="Times New Roman" w:cs="Times New Roman"/>
          <w:sz w:val="24"/>
        </w:rPr>
        <w:t>of the</w:t>
      </w:r>
      <w:r w:rsidRPr="00382B9B">
        <w:rPr>
          <w:rFonts w:ascii="Times New Roman" w:hAnsi="Times New Roman" w:cs="Times New Roman"/>
          <w:i/>
          <w:sz w:val="24"/>
        </w:rPr>
        <w:t xml:space="preserve"> </w:t>
      </w:r>
      <w:r w:rsidRPr="002E3111">
        <w:rPr>
          <w:rFonts w:ascii="Times New Roman" w:hAnsi="Times New Roman" w:cs="Times New Roman"/>
          <w:sz w:val="24"/>
        </w:rPr>
        <w:t xml:space="preserve">Electronic Transactions Act </w:t>
      </w:r>
      <w:r>
        <w:rPr>
          <w:rFonts w:ascii="Times New Roman" w:hAnsi="Times New Roman" w:cs="Times New Roman"/>
          <w:sz w:val="24"/>
        </w:rPr>
        <w:t>provides that</w:t>
      </w:r>
      <w:r w:rsidRPr="00382B9B">
        <w:rPr>
          <w:rFonts w:ascii="Times New Roman" w:hAnsi="Times New Roman" w:cs="Times New Roman"/>
          <w:sz w:val="24"/>
        </w:rPr>
        <w:t xml:space="preserve"> regulations may provide that all</w:t>
      </w:r>
      <w:r w:rsidR="005D7431">
        <w:rPr>
          <w:rFonts w:ascii="Times New Roman" w:hAnsi="Times New Roman" w:cs="Times New Roman"/>
          <w:sz w:val="24"/>
        </w:rPr>
        <w:t xml:space="preserve"> or specified provisions of that</w:t>
      </w:r>
      <w:r w:rsidRPr="00382B9B">
        <w:rPr>
          <w:rFonts w:ascii="Times New Roman" w:hAnsi="Times New Roman" w:cs="Times New Roman"/>
          <w:sz w:val="24"/>
        </w:rPr>
        <w:t xml:space="preserve"> Act do not apply to specified laws of the Commonwealth.</w:t>
      </w:r>
    </w:p>
    <w:p w14:paraId="64078EB3" w14:textId="77777777" w:rsidR="003510A2" w:rsidRPr="002E3111" w:rsidRDefault="003510A2" w:rsidP="003510A2">
      <w:pPr>
        <w:rPr>
          <w:rFonts w:ascii="Times New Roman" w:hAnsi="Times New Roman" w:cs="Times New Roman"/>
          <w:i/>
          <w:sz w:val="24"/>
        </w:rPr>
      </w:pPr>
    </w:p>
    <w:p w14:paraId="10FA5AC6" w14:textId="247E720E" w:rsidR="003510A2" w:rsidRPr="002E3111" w:rsidRDefault="003510A2" w:rsidP="003510A2">
      <w:pPr>
        <w:rPr>
          <w:rFonts w:ascii="Times New Roman" w:hAnsi="Times New Roman" w:cs="Times New Roman"/>
          <w:sz w:val="24"/>
        </w:rPr>
      </w:pPr>
      <w:r w:rsidRPr="002E3111">
        <w:rPr>
          <w:rFonts w:ascii="Times New Roman" w:hAnsi="Times New Roman" w:cs="Times New Roman"/>
          <w:sz w:val="24"/>
        </w:rPr>
        <w:t xml:space="preserve">The </w:t>
      </w:r>
      <w:r w:rsidRPr="00812610">
        <w:rPr>
          <w:rFonts w:ascii="Times New Roman" w:hAnsi="Times New Roman" w:cs="Times New Roman"/>
          <w:i/>
          <w:sz w:val="24"/>
        </w:rPr>
        <w:t>Fisheries Management Act 1991</w:t>
      </w:r>
      <w:r>
        <w:rPr>
          <w:rFonts w:ascii="Times New Roman" w:hAnsi="Times New Roman" w:cs="Times New Roman"/>
          <w:i/>
          <w:sz w:val="24"/>
        </w:rPr>
        <w:t xml:space="preserve"> </w:t>
      </w:r>
      <w:r>
        <w:rPr>
          <w:rFonts w:ascii="Times New Roman" w:hAnsi="Times New Roman" w:cs="Times New Roman"/>
          <w:sz w:val="24"/>
        </w:rPr>
        <w:t xml:space="preserve">(the Fisheries Management Act) </w:t>
      </w:r>
      <w:r w:rsidRPr="002C7294">
        <w:rPr>
          <w:rFonts w:ascii="Times New Roman" w:hAnsi="Times New Roman" w:cs="Times New Roman"/>
          <w:sz w:val="24"/>
        </w:rPr>
        <w:t>gives effect to the Government’s policies with respect to Co</w:t>
      </w:r>
      <w:r>
        <w:rPr>
          <w:rFonts w:ascii="Times New Roman" w:hAnsi="Times New Roman" w:cs="Times New Roman"/>
          <w:sz w:val="24"/>
        </w:rPr>
        <w:t>mmonwealth fisheries management. P</w:t>
      </w:r>
      <w:r w:rsidRPr="002E3111">
        <w:rPr>
          <w:rFonts w:ascii="Times New Roman" w:hAnsi="Times New Roman" w:cs="Times New Roman"/>
          <w:sz w:val="24"/>
        </w:rPr>
        <w:t>aragraph 54(1)(d) of Schedule 1A to the</w:t>
      </w:r>
      <w:r w:rsidRPr="00382B9B">
        <w:rPr>
          <w:rFonts w:ascii="Times New Roman" w:hAnsi="Times New Roman" w:cs="Times New Roman"/>
          <w:i/>
          <w:sz w:val="24"/>
        </w:rPr>
        <w:t xml:space="preserve"> </w:t>
      </w:r>
      <w:r w:rsidRPr="002E3111">
        <w:rPr>
          <w:rFonts w:ascii="Times New Roman" w:hAnsi="Times New Roman" w:cs="Times New Roman"/>
          <w:sz w:val="24"/>
        </w:rPr>
        <w:t>Fisheries Management Act</w:t>
      </w:r>
      <w:r w:rsidRPr="002E3111">
        <w:rPr>
          <w:rFonts w:ascii="Times New Roman" w:hAnsi="Times New Roman" w:cs="Times New Roman"/>
          <w:i/>
          <w:sz w:val="24"/>
        </w:rPr>
        <w:t xml:space="preserve"> </w:t>
      </w:r>
      <w:r>
        <w:rPr>
          <w:rFonts w:ascii="Times New Roman" w:hAnsi="Times New Roman" w:cs="Times New Roman"/>
          <w:sz w:val="24"/>
        </w:rPr>
        <w:t>provides that the Australian Fisheries Management Authority (AFMA)</w:t>
      </w:r>
      <w:r w:rsidRPr="00382B9B">
        <w:rPr>
          <w:rFonts w:ascii="Times New Roman" w:hAnsi="Times New Roman" w:cs="Times New Roman"/>
          <w:sz w:val="24"/>
        </w:rPr>
        <w:t xml:space="preserve"> may authorise</w:t>
      </w:r>
      <w:r w:rsidR="00FC7C43">
        <w:rPr>
          <w:rFonts w:ascii="Times New Roman" w:hAnsi="Times New Roman" w:cs="Times New Roman"/>
          <w:sz w:val="24"/>
        </w:rPr>
        <w:t>,</w:t>
      </w:r>
      <w:r w:rsidR="006F728A">
        <w:rPr>
          <w:rFonts w:ascii="Times New Roman" w:hAnsi="Times New Roman" w:cs="Times New Roman"/>
          <w:sz w:val="24"/>
        </w:rPr>
        <w:t xml:space="preserve"> in writing,</w:t>
      </w:r>
      <w:r w:rsidRPr="00382B9B">
        <w:rPr>
          <w:rFonts w:ascii="Times New Roman" w:hAnsi="Times New Roman" w:cs="Times New Roman"/>
          <w:sz w:val="24"/>
        </w:rPr>
        <w:t xml:space="preserve"> the disclosure of </w:t>
      </w:r>
      <w:r w:rsidRPr="00382B9B">
        <w:rPr>
          <w:rFonts w:ascii="Times New Roman" w:hAnsi="Times New Roman" w:cs="Times New Roman"/>
          <w:sz w:val="24"/>
        </w:rPr>
        <w:lastRenderedPageBreak/>
        <w:t xml:space="preserve">identifying information </w:t>
      </w:r>
      <w:r w:rsidR="006A4F84">
        <w:rPr>
          <w:rFonts w:ascii="Times New Roman" w:hAnsi="Times New Roman" w:cs="Times New Roman"/>
          <w:sz w:val="24"/>
        </w:rPr>
        <w:t xml:space="preserve">of the kind </w:t>
      </w:r>
      <w:r w:rsidR="006A4F84" w:rsidRPr="00064883">
        <w:rPr>
          <w:rFonts w:ascii="Times New Roman" w:hAnsi="Times New Roman" w:cs="Times New Roman"/>
          <w:sz w:val="24"/>
        </w:rPr>
        <w:t>specified in the authorisation</w:t>
      </w:r>
      <w:r w:rsidR="006A4F84">
        <w:rPr>
          <w:rFonts w:ascii="Times New Roman" w:hAnsi="Times New Roman" w:cs="Times New Roman"/>
          <w:sz w:val="24"/>
        </w:rPr>
        <w:t xml:space="preserve"> </w:t>
      </w:r>
      <w:r>
        <w:rPr>
          <w:rFonts w:ascii="Times New Roman" w:hAnsi="Times New Roman" w:cs="Times New Roman"/>
          <w:sz w:val="24"/>
        </w:rPr>
        <w:t>to Commonwealth bodies</w:t>
      </w:r>
      <w:r w:rsidR="006A4F84">
        <w:rPr>
          <w:rFonts w:ascii="Times New Roman" w:hAnsi="Times New Roman" w:cs="Times New Roman"/>
          <w:sz w:val="24"/>
        </w:rPr>
        <w:t xml:space="preserve"> prescribed in the regulations.</w:t>
      </w:r>
    </w:p>
    <w:p w14:paraId="6F790710" w14:textId="77777777" w:rsidR="003510A2" w:rsidRPr="002E3111" w:rsidRDefault="003510A2" w:rsidP="003510A2">
      <w:pPr>
        <w:rPr>
          <w:rFonts w:ascii="Times New Roman" w:hAnsi="Times New Roman" w:cs="Times New Roman"/>
          <w:i/>
          <w:sz w:val="24"/>
        </w:rPr>
      </w:pPr>
    </w:p>
    <w:p w14:paraId="1110E64E" w14:textId="77777777" w:rsidR="003510A2" w:rsidRDefault="003510A2" w:rsidP="003510A2">
      <w:pPr>
        <w:rPr>
          <w:rFonts w:ascii="Times New Roman" w:hAnsi="Times New Roman" w:cs="Times New Roman"/>
          <w:sz w:val="24"/>
        </w:rPr>
      </w:pPr>
      <w:r>
        <w:rPr>
          <w:rFonts w:ascii="Times New Roman" w:hAnsi="Times New Roman" w:cs="Times New Roman"/>
          <w:sz w:val="24"/>
        </w:rPr>
        <w:t xml:space="preserve">The </w:t>
      </w:r>
      <w:r w:rsidRPr="002E3111">
        <w:rPr>
          <w:rFonts w:ascii="Times New Roman" w:hAnsi="Times New Roman" w:cs="Times New Roman"/>
          <w:i/>
          <w:sz w:val="24"/>
        </w:rPr>
        <w:t xml:space="preserve">Gene Technology Act 2000 </w:t>
      </w:r>
      <w:r>
        <w:rPr>
          <w:rFonts w:ascii="Times New Roman" w:hAnsi="Times New Roman" w:cs="Times New Roman"/>
          <w:sz w:val="24"/>
        </w:rPr>
        <w:t xml:space="preserve">(the Gene Technology Act) </w:t>
      </w:r>
      <w:r w:rsidRPr="00FB06C5">
        <w:rPr>
          <w:rFonts w:ascii="Times New Roman" w:hAnsi="Times New Roman" w:cs="Times New Roman"/>
          <w:sz w:val="24"/>
        </w:rPr>
        <w:t>regulate</w:t>
      </w:r>
      <w:r>
        <w:rPr>
          <w:rFonts w:ascii="Times New Roman" w:hAnsi="Times New Roman" w:cs="Times New Roman"/>
          <w:sz w:val="24"/>
        </w:rPr>
        <w:t>s</w:t>
      </w:r>
      <w:r w:rsidRPr="00FB06C5">
        <w:rPr>
          <w:rFonts w:ascii="Times New Roman" w:hAnsi="Times New Roman" w:cs="Times New Roman"/>
          <w:sz w:val="24"/>
        </w:rPr>
        <w:t xml:space="preserve"> activities involving gene technology and related </w:t>
      </w:r>
      <w:r>
        <w:rPr>
          <w:rFonts w:ascii="Times New Roman" w:hAnsi="Times New Roman" w:cs="Times New Roman"/>
          <w:sz w:val="24"/>
        </w:rPr>
        <w:t>matters. Paragraphs 50 (3)</w:t>
      </w:r>
      <w:r w:rsidRPr="002E3111">
        <w:rPr>
          <w:rFonts w:ascii="Times New Roman" w:hAnsi="Times New Roman" w:cs="Times New Roman"/>
          <w:sz w:val="24"/>
        </w:rPr>
        <w:t xml:space="preserve">(c) </w:t>
      </w:r>
      <w:r>
        <w:rPr>
          <w:rFonts w:ascii="Times New Roman" w:hAnsi="Times New Roman" w:cs="Times New Roman"/>
          <w:sz w:val="24"/>
        </w:rPr>
        <w:t xml:space="preserve">and </w:t>
      </w:r>
      <w:r w:rsidRPr="00801E35">
        <w:rPr>
          <w:rFonts w:ascii="Times New Roman" w:hAnsi="Times New Roman" w:cs="Times New Roman"/>
          <w:sz w:val="24"/>
        </w:rPr>
        <w:t>52 (3)(c)</w:t>
      </w:r>
      <w:r w:rsidRPr="00BA1AE1">
        <w:rPr>
          <w:rFonts w:ascii="Times New Roman" w:hAnsi="Times New Roman" w:cs="Times New Roman"/>
          <w:sz w:val="24"/>
        </w:rPr>
        <w:t xml:space="preserve"> </w:t>
      </w:r>
      <w:r w:rsidRPr="002E3111">
        <w:rPr>
          <w:rFonts w:ascii="Times New Roman" w:hAnsi="Times New Roman" w:cs="Times New Roman"/>
          <w:sz w:val="24"/>
        </w:rPr>
        <w:t xml:space="preserve">of the </w:t>
      </w:r>
      <w:r>
        <w:rPr>
          <w:rFonts w:ascii="Times New Roman" w:hAnsi="Times New Roman" w:cs="Times New Roman"/>
          <w:sz w:val="24"/>
        </w:rPr>
        <w:t xml:space="preserve">Gene Technology Act provide that the regulator under the Gene Technology Act must </w:t>
      </w:r>
      <w:r w:rsidRPr="00BA1AE1">
        <w:rPr>
          <w:rFonts w:ascii="Times New Roman" w:hAnsi="Times New Roman" w:cs="Times New Roman"/>
          <w:sz w:val="24"/>
        </w:rPr>
        <w:t xml:space="preserve">seek advice on matters relevant to the preparation of </w:t>
      </w:r>
      <w:r>
        <w:rPr>
          <w:rFonts w:ascii="Times New Roman" w:hAnsi="Times New Roman" w:cs="Times New Roman"/>
          <w:sz w:val="24"/>
        </w:rPr>
        <w:t>a</w:t>
      </w:r>
      <w:r w:rsidRPr="00BA1AE1">
        <w:rPr>
          <w:rFonts w:ascii="Times New Roman" w:hAnsi="Times New Roman" w:cs="Times New Roman"/>
          <w:sz w:val="24"/>
        </w:rPr>
        <w:t xml:space="preserve"> risk assessment and risk management plan</w:t>
      </w:r>
      <w:r>
        <w:rPr>
          <w:rFonts w:ascii="Times New Roman" w:hAnsi="Times New Roman" w:cs="Times New Roman"/>
          <w:sz w:val="24"/>
        </w:rPr>
        <w:t xml:space="preserve"> with </w:t>
      </w:r>
      <w:r w:rsidRPr="00801E35">
        <w:rPr>
          <w:rFonts w:ascii="Times New Roman" w:hAnsi="Times New Roman" w:cs="Times New Roman"/>
          <w:sz w:val="24"/>
        </w:rPr>
        <w:t>Commonwealth authorities and agencies</w:t>
      </w:r>
      <w:r>
        <w:rPr>
          <w:rFonts w:ascii="Times New Roman" w:hAnsi="Times New Roman" w:cs="Times New Roman"/>
          <w:sz w:val="24"/>
        </w:rPr>
        <w:t xml:space="preserve"> prescribed by the regulations.</w:t>
      </w:r>
    </w:p>
    <w:p w14:paraId="505FEA9E" w14:textId="77777777" w:rsidR="003510A2" w:rsidRDefault="003510A2" w:rsidP="003510A2">
      <w:pPr>
        <w:rPr>
          <w:rFonts w:ascii="Times New Roman" w:hAnsi="Times New Roman" w:cs="Times New Roman"/>
          <w:sz w:val="24"/>
        </w:rPr>
      </w:pPr>
    </w:p>
    <w:p w14:paraId="0AB896A7" w14:textId="40F70706" w:rsidR="003510A2" w:rsidRDefault="003510A2" w:rsidP="003510A2">
      <w:pPr>
        <w:rPr>
          <w:rFonts w:ascii="Times New Roman" w:hAnsi="Times New Roman" w:cs="Times New Roman"/>
          <w:i/>
          <w:sz w:val="24"/>
        </w:rPr>
      </w:pPr>
      <w:r>
        <w:rPr>
          <w:rFonts w:ascii="Times New Roman" w:hAnsi="Times New Roman" w:cs="Times New Roman"/>
          <w:sz w:val="24"/>
        </w:rPr>
        <w:t xml:space="preserve">The </w:t>
      </w:r>
      <w:r w:rsidRPr="00812610">
        <w:rPr>
          <w:rFonts w:ascii="Times New Roman" w:hAnsi="Times New Roman" w:cs="Times New Roman"/>
          <w:i/>
          <w:sz w:val="24"/>
        </w:rPr>
        <w:t>Im</w:t>
      </w:r>
      <w:r w:rsidR="00A02DCA">
        <w:rPr>
          <w:rFonts w:ascii="Times New Roman" w:hAnsi="Times New Roman" w:cs="Times New Roman"/>
          <w:i/>
          <w:sz w:val="24"/>
        </w:rPr>
        <w:t>ported Food Charges (Imposition–</w:t>
      </w:r>
      <w:r w:rsidRPr="00812610">
        <w:rPr>
          <w:rFonts w:ascii="Times New Roman" w:hAnsi="Times New Roman" w:cs="Times New Roman"/>
          <w:i/>
          <w:sz w:val="24"/>
        </w:rPr>
        <w:t xml:space="preserve">Customs) Act </w:t>
      </w:r>
      <w:r w:rsidRPr="00812610">
        <w:rPr>
          <w:rFonts w:ascii="Times New Roman" w:hAnsi="Times New Roman" w:cs="Times New Roman"/>
          <w:sz w:val="24"/>
        </w:rPr>
        <w:t xml:space="preserve">2015 </w:t>
      </w:r>
      <w:r w:rsidRPr="003D04EC">
        <w:rPr>
          <w:rFonts w:ascii="Times New Roman" w:hAnsi="Times New Roman" w:cs="Times New Roman"/>
          <w:sz w:val="24"/>
        </w:rPr>
        <w:t>(</w:t>
      </w:r>
      <w:r w:rsidRPr="00812610">
        <w:rPr>
          <w:rFonts w:ascii="Times New Roman" w:hAnsi="Times New Roman" w:cs="Times New Roman"/>
          <w:sz w:val="24"/>
        </w:rPr>
        <w:t>Im</w:t>
      </w:r>
      <w:r w:rsidR="00A02DCA">
        <w:rPr>
          <w:rFonts w:ascii="Times New Roman" w:hAnsi="Times New Roman" w:cs="Times New Roman"/>
          <w:sz w:val="24"/>
        </w:rPr>
        <w:t>ported Food Charges (Imposition–</w:t>
      </w:r>
      <w:r w:rsidRPr="00812610">
        <w:rPr>
          <w:rFonts w:ascii="Times New Roman" w:hAnsi="Times New Roman" w:cs="Times New Roman"/>
          <w:sz w:val="24"/>
        </w:rPr>
        <w:t>Customs) Act)</w:t>
      </w:r>
      <w:r>
        <w:rPr>
          <w:rFonts w:ascii="Times New Roman" w:hAnsi="Times New Roman" w:cs="Times New Roman"/>
          <w:i/>
          <w:sz w:val="24"/>
        </w:rPr>
        <w:t xml:space="preserve"> </w:t>
      </w:r>
      <w:r w:rsidRPr="002E3111">
        <w:rPr>
          <w:rFonts w:ascii="Times New Roman" w:hAnsi="Times New Roman" w:cs="Times New Roman"/>
          <w:sz w:val="24"/>
        </w:rPr>
        <w:t>and</w:t>
      </w:r>
      <w:r w:rsidR="006C3B46">
        <w:rPr>
          <w:rFonts w:ascii="Times New Roman" w:hAnsi="Times New Roman" w:cs="Times New Roman"/>
          <w:sz w:val="24"/>
        </w:rPr>
        <w:t xml:space="preserve"> the</w:t>
      </w:r>
      <w:r w:rsidRPr="002E3111">
        <w:rPr>
          <w:rFonts w:ascii="Times New Roman" w:hAnsi="Times New Roman" w:cs="Times New Roman"/>
          <w:sz w:val="24"/>
        </w:rPr>
        <w:t xml:space="preserve"> </w:t>
      </w:r>
      <w:r w:rsidRPr="00812610">
        <w:rPr>
          <w:rFonts w:ascii="Times New Roman" w:hAnsi="Times New Roman" w:cs="Times New Roman"/>
          <w:i/>
          <w:sz w:val="24"/>
        </w:rPr>
        <w:t>Im</w:t>
      </w:r>
      <w:r w:rsidR="00A02DCA">
        <w:rPr>
          <w:rFonts w:ascii="Times New Roman" w:hAnsi="Times New Roman" w:cs="Times New Roman"/>
          <w:i/>
          <w:sz w:val="24"/>
        </w:rPr>
        <w:t>ported Food Charges (Imposition–</w:t>
      </w:r>
      <w:r w:rsidRPr="00812610">
        <w:rPr>
          <w:rFonts w:ascii="Times New Roman" w:hAnsi="Times New Roman" w:cs="Times New Roman"/>
          <w:i/>
          <w:sz w:val="24"/>
        </w:rPr>
        <w:t>General) Act 2015</w:t>
      </w:r>
      <w:r>
        <w:rPr>
          <w:rFonts w:ascii="Times New Roman" w:hAnsi="Times New Roman" w:cs="Times New Roman"/>
          <w:i/>
          <w:sz w:val="24"/>
        </w:rPr>
        <w:t xml:space="preserve"> </w:t>
      </w:r>
      <w:r w:rsidRPr="00801E35">
        <w:rPr>
          <w:rFonts w:ascii="Times New Roman" w:hAnsi="Times New Roman" w:cs="Times New Roman"/>
          <w:sz w:val="24"/>
        </w:rPr>
        <w:t>(Im</w:t>
      </w:r>
      <w:r w:rsidR="00A02DCA">
        <w:rPr>
          <w:rFonts w:ascii="Times New Roman" w:hAnsi="Times New Roman" w:cs="Times New Roman"/>
          <w:sz w:val="24"/>
        </w:rPr>
        <w:t>ported Food Charges (Imposition–</w:t>
      </w:r>
      <w:r>
        <w:rPr>
          <w:rFonts w:ascii="Times New Roman" w:hAnsi="Times New Roman" w:cs="Times New Roman"/>
          <w:sz w:val="24"/>
        </w:rPr>
        <w:t>General</w:t>
      </w:r>
      <w:r w:rsidRPr="00801E35">
        <w:rPr>
          <w:rFonts w:ascii="Times New Roman" w:hAnsi="Times New Roman" w:cs="Times New Roman"/>
          <w:sz w:val="24"/>
        </w:rPr>
        <w:t>) Act)</w:t>
      </w:r>
      <w:r>
        <w:rPr>
          <w:rFonts w:ascii="Times New Roman" w:hAnsi="Times New Roman" w:cs="Times New Roman"/>
          <w:sz w:val="24"/>
        </w:rPr>
        <w:t xml:space="preserve"> </w:t>
      </w:r>
      <w:r w:rsidRPr="00384EFD">
        <w:rPr>
          <w:rFonts w:ascii="Times New Roman" w:hAnsi="Times New Roman" w:cs="Times New Roman"/>
          <w:sz w:val="24"/>
        </w:rPr>
        <w:t xml:space="preserve">impose, as taxes, charges in relation to matters connected with the administration of the </w:t>
      </w:r>
      <w:r w:rsidRPr="002E3111">
        <w:rPr>
          <w:rFonts w:ascii="Times New Roman" w:hAnsi="Times New Roman" w:cs="Times New Roman"/>
          <w:i/>
          <w:sz w:val="24"/>
        </w:rPr>
        <w:t>Imported Food Control Act 1992</w:t>
      </w:r>
      <w:r>
        <w:rPr>
          <w:rFonts w:ascii="Times New Roman" w:hAnsi="Times New Roman" w:cs="Times New Roman"/>
          <w:sz w:val="24"/>
        </w:rPr>
        <w:t xml:space="preserve"> and</w:t>
      </w:r>
      <w:r w:rsidRPr="00384EFD">
        <w:rPr>
          <w:rFonts w:ascii="Times New Roman" w:hAnsi="Times New Roman" w:cs="Times New Roman"/>
          <w:sz w:val="24"/>
        </w:rPr>
        <w:t xml:space="preserve"> for related purposes</w:t>
      </w:r>
      <w:r>
        <w:rPr>
          <w:rFonts w:ascii="Times New Roman" w:hAnsi="Times New Roman" w:cs="Times New Roman"/>
          <w:sz w:val="24"/>
        </w:rPr>
        <w:t>.</w:t>
      </w:r>
      <w:r>
        <w:rPr>
          <w:rFonts w:ascii="Times New Roman" w:hAnsi="Times New Roman" w:cs="Times New Roman"/>
          <w:i/>
          <w:sz w:val="24"/>
        </w:rPr>
        <w:t xml:space="preserve"> </w:t>
      </w:r>
      <w:r>
        <w:rPr>
          <w:rFonts w:ascii="Times New Roman" w:hAnsi="Times New Roman" w:cs="Times New Roman"/>
          <w:sz w:val="24"/>
        </w:rPr>
        <w:t xml:space="preserve">Section 9 of the </w:t>
      </w:r>
      <w:r w:rsidRPr="002E3111">
        <w:rPr>
          <w:rFonts w:ascii="Times New Roman" w:hAnsi="Times New Roman" w:cs="Times New Roman"/>
          <w:sz w:val="24"/>
        </w:rPr>
        <w:t>Im</w:t>
      </w:r>
      <w:r w:rsidR="00A02DCA">
        <w:rPr>
          <w:rFonts w:ascii="Times New Roman" w:hAnsi="Times New Roman" w:cs="Times New Roman"/>
          <w:sz w:val="24"/>
        </w:rPr>
        <w:t>ported Food Charges (Imposition–</w:t>
      </w:r>
      <w:r w:rsidRPr="002E3111">
        <w:rPr>
          <w:rFonts w:ascii="Times New Roman" w:hAnsi="Times New Roman" w:cs="Times New Roman"/>
          <w:sz w:val="24"/>
        </w:rPr>
        <w:t>Customs) Act</w:t>
      </w:r>
      <w:r>
        <w:rPr>
          <w:rFonts w:ascii="Times New Roman" w:hAnsi="Times New Roman" w:cs="Times New Roman"/>
          <w:sz w:val="24"/>
        </w:rPr>
        <w:t xml:space="preserve"> and Section 9 of </w:t>
      </w:r>
      <w:r w:rsidRPr="00801E35">
        <w:rPr>
          <w:rFonts w:ascii="Times New Roman" w:hAnsi="Times New Roman" w:cs="Times New Roman"/>
          <w:sz w:val="24"/>
        </w:rPr>
        <w:t>Im</w:t>
      </w:r>
      <w:r w:rsidR="00A02DCA">
        <w:rPr>
          <w:rFonts w:ascii="Times New Roman" w:hAnsi="Times New Roman" w:cs="Times New Roman"/>
          <w:sz w:val="24"/>
        </w:rPr>
        <w:t>ported Food Charges (Imposition–</w:t>
      </w:r>
      <w:r>
        <w:rPr>
          <w:rFonts w:ascii="Times New Roman" w:hAnsi="Times New Roman" w:cs="Times New Roman"/>
          <w:sz w:val="24"/>
        </w:rPr>
        <w:t>General)</w:t>
      </w:r>
      <w:r>
        <w:rPr>
          <w:rFonts w:ascii="Times New Roman" w:hAnsi="Times New Roman" w:cs="Times New Roman"/>
          <w:i/>
          <w:sz w:val="24"/>
        </w:rPr>
        <w:t xml:space="preserve"> </w:t>
      </w:r>
      <w:r>
        <w:rPr>
          <w:rFonts w:ascii="Times New Roman" w:hAnsi="Times New Roman" w:cs="Times New Roman"/>
          <w:sz w:val="24"/>
        </w:rPr>
        <w:t xml:space="preserve">provide that </w:t>
      </w:r>
      <w:r w:rsidRPr="003D04EC">
        <w:rPr>
          <w:rFonts w:ascii="Times New Roman" w:hAnsi="Times New Roman" w:cs="Times New Roman"/>
          <w:sz w:val="24"/>
        </w:rPr>
        <w:t>regulations</w:t>
      </w:r>
      <w:r>
        <w:rPr>
          <w:rFonts w:ascii="Times New Roman" w:hAnsi="Times New Roman" w:cs="Times New Roman"/>
          <w:sz w:val="24"/>
        </w:rPr>
        <w:t xml:space="preserve"> under those Acts</w:t>
      </w:r>
      <w:r w:rsidRPr="003D04EC">
        <w:rPr>
          <w:rFonts w:ascii="Times New Roman" w:hAnsi="Times New Roman" w:cs="Times New Roman"/>
          <w:sz w:val="24"/>
        </w:rPr>
        <w:t xml:space="preserve"> may provide for exemptions from a charge </w:t>
      </w:r>
      <w:r w:rsidR="00DE4250">
        <w:rPr>
          <w:rFonts w:ascii="Times New Roman" w:hAnsi="Times New Roman" w:cs="Times New Roman"/>
          <w:sz w:val="24"/>
        </w:rPr>
        <w:t>imposed</w:t>
      </w:r>
      <w:r w:rsidRPr="003D04EC">
        <w:rPr>
          <w:rFonts w:ascii="Times New Roman" w:hAnsi="Times New Roman" w:cs="Times New Roman"/>
          <w:sz w:val="24"/>
        </w:rPr>
        <w:t xml:space="preserve"> </w:t>
      </w:r>
      <w:r>
        <w:rPr>
          <w:rFonts w:ascii="Times New Roman" w:hAnsi="Times New Roman" w:cs="Times New Roman"/>
          <w:sz w:val="24"/>
        </w:rPr>
        <w:t>under those Acts.</w:t>
      </w:r>
      <w:r>
        <w:rPr>
          <w:rFonts w:ascii="Times New Roman" w:hAnsi="Times New Roman" w:cs="Times New Roman"/>
          <w:i/>
          <w:sz w:val="24"/>
        </w:rPr>
        <w:t xml:space="preserve"> </w:t>
      </w:r>
    </w:p>
    <w:p w14:paraId="667843AE" w14:textId="77777777" w:rsidR="003510A2" w:rsidRPr="002E3111" w:rsidRDefault="003510A2" w:rsidP="003510A2">
      <w:pPr>
        <w:rPr>
          <w:rFonts w:ascii="Times New Roman" w:hAnsi="Times New Roman" w:cs="Times New Roman"/>
          <w:i/>
          <w:sz w:val="24"/>
        </w:rPr>
      </w:pPr>
    </w:p>
    <w:p w14:paraId="2EC96133" w14:textId="77777777" w:rsidR="003510A2" w:rsidRDefault="003510A2" w:rsidP="003510A2">
      <w:pPr>
        <w:rPr>
          <w:rFonts w:ascii="Times New Roman" w:hAnsi="Times New Roman" w:cs="Times New Roman"/>
          <w:sz w:val="24"/>
        </w:rPr>
      </w:pPr>
      <w:r>
        <w:rPr>
          <w:rFonts w:ascii="Times New Roman" w:hAnsi="Times New Roman" w:cs="Times New Roman"/>
          <w:sz w:val="24"/>
        </w:rPr>
        <w:t xml:space="preserve">The </w:t>
      </w:r>
      <w:r w:rsidRPr="002E3111">
        <w:rPr>
          <w:rFonts w:ascii="Times New Roman" w:hAnsi="Times New Roman" w:cs="Times New Roman"/>
          <w:i/>
          <w:sz w:val="24"/>
        </w:rPr>
        <w:t>Legislation Act 2003</w:t>
      </w:r>
      <w:r>
        <w:rPr>
          <w:rFonts w:ascii="Times New Roman" w:hAnsi="Times New Roman" w:cs="Times New Roman"/>
          <w:i/>
          <w:sz w:val="24"/>
        </w:rPr>
        <w:t xml:space="preserve"> </w:t>
      </w:r>
      <w:r>
        <w:rPr>
          <w:rFonts w:ascii="Times New Roman" w:hAnsi="Times New Roman" w:cs="Times New Roman"/>
          <w:sz w:val="24"/>
        </w:rPr>
        <w:t xml:space="preserve">(the Legislation Act) </w:t>
      </w:r>
      <w:r w:rsidRPr="00E3597E">
        <w:rPr>
          <w:rFonts w:ascii="Times New Roman" w:hAnsi="Times New Roman" w:cs="Times New Roman"/>
          <w:sz w:val="24"/>
        </w:rPr>
        <w:t>provid</w:t>
      </w:r>
      <w:r>
        <w:rPr>
          <w:rFonts w:ascii="Times New Roman" w:hAnsi="Times New Roman" w:cs="Times New Roman"/>
          <w:sz w:val="24"/>
        </w:rPr>
        <w:t>es</w:t>
      </w:r>
      <w:r w:rsidRPr="00E3597E">
        <w:rPr>
          <w:rFonts w:ascii="Times New Roman" w:hAnsi="Times New Roman" w:cs="Times New Roman"/>
          <w:sz w:val="24"/>
        </w:rPr>
        <w:t xml:space="preserve"> for public access to Acts and instruments, for the making, parliamentary scrutiny and sunsetting of legislative instruments and for the repeal of spent instruments and provisions, and for other purposes</w:t>
      </w:r>
      <w:r>
        <w:rPr>
          <w:rFonts w:ascii="Times New Roman" w:hAnsi="Times New Roman" w:cs="Times New Roman"/>
          <w:sz w:val="24"/>
        </w:rPr>
        <w:t xml:space="preserve">. Paragraph </w:t>
      </w:r>
      <w:r w:rsidRPr="00E13DF4">
        <w:rPr>
          <w:rFonts w:ascii="Times New Roman" w:hAnsi="Times New Roman" w:cs="Times New Roman"/>
          <w:sz w:val="24"/>
        </w:rPr>
        <w:t xml:space="preserve">44(2)(b) of the </w:t>
      </w:r>
      <w:r>
        <w:rPr>
          <w:rFonts w:ascii="Times New Roman" w:hAnsi="Times New Roman" w:cs="Times New Roman"/>
          <w:sz w:val="24"/>
        </w:rPr>
        <w:t xml:space="preserve">Legislation Act provides that </w:t>
      </w:r>
      <w:r w:rsidRPr="00E13DF4">
        <w:rPr>
          <w:rFonts w:ascii="Times New Roman" w:hAnsi="Times New Roman" w:cs="Times New Roman"/>
          <w:sz w:val="24"/>
        </w:rPr>
        <w:t xml:space="preserve">section 42 of the </w:t>
      </w:r>
      <w:r>
        <w:rPr>
          <w:rFonts w:ascii="Times New Roman" w:hAnsi="Times New Roman" w:cs="Times New Roman"/>
          <w:sz w:val="24"/>
        </w:rPr>
        <w:t xml:space="preserve">Legislation </w:t>
      </w:r>
      <w:r w:rsidRPr="00E13DF4">
        <w:rPr>
          <w:rFonts w:ascii="Times New Roman" w:hAnsi="Times New Roman" w:cs="Times New Roman"/>
          <w:sz w:val="24"/>
        </w:rPr>
        <w:t>Act (disallowance of legislative instruments)</w:t>
      </w:r>
      <w:r>
        <w:rPr>
          <w:rFonts w:ascii="Times New Roman" w:hAnsi="Times New Roman" w:cs="Times New Roman"/>
          <w:sz w:val="24"/>
        </w:rPr>
        <w:t xml:space="preserve"> </w:t>
      </w:r>
      <w:r w:rsidRPr="00A11953">
        <w:rPr>
          <w:rFonts w:ascii="Times New Roman" w:hAnsi="Times New Roman" w:cs="Times New Roman"/>
          <w:sz w:val="24"/>
        </w:rPr>
        <w:t>does not apply to a legislative instrument</w:t>
      </w:r>
      <w:r w:rsidRPr="00E275B9">
        <w:rPr>
          <w:rFonts w:ascii="Times New Roman" w:hAnsi="Times New Roman" w:cs="Times New Roman"/>
          <w:sz w:val="24"/>
        </w:rPr>
        <w:t xml:space="preserve"> prescribed by the regulations. </w:t>
      </w:r>
    </w:p>
    <w:p w14:paraId="7EA2A615" w14:textId="77777777" w:rsidR="003510A2" w:rsidRPr="002E3111" w:rsidRDefault="003510A2" w:rsidP="003510A2">
      <w:pPr>
        <w:rPr>
          <w:rFonts w:ascii="Times New Roman" w:hAnsi="Times New Roman" w:cs="Times New Roman"/>
          <w:i/>
          <w:sz w:val="24"/>
        </w:rPr>
      </w:pPr>
    </w:p>
    <w:p w14:paraId="40CA7B8D" w14:textId="77777777" w:rsidR="003510A2" w:rsidRPr="00E275B9" w:rsidRDefault="003510A2" w:rsidP="003510A2">
      <w:pPr>
        <w:rPr>
          <w:rFonts w:ascii="Times New Roman" w:hAnsi="Times New Roman" w:cs="Times New Roman"/>
          <w:sz w:val="24"/>
        </w:rPr>
      </w:pPr>
      <w:r>
        <w:rPr>
          <w:rFonts w:ascii="Times New Roman" w:hAnsi="Times New Roman" w:cs="Times New Roman"/>
          <w:sz w:val="24"/>
        </w:rPr>
        <w:t xml:space="preserve">The </w:t>
      </w:r>
      <w:r w:rsidRPr="002E3111">
        <w:rPr>
          <w:rFonts w:ascii="Times New Roman" w:hAnsi="Times New Roman" w:cs="Times New Roman"/>
          <w:i/>
          <w:sz w:val="24"/>
        </w:rPr>
        <w:t>Maritime Powers Act 2013</w:t>
      </w:r>
      <w:r>
        <w:rPr>
          <w:rFonts w:ascii="Times New Roman" w:hAnsi="Times New Roman" w:cs="Times New Roman"/>
          <w:i/>
          <w:sz w:val="24"/>
        </w:rPr>
        <w:t xml:space="preserve"> </w:t>
      </w:r>
      <w:r>
        <w:rPr>
          <w:rFonts w:ascii="Times New Roman" w:hAnsi="Times New Roman" w:cs="Times New Roman"/>
          <w:sz w:val="24"/>
        </w:rPr>
        <w:t xml:space="preserve">(the Maritime Powers Act) </w:t>
      </w:r>
      <w:r w:rsidRPr="00E3597E">
        <w:rPr>
          <w:rFonts w:ascii="Times New Roman" w:hAnsi="Times New Roman" w:cs="Times New Roman"/>
          <w:sz w:val="24"/>
        </w:rPr>
        <w:t>provide</w:t>
      </w:r>
      <w:r>
        <w:rPr>
          <w:rFonts w:ascii="Times New Roman" w:hAnsi="Times New Roman" w:cs="Times New Roman"/>
          <w:sz w:val="24"/>
        </w:rPr>
        <w:t>s</w:t>
      </w:r>
      <w:r w:rsidRPr="00E3597E">
        <w:rPr>
          <w:rFonts w:ascii="Times New Roman" w:hAnsi="Times New Roman" w:cs="Times New Roman"/>
          <w:sz w:val="24"/>
        </w:rPr>
        <w:t xml:space="preserve"> for the administration and enforcement of Australian laws in maritime areas, and for related purposes</w:t>
      </w:r>
      <w:r>
        <w:rPr>
          <w:rFonts w:ascii="Times New Roman" w:hAnsi="Times New Roman" w:cs="Times New Roman"/>
          <w:sz w:val="24"/>
        </w:rPr>
        <w:t xml:space="preserve">. </w:t>
      </w:r>
      <w:r w:rsidRPr="00E275B9">
        <w:rPr>
          <w:rFonts w:ascii="Times New Roman" w:hAnsi="Times New Roman" w:cs="Times New Roman"/>
          <w:sz w:val="24"/>
        </w:rPr>
        <w:t xml:space="preserve">Section 8 of the Maritime Powers Act defines monitoring law as including a law prescribed by the regulations. </w:t>
      </w:r>
    </w:p>
    <w:p w14:paraId="32F296E2" w14:textId="77777777" w:rsidR="003510A2" w:rsidRPr="002E3111" w:rsidRDefault="003510A2" w:rsidP="003510A2">
      <w:pPr>
        <w:rPr>
          <w:rFonts w:ascii="Times New Roman" w:hAnsi="Times New Roman" w:cs="Times New Roman"/>
          <w:i/>
          <w:sz w:val="24"/>
        </w:rPr>
      </w:pPr>
    </w:p>
    <w:p w14:paraId="1F931A98" w14:textId="775FA49A" w:rsidR="003510A2" w:rsidRDefault="003510A2" w:rsidP="003510A2">
      <w:pPr>
        <w:rPr>
          <w:rFonts w:ascii="Times New Roman" w:hAnsi="Times New Roman" w:cs="Times New Roman"/>
          <w:sz w:val="24"/>
        </w:rPr>
      </w:pPr>
      <w:r>
        <w:rPr>
          <w:rFonts w:ascii="Times New Roman" w:hAnsi="Times New Roman" w:cs="Times New Roman"/>
          <w:sz w:val="24"/>
        </w:rPr>
        <w:t xml:space="preserve">The </w:t>
      </w:r>
      <w:r w:rsidRPr="002E3111">
        <w:rPr>
          <w:rFonts w:ascii="Times New Roman" w:hAnsi="Times New Roman" w:cs="Times New Roman"/>
          <w:i/>
          <w:sz w:val="24"/>
        </w:rPr>
        <w:t xml:space="preserve">Maritime Transport and Offshore Facilities Security Act 2003 </w:t>
      </w:r>
      <w:r w:rsidRPr="00706AAB">
        <w:rPr>
          <w:rFonts w:ascii="Times New Roman" w:hAnsi="Times New Roman" w:cs="Times New Roman"/>
          <w:sz w:val="24"/>
        </w:rPr>
        <w:t>(</w:t>
      </w:r>
      <w:r>
        <w:rPr>
          <w:rFonts w:ascii="Times New Roman" w:hAnsi="Times New Roman" w:cs="Times New Roman"/>
          <w:sz w:val="24"/>
        </w:rPr>
        <w:t xml:space="preserve">the </w:t>
      </w:r>
      <w:r w:rsidRPr="002E3111">
        <w:rPr>
          <w:rFonts w:ascii="Times New Roman" w:hAnsi="Times New Roman" w:cs="Times New Roman"/>
          <w:sz w:val="24"/>
        </w:rPr>
        <w:t>Maritime Transport and Offshore Facilities Security Act)</w:t>
      </w:r>
      <w:r>
        <w:rPr>
          <w:rFonts w:ascii="Times New Roman" w:hAnsi="Times New Roman" w:cs="Times New Roman"/>
          <w:sz w:val="24"/>
        </w:rPr>
        <w:t xml:space="preserve"> </w:t>
      </w:r>
      <w:r w:rsidRPr="00384EFD">
        <w:rPr>
          <w:rFonts w:ascii="Times New Roman" w:hAnsi="Times New Roman" w:cs="Times New Roman"/>
          <w:sz w:val="24"/>
        </w:rPr>
        <w:t>safeguard</w:t>
      </w:r>
      <w:r>
        <w:rPr>
          <w:rFonts w:ascii="Times New Roman" w:hAnsi="Times New Roman" w:cs="Times New Roman"/>
          <w:sz w:val="24"/>
        </w:rPr>
        <w:t>s</w:t>
      </w:r>
      <w:r w:rsidRPr="00384EFD">
        <w:rPr>
          <w:rFonts w:ascii="Times New Roman" w:hAnsi="Times New Roman" w:cs="Times New Roman"/>
          <w:sz w:val="24"/>
        </w:rPr>
        <w:t xml:space="preserve"> against unlawful interference with maritime transport and offshore facilities, and </w:t>
      </w:r>
      <w:r>
        <w:rPr>
          <w:rFonts w:ascii="Times New Roman" w:hAnsi="Times New Roman" w:cs="Times New Roman"/>
          <w:sz w:val="24"/>
        </w:rPr>
        <w:t>deals with</w:t>
      </w:r>
      <w:r w:rsidRPr="00384EFD">
        <w:rPr>
          <w:rFonts w:ascii="Times New Roman" w:hAnsi="Times New Roman" w:cs="Times New Roman"/>
          <w:sz w:val="24"/>
        </w:rPr>
        <w:t xml:space="preserve"> related purposes</w:t>
      </w:r>
      <w:r>
        <w:rPr>
          <w:rFonts w:ascii="Times New Roman" w:hAnsi="Times New Roman" w:cs="Times New Roman"/>
          <w:sz w:val="24"/>
        </w:rPr>
        <w:t>.</w:t>
      </w:r>
      <w:r w:rsidR="00DF6C9E">
        <w:rPr>
          <w:rFonts w:ascii="Times New Roman" w:hAnsi="Times New Roman" w:cs="Times New Roman"/>
          <w:sz w:val="24"/>
        </w:rPr>
        <w:t xml:space="preserve"> Section 209 of the Maritime Transport and Offshore Facilities Security Act provides that regulations may be made to prescribe matters required or permitted by that Act to be prescribed, or necessary or convenient to be prescribed for carrying out or giving effect to that Act.</w:t>
      </w:r>
    </w:p>
    <w:p w14:paraId="696FFF6D" w14:textId="77777777" w:rsidR="003510A2" w:rsidRDefault="003510A2" w:rsidP="003510A2">
      <w:pPr>
        <w:rPr>
          <w:rFonts w:ascii="Times New Roman" w:hAnsi="Times New Roman" w:cs="Times New Roman"/>
          <w:sz w:val="24"/>
        </w:rPr>
      </w:pPr>
    </w:p>
    <w:p w14:paraId="08A6DA02" w14:textId="77777777" w:rsidR="003510A2" w:rsidRDefault="003510A2" w:rsidP="003510A2">
      <w:pPr>
        <w:rPr>
          <w:rFonts w:ascii="Times New Roman" w:hAnsi="Times New Roman" w:cs="Times New Roman"/>
          <w:sz w:val="24"/>
        </w:rPr>
      </w:pPr>
      <w:r>
        <w:rPr>
          <w:rFonts w:ascii="Times New Roman" w:hAnsi="Times New Roman" w:cs="Times New Roman"/>
          <w:sz w:val="24"/>
        </w:rPr>
        <w:t>P</w:t>
      </w:r>
      <w:r w:rsidRPr="00A72901">
        <w:rPr>
          <w:rFonts w:ascii="Times New Roman" w:hAnsi="Times New Roman" w:cs="Times New Roman"/>
          <w:sz w:val="24"/>
        </w:rPr>
        <w:t>aragraph</w:t>
      </w:r>
      <w:r>
        <w:rPr>
          <w:rFonts w:ascii="Times New Roman" w:hAnsi="Times New Roman" w:cs="Times New Roman"/>
          <w:sz w:val="24"/>
        </w:rPr>
        <w:t>s</w:t>
      </w:r>
      <w:r w:rsidRPr="00A72901">
        <w:rPr>
          <w:rFonts w:ascii="Times New Roman" w:hAnsi="Times New Roman" w:cs="Times New Roman"/>
          <w:sz w:val="24"/>
        </w:rPr>
        <w:t xml:space="preserve"> 115(2)(b) </w:t>
      </w:r>
      <w:r>
        <w:rPr>
          <w:rFonts w:ascii="Times New Roman" w:hAnsi="Times New Roman" w:cs="Times New Roman"/>
          <w:sz w:val="24"/>
        </w:rPr>
        <w:t xml:space="preserve">and </w:t>
      </w:r>
      <w:r w:rsidRPr="00A72901">
        <w:rPr>
          <w:rFonts w:ascii="Times New Roman" w:hAnsi="Times New Roman" w:cs="Times New Roman"/>
          <w:sz w:val="24"/>
        </w:rPr>
        <w:t xml:space="preserve">115(2)(c) </w:t>
      </w:r>
      <w:r>
        <w:rPr>
          <w:rFonts w:ascii="Times New Roman" w:hAnsi="Times New Roman" w:cs="Times New Roman"/>
          <w:sz w:val="24"/>
        </w:rPr>
        <w:t xml:space="preserve">of the </w:t>
      </w:r>
      <w:r w:rsidRPr="00E275B9">
        <w:rPr>
          <w:rFonts w:ascii="Times New Roman" w:hAnsi="Times New Roman" w:cs="Times New Roman"/>
          <w:sz w:val="24"/>
        </w:rPr>
        <w:t>Maritime Transport and Offshore Facilities Security Act</w:t>
      </w:r>
      <w:r>
        <w:rPr>
          <w:rFonts w:ascii="Times New Roman" w:hAnsi="Times New Roman" w:cs="Times New Roman"/>
          <w:sz w:val="24"/>
        </w:rPr>
        <w:t xml:space="preserve"> provide that the regulations may authorise persons who may </w:t>
      </w:r>
      <w:r w:rsidRPr="00BC02DE">
        <w:rPr>
          <w:rFonts w:ascii="Times New Roman" w:hAnsi="Times New Roman" w:cs="Times New Roman"/>
          <w:sz w:val="24"/>
        </w:rPr>
        <w:t xml:space="preserve">pass through </w:t>
      </w:r>
      <w:r>
        <w:rPr>
          <w:rFonts w:ascii="Times New Roman" w:hAnsi="Times New Roman" w:cs="Times New Roman"/>
          <w:sz w:val="24"/>
        </w:rPr>
        <w:t xml:space="preserve">a </w:t>
      </w:r>
      <w:r w:rsidRPr="00BC02DE">
        <w:rPr>
          <w:rFonts w:ascii="Times New Roman" w:hAnsi="Times New Roman" w:cs="Times New Roman"/>
          <w:sz w:val="24"/>
        </w:rPr>
        <w:t>screening point without being screened</w:t>
      </w:r>
      <w:r>
        <w:rPr>
          <w:rFonts w:ascii="Times New Roman" w:hAnsi="Times New Roman" w:cs="Times New Roman"/>
          <w:sz w:val="24"/>
        </w:rPr>
        <w:t xml:space="preserve"> or </w:t>
      </w:r>
      <w:r w:rsidRPr="00BC02DE">
        <w:rPr>
          <w:rFonts w:ascii="Times New Roman" w:hAnsi="Times New Roman" w:cs="Times New Roman"/>
          <w:sz w:val="24"/>
        </w:rPr>
        <w:t xml:space="preserve">enter </w:t>
      </w:r>
      <w:r>
        <w:rPr>
          <w:rFonts w:ascii="Times New Roman" w:hAnsi="Times New Roman" w:cs="Times New Roman"/>
          <w:sz w:val="24"/>
        </w:rPr>
        <w:t>an</w:t>
      </w:r>
      <w:r w:rsidRPr="00BC02DE">
        <w:rPr>
          <w:rFonts w:ascii="Times New Roman" w:hAnsi="Times New Roman" w:cs="Times New Roman"/>
          <w:sz w:val="24"/>
        </w:rPr>
        <w:t xml:space="preserve"> area or board </w:t>
      </w:r>
      <w:r>
        <w:rPr>
          <w:rFonts w:ascii="Times New Roman" w:hAnsi="Times New Roman" w:cs="Times New Roman"/>
          <w:sz w:val="24"/>
        </w:rPr>
        <w:t>a</w:t>
      </w:r>
      <w:r w:rsidRPr="00BC02DE">
        <w:rPr>
          <w:rFonts w:ascii="Times New Roman" w:hAnsi="Times New Roman" w:cs="Times New Roman"/>
          <w:sz w:val="24"/>
        </w:rPr>
        <w:t xml:space="preserve"> vessel </w:t>
      </w:r>
      <w:r>
        <w:rPr>
          <w:rFonts w:ascii="Times New Roman" w:hAnsi="Times New Roman" w:cs="Times New Roman"/>
          <w:sz w:val="24"/>
        </w:rPr>
        <w:t xml:space="preserve">other than through a screening point. </w:t>
      </w:r>
    </w:p>
    <w:p w14:paraId="0406374D" w14:textId="77777777" w:rsidR="003510A2" w:rsidRDefault="003510A2" w:rsidP="003510A2">
      <w:pPr>
        <w:rPr>
          <w:rFonts w:ascii="Times New Roman" w:hAnsi="Times New Roman" w:cs="Times New Roman"/>
          <w:sz w:val="24"/>
        </w:rPr>
      </w:pPr>
    </w:p>
    <w:p w14:paraId="7D843DC4" w14:textId="77777777" w:rsidR="003510A2" w:rsidRDefault="003510A2" w:rsidP="003510A2">
      <w:pPr>
        <w:rPr>
          <w:rFonts w:ascii="Times New Roman" w:hAnsi="Times New Roman" w:cs="Times New Roman"/>
          <w:sz w:val="24"/>
        </w:rPr>
      </w:pPr>
      <w:r>
        <w:rPr>
          <w:rFonts w:ascii="Times New Roman" w:hAnsi="Times New Roman" w:cs="Times New Roman"/>
          <w:sz w:val="24"/>
        </w:rPr>
        <w:t xml:space="preserve">Subparagraphs 120(1)(c)(iii) and 127(1)(d)(iii) of the </w:t>
      </w:r>
      <w:r w:rsidRPr="00E275B9">
        <w:rPr>
          <w:rFonts w:ascii="Times New Roman" w:hAnsi="Times New Roman" w:cs="Times New Roman"/>
          <w:sz w:val="24"/>
        </w:rPr>
        <w:t>Maritime Transport and Offshore Facilities Security Act</w:t>
      </w:r>
      <w:r>
        <w:rPr>
          <w:rFonts w:ascii="Times New Roman" w:hAnsi="Times New Roman" w:cs="Times New Roman"/>
          <w:sz w:val="24"/>
        </w:rPr>
        <w:t xml:space="preserve"> provide </w:t>
      </w:r>
      <w:r w:rsidRPr="007A1853">
        <w:rPr>
          <w:rFonts w:ascii="Times New Roman" w:hAnsi="Times New Roman" w:cs="Times New Roman"/>
          <w:sz w:val="24"/>
        </w:rPr>
        <w:t>t</w:t>
      </w:r>
      <w:r>
        <w:rPr>
          <w:rFonts w:ascii="Times New Roman" w:hAnsi="Times New Roman" w:cs="Times New Roman"/>
          <w:sz w:val="24"/>
        </w:rPr>
        <w:t>hat the regulations may authorise persons to</w:t>
      </w:r>
      <w:r w:rsidRPr="007A1853">
        <w:rPr>
          <w:rFonts w:ascii="Times New Roman" w:hAnsi="Times New Roman" w:cs="Times New Roman"/>
          <w:sz w:val="24"/>
        </w:rPr>
        <w:t xml:space="preserve"> have a weapon or prohibited item in </w:t>
      </w:r>
      <w:r>
        <w:rPr>
          <w:rFonts w:ascii="Times New Roman" w:hAnsi="Times New Roman" w:cs="Times New Roman"/>
          <w:sz w:val="24"/>
        </w:rPr>
        <w:t>their</w:t>
      </w:r>
      <w:r w:rsidRPr="007A1853">
        <w:rPr>
          <w:rFonts w:ascii="Times New Roman" w:hAnsi="Times New Roman" w:cs="Times New Roman"/>
          <w:sz w:val="24"/>
        </w:rPr>
        <w:t xml:space="preserve"> possession w</w:t>
      </w:r>
      <w:r>
        <w:rPr>
          <w:rFonts w:ascii="Times New Roman" w:hAnsi="Times New Roman" w:cs="Times New Roman"/>
          <w:sz w:val="24"/>
        </w:rPr>
        <w:t xml:space="preserve">hile in a maritime security zones. </w:t>
      </w:r>
    </w:p>
    <w:p w14:paraId="55427C44" w14:textId="77777777" w:rsidR="003510A2" w:rsidRDefault="003510A2" w:rsidP="003510A2">
      <w:pPr>
        <w:rPr>
          <w:rFonts w:ascii="Times New Roman" w:hAnsi="Times New Roman" w:cs="Times New Roman"/>
          <w:sz w:val="24"/>
        </w:rPr>
      </w:pPr>
    </w:p>
    <w:p w14:paraId="72A6247A" w14:textId="77777777" w:rsidR="003510A2" w:rsidRDefault="003510A2" w:rsidP="003510A2">
      <w:pPr>
        <w:rPr>
          <w:rFonts w:ascii="Times New Roman" w:hAnsi="Times New Roman" w:cs="Times New Roman"/>
          <w:sz w:val="24"/>
        </w:rPr>
      </w:pPr>
      <w:r>
        <w:rPr>
          <w:rFonts w:ascii="Times New Roman" w:hAnsi="Times New Roman" w:cs="Times New Roman"/>
          <w:sz w:val="24"/>
        </w:rPr>
        <w:t xml:space="preserve">Subparagraphs 121(1)(c)(ii) and 128(1)(c)(ii) of the </w:t>
      </w:r>
      <w:r w:rsidRPr="00E275B9">
        <w:rPr>
          <w:rFonts w:ascii="Times New Roman" w:hAnsi="Times New Roman" w:cs="Times New Roman"/>
          <w:sz w:val="24"/>
        </w:rPr>
        <w:t>Maritime Transport and Offshore Facilities Security Act</w:t>
      </w:r>
      <w:r>
        <w:rPr>
          <w:rFonts w:ascii="Times New Roman" w:hAnsi="Times New Roman" w:cs="Times New Roman"/>
          <w:sz w:val="24"/>
        </w:rPr>
        <w:t xml:space="preserve"> provide that the regulations may authorise </w:t>
      </w:r>
      <w:r w:rsidRPr="007A1853">
        <w:rPr>
          <w:rFonts w:ascii="Times New Roman" w:hAnsi="Times New Roman" w:cs="Times New Roman"/>
          <w:sz w:val="24"/>
        </w:rPr>
        <w:t>person</w:t>
      </w:r>
      <w:r>
        <w:rPr>
          <w:rFonts w:ascii="Times New Roman" w:hAnsi="Times New Roman" w:cs="Times New Roman"/>
          <w:sz w:val="24"/>
        </w:rPr>
        <w:t>s</w:t>
      </w:r>
      <w:r w:rsidRPr="007A1853">
        <w:rPr>
          <w:rFonts w:ascii="Times New Roman" w:hAnsi="Times New Roman" w:cs="Times New Roman"/>
          <w:sz w:val="24"/>
        </w:rPr>
        <w:t xml:space="preserve"> to pass through a screening point with a weapon or prohibited item in </w:t>
      </w:r>
      <w:r>
        <w:rPr>
          <w:rFonts w:ascii="Times New Roman" w:hAnsi="Times New Roman" w:cs="Times New Roman"/>
          <w:sz w:val="24"/>
        </w:rPr>
        <w:t>their</w:t>
      </w:r>
      <w:r w:rsidRPr="007A1853">
        <w:rPr>
          <w:rFonts w:ascii="Times New Roman" w:hAnsi="Times New Roman" w:cs="Times New Roman"/>
          <w:sz w:val="24"/>
        </w:rPr>
        <w:t xml:space="preserve"> possession</w:t>
      </w:r>
      <w:r>
        <w:rPr>
          <w:rFonts w:ascii="Times New Roman" w:hAnsi="Times New Roman" w:cs="Times New Roman"/>
          <w:sz w:val="24"/>
        </w:rPr>
        <w:t>.</w:t>
      </w:r>
    </w:p>
    <w:p w14:paraId="6AD24C1C" w14:textId="77777777" w:rsidR="003510A2" w:rsidRDefault="003510A2" w:rsidP="003510A2">
      <w:pPr>
        <w:rPr>
          <w:rFonts w:ascii="Times New Roman" w:hAnsi="Times New Roman" w:cs="Times New Roman"/>
          <w:sz w:val="24"/>
        </w:rPr>
      </w:pPr>
    </w:p>
    <w:p w14:paraId="20BECEAD" w14:textId="0321C3B1" w:rsidR="003510A2" w:rsidRDefault="003510A2" w:rsidP="003510A2">
      <w:pPr>
        <w:rPr>
          <w:rFonts w:ascii="Times New Roman" w:hAnsi="Times New Roman" w:cs="Times New Roman"/>
          <w:sz w:val="24"/>
        </w:rPr>
      </w:pPr>
      <w:r>
        <w:rPr>
          <w:rFonts w:ascii="Times New Roman" w:hAnsi="Times New Roman" w:cs="Times New Roman"/>
          <w:sz w:val="24"/>
        </w:rPr>
        <w:t>Paragraphs</w:t>
      </w:r>
      <w:r w:rsidRPr="00BC02DE">
        <w:rPr>
          <w:rFonts w:ascii="Times New Roman" w:hAnsi="Times New Roman" w:cs="Times New Roman"/>
          <w:sz w:val="24"/>
        </w:rPr>
        <w:t xml:space="preserve"> 122</w:t>
      </w:r>
      <w:r>
        <w:rPr>
          <w:rFonts w:ascii="Times New Roman" w:hAnsi="Times New Roman" w:cs="Times New Roman"/>
          <w:sz w:val="24"/>
        </w:rPr>
        <w:t xml:space="preserve">(1)(d), </w:t>
      </w:r>
      <w:r w:rsidRPr="00BC02DE">
        <w:rPr>
          <w:rFonts w:ascii="Times New Roman" w:hAnsi="Times New Roman" w:cs="Times New Roman"/>
          <w:sz w:val="24"/>
        </w:rPr>
        <w:t>123</w:t>
      </w:r>
      <w:r>
        <w:rPr>
          <w:rFonts w:ascii="Times New Roman" w:hAnsi="Times New Roman" w:cs="Times New Roman"/>
          <w:sz w:val="24"/>
        </w:rPr>
        <w:t>(1)(d)</w:t>
      </w:r>
      <w:r w:rsidRPr="00BC02DE">
        <w:rPr>
          <w:rFonts w:ascii="Times New Roman" w:hAnsi="Times New Roman" w:cs="Times New Roman"/>
          <w:sz w:val="24"/>
        </w:rPr>
        <w:t>, 129</w:t>
      </w:r>
      <w:r>
        <w:rPr>
          <w:rFonts w:ascii="Times New Roman" w:hAnsi="Times New Roman" w:cs="Times New Roman"/>
          <w:sz w:val="24"/>
        </w:rPr>
        <w:t>(1)(d)</w:t>
      </w:r>
      <w:r w:rsidRPr="00BC02DE">
        <w:rPr>
          <w:rFonts w:ascii="Times New Roman" w:hAnsi="Times New Roman" w:cs="Times New Roman"/>
          <w:sz w:val="24"/>
        </w:rPr>
        <w:t xml:space="preserve"> and 130</w:t>
      </w:r>
      <w:r>
        <w:rPr>
          <w:rFonts w:ascii="Times New Roman" w:hAnsi="Times New Roman" w:cs="Times New Roman"/>
          <w:sz w:val="24"/>
        </w:rPr>
        <w:t>(1)(d)</w:t>
      </w:r>
      <w:r w:rsidRPr="00BC02DE">
        <w:rPr>
          <w:rFonts w:ascii="Times New Roman" w:hAnsi="Times New Roman" w:cs="Times New Roman"/>
          <w:sz w:val="24"/>
        </w:rPr>
        <w:t xml:space="preserve"> of the </w:t>
      </w:r>
      <w:r w:rsidRPr="00E275B9">
        <w:rPr>
          <w:rFonts w:ascii="Times New Roman" w:hAnsi="Times New Roman" w:cs="Times New Roman"/>
          <w:sz w:val="24"/>
        </w:rPr>
        <w:t>Maritime Transport and Offshore Facilities Security Act</w:t>
      </w:r>
      <w:r>
        <w:rPr>
          <w:rFonts w:ascii="Times New Roman" w:hAnsi="Times New Roman" w:cs="Times New Roman"/>
          <w:sz w:val="24"/>
        </w:rPr>
        <w:t xml:space="preserve"> provide that the regulations may authorise persons </w:t>
      </w:r>
      <w:r w:rsidRPr="007A1853">
        <w:rPr>
          <w:rFonts w:ascii="Times New Roman" w:hAnsi="Times New Roman" w:cs="Times New Roman"/>
          <w:sz w:val="24"/>
        </w:rPr>
        <w:t xml:space="preserve">to carry, or otherwise have in his or her possession, a weapon or prohibited item on board a regulated Australian </w:t>
      </w:r>
      <w:r>
        <w:rPr>
          <w:rFonts w:ascii="Times New Roman" w:hAnsi="Times New Roman" w:cs="Times New Roman"/>
          <w:sz w:val="24"/>
        </w:rPr>
        <w:t>ship</w:t>
      </w:r>
      <w:r w:rsidR="00924FC1">
        <w:rPr>
          <w:rFonts w:ascii="Times New Roman" w:hAnsi="Times New Roman" w:cs="Times New Roman"/>
          <w:sz w:val="24"/>
        </w:rPr>
        <w:t xml:space="preserve"> or a ship regulated as an offshore facility</w:t>
      </w:r>
      <w:r>
        <w:rPr>
          <w:rFonts w:ascii="Times New Roman" w:hAnsi="Times New Roman" w:cs="Times New Roman"/>
          <w:sz w:val="24"/>
        </w:rPr>
        <w:t>.</w:t>
      </w:r>
    </w:p>
    <w:p w14:paraId="530B8A1B" w14:textId="77777777" w:rsidR="003510A2" w:rsidRDefault="003510A2" w:rsidP="003510A2">
      <w:pPr>
        <w:rPr>
          <w:rFonts w:ascii="Times New Roman" w:hAnsi="Times New Roman" w:cs="Times New Roman"/>
          <w:sz w:val="24"/>
        </w:rPr>
      </w:pPr>
    </w:p>
    <w:p w14:paraId="7CBDFDAE" w14:textId="43B15715" w:rsidR="003510A2" w:rsidRDefault="003510A2" w:rsidP="003510A2">
      <w:pPr>
        <w:rPr>
          <w:rFonts w:ascii="Times New Roman" w:hAnsi="Times New Roman" w:cs="Times New Roman"/>
          <w:sz w:val="24"/>
        </w:rPr>
      </w:pPr>
      <w:r>
        <w:rPr>
          <w:rFonts w:ascii="Times New Roman" w:hAnsi="Times New Roman" w:cs="Times New Roman"/>
          <w:sz w:val="24"/>
        </w:rPr>
        <w:t xml:space="preserve">The </w:t>
      </w:r>
      <w:r w:rsidRPr="002E3111">
        <w:rPr>
          <w:rFonts w:ascii="Times New Roman" w:hAnsi="Times New Roman" w:cs="Times New Roman"/>
          <w:i/>
          <w:sz w:val="24"/>
        </w:rPr>
        <w:t>National Health Act 1953</w:t>
      </w:r>
      <w:r>
        <w:rPr>
          <w:rFonts w:ascii="Times New Roman" w:hAnsi="Times New Roman" w:cs="Times New Roman"/>
          <w:i/>
          <w:sz w:val="24"/>
        </w:rPr>
        <w:t xml:space="preserve"> </w:t>
      </w:r>
      <w:r>
        <w:rPr>
          <w:rFonts w:ascii="Times New Roman" w:hAnsi="Times New Roman" w:cs="Times New Roman"/>
          <w:sz w:val="24"/>
        </w:rPr>
        <w:t>(the National Health Act) deals with</w:t>
      </w:r>
      <w:r w:rsidRPr="00384EFD">
        <w:rPr>
          <w:rFonts w:ascii="Times New Roman" w:hAnsi="Times New Roman" w:cs="Times New Roman"/>
          <w:sz w:val="24"/>
        </w:rPr>
        <w:t xml:space="preserve"> the provision of pharmaceutical, sickness and hospital benefits, and of medical and dental services</w:t>
      </w:r>
      <w:r>
        <w:rPr>
          <w:rFonts w:ascii="Times New Roman" w:hAnsi="Times New Roman" w:cs="Times New Roman"/>
          <w:sz w:val="24"/>
        </w:rPr>
        <w:t xml:space="preserve">. Section 99YBA of the National Health Act provides that the regulations may make provision in relation to </w:t>
      </w:r>
      <w:r w:rsidRPr="0089160C">
        <w:rPr>
          <w:rFonts w:ascii="Times New Roman" w:hAnsi="Times New Roman" w:cs="Times New Roman"/>
          <w:sz w:val="24"/>
        </w:rPr>
        <w:t>services provided by the Commonwealth in relation to the exercise of a power by the Minister</w:t>
      </w:r>
      <w:r w:rsidR="00396B4E">
        <w:rPr>
          <w:rFonts w:ascii="Times New Roman" w:hAnsi="Times New Roman" w:cs="Times New Roman"/>
          <w:sz w:val="24"/>
        </w:rPr>
        <w:t xml:space="preserve"> under section 9B or a provision in Part VII </w:t>
      </w:r>
      <w:r w:rsidR="00313A18">
        <w:rPr>
          <w:rFonts w:ascii="Times New Roman" w:hAnsi="Times New Roman" w:cs="Times New Roman"/>
          <w:sz w:val="24"/>
        </w:rPr>
        <w:t>(</w:t>
      </w:r>
      <w:r w:rsidR="00396B4E">
        <w:rPr>
          <w:rFonts w:ascii="Times New Roman" w:hAnsi="Times New Roman" w:cs="Times New Roman"/>
          <w:sz w:val="24"/>
        </w:rPr>
        <w:t>not prescribed in regulations</w:t>
      </w:r>
      <w:r w:rsidR="00313A18">
        <w:rPr>
          <w:rFonts w:ascii="Times New Roman" w:hAnsi="Times New Roman" w:cs="Times New Roman"/>
          <w:sz w:val="24"/>
        </w:rPr>
        <w:t>)</w:t>
      </w:r>
      <w:r w:rsidR="00396B4E">
        <w:rPr>
          <w:rFonts w:ascii="Times New Roman" w:hAnsi="Times New Roman" w:cs="Times New Roman"/>
          <w:sz w:val="24"/>
        </w:rPr>
        <w:t xml:space="preserve"> of that Act</w:t>
      </w:r>
      <w:r>
        <w:rPr>
          <w:rFonts w:ascii="Times New Roman" w:hAnsi="Times New Roman" w:cs="Times New Roman"/>
          <w:sz w:val="24"/>
        </w:rPr>
        <w:t>. Paragraph 99YBA(2)(f) of the National Health Act provides that, specifically, the regulations may make provision for exemptions from prescribed fees</w:t>
      </w:r>
      <w:r w:rsidR="00313A18">
        <w:rPr>
          <w:rFonts w:ascii="Times New Roman" w:hAnsi="Times New Roman" w:cs="Times New Roman"/>
          <w:sz w:val="24"/>
        </w:rPr>
        <w:t xml:space="preserve"> for certain services</w:t>
      </w:r>
      <w:r>
        <w:rPr>
          <w:rFonts w:ascii="Times New Roman" w:hAnsi="Times New Roman" w:cs="Times New Roman"/>
          <w:sz w:val="24"/>
        </w:rPr>
        <w:t>.</w:t>
      </w:r>
    </w:p>
    <w:p w14:paraId="1FB9EE2E" w14:textId="77777777" w:rsidR="003510A2" w:rsidRDefault="003510A2" w:rsidP="003510A2">
      <w:pPr>
        <w:rPr>
          <w:rFonts w:ascii="Times New Roman" w:hAnsi="Times New Roman" w:cs="Times New Roman"/>
          <w:sz w:val="24"/>
        </w:rPr>
      </w:pPr>
    </w:p>
    <w:p w14:paraId="3AF318D4" w14:textId="6C79FA6F" w:rsidR="003510A2" w:rsidRPr="00A140DD" w:rsidRDefault="003510A2" w:rsidP="003510A2">
      <w:pPr>
        <w:rPr>
          <w:rFonts w:ascii="Times New Roman" w:hAnsi="Times New Roman" w:cs="Times New Roman"/>
          <w:sz w:val="24"/>
        </w:rPr>
      </w:pPr>
      <w:r>
        <w:rPr>
          <w:rFonts w:ascii="Times New Roman" w:hAnsi="Times New Roman" w:cs="Times New Roman"/>
          <w:sz w:val="24"/>
        </w:rPr>
        <w:t>T</w:t>
      </w:r>
      <w:r w:rsidRPr="00085B41">
        <w:rPr>
          <w:rFonts w:ascii="Times New Roman" w:hAnsi="Times New Roman" w:cs="Times New Roman"/>
          <w:sz w:val="24"/>
        </w:rPr>
        <w:t xml:space="preserve">he </w:t>
      </w:r>
      <w:r w:rsidRPr="002E3111">
        <w:rPr>
          <w:rFonts w:ascii="Times New Roman" w:hAnsi="Times New Roman" w:cs="Times New Roman"/>
          <w:i/>
          <w:sz w:val="24"/>
        </w:rPr>
        <w:t>National Health Security Act 2007</w:t>
      </w:r>
      <w:r>
        <w:rPr>
          <w:rFonts w:ascii="Times New Roman" w:hAnsi="Times New Roman" w:cs="Times New Roman"/>
          <w:i/>
          <w:sz w:val="24"/>
        </w:rPr>
        <w:t xml:space="preserve"> </w:t>
      </w:r>
      <w:r>
        <w:rPr>
          <w:rFonts w:ascii="Times New Roman" w:hAnsi="Times New Roman" w:cs="Times New Roman"/>
          <w:sz w:val="24"/>
        </w:rPr>
        <w:t>(t</w:t>
      </w:r>
      <w:r w:rsidRPr="00085B41">
        <w:rPr>
          <w:rFonts w:ascii="Times New Roman" w:hAnsi="Times New Roman" w:cs="Times New Roman"/>
          <w:sz w:val="24"/>
        </w:rPr>
        <w:t xml:space="preserve">he </w:t>
      </w:r>
      <w:r w:rsidRPr="002E3111">
        <w:rPr>
          <w:rFonts w:ascii="Times New Roman" w:hAnsi="Times New Roman" w:cs="Times New Roman"/>
          <w:sz w:val="24"/>
        </w:rPr>
        <w:t>National Health Security Act</w:t>
      </w:r>
      <w:r>
        <w:rPr>
          <w:rFonts w:ascii="Times New Roman" w:hAnsi="Times New Roman" w:cs="Times New Roman"/>
          <w:sz w:val="24"/>
        </w:rPr>
        <w:t xml:space="preserve">) </w:t>
      </w:r>
      <w:r w:rsidRPr="009B1A44">
        <w:rPr>
          <w:rFonts w:ascii="Times New Roman" w:hAnsi="Times New Roman" w:cs="Times New Roman"/>
          <w:sz w:val="24"/>
        </w:rPr>
        <w:t>provide</w:t>
      </w:r>
      <w:r>
        <w:rPr>
          <w:rFonts w:ascii="Times New Roman" w:hAnsi="Times New Roman" w:cs="Times New Roman"/>
          <w:sz w:val="24"/>
        </w:rPr>
        <w:t>s</w:t>
      </w:r>
      <w:r w:rsidRPr="009B1A44">
        <w:rPr>
          <w:rFonts w:ascii="Times New Roman" w:hAnsi="Times New Roman" w:cs="Times New Roman"/>
          <w:sz w:val="24"/>
        </w:rPr>
        <w:t xml:space="preserve"> for national health security, and for related purposes</w:t>
      </w:r>
      <w:r>
        <w:rPr>
          <w:rFonts w:ascii="Times New Roman" w:hAnsi="Times New Roman" w:cs="Times New Roman"/>
          <w:sz w:val="24"/>
        </w:rPr>
        <w:t>. P</w:t>
      </w:r>
      <w:r w:rsidRPr="00577A72">
        <w:rPr>
          <w:rFonts w:ascii="Times New Roman" w:hAnsi="Times New Roman" w:cs="Times New Roman"/>
          <w:sz w:val="24"/>
        </w:rPr>
        <w:t>aragraph 40(1)(b)</w:t>
      </w:r>
      <w:r>
        <w:rPr>
          <w:rFonts w:ascii="Times New Roman" w:hAnsi="Times New Roman" w:cs="Times New Roman"/>
          <w:sz w:val="24"/>
        </w:rPr>
        <w:t xml:space="preserve"> of the National Health Security Act provides that an exempt entity</w:t>
      </w:r>
      <w:r w:rsidR="00660755">
        <w:rPr>
          <w:rFonts w:ascii="Times New Roman" w:hAnsi="Times New Roman" w:cs="Times New Roman"/>
          <w:sz w:val="24"/>
        </w:rPr>
        <w:t>, in relation to an entity that handles security of sensitive biological agents,</w:t>
      </w:r>
      <w:r>
        <w:rPr>
          <w:rFonts w:ascii="Times New Roman" w:hAnsi="Times New Roman" w:cs="Times New Roman"/>
          <w:sz w:val="24"/>
        </w:rPr>
        <w:t xml:space="preserve"> includes an entity or kind of entity prescribed by the regulations.</w:t>
      </w:r>
    </w:p>
    <w:p w14:paraId="1B0C46BF" w14:textId="77777777" w:rsidR="003510A2" w:rsidRDefault="003510A2" w:rsidP="003510A2">
      <w:pPr>
        <w:rPr>
          <w:rFonts w:ascii="Times New Roman" w:hAnsi="Times New Roman" w:cs="Times New Roman"/>
          <w:sz w:val="24"/>
        </w:rPr>
      </w:pPr>
    </w:p>
    <w:p w14:paraId="4102DD09" w14:textId="4F3E28FC" w:rsidR="003510A2" w:rsidRPr="00EF6435" w:rsidRDefault="003510A2" w:rsidP="003510A2">
      <w:pPr>
        <w:rPr>
          <w:rFonts w:ascii="Times New Roman" w:hAnsi="Times New Roman" w:cs="Times New Roman"/>
          <w:sz w:val="24"/>
        </w:rPr>
      </w:pPr>
      <w:r w:rsidRPr="0064559B">
        <w:rPr>
          <w:rFonts w:ascii="Times New Roman" w:hAnsi="Times New Roman" w:cs="Times New Roman"/>
          <w:sz w:val="24"/>
        </w:rPr>
        <w:t xml:space="preserve">The </w:t>
      </w:r>
      <w:r w:rsidRPr="0064559B">
        <w:rPr>
          <w:rFonts w:ascii="Times New Roman" w:hAnsi="Times New Roman" w:cs="Times New Roman"/>
          <w:i/>
          <w:sz w:val="24"/>
        </w:rPr>
        <w:t>Quarantine Act 1908</w:t>
      </w:r>
      <w:r w:rsidR="0064559B">
        <w:rPr>
          <w:rFonts w:ascii="Times New Roman" w:hAnsi="Times New Roman" w:cs="Times New Roman"/>
          <w:i/>
          <w:sz w:val="24"/>
        </w:rPr>
        <w:t xml:space="preserve"> </w:t>
      </w:r>
      <w:r w:rsidR="0064559B">
        <w:rPr>
          <w:rFonts w:ascii="Times New Roman" w:hAnsi="Times New Roman" w:cs="Times New Roman"/>
          <w:sz w:val="24"/>
        </w:rPr>
        <w:t>(Quarantine Act) provides for matters relating to quarantine, including the prevention and control of the introduction, establishment or spread of diseases or pests that will cause significant damage to human beings, animals, plants, environment or economic activities, and related purposes. Section 87 of the Quarantine Act provides for regulations to be made to prescribe matters required or permitted by that Act to be prescribed, or necessary or convenient to be prescribed for carrying out or giving effect to that Act.</w:t>
      </w:r>
    </w:p>
    <w:p w14:paraId="208D5209" w14:textId="77777777" w:rsidR="007974D7" w:rsidRDefault="007974D7" w:rsidP="003510A2">
      <w:pPr>
        <w:rPr>
          <w:rFonts w:ascii="Times New Roman" w:hAnsi="Times New Roman" w:cs="Times New Roman"/>
          <w:i/>
          <w:sz w:val="24"/>
        </w:rPr>
      </w:pPr>
    </w:p>
    <w:p w14:paraId="3CB99148" w14:textId="3924EC9B" w:rsidR="007974D7" w:rsidRPr="006C3B46" w:rsidRDefault="007974D7" w:rsidP="003510A2">
      <w:pPr>
        <w:rPr>
          <w:rFonts w:ascii="Times New Roman" w:hAnsi="Times New Roman" w:cs="Times New Roman"/>
          <w:sz w:val="24"/>
        </w:rPr>
      </w:pPr>
      <w:r w:rsidRPr="006C3B46">
        <w:rPr>
          <w:rFonts w:ascii="Times New Roman" w:hAnsi="Times New Roman" w:cs="Times New Roman"/>
          <w:sz w:val="24"/>
        </w:rPr>
        <w:t xml:space="preserve">The </w:t>
      </w:r>
      <w:r w:rsidRPr="00EF6435">
        <w:rPr>
          <w:rFonts w:ascii="Times New Roman" w:hAnsi="Times New Roman" w:cs="Times New Roman"/>
          <w:i/>
          <w:sz w:val="24"/>
        </w:rPr>
        <w:t>Quarantine Charges (Collection) Act 2014</w:t>
      </w:r>
      <w:r w:rsidR="006C3B46">
        <w:rPr>
          <w:rFonts w:ascii="Times New Roman" w:hAnsi="Times New Roman" w:cs="Times New Roman"/>
          <w:sz w:val="24"/>
        </w:rPr>
        <w:t xml:space="preserve"> (Quarantine Charges Collection Act) provides for the collection of quarantine charges and related purposes. Section 45 of the Quarantine Charges Collection Act provides for regulation</w:t>
      </w:r>
      <w:r w:rsidR="0064559B">
        <w:rPr>
          <w:rFonts w:ascii="Times New Roman" w:hAnsi="Times New Roman" w:cs="Times New Roman"/>
          <w:sz w:val="24"/>
        </w:rPr>
        <w:t>s</w:t>
      </w:r>
      <w:r w:rsidR="006C3B46">
        <w:rPr>
          <w:rFonts w:ascii="Times New Roman" w:hAnsi="Times New Roman" w:cs="Times New Roman"/>
          <w:sz w:val="24"/>
        </w:rPr>
        <w:t xml:space="preserve"> to be made to prescribe matters required or permitted by that Act to be prescribed, or necessary or convenient to be prescribed for carrying out or giving effect to that Act.</w:t>
      </w:r>
    </w:p>
    <w:p w14:paraId="6462BDD5" w14:textId="77777777" w:rsidR="006C3B46" w:rsidRDefault="006C3B46" w:rsidP="003510A2">
      <w:pPr>
        <w:rPr>
          <w:rFonts w:ascii="Times New Roman" w:hAnsi="Times New Roman" w:cs="Times New Roman"/>
          <w:sz w:val="24"/>
        </w:rPr>
      </w:pPr>
    </w:p>
    <w:p w14:paraId="0788C25F" w14:textId="088097A9" w:rsidR="006C3B46" w:rsidRPr="00EF6435" w:rsidRDefault="006C3B46" w:rsidP="003510A2">
      <w:pPr>
        <w:rPr>
          <w:rFonts w:ascii="Times New Roman" w:hAnsi="Times New Roman" w:cs="Times New Roman"/>
          <w:i/>
          <w:sz w:val="24"/>
        </w:rPr>
      </w:pPr>
      <w:r>
        <w:rPr>
          <w:rFonts w:ascii="Times New Roman" w:hAnsi="Times New Roman" w:cs="Times New Roman"/>
          <w:sz w:val="24"/>
        </w:rPr>
        <w:t xml:space="preserve">The </w:t>
      </w:r>
      <w:r>
        <w:rPr>
          <w:rFonts w:ascii="Times New Roman" w:hAnsi="Times New Roman" w:cs="Times New Roman"/>
          <w:i/>
          <w:sz w:val="24"/>
        </w:rPr>
        <w:t>Quarantine</w:t>
      </w:r>
      <w:r w:rsidR="00A02DCA">
        <w:rPr>
          <w:rFonts w:ascii="Times New Roman" w:hAnsi="Times New Roman" w:cs="Times New Roman"/>
          <w:i/>
          <w:sz w:val="24"/>
        </w:rPr>
        <w:t xml:space="preserve"> Charges (Imposition–</w:t>
      </w:r>
      <w:r w:rsidRPr="00812610">
        <w:rPr>
          <w:rFonts w:ascii="Times New Roman" w:hAnsi="Times New Roman" w:cs="Times New Roman"/>
          <w:i/>
          <w:sz w:val="24"/>
        </w:rPr>
        <w:t xml:space="preserve">Customs) Act </w:t>
      </w:r>
      <w:r w:rsidRPr="00812610">
        <w:rPr>
          <w:rFonts w:ascii="Times New Roman" w:hAnsi="Times New Roman" w:cs="Times New Roman"/>
          <w:sz w:val="24"/>
        </w:rPr>
        <w:t>201</w:t>
      </w:r>
      <w:r>
        <w:rPr>
          <w:rFonts w:ascii="Times New Roman" w:hAnsi="Times New Roman" w:cs="Times New Roman"/>
          <w:sz w:val="24"/>
        </w:rPr>
        <w:t>4</w:t>
      </w:r>
      <w:r w:rsidRPr="00812610">
        <w:rPr>
          <w:rFonts w:ascii="Times New Roman" w:hAnsi="Times New Roman" w:cs="Times New Roman"/>
          <w:sz w:val="24"/>
        </w:rPr>
        <w:t xml:space="preserve"> </w:t>
      </w:r>
      <w:r w:rsidRPr="003D04EC">
        <w:rPr>
          <w:rFonts w:ascii="Times New Roman" w:hAnsi="Times New Roman" w:cs="Times New Roman"/>
          <w:sz w:val="24"/>
        </w:rPr>
        <w:t>(</w:t>
      </w:r>
      <w:r>
        <w:rPr>
          <w:rFonts w:ascii="Times New Roman" w:hAnsi="Times New Roman" w:cs="Times New Roman"/>
          <w:sz w:val="24"/>
        </w:rPr>
        <w:t>Quarantine</w:t>
      </w:r>
      <w:r w:rsidR="00A02DCA">
        <w:rPr>
          <w:rFonts w:ascii="Times New Roman" w:hAnsi="Times New Roman" w:cs="Times New Roman"/>
          <w:sz w:val="24"/>
        </w:rPr>
        <w:t xml:space="preserve"> Charges (Imposition–</w:t>
      </w:r>
      <w:r w:rsidRPr="00812610">
        <w:rPr>
          <w:rFonts w:ascii="Times New Roman" w:hAnsi="Times New Roman" w:cs="Times New Roman"/>
          <w:sz w:val="24"/>
        </w:rPr>
        <w:t>Customs) Act)</w:t>
      </w:r>
      <w:r>
        <w:rPr>
          <w:rFonts w:ascii="Times New Roman" w:hAnsi="Times New Roman" w:cs="Times New Roman"/>
          <w:i/>
          <w:sz w:val="24"/>
        </w:rPr>
        <w:t xml:space="preserve"> </w:t>
      </w:r>
      <w:r w:rsidRPr="002E3111">
        <w:rPr>
          <w:rFonts w:ascii="Times New Roman" w:hAnsi="Times New Roman" w:cs="Times New Roman"/>
          <w:sz w:val="24"/>
        </w:rPr>
        <w:t>and</w:t>
      </w:r>
      <w:r>
        <w:rPr>
          <w:rFonts w:ascii="Times New Roman" w:hAnsi="Times New Roman" w:cs="Times New Roman"/>
          <w:sz w:val="24"/>
        </w:rPr>
        <w:t xml:space="preserve"> the</w:t>
      </w:r>
      <w:r w:rsidRPr="002E3111">
        <w:rPr>
          <w:rFonts w:ascii="Times New Roman" w:hAnsi="Times New Roman" w:cs="Times New Roman"/>
          <w:sz w:val="24"/>
        </w:rPr>
        <w:t xml:space="preserve"> </w:t>
      </w:r>
      <w:r>
        <w:rPr>
          <w:rFonts w:ascii="Times New Roman" w:hAnsi="Times New Roman" w:cs="Times New Roman"/>
          <w:i/>
          <w:sz w:val="24"/>
        </w:rPr>
        <w:t>Quarantine</w:t>
      </w:r>
      <w:r w:rsidRPr="00812610">
        <w:rPr>
          <w:rFonts w:ascii="Times New Roman" w:hAnsi="Times New Roman" w:cs="Times New Roman"/>
          <w:i/>
          <w:sz w:val="24"/>
        </w:rPr>
        <w:t xml:space="preserve"> Charg</w:t>
      </w:r>
      <w:r w:rsidR="00A02DCA">
        <w:rPr>
          <w:rFonts w:ascii="Times New Roman" w:hAnsi="Times New Roman" w:cs="Times New Roman"/>
          <w:i/>
          <w:sz w:val="24"/>
        </w:rPr>
        <w:t>es (Imposition–</w:t>
      </w:r>
      <w:r>
        <w:rPr>
          <w:rFonts w:ascii="Times New Roman" w:hAnsi="Times New Roman" w:cs="Times New Roman"/>
          <w:i/>
          <w:sz w:val="24"/>
        </w:rPr>
        <w:t xml:space="preserve">General) Act 2014 </w:t>
      </w:r>
      <w:r w:rsidRPr="00801E35">
        <w:rPr>
          <w:rFonts w:ascii="Times New Roman" w:hAnsi="Times New Roman" w:cs="Times New Roman"/>
          <w:sz w:val="24"/>
        </w:rPr>
        <w:t>(</w:t>
      </w:r>
      <w:r>
        <w:rPr>
          <w:rFonts w:ascii="Times New Roman" w:hAnsi="Times New Roman" w:cs="Times New Roman"/>
          <w:sz w:val="24"/>
        </w:rPr>
        <w:t>Quarantine</w:t>
      </w:r>
      <w:r w:rsidR="00A02DCA">
        <w:rPr>
          <w:rFonts w:ascii="Times New Roman" w:hAnsi="Times New Roman" w:cs="Times New Roman"/>
          <w:sz w:val="24"/>
        </w:rPr>
        <w:t xml:space="preserve"> Charges (Imposition</w:t>
      </w:r>
      <w:r w:rsidR="00423458">
        <w:rPr>
          <w:rFonts w:ascii="Times New Roman" w:hAnsi="Times New Roman" w:cs="Times New Roman"/>
          <w:sz w:val="24"/>
        </w:rPr>
        <w:t>-</w:t>
      </w:r>
      <w:r>
        <w:rPr>
          <w:rFonts w:ascii="Times New Roman" w:hAnsi="Times New Roman" w:cs="Times New Roman"/>
          <w:sz w:val="24"/>
        </w:rPr>
        <w:t>General</w:t>
      </w:r>
      <w:r w:rsidRPr="00801E35">
        <w:rPr>
          <w:rFonts w:ascii="Times New Roman" w:hAnsi="Times New Roman" w:cs="Times New Roman"/>
          <w:sz w:val="24"/>
        </w:rPr>
        <w:t>) Act)</w:t>
      </w:r>
      <w:r>
        <w:rPr>
          <w:rFonts w:ascii="Times New Roman" w:hAnsi="Times New Roman" w:cs="Times New Roman"/>
          <w:sz w:val="24"/>
        </w:rPr>
        <w:t xml:space="preserve"> </w:t>
      </w:r>
      <w:r w:rsidRPr="00384EFD">
        <w:rPr>
          <w:rFonts w:ascii="Times New Roman" w:hAnsi="Times New Roman" w:cs="Times New Roman"/>
          <w:sz w:val="24"/>
        </w:rPr>
        <w:t xml:space="preserve">impose, as taxes, charges in relation to matters connected with the administration of the </w:t>
      </w:r>
      <w:r>
        <w:rPr>
          <w:rFonts w:ascii="Times New Roman" w:hAnsi="Times New Roman" w:cs="Times New Roman"/>
          <w:i/>
          <w:sz w:val="24"/>
        </w:rPr>
        <w:t>Quarantine Act 1908</w:t>
      </w:r>
      <w:r>
        <w:rPr>
          <w:rFonts w:ascii="Times New Roman" w:hAnsi="Times New Roman" w:cs="Times New Roman"/>
          <w:sz w:val="24"/>
        </w:rPr>
        <w:t xml:space="preserve"> and</w:t>
      </w:r>
      <w:r w:rsidRPr="00384EFD">
        <w:rPr>
          <w:rFonts w:ascii="Times New Roman" w:hAnsi="Times New Roman" w:cs="Times New Roman"/>
          <w:sz w:val="24"/>
        </w:rPr>
        <w:t xml:space="preserve"> for related purposes</w:t>
      </w:r>
      <w:r>
        <w:rPr>
          <w:rFonts w:ascii="Times New Roman" w:hAnsi="Times New Roman" w:cs="Times New Roman"/>
          <w:sz w:val="24"/>
        </w:rPr>
        <w:t>.</w:t>
      </w:r>
      <w:r>
        <w:rPr>
          <w:rFonts w:ascii="Times New Roman" w:hAnsi="Times New Roman" w:cs="Times New Roman"/>
          <w:i/>
          <w:sz w:val="24"/>
        </w:rPr>
        <w:t xml:space="preserve"> </w:t>
      </w:r>
      <w:r>
        <w:rPr>
          <w:rFonts w:ascii="Times New Roman" w:hAnsi="Times New Roman" w:cs="Times New Roman"/>
          <w:sz w:val="24"/>
        </w:rPr>
        <w:t>Section 12 of the Quarantine</w:t>
      </w:r>
      <w:r w:rsidR="00A02DCA">
        <w:rPr>
          <w:rFonts w:ascii="Times New Roman" w:hAnsi="Times New Roman" w:cs="Times New Roman"/>
          <w:sz w:val="24"/>
        </w:rPr>
        <w:t xml:space="preserve"> Charges (Imposition–</w:t>
      </w:r>
      <w:r w:rsidRPr="002E3111">
        <w:rPr>
          <w:rFonts w:ascii="Times New Roman" w:hAnsi="Times New Roman" w:cs="Times New Roman"/>
          <w:sz w:val="24"/>
        </w:rPr>
        <w:t>Customs) Act</w:t>
      </w:r>
      <w:r>
        <w:rPr>
          <w:rFonts w:ascii="Times New Roman" w:hAnsi="Times New Roman" w:cs="Times New Roman"/>
          <w:sz w:val="24"/>
        </w:rPr>
        <w:t xml:space="preserve"> and Section 12 of Quarantine</w:t>
      </w:r>
      <w:r w:rsidR="00A02DCA">
        <w:rPr>
          <w:rFonts w:ascii="Times New Roman" w:hAnsi="Times New Roman" w:cs="Times New Roman"/>
          <w:sz w:val="24"/>
        </w:rPr>
        <w:t xml:space="preserve"> Charges (Imposition–</w:t>
      </w:r>
      <w:r>
        <w:rPr>
          <w:rFonts w:ascii="Times New Roman" w:hAnsi="Times New Roman" w:cs="Times New Roman"/>
          <w:sz w:val="24"/>
        </w:rPr>
        <w:t>General)</w:t>
      </w:r>
      <w:r>
        <w:rPr>
          <w:rFonts w:ascii="Times New Roman" w:hAnsi="Times New Roman" w:cs="Times New Roman"/>
          <w:i/>
          <w:sz w:val="24"/>
        </w:rPr>
        <w:t xml:space="preserve"> </w:t>
      </w:r>
      <w:r w:rsidR="00423458">
        <w:rPr>
          <w:rFonts w:ascii="Times New Roman" w:hAnsi="Times New Roman" w:cs="Times New Roman"/>
          <w:sz w:val="24"/>
        </w:rPr>
        <w:t xml:space="preserve">Act </w:t>
      </w:r>
      <w:r w:rsidR="0064559B">
        <w:rPr>
          <w:rFonts w:ascii="Times New Roman" w:hAnsi="Times New Roman" w:cs="Times New Roman"/>
          <w:sz w:val="24"/>
        </w:rPr>
        <w:t>provide for</w:t>
      </w:r>
      <w:r>
        <w:rPr>
          <w:rFonts w:ascii="Times New Roman" w:hAnsi="Times New Roman" w:cs="Times New Roman"/>
          <w:sz w:val="24"/>
        </w:rPr>
        <w:t xml:space="preserve"> </w:t>
      </w:r>
      <w:r w:rsidRPr="003D04EC">
        <w:rPr>
          <w:rFonts w:ascii="Times New Roman" w:hAnsi="Times New Roman" w:cs="Times New Roman"/>
          <w:sz w:val="24"/>
        </w:rPr>
        <w:t>regulations</w:t>
      </w:r>
      <w:r>
        <w:rPr>
          <w:rFonts w:ascii="Times New Roman" w:hAnsi="Times New Roman" w:cs="Times New Roman"/>
          <w:sz w:val="24"/>
        </w:rPr>
        <w:t xml:space="preserve"> </w:t>
      </w:r>
      <w:r w:rsidR="0064559B">
        <w:rPr>
          <w:rFonts w:ascii="Times New Roman" w:hAnsi="Times New Roman" w:cs="Times New Roman"/>
          <w:sz w:val="24"/>
        </w:rPr>
        <w:t>to</w:t>
      </w:r>
      <w:r>
        <w:rPr>
          <w:rFonts w:ascii="Times New Roman" w:hAnsi="Times New Roman" w:cs="Times New Roman"/>
          <w:sz w:val="24"/>
        </w:rPr>
        <w:t xml:space="preserve"> be made to prescribe matters required or permitted by that Act to be prescribed, or necessary or convenient to be prescribed for carrying out or giving effect to that Act.</w:t>
      </w:r>
    </w:p>
    <w:p w14:paraId="25E67F55" w14:textId="77777777" w:rsidR="003510A2" w:rsidRPr="002E3111" w:rsidRDefault="003510A2" w:rsidP="003510A2">
      <w:pPr>
        <w:rPr>
          <w:rFonts w:ascii="Times New Roman" w:hAnsi="Times New Roman" w:cs="Times New Roman"/>
          <w:i/>
          <w:sz w:val="24"/>
        </w:rPr>
      </w:pPr>
    </w:p>
    <w:p w14:paraId="017DC239" w14:textId="7F40AC30" w:rsidR="00D13218" w:rsidRDefault="003510A2" w:rsidP="00C15E4D">
      <w:pPr>
        <w:rPr>
          <w:rFonts w:ascii="Times New Roman" w:hAnsi="Times New Roman" w:cs="Times New Roman"/>
          <w:sz w:val="24"/>
        </w:rPr>
      </w:pPr>
      <w:r>
        <w:rPr>
          <w:rFonts w:ascii="Times New Roman" w:hAnsi="Times New Roman" w:cs="Times New Roman"/>
          <w:sz w:val="24"/>
        </w:rPr>
        <w:t xml:space="preserve">The </w:t>
      </w:r>
      <w:r w:rsidRPr="002E3111">
        <w:rPr>
          <w:rFonts w:ascii="Times New Roman" w:hAnsi="Times New Roman" w:cs="Times New Roman"/>
          <w:i/>
          <w:sz w:val="24"/>
        </w:rPr>
        <w:t>Torres Strait Fisheries Act 1984</w:t>
      </w:r>
      <w:r>
        <w:rPr>
          <w:rFonts w:ascii="Times New Roman" w:hAnsi="Times New Roman" w:cs="Times New Roman"/>
          <w:i/>
          <w:sz w:val="24"/>
        </w:rPr>
        <w:t xml:space="preserve"> </w:t>
      </w:r>
      <w:r>
        <w:rPr>
          <w:rFonts w:ascii="Times New Roman" w:hAnsi="Times New Roman" w:cs="Times New Roman"/>
          <w:sz w:val="24"/>
        </w:rPr>
        <w:t xml:space="preserve">(the Torres Strait Fisheries Act) deals with </w:t>
      </w:r>
      <w:r w:rsidRPr="00384EFD">
        <w:rPr>
          <w:rFonts w:ascii="Times New Roman" w:hAnsi="Times New Roman" w:cs="Times New Roman"/>
          <w:sz w:val="24"/>
        </w:rPr>
        <w:t>fisheries in certain waters between Australia and the Independent State of Papua New Guinea</w:t>
      </w:r>
      <w:r>
        <w:rPr>
          <w:rFonts w:ascii="Times New Roman" w:hAnsi="Times New Roman" w:cs="Times New Roman"/>
          <w:sz w:val="24"/>
        </w:rPr>
        <w:t>. P</w:t>
      </w:r>
      <w:r w:rsidRPr="00064883">
        <w:rPr>
          <w:rFonts w:ascii="Times New Roman" w:hAnsi="Times New Roman" w:cs="Times New Roman"/>
          <w:sz w:val="24"/>
        </w:rPr>
        <w:t xml:space="preserve">aragraph 54(1)(d) of Schedule 2 to the </w:t>
      </w:r>
      <w:r>
        <w:rPr>
          <w:rFonts w:ascii="Times New Roman" w:hAnsi="Times New Roman" w:cs="Times New Roman"/>
          <w:sz w:val="24"/>
        </w:rPr>
        <w:t xml:space="preserve">Torres Strait Fisheries </w:t>
      </w:r>
      <w:r w:rsidRPr="00064883">
        <w:rPr>
          <w:rFonts w:ascii="Times New Roman" w:hAnsi="Times New Roman" w:cs="Times New Roman"/>
          <w:sz w:val="24"/>
        </w:rPr>
        <w:t>Act</w:t>
      </w:r>
      <w:r>
        <w:rPr>
          <w:rFonts w:ascii="Times New Roman" w:hAnsi="Times New Roman" w:cs="Times New Roman"/>
          <w:sz w:val="24"/>
        </w:rPr>
        <w:t xml:space="preserve"> provides that </w:t>
      </w:r>
      <w:r w:rsidRPr="00064883">
        <w:rPr>
          <w:rFonts w:ascii="Times New Roman" w:hAnsi="Times New Roman" w:cs="Times New Roman"/>
          <w:sz w:val="24"/>
        </w:rPr>
        <w:t>AFMA may</w:t>
      </w:r>
      <w:r>
        <w:rPr>
          <w:rFonts w:ascii="Times New Roman" w:hAnsi="Times New Roman" w:cs="Times New Roman"/>
          <w:sz w:val="24"/>
        </w:rPr>
        <w:t xml:space="preserve"> authorise</w:t>
      </w:r>
      <w:r w:rsidR="00FC7C43">
        <w:rPr>
          <w:rFonts w:ascii="Times New Roman" w:hAnsi="Times New Roman" w:cs="Times New Roman"/>
          <w:sz w:val="24"/>
        </w:rPr>
        <w:t>,</w:t>
      </w:r>
      <w:r w:rsidRPr="00064883">
        <w:rPr>
          <w:rFonts w:ascii="Times New Roman" w:hAnsi="Times New Roman" w:cs="Times New Roman"/>
          <w:sz w:val="24"/>
        </w:rPr>
        <w:t xml:space="preserve"> </w:t>
      </w:r>
      <w:r w:rsidR="006A4F84">
        <w:rPr>
          <w:rFonts w:ascii="Times New Roman" w:hAnsi="Times New Roman" w:cs="Times New Roman"/>
          <w:sz w:val="24"/>
        </w:rPr>
        <w:t>in writing,</w:t>
      </w:r>
      <w:r w:rsidR="006A4F84" w:rsidRPr="00382B9B">
        <w:rPr>
          <w:rFonts w:ascii="Times New Roman" w:hAnsi="Times New Roman" w:cs="Times New Roman"/>
          <w:sz w:val="24"/>
        </w:rPr>
        <w:t xml:space="preserve"> the disclosure of identifying information</w:t>
      </w:r>
      <w:r w:rsidR="006A4F84">
        <w:rPr>
          <w:rFonts w:ascii="Times New Roman" w:hAnsi="Times New Roman" w:cs="Times New Roman"/>
          <w:sz w:val="24"/>
        </w:rPr>
        <w:t xml:space="preserve"> of the kind </w:t>
      </w:r>
      <w:r w:rsidR="006A4F84" w:rsidRPr="00064883">
        <w:rPr>
          <w:rFonts w:ascii="Times New Roman" w:hAnsi="Times New Roman" w:cs="Times New Roman"/>
          <w:sz w:val="24"/>
        </w:rPr>
        <w:t>specified in the authorisation</w:t>
      </w:r>
      <w:r w:rsidR="006A4F84">
        <w:rPr>
          <w:rFonts w:ascii="Times New Roman" w:hAnsi="Times New Roman" w:cs="Times New Roman"/>
          <w:sz w:val="24"/>
        </w:rPr>
        <w:t xml:space="preserve"> to Commonwealth bodies prescribed in the regulations. </w:t>
      </w:r>
    </w:p>
    <w:p w14:paraId="08F50056" w14:textId="77777777" w:rsidR="003A5F75" w:rsidRDefault="003A5F75" w:rsidP="005A1DA1">
      <w:pPr>
        <w:tabs>
          <w:tab w:val="left" w:pos="1701"/>
          <w:tab w:val="right" w:pos="9072"/>
        </w:tabs>
        <w:rPr>
          <w:rFonts w:ascii="Times New Roman" w:hAnsi="Times New Roman" w:cs="Times New Roman"/>
          <w:b/>
          <w:sz w:val="24"/>
        </w:rPr>
      </w:pPr>
    </w:p>
    <w:p w14:paraId="3A1AA8B4" w14:textId="77777777" w:rsidR="00366F50" w:rsidRPr="00CD481B" w:rsidRDefault="00366F50" w:rsidP="005A1DA1">
      <w:pPr>
        <w:tabs>
          <w:tab w:val="left" w:pos="1701"/>
          <w:tab w:val="right" w:pos="9072"/>
        </w:tabs>
        <w:rPr>
          <w:rFonts w:ascii="Times New Roman" w:hAnsi="Times New Roman" w:cs="Times New Roman"/>
          <w:b/>
          <w:sz w:val="24"/>
        </w:rPr>
      </w:pPr>
      <w:r w:rsidRPr="00CD481B">
        <w:rPr>
          <w:rFonts w:ascii="Times New Roman" w:hAnsi="Times New Roman" w:cs="Times New Roman"/>
          <w:b/>
          <w:sz w:val="24"/>
        </w:rPr>
        <w:t>Purpose</w:t>
      </w:r>
    </w:p>
    <w:p w14:paraId="2BC6C37B" w14:textId="77777777" w:rsidR="00366F50" w:rsidRPr="001B362B" w:rsidRDefault="00366F50" w:rsidP="005A1DA1">
      <w:pPr>
        <w:tabs>
          <w:tab w:val="right" w:pos="9072"/>
        </w:tabs>
        <w:rPr>
          <w:rFonts w:ascii="Times New Roman" w:hAnsi="Times New Roman" w:cs="Times New Roman"/>
          <w:sz w:val="24"/>
        </w:rPr>
      </w:pPr>
    </w:p>
    <w:p w14:paraId="0346011B" w14:textId="3D24574F" w:rsidR="00167930" w:rsidRPr="001B362B" w:rsidRDefault="001B205A" w:rsidP="001B362B">
      <w:pPr>
        <w:pStyle w:val="ListNumber"/>
        <w:rPr>
          <w:rFonts w:ascii="Times New Roman" w:hAnsi="Times New Roman"/>
        </w:rPr>
      </w:pPr>
      <w:r w:rsidRPr="001B362B">
        <w:rPr>
          <w:rFonts w:ascii="Times New Roman" w:hAnsi="Times New Roman"/>
        </w:rPr>
        <w:t xml:space="preserve">The purpose of the </w:t>
      </w:r>
      <w:r w:rsidR="00C67983" w:rsidRPr="00C67983">
        <w:rPr>
          <w:rFonts w:ascii="Times New Roman" w:hAnsi="Times New Roman"/>
          <w:i/>
        </w:rPr>
        <w:t>Biosecurity (Consequential Amendments and Transitional Provisions) Regulation 2016</w:t>
      </w:r>
      <w:r w:rsidR="00C67983">
        <w:rPr>
          <w:rFonts w:ascii="Times New Roman" w:hAnsi="Times New Roman"/>
        </w:rPr>
        <w:t xml:space="preserve"> (</w:t>
      </w:r>
      <w:r w:rsidR="00423458">
        <w:rPr>
          <w:rFonts w:ascii="Times New Roman" w:hAnsi="Times New Roman"/>
        </w:rPr>
        <w:t xml:space="preserve">the </w:t>
      </w:r>
      <w:r w:rsidR="00002C4E" w:rsidRPr="001B362B">
        <w:rPr>
          <w:rFonts w:ascii="Times New Roman" w:hAnsi="Times New Roman"/>
        </w:rPr>
        <w:t>Regulation</w:t>
      </w:r>
      <w:r w:rsidR="00C67983">
        <w:rPr>
          <w:rFonts w:ascii="Times New Roman" w:hAnsi="Times New Roman"/>
        </w:rPr>
        <w:t>)</w:t>
      </w:r>
      <w:r w:rsidR="00002C4E" w:rsidRPr="001B362B">
        <w:rPr>
          <w:rFonts w:ascii="Times New Roman" w:hAnsi="Times New Roman"/>
        </w:rPr>
        <w:t xml:space="preserve"> is to deal with the consequential and transitional matters </w:t>
      </w:r>
      <w:r w:rsidR="00C67983">
        <w:rPr>
          <w:rFonts w:ascii="Times New Roman" w:hAnsi="Times New Roman"/>
        </w:rPr>
        <w:t xml:space="preserve">in relation to various regulations </w:t>
      </w:r>
      <w:r w:rsidR="00002C4E" w:rsidRPr="001B362B">
        <w:rPr>
          <w:rFonts w:ascii="Times New Roman" w:hAnsi="Times New Roman"/>
        </w:rPr>
        <w:t>arising from the transition of</w:t>
      </w:r>
      <w:r w:rsidR="002834BD" w:rsidRPr="001B362B">
        <w:rPr>
          <w:rFonts w:ascii="Times New Roman" w:hAnsi="Times New Roman"/>
        </w:rPr>
        <w:t xml:space="preserve"> the quarantine legislative framework</w:t>
      </w:r>
      <w:r w:rsidR="00423458">
        <w:rPr>
          <w:rFonts w:ascii="Times New Roman" w:hAnsi="Times New Roman"/>
        </w:rPr>
        <w:t xml:space="preserve"> </w:t>
      </w:r>
      <w:r w:rsidR="008C11EE">
        <w:rPr>
          <w:rFonts w:ascii="Times New Roman" w:hAnsi="Times New Roman"/>
        </w:rPr>
        <w:t>(</w:t>
      </w:r>
      <w:r w:rsidR="00E36517" w:rsidRPr="00423458">
        <w:rPr>
          <w:rFonts w:ascii="Times New Roman" w:hAnsi="Times New Roman"/>
        </w:rPr>
        <w:t>Quarantine Act</w:t>
      </w:r>
      <w:r w:rsidR="00213729" w:rsidRPr="001B362B">
        <w:rPr>
          <w:rFonts w:ascii="Times New Roman" w:hAnsi="Times New Roman"/>
        </w:rPr>
        <w:t xml:space="preserve">, the </w:t>
      </w:r>
      <w:r w:rsidR="00E36517" w:rsidRPr="00423458">
        <w:rPr>
          <w:rFonts w:ascii="Times New Roman" w:hAnsi="Times New Roman"/>
        </w:rPr>
        <w:t xml:space="preserve">Quarantine Charges </w:t>
      </w:r>
      <w:r w:rsidR="00213729" w:rsidRPr="00423458">
        <w:rPr>
          <w:rFonts w:ascii="Times New Roman" w:hAnsi="Times New Roman"/>
        </w:rPr>
        <w:t>Collection</w:t>
      </w:r>
      <w:r w:rsidR="00E36517" w:rsidRPr="00423458">
        <w:rPr>
          <w:rFonts w:ascii="Times New Roman" w:hAnsi="Times New Roman"/>
        </w:rPr>
        <w:t xml:space="preserve"> Act</w:t>
      </w:r>
      <w:r w:rsidR="00213729" w:rsidRPr="001B362B">
        <w:rPr>
          <w:rFonts w:ascii="Times New Roman" w:hAnsi="Times New Roman"/>
        </w:rPr>
        <w:t xml:space="preserve">, the </w:t>
      </w:r>
      <w:r w:rsidR="00213729" w:rsidRPr="00423458">
        <w:rPr>
          <w:rFonts w:ascii="Times New Roman" w:hAnsi="Times New Roman"/>
        </w:rPr>
        <w:t>Quarantine Char</w:t>
      </w:r>
      <w:r w:rsidR="00E36517" w:rsidRPr="00423458">
        <w:rPr>
          <w:rFonts w:ascii="Times New Roman" w:hAnsi="Times New Roman"/>
        </w:rPr>
        <w:t>ges (Imposition–Customs) Act</w:t>
      </w:r>
      <w:r w:rsidR="0066157E" w:rsidRPr="001B362B">
        <w:rPr>
          <w:rFonts w:ascii="Times New Roman" w:hAnsi="Times New Roman"/>
        </w:rPr>
        <w:t xml:space="preserve">, the </w:t>
      </w:r>
      <w:r w:rsidR="00213729" w:rsidRPr="00423458">
        <w:rPr>
          <w:rFonts w:ascii="Times New Roman" w:hAnsi="Times New Roman"/>
        </w:rPr>
        <w:t>Quarantine Charges (Imposition–General</w:t>
      </w:r>
      <w:r w:rsidR="00E36517" w:rsidRPr="00423458">
        <w:rPr>
          <w:rFonts w:ascii="Times New Roman" w:hAnsi="Times New Roman"/>
        </w:rPr>
        <w:t>) Act</w:t>
      </w:r>
      <w:r w:rsidR="00213729" w:rsidRPr="00423458">
        <w:rPr>
          <w:rFonts w:ascii="Times New Roman" w:hAnsi="Times New Roman"/>
        </w:rPr>
        <w:t xml:space="preserve"> </w:t>
      </w:r>
      <w:r w:rsidR="00213729" w:rsidRPr="001B362B">
        <w:rPr>
          <w:rFonts w:ascii="Times New Roman" w:hAnsi="Times New Roman"/>
        </w:rPr>
        <w:t xml:space="preserve">and related </w:t>
      </w:r>
      <w:r w:rsidR="00670AE7">
        <w:rPr>
          <w:rFonts w:ascii="Times New Roman" w:hAnsi="Times New Roman"/>
        </w:rPr>
        <w:t>delegated</w:t>
      </w:r>
      <w:r w:rsidR="00213729" w:rsidRPr="001B362B">
        <w:rPr>
          <w:rFonts w:ascii="Times New Roman" w:hAnsi="Times New Roman"/>
        </w:rPr>
        <w:t xml:space="preserve"> legislation)</w:t>
      </w:r>
      <w:r w:rsidR="002834BD" w:rsidRPr="001B362B">
        <w:rPr>
          <w:rFonts w:ascii="Times New Roman" w:hAnsi="Times New Roman"/>
        </w:rPr>
        <w:t xml:space="preserve"> to the biosecurity legislative framework </w:t>
      </w:r>
      <w:r w:rsidR="0066157E" w:rsidRPr="001B362B">
        <w:rPr>
          <w:rFonts w:ascii="Times New Roman" w:hAnsi="Times New Roman"/>
        </w:rPr>
        <w:t xml:space="preserve">(Biosecurity Act, the </w:t>
      </w:r>
      <w:r w:rsidR="0066157E" w:rsidRPr="001B362B">
        <w:rPr>
          <w:rFonts w:ascii="Times New Roman" w:hAnsi="Times New Roman"/>
          <w:i/>
        </w:rPr>
        <w:t>Biosecurity Charges Imposition (Customs) Act 2015</w:t>
      </w:r>
      <w:r w:rsidR="0066157E" w:rsidRPr="001B362B">
        <w:rPr>
          <w:rFonts w:ascii="Times New Roman" w:hAnsi="Times New Roman"/>
        </w:rPr>
        <w:t xml:space="preserve">, the </w:t>
      </w:r>
      <w:r w:rsidR="0066157E" w:rsidRPr="001B362B">
        <w:rPr>
          <w:rFonts w:ascii="Times New Roman" w:hAnsi="Times New Roman"/>
          <w:i/>
        </w:rPr>
        <w:t>Biosecurity Charges Imposition (General) Act 2015</w:t>
      </w:r>
      <w:r w:rsidR="0066157E" w:rsidRPr="001B362B">
        <w:rPr>
          <w:rFonts w:ascii="Times New Roman" w:hAnsi="Times New Roman"/>
        </w:rPr>
        <w:t xml:space="preserve"> and related subordinate legislation) </w:t>
      </w:r>
      <w:r w:rsidR="002834BD" w:rsidRPr="001B362B">
        <w:rPr>
          <w:rFonts w:ascii="Times New Roman" w:hAnsi="Times New Roman"/>
        </w:rPr>
        <w:t xml:space="preserve">on commencement of the </w:t>
      </w:r>
      <w:r w:rsidR="00584DBE" w:rsidRPr="001B362B">
        <w:rPr>
          <w:rFonts w:ascii="Times New Roman" w:hAnsi="Times New Roman"/>
        </w:rPr>
        <w:t xml:space="preserve">Biosecurity </w:t>
      </w:r>
      <w:r w:rsidR="002834BD" w:rsidRPr="001B362B">
        <w:rPr>
          <w:rFonts w:ascii="Times New Roman" w:hAnsi="Times New Roman"/>
        </w:rPr>
        <w:t>Act.</w:t>
      </w:r>
    </w:p>
    <w:p w14:paraId="7A461DC9" w14:textId="6166BA0D" w:rsidR="00EC7DE1" w:rsidRPr="001B362B" w:rsidRDefault="009F7000" w:rsidP="001B362B">
      <w:pPr>
        <w:pStyle w:val="ListNumber"/>
        <w:rPr>
          <w:rFonts w:ascii="Times New Roman" w:hAnsi="Times New Roman"/>
        </w:rPr>
      </w:pPr>
      <w:r w:rsidRPr="001B362B">
        <w:rPr>
          <w:rFonts w:ascii="Times New Roman" w:hAnsi="Times New Roman"/>
        </w:rPr>
        <w:t>Schedule 1</w:t>
      </w:r>
      <w:r w:rsidR="00EC7DE1" w:rsidRPr="001B362B">
        <w:rPr>
          <w:rFonts w:ascii="Times New Roman" w:hAnsi="Times New Roman"/>
        </w:rPr>
        <w:t xml:space="preserve"> </w:t>
      </w:r>
      <w:r w:rsidR="00213729" w:rsidRPr="001B362B">
        <w:rPr>
          <w:rFonts w:ascii="Times New Roman" w:hAnsi="Times New Roman"/>
        </w:rPr>
        <w:t xml:space="preserve">to the Regulation </w:t>
      </w:r>
      <w:r w:rsidR="00EC7DE1" w:rsidRPr="001B362B">
        <w:rPr>
          <w:rFonts w:ascii="Times New Roman" w:hAnsi="Times New Roman"/>
        </w:rPr>
        <w:t>repeal</w:t>
      </w:r>
      <w:r w:rsidR="00DA7D7E" w:rsidRPr="001B362B">
        <w:rPr>
          <w:rFonts w:ascii="Times New Roman" w:hAnsi="Times New Roman"/>
        </w:rPr>
        <w:t>s</w:t>
      </w:r>
      <w:r w:rsidR="00EC7DE1" w:rsidRPr="001B362B">
        <w:rPr>
          <w:rFonts w:ascii="Times New Roman" w:hAnsi="Times New Roman"/>
        </w:rPr>
        <w:t xml:space="preserve"> the </w:t>
      </w:r>
      <w:r w:rsidR="00EC7DE1" w:rsidRPr="001B362B">
        <w:rPr>
          <w:rFonts w:ascii="Times New Roman" w:hAnsi="Times New Roman"/>
          <w:i/>
        </w:rPr>
        <w:t>Quarantine Charges (Collection) Regulation 2014</w:t>
      </w:r>
      <w:r w:rsidR="00EC7DE1" w:rsidRPr="001B362B">
        <w:rPr>
          <w:rFonts w:ascii="Times New Roman" w:hAnsi="Times New Roman"/>
        </w:rPr>
        <w:t xml:space="preserve">, </w:t>
      </w:r>
      <w:r w:rsidR="002A67BF">
        <w:rPr>
          <w:rFonts w:ascii="Times New Roman" w:hAnsi="Times New Roman"/>
        </w:rPr>
        <w:t xml:space="preserve">the </w:t>
      </w:r>
      <w:r w:rsidR="00EC7DE1" w:rsidRPr="002A67BF">
        <w:rPr>
          <w:rFonts w:ascii="Times New Roman" w:hAnsi="Times New Roman"/>
          <w:i/>
        </w:rPr>
        <w:t>Quarantine Charges (Imposition—Customs) Regulation 2014</w:t>
      </w:r>
      <w:r w:rsidR="00E36517" w:rsidRPr="001B362B">
        <w:rPr>
          <w:rFonts w:ascii="Times New Roman" w:hAnsi="Times New Roman"/>
        </w:rPr>
        <w:t>,</w:t>
      </w:r>
      <w:r w:rsidR="00EC7DE1" w:rsidRPr="001B362B">
        <w:rPr>
          <w:rFonts w:ascii="Times New Roman" w:hAnsi="Times New Roman"/>
        </w:rPr>
        <w:t xml:space="preserve"> the </w:t>
      </w:r>
      <w:r w:rsidR="00EC7DE1" w:rsidRPr="002A67BF">
        <w:rPr>
          <w:rFonts w:ascii="Times New Roman" w:hAnsi="Times New Roman"/>
          <w:i/>
        </w:rPr>
        <w:t>Quarantine Charges (Imposition—General) Regulation 2015</w:t>
      </w:r>
      <w:r w:rsidR="00E36517" w:rsidRPr="001B362B">
        <w:rPr>
          <w:rFonts w:ascii="Times New Roman" w:hAnsi="Times New Roman"/>
        </w:rPr>
        <w:t xml:space="preserve"> and the </w:t>
      </w:r>
      <w:r w:rsidR="00E36517" w:rsidRPr="002A67BF">
        <w:rPr>
          <w:rFonts w:ascii="Times New Roman" w:hAnsi="Times New Roman"/>
          <w:i/>
        </w:rPr>
        <w:t>Quarantine Regulations 2000</w:t>
      </w:r>
      <w:r w:rsidR="00EC7DE1" w:rsidRPr="001B362B">
        <w:rPr>
          <w:rFonts w:ascii="Times New Roman" w:hAnsi="Times New Roman"/>
        </w:rPr>
        <w:t xml:space="preserve">. Due to the repeal of the Quarantine Act and the </w:t>
      </w:r>
      <w:r w:rsidR="00EC7DE1" w:rsidRPr="002A67BF">
        <w:rPr>
          <w:rFonts w:ascii="Times New Roman" w:hAnsi="Times New Roman"/>
          <w:i/>
        </w:rPr>
        <w:t>Quarantine Charges (Collection) Act 2014</w:t>
      </w:r>
      <w:r w:rsidR="00E36517" w:rsidRPr="001B362B">
        <w:rPr>
          <w:rFonts w:ascii="Times New Roman" w:hAnsi="Times New Roman"/>
        </w:rPr>
        <w:t xml:space="preserve">, and the </w:t>
      </w:r>
      <w:r w:rsidR="001B362B" w:rsidRPr="001B362B">
        <w:rPr>
          <w:rFonts w:ascii="Times New Roman" w:hAnsi="Times New Roman"/>
        </w:rPr>
        <w:t>amendment</w:t>
      </w:r>
      <w:r w:rsidR="00E36517" w:rsidRPr="001B362B">
        <w:rPr>
          <w:rFonts w:ascii="Times New Roman" w:hAnsi="Times New Roman"/>
        </w:rPr>
        <w:t xml:space="preserve"> of the Quarantine Charges (Imposition–Customs) Act and the Quarantine Charges (Imposition–General) Act</w:t>
      </w:r>
      <w:r w:rsidR="00EC7DE1" w:rsidRPr="001B362B">
        <w:rPr>
          <w:rFonts w:ascii="Times New Roman" w:hAnsi="Times New Roman"/>
        </w:rPr>
        <w:t xml:space="preserve"> </w:t>
      </w:r>
      <w:r w:rsidR="00E36517" w:rsidRPr="001B362B">
        <w:rPr>
          <w:rFonts w:ascii="Times New Roman" w:hAnsi="Times New Roman"/>
        </w:rPr>
        <w:t xml:space="preserve">to the </w:t>
      </w:r>
      <w:r w:rsidR="00E36517" w:rsidRPr="002A67BF">
        <w:rPr>
          <w:rFonts w:ascii="Times New Roman" w:hAnsi="Times New Roman"/>
          <w:i/>
        </w:rPr>
        <w:t>Biosecurity Charges Imposition (Customs) Act 2015</w:t>
      </w:r>
      <w:r w:rsidR="00E36517" w:rsidRPr="001B362B">
        <w:rPr>
          <w:rFonts w:ascii="Times New Roman" w:hAnsi="Times New Roman"/>
        </w:rPr>
        <w:t xml:space="preserve"> and the </w:t>
      </w:r>
      <w:r w:rsidR="00E36517" w:rsidRPr="002A67BF">
        <w:rPr>
          <w:rFonts w:ascii="Times New Roman" w:hAnsi="Times New Roman"/>
          <w:i/>
        </w:rPr>
        <w:t>Biosecurity Charges Imposition (General) Act 2015</w:t>
      </w:r>
      <w:r w:rsidR="00E36517" w:rsidRPr="001B362B">
        <w:rPr>
          <w:rFonts w:ascii="Times New Roman" w:hAnsi="Times New Roman"/>
        </w:rPr>
        <w:t xml:space="preserve">, respectively, </w:t>
      </w:r>
      <w:r w:rsidR="00EC7DE1" w:rsidRPr="001B362B">
        <w:rPr>
          <w:rFonts w:ascii="Times New Roman" w:hAnsi="Times New Roman"/>
        </w:rPr>
        <w:t xml:space="preserve">these regulations </w:t>
      </w:r>
      <w:r w:rsidR="001B362B" w:rsidRPr="001B362B">
        <w:rPr>
          <w:rFonts w:ascii="Times New Roman" w:hAnsi="Times New Roman"/>
        </w:rPr>
        <w:t>will no longer have effect.</w:t>
      </w:r>
      <w:r w:rsidR="002A67BF">
        <w:rPr>
          <w:rFonts w:ascii="Times New Roman" w:hAnsi="Times New Roman"/>
        </w:rPr>
        <w:t xml:space="preserve"> The Biosecurity Regulation 2016, the Biosecurity Charges Imposition (Customs) Regulation 2016 and the Biosecurity Charges Imposition (General) Regulation 2016 will form part of the new biosecurity legislative framework.</w:t>
      </w:r>
    </w:p>
    <w:p w14:paraId="11362355" w14:textId="55E2C5CC" w:rsidR="003510A2" w:rsidRPr="001B362B" w:rsidRDefault="003510A2" w:rsidP="001B362B">
      <w:pPr>
        <w:pStyle w:val="ListNumber"/>
        <w:rPr>
          <w:rFonts w:ascii="Times New Roman" w:hAnsi="Times New Roman"/>
        </w:rPr>
      </w:pPr>
      <w:r w:rsidRPr="001B362B">
        <w:rPr>
          <w:rFonts w:ascii="Times New Roman" w:hAnsi="Times New Roman"/>
        </w:rPr>
        <w:t xml:space="preserve">Schedule 2 to the Regulation amends the following Commonwealth </w:t>
      </w:r>
      <w:r w:rsidR="001B362B">
        <w:rPr>
          <w:rFonts w:ascii="Times New Roman" w:hAnsi="Times New Roman"/>
        </w:rPr>
        <w:t>subordinate</w:t>
      </w:r>
      <w:r w:rsidRPr="001B362B">
        <w:rPr>
          <w:rFonts w:ascii="Times New Roman" w:hAnsi="Times New Roman"/>
        </w:rPr>
        <w:t xml:space="preserve"> legislation</w:t>
      </w:r>
      <w:r w:rsidR="00F46637">
        <w:rPr>
          <w:rFonts w:ascii="Times New Roman" w:hAnsi="Times New Roman"/>
        </w:rPr>
        <w:t>:</w:t>
      </w:r>
      <w:r w:rsidRPr="001B362B">
        <w:rPr>
          <w:rFonts w:ascii="Times New Roman" w:hAnsi="Times New Roman"/>
        </w:rPr>
        <w:t xml:space="preserve"> </w:t>
      </w:r>
    </w:p>
    <w:p w14:paraId="64F61E96" w14:textId="1A0BE87D" w:rsidR="003510A2" w:rsidRPr="001B362B" w:rsidRDefault="003510A2" w:rsidP="003510A2">
      <w:pPr>
        <w:pStyle w:val="ListParagraph"/>
        <w:numPr>
          <w:ilvl w:val="0"/>
          <w:numId w:val="8"/>
        </w:numPr>
        <w:rPr>
          <w:rFonts w:ascii="Times New Roman" w:hAnsi="Times New Roman" w:cs="Times New Roman"/>
          <w:i/>
          <w:sz w:val="24"/>
        </w:rPr>
      </w:pPr>
      <w:r w:rsidRPr="001B362B">
        <w:rPr>
          <w:rFonts w:ascii="Times New Roman" w:hAnsi="Times New Roman" w:cs="Times New Roman"/>
          <w:i/>
          <w:sz w:val="24"/>
        </w:rPr>
        <w:t>Administrative Decisions (Judicial Review) Regulations 1985</w:t>
      </w:r>
    </w:p>
    <w:p w14:paraId="51004EDC" w14:textId="77777777" w:rsidR="003510A2" w:rsidRPr="001B362B" w:rsidRDefault="003510A2" w:rsidP="003510A2">
      <w:pPr>
        <w:pStyle w:val="ListParagraph"/>
        <w:numPr>
          <w:ilvl w:val="0"/>
          <w:numId w:val="8"/>
        </w:numPr>
        <w:rPr>
          <w:rFonts w:ascii="Times New Roman" w:hAnsi="Times New Roman" w:cs="Times New Roman"/>
          <w:i/>
          <w:sz w:val="24"/>
        </w:rPr>
      </w:pPr>
      <w:r w:rsidRPr="001B362B">
        <w:rPr>
          <w:rFonts w:ascii="Times New Roman" w:hAnsi="Times New Roman" w:cs="Times New Roman"/>
          <w:i/>
          <w:sz w:val="24"/>
        </w:rPr>
        <w:t>Aviation Transport Security Regulations 2005</w:t>
      </w:r>
    </w:p>
    <w:p w14:paraId="13DE3D1E" w14:textId="77777777" w:rsidR="003510A2" w:rsidRPr="001B362B" w:rsidRDefault="003510A2" w:rsidP="003510A2">
      <w:pPr>
        <w:pStyle w:val="ListParagraph"/>
        <w:numPr>
          <w:ilvl w:val="0"/>
          <w:numId w:val="8"/>
        </w:numPr>
        <w:rPr>
          <w:rFonts w:ascii="Times New Roman" w:hAnsi="Times New Roman" w:cs="Times New Roman"/>
          <w:i/>
          <w:sz w:val="24"/>
        </w:rPr>
      </w:pPr>
      <w:r w:rsidRPr="001B362B">
        <w:rPr>
          <w:rFonts w:ascii="Times New Roman" w:hAnsi="Times New Roman" w:cs="Times New Roman"/>
          <w:i/>
          <w:sz w:val="24"/>
        </w:rPr>
        <w:t>Civil Aviation Safety Regulations 1998</w:t>
      </w:r>
    </w:p>
    <w:p w14:paraId="4FDB70A7" w14:textId="77777777" w:rsidR="003510A2" w:rsidRPr="001B362B" w:rsidRDefault="003510A2" w:rsidP="003510A2">
      <w:pPr>
        <w:pStyle w:val="ListParagraph"/>
        <w:numPr>
          <w:ilvl w:val="0"/>
          <w:numId w:val="8"/>
        </w:numPr>
        <w:rPr>
          <w:rFonts w:ascii="Times New Roman" w:hAnsi="Times New Roman" w:cs="Times New Roman"/>
          <w:i/>
          <w:sz w:val="24"/>
        </w:rPr>
      </w:pPr>
      <w:r w:rsidRPr="001B362B">
        <w:rPr>
          <w:rFonts w:ascii="Times New Roman" w:hAnsi="Times New Roman" w:cs="Times New Roman"/>
          <w:i/>
          <w:sz w:val="24"/>
        </w:rPr>
        <w:t>Customs Regulation 2015</w:t>
      </w:r>
    </w:p>
    <w:p w14:paraId="307D9ED2" w14:textId="77777777" w:rsidR="003510A2" w:rsidRPr="001B362B" w:rsidRDefault="003510A2" w:rsidP="003510A2">
      <w:pPr>
        <w:pStyle w:val="ListParagraph"/>
        <w:numPr>
          <w:ilvl w:val="0"/>
          <w:numId w:val="8"/>
        </w:numPr>
        <w:rPr>
          <w:rFonts w:ascii="Times New Roman" w:hAnsi="Times New Roman" w:cs="Times New Roman"/>
          <w:i/>
          <w:sz w:val="24"/>
        </w:rPr>
      </w:pPr>
      <w:r w:rsidRPr="001B362B">
        <w:rPr>
          <w:rFonts w:ascii="Times New Roman" w:hAnsi="Times New Roman" w:cs="Times New Roman"/>
          <w:i/>
          <w:sz w:val="24"/>
        </w:rPr>
        <w:t>Electronic Transactions Regulations 2000</w:t>
      </w:r>
    </w:p>
    <w:p w14:paraId="5E42A432" w14:textId="77777777" w:rsidR="003510A2" w:rsidRPr="001B362B" w:rsidRDefault="003510A2" w:rsidP="003510A2">
      <w:pPr>
        <w:pStyle w:val="ListParagraph"/>
        <w:numPr>
          <w:ilvl w:val="0"/>
          <w:numId w:val="8"/>
        </w:numPr>
        <w:rPr>
          <w:rFonts w:ascii="Times New Roman" w:hAnsi="Times New Roman" w:cs="Times New Roman"/>
          <w:i/>
          <w:sz w:val="24"/>
        </w:rPr>
      </w:pPr>
      <w:r w:rsidRPr="001B362B">
        <w:rPr>
          <w:rFonts w:ascii="Times New Roman" w:hAnsi="Times New Roman" w:cs="Times New Roman"/>
          <w:i/>
          <w:sz w:val="24"/>
        </w:rPr>
        <w:t>Fisheries Management Regulations 1992</w:t>
      </w:r>
    </w:p>
    <w:p w14:paraId="3DA1FE10" w14:textId="77777777" w:rsidR="003510A2" w:rsidRPr="001B362B" w:rsidRDefault="003510A2" w:rsidP="003510A2">
      <w:pPr>
        <w:pStyle w:val="ListParagraph"/>
        <w:numPr>
          <w:ilvl w:val="0"/>
          <w:numId w:val="8"/>
        </w:numPr>
        <w:rPr>
          <w:rFonts w:ascii="Times New Roman" w:hAnsi="Times New Roman" w:cs="Times New Roman"/>
          <w:i/>
          <w:sz w:val="24"/>
        </w:rPr>
      </w:pPr>
      <w:r w:rsidRPr="001B362B">
        <w:rPr>
          <w:rFonts w:ascii="Times New Roman" w:hAnsi="Times New Roman" w:cs="Times New Roman"/>
          <w:i/>
          <w:sz w:val="24"/>
        </w:rPr>
        <w:t>Gene Technology Regulations 2001</w:t>
      </w:r>
    </w:p>
    <w:p w14:paraId="0A9C74DF" w14:textId="77777777" w:rsidR="003510A2" w:rsidRPr="001B362B" w:rsidRDefault="003510A2" w:rsidP="003510A2">
      <w:pPr>
        <w:pStyle w:val="ListParagraph"/>
        <w:numPr>
          <w:ilvl w:val="0"/>
          <w:numId w:val="8"/>
        </w:numPr>
        <w:rPr>
          <w:rFonts w:ascii="Times New Roman" w:hAnsi="Times New Roman" w:cs="Times New Roman"/>
          <w:i/>
          <w:sz w:val="24"/>
        </w:rPr>
      </w:pPr>
      <w:r w:rsidRPr="001B362B">
        <w:rPr>
          <w:rFonts w:ascii="Times New Roman" w:hAnsi="Times New Roman" w:cs="Times New Roman"/>
          <w:i/>
          <w:sz w:val="24"/>
        </w:rPr>
        <w:t>Imported Food Charges (Imposition—Customs) Regulation 2015</w:t>
      </w:r>
    </w:p>
    <w:p w14:paraId="2F3C464F" w14:textId="77777777" w:rsidR="003510A2" w:rsidRPr="001B362B" w:rsidRDefault="003510A2" w:rsidP="003510A2">
      <w:pPr>
        <w:pStyle w:val="ListParagraph"/>
        <w:numPr>
          <w:ilvl w:val="0"/>
          <w:numId w:val="8"/>
        </w:numPr>
        <w:rPr>
          <w:rFonts w:ascii="Times New Roman" w:hAnsi="Times New Roman" w:cs="Times New Roman"/>
          <w:i/>
          <w:sz w:val="24"/>
        </w:rPr>
      </w:pPr>
      <w:r w:rsidRPr="001B362B">
        <w:rPr>
          <w:rFonts w:ascii="Times New Roman" w:hAnsi="Times New Roman" w:cs="Times New Roman"/>
          <w:i/>
          <w:sz w:val="24"/>
        </w:rPr>
        <w:t>Imported Food Charges (Imposition—General) Regulation 2015</w:t>
      </w:r>
    </w:p>
    <w:p w14:paraId="3662207D" w14:textId="77777777" w:rsidR="003510A2" w:rsidRPr="001B362B" w:rsidRDefault="003510A2" w:rsidP="003510A2">
      <w:pPr>
        <w:pStyle w:val="ListParagraph"/>
        <w:numPr>
          <w:ilvl w:val="0"/>
          <w:numId w:val="8"/>
        </w:numPr>
        <w:rPr>
          <w:rFonts w:ascii="Times New Roman" w:hAnsi="Times New Roman" w:cs="Times New Roman"/>
          <w:i/>
          <w:sz w:val="24"/>
        </w:rPr>
      </w:pPr>
      <w:r w:rsidRPr="001B362B">
        <w:rPr>
          <w:rFonts w:ascii="Times New Roman" w:hAnsi="Times New Roman" w:cs="Times New Roman"/>
          <w:i/>
          <w:sz w:val="24"/>
        </w:rPr>
        <w:t>Legislation (Exemptions and Other Matters) Regulation 2015</w:t>
      </w:r>
    </w:p>
    <w:p w14:paraId="6D852271" w14:textId="77777777" w:rsidR="003510A2" w:rsidRPr="001B362B" w:rsidRDefault="003510A2" w:rsidP="003510A2">
      <w:pPr>
        <w:pStyle w:val="ListParagraph"/>
        <w:numPr>
          <w:ilvl w:val="0"/>
          <w:numId w:val="8"/>
        </w:numPr>
        <w:rPr>
          <w:rFonts w:ascii="Times New Roman" w:hAnsi="Times New Roman" w:cs="Times New Roman"/>
          <w:i/>
          <w:sz w:val="24"/>
        </w:rPr>
      </w:pPr>
      <w:r w:rsidRPr="001B362B">
        <w:rPr>
          <w:rFonts w:ascii="Times New Roman" w:hAnsi="Times New Roman" w:cs="Times New Roman"/>
          <w:i/>
          <w:sz w:val="24"/>
        </w:rPr>
        <w:t>Maritime Powers Regulation 2014</w:t>
      </w:r>
    </w:p>
    <w:p w14:paraId="27872A62" w14:textId="77777777" w:rsidR="003510A2" w:rsidRPr="001B362B" w:rsidRDefault="003510A2" w:rsidP="003510A2">
      <w:pPr>
        <w:pStyle w:val="ListParagraph"/>
        <w:numPr>
          <w:ilvl w:val="0"/>
          <w:numId w:val="8"/>
        </w:numPr>
        <w:rPr>
          <w:rFonts w:ascii="Times New Roman" w:hAnsi="Times New Roman" w:cs="Times New Roman"/>
          <w:i/>
          <w:sz w:val="24"/>
        </w:rPr>
      </w:pPr>
      <w:r w:rsidRPr="001B362B">
        <w:rPr>
          <w:rFonts w:ascii="Times New Roman" w:hAnsi="Times New Roman" w:cs="Times New Roman"/>
          <w:i/>
          <w:sz w:val="24"/>
        </w:rPr>
        <w:t>Maritime Transport and Offshore Facilities Security Regulations 2003</w:t>
      </w:r>
    </w:p>
    <w:p w14:paraId="0771C9A5" w14:textId="77777777" w:rsidR="003510A2" w:rsidRPr="001B362B" w:rsidRDefault="003510A2" w:rsidP="003510A2">
      <w:pPr>
        <w:pStyle w:val="ListParagraph"/>
        <w:numPr>
          <w:ilvl w:val="0"/>
          <w:numId w:val="8"/>
        </w:numPr>
        <w:rPr>
          <w:rFonts w:ascii="Times New Roman" w:hAnsi="Times New Roman" w:cs="Times New Roman"/>
          <w:i/>
          <w:sz w:val="24"/>
        </w:rPr>
      </w:pPr>
      <w:r w:rsidRPr="001B362B">
        <w:rPr>
          <w:rFonts w:ascii="Times New Roman" w:hAnsi="Times New Roman" w:cs="Times New Roman"/>
          <w:i/>
          <w:sz w:val="24"/>
        </w:rPr>
        <w:t>National Health (Pharmaceuticals and Vaccines—Cost Recovery) Regulations 2009</w:t>
      </w:r>
    </w:p>
    <w:p w14:paraId="335182D4" w14:textId="77777777" w:rsidR="003510A2" w:rsidRPr="001B362B" w:rsidRDefault="003510A2" w:rsidP="003510A2">
      <w:pPr>
        <w:pStyle w:val="ListParagraph"/>
        <w:numPr>
          <w:ilvl w:val="0"/>
          <w:numId w:val="8"/>
        </w:numPr>
        <w:rPr>
          <w:rFonts w:ascii="Times New Roman" w:hAnsi="Times New Roman" w:cs="Times New Roman"/>
          <w:i/>
          <w:sz w:val="24"/>
        </w:rPr>
      </w:pPr>
      <w:r w:rsidRPr="001B362B">
        <w:rPr>
          <w:rFonts w:ascii="Times New Roman" w:hAnsi="Times New Roman" w:cs="Times New Roman"/>
          <w:i/>
          <w:sz w:val="24"/>
        </w:rPr>
        <w:t>National Health Security Regulations 2008</w:t>
      </w:r>
    </w:p>
    <w:p w14:paraId="5914C838" w14:textId="77777777" w:rsidR="003510A2" w:rsidRPr="001B362B" w:rsidRDefault="003510A2" w:rsidP="003510A2">
      <w:pPr>
        <w:pStyle w:val="ListParagraph"/>
        <w:numPr>
          <w:ilvl w:val="0"/>
          <w:numId w:val="8"/>
        </w:numPr>
        <w:rPr>
          <w:rFonts w:ascii="Times New Roman" w:hAnsi="Times New Roman" w:cs="Times New Roman"/>
          <w:i/>
          <w:sz w:val="24"/>
        </w:rPr>
      </w:pPr>
      <w:r w:rsidRPr="001B362B">
        <w:rPr>
          <w:rFonts w:ascii="Times New Roman" w:hAnsi="Times New Roman" w:cs="Times New Roman"/>
          <w:i/>
          <w:sz w:val="24"/>
        </w:rPr>
        <w:t>Torres Strait Fisheries Regulations 1985</w:t>
      </w:r>
    </w:p>
    <w:p w14:paraId="0FB396DA" w14:textId="2F980A51" w:rsidR="009F7000" w:rsidRPr="001B362B" w:rsidRDefault="003510A2" w:rsidP="001B362B">
      <w:pPr>
        <w:pStyle w:val="ListNumber"/>
        <w:rPr>
          <w:rFonts w:ascii="Times New Roman" w:hAnsi="Times New Roman"/>
        </w:rPr>
      </w:pPr>
      <w:r w:rsidRPr="001B362B">
        <w:rPr>
          <w:rFonts w:ascii="Times New Roman" w:hAnsi="Times New Roman"/>
        </w:rPr>
        <w:t>to reflect the repeal of the</w:t>
      </w:r>
      <w:r w:rsidR="00C0796B">
        <w:rPr>
          <w:rFonts w:ascii="Times New Roman" w:hAnsi="Times New Roman"/>
        </w:rPr>
        <w:t xml:space="preserve"> Quarantine Act and replace relevant</w:t>
      </w:r>
      <w:r w:rsidRPr="001B362B">
        <w:rPr>
          <w:rFonts w:ascii="Times New Roman" w:hAnsi="Times New Roman"/>
        </w:rPr>
        <w:t xml:space="preserve"> references</w:t>
      </w:r>
      <w:r w:rsidR="00C0796B">
        <w:rPr>
          <w:rFonts w:ascii="Times New Roman" w:hAnsi="Times New Roman"/>
        </w:rPr>
        <w:t xml:space="preserve"> and provisions</w:t>
      </w:r>
      <w:r w:rsidRPr="001B362B">
        <w:rPr>
          <w:rFonts w:ascii="Times New Roman" w:hAnsi="Times New Roman"/>
        </w:rPr>
        <w:t xml:space="preserve"> </w:t>
      </w:r>
      <w:r w:rsidR="00C0796B">
        <w:rPr>
          <w:rFonts w:ascii="Times New Roman" w:hAnsi="Times New Roman"/>
        </w:rPr>
        <w:t xml:space="preserve">with those </w:t>
      </w:r>
      <w:r w:rsidRPr="001B362B">
        <w:rPr>
          <w:rFonts w:ascii="Times New Roman" w:hAnsi="Times New Roman"/>
        </w:rPr>
        <w:t>under the Biosecurity Act.</w:t>
      </w:r>
    </w:p>
    <w:p w14:paraId="493C0EEE" w14:textId="11A62B39" w:rsidR="002C6F76" w:rsidRPr="005B06BE" w:rsidRDefault="00B742F1" w:rsidP="001B362B">
      <w:pPr>
        <w:pStyle w:val="ListNumber"/>
        <w:rPr>
          <w:rFonts w:ascii="Times New Roman" w:hAnsi="Times New Roman"/>
        </w:rPr>
      </w:pPr>
      <w:r w:rsidRPr="005B06BE">
        <w:rPr>
          <w:rFonts w:ascii="Times New Roman" w:hAnsi="Times New Roman"/>
        </w:rPr>
        <w:t>Schedule 3</w:t>
      </w:r>
      <w:r w:rsidR="00EC7DE1" w:rsidRPr="005B06BE">
        <w:rPr>
          <w:rFonts w:ascii="Times New Roman" w:hAnsi="Times New Roman"/>
        </w:rPr>
        <w:t xml:space="preserve"> </w:t>
      </w:r>
      <w:r w:rsidR="00213729" w:rsidRPr="005B06BE">
        <w:rPr>
          <w:rFonts w:ascii="Times New Roman" w:hAnsi="Times New Roman"/>
        </w:rPr>
        <w:t xml:space="preserve">to the Regulation </w:t>
      </w:r>
      <w:r w:rsidR="00DA236A" w:rsidRPr="005B06BE">
        <w:rPr>
          <w:rFonts w:ascii="Times New Roman" w:hAnsi="Times New Roman"/>
        </w:rPr>
        <w:t xml:space="preserve">includes transitional provisions </w:t>
      </w:r>
      <w:r w:rsidR="00C0796B" w:rsidRPr="005B06BE">
        <w:rPr>
          <w:rFonts w:ascii="Times New Roman" w:hAnsi="Times New Roman"/>
        </w:rPr>
        <w:t>that will</w:t>
      </w:r>
      <w:r w:rsidR="00F325F3">
        <w:rPr>
          <w:rFonts w:ascii="Times New Roman" w:hAnsi="Times New Roman"/>
        </w:rPr>
        <w:t xml:space="preserve"> act</w:t>
      </w:r>
      <w:r w:rsidR="00C0796B" w:rsidRPr="005B06BE">
        <w:rPr>
          <w:rFonts w:ascii="Times New Roman" w:hAnsi="Times New Roman"/>
        </w:rPr>
        <w:t xml:space="preserve"> in concert with the transitional provisions in</w:t>
      </w:r>
      <w:r w:rsidR="00AC08E8" w:rsidRPr="005B06BE">
        <w:rPr>
          <w:rFonts w:ascii="Times New Roman" w:hAnsi="Times New Roman"/>
        </w:rPr>
        <w:t xml:space="preserve"> the </w:t>
      </w:r>
      <w:r w:rsidR="00AC08E8" w:rsidRPr="009E1571">
        <w:rPr>
          <w:rFonts w:ascii="Times New Roman" w:hAnsi="Times New Roman"/>
        </w:rPr>
        <w:t>Biosecurity (Consequential Amendments and Tran</w:t>
      </w:r>
      <w:r w:rsidR="009E1571">
        <w:rPr>
          <w:rFonts w:ascii="Times New Roman" w:hAnsi="Times New Roman"/>
        </w:rPr>
        <w:t>sitional Provisions) Act</w:t>
      </w:r>
      <w:r w:rsidR="00DA236A" w:rsidRPr="005B06BE">
        <w:rPr>
          <w:rFonts w:ascii="Times New Roman" w:hAnsi="Times New Roman"/>
        </w:rPr>
        <w:t>. It</w:t>
      </w:r>
      <w:r w:rsidR="002C6F76" w:rsidRPr="005B06BE">
        <w:rPr>
          <w:rFonts w:ascii="Times New Roman" w:hAnsi="Times New Roman"/>
        </w:rPr>
        <w:t xml:space="preserve"> </w:t>
      </w:r>
      <w:r w:rsidR="008F3426" w:rsidRPr="005B06BE">
        <w:rPr>
          <w:rFonts w:ascii="Times New Roman" w:hAnsi="Times New Roman"/>
        </w:rPr>
        <w:t>provides</w:t>
      </w:r>
      <w:r w:rsidR="002C6F76" w:rsidRPr="005B06BE">
        <w:rPr>
          <w:rFonts w:ascii="Times New Roman" w:hAnsi="Times New Roman"/>
        </w:rPr>
        <w:t xml:space="preserve"> </w:t>
      </w:r>
      <w:r w:rsidR="008F3426" w:rsidRPr="005B06BE">
        <w:rPr>
          <w:rFonts w:ascii="Times New Roman" w:hAnsi="Times New Roman"/>
        </w:rPr>
        <w:t>for</w:t>
      </w:r>
      <w:r w:rsidR="002C6F76" w:rsidRPr="005B06BE">
        <w:rPr>
          <w:rFonts w:ascii="Times New Roman" w:hAnsi="Times New Roman"/>
        </w:rPr>
        <w:t xml:space="preserve"> </w:t>
      </w:r>
      <w:r w:rsidR="008F3426" w:rsidRPr="005B06BE">
        <w:rPr>
          <w:rFonts w:ascii="Times New Roman" w:hAnsi="Times New Roman"/>
        </w:rPr>
        <w:t xml:space="preserve">the cost recovery of fees and </w:t>
      </w:r>
      <w:r w:rsidR="002C6F76" w:rsidRPr="005B06BE">
        <w:rPr>
          <w:rFonts w:ascii="Times New Roman" w:hAnsi="Times New Roman"/>
        </w:rPr>
        <w:t xml:space="preserve">charges </w:t>
      </w:r>
      <w:r w:rsidR="008F3426" w:rsidRPr="005B06BE">
        <w:rPr>
          <w:rFonts w:ascii="Times New Roman" w:hAnsi="Times New Roman"/>
        </w:rPr>
        <w:t xml:space="preserve">in relation to </w:t>
      </w:r>
      <w:r w:rsidR="00B44AEF" w:rsidRPr="005B06BE">
        <w:rPr>
          <w:rFonts w:ascii="Times New Roman" w:hAnsi="Times New Roman"/>
        </w:rPr>
        <w:t>biosecurity activities</w:t>
      </w:r>
      <w:r w:rsidR="008F3426" w:rsidRPr="005B06BE">
        <w:rPr>
          <w:rFonts w:ascii="Times New Roman" w:hAnsi="Times New Roman"/>
        </w:rPr>
        <w:t xml:space="preserve"> and </w:t>
      </w:r>
      <w:r w:rsidR="00B44AEF" w:rsidRPr="005B06BE">
        <w:rPr>
          <w:rFonts w:ascii="Times New Roman" w:hAnsi="Times New Roman"/>
        </w:rPr>
        <w:t>biosecurity</w:t>
      </w:r>
      <w:r w:rsidR="002C6F76" w:rsidRPr="005B06BE">
        <w:rPr>
          <w:rFonts w:ascii="Times New Roman" w:hAnsi="Times New Roman"/>
        </w:rPr>
        <w:t xml:space="preserve"> matters connected with the administration of the Biosecurity Act </w:t>
      </w:r>
      <w:r w:rsidR="008F3426" w:rsidRPr="005B06BE">
        <w:rPr>
          <w:rFonts w:ascii="Times New Roman" w:hAnsi="Times New Roman"/>
        </w:rPr>
        <w:t xml:space="preserve">to </w:t>
      </w:r>
      <w:r w:rsidR="002C6F76" w:rsidRPr="005B06BE">
        <w:rPr>
          <w:rFonts w:ascii="Times New Roman" w:hAnsi="Times New Roman"/>
        </w:rPr>
        <w:t xml:space="preserve">be continued uninterrupted when the legislative framework transitions from the </w:t>
      </w:r>
      <w:r w:rsidR="0066157E" w:rsidRPr="005B06BE">
        <w:rPr>
          <w:rFonts w:ascii="Times New Roman" w:hAnsi="Times New Roman"/>
        </w:rPr>
        <w:t>q</w:t>
      </w:r>
      <w:r w:rsidR="002C6F76" w:rsidRPr="005B06BE">
        <w:rPr>
          <w:rFonts w:ascii="Times New Roman" w:hAnsi="Times New Roman"/>
        </w:rPr>
        <w:t xml:space="preserve">uarantine legislative framework to the </w:t>
      </w:r>
      <w:r w:rsidR="0066157E" w:rsidRPr="005B06BE">
        <w:rPr>
          <w:rFonts w:ascii="Times New Roman" w:hAnsi="Times New Roman"/>
        </w:rPr>
        <w:t>b</w:t>
      </w:r>
      <w:r w:rsidR="002C6F76" w:rsidRPr="005B06BE">
        <w:rPr>
          <w:rFonts w:ascii="Times New Roman" w:hAnsi="Times New Roman"/>
        </w:rPr>
        <w:t>iosecurity legislative framework.</w:t>
      </w:r>
    </w:p>
    <w:p w14:paraId="43C74C59" w14:textId="32C82FFC" w:rsidR="003E7E74" w:rsidRPr="005B06BE" w:rsidRDefault="00213729" w:rsidP="001B362B">
      <w:pPr>
        <w:pStyle w:val="ListNumber"/>
        <w:rPr>
          <w:rFonts w:ascii="Times New Roman" w:hAnsi="Times New Roman"/>
        </w:rPr>
      </w:pPr>
      <w:r w:rsidRPr="005B06BE">
        <w:rPr>
          <w:rFonts w:ascii="Times New Roman" w:hAnsi="Times New Roman"/>
        </w:rPr>
        <w:t>Schedule 3</w:t>
      </w:r>
      <w:r w:rsidR="008264B7" w:rsidRPr="005B06BE">
        <w:rPr>
          <w:rFonts w:ascii="Times New Roman" w:hAnsi="Times New Roman"/>
        </w:rPr>
        <w:t xml:space="preserve"> </w:t>
      </w:r>
      <w:r w:rsidRPr="005B06BE">
        <w:rPr>
          <w:rFonts w:ascii="Times New Roman" w:hAnsi="Times New Roman"/>
        </w:rPr>
        <w:t xml:space="preserve">to the Regulation </w:t>
      </w:r>
      <w:r w:rsidR="00384512" w:rsidRPr="005B06BE">
        <w:rPr>
          <w:rFonts w:ascii="Times New Roman" w:hAnsi="Times New Roman"/>
        </w:rPr>
        <w:t>cover</w:t>
      </w:r>
      <w:r w:rsidR="008264B7" w:rsidRPr="005B06BE">
        <w:rPr>
          <w:rFonts w:ascii="Times New Roman" w:hAnsi="Times New Roman"/>
        </w:rPr>
        <w:t>s</w:t>
      </w:r>
      <w:r w:rsidR="00384512" w:rsidRPr="005B06BE">
        <w:rPr>
          <w:rFonts w:ascii="Times New Roman" w:hAnsi="Times New Roman"/>
        </w:rPr>
        <w:t xml:space="preserve"> two scenarios</w:t>
      </w:r>
      <w:r w:rsidR="008264B7" w:rsidRPr="005B06BE">
        <w:rPr>
          <w:rFonts w:ascii="Times New Roman" w:hAnsi="Times New Roman"/>
        </w:rPr>
        <w:t xml:space="preserve"> </w:t>
      </w:r>
      <w:r w:rsidR="008F3426" w:rsidRPr="005B06BE">
        <w:rPr>
          <w:rFonts w:ascii="Times New Roman" w:hAnsi="Times New Roman"/>
        </w:rPr>
        <w:t xml:space="preserve">whereby the liability for paying fees or charges is </w:t>
      </w:r>
      <w:r w:rsidR="008264B7" w:rsidRPr="005B06BE">
        <w:rPr>
          <w:rFonts w:ascii="Times New Roman" w:hAnsi="Times New Roman"/>
        </w:rPr>
        <w:t xml:space="preserve">not preserved </w:t>
      </w:r>
      <w:r w:rsidR="00DA7D7E" w:rsidRPr="005B06BE">
        <w:rPr>
          <w:rFonts w:ascii="Times New Roman" w:hAnsi="Times New Roman"/>
        </w:rPr>
        <w:t xml:space="preserve">by </w:t>
      </w:r>
      <w:r w:rsidR="008F3426" w:rsidRPr="005B06BE">
        <w:rPr>
          <w:rFonts w:ascii="Times New Roman" w:hAnsi="Times New Roman"/>
        </w:rPr>
        <w:t xml:space="preserve">section 7 of </w:t>
      </w:r>
      <w:r w:rsidR="008264B7" w:rsidRPr="005B06BE">
        <w:rPr>
          <w:rFonts w:ascii="Times New Roman" w:hAnsi="Times New Roman"/>
        </w:rPr>
        <w:t xml:space="preserve">the </w:t>
      </w:r>
      <w:r w:rsidR="008264B7" w:rsidRPr="005B06BE">
        <w:rPr>
          <w:rFonts w:ascii="Times New Roman" w:hAnsi="Times New Roman"/>
          <w:i/>
        </w:rPr>
        <w:t>Acts Interpretation Act</w:t>
      </w:r>
      <w:r w:rsidR="0066157E" w:rsidRPr="005B06BE">
        <w:rPr>
          <w:rFonts w:ascii="Times New Roman" w:hAnsi="Times New Roman"/>
          <w:i/>
        </w:rPr>
        <w:t xml:space="preserve"> </w:t>
      </w:r>
      <w:r w:rsidR="0066157E" w:rsidRPr="005B06BE">
        <w:rPr>
          <w:rFonts w:ascii="Times New Roman" w:hAnsi="Times New Roman"/>
        </w:rPr>
        <w:t>on the repeal of the quarantine legislative framework</w:t>
      </w:r>
      <w:r w:rsidR="00384512" w:rsidRPr="005B06BE">
        <w:rPr>
          <w:rFonts w:ascii="Times New Roman" w:hAnsi="Times New Roman"/>
        </w:rPr>
        <w:t>. The first is whe</w:t>
      </w:r>
      <w:r w:rsidR="00B44AEF" w:rsidRPr="005B06BE">
        <w:rPr>
          <w:rFonts w:ascii="Times New Roman" w:hAnsi="Times New Roman"/>
        </w:rPr>
        <w:t>n</w:t>
      </w:r>
      <w:r w:rsidR="00384512" w:rsidRPr="005B06BE">
        <w:rPr>
          <w:rFonts w:ascii="Times New Roman" w:hAnsi="Times New Roman"/>
        </w:rPr>
        <w:t xml:space="preserve"> a</w:t>
      </w:r>
      <w:r w:rsidR="0066157E" w:rsidRPr="005B06BE">
        <w:rPr>
          <w:rFonts w:ascii="Times New Roman" w:hAnsi="Times New Roman"/>
        </w:rPr>
        <w:t xml:space="preserve"> </w:t>
      </w:r>
      <w:r w:rsidR="00A61AAB" w:rsidRPr="005B06BE">
        <w:rPr>
          <w:rFonts w:ascii="Times New Roman" w:hAnsi="Times New Roman"/>
        </w:rPr>
        <w:t>service</w:t>
      </w:r>
      <w:r w:rsidR="0066157E" w:rsidRPr="005B06BE">
        <w:rPr>
          <w:rFonts w:ascii="Times New Roman" w:hAnsi="Times New Roman"/>
        </w:rPr>
        <w:t xml:space="preserve"> </w:t>
      </w:r>
      <w:r w:rsidR="00384512" w:rsidRPr="005B06BE">
        <w:rPr>
          <w:rFonts w:ascii="Times New Roman" w:hAnsi="Times New Roman"/>
        </w:rPr>
        <w:t xml:space="preserve">is provided </w:t>
      </w:r>
      <w:r w:rsidR="0066157E" w:rsidRPr="005B06BE">
        <w:rPr>
          <w:rFonts w:ascii="Times New Roman" w:hAnsi="Times New Roman"/>
        </w:rPr>
        <w:t>under the Quarantine Act or in relation to a matter connected with</w:t>
      </w:r>
      <w:r w:rsidR="00384512" w:rsidRPr="005B06BE">
        <w:rPr>
          <w:rFonts w:ascii="Times New Roman" w:hAnsi="Times New Roman"/>
        </w:rPr>
        <w:t xml:space="preserve"> the </w:t>
      </w:r>
      <w:r w:rsidR="0066157E" w:rsidRPr="005B06BE">
        <w:rPr>
          <w:rFonts w:ascii="Times New Roman" w:hAnsi="Times New Roman"/>
        </w:rPr>
        <w:t xml:space="preserve">administration of </w:t>
      </w:r>
      <w:r w:rsidR="00384512" w:rsidRPr="005B06BE">
        <w:rPr>
          <w:rFonts w:ascii="Times New Roman" w:hAnsi="Times New Roman"/>
        </w:rPr>
        <w:t>Quarantine Act</w:t>
      </w:r>
      <w:r w:rsidR="00B44AEF" w:rsidRPr="005B06BE">
        <w:rPr>
          <w:rFonts w:ascii="Times New Roman" w:hAnsi="Times New Roman"/>
        </w:rPr>
        <w:t>,</w:t>
      </w:r>
      <w:r w:rsidR="0066157E" w:rsidRPr="005B06BE">
        <w:rPr>
          <w:rFonts w:ascii="Times New Roman" w:hAnsi="Times New Roman"/>
        </w:rPr>
        <w:t xml:space="preserve"> </w:t>
      </w:r>
      <w:r w:rsidR="00384512" w:rsidRPr="005B06BE">
        <w:rPr>
          <w:rFonts w:ascii="Times New Roman" w:hAnsi="Times New Roman"/>
        </w:rPr>
        <w:t xml:space="preserve">is completed before the commencement of the </w:t>
      </w:r>
      <w:r w:rsidR="0066157E" w:rsidRPr="005B06BE">
        <w:rPr>
          <w:rFonts w:ascii="Times New Roman" w:hAnsi="Times New Roman"/>
        </w:rPr>
        <w:t>biosecurity legislative framework</w:t>
      </w:r>
      <w:r w:rsidR="00B44AEF" w:rsidRPr="005B06BE">
        <w:rPr>
          <w:rFonts w:ascii="Times New Roman" w:hAnsi="Times New Roman"/>
        </w:rPr>
        <w:t>,</w:t>
      </w:r>
      <w:r w:rsidR="00384512" w:rsidRPr="005B06BE">
        <w:rPr>
          <w:rFonts w:ascii="Times New Roman" w:hAnsi="Times New Roman"/>
        </w:rPr>
        <w:t xml:space="preserve"> </w:t>
      </w:r>
      <w:r w:rsidR="00B44AEF" w:rsidRPr="005B06BE">
        <w:rPr>
          <w:rFonts w:ascii="Times New Roman" w:hAnsi="Times New Roman"/>
        </w:rPr>
        <w:t>but</w:t>
      </w:r>
      <w:r w:rsidR="00384512" w:rsidRPr="005B06BE">
        <w:rPr>
          <w:rFonts w:ascii="Times New Roman" w:hAnsi="Times New Roman"/>
        </w:rPr>
        <w:t xml:space="preserve"> no demand for payment is issued before repeal of the </w:t>
      </w:r>
      <w:r w:rsidR="0066157E" w:rsidRPr="005B06BE">
        <w:rPr>
          <w:rFonts w:ascii="Times New Roman" w:hAnsi="Times New Roman"/>
        </w:rPr>
        <w:t>quarantine legislative framework</w:t>
      </w:r>
      <w:r w:rsidR="00384512" w:rsidRPr="005B06BE">
        <w:rPr>
          <w:rFonts w:ascii="Times New Roman" w:hAnsi="Times New Roman"/>
        </w:rPr>
        <w:t xml:space="preserve">. </w:t>
      </w:r>
      <w:r w:rsidR="00B44AEF" w:rsidRPr="005B06BE">
        <w:rPr>
          <w:rFonts w:ascii="Times New Roman" w:hAnsi="Times New Roman"/>
        </w:rPr>
        <w:t>In this circumstance, a demand for payment cannot be issued under the Biosecurity Act because there is no longer an activity</w:t>
      </w:r>
      <w:r w:rsidR="0066157E" w:rsidRPr="005B06BE">
        <w:rPr>
          <w:rFonts w:ascii="Times New Roman" w:hAnsi="Times New Roman"/>
        </w:rPr>
        <w:t xml:space="preserve"> to be provided under the Biosecurity Act </w:t>
      </w:r>
      <w:r w:rsidR="00B44AEF" w:rsidRPr="005B06BE">
        <w:rPr>
          <w:rFonts w:ascii="Times New Roman" w:hAnsi="Times New Roman"/>
        </w:rPr>
        <w:t>or a</w:t>
      </w:r>
      <w:r w:rsidR="0066157E" w:rsidRPr="005B06BE">
        <w:rPr>
          <w:rFonts w:ascii="Times New Roman" w:hAnsi="Times New Roman"/>
        </w:rPr>
        <w:t xml:space="preserve"> matter connected with the administration of </w:t>
      </w:r>
      <w:r w:rsidR="00B44AEF" w:rsidRPr="005B06BE">
        <w:rPr>
          <w:rFonts w:ascii="Times New Roman" w:hAnsi="Times New Roman"/>
        </w:rPr>
        <w:t xml:space="preserve">the Biosecurity Act. </w:t>
      </w:r>
      <w:r w:rsidR="00384512" w:rsidRPr="005B06BE">
        <w:rPr>
          <w:rFonts w:ascii="Times New Roman" w:hAnsi="Times New Roman"/>
        </w:rPr>
        <w:t>The second is where late payment fees are accruing, have accrued or should accrue for a</w:t>
      </w:r>
      <w:r w:rsidR="00B44AEF" w:rsidRPr="005B06BE">
        <w:rPr>
          <w:rFonts w:ascii="Times New Roman" w:hAnsi="Times New Roman"/>
        </w:rPr>
        <w:t xml:space="preserve"> </w:t>
      </w:r>
      <w:r w:rsidR="00A61AAB" w:rsidRPr="005B06BE">
        <w:rPr>
          <w:rFonts w:ascii="Times New Roman" w:hAnsi="Times New Roman"/>
        </w:rPr>
        <w:t>service</w:t>
      </w:r>
      <w:r w:rsidR="00B44AEF" w:rsidRPr="005B06BE">
        <w:rPr>
          <w:rFonts w:ascii="Times New Roman" w:hAnsi="Times New Roman"/>
        </w:rPr>
        <w:t xml:space="preserve"> provided</w:t>
      </w:r>
      <w:r w:rsidR="00384512" w:rsidRPr="005B06BE">
        <w:rPr>
          <w:rFonts w:ascii="Times New Roman" w:hAnsi="Times New Roman"/>
        </w:rPr>
        <w:t xml:space="preserve"> </w:t>
      </w:r>
      <w:r w:rsidRPr="005B06BE">
        <w:rPr>
          <w:rFonts w:ascii="Times New Roman" w:hAnsi="Times New Roman"/>
        </w:rPr>
        <w:t xml:space="preserve">or a matter administered </w:t>
      </w:r>
      <w:r w:rsidR="00384512" w:rsidRPr="005B06BE">
        <w:rPr>
          <w:rFonts w:ascii="Times New Roman" w:hAnsi="Times New Roman"/>
        </w:rPr>
        <w:t>under the Quarantine Act at the time of its repeal.</w:t>
      </w:r>
    </w:p>
    <w:p w14:paraId="4D7F44C3" w14:textId="2B936ECA" w:rsidR="002C6F76" w:rsidRPr="005B06BE" w:rsidRDefault="00213729" w:rsidP="001B362B">
      <w:pPr>
        <w:pStyle w:val="ListNumber"/>
        <w:rPr>
          <w:rFonts w:ascii="Times New Roman" w:hAnsi="Times New Roman"/>
        </w:rPr>
      </w:pPr>
      <w:r w:rsidRPr="005B06BE">
        <w:rPr>
          <w:rFonts w:ascii="Times New Roman" w:hAnsi="Times New Roman"/>
        </w:rPr>
        <w:t>Schedule 3</w:t>
      </w:r>
      <w:r w:rsidR="002C6F76" w:rsidRPr="005B06BE">
        <w:rPr>
          <w:rFonts w:ascii="Times New Roman" w:hAnsi="Times New Roman"/>
        </w:rPr>
        <w:t xml:space="preserve"> </w:t>
      </w:r>
      <w:r w:rsidRPr="005B06BE">
        <w:rPr>
          <w:rFonts w:ascii="Times New Roman" w:hAnsi="Times New Roman"/>
        </w:rPr>
        <w:t xml:space="preserve">to the Regulation </w:t>
      </w:r>
      <w:r w:rsidR="002C6F76" w:rsidRPr="005B06BE">
        <w:rPr>
          <w:rFonts w:ascii="Times New Roman" w:hAnsi="Times New Roman"/>
        </w:rPr>
        <w:t xml:space="preserve">also provides transitional provisions for how an import risk analysis in progress under the </w:t>
      </w:r>
      <w:r w:rsidR="002C6F76" w:rsidRPr="005B06BE">
        <w:rPr>
          <w:rFonts w:ascii="Times New Roman" w:hAnsi="Times New Roman"/>
          <w:i/>
        </w:rPr>
        <w:t>Quarantine Regulations 2000</w:t>
      </w:r>
      <w:r w:rsidR="002C6F76" w:rsidRPr="005B06BE">
        <w:rPr>
          <w:rFonts w:ascii="Times New Roman" w:hAnsi="Times New Roman"/>
        </w:rPr>
        <w:t xml:space="preserve"> will be </w:t>
      </w:r>
      <w:r w:rsidRPr="005B06BE">
        <w:rPr>
          <w:rFonts w:ascii="Times New Roman" w:hAnsi="Times New Roman"/>
        </w:rPr>
        <w:t>continued under</w:t>
      </w:r>
      <w:r w:rsidR="002C6F76" w:rsidRPr="005B06BE">
        <w:rPr>
          <w:rFonts w:ascii="Times New Roman" w:hAnsi="Times New Roman"/>
        </w:rPr>
        <w:t xml:space="preserve"> the Biosecurity </w:t>
      </w:r>
      <w:r w:rsidRPr="005B06BE">
        <w:rPr>
          <w:rFonts w:ascii="Times New Roman" w:hAnsi="Times New Roman"/>
        </w:rPr>
        <w:t>Act</w:t>
      </w:r>
      <w:r w:rsidR="002C6F76" w:rsidRPr="005B06BE">
        <w:rPr>
          <w:rFonts w:ascii="Times New Roman" w:hAnsi="Times New Roman"/>
        </w:rPr>
        <w:t>.</w:t>
      </w:r>
    </w:p>
    <w:p w14:paraId="4FC8D5C3" w14:textId="77777777" w:rsidR="00366F50" w:rsidRDefault="00366F50" w:rsidP="005A1DA1">
      <w:pPr>
        <w:tabs>
          <w:tab w:val="left" w:pos="1701"/>
          <w:tab w:val="right" w:pos="9072"/>
        </w:tabs>
        <w:rPr>
          <w:rFonts w:ascii="Times New Roman" w:hAnsi="Times New Roman" w:cs="Times New Roman"/>
          <w:b/>
          <w:sz w:val="24"/>
        </w:rPr>
      </w:pPr>
      <w:r w:rsidRPr="00CD481B">
        <w:rPr>
          <w:rFonts w:ascii="Times New Roman" w:hAnsi="Times New Roman" w:cs="Times New Roman"/>
          <w:b/>
          <w:sz w:val="24"/>
        </w:rPr>
        <w:t>Background</w:t>
      </w:r>
    </w:p>
    <w:p w14:paraId="66BD751A" w14:textId="77777777" w:rsidR="002834BD" w:rsidRPr="00CD481B" w:rsidRDefault="002834BD" w:rsidP="005A1DA1">
      <w:pPr>
        <w:tabs>
          <w:tab w:val="left" w:pos="1701"/>
          <w:tab w:val="right" w:pos="9072"/>
        </w:tabs>
        <w:rPr>
          <w:rFonts w:ascii="Times New Roman" w:hAnsi="Times New Roman" w:cs="Times New Roman"/>
          <w:b/>
          <w:sz w:val="24"/>
        </w:rPr>
      </w:pPr>
    </w:p>
    <w:p w14:paraId="0D42496E" w14:textId="4CEFB3B1" w:rsidR="002834BD" w:rsidRDefault="002834BD" w:rsidP="002834BD">
      <w:pPr>
        <w:spacing w:before="100" w:beforeAutospacing="1" w:after="100" w:afterAutospacing="1"/>
        <w:contextualSpacing/>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Biosecurity is the management of the risk of pests and diseases entering or present in Australian territory and causing harm to animal, plant and human health, the environment and the economy. Biosecurity is managed under the </w:t>
      </w:r>
      <w:r w:rsidRPr="00036F0E">
        <w:rPr>
          <w:rFonts w:ascii="Times New Roman" w:eastAsia="Times New Roman" w:hAnsi="Times New Roman" w:cs="Times New Roman"/>
          <w:sz w:val="24"/>
          <w:lang w:eastAsia="en-AU"/>
        </w:rPr>
        <w:t>Biosecurity Act</w:t>
      </w:r>
      <w:r>
        <w:rPr>
          <w:rFonts w:ascii="Times New Roman" w:eastAsia="Times New Roman" w:hAnsi="Times New Roman" w:cs="Times New Roman"/>
          <w:sz w:val="24"/>
          <w:lang w:eastAsia="en-AU"/>
        </w:rPr>
        <w:t xml:space="preserve"> and related delegated legislation, which commence</w:t>
      </w:r>
      <w:r w:rsidR="00A03103">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xml:space="preserve"> on 16 June 2016 to replace the </w:t>
      </w:r>
      <w:r>
        <w:rPr>
          <w:rFonts w:ascii="Times New Roman" w:eastAsia="Times New Roman" w:hAnsi="Times New Roman" w:cs="Times New Roman"/>
          <w:i/>
          <w:sz w:val="24"/>
          <w:lang w:eastAsia="en-AU"/>
        </w:rPr>
        <w:t xml:space="preserve">Quarantine Act 1908 </w:t>
      </w:r>
      <w:r>
        <w:rPr>
          <w:rFonts w:ascii="Times New Roman" w:eastAsia="Times New Roman" w:hAnsi="Times New Roman" w:cs="Times New Roman"/>
          <w:sz w:val="24"/>
          <w:lang w:eastAsia="en-AU"/>
        </w:rPr>
        <w:t xml:space="preserve">and related delegated legislation. </w:t>
      </w:r>
      <w:r>
        <w:rPr>
          <w:rFonts w:ascii="Times" w:eastAsia="Times New Roman" w:hAnsi="Times" w:cs="Times New Roman"/>
          <w:color w:val="000000"/>
          <w:sz w:val="24"/>
        </w:rPr>
        <w:t>The D</w:t>
      </w:r>
      <w:r>
        <w:rPr>
          <w:rFonts w:ascii="Times" w:eastAsia="Times New Roman" w:hAnsi="Times" w:cs="Times New Roman"/>
          <w:color w:val="000000"/>
          <w:sz w:val="24"/>
          <w:lang w:eastAsia="en-AU"/>
        </w:rPr>
        <w:t xml:space="preserve">epartment </w:t>
      </w:r>
      <w:r>
        <w:rPr>
          <w:rFonts w:ascii="Times" w:eastAsia="Times New Roman" w:hAnsi="Times" w:cs="Times New Roman"/>
          <w:color w:val="000000"/>
          <w:sz w:val="24"/>
        </w:rPr>
        <w:t>of Agriculture and Water Resources (the department) undertakes biosecurity activities to assess and manage biosecurity risk associated with people, goods and conveyances entering or in Australian territory.</w:t>
      </w:r>
    </w:p>
    <w:p w14:paraId="4307B26A" w14:textId="77777777" w:rsidR="002834BD" w:rsidRDefault="002834BD" w:rsidP="002834BD">
      <w:pPr>
        <w:spacing w:before="100" w:beforeAutospacing="1" w:after="100" w:afterAutospacing="1"/>
        <w:contextualSpacing/>
        <w:rPr>
          <w:rFonts w:ascii="Times New Roman" w:eastAsia="Times New Roman" w:hAnsi="Times New Roman" w:cs="Times New Roman"/>
          <w:sz w:val="24"/>
          <w:lang w:eastAsia="en-AU"/>
        </w:rPr>
      </w:pPr>
    </w:p>
    <w:p w14:paraId="553ABDC3" w14:textId="7DF863EA" w:rsidR="002834BD" w:rsidRDefault="002834BD" w:rsidP="002834BD">
      <w:pPr>
        <w:spacing w:before="100" w:beforeAutospacing="1" w:after="100" w:afterAutospacing="1"/>
        <w:contextualSpacing/>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Shifting global demands, growing traveller and trade volumes, increasing imports from a growing number of countries and population expansion all contribute to the complexity of the modern biosecurity environment. </w:t>
      </w:r>
      <w:r>
        <w:rPr>
          <w:rFonts w:ascii="Times" w:eastAsia="Times New Roman" w:hAnsi="Times" w:cs="Times New Roman"/>
          <w:color w:val="000000"/>
          <w:sz w:val="24"/>
        </w:rPr>
        <w:t xml:space="preserve">In recent years, the department has taken </w:t>
      </w:r>
      <w:r>
        <w:rPr>
          <w:rFonts w:ascii="Times" w:eastAsia="Times New Roman" w:hAnsi="Times" w:cs="Times New Roman"/>
          <w:color w:val="000000"/>
          <w:sz w:val="24"/>
          <w:lang w:eastAsia="en-AU"/>
        </w:rPr>
        <w:t>a risk-based approach to biosecurity management, informed by scientific analysis, intelligence and surveillance that enables higher risk goods, travellers and mail to be targeted for intervention. This has al</w:t>
      </w:r>
      <w:r>
        <w:rPr>
          <w:rFonts w:ascii="Times" w:eastAsia="Times New Roman" w:hAnsi="Times" w:cs="Times New Roman"/>
          <w:color w:val="000000"/>
          <w:sz w:val="24"/>
        </w:rPr>
        <w:t>lowed the department to</w:t>
      </w:r>
      <w:r>
        <w:rPr>
          <w:rFonts w:ascii="Times" w:eastAsia="Times New Roman" w:hAnsi="Times" w:cs="Times New Roman"/>
          <w:color w:val="000000"/>
          <w:sz w:val="24"/>
          <w:lang w:eastAsia="en-AU"/>
        </w:rPr>
        <w:t xml:space="preserve"> better manage </w:t>
      </w:r>
      <w:r>
        <w:rPr>
          <w:rFonts w:ascii="Times" w:eastAsia="Times New Roman" w:hAnsi="Times" w:cs="Times New Roman"/>
          <w:color w:val="000000"/>
          <w:sz w:val="24"/>
        </w:rPr>
        <w:t xml:space="preserve">biosecurity risk associated with </w:t>
      </w:r>
      <w:r>
        <w:rPr>
          <w:rFonts w:ascii="Times" w:eastAsia="Times New Roman" w:hAnsi="Times" w:cs="Times New Roman"/>
          <w:color w:val="000000"/>
          <w:sz w:val="24"/>
          <w:lang w:eastAsia="en-AU"/>
        </w:rPr>
        <w:t>the increasing volumes of trade and travellers</w:t>
      </w:r>
      <w:r>
        <w:rPr>
          <w:rFonts w:ascii="Times" w:eastAsia="Times New Roman" w:hAnsi="Times" w:cs="Times New Roman"/>
          <w:color w:val="000000"/>
          <w:sz w:val="24"/>
        </w:rPr>
        <w:t xml:space="preserve"> across and within the Australian border </w:t>
      </w:r>
      <w:r>
        <w:rPr>
          <w:rFonts w:ascii="Times" w:eastAsia="Times New Roman" w:hAnsi="Times" w:cs="Times New Roman"/>
          <w:color w:val="000000"/>
          <w:sz w:val="24"/>
          <w:lang w:eastAsia="en-AU"/>
        </w:rPr>
        <w:t xml:space="preserve">without compromising biosecurity risk outcomes. It </w:t>
      </w:r>
      <w:r>
        <w:rPr>
          <w:rFonts w:ascii="Times" w:eastAsia="Times New Roman" w:hAnsi="Times" w:cs="Times New Roman"/>
          <w:color w:val="000000"/>
          <w:sz w:val="24"/>
        </w:rPr>
        <w:t xml:space="preserve">also </w:t>
      </w:r>
      <w:r>
        <w:rPr>
          <w:rFonts w:ascii="Times" w:eastAsia="Times New Roman" w:hAnsi="Times" w:cs="Times New Roman"/>
          <w:color w:val="000000"/>
          <w:sz w:val="24"/>
          <w:lang w:eastAsia="en-AU"/>
        </w:rPr>
        <w:t>reduces the cost of delivering frontline biosecurity services and saves time and money for importing businesses with flow-on benefits to the broader economy.</w:t>
      </w:r>
    </w:p>
    <w:p w14:paraId="06240EA5" w14:textId="77777777" w:rsidR="00B3399D" w:rsidRDefault="00B3399D" w:rsidP="00B3399D">
      <w:pPr>
        <w:rPr>
          <w:rFonts w:ascii="Times New Roman" w:hAnsi="Times New Roman" w:cs="Times New Roman"/>
          <w:sz w:val="24"/>
        </w:rPr>
      </w:pPr>
    </w:p>
    <w:p w14:paraId="6B8866B3" w14:textId="57EC721A" w:rsidR="00A03103" w:rsidRDefault="00A03103" w:rsidP="00B3399D">
      <w:pPr>
        <w:rPr>
          <w:rFonts w:ascii="Times New Roman" w:hAnsi="Times New Roman" w:cs="Times New Roman"/>
          <w:sz w:val="24"/>
        </w:rPr>
      </w:pPr>
      <w:r>
        <w:rPr>
          <w:rFonts w:ascii="Times New Roman" w:hAnsi="Times New Roman" w:cs="Times New Roman"/>
          <w:sz w:val="24"/>
        </w:rPr>
        <w:t xml:space="preserve">The Biosecurity Act, </w:t>
      </w:r>
      <w:r w:rsidRPr="000B114D">
        <w:rPr>
          <w:rFonts w:ascii="Times New Roman" w:eastAsia="Times New Roman" w:hAnsi="Times New Roman" w:cs="Times New Roman"/>
          <w:i/>
          <w:sz w:val="24"/>
          <w:lang w:eastAsia="en-AU"/>
        </w:rPr>
        <w:t>Biosecurity Regulation</w:t>
      </w:r>
      <w:r>
        <w:rPr>
          <w:rFonts w:ascii="Times New Roman" w:eastAsia="Times New Roman" w:hAnsi="Times New Roman" w:cs="Times New Roman"/>
          <w:sz w:val="24"/>
          <w:lang w:eastAsia="en-AU"/>
        </w:rPr>
        <w:t xml:space="preserve"> </w:t>
      </w:r>
      <w:r w:rsidRPr="0030204B">
        <w:rPr>
          <w:rFonts w:ascii="Times New Roman" w:eastAsia="Times New Roman" w:hAnsi="Times New Roman" w:cs="Times New Roman"/>
          <w:i/>
          <w:sz w:val="24"/>
          <w:lang w:eastAsia="en-AU"/>
        </w:rPr>
        <w:t>2016</w:t>
      </w:r>
      <w:r>
        <w:rPr>
          <w:rFonts w:ascii="Times New Roman" w:eastAsia="Times New Roman" w:hAnsi="Times New Roman" w:cs="Times New Roman"/>
          <w:i/>
          <w:sz w:val="24"/>
          <w:lang w:eastAsia="en-AU"/>
        </w:rPr>
        <w:t xml:space="preserve"> </w:t>
      </w:r>
      <w:r>
        <w:rPr>
          <w:rFonts w:ascii="Times New Roman" w:eastAsia="Times New Roman" w:hAnsi="Times New Roman" w:cs="Times New Roman"/>
          <w:sz w:val="24"/>
          <w:lang w:eastAsia="en-AU"/>
        </w:rPr>
        <w:t>(</w:t>
      </w:r>
      <w:r>
        <w:rPr>
          <w:rFonts w:ascii="Times New Roman" w:hAnsi="Times New Roman" w:cs="Times New Roman"/>
          <w:sz w:val="24"/>
        </w:rPr>
        <w:t xml:space="preserve">Biosecurity Regulation) and other related subordinate legislation provides the legislative framework </w:t>
      </w:r>
      <w:r w:rsidR="001538BB">
        <w:rPr>
          <w:rFonts w:ascii="Times New Roman" w:hAnsi="Times New Roman" w:cs="Times New Roman"/>
          <w:sz w:val="24"/>
        </w:rPr>
        <w:t>for the exercise of powers and conduct of activities to assess and manage biosecurity risk. The Biosecurity Act provide</w:t>
      </w:r>
      <w:r>
        <w:rPr>
          <w:rFonts w:ascii="Times New Roman" w:hAnsi="Times New Roman" w:cs="Times New Roman"/>
          <w:sz w:val="24"/>
        </w:rPr>
        <w:t xml:space="preserve"> for fees to be imposed to recover the costs for providing biosecurity </w:t>
      </w:r>
      <w:r w:rsidR="00A61AAB">
        <w:rPr>
          <w:rFonts w:ascii="Times New Roman" w:hAnsi="Times New Roman" w:cs="Times New Roman"/>
          <w:sz w:val="24"/>
        </w:rPr>
        <w:t>services</w:t>
      </w:r>
      <w:r>
        <w:rPr>
          <w:rFonts w:ascii="Times New Roman" w:hAnsi="Times New Roman" w:cs="Times New Roman"/>
          <w:sz w:val="24"/>
        </w:rPr>
        <w:t xml:space="preserve">. The amount of fees are set in the </w:t>
      </w:r>
      <w:r w:rsidRPr="000B114D">
        <w:rPr>
          <w:rFonts w:ascii="Times New Roman" w:eastAsia="Times New Roman" w:hAnsi="Times New Roman" w:cs="Times New Roman"/>
          <w:i/>
          <w:sz w:val="24"/>
          <w:lang w:eastAsia="en-AU"/>
        </w:rPr>
        <w:t>Biosecurity Regulation</w:t>
      </w:r>
      <w:r>
        <w:rPr>
          <w:rFonts w:ascii="Times New Roman" w:eastAsia="Times New Roman" w:hAnsi="Times New Roman" w:cs="Times New Roman"/>
          <w:sz w:val="24"/>
          <w:lang w:eastAsia="en-AU"/>
        </w:rPr>
        <w:t xml:space="preserve"> </w:t>
      </w:r>
      <w:r w:rsidRPr="0030204B">
        <w:rPr>
          <w:rFonts w:ascii="Times New Roman" w:eastAsia="Times New Roman" w:hAnsi="Times New Roman" w:cs="Times New Roman"/>
          <w:i/>
          <w:sz w:val="24"/>
          <w:lang w:eastAsia="en-AU"/>
        </w:rPr>
        <w:t>2016</w:t>
      </w:r>
      <w:r>
        <w:rPr>
          <w:rFonts w:ascii="Times New Roman" w:eastAsia="Times New Roman" w:hAnsi="Times New Roman" w:cs="Times New Roman"/>
          <w:i/>
          <w:sz w:val="24"/>
          <w:lang w:eastAsia="en-AU"/>
        </w:rPr>
        <w:t xml:space="preserve"> </w:t>
      </w:r>
      <w:r>
        <w:rPr>
          <w:rFonts w:ascii="Times New Roman" w:eastAsia="Times New Roman" w:hAnsi="Times New Roman" w:cs="Times New Roman"/>
          <w:sz w:val="24"/>
          <w:lang w:eastAsia="en-AU"/>
        </w:rPr>
        <w:t>(</w:t>
      </w:r>
      <w:r>
        <w:rPr>
          <w:rFonts w:ascii="Times New Roman" w:hAnsi="Times New Roman" w:cs="Times New Roman"/>
          <w:sz w:val="24"/>
        </w:rPr>
        <w:t>Biosecurity Regulation).</w:t>
      </w:r>
    </w:p>
    <w:p w14:paraId="6AD8C4E8" w14:textId="77777777" w:rsidR="00A03103" w:rsidRDefault="00A03103" w:rsidP="00B3399D">
      <w:pPr>
        <w:rPr>
          <w:rFonts w:ascii="Times New Roman" w:hAnsi="Times New Roman" w:cs="Times New Roman"/>
          <w:sz w:val="24"/>
        </w:rPr>
      </w:pPr>
    </w:p>
    <w:p w14:paraId="30529062" w14:textId="61027D2B" w:rsidR="00B3399D" w:rsidRPr="0030204B" w:rsidRDefault="00B3399D" w:rsidP="00B3399D">
      <w:pPr>
        <w:rPr>
          <w:rFonts w:ascii="Times New Roman" w:hAnsi="Times New Roman" w:cs="Times New Roman"/>
          <w:i/>
          <w:snapToGrid w:val="0"/>
          <w:color w:val="000000" w:themeColor="text1"/>
          <w:sz w:val="24"/>
        </w:rPr>
      </w:pPr>
      <w:r w:rsidRPr="00CD481B">
        <w:rPr>
          <w:rFonts w:ascii="Times New Roman" w:hAnsi="Times New Roman" w:cs="Times New Roman"/>
          <w:sz w:val="24"/>
        </w:rPr>
        <w:t>Th</w:t>
      </w:r>
      <w:r>
        <w:rPr>
          <w:rFonts w:ascii="Times New Roman" w:hAnsi="Times New Roman" w:cs="Times New Roman"/>
          <w:sz w:val="24"/>
        </w:rPr>
        <w:t xml:space="preserve">e </w:t>
      </w:r>
      <w:r w:rsidRPr="00CD481B">
        <w:rPr>
          <w:rFonts w:ascii="Times New Roman" w:hAnsi="Times New Roman" w:cs="Times New Roman"/>
          <w:i/>
          <w:snapToGrid w:val="0"/>
          <w:color w:val="000000" w:themeColor="text1"/>
          <w:sz w:val="24"/>
        </w:rPr>
        <w:t xml:space="preserve">Biosecurity Charges Imposition (Customs) </w:t>
      </w:r>
      <w:r w:rsidR="00296B61">
        <w:rPr>
          <w:rFonts w:ascii="Times New Roman" w:hAnsi="Times New Roman" w:cs="Times New Roman"/>
          <w:i/>
          <w:snapToGrid w:val="0"/>
          <w:color w:val="000000" w:themeColor="text1"/>
          <w:sz w:val="24"/>
        </w:rPr>
        <w:t>Act</w:t>
      </w:r>
      <w:r w:rsidRPr="00CD481B">
        <w:rPr>
          <w:rFonts w:ascii="Times New Roman" w:hAnsi="Times New Roman" w:cs="Times New Roman"/>
          <w:i/>
          <w:snapToGrid w:val="0"/>
          <w:color w:val="000000" w:themeColor="text1"/>
          <w:sz w:val="24"/>
        </w:rPr>
        <w:t xml:space="preserve"> 201</w:t>
      </w:r>
      <w:r w:rsidR="00296B61">
        <w:rPr>
          <w:rFonts w:ascii="Times New Roman" w:hAnsi="Times New Roman" w:cs="Times New Roman"/>
          <w:i/>
          <w:snapToGrid w:val="0"/>
          <w:color w:val="000000" w:themeColor="text1"/>
          <w:sz w:val="24"/>
        </w:rPr>
        <w:t>5</w:t>
      </w:r>
      <w:r>
        <w:rPr>
          <w:rFonts w:ascii="Times New Roman" w:hAnsi="Times New Roman" w:cs="Times New Roman"/>
          <w:i/>
          <w:snapToGrid w:val="0"/>
          <w:color w:val="000000" w:themeColor="text1"/>
          <w:sz w:val="24"/>
        </w:rPr>
        <w:t xml:space="preserve"> </w:t>
      </w:r>
      <w:r>
        <w:rPr>
          <w:rFonts w:ascii="Times New Roman" w:hAnsi="Times New Roman" w:cs="Times New Roman"/>
          <w:snapToGrid w:val="0"/>
          <w:color w:val="000000" w:themeColor="text1"/>
          <w:sz w:val="24"/>
        </w:rPr>
        <w:t xml:space="preserve">and the </w:t>
      </w:r>
      <w:r w:rsidRPr="00CD481B">
        <w:rPr>
          <w:rFonts w:ascii="Times New Roman" w:hAnsi="Times New Roman" w:cs="Times New Roman"/>
          <w:i/>
          <w:snapToGrid w:val="0"/>
          <w:color w:val="000000" w:themeColor="text1"/>
          <w:sz w:val="24"/>
        </w:rPr>
        <w:t>Biosecu</w:t>
      </w:r>
      <w:r>
        <w:rPr>
          <w:rFonts w:ascii="Times New Roman" w:hAnsi="Times New Roman" w:cs="Times New Roman"/>
          <w:i/>
          <w:snapToGrid w:val="0"/>
          <w:color w:val="000000" w:themeColor="text1"/>
          <w:sz w:val="24"/>
        </w:rPr>
        <w:t>rity Charges Imposition (General</w:t>
      </w:r>
      <w:r w:rsidRPr="00CD481B">
        <w:rPr>
          <w:rFonts w:ascii="Times New Roman" w:hAnsi="Times New Roman" w:cs="Times New Roman"/>
          <w:i/>
          <w:snapToGrid w:val="0"/>
          <w:color w:val="000000" w:themeColor="text1"/>
          <w:sz w:val="24"/>
        </w:rPr>
        <w:t xml:space="preserve">) </w:t>
      </w:r>
      <w:r w:rsidR="00296B61">
        <w:rPr>
          <w:rFonts w:ascii="Times New Roman" w:hAnsi="Times New Roman" w:cs="Times New Roman"/>
          <w:i/>
          <w:snapToGrid w:val="0"/>
          <w:color w:val="000000" w:themeColor="text1"/>
          <w:sz w:val="24"/>
        </w:rPr>
        <w:t>Act</w:t>
      </w:r>
      <w:r w:rsidRPr="00CD481B">
        <w:rPr>
          <w:rFonts w:ascii="Times New Roman" w:hAnsi="Times New Roman" w:cs="Times New Roman"/>
          <w:i/>
          <w:snapToGrid w:val="0"/>
          <w:color w:val="000000" w:themeColor="text1"/>
          <w:sz w:val="24"/>
        </w:rPr>
        <w:t xml:space="preserve"> 201</w:t>
      </w:r>
      <w:r w:rsidR="00296B61">
        <w:rPr>
          <w:rFonts w:ascii="Times New Roman" w:hAnsi="Times New Roman" w:cs="Times New Roman"/>
          <w:i/>
          <w:snapToGrid w:val="0"/>
          <w:color w:val="000000" w:themeColor="text1"/>
          <w:sz w:val="24"/>
        </w:rPr>
        <w:t>5</w:t>
      </w:r>
      <w:r>
        <w:rPr>
          <w:rFonts w:ascii="Times New Roman" w:hAnsi="Times New Roman" w:cs="Times New Roman"/>
          <w:i/>
          <w:snapToGrid w:val="0"/>
          <w:color w:val="000000" w:themeColor="text1"/>
          <w:sz w:val="24"/>
        </w:rPr>
        <w:t xml:space="preserve"> </w:t>
      </w:r>
      <w:r>
        <w:rPr>
          <w:rFonts w:ascii="Times New Roman" w:hAnsi="Times New Roman" w:cs="Times New Roman"/>
          <w:snapToGrid w:val="0"/>
          <w:color w:val="000000" w:themeColor="text1"/>
          <w:sz w:val="24"/>
        </w:rPr>
        <w:t>provide the legislative framework to impose charges to recover the costs in relation to prescribed matters connected with the administration of the Biosecurity Act.</w:t>
      </w:r>
      <w:r>
        <w:rPr>
          <w:rFonts w:ascii="Times New Roman" w:hAnsi="Times New Roman" w:cs="Times New Roman"/>
          <w:i/>
          <w:snapToGrid w:val="0"/>
          <w:color w:val="000000" w:themeColor="text1"/>
          <w:sz w:val="24"/>
        </w:rPr>
        <w:t xml:space="preserve"> </w:t>
      </w:r>
      <w:r>
        <w:rPr>
          <w:rFonts w:ascii="Times New Roman" w:hAnsi="Times New Roman" w:cs="Times New Roman"/>
          <w:sz w:val="24"/>
        </w:rPr>
        <w:t xml:space="preserve">The amount of the charges are prescribed in the </w:t>
      </w:r>
      <w:r w:rsidRPr="00CD481B">
        <w:rPr>
          <w:rFonts w:ascii="Times New Roman" w:hAnsi="Times New Roman" w:cs="Times New Roman"/>
          <w:i/>
          <w:snapToGrid w:val="0"/>
          <w:color w:val="000000" w:themeColor="text1"/>
          <w:sz w:val="24"/>
        </w:rPr>
        <w:t>Biosecurity Charges Imposit</w:t>
      </w:r>
      <w:r>
        <w:rPr>
          <w:rFonts w:ascii="Times New Roman" w:hAnsi="Times New Roman" w:cs="Times New Roman"/>
          <w:i/>
          <w:snapToGrid w:val="0"/>
          <w:color w:val="000000" w:themeColor="text1"/>
          <w:sz w:val="24"/>
        </w:rPr>
        <w:t>ion (Customs</w:t>
      </w:r>
      <w:r w:rsidRPr="00CD481B">
        <w:rPr>
          <w:rFonts w:ascii="Times New Roman" w:hAnsi="Times New Roman" w:cs="Times New Roman"/>
          <w:i/>
          <w:snapToGrid w:val="0"/>
          <w:color w:val="000000" w:themeColor="text1"/>
          <w:sz w:val="24"/>
        </w:rPr>
        <w:t>) Regulation 2016</w:t>
      </w:r>
      <w:r w:rsidRPr="00CD481B">
        <w:rPr>
          <w:rFonts w:ascii="Times New Roman" w:hAnsi="Times New Roman" w:cs="Times New Roman"/>
          <w:sz w:val="24"/>
        </w:rPr>
        <w:t xml:space="preserve"> </w:t>
      </w:r>
      <w:r>
        <w:rPr>
          <w:rFonts w:ascii="Times New Roman" w:hAnsi="Times New Roman" w:cs="Times New Roman"/>
          <w:sz w:val="24"/>
        </w:rPr>
        <w:t>and</w:t>
      </w:r>
      <w:r w:rsidRPr="00CD481B">
        <w:rPr>
          <w:rFonts w:ascii="Times New Roman" w:hAnsi="Times New Roman" w:cs="Times New Roman"/>
          <w:sz w:val="24"/>
        </w:rPr>
        <w:t xml:space="preserve"> the </w:t>
      </w:r>
      <w:r w:rsidRPr="00CD481B">
        <w:rPr>
          <w:rFonts w:ascii="Times New Roman" w:hAnsi="Times New Roman" w:cs="Times New Roman"/>
          <w:i/>
          <w:snapToGrid w:val="0"/>
          <w:color w:val="000000" w:themeColor="text1"/>
          <w:sz w:val="24"/>
        </w:rPr>
        <w:t>Biosecurity Charges Imposit</w:t>
      </w:r>
      <w:r>
        <w:rPr>
          <w:rFonts w:ascii="Times New Roman" w:hAnsi="Times New Roman" w:cs="Times New Roman"/>
          <w:i/>
          <w:snapToGrid w:val="0"/>
          <w:color w:val="000000" w:themeColor="text1"/>
          <w:sz w:val="24"/>
        </w:rPr>
        <w:t>ion (General</w:t>
      </w:r>
      <w:r w:rsidRPr="00CD481B">
        <w:rPr>
          <w:rFonts w:ascii="Times New Roman" w:hAnsi="Times New Roman" w:cs="Times New Roman"/>
          <w:i/>
          <w:snapToGrid w:val="0"/>
          <w:color w:val="000000" w:themeColor="text1"/>
          <w:sz w:val="24"/>
        </w:rPr>
        <w:t>) Regulation 2016</w:t>
      </w:r>
      <w:r>
        <w:rPr>
          <w:rFonts w:ascii="Times New Roman" w:hAnsi="Times New Roman" w:cs="Times New Roman"/>
          <w:i/>
          <w:snapToGrid w:val="0"/>
          <w:color w:val="000000" w:themeColor="text1"/>
          <w:sz w:val="24"/>
        </w:rPr>
        <w:t>.</w:t>
      </w:r>
    </w:p>
    <w:p w14:paraId="6A79BB2B" w14:textId="77777777" w:rsidR="00B3399D" w:rsidRDefault="00B3399D" w:rsidP="00B3399D">
      <w:pPr>
        <w:rPr>
          <w:rFonts w:ascii="Times New Roman" w:hAnsi="Times New Roman" w:cs="Times New Roman"/>
          <w:snapToGrid w:val="0"/>
          <w:color w:val="000000" w:themeColor="text1"/>
          <w:sz w:val="24"/>
        </w:rPr>
      </w:pPr>
    </w:p>
    <w:p w14:paraId="5B0E49F8" w14:textId="7BD74CD6" w:rsidR="00B3399D" w:rsidRPr="00713C99" w:rsidRDefault="00B3399D" w:rsidP="00B3399D">
      <w:pPr>
        <w:rPr>
          <w:rFonts w:ascii="Times New Roman" w:eastAsia="Times New Roman" w:hAnsi="Times New Roman" w:cs="Times New Roman"/>
          <w:sz w:val="24"/>
          <w:lang w:eastAsia="en-AU"/>
        </w:rPr>
      </w:pPr>
      <w:r>
        <w:rPr>
          <w:rFonts w:ascii="Times New Roman" w:hAnsi="Times New Roman" w:cs="Times New Roman"/>
          <w:snapToGrid w:val="0"/>
          <w:color w:val="000000" w:themeColor="text1"/>
          <w:sz w:val="24"/>
        </w:rPr>
        <w:t xml:space="preserve">The </w:t>
      </w:r>
      <w:r w:rsidRPr="00CD481B">
        <w:rPr>
          <w:rFonts w:ascii="Times New Roman" w:hAnsi="Times New Roman" w:cs="Times New Roman"/>
          <w:i/>
          <w:snapToGrid w:val="0"/>
          <w:color w:val="000000" w:themeColor="text1"/>
          <w:sz w:val="24"/>
        </w:rPr>
        <w:t>Biosecurity Charges Imposition (Customs) Regulation 2016</w:t>
      </w:r>
      <w:r>
        <w:rPr>
          <w:rFonts w:ascii="Times New Roman" w:hAnsi="Times New Roman" w:cs="Times New Roman"/>
          <w:i/>
          <w:snapToGrid w:val="0"/>
          <w:color w:val="000000" w:themeColor="text1"/>
          <w:sz w:val="24"/>
        </w:rPr>
        <w:t xml:space="preserve"> </w:t>
      </w:r>
      <w:r>
        <w:rPr>
          <w:rFonts w:ascii="Times New Roman" w:hAnsi="Times New Roman" w:cs="Times New Roman"/>
          <w:snapToGrid w:val="0"/>
          <w:color w:val="000000" w:themeColor="text1"/>
          <w:sz w:val="24"/>
        </w:rPr>
        <w:t xml:space="preserve">and the </w:t>
      </w:r>
      <w:r w:rsidRPr="00CD481B">
        <w:rPr>
          <w:rFonts w:ascii="Times New Roman" w:hAnsi="Times New Roman" w:cs="Times New Roman"/>
          <w:i/>
          <w:snapToGrid w:val="0"/>
          <w:color w:val="000000" w:themeColor="text1"/>
          <w:sz w:val="24"/>
        </w:rPr>
        <w:t>Biosecurity Charges Imposit</w:t>
      </w:r>
      <w:r>
        <w:rPr>
          <w:rFonts w:ascii="Times New Roman" w:hAnsi="Times New Roman" w:cs="Times New Roman"/>
          <w:i/>
          <w:snapToGrid w:val="0"/>
          <w:color w:val="000000" w:themeColor="text1"/>
          <w:sz w:val="24"/>
        </w:rPr>
        <w:t>ion (General</w:t>
      </w:r>
      <w:r w:rsidRPr="00CD481B">
        <w:rPr>
          <w:rFonts w:ascii="Times New Roman" w:hAnsi="Times New Roman" w:cs="Times New Roman"/>
          <w:i/>
          <w:snapToGrid w:val="0"/>
          <w:color w:val="000000" w:themeColor="text1"/>
          <w:sz w:val="24"/>
        </w:rPr>
        <w:t>) Regulation 2016</w:t>
      </w:r>
      <w:r w:rsidRPr="00CD481B">
        <w:rPr>
          <w:rFonts w:ascii="Times New Roman" w:hAnsi="Times New Roman" w:cs="Times New Roman"/>
          <w:sz w:val="24"/>
        </w:rPr>
        <w:t xml:space="preserve"> </w:t>
      </w:r>
      <w:r>
        <w:rPr>
          <w:rFonts w:ascii="Times New Roman" w:hAnsi="Times New Roman" w:cs="Times New Roman"/>
          <w:snapToGrid w:val="0"/>
          <w:color w:val="000000" w:themeColor="text1"/>
          <w:sz w:val="24"/>
        </w:rPr>
        <w:t xml:space="preserve">operate together with provisions in the </w:t>
      </w:r>
      <w:r w:rsidRPr="007805F4">
        <w:rPr>
          <w:rFonts w:ascii="Times New Roman" w:eastAsia="Times New Roman" w:hAnsi="Times New Roman" w:cs="Times New Roman"/>
          <w:sz w:val="24"/>
          <w:lang w:eastAsia="en-AU"/>
        </w:rPr>
        <w:t>Biosecurity Regulation</w:t>
      </w:r>
      <w:r w:rsidRPr="00A03103">
        <w:rPr>
          <w:rFonts w:ascii="Times New Roman" w:eastAsia="Times New Roman" w:hAnsi="Times New Roman" w:cs="Times New Roman"/>
          <w:i/>
          <w:sz w:val="24"/>
          <w:lang w:eastAsia="en-AU"/>
        </w:rPr>
        <w:t>,</w:t>
      </w:r>
      <w:r>
        <w:rPr>
          <w:rFonts w:ascii="Times New Roman" w:eastAsia="Times New Roman" w:hAnsi="Times New Roman" w:cs="Times New Roman"/>
          <w:sz w:val="24"/>
          <w:lang w:eastAsia="en-AU"/>
        </w:rPr>
        <w:t xml:space="preserve"> which provides for </w:t>
      </w:r>
      <w:r>
        <w:rPr>
          <w:rFonts w:ascii="Times New Roman" w:hAnsi="Times New Roman" w:cs="Times New Roman"/>
          <w:snapToGrid w:val="0"/>
          <w:color w:val="000000" w:themeColor="text1"/>
          <w:sz w:val="24"/>
        </w:rPr>
        <w:t xml:space="preserve">other </w:t>
      </w:r>
      <w:r w:rsidRPr="0030204B">
        <w:rPr>
          <w:rFonts w:ascii="Times New Roman" w:hAnsi="Times New Roman" w:cs="Times New Roman"/>
          <w:sz w:val="24"/>
        </w:rPr>
        <w:t xml:space="preserve">matters </w:t>
      </w:r>
      <w:r>
        <w:rPr>
          <w:rFonts w:ascii="Times New Roman" w:hAnsi="Times New Roman" w:cs="Times New Roman"/>
          <w:sz w:val="24"/>
        </w:rPr>
        <w:t xml:space="preserve">in relation to the payment of the prescribed charges. These matters include </w:t>
      </w:r>
      <w:r>
        <w:rPr>
          <w:rFonts w:ascii="Times New Roman" w:eastAsia="Times New Roman" w:hAnsi="Times New Roman" w:cs="Times New Roman"/>
          <w:sz w:val="24"/>
          <w:lang w:eastAsia="en-AU"/>
        </w:rPr>
        <w:t>who is liable to pay a charge, when a</w:t>
      </w:r>
      <w:r w:rsidRPr="00713C99">
        <w:rPr>
          <w:rFonts w:ascii="Times New Roman" w:eastAsia="Times New Roman" w:hAnsi="Times New Roman" w:cs="Times New Roman"/>
          <w:sz w:val="24"/>
          <w:lang w:eastAsia="en-AU"/>
        </w:rPr>
        <w:t xml:space="preserve"> charge is due and payable, the liability for a person to pay a late payment fee for an unpaid charge and the amount of the </w:t>
      </w:r>
      <w:r>
        <w:rPr>
          <w:rFonts w:ascii="Times New Roman" w:eastAsia="Times New Roman" w:hAnsi="Times New Roman" w:cs="Times New Roman"/>
          <w:sz w:val="24"/>
          <w:lang w:eastAsia="en-AU"/>
        </w:rPr>
        <w:t>late payment fee,</w:t>
      </w:r>
      <w:r w:rsidRPr="00713C99">
        <w:rPr>
          <w:rFonts w:ascii="Times New Roman" w:eastAsia="Times New Roman" w:hAnsi="Times New Roman" w:cs="Times New Roman"/>
          <w:sz w:val="24"/>
          <w:lang w:eastAsia="en-AU"/>
        </w:rPr>
        <w:t xml:space="preserve"> the liability of a person</w:t>
      </w:r>
      <w:r>
        <w:rPr>
          <w:rFonts w:ascii="Times New Roman" w:eastAsia="Times New Roman" w:hAnsi="Times New Roman" w:cs="Times New Roman"/>
          <w:sz w:val="24"/>
          <w:lang w:eastAsia="en-AU"/>
        </w:rPr>
        <w:t xml:space="preserve">’s agent to pay </w:t>
      </w:r>
      <w:r w:rsidRPr="00713C99">
        <w:rPr>
          <w:rFonts w:ascii="Times New Roman" w:eastAsia="Times New Roman" w:hAnsi="Times New Roman" w:cs="Times New Roman"/>
          <w:sz w:val="24"/>
          <w:lang w:eastAsia="en-AU"/>
        </w:rPr>
        <w:t>charges on behalf of that person and the recovery of such charges by the agent.</w:t>
      </w:r>
    </w:p>
    <w:p w14:paraId="4F458265" w14:textId="77777777" w:rsidR="005A1DA1" w:rsidRPr="00713C99" w:rsidRDefault="005A1DA1" w:rsidP="005A1DA1">
      <w:pPr>
        <w:tabs>
          <w:tab w:val="right" w:pos="9072"/>
        </w:tabs>
        <w:rPr>
          <w:rFonts w:ascii="Times New Roman" w:hAnsi="Times New Roman" w:cs="Times New Roman"/>
          <w:sz w:val="24"/>
        </w:rPr>
      </w:pPr>
    </w:p>
    <w:p w14:paraId="38A83E79" w14:textId="77777777" w:rsidR="00366F50" w:rsidRPr="00CD481B" w:rsidRDefault="00366F50" w:rsidP="005A1DA1">
      <w:pPr>
        <w:tabs>
          <w:tab w:val="left" w:pos="1701"/>
          <w:tab w:val="right" w:pos="9072"/>
        </w:tabs>
        <w:rPr>
          <w:rFonts w:ascii="Times New Roman" w:hAnsi="Times New Roman" w:cs="Times New Roman"/>
          <w:b/>
          <w:sz w:val="24"/>
        </w:rPr>
      </w:pPr>
      <w:r w:rsidRPr="00CD481B">
        <w:rPr>
          <w:rFonts w:ascii="Times New Roman" w:hAnsi="Times New Roman" w:cs="Times New Roman"/>
          <w:b/>
          <w:sz w:val="24"/>
        </w:rPr>
        <w:t>Impact and Effect</w:t>
      </w:r>
    </w:p>
    <w:p w14:paraId="2971835F" w14:textId="77777777" w:rsidR="005A1DA1" w:rsidRPr="004C5DFE" w:rsidRDefault="005A1DA1" w:rsidP="005A1DA1">
      <w:pPr>
        <w:tabs>
          <w:tab w:val="right" w:pos="9072"/>
        </w:tabs>
        <w:rPr>
          <w:rFonts w:ascii="Times New Roman" w:hAnsi="Times New Roman" w:cs="Times New Roman"/>
          <w:color w:val="000000" w:themeColor="text1"/>
          <w:sz w:val="24"/>
        </w:rPr>
      </w:pPr>
    </w:p>
    <w:p w14:paraId="4766069F" w14:textId="5961F320" w:rsidR="00B3399D" w:rsidRPr="00CD481B" w:rsidRDefault="00B3399D" w:rsidP="00B3399D">
      <w:pPr>
        <w:tabs>
          <w:tab w:val="right" w:pos="9072"/>
        </w:tabs>
        <w:rPr>
          <w:rFonts w:ascii="Times New Roman" w:hAnsi="Times New Roman" w:cs="Times New Roman"/>
          <w:sz w:val="24"/>
        </w:rPr>
      </w:pPr>
      <w:r>
        <w:rPr>
          <w:rFonts w:ascii="Times New Roman" w:hAnsi="Times New Roman" w:cs="Times New Roman"/>
          <w:sz w:val="24"/>
        </w:rPr>
        <w:t xml:space="preserve">The Regulation </w:t>
      </w:r>
      <w:r w:rsidR="001538BB">
        <w:rPr>
          <w:rFonts w:ascii="Times New Roman" w:hAnsi="Times New Roman" w:cs="Times New Roman"/>
          <w:sz w:val="24"/>
        </w:rPr>
        <w:t>will operate in conjunction with the Biosecurity (Consequential Amendments and T</w:t>
      </w:r>
      <w:r w:rsidR="00507409">
        <w:rPr>
          <w:rFonts w:ascii="Times New Roman" w:hAnsi="Times New Roman" w:cs="Times New Roman"/>
          <w:sz w:val="24"/>
        </w:rPr>
        <w:t>ransitional Provisions) Act</w:t>
      </w:r>
      <w:r w:rsidR="001538BB">
        <w:rPr>
          <w:rFonts w:ascii="Times New Roman" w:hAnsi="Times New Roman" w:cs="Times New Roman"/>
          <w:sz w:val="24"/>
        </w:rPr>
        <w:t xml:space="preserve"> to </w:t>
      </w:r>
      <w:r w:rsidR="004C5DFE">
        <w:rPr>
          <w:rFonts w:ascii="Times New Roman" w:hAnsi="Times New Roman" w:cs="Times New Roman"/>
          <w:sz w:val="24"/>
        </w:rPr>
        <w:t xml:space="preserve">deal with </w:t>
      </w:r>
      <w:r w:rsidR="00507409">
        <w:rPr>
          <w:rFonts w:ascii="Times New Roman" w:hAnsi="Times New Roman" w:cs="Times New Roman"/>
          <w:sz w:val="24"/>
        </w:rPr>
        <w:t>consequential and</w:t>
      </w:r>
      <w:r w:rsidR="001538BB">
        <w:rPr>
          <w:rFonts w:ascii="Times New Roman" w:hAnsi="Times New Roman" w:cs="Times New Roman"/>
          <w:sz w:val="24"/>
        </w:rPr>
        <w:t xml:space="preserve"> transition</w:t>
      </w:r>
      <w:r w:rsidR="004C5DFE">
        <w:rPr>
          <w:rFonts w:ascii="Times New Roman" w:hAnsi="Times New Roman" w:cs="Times New Roman"/>
          <w:sz w:val="24"/>
        </w:rPr>
        <w:t>al</w:t>
      </w:r>
      <w:r w:rsidR="001538BB">
        <w:rPr>
          <w:rFonts w:ascii="Times New Roman" w:hAnsi="Times New Roman" w:cs="Times New Roman"/>
          <w:sz w:val="24"/>
        </w:rPr>
        <w:t xml:space="preserve"> </w:t>
      </w:r>
      <w:r w:rsidR="004C5DFE">
        <w:rPr>
          <w:rFonts w:ascii="Times New Roman" w:hAnsi="Times New Roman" w:cs="Times New Roman"/>
          <w:sz w:val="24"/>
        </w:rPr>
        <w:t>issues during</w:t>
      </w:r>
      <w:r w:rsidR="00507409">
        <w:rPr>
          <w:rFonts w:ascii="Times New Roman" w:hAnsi="Times New Roman" w:cs="Times New Roman"/>
          <w:sz w:val="24"/>
        </w:rPr>
        <w:t xml:space="preserve"> the transition </w:t>
      </w:r>
      <w:r w:rsidR="001538BB">
        <w:rPr>
          <w:rFonts w:ascii="Times New Roman" w:hAnsi="Times New Roman" w:cs="Times New Roman"/>
          <w:sz w:val="24"/>
        </w:rPr>
        <w:t>from the quarantine legislative framework to the biosecurity legislative framework. The Regulation will provide for</w:t>
      </w:r>
      <w:r>
        <w:rPr>
          <w:rFonts w:ascii="Times New Roman" w:hAnsi="Times New Roman" w:cs="Times New Roman"/>
          <w:sz w:val="24"/>
        </w:rPr>
        <w:t xml:space="preserve"> the department</w:t>
      </w:r>
      <w:r w:rsidR="001538BB">
        <w:rPr>
          <w:rFonts w:ascii="Times New Roman" w:hAnsi="Times New Roman" w:cs="Times New Roman"/>
          <w:sz w:val="24"/>
        </w:rPr>
        <w:t xml:space="preserve"> </w:t>
      </w:r>
      <w:r w:rsidR="00507409">
        <w:rPr>
          <w:rFonts w:ascii="Times New Roman" w:hAnsi="Times New Roman" w:cs="Times New Roman"/>
          <w:sz w:val="24"/>
        </w:rPr>
        <w:t xml:space="preserve">to continue to </w:t>
      </w:r>
      <w:r>
        <w:rPr>
          <w:rFonts w:ascii="Times New Roman" w:hAnsi="Times New Roman" w:cs="Times New Roman"/>
          <w:sz w:val="24"/>
        </w:rPr>
        <w:t>recover the costs for providing biosecurity services</w:t>
      </w:r>
      <w:r w:rsidR="001538BB">
        <w:rPr>
          <w:rFonts w:ascii="Times New Roman" w:hAnsi="Times New Roman" w:cs="Times New Roman"/>
          <w:sz w:val="24"/>
        </w:rPr>
        <w:t xml:space="preserve"> and to progress import risk analysis</w:t>
      </w:r>
      <w:r>
        <w:rPr>
          <w:rFonts w:ascii="Times New Roman" w:hAnsi="Times New Roman" w:cs="Times New Roman"/>
          <w:sz w:val="24"/>
        </w:rPr>
        <w:t xml:space="preserve"> </w:t>
      </w:r>
      <w:r w:rsidR="001538BB">
        <w:rPr>
          <w:rFonts w:ascii="Times New Roman" w:hAnsi="Times New Roman" w:cs="Times New Roman"/>
          <w:sz w:val="24"/>
        </w:rPr>
        <w:t>that has not been completed</w:t>
      </w:r>
      <w:r w:rsidR="004D6C84">
        <w:rPr>
          <w:rFonts w:ascii="Times New Roman" w:hAnsi="Times New Roman" w:cs="Times New Roman"/>
          <w:sz w:val="24"/>
        </w:rPr>
        <w:t xml:space="preserve"> at the commencement of the Biosecurity Act</w:t>
      </w:r>
      <w:r>
        <w:rPr>
          <w:rFonts w:ascii="Times New Roman" w:hAnsi="Times New Roman" w:cs="Times New Roman"/>
          <w:sz w:val="24"/>
        </w:rPr>
        <w:t xml:space="preserve">. It does not change the impact or effect on industry as it does not change the amount of the </w:t>
      </w:r>
      <w:r w:rsidR="00507409">
        <w:rPr>
          <w:rFonts w:ascii="Times New Roman" w:hAnsi="Times New Roman" w:cs="Times New Roman"/>
          <w:sz w:val="24"/>
        </w:rPr>
        <w:t xml:space="preserve">fees and </w:t>
      </w:r>
      <w:r>
        <w:rPr>
          <w:rFonts w:ascii="Times New Roman" w:hAnsi="Times New Roman" w:cs="Times New Roman"/>
          <w:sz w:val="24"/>
        </w:rPr>
        <w:t xml:space="preserve">charges, the types of services the </w:t>
      </w:r>
      <w:r w:rsidR="00507409">
        <w:rPr>
          <w:rFonts w:ascii="Times New Roman" w:hAnsi="Times New Roman" w:cs="Times New Roman"/>
          <w:sz w:val="24"/>
        </w:rPr>
        <w:t xml:space="preserve">fees and </w:t>
      </w:r>
      <w:r>
        <w:rPr>
          <w:rFonts w:ascii="Times New Roman" w:hAnsi="Times New Roman" w:cs="Times New Roman"/>
          <w:sz w:val="24"/>
        </w:rPr>
        <w:t xml:space="preserve">charges relate to and exemptions from paying those </w:t>
      </w:r>
      <w:r w:rsidR="00507409">
        <w:rPr>
          <w:rFonts w:ascii="Times New Roman" w:hAnsi="Times New Roman" w:cs="Times New Roman"/>
          <w:sz w:val="24"/>
        </w:rPr>
        <w:t xml:space="preserve">fees and </w:t>
      </w:r>
      <w:r>
        <w:rPr>
          <w:rFonts w:ascii="Times New Roman" w:hAnsi="Times New Roman" w:cs="Times New Roman"/>
          <w:sz w:val="24"/>
        </w:rPr>
        <w:t>charges. It also makes minor technical amendments and repeals to other legislation for administrative purpose only to reflect the transition from the Quarantine Act to the Biosecurity Act.</w:t>
      </w:r>
    </w:p>
    <w:p w14:paraId="0BC1C1C1" w14:textId="77777777" w:rsidR="00366F50" w:rsidRPr="00CD481B" w:rsidRDefault="00366F50" w:rsidP="005A1DA1">
      <w:pPr>
        <w:tabs>
          <w:tab w:val="right" w:pos="9072"/>
        </w:tabs>
        <w:rPr>
          <w:rFonts w:ascii="Times New Roman" w:hAnsi="Times New Roman" w:cs="Times New Roman"/>
          <w:sz w:val="24"/>
        </w:rPr>
      </w:pPr>
    </w:p>
    <w:p w14:paraId="2332B8D9" w14:textId="77777777" w:rsidR="00366F50" w:rsidRPr="00CD481B" w:rsidRDefault="00366F50" w:rsidP="005A1DA1">
      <w:pPr>
        <w:tabs>
          <w:tab w:val="left" w:pos="1701"/>
          <w:tab w:val="right" w:pos="9072"/>
        </w:tabs>
        <w:rPr>
          <w:rFonts w:ascii="Times New Roman" w:hAnsi="Times New Roman" w:cs="Times New Roman"/>
          <w:sz w:val="24"/>
        </w:rPr>
      </w:pPr>
      <w:r w:rsidRPr="007E79B0">
        <w:rPr>
          <w:rFonts w:ascii="Times New Roman" w:hAnsi="Times New Roman" w:cs="Times New Roman"/>
          <w:b/>
          <w:sz w:val="24"/>
        </w:rPr>
        <w:t>Consultation</w:t>
      </w:r>
    </w:p>
    <w:p w14:paraId="6BEA1BFC" w14:textId="77777777" w:rsidR="00366F50" w:rsidRPr="00CD481B" w:rsidRDefault="00366F50" w:rsidP="005A1DA1">
      <w:pPr>
        <w:tabs>
          <w:tab w:val="left" w:pos="1701"/>
          <w:tab w:val="right" w:pos="9072"/>
        </w:tabs>
        <w:rPr>
          <w:rFonts w:ascii="Times New Roman" w:hAnsi="Times New Roman" w:cs="Times New Roman"/>
          <w:sz w:val="24"/>
        </w:rPr>
      </w:pPr>
    </w:p>
    <w:p w14:paraId="61B46C8F" w14:textId="77777777" w:rsidR="00B3399D" w:rsidRDefault="00B3399D" w:rsidP="00B3399D">
      <w:pPr>
        <w:tabs>
          <w:tab w:val="left" w:pos="1701"/>
          <w:tab w:val="right" w:pos="9072"/>
        </w:tabs>
        <w:rPr>
          <w:rFonts w:ascii="Times New Roman" w:hAnsi="Times New Roman" w:cs="Times New Roman"/>
          <w:sz w:val="24"/>
        </w:rPr>
      </w:pPr>
      <w:r>
        <w:rPr>
          <w:rFonts w:ascii="Times New Roman" w:hAnsi="Times New Roman" w:cs="Times New Roman"/>
          <w:sz w:val="24"/>
        </w:rPr>
        <w:t>Extensive consultation with stakeholders was</w:t>
      </w:r>
      <w:r w:rsidRPr="00CD481B">
        <w:rPr>
          <w:rFonts w:ascii="Times New Roman" w:hAnsi="Times New Roman" w:cs="Times New Roman"/>
          <w:sz w:val="24"/>
        </w:rPr>
        <w:t xml:space="preserve"> undertaken </w:t>
      </w:r>
      <w:r>
        <w:rPr>
          <w:rFonts w:ascii="Times New Roman" w:hAnsi="Times New Roman" w:cs="Times New Roman"/>
          <w:sz w:val="24"/>
        </w:rPr>
        <w:t xml:space="preserve">during </w:t>
      </w:r>
      <w:r w:rsidRPr="00CD481B">
        <w:rPr>
          <w:rFonts w:ascii="Times New Roman" w:hAnsi="Times New Roman" w:cs="Times New Roman"/>
          <w:sz w:val="24"/>
        </w:rPr>
        <w:t>the</w:t>
      </w:r>
      <w:r>
        <w:rPr>
          <w:rFonts w:ascii="Times New Roman" w:hAnsi="Times New Roman" w:cs="Times New Roman"/>
          <w:sz w:val="24"/>
        </w:rPr>
        <w:t xml:space="preserve"> development to redesign the </w:t>
      </w:r>
      <w:r w:rsidRPr="00CD481B">
        <w:rPr>
          <w:rFonts w:ascii="Times New Roman" w:hAnsi="Times New Roman" w:cs="Times New Roman"/>
          <w:sz w:val="24"/>
        </w:rPr>
        <w:t xml:space="preserve">department’s cost recovery </w:t>
      </w:r>
      <w:r>
        <w:rPr>
          <w:rFonts w:ascii="Times New Roman" w:hAnsi="Times New Roman" w:cs="Times New Roman"/>
          <w:sz w:val="24"/>
        </w:rPr>
        <w:t xml:space="preserve">fees and charges </w:t>
      </w:r>
      <w:r w:rsidRPr="00CD481B">
        <w:rPr>
          <w:rFonts w:ascii="Times New Roman" w:hAnsi="Times New Roman" w:cs="Times New Roman"/>
          <w:sz w:val="24"/>
        </w:rPr>
        <w:t>arrangements</w:t>
      </w:r>
      <w:r>
        <w:rPr>
          <w:rFonts w:ascii="Times New Roman" w:hAnsi="Times New Roman" w:cs="Times New Roman"/>
          <w:sz w:val="24"/>
        </w:rPr>
        <w:t xml:space="preserve"> in 2015 and during the 2015-16 implementation of the Biosecurity Act and related charging legislation. </w:t>
      </w:r>
    </w:p>
    <w:p w14:paraId="61B597CB" w14:textId="77777777" w:rsidR="00B3399D" w:rsidRDefault="00B3399D" w:rsidP="00B3399D">
      <w:pPr>
        <w:tabs>
          <w:tab w:val="left" w:pos="1701"/>
          <w:tab w:val="right" w:pos="9072"/>
        </w:tabs>
        <w:rPr>
          <w:rFonts w:ascii="Times New Roman" w:hAnsi="Times New Roman" w:cs="Times New Roman"/>
          <w:sz w:val="24"/>
        </w:rPr>
      </w:pPr>
    </w:p>
    <w:p w14:paraId="0E8D2B87" w14:textId="77777777" w:rsidR="00B3399D" w:rsidRDefault="00B3399D" w:rsidP="00B3399D">
      <w:pPr>
        <w:suppressAutoHyphens/>
        <w:autoSpaceDN w:val="0"/>
        <w:textAlignment w:val="baseline"/>
        <w:rPr>
          <w:rFonts w:ascii="Times New Roman" w:hAnsi="Times New Roman" w:cs="Times New Roman"/>
          <w:sz w:val="24"/>
        </w:rPr>
      </w:pPr>
      <w:r w:rsidRPr="00882D9B">
        <w:rPr>
          <w:rFonts w:ascii="Times New Roman" w:hAnsi="Times New Roman" w:cs="Times New Roman"/>
          <w:sz w:val="24"/>
        </w:rPr>
        <w:t>The department provided extensive opportunities for clients and stakeholders to be</w:t>
      </w:r>
      <w:r>
        <w:rPr>
          <w:rFonts w:ascii="Times New Roman" w:hAnsi="Times New Roman" w:cs="Times New Roman"/>
          <w:sz w:val="24"/>
        </w:rPr>
        <w:t>come</w:t>
      </w:r>
      <w:r w:rsidRPr="00882D9B">
        <w:rPr>
          <w:rFonts w:ascii="Times New Roman" w:hAnsi="Times New Roman" w:cs="Times New Roman"/>
          <w:sz w:val="24"/>
        </w:rPr>
        <w:t xml:space="preserve"> informed about the changes to the</w:t>
      </w:r>
      <w:r>
        <w:rPr>
          <w:rFonts w:ascii="Times New Roman" w:hAnsi="Times New Roman" w:cs="Times New Roman"/>
          <w:sz w:val="24"/>
        </w:rPr>
        <w:t xml:space="preserve"> legislative framework so that they understood</w:t>
      </w:r>
      <w:r w:rsidRPr="00882D9B">
        <w:rPr>
          <w:rFonts w:ascii="Times New Roman" w:hAnsi="Times New Roman" w:cs="Times New Roman"/>
          <w:sz w:val="24"/>
        </w:rPr>
        <w:t xml:space="preserve"> their obligation</w:t>
      </w:r>
      <w:r>
        <w:rPr>
          <w:rFonts w:ascii="Times New Roman" w:hAnsi="Times New Roman" w:cs="Times New Roman"/>
          <w:sz w:val="24"/>
        </w:rPr>
        <w:t>s and the implications of the</w:t>
      </w:r>
      <w:r w:rsidRPr="00882D9B">
        <w:rPr>
          <w:rFonts w:ascii="Times New Roman" w:hAnsi="Times New Roman" w:cs="Times New Roman"/>
          <w:sz w:val="24"/>
        </w:rPr>
        <w:t xml:space="preserve"> changes on their business. Stakeholders and clients were consulted and engaged throughout the development of the draft regulations and the delegated legislation, and were e</w:t>
      </w:r>
      <w:r>
        <w:rPr>
          <w:rFonts w:ascii="Times New Roman" w:hAnsi="Times New Roman" w:cs="Times New Roman"/>
          <w:sz w:val="24"/>
        </w:rPr>
        <w:t xml:space="preserve">ncouraged to provide feedback. </w:t>
      </w:r>
      <w:r w:rsidRPr="00882D9B">
        <w:rPr>
          <w:rFonts w:ascii="Times New Roman" w:hAnsi="Times New Roman" w:cs="Times New Roman"/>
          <w:sz w:val="24"/>
        </w:rPr>
        <w:t>Fact sheets supporting the release of draft regulations for public consultation were available on the department’s website, and were distributed to stakeholders to provide additional clarity.</w:t>
      </w:r>
    </w:p>
    <w:p w14:paraId="58CB9948" w14:textId="77777777" w:rsidR="00B3399D" w:rsidRPr="00423458" w:rsidRDefault="00B3399D" w:rsidP="00107A67">
      <w:pPr>
        <w:pStyle w:val="ListNumber"/>
        <w:rPr>
          <w:rFonts w:ascii="Times New Roman" w:hAnsi="Times New Roman"/>
        </w:rPr>
      </w:pPr>
    </w:p>
    <w:p w14:paraId="15C444B0" w14:textId="6835DD8D" w:rsidR="00B3399D" w:rsidRDefault="00B3399D" w:rsidP="00423458">
      <w:pPr>
        <w:contextualSpacing/>
        <w:rPr>
          <w:rFonts w:ascii="Times New Roman" w:hAnsi="Times New Roman" w:cs="Times New Roman"/>
          <w:sz w:val="24"/>
        </w:rPr>
      </w:pPr>
      <w:r>
        <w:rPr>
          <w:rFonts w:ascii="Times New Roman" w:hAnsi="Times New Roman" w:cs="Times New Roman"/>
          <w:sz w:val="24"/>
        </w:rPr>
        <w:t xml:space="preserve">The department has consulted with the Attorney-General’s Department, Department of Health, Department of Immigration and Border Protection and the Department of Infrastructure and Regional Development on developing the amendments </w:t>
      </w:r>
      <w:r w:rsidR="00A63A70">
        <w:rPr>
          <w:rFonts w:ascii="Times New Roman" w:hAnsi="Times New Roman" w:cs="Times New Roman"/>
          <w:sz w:val="24"/>
        </w:rPr>
        <w:t>and</w:t>
      </w:r>
      <w:r>
        <w:rPr>
          <w:rFonts w:ascii="Times New Roman" w:hAnsi="Times New Roman" w:cs="Times New Roman"/>
          <w:sz w:val="24"/>
        </w:rPr>
        <w:t xml:space="preserve"> repeals to the legislation administered by them.</w:t>
      </w:r>
      <w:r w:rsidR="00210969">
        <w:rPr>
          <w:rFonts w:ascii="Times New Roman" w:hAnsi="Times New Roman" w:cs="Times New Roman"/>
          <w:sz w:val="24"/>
        </w:rPr>
        <w:t xml:space="preserve"> </w:t>
      </w:r>
      <w:r w:rsidR="00210969" w:rsidRPr="00AF1AC8">
        <w:rPr>
          <w:rFonts w:ascii="Times New Roman" w:eastAsia="Times New Roman" w:hAnsi="Times New Roman" w:cs="Times New Roman"/>
          <w:sz w:val="24"/>
          <w:lang w:eastAsia="en-AU"/>
        </w:rPr>
        <w:t>Industry consult</w:t>
      </w:r>
      <w:r w:rsidR="00210969">
        <w:rPr>
          <w:rFonts w:ascii="Times New Roman" w:eastAsia="Times New Roman" w:hAnsi="Times New Roman" w:cs="Times New Roman"/>
          <w:sz w:val="24"/>
          <w:lang w:eastAsia="en-AU"/>
        </w:rPr>
        <w:t xml:space="preserve">ation was not appropriate for the consequential and transitional matters </w:t>
      </w:r>
      <w:r w:rsidR="00210969" w:rsidRPr="00AF1AC8">
        <w:rPr>
          <w:rFonts w:ascii="Times New Roman" w:eastAsia="Times New Roman" w:hAnsi="Times New Roman" w:cs="Times New Roman"/>
          <w:sz w:val="24"/>
          <w:lang w:eastAsia="en-AU"/>
        </w:rPr>
        <w:t>of this nature</w:t>
      </w:r>
      <w:r>
        <w:rPr>
          <w:rFonts w:ascii="Times New Roman" w:hAnsi="Times New Roman" w:cs="Times New Roman"/>
          <w:sz w:val="24"/>
        </w:rPr>
        <w:t>.</w:t>
      </w:r>
    </w:p>
    <w:p w14:paraId="2FA46AFF" w14:textId="77777777" w:rsidR="00BF52AE" w:rsidRDefault="00BF52AE" w:rsidP="002834BD">
      <w:pPr>
        <w:contextualSpacing/>
        <w:rPr>
          <w:rFonts w:ascii="Times New Roman" w:hAnsi="Times New Roman" w:cs="Times New Roman"/>
          <w:sz w:val="24"/>
        </w:rPr>
      </w:pPr>
    </w:p>
    <w:p w14:paraId="51A97A46" w14:textId="50F6311D" w:rsidR="00BF52AE" w:rsidRDefault="00BF52AE" w:rsidP="002834BD">
      <w:pPr>
        <w:contextualSpacing/>
        <w:rPr>
          <w:rFonts w:ascii="Times New Roman" w:hAnsi="Times New Roman" w:cs="Times New Roman"/>
          <w:sz w:val="24"/>
        </w:rPr>
      </w:pPr>
      <w:r>
        <w:rPr>
          <w:rFonts w:ascii="Times New Roman" w:hAnsi="Times New Roman" w:cs="Times New Roman"/>
          <w:sz w:val="24"/>
        </w:rPr>
        <w:t xml:space="preserve">Details of the Regulation are set out in the </w:t>
      </w:r>
      <w:r w:rsidRPr="00BF52AE">
        <w:rPr>
          <w:rFonts w:ascii="Times New Roman" w:hAnsi="Times New Roman" w:cs="Times New Roman"/>
          <w:sz w:val="24"/>
          <w:u w:val="single"/>
        </w:rPr>
        <w:t>Attachment</w:t>
      </w:r>
      <w:r w:rsidR="00166E4A">
        <w:rPr>
          <w:rFonts w:ascii="Times New Roman" w:hAnsi="Times New Roman" w:cs="Times New Roman"/>
          <w:sz w:val="24"/>
          <w:u w:val="single"/>
        </w:rPr>
        <w:t xml:space="preserve"> A</w:t>
      </w:r>
      <w:r>
        <w:rPr>
          <w:rFonts w:ascii="Times New Roman" w:hAnsi="Times New Roman" w:cs="Times New Roman"/>
          <w:sz w:val="24"/>
        </w:rPr>
        <w:t>.</w:t>
      </w:r>
    </w:p>
    <w:p w14:paraId="3C5D36FA" w14:textId="77777777" w:rsidR="00423458" w:rsidRDefault="00423458" w:rsidP="002834BD">
      <w:pPr>
        <w:contextualSpacing/>
        <w:rPr>
          <w:rFonts w:ascii="Times New Roman" w:hAnsi="Times New Roman" w:cs="Times New Roman"/>
          <w:sz w:val="24"/>
        </w:rPr>
      </w:pPr>
    </w:p>
    <w:p w14:paraId="7F231707" w14:textId="17413A10" w:rsidR="00B3399D" w:rsidRDefault="00B3399D" w:rsidP="00B3399D">
      <w:pPr>
        <w:keepLines/>
        <w:rPr>
          <w:rFonts w:ascii="Times New Roman" w:hAnsi="Times New Roman" w:cs="Times New Roman"/>
          <w:sz w:val="24"/>
        </w:rPr>
      </w:pPr>
      <w:r>
        <w:rPr>
          <w:rFonts w:ascii="Times New Roman" w:hAnsi="Times New Roman" w:cs="Times New Roman"/>
          <w:sz w:val="24"/>
        </w:rPr>
        <w:t xml:space="preserve">The Office of Best Practice Regulation (OBPR) was consulted in the preparation of the </w:t>
      </w:r>
      <w:r w:rsidRPr="00202900">
        <w:rPr>
          <w:rFonts w:ascii="Times New Roman" w:hAnsi="Times New Roman" w:cs="Times New Roman"/>
          <w:sz w:val="24"/>
        </w:rPr>
        <w:t xml:space="preserve">Regulatory Impact Statement </w:t>
      </w:r>
      <w:r>
        <w:rPr>
          <w:rFonts w:ascii="Times New Roman" w:hAnsi="Times New Roman" w:cs="Times New Roman"/>
          <w:sz w:val="24"/>
        </w:rPr>
        <w:t>(RIS) for</w:t>
      </w:r>
      <w:r w:rsidRPr="00202900">
        <w:rPr>
          <w:rFonts w:ascii="Times New Roman" w:hAnsi="Times New Roman" w:cs="Times New Roman"/>
          <w:sz w:val="24"/>
        </w:rPr>
        <w:t xml:space="preserve"> </w:t>
      </w:r>
      <w:r>
        <w:rPr>
          <w:rFonts w:ascii="Times New Roman" w:hAnsi="Times New Roman" w:cs="Times New Roman"/>
          <w:sz w:val="24"/>
        </w:rPr>
        <w:t xml:space="preserve">the </w:t>
      </w:r>
      <w:r w:rsidRPr="00202900">
        <w:rPr>
          <w:rFonts w:ascii="Times New Roman" w:hAnsi="Times New Roman" w:cs="Times New Roman"/>
          <w:sz w:val="24"/>
        </w:rPr>
        <w:t xml:space="preserve">department’s </w:t>
      </w:r>
      <w:r>
        <w:rPr>
          <w:rFonts w:ascii="Times New Roman" w:hAnsi="Times New Roman" w:cs="Times New Roman"/>
          <w:sz w:val="24"/>
        </w:rPr>
        <w:t xml:space="preserve">redesigned fees and charges cost recovery arrangements </w:t>
      </w:r>
      <w:r w:rsidRPr="00202900">
        <w:rPr>
          <w:rFonts w:ascii="Times New Roman" w:hAnsi="Times New Roman" w:cs="Times New Roman"/>
          <w:sz w:val="24"/>
        </w:rPr>
        <w:t>(ID: 17726)</w:t>
      </w:r>
      <w:r>
        <w:rPr>
          <w:rFonts w:ascii="Times New Roman" w:hAnsi="Times New Roman" w:cs="Times New Roman"/>
          <w:sz w:val="24"/>
        </w:rPr>
        <w:t xml:space="preserve"> and for the Biosecurity Bill 2014 (ID: 16609)</w:t>
      </w:r>
      <w:r w:rsidRPr="00202900">
        <w:rPr>
          <w:rFonts w:ascii="Times New Roman" w:hAnsi="Times New Roman" w:cs="Times New Roman"/>
          <w:sz w:val="24"/>
        </w:rPr>
        <w:t>.</w:t>
      </w:r>
      <w:r>
        <w:rPr>
          <w:rFonts w:ascii="Times New Roman" w:hAnsi="Times New Roman" w:cs="Times New Roman"/>
          <w:sz w:val="24"/>
        </w:rPr>
        <w:t xml:space="preserve"> </w:t>
      </w:r>
      <w:r w:rsidRPr="00A371B5">
        <w:rPr>
          <w:rFonts w:ascii="Times New Roman" w:hAnsi="Times New Roman" w:cs="Times New Roman"/>
          <w:sz w:val="24"/>
        </w:rPr>
        <w:t xml:space="preserve">The OBPR advised </w:t>
      </w:r>
      <w:r>
        <w:rPr>
          <w:rFonts w:ascii="Times New Roman" w:hAnsi="Times New Roman" w:cs="Times New Roman"/>
          <w:sz w:val="24"/>
        </w:rPr>
        <w:t>on 31 March 2016 that a further</w:t>
      </w:r>
      <w:r w:rsidRPr="00A371B5">
        <w:rPr>
          <w:rFonts w:ascii="Times New Roman" w:hAnsi="Times New Roman" w:cs="Times New Roman"/>
          <w:sz w:val="24"/>
        </w:rPr>
        <w:t xml:space="preserve"> RIS is </w:t>
      </w:r>
      <w:r>
        <w:rPr>
          <w:rFonts w:ascii="Times New Roman" w:hAnsi="Times New Roman" w:cs="Times New Roman"/>
          <w:sz w:val="24"/>
        </w:rPr>
        <w:t xml:space="preserve">not </w:t>
      </w:r>
      <w:r w:rsidRPr="00A371B5">
        <w:rPr>
          <w:rFonts w:ascii="Times New Roman" w:hAnsi="Times New Roman" w:cs="Times New Roman"/>
          <w:sz w:val="24"/>
        </w:rPr>
        <w:t>required</w:t>
      </w:r>
      <w:r>
        <w:rPr>
          <w:rFonts w:ascii="Times New Roman" w:hAnsi="Times New Roman" w:cs="Times New Roman"/>
          <w:sz w:val="24"/>
        </w:rPr>
        <w:t xml:space="preserve"> for the regulations</w:t>
      </w:r>
      <w:r w:rsidRPr="00202900">
        <w:rPr>
          <w:rFonts w:ascii="Times New Roman" w:hAnsi="Times New Roman" w:cs="Times New Roman"/>
          <w:sz w:val="24"/>
        </w:rPr>
        <w:t>.</w:t>
      </w:r>
      <w:r>
        <w:rPr>
          <w:rFonts w:ascii="Times New Roman" w:hAnsi="Times New Roman" w:cs="Times New Roman"/>
          <w:sz w:val="24"/>
        </w:rPr>
        <w:t xml:space="preserve"> </w:t>
      </w:r>
      <w:r w:rsidRPr="00BE3A6D">
        <w:rPr>
          <w:rFonts w:ascii="Times New Roman" w:hAnsi="Times New Roman" w:cs="Times New Roman"/>
          <w:sz w:val="24"/>
        </w:rPr>
        <w:t>The department consulted with the Office of Parliamentary C</w:t>
      </w:r>
      <w:r>
        <w:rPr>
          <w:rFonts w:ascii="Times New Roman" w:hAnsi="Times New Roman" w:cs="Times New Roman"/>
          <w:sz w:val="24"/>
        </w:rPr>
        <w:t>ounsel in the drafting of this R</w:t>
      </w:r>
      <w:r w:rsidRPr="00BE3A6D">
        <w:rPr>
          <w:rFonts w:ascii="Times New Roman" w:hAnsi="Times New Roman" w:cs="Times New Roman"/>
          <w:sz w:val="24"/>
        </w:rPr>
        <w:t>egulation.</w:t>
      </w:r>
    </w:p>
    <w:p w14:paraId="741FF43B" w14:textId="77777777" w:rsidR="00D83BB4" w:rsidRPr="00D83BB4" w:rsidRDefault="00D83BB4" w:rsidP="00D83BB4">
      <w:pPr>
        <w:autoSpaceDE w:val="0"/>
        <w:autoSpaceDN w:val="0"/>
        <w:adjustRightInd w:val="0"/>
      </w:pPr>
    </w:p>
    <w:p w14:paraId="625028D0" w14:textId="3CB39309" w:rsidR="00487CE6" w:rsidRPr="00423458" w:rsidRDefault="00487CE6" w:rsidP="002834BD">
      <w:pPr>
        <w:contextualSpacing/>
        <w:rPr>
          <w:rFonts w:ascii="Times New Roman" w:eastAsia="Times New Roman" w:hAnsi="Times New Roman" w:cs="Times New Roman"/>
          <w:b/>
          <w:sz w:val="24"/>
          <w:lang w:eastAsia="en-AU"/>
        </w:rPr>
      </w:pPr>
      <w:r w:rsidRPr="00423458">
        <w:rPr>
          <w:rFonts w:ascii="Times New Roman" w:eastAsia="Times New Roman" w:hAnsi="Times New Roman" w:cs="Times New Roman"/>
          <w:b/>
          <w:sz w:val="24"/>
          <w:lang w:eastAsia="en-AU"/>
        </w:rPr>
        <w:t>Details/Operations</w:t>
      </w:r>
    </w:p>
    <w:p w14:paraId="71B613D8" w14:textId="77777777" w:rsidR="00487CE6" w:rsidRDefault="00487CE6" w:rsidP="002834BD">
      <w:pPr>
        <w:contextualSpacing/>
        <w:rPr>
          <w:rFonts w:ascii="Times New Roman" w:eastAsia="Times New Roman" w:hAnsi="Times New Roman" w:cs="Times New Roman"/>
          <w:sz w:val="24"/>
          <w:lang w:eastAsia="en-AU"/>
        </w:rPr>
      </w:pPr>
    </w:p>
    <w:p w14:paraId="383AA408" w14:textId="5A210718" w:rsidR="00487CE6" w:rsidRDefault="00487CE6" w:rsidP="002834BD">
      <w:pPr>
        <w:contextualSpacing/>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The details of the Regulation is set out in the </w:t>
      </w:r>
      <w:r w:rsidRPr="00487CE6">
        <w:rPr>
          <w:rFonts w:ascii="Times New Roman" w:eastAsia="Times New Roman" w:hAnsi="Times New Roman" w:cs="Times New Roman"/>
          <w:sz w:val="24"/>
          <w:u w:val="single"/>
          <w:lang w:eastAsia="en-AU"/>
        </w:rPr>
        <w:t>Attachment</w:t>
      </w:r>
      <w:r w:rsidR="00884D0D">
        <w:rPr>
          <w:rFonts w:ascii="Times New Roman" w:eastAsia="Times New Roman" w:hAnsi="Times New Roman" w:cs="Times New Roman"/>
          <w:sz w:val="24"/>
          <w:u w:val="single"/>
          <w:lang w:eastAsia="en-AU"/>
        </w:rPr>
        <w:t xml:space="preserve"> A</w:t>
      </w:r>
      <w:r>
        <w:rPr>
          <w:rFonts w:ascii="Times New Roman" w:eastAsia="Times New Roman" w:hAnsi="Times New Roman" w:cs="Times New Roman"/>
          <w:sz w:val="24"/>
          <w:lang w:eastAsia="en-AU"/>
        </w:rPr>
        <w:t>.</w:t>
      </w:r>
    </w:p>
    <w:p w14:paraId="123537C5" w14:textId="5AC5CC9C" w:rsidR="00F325F3" w:rsidRDefault="00F325F3" w:rsidP="002834BD">
      <w:pPr>
        <w:contextualSpacing/>
        <w:rPr>
          <w:rFonts w:ascii="Times New Roman" w:eastAsia="Times New Roman" w:hAnsi="Times New Roman" w:cs="Times New Roman"/>
          <w:sz w:val="24"/>
          <w:lang w:eastAsia="en-AU"/>
        </w:rPr>
      </w:pPr>
    </w:p>
    <w:p w14:paraId="714758D5" w14:textId="7704CDD7" w:rsidR="00F325F3" w:rsidRPr="00F325F3" w:rsidRDefault="00F325F3" w:rsidP="002834BD">
      <w:pPr>
        <w:contextualSpacing/>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The Regulation is compatible with the human rights and freedoms recognised or declared under section 3 of the </w:t>
      </w:r>
      <w:r>
        <w:rPr>
          <w:rFonts w:ascii="Times New Roman" w:eastAsia="Times New Roman" w:hAnsi="Times New Roman" w:cs="Times New Roman"/>
          <w:i/>
          <w:sz w:val="24"/>
          <w:lang w:eastAsia="en-AU"/>
        </w:rPr>
        <w:t>Human Rights (Parliamentary Scrutiny) Act 2011</w:t>
      </w:r>
      <w:r>
        <w:rPr>
          <w:rFonts w:ascii="Times New Roman" w:eastAsia="Times New Roman" w:hAnsi="Times New Roman" w:cs="Times New Roman"/>
          <w:sz w:val="24"/>
          <w:lang w:eastAsia="en-AU"/>
        </w:rPr>
        <w:t xml:space="preserve">.  A full statement of compatibility is set out in the </w:t>
      </w:r>
      <w:r>
        <w:rPr>
          <w:rFonts w:ascii="Times New Roman" w:eastAsia="Times New Roman" w:hAnsi="Times New Roman" w:cs="Times New Roman"/>
          <w:sz w:val="24"/>
          <w:u w:val="single"/>
          <w:lang w:eastAsia="en-AU"/>
        </w:rPr>
        <w:t>Attachment B</w:t>
      </w:r>
      <w:r>
        <w:rPr>
          <w:rFonts w:ascii="Times New Roman" w:eastAsia="Times New Roman" w:hAnsi="Times New Roman" w:cs="Times New Roman"/>
          <w:sz w:val="24"/>
          <w:lang w:eastAsia="en-AU"/>
        </w:rPr>
        <w:t>.</w:t>
      </w:r>
    </w:p>
    <w:p w14:paraId="77CB5AEB" w14:textId="77777777" w:rsidR="00423458" w:rsidRDefault="00423458" w:rsidP="002834BD">
      <w:pPr>
        <w:contextualSpacing/>
        <w:rPr>
          <w:rFonts w:ascii="Times New Roman" w:eastAsia="Times New Roman" w:hAnsi="Times New Roman" w:cs="Times New Roman"/>
          <w:sz w:val="24"/>
          <w:lang w:eastAsia="en-AU"/>
        </w:rPr>
      </w:pPr>
    </w:p>
    <w:p w14:paraId="4F6BE3A7" w14:textId="5F5F83B4" w:rsidR="00423458" w:rsidRDefault="00423458" w:rsidP="002834BD">
      <w:pPr>
        <w:contextualSpacing/>
        <w:rPr>
          <w:rFonts w:ascii="Times New Roman" w:hAnsi="Times New Roman" w:cs="Times New Roman"/>
          <w:sz w:val="24"/>
        </w:rPr>
      </w:pPr>
      <w:r>
        <w:rPr>
          <w:rFonts w:ascii="Times New Roman" w:hAnsi="Times New Roman" w:cs="Times New Roman"/>
          <w:sz w:val="24"/>
        </w:rPr>
        <w:t>The Regulation i</w:t>
      </w:r>
      <w:r w:rsidRPr="00E22290">
        <w:rPr>
          <w:rFonts w:ascii="Times New Roman" w:hAnsi="Times New Roman" w:cs="Times New Roman"/>
          <w:sz w:val="24"/>
        </w:rPr>
        <w:t xml:space="preserve">s a legislative instrument for the purpose of the </w:t>
      </w:r>
      <w:r w:rsidRPr="00C536A2">
        <w:rPr>
          <w:rFonts w:ascii="Times New Roman" w:hAnsi="Times New Roman" w:cs="Times New Roman"/>
          <w:i/>
          <w:sz w:val="24"/>
        </w:rPr>
        <w:t>Legislati</w:t>
      </w:r>
      <w:r>
        <w:rPr>
          <w:rFonts w:ascii="Times New Roman" w:hAnsi="Times New Roman" w:cs="Times New Roman"/>
          <w:i/>
          <w:sz w:val="24"/>
        </w:rPr>
        <w:t>on</w:t>
      </w:r>
      <w:r w:rsidRPr="00C536A2">
        <w:rPr>
          <w:rFonts w:ascii="Times New Roman" w:hAnsi="Times New Roman" w:cs="Times New Roman"/>
          <w:i/>
          <w:sz w:val="24"/>
        </w:rPr>
        <w:t xml:space="preserve"> Act</w:t>
      </w:r>
      <w:r>
        <w:rPr>
          <w:rFonts w:ascii="Times New Roman" w:hAnsi="Times New Roman" w:cs="Times New Roman"/>
          <w:i/>
          <w:sz w:val="24"/>
        </w:rPr>
        <w:t> </w:t>
      </w:r>
      <w:r w:rsidRPr="00E22290">
        <w:rPr>
          <w:rFonts w:ascii="Times New Roman" w:hAnsi="Times New Roman" w:cs="Times New Roman"/>
          <w:i/>
          <w:sz w:val="24"/>
        </w:rPr>
        <w:t>2003</w:t>
      </w:r>
      <w:r w:rsidRPr="00E22290">
        <w:rPr>
          <w:rFonts w:ascii="Times New Roman" w:hAnsi="Times New Roman" w:cs="Times New Roman"/>
          <w:sz w:val="24"/>
        </w:rPr>
        <w:t>.</w:t>
      </w:r>
    </w:p>
    <w:p w14:paraId="401C4868" w14:textId="77777777" w:rsidR="007D4721" w:rsidRDefault="007D4721" w:rsidP="002834BD">
      <w:pPr>
        <w:contextualSpacing/>
        <w:rPr>
          <w:rFonts w:ascii="Times New Roman" w:eastAsia="Times New Roman" w:hAnsi="Times New Roman" w:cs="Times New Roman"/>
          <w:sz w:val="24"/>
          <w:lang w:eastAsia="en-AU"/>
        </w:rPr>
      </w:pPr>
    </w:p>
    <w:tbl>
      <w:tblPr>
        <w:tblW w:w="9039" w:type="dxa"/>
        <w:tblLayout w:type="fixed"/>
        <w:tblLook w:val="04A0" w:firstRow="1" w:lastRow="0" w:firstColumn="1" w:lastColumn="0" w:noHBand="0" w:noVBand="1"/>
      </w:tblPr>
      <w:tblGrid>
        <w:gridCol w:w="1276"/>
        <w:gridCol w:w="7763"/>
      </w:tblGrid>
      <w:tr w:rsidR="00423458" w14:paraId="57173F30" w14:textId="77846056" w:rsidTr="00423458">
        <w:trPr>
          <w:trHeight w:val="5954"/>
        </w:trPr>
        <w:tc>
          <w:tcPr>
            <w:tcW w:w="1276" w:type="dxa"/>
          </w:tcPr>
          <w:p w14:paraId="72899911" w14:textId="37CE7EE5" w:rsidR="00423458" w:rsidRDefault="00423458" w:rsidP="00423458">
            <w:pPr>
              <w:pStyle w:val="Normal-em"/>
              <w:rPr>
                <w:color w:val="auto"/>
              </w:rPr>
            </w:pPr>
          </w:p>
        </w:tc>
        <w:tc>
          <w:tcPr>
            <w:tcW w:w="7763" w:type="dxa"/>
          </w:tcPr>
          <w:p w14:paraId="412F853D" w14:textId="612B8F0B" w:rsidR="00423458" w:rsidRDefault="00423458" w:rsidP="00423458"/>
        </w:tc>
      </w:tr>
    </w:tbl>
    <w:p w14:paraId="75344D62" w14:textId="77777777" w:rsidR="00423458" w:rsidRDefault="00423458" w:rsidP="002834BD">
      <w:pPr>
        <w:contextualSpacing/>
        <w:rPr>
          <w:rFonts w:ascii="Times New Roman" w:eastAsia="Times New Roman" w:hAnsi="Times New Roman" w:cs="Times New Roman"/>
          <w:sz w:val="24"/>
          <w:lang w:eastAsia="en-AU"/>
        </w:rPr>
      </w:pPr>
    </w:p>
    <w:p w14:paraId="4856A5B0" w14:textId="77777777" w:rsidR="00107A67" w:rsidRDefault="00107A67">
      <w:pPr>
        <w:spacing w:after="160" w:line="259" w:lineRule="auto"/>
        <w:rPr>
          <w:rFonts w:ascii="Times" w:eastAsia="Times New Roman" w:hAnsi="Times" w:cs="Times New Roman"/>
          <w:b/>
          <w:caps/>
          <w:color w:val="000000"/>
          <w:sz w:val="24"/>
          <w:szCs w:val="20"/>
          <w:u w:val="single"/>
        </w:rPr>
      </w:pPr>
      <w:r>
        <w:rPr>
          <w:rFonts w:ascii="Times" w:hAnsi="Times"/>
          <w:b/>
          <w:caps/>
          <w:u w:val="single"/>
        </w:rPr>
        <w:br w:type="page"/>
      </w:r>
    </w:p>
    <w:p w14:paraId="4CA206D1" w14:textId="70F6D502" w:rsidR="00487CE6" w:rsidRPr="00116E1D" w:rsidRDefault="00487CE6" w:rsidP="00487CE6">
      <w:pPr>
        <w:pStyle w:val="Normal-em"/>
        <w:jc w:val="right"/>
        <w:rPr>
          <w:rFonts w:ascii="Times" w:hAnsi="Times"/>
          <w:b/>
          <w:caps/>
          <w:u w:val="single"/>
        </w:rPr>
      </w:pPr>
      <w:r w:rsidRPr="00116E1D">
        <w:rPr>
          <w:rFonts w:ascii="Times" w:hAnsi="Times"/>
          <w:b/>
          <w:caps/>
          <w:u w:val="single"/>
        </w:rPr>
        <w:t>Attachment</w:t>
      </w:r>
      <w:r w:rsidR="00423458">
        <w:rPr>
          <w:rFonts w:ascii="Times" w:hAnsi="Times"/>
          <w:b/>
          <w:caps/>
          <w:u w:val="single"/>
        </w:rPr>
        <w:t xml:space="preserve"> A</w:t>
      </w:r>
    </w:p>
    <w:p w14:paraId="4081BFA5" w14:textId="77777777" w:rsidR="00487CE6" w:rsidRDefault="00487CE6" w:rsidP="005A1DA1">
      <w:pPr>
        <w:pStyle w:val="Normal-em"/>
        <w:rPr>
          <w:b/>
          <w:iCs/>
          <w:color w:val="000000" w:themeColor="text1"/>
          <w:szCs w:val="24"/>
          <w:u w:val="single"/>
        </w:rPr>
      </w:pPr>
    </w:p>
    <w:p w14:paraId="5EC7E150" w14:textId="77777777" w:rsidR="00366F50" w:rsidRDefault="00366F50" w:rsidP="005A1DA1">
      <w:pPr>
        <w:pStyle w:val="Normal-em"/>
        <w:rPr>
          <w:b/>
          <w:i/>
          <w:color w:val="000000" w:themeColor="text1"/>
          <w:u w:val="single"/>
        </w:rPr>
      </w:pPr>
      <w:r w:rsidRPr="002A380B">
        <w:rPr>
          <w:b/>
          <w:iCs/>
          <w:color w:val="000000" w:themeColor="text1"/>
          <w:szCs w:val="24"/>
          <w:u w:val="single"/>
        </w:rPr>
        <w:t xml:space="preserve">Details of the </w:t>
      </w:r>
      <w:r w:rsidR="001A677A">
        <w:rPr>
          <w:b/>
          <w:i/>
          <w:color w:val="000000" w:themeColor="text1"/>
          <w:u w:val="single"/>
        </w:rPr>
        <w:t>Biosecurity (Consequential Amendments and Transitional Provisions) Regulation 2016</w:t>
      </w:r>
    </w:p>
    <w:p w14:paraId="351BAC8E" w14:textId="77777777" w:rsidR="00201DDB" w:rsidRDefault="00201DDB" w:rsidP="005A1DA1">
      <w:pPr>
        <w:pStyle w:val="Normal-em"/>
        <w:rPr>
          <w:b/>
          <w:i/>
          <w:color w:val="000000" w:themeColor="text1"/>
          <w:u w:val="single"/>
        </w:rPr>
      </w:pPr>
    </w:p>
    <w:p w14:paraId="63BBA9D3" w14:textId="2B02758A" w:rsidR="00366F50" w:rsidRPr="00D62E87" w:rsidRDefault="00366F50" w:rsidP="005A1DA1">
      <w:pPr>
        <w:pStyle w:val="Normal-em"/>
        <w:ind w:left="1440" w:hanging="1440"/>
        <w:rPr>
          <w:b/>
          <w:color w:val="auto"/>
          <w:szCs w:val="24"/>
        </w:rPr>
      </w:pPr>
      <w:r w:rsidRPr="00D62E87">
        <w:rPr>
          <w:b/>
          <w:color w:val="auto"/>
          <w:szCs w:val="24"/>
        </w:rPr>
        <w:t>Section 1 – Name</w:t>
      </w:r>
    </w:p>
    <w:p w14:paraId="316EDEB1" w14:textId="77777777" w:rsidR="00366F50" w:rsidRPr="00D62E87" w:rsidRDefault="00366F50" w:rsidP="005A1DA1">
      <w:pPr>
        <w:pStyle w:val="Normal-em"/>
        <w:ind w:left="1440" w:hanging="1440"/>
        <w:rPr>
          <w:b/>
          <w:color w:val="auto"/>
          <w:szCs w:val="24"/>
        </w:rPr>
      </w:pPr>
    </w:p>
    <w:p w14:paraId="0561FA61" w14:textId="1AAB6E61" w:rsidR="00366F50" w:rsidRPr="00C70456" w:rsidRDefault="00366F50" w:rsidP="005A1DA1">
      <w:pPr>
        <w:pStyle w:val="Normal-em"/>
        <w:rPr>
          <w:i/>
          <w:iCs/>
          <w:color w:val="auto"/>
          <w:szCs w:val="24"/>
        </w:rPr>
      </w:pPr>
      <w:r w:rsidRPr="007805F4">
        <w:rPr>
          <w:color w:val="auto"/>
          <w:szCs w:val="24"/>
        </w:rPr>
        <w:t>This section provides that the name of the Regulation is the</w:t>
      </w:r>
      <w:r w:rsidRPr="00AB0D98">
        <w:rPr>
          <w:color w:val="auto"/>
          <w:szCs w:val="24"/>
        </w:rPr>
        <w:t xml:space="preserve"> </w:t>
      </w:r>
      <w:r w:rsidR="00062A8F" w:rsidRPr="00AB0D98">
        <w:rPr>
          <w:i/>
          <w:color w:val="auto"/>
          <w:szCs w:val="24"/>
        </w:rPr>
        <w:t>Biosecurity</w:t>
      </w:r>
      <w:r w:rsidR="00062A8F">
        <w:rPr>
          <w:i/>
          <w:color w:val="auto"/>
          <w:szCs w:val="24"/>
        </w:rPr>
        <w:t xml:space="preserve"> (Consequential Amendments and Transitional Provisions) Regulation 2016</w:t>
      </w:r>
      <w:r w:rsidR="00C53B2B">
        <w:rPr>
          <w:i/>
          <w:color w:val="auto"/>
          <w:szCs w:val="24"/>
        </w:rPr>
        <w:t>.</w:t>
      </w:r>
    </w:p>
    <w:p w14:paraId="1ACF190F" w14:textId="77777777" w:rsidR="00366F50" w:rsidRPr="00D62E87" w:rsidRDefault="00366F50" w:rsidP="005A1DA1">
      <w:pPr>
        <w:pStyle w:val="Normal-em"/>
        <w:rPr>
          <w:b/>
          <w:color w:val="auto"/>
          <w:szCs w:val="24"/>
        </w:rPr>
      </w:pPr>
    </w:p>
    <w:p w14:paraId="1601024F" w14:textId="77777777" w:rsidR="00366F50" w:rsidRPr="00D62E87" w:rsidRDefault="00366F50" w:rsidP="005A1DA1">
      <w:pPr>
        <w:pStyle w:val="Normal-em"/>
        <w:rPr>
          <w:b/>
          <w:color w:val="auto"/>
          <w:szCs w:val="24"/>
        </w:rPr>
      </w:pPr>
      <w:r w:rsidRPr="00D62E87">
        <w:rPr>
          <w:b/>
          <w:color w:val="auto"/>
          <w:szCs w:val="24"/>
        </w:rPr>
        <w:t>Section 2 – Commencement</w:t>
      </w:r>
    </w:p>
    <w:p w14:paraId="3FC24A78" w14:textId="77777777" w:rsidR="00366F50" w:rsidRPr="00D62E87" w:rsidRDefault="00366F50" w:rsidP="005A1DA1">
      <w:pPr>
        <w:pStyle w:val="Normal-em"/>
        <w:rPr>
          <w:b/>
          <w:color w:val="auto"/>
          <w:szCs w:val="24"/>
        </w:rPr>
      </w:pPr>
    </w:p>
    <w:p w14:paraId="1BAFB929" w14:textId="71BA521A" w:rsidR="00366F50" w:rsidRPr="007805F4" w:rsidRDefault="00366F50" w:rsidP="005A1DA1">
      <w:pPr>
        <w:pStyle w:val="Normal-em"/>
        <w:rPr>
          <w:color w:val="auto"/>
          <w:szCs w:val="24"/>
        </w:rPr>
      </w:pPr>
      <w:r w:rsidRPr="007805F4">
        <w:rPr>
          <w:color w:val="auto"/>
          <w:szCs w:val="24"/>
        </w:rPr>
        <w:t xml:space="preserve">This section provides for the Regulation to commence at the same time as when section 3 of the </w:t>
      </w:r>
      <w:r w:rsidRPr="007805F4">
        <w:rPr>
          <w:i/>
          <w:color w:val="auto"/>
          <w:szCs w:val="24"/>
        </w:rPr>
        <w:t xml:space="preserve">Biosecurity Act 2015 </w:t>
      </w:r>
      <w:r w:rsidR="00EB5E27">
        <w:rPr>
          <w:color w:val="auto"/>
          <w:szCs w:val="24"/>
        </w:rPr>
        <w:t xml:space="preserve">(Biosecurity Act) </w:t>
      </w:r>
      <w:r w:rsidRPr="007805F4">
        <w:rPr>
          <w:color w:val="auto"/>
          <w:szCs w:val="24"/>
        </w:rPr>
        <w:t>commences</w:t>
      </w:r>
      <w:r w:rsidRPr="007805F4">
        <w:rPr>
          <w:i/>
          <w:color w:val="auto"/>
          <w:szCs w:val="24"/>
        </w:rPr>
        <w:t>.</w:t>
      </w:r>
      <w:r w:rsidRPr="007805F4">
        <w:rPr>
          <w:color w:val="auto"/>
          <w:szCs w:val="24"/>
        </w:rPr>
        <w:t xml:space="preserve"> Section 3 of the </w:t>
      </w:r>
      <w:r w:rsidRPr="00423458">
        <w:rPr>
          <w:color w:val="auto"/>
        </w:rPr>
        <w:t>Biosecurity Act</w:t>
      </w:r>
      <w:r w:rsidR="00423458">
        <w:rPr>
          <w:i/>
          <w:color w:val="auto"/>
          <w:szCs w:val="24"/>
        </w:rPr>
        <w:t xml:space="preserve"> </w:t>
      </w:r>
      <w:r w:rsidRPr="007805F4">
        <w:rPr>
          <w:color w:val="auto"/>
          <w:szCs w:val="24"/>
        </w:rPr>
        <w:t>commence</w:t>
      </w:r>
      <w:r w:rsidR="00423458">
        <w:rPr>
          <w:color w:val="auto"/>
          <w:szCs w:val="24"/>
        </w:rPr>
        <w:t>s</w:t>
      </w:r>
      <w:r w:rsidRPr="007805F4">
        <w:rPr>
          <w:color w:val="auto"/>
          <w:szCs w:val="24"/>
        </w:rPr>
        <w:t xml:space="preserve"> on 16 June 2016.</w:t>
      </w:r>
    </w:p>
    <w:p w14:paraId="3F5F0C06" w14:textId="77777777" w:rsidR="00366F50" w:rsidRPr="00D62E87" w:rsidRDefault="00366F50" w:rsidP="005A1DA1">
      <w:pPr>
        <w:pStyle w:val="Normal-em"/>
        <w:rPr>
          <w:b/>
          <w:color w:val="auto"/>
          <w:szCs w:val="24"/>
        </w:rPr>
      </w:pPr>
    </w:p>
    <w:p w14:paraId="38C7ECFF" w14:textId="77777777" w:rsidR="003510A2" w:rsidRPr="00D62E87" w:rsidRDefault="003510A2" w:rsidP="003510A2">
      <w:pPr>
        <w:pStyle w:val="Normal-em"/>
        <w:ind w:left="1440" w:hanging="1440"/>
        <w:rPr>
          <w:b/>
          <w:color w:val="auto"/>
          <w:szCs w:val="24"/>
        </w:rPr>
      </w:pPr>
      <w:r w:rsidRPr="00D62E87">
        <w:rPr>
          <w:b/>
          <w:color w:val="auto"/>
          <w:szCs w:val="24"/>
        </w:rPr>
        <w:t xml:space="preserve">Section 3 – </w:t>
      </w:r>
      <w:r>
        <w:rPr>
          <w:b/>
          <w:color w:val="auto"/>
          <w:szCs w:val="24"/>
        </w:rPr>
        <w:t>Authority</w:t>
      </w:r>
    </w:p>
    <w:p w14:paraId="68DBB997" w14:textId="77777777" w:rsidR="003510A2" w:rsidRPr="00D62E87" w:rsidRDefault="003510A2" w:rsidP="003510A2">
      <w:pPr>
        <w:pStyle w:val="Normal-em"/>
        <w:rPr>
          <w:b/>
          <w:color w:val="auto"/>
          <w:szCs w:val="24"/>
        </w:rPr>
      </w:pPr>
    </w:p>
    <w:p w14:paraId="506BD695" w14:textId="0927CA7D" w:rsidR="003510A2" w:rsidRDefault="003510A2" w:rsidP="003510A2">
      <w:pPr>
        <w:rPr>
          <w:rFonts w:ascii="Times New Roman" w:hAnsi="Times New Roman" w:cs="Times New Roman"/>
          <w:sz w:val="24"/>
        </w:rPr>
      </w:pPr>
      <w:r w:rsidRPr="002E3111">
        <w:rPr>
          <w:rFonts w:ascii="Times New Roman" w:hAnsi="Times New Roman" w:cs="Times New Roman"/>
          <w:sz w:val="24"/>
        </w:rPr>
        <w:t xml:space="preserve">This section provides that the Regulation is made under </w:t>
      </w:r>
      <w:r w:rsidRPr="00AB0D98">
        <w:rPr>
          <w:rFonts w:ascii="Times New Roman" w:hAnsi="Times New Roman" w:cs="Times New Roman"/>
          <w:sz w:val="24"/>
        </w:rPr>
        <w:t>the</w:t>
      </w:r>
      <w:r>
        <w:rPr>
          <w:rFonts w:ascii="Times New Roman" w:hAnsi="Times New Roman" w:cs="Times New Roman"/>
          <w:sz w:val="24"/>
        </w:rPr>
        <w:t xml:space="preserve"> following Acts:</w:t>
      </w:r>
    </w:p>
    <w:p w14:paraId="5413EE37" w14:textId="77777777" w:rsidR="003510A2" w:rsidRDefault="003510A2" w:rsidP="003510A2">
      <w:pPr>
        <w:pStyle w:val="ListParagraph"/>
        <w:numPr>
          <w:ilvl w:val="0"/>
          <w:numId w:val="9"/>
        </w:numPr>
        <w:rPr>
          <w:rFonts w:ascii="Times New Roman" w:hAnsi="Times New Roman" w:cs="Times New Roman"/>
          <w:sz w:val="24"/>
        </w:rPr>
      </w:pPr>
      <w:r w:rsidRPr="002E3111">
        <w:rPr>
          <w:rFonts w:ascii="Times New Roman" w:hAnsi="Times New Roman" w:cs="Times New Roman"/>
          <w:sz w:val="24"/>
        </w:rPr>
        <w:t xml:space="preserve">the </w:t>
      </w:r>
      <w:r w:rsidRPr="00A02DCA">
        <w:rPr>
          <w:rFonts w:ascii="Times New Roman" w:hAnsi="Times New Roman" w:cs="Times New Roman"/>
          <w:i/>
          <w:sz w:val="24"/>
        </w:rPr>
        <w:t>Administrative Decisions (Judicial Review) Act 1977</w:t>
      </w:r>
      <w:r w:rsidRPr="002E3111">
        <w:rPr>
          <w:rFonts w:ascii="Times New Roman" w:hAnsi="Times New Roman" w:cs="Times New Roman"/>
          <w:sz w:val="24"/>
        </w:rPr>
        <w:t>;</w:t>
      </w:r>
    </w:p>
    <w:p w14:paraId="4D511B0B" w14:textId="3B875D4C" w:rsidR="00A02DCA" w:rsidRPr="002E3111" w:rsidRDefault="00A02DCA" w:rsidP="003510A2">
      <w:pPr>
        <w:pStyle w:val="ListParagraph"/>
        <w:numPr>
          <w:ilvl w:val="0"/>
          <w:numId w:val="9"/>
        </w:numPr>
        <w:rPr>
          <w:rFonts w:ascii="Times New Roman" w:hAnsi="Times New Roman" w:cs="Times New Roman"/>
          <w:sz w:val="24"/>
        </w:rPr>
      </w:pPr>
      <w:r>
        <w:rPr>
          <w:rFonts w:ascii="Times New Roman" w:hAnsi="Times New Roman" w:cs="Times New Roman"/>
          <w:sz w:val="24"/>
        </w:rPr>
        <w:t xml:space="preserve">the </w:t>
      </w:r>
      <w:r w:rsidRPr="00A02DCA">
        <w:rPr>
          <w:rFonts w:ascii="Times New Roman" w:hAnsi="Times New Roman" w:cs="Times New Roman"/>
          <w:i/>
          <w:sz w:val="24"/>
        </w:rPr>
        <w:t>Aviation Transport Security Act 2004</w:t>
      </w:r>
      <w:r>
        <w:rPr>
          <w:rFonts w:ascii="Times New Roman" w:hAnsi="Times New Roman" w:cs="Times New Roman"/>
          <w:sz w:val="24"/>
        </w:rPr>
        <w:t>;</w:t>
      </w:r>
    </w:p>
    <w:p w14:paraId="1BA696E3" w14:textId="77777777" w:rsidR="003510A2" w:rsidRDefault="003510A2" w:rsidP="003510A2">
      <w:pPr>
        <w:pStyle w:val="ListParagraph"/>
        <w:numPr>
          <w:ilvl w:val="0"/>
          <w:numId w:val="9"/>
        </w:numPr>
        <w:rPr>
          <w:rFonts w:ascii="Times New Roman" w:hAnsi="Times New Roman" w:cs="Times New Roman"/>
          <w:sz w:val="24"/>
        </w:rPr>
      </w:pPr>
      <w:r w:rsidRPr="002E3111">
        <w:rPr>
          <w:rFonts w:ascii="Times New Roman" w:hAnsi="Times New Roman" w:cs="Times New Roman"/>
          <w:sz w:val="24"/>
        </w:rPr>
        <w:t xml:space="preserve">the </w:t>
      </w:r>
      <w:r w:rsidRPr="00A02DCA">
        <w:rPr>
          <w:rFonts w:ascii="Times New Roman" w:hAnsi="Times New Roman" w:cs="Times New Roman"/>
          <w:i/>
          <w:sz w:val="24"/>
        </w:rPr>
        <w:t>Biosecurity (Consequential Amendments and Transitional Provisions) Act 2015</w:t>
      </w:r>
      <w:r w:rsidRPr="002E3111">
        <w:rPr>
          <w:rFonts w:ascii="Times New Roman" w:hAnsi="Times New Roman" w:cs="Times New Roman"/>
          <w:sz w:val="24"/>
        </w:rPr>
        <w:t>;</w:t>
      </w:r>
    </w:p>
    <w:p w14:paraId="53130074" w14:textId="1B0545CC" w:rsidR="00A02DCA" w:rsidRPr="002E3111" w:rsidRDefault="00A02DCA" w:rsidP="003510A2">
      <w:pPr>
        <w:pStyle w:val="ListParagraph"/>
        <w:numPr>
          <w:ilvl w:val="0"/>
          <w:numId w:val="9"/>
        </w:numPr>
        <w:rPr>
          <w:rFonts w:ascii="Times New Roman" w:hAnsi="Times New Roman" w:cs="Times New Roman"/>
          <w:sz w:val="24"/>
        </w:rPr>
      </w:pPr>
      <w:r>
        <w:rPr>
          <w:rFonts w:ascii="Times New Roman" w:hAnsi="Times New Roman" w:cs="Times New Roman"/>
          <w:sz w:val="24"/>
        </w:rPr>
        <w:t xml:space="preserve">the </w:t>
      </w:r>
      <w:r w:rsidRPr="00A02DCA">
        <w:rPr>
          <w:rFonts w:ascii="Times New Roman" w:hAnsi="Times New Roman" w:cs="Times New Roman"/>
          <w:i/>
          <w:sz w:val="24"/>
        </w:rPr>
        <w:t>Civil Aviation Act 1988</w:t>
      </w:r>
      <w:r>
        <w:rPr>
          <w:rFonts w:ascii="Times New Roman" w:hAnsi="Times New Roman" w:cs="Times New Roman"/>
          <w:sz w:val="24"/>
        </w:rPr>
        <w:t>;</w:t>
      </w:r>
    </w:p>
    <w:p w14:paraId="60F75350" w14:textId="77777777" w:rsidR="003510A2" w:rsidRPr="002E3111" w:rsidRDefault="003510A2" w:rsidP="003510A2">
      <w:pPr>
        <w:pStyle w:val="ListParagraph"/>
        <w:numPr>
          <w:ilvl w:val="0"/>
          <w:numId w:val="9"/>
        </w:numPr>
        <w:rPr>
          <w:rFonts w:ascii="Times New Roman" w:hAnsi="Times New Roman" w:cs="Times New Roman"/>
          <w:sz w:val="24"/>
        </w:rPr>
      </w:pPr>
      <w:r w:rsidRPr="002E3111">
        <w:rPr>
          <w:rFonts w:ascii="Times New Roman" w:hAnsi="Times New Roman" w:cs="Times New Roman"/>
          <w:sz w:val="24"/>
        </w:rPr>
        <w:t xml:space="preserve">the </w:t>
      </w:r>
      <w:r w:rsidRPr="00A02DCA">
        <w:rPr>
          <w:rFonts w:ascii="Times New Roman" w:hAnsi="Times New Roman" w:cs="Times New Roman"/>
          <w:i/>
          <w:sz w:val="24"/>
        </w:rPr>
        <w:t>Customs Act 1901</w:t>
      </w:r>
      <w:r w:rsidRPr="002E3111">
        <w:rPr>
          <w:rFonts w:ascii="Times New Roman" w:hAnsi="Times New Roman" w:cs="Times New Roman"/>
          <w:sz w:val="24"/>
        </w:rPr>
        <w:t>;</w:t>
      </w:r>
    </w:p>
    <w:p w14:paraId="0B43FD88" w14:textId="77777777" w:rsidR="003510A2" w:rsidRPr="002E3111" w:rsidRDefault="003510A2" w:rsidP="003510A2">
      <w:pPr>
        <w:pStyle w:val="ListParagraph"/>
        <w:numPr>
          <w:ilvl w:val="0"/>
          <w:numId w:val="9"/>
        </w:numPr>
        <w:rPr>
          <w:rFonts w:ascii="Times New Roman" w:hAnsi="Times New Roman" w:cs="Times New Roman"/>
          <w:sz w:val="24"/>
        </w:rPr>
      </w:pPr>
      <w:r w:rsidRPr="002E3111">
        <w:rPr>
          <w:rFonts w:ascii="Times New Roman" w:hAnsi="Times New Roman" w:cs="Times New Roman"/>
          <w:sz w:val="24"/>
        </w:rPr>
        <w:t xml:space="preserve">the </w:t>
      </w:r>
      <w:r w:rsidRPr="00A02DCA">
        <w:rPr>
          <w:rFonts w:ascii="Times New Roman" w:hAnsi="Times New Roman" w:cs="Times New Roman"/>
          <w:i/>
          <w:sz w:val="24"/>
        </w:rPr>
        <w:t>Electronic Transactions Act 1999</w:t>
      </w:r>
      <w:r w:rsidRPr="002E3111">
        <w:rPr>
          <w:rFonts w:ascii="Times New Roman" w:hAnsi="Times New Roman" w:cs="Times New Roman"/>
          <w:sz w:val="24"/>
        </w:rPr>
        <w:t>;</w:t>
      </w:r>
    </w:p>
    <w:p w14:paraId="4A61F93C" w14:textId="77777777" w:rsidR="003510A2" w:rsidRPr="002E3111" w:rsidRDefault="003510A2" w:rsidP="003510A2">
      <w:pPr>
        <w:pStyle w:val="ListParagraph"/>
        <w:numPr>
          <w:ilvl w:val="0"/>
          <w:numId w:val="9"/>
        </w:numPr>
        <w:rPr>
          <w:rFonts w:ascii="Times New Roman" w:hAnsi="Times New Roman" w:cs="Times New Roman"/>
          <w:sz w:val="24"/>
        </w:rPr>
      </w:pPr>
      <w:r w:rsidRPr="002E3111">
        <w:rPr>
          <w:rFonts w:ascii="Times New Roman" w:hAnsi="Times New Roman" w:cs="Times New Roman"/>
          <w:sz w:val="24"/>
        </w:rPr>
        <w:t xml:space="preserve">the </w:t>
      </w:r>
      <w:r w:rsidRPr="00A02DCA">
        <w:rPr>
          <w:rFonts w:ascii="Times New Roman" w:hAnsi="Times New Roman" w:cs="Times New Roman"/>
          <w:i/>
          <w:sz w:val="24"/>
        </w:rPr>
        <w:t>Fisheries Management Act 1991</w:t>
      </w:r>
      <w:r w:rsidRPr="002E3111">
        <w:rPr>
          <w:rFonts w:ascii="Times New Roman" w:hAnsi="Times New Roman" w:cs="Times New Roman"/>
          <w:sz w:val="24"/>
        </w:rPr>
        <w:t>;</w:t>
      </w:r>
    </w:p>
    <w:p w14:paraId="2BA360CB" w14:textId="77777777" w:rsidR="003510A2" w:rsidRPr="002E3111" w:rsidRDefault="003510A2" w:rsidP="003510A2">
      <w:pPr>
        <w:pStyle w:val="ListParagraph"/>
        <w:numPr>
          <w:ilvl w:val="0"/>
          <w:numId w:val="9"/>
        </w:numPr>
        <w:rPr>
          <w:rFonts w:ascii="Times New Roman" w:hAnsi="Times New Roman" w:cs="Times New Roman"/>
          <w:sz w:val="24"/>
        </w:rPr>
      </w:pPr>
      <w:r w:rsidRPr="002E3111">
        <w:rPr>
          <w:rFonts w:ascii="Times New Roman" w:hAnsi="Times New Roman" w:cs="Times New Roman"/>
          <w:sz w:val="24"/>
        </w:rPr>
        <w:t xml:space="preserve">the </w:t>
      </w:r>
      <w:r w:rsidRPr="00A02DCA">
        <w:rPr>
          <w:rFonts w:ascii="Times New Roman" w:hAnsi="Times New Roman" w:cs="Times New Roman"/>
          <w:i/>
          <w:sz w:val="24"/>
        </w:rPr>
        <w:t>Gene Technology Act 2000</w:t>
      </w:r>
      <w:r w:rsidRPr="002E3111">
        <w:rPr>
          <w:rFonts w:ascii="Times New Roman" w:hAnsi="Times New Roman" w:cs="Times New Roman"/>
          <w:sz w:val="24"/>
        </w:rPr>
        <w:t>;</w:t>
      </w:r>
    </w:p>
    <w:p w14:paraId="35C51819" w14:textId="2B483C3B" w:rsidR="003510A2" w:rsidRPr="002E3111" w:rsidRDefault="003510A2" w:rsidP="003510A2">
      <w:pPr>
        <w:pStyle w:val="ListParagraph"/>
        <w:numPr>
          <w:ilvl w:val="0"/>
          <w:numId w:val="9"/>
        </w:numPr>
        <w:rPr>
          <w:rFonts w:ascii="Times New Roman" w:hAnsi="Times New Roman" w:cs="Times New Roman"/>
          <w:sz w:val="24"/>
        </w:rPr>
      </w:pPr>
      <w:r w:rsidRPr="002E3111">
        <w:rPr>
          <w:rFonts w:ascii="Times New Roman" w:hAnsi="Times New Roman" w:cs="Times New Roman"/>
          <w:sz w:val="24"/>
        </w:rPr>
        <w:t xml:space="preserve">the </w:t>
      </w:r>
      <w:r w:rsidRPr="00A02DCA">
        <w:rPr>
          <w:rFonts w:ascii="Times New Roman" w:hAnsi="Times New Roman" w:cs="Times New Roman"/>
          <w:i/>
          <w:sz w:val="24"/>
        </w:rPr>
        <w:t>Im</w:t>
      </w:r>
      <w:r w:rsidR="00A02DCA">
        <w:rPr>
          <w:rFonts w:ascii="Times New Roman" w:hAnsi="Times New Roman" w:cs="Times New Roman"/>
          <w:i/>
          <w:sz w:val="24"/>
        </w:rPr>
        <w:t>ported Food Charges (Imposition–</w:t>
      </w:r>
      <w:r w:rsidRPr="00A02DCA">
        <w:rPr>
          <w:rFonts w:ascii="Times New Roman" w:hAnsi="Times New Roman" w:cs="Times New Roman"/>
          <w:i/>
          <w:sz w:val="24"/>
        </w:rPr>
        <w:t>Customs) Act 2015</w:t>
      </w:r>
      <w:r w:rsidRPr="002E3111">
        <w:rPr>
          <w:rFonts w:ascii="Times New Roman" w:hAnsi="Times New Roman" w:cs="Times New Roman"/>
          <w:sz w:val="24"/>
        </w:rPr>
        <w:t>;</w:t>
      </w:r>
    </w:p>
    <w:p w14:paraId="653A5471" w14:textId="3BE33364" w:rsidR="003510A2" w:rsidRPr="002E3111" w:rsidRDefault="003510A2" w:rsidP="003510A2">
      <w:pPr>
        <w:pStyle w:val="ListParagraph"/>
        <w:numPr>
          <w:ilvl w:val="0"/>
          <w:numId w:val="9"/>
        </w:numPr>
        <w:rPr>
          <w:rFonts w:ascii="Times New Roman" w:hAnsi="Times New Roman" w:cs="Times New Roman"/>
          <w:sz w:val="24"/>
        </w:rPr>
      </w:pPr>
      <w:r w:rsidRPr="002E3111">
        <w:rPr>
          <w:rFonts w:ascii="Times New Roman" w:hAnsi="Times New Roman" w:cs="Times New Roman"/>
          <w:sz w:val="24"/>
        </w:rPr>
        <w:t xml:space="preserve">the </w:t>
      </w:r>
      <w:r w:rsidRPr="00A02DCA">
        <w:rPr>
          <w:rFonts w:ascii="Times New Roman" w:hAnsi="Times New Roman" w:cs="Times New Roman"/>
          <w:i/>
          <w:sz w:val="24"/>
        </w:rPr>
        <w:t>Im</w:t>
      </w:r>
      <w:r w:rsidR="00A02DCA">
        <w:rPr>
          <w:rFonts w:ascii="Times New Roman" w:hAnsi="Times New Roman" w:cs="Times New Roman"/>
          <w:i/>
          <w:sz w:val="24"/>
        </w:rPr>
        <w:t>ported Food Charges (Imposition–</w:t>
      </w:r>
      <w:r w:rsidRPr="00A02DCA">
        <w:rPr>
          <w:rFonts w:ascii="Times New Roman" w:hAnsi="Times New Roman" w:cs="Times New Roman"/>
          <w:i/>
          <w:sz w:val="24"/>
        </w:rPr>
        <w:t>General) Act 2015</w:t>
      </w:r>
      <w:r w:rsidRPr="002E3111">
        <w:rPr>
          <w:rFonts w:ascii="Times New Roman" w:hAnsi="Times New Roman" w:cs="Times New Roman"/>
          <w:sz w:val="24"/>
        </w:rPr>
        <w:t>;</w:t>
      </w:r>
    </w:p>
    <w:p w14:paraId="09C65955" w14:textId="77777777" w:rsidR="003510A2" w:rsidRPr="002E3111" w:rsidRDefault="003510A2" w:rsidP="003510A2">
      <w:pPr>
        <w:pStyle w:val="ListParagraph"/>
        <w:numPr>
          <w:ilvl w:val="0"/>
          <w:numId w:val="9"/>
        </w:numPr>
        <w:rPr>
          <w:rFonts w:ascii="Times New Roman" w:hAnsi="Times New Roman" w:cs="Times New Roman"/>
          <w:sz w:val="24"/>
        </w:rPr>
      </w:pPr>
      <w:r w:rsidRPr="002E3111">
        <w:rPr>
          <w:rFonts w:ascii="Times New Roman" w:hAnsi="Times New Roman" w:cs="Times New Roman"/>
          <w:sz w:val="24"/>
        </w:rPr>
        <w:t xml:space="preserve">the </w:t>
      </w:r>
      <w:r w:rsidRPr="00A02DCA">
        <w:rPr>
          <w:rFonts w:ascii="Times New Roman" w:hAnsi="Times New Roman" w:cs="Times New Roman"/>
          <w:i/>
          <w:sz w:val="24"/>
        </w:rPr>
        <w:t>Legislation Act 2003</w:t>
      </w:r>
      <w:r w:rsidRPr="002E3111">
        <w:rPr>
          <w:rFonts w:ascii="Times New Roman" w:hAnsi="Times New Roman" w:cs="Times New Roman"/>
          <w:sz w:val="24"/>
        </w:rPr>
        <w:t>;</w:t>
      </w:r>
    </w:p>
    <w:p w14:paraId="195DC309" w14:textId="77777777" w:rsidR="003510A2" w:rsidRPr="002E3111" w:rsidRDefault="003510A2" w:rsidP="003510A2">
      <w:pPr>
        <w:pStyle w:val="ListParagraph"/>
        <w:numPr>
          <w:ilvl w:val="0"/>
          <w:numId w:val="9"/>
        </w:numPr>
        <w:rPr>
          <w:rFonts w:ascii="Times New Roman" w:hAnsi="Times New Roman" w:cs="Times New Roman"/>
          <w:sz w:val="24"/>
        </w:rPr>
      </w:pPr>
      <w:r w:rsidRPr="002E3111">
        <w:rPr>
          <w:rFonts w:ascii="Times New Roman" w:hAnsi="Times New Roman" w:cs="Times New Roman"/>
          <w:sz w:val="24"/>
        </w:rPr>
        <w:t xml:space="preserve">the </w:t>
      </w:r>
      <w:r w:rsidRPr="00A02DCA">
        <w:rPr>
          <w:rFonts w:ascii="Times New Roman" w:hAnsi="Times New Roman" w:cs="Times New Roman"/>
          <w:i/>
          <w:sz w:val="24"/>
        </w:rPr>
        <w:t>Maritime Powers Act 2013</w:t>
      </w:r>
      <w:r w:rsidRPr="002E3111">
        <w:rPr>
          <w:rFonts w:ascii="Times New Roman" w:hAnsi="Times New Roman" w:cs="Times New Roman"/>
          <w:sz w:val="24"/>
        </w:rPr>
        <w:t>;</w:t>
      </w:r>
    </w:p>
    <w:p w14:paraId="3D0FE9BD" w14:textId="77777777" w:rsidR="003510A2" w:rsidRPr="002E3111" w:rsidRDefault="003510A2" w:rsidP="003510A2">
      <w:pPr>
        <w:pStyle w:val="ListParagraph"/>
        <w:numPr>
          <w:ilvl w:val="0"/>
          <w:numId w:val="9"/>
        </w:numPr>
        <w:rPr>
          <w:rFonts w:ascii="Times New Roman" w:hAnsi="Times New Roman" w:cs="Times New Roman"/>
          <w:sz w:val="24"/>
        </w:rPr>
      </w:pPr>
      <w:r w:rsidRPr="002E3111">
        <w:rPr>
          <w:rFonts w:ascii="Times New Roman" w:hAnsi="Times New Roman" w:cs="Times New Roman"/>
          <w:sz w:val="24"/>
        </w:rPr>
        <w:t xml:space="preserve">the </w:t>
      </w:r>
      <w:r w:rsidRPr="00A02DCA">
        <w:rPr>
          <w:rFonts w:ascii="Times New Roman" w:hAnsi="Times New Roman" w:cs="Times New Roman"/>
          <w:i/>
          <w:sz w:val="24"/>
        </w:rPr>
        <w:t>Maritime Transport and Offshore Facilities Security Act 2003</w:t>
      </w:r>
      <w:r w:rsidRPr="002E3111">
        <w:rPr>
          <w:rFonts w:ascii="Times New Roman" w:hAnsi="Times New Roman" w:cs="Times New Roman"/>
          <w:sz w:val="24"/>
        </w:rPr>
        <w:t>;</w:t>
      </w:r>
    </w:p>
    <w:p w14:paraId="2686DDB7" w14:textId="77777777" w:rsidR="003510A2" w:rsidRPr="002E3111" w:rsidRDefault="003510A2" w:rsidP="003510A2">
      <w:pPr>
        <w:pStyle w:val="ListParagraph"/>
        <w:numPr>
          <w:ilvl w:val="0"/>
          <w:numId w:val="9"/>
        </w:numPr>
        <w:rPr>
          <w:rFonts w:ascii="Times New Roman" w:hAnsi="Times New Roman" w:cs="Times New Roman"/>
          <w:sz w:val="24"/>
        </w:rPr>
      </w:pPr>
      <w:r w:rsidRPr="002E3111">
        <w:rPr>
          <w:rFonts w:ascii="Times New Roman" w:hAnsi="Times New Roman" w:cs="Times New Roman"/>
          <w:sz w:val="24"/>
        </w:rPr>
        <w:t xml:space="preserve">the </w:t>
      </w:r>
      <w:r w:rsidRPr="00A02DCA">
        <w:rPr>
          <w:rFonts w:ascii="Times New Roman" w:hAnsi="Times New Roman" w:cs="Times New Roman"/>
          <w:i/>
          <w:sz w:val="24"/>
        </w:rPr>
        <w:t>National Health Act 1953</w:t>
      </w:r>
      <w:r w:rsidRPr="002E3111">
        <w:rPr>
          <w:rFonts w:ascii="Times New Roman" w:hAnsi="Times New Roman" w:cs="Times New Roman"/>
          <w:sz w:val="24"/>
        </w:rPr>
        <w:t>;</w:t>
      </w:r>
    </w:p>
    <w:p w14:paraId="1EF47818" w14:textId="77777777" w:rsidR="003510A2" w:rsidRPr="002E3111" w:rsidRDefault="003510A2" w:rsidP="003510A2">
      <w:pPr>
        <w:pStyle w:val="ListParagraph"/>
        <w:numPr>
          <w:ilvl w:val="0"/>
          <w:numId w:val="9"/>
        </w:numPr>
        <w:rPr>
          <w:rFonts w:ascii="Times New Roman" w:hAnsi="Times New Roman" w:cs="Times New Roman"/>
          <w:sz w:val="24"/>
        </w:rPr>
      </w:pPr>
      <w:r w:rsidRPr="002E3111">
        <w:rPr>
          <w:rFonts w:ascii="Times New Roman" w:hAnsi="Times New Roman" w:cs="Times New Roman"/>
          <w:sz w:val="24"/>
        </w:rPr>
        <w:t xml:space="preserve">the </w:t>
      </w:r>
      <w:r w:rsidRPr="00A02DCA">
        <w:rPr>
          <w:rFonts w:ascii="Times New Roman" w:hAnsi="Times New Roman" w:cs="Times New Roman"/>
          <w:i/>
          <w:sz w:val="24"/>
        </w:rPr>
        <w:t>National Health Security Act 2007</w:t>
      </w:r>
      <w:r w:rsidRPr="002E3111">
        <w:rPr>
          <w:rFonts w:ascii="Times New Roman" w:hAnsi="Times New Roman" w:cs="Times New Roman"/>
          <w:sz w:val="24"/>
        </w:rPr>
        <w:t>;</w:t>
      </w:r>
    </w:p>
    <w:p w14:paraId="23AFF68E" w14:textId="77777777" w:rsidR="003510A2" w:rsidRDefault="003510A2" w:rsidP="003510A2">
      <w:pPr>
        <w:pStyle w:val="ListParagraph"/>
        <w:numPr>
          <w:ilvl w:val="0"/>
          <w:numId w:val="9"/>
        </w:numPr>
        <w:rPr>
          <w:rFonts w:ascii="Times New Roman" w:hAnsi="Times New Roman" w:cs="Times New Roman"/>
          <w:sz w:val="24"/>
        </w:rPr>
      </w:pPr>
      <w:r w:rsidRPr="002E3111">
        <w:rPr>
          <w:rFonts w:ascii="Times New Roman" w:hAnsi="Times New Roman" w:cs="Times New Roman"/>
          <w:sz w:val="24"/>
        </w:rPr>
        <w:t xml:space="preserve">the </w:t>
      </w:r>
      <w:r w:rsidRPr="00A02DCA">
        <w:rPr>
          <w:rFonts w:ascii="Times New Roman" w:hAnsi="Times New Roman" w:cs="Times New Roman"/>
          <w:i/>
          <w:sz w:val="24"/>
        </w:rPr>
        <w:t>Quarantine Act 1908</w:t>
      </w:r>
      <w:r w:rsidRPr="002E3111">
        <w:rPr>
          <w:rFonts w:ascii="Times New Roman" w:hAnsi="Times New Roman" w:cs="Times New Roman"/>
          <w:sz w:val="24"/>
        </w:rPr>
        <w:t>;</w:t>
      </w:r>
    </w:p>
    <w:p w14:paraId="7F86239F" w14:textId="145EB42B" w:rsidR="00A02DCA" w:rsidRPr="00A02DCA" w:rsidRDefault="00A02DCA" w:rsidP="003510A2">
      <w:pPr>
        <w:pStyle w:val="ListParagraph"/>
        <w:numPr>
          <w:ilvl w:val="0"/>
          <w:numId w:val="9"/>
        </w:numPr>
        <w:rPr>
          <w:rFonts w:ascii="Times New Roman" w:hAnsi="Times New Roman" w:cs="Times New Roman"/>
          <w:sz w:val="24"/>
        </w:rPr>
      </w:pPr>
      <w:r>
        <w:rPr>
          <w:rFonts w:ascii="Times New Roman" w:hAnsi="Times New Roman" w:cs="Times New Roman"/>
          <w:sz w:val="24"/>
        </w:rPr>
        <w:t xml:space="preserve">the </w:t>
      </w:r>
      <w:r w:rsidRPr="00EF6435">
        <w:rPr>
          <w:rFonts w:ascii="Times New Roman" w:hAnsi="Times New Roman" w:cs="Times New Roman"/>
          <w:i/>
          <w:sz w:val="24"/>
        </w:rPr>
        <w:t>Quarantine Charges (Collection) Act 2014</w:t>
      </w:r>
      <w:r>
        <w:rPr>
          <w:rFonts w:ascii="Times New Roman" w:hAnsi="Times New Roman" w:cs="Times New Roman"/>
          <w:i/>
          <w:sz w:val="24"/>
        </w:rPr>
        <w:t>;</w:t>
      </w:r>
    </w:p>
    <w:p w14:paraId="4BB25B20" w14:textId="35E684FF" w:rsidR="00A02DCA" w:rsidRDefault="00AD60AC" w:rsidP="003510A2">
      <w:pPr>
        <w:pStyle w:val="ListParagraph"/>
        <w:numPr>
          <w:ilvl w:val="0"/>
          <w:numId w:val="9"/>
        </w:numPr>
        <w:rPr>
          <w:rFonts w:ascii="Times New Roman" w:hAnsi="Times New Roman" w:cs="Times New Roman"/>
          <w:sz w:val="24"/>
        </w:rPr>
      </w:pPr>
      <w:r>
        <w:rPr>
          <w:rFonts w:ascii="Times New Roman" w:hAnsi="Times New Roman" w:cs="Times New Roman"/>
          <w:sz w:val="24"/>
        </w:rPr>
        <w:t xml:space="preserve">the </w:t>
      </w:r>
      <w:r w:rsidR="00A02DCA">
        <w:rPr>
          <w:rFonts w:ascii="Times New Roman" w:hAnsi="Times New Roman" w:cs="Times New Roman"/>
          <w:i/>
          <w:sz w:val="24"/>
        </w:rPr>
        <w:t>Quarantine Charges (Imposition–</w:t>
      </w:r>
      <w:r w:rsidR="00A02DCA" w:rsidRPr="00812610">
        <w:rPr>
          <w:rFonts w:ascii="Times New Roman" w:hAnsi="Times New Roman" w:cs="Times New Roman"/>
          <w:i/>
          <w:sz w:val="24"/>
        </w:rPr>
        <w:t xml:space="preserve">Customs) Act </w:t>
      </w:r>
      <w:r w:rsidR="00A02DCA" w:rsidRPr="00812610">
        <w:rPr>
          <w:rFonts w:ascii="Times New Roman" w:hAnsi="Times New Roman" w:cs="Times New Roman"/>
          <w:sz w:val="24"/>
        </w:rPr>
        <w:t>201</w:t>
      </w:r>
      <w:r w:rsidR="00A02DCA">
        <w:rPr>
          <w:rFonts w:ascii="Times New Roman" w:hAnsi="Times New Roman" w:cs="Times New Roman"/>
          <w:sz w:val="24"/>
        </w:rPr>
        <w:t>4;</w:t>
      </w:r>
    </w:p>
    <w:p w14:paraId="7E1B71BE" w14:textId="6788F26A" w:rsidR="00A02DCA" w:rsidRPr="002E3111" w:rsidRDefault="00AD60AC" w:rsidP="003510A2">
      <w:pPr>
        <w:pStyle w:val="ListParagraph"/>
        <w:numPr>
          <w:ilvl w:val="0"/>
          <w:numId w:val="9"/>
        </w:numPr>
        <w:rPr>
          <w:rFonts w:ascii="Times New Roman" w:hAnsi="Times New Roman" w:cs="Times New Roman"/>
          <w:sz w:val="24"/>
        </w:rPr>
      </w:pPr>
      <w:r>
        <w:rPr>
          <w:rFonts w:ascii="Times New Roman" w:hAnsi="Times New Roman" w:cs="Times New Roman"/>
          <w:sz w:val="24"/>
        </w:rPr>
        <w:t xml:space="preserve">the </w:t>
      </w:r>
      <w:r w:rsidR="00A02DCA">
        <w:rPr>
          <w:rFonts w:ascii="Times New Roman" w:hAnsi="Times New Roman" w:cs="Times New Roman"/>
          <w:i/>
          <w:sz w:val="24"/>
        </w:rPr>
        <w:t>Quarantine Charges (Imposition–General</w:t>
      </w:r>
      <w:r w:rsidR="00A02DCA" w:rsidRPr="00812610">
        <w:rPr>
          <w:rFonts w:ascii="Times New Roman" w:hAnsi="Times New Roman" w:cs="Times New Roman"/>
          <w:i/>
          <w:sz w:val="24"/>
        </w:rPr>
        <w:t xml:space="preserve">) Act </w:t>
      </w:r>
      <w:r w:rsidR="00A02DCA" w:rsidRPr="00812610">
        <w:rPr>
          <w:rFonts w:ascii="Times New Roman" w:hAnsi="Times New Roman" w:cs="Times New Roman"/>
          <w:sz w:val="24"/>
        </w:rPr>
        <w:t>201</w:t>
      </w:r>
      <w:r w:rsidR="00A02DCA">
        <w:rPr>
          <w:rFonts w:ascii="Times New Roman" w:hAnsi="Times New Roman" w:cs="Times New Roman"/>
          <w:sz w:val="24"/>
        </w:rPr>
        <w:t>4;</w:t>
      </w:r>
    </w:p>
    <w:p w14:paraId="30926427" w14:textId="77777777" w:rsidR="003510A2" w:rsidRPr="002E3111" w:rsidRDefault="003510A2" w:rsidP="003510A2">
      <w:pPr>
        <w:pStyle w:val="ListParagraph"/>
        <w:numPr>
          <w:ilvl w:val="0"/>
          <w:numId w:val="9"/>
        </w:numPr>
        <w:rPr>
          <w:rFonts w:ascii="Times New Roman" w:hAnsi="Times New Roman" w:cs="Times New Roman"/>
          <w:sz w:val="24"/>
        </w:rPr>
      </w:pPr>
      <w:r w:rsidRPr="002E3111">
        <w:rPr>
          <w:rFonts w:ascii="Times New Roman" w:hAnsi="Times New Roman" w:cs="Times New Roman"/>
          <w:sz w:val="24"/>
        </w:rPr>
        <w:t xml:space="preserve">the </w:t>
      </w:r>
      <w:r w:rsidRPr="00A02DCA">
        <w:rPr>
          <w:rFonts w:ascii="Times New Roman" w:hAnsi="Times New Roman" w:cs="Times New Roman"/>
          <w:i/>
          <w:sz w:val="24"/>
        </w:rPr>
        <w:t>Torres Strait Fisheries Act 1984</w:t>
      </w:r>
      <w:r w:rsidRPr="002E3111">
        <w:rPr>
          <w:rFonts w:ascii="Times New Roman" w:hAnsi="Times New Roman" w:cs="Times New Roman"/>
          <w:sz w:val="24"/>
        </w:rPr>
        <w:t>.</w:t>
      </w:r>
    </w:p>
    <w:p w14:paraId="7B18F957" w14:textId="77777777" w:rsidR="003510A2" w:rsidRDefault="003510A2" w:rsidP="003510A2">
      <w:pPr>
        <w:rPr>
          <w:rFonts w:ascii="Times New Roman" w:hAnsi="Times New Roman" w:cs="Times New Roman"/>
          <w:sz w:val="24"/>
        </w:rPr>
      </w:pPr>
    </w:p>
    <w:p w14:paraId="08228242" w14:textId="77777777" w:rsidR="003510A2" w:rsidRDefault="003510A2" w:rsidP="003510A2">
      <w:pPr>
        <w:rPr>
          <w:rFonts w:ascii="Times New Roman" w:hAnsi="Times New Roman" w:cs="Times New Roman"/>
          <w:b/>
          <w:sz w:val="24"/>
        </w:rPr>
      </w:pPr>
      <w:r>
        <w:rPr>
          <w:rFonts w:ascii="Times New Roman" w:hAnsi="Times New Roman" w:cs="Times New Roman"/>
          <w:b/>
          <w:sz w:val="24"/>
        </w:rPr>
        <w:t>Section 4 – Schedules</w:t>
      </w:r>
    </w:p>
    <w:p w14:paraId="2EEBD700" w14:textId="77777777" w:rsidR="003510A2" w:rsidRDefault="003510A2" w:rsidP="003510A2">
      <w:pPr>
        <w:rPr>
          <w:rFonts w:ascii="Times New Roman" w:hAnsi="Times New Roman" w:cs="Times New Roman"/>
          <w:b/>
          <w:sz w:val="24"/>
        </w:rPr>
      </w:pPr>
    </w:p>
    <w:p w14:paraId="28A3D73E" w14:textId="68754D4E" w:rsidR="003510A2" w:rsidRPr="00D13218" w:rsidRDefault="003510A2" w:rsidP="003510A2">
      <w:pPr>
        <w:rPr>
          <w:rFonts w:ascii="Times New Roman" w:hAnsi="Times New Roman" w:cs="Times New Roman"/>
          <w:sz w:val="24"/>
        </w:rPr>
      </w:pPr>
      <w:r>
        <w:rPr>
          <w:rFonts w:ascii="Times New Roman" w:hAnsi="Times New Roman" w:cs="Times New Roman"/>
          <w:sz w:val="24"/>
        </w:rPr>
        <w:t xml:space="preserve">This section provides that each instrument that is specified in a Schedule to this instrument is amended or repealed as set out in </w:t>
      </w:r>
      <w:r w:rsidR="00C464FA">
        <w:rPr>
          <w:rFonts w:ascii="Times New Roman" w:hAnsi="Times New Roman" w:cs="Times New Roman"/>
          <w:sz w:val="24"/>
        </w:rPr>
        <w:t xml:space="preserve">applicable items in </w:t>
      </w:r>
      <w:r>
        <w:rPr>
          <w:rFonts w:ascii="Times New Roman" w:hAnsi="Times New Roman" w:cs="Times New Roman"/>
          <w:sz w:val="24"/>
        </w:rPr>
        <w:t xml:space="preserve">that Schedule. Any other item in a Schedule to this instrument has effect according to its terms. </w:t>
      </w:r>
    </w:p>
    <w:p w14:paraId="308540DD" w14:textId="77777777" w:rsidR="003510A2" w:rsidRDefault="003510A2" w:rsidP="003510A2">
      <w:pPr>
        <w:rPr>
          <w:rFonts w:ascii="Times New Roman" w:hAnsi="Times New Roman" w:cs="Times New Roman"/>
          <w:sz w:val="24"/>
        </w:rPr>
      </w:pPr>
    </w:p>
    <w:p w14:paraId="3510211E" w14:textId="77777777" w:rsidR="002B55EC" w:rsidRDefault="002B55EC">
      <w:pPr>
        <w:spacing w:after="160" w:line="259" w:lineRule="auto"/>
        <w:rPr>
          <w:rFonts w:ascii="Times New Roman" w:hAnsi="Times New Roman" w:cs="Times New Roman"/>
          <w:b/>
          <w:sz w:val="24"/>
        </w:rPr>
      </w:pPr>
      <w:r>
        <w:rPr>
          <w:rFonts w:ascii="Times New Roman" w:hAnsi="Times New Roman" w:cs="Times New Roman"/>
          <w:b/>
          <w:sz w:val="24"/>
        </w:rPr>
        <w:br w:type="page"/>
      </w:r>
    </w:p>
    <w:p w14:paraId="031621E0" w14:textId="77777777" w:rsidR="003510A2" w:rsidRPr="00C464FA" w:rsidRDefault="003510A2" w:rsidP="003510A2">
      <w:pPr>
        <w:rPr>
          <w:rFonts w:ascii="Times New Roman" w:hAnsi="Times New Roman" w:cs="Times New Roman"/>
          <w:b/>
          <w:sz w:val="24"/>
        </w:rPr>
      </w:pPr>
      <w:r w:rsidRPr="00C464FA">
        <w:rPr>
          <w:rFonts w:ascii="Times New Roman" w:hAnsi="Times New Roman" w:cs="Times New Roman"/>
          <w:b/>
          <w:sz w:val="24"/>
        </w:rPr>
        <w:t xml:space="preserve">Schedule 1 – Repeals </w:t>
      </w:r>
    </w:p>
    <w:p w14:paraId="031E3BB6" w14:textId="77777777" w:rsidR="003510A2" w:rsidRDefault="003510A2" w:rsidP="003510A2">
      <w:pPr>
        <w:rPr>
          <w:rFonts w:ascii="Times New Roman" w:hAnsi="Times New Roman" w:cs="Times New Roman"/>
          <w:b/>
          <w:sz w:val="24"/>
          <w:highlight w:val="yellow"/>
        </w:rPr>
      </w:pPr>
    </w:p>
    <w:p w14:paraId="46D34C5F" w14:textId="77777777" w:rsidR="003510A2" w:rsidRPr="00C464FA" w:rsidRDefault="003510A2" w:rsidP="003510A2">
      <w:pPr>
        <w:rPr>
          <w:rFonts w:ascii="Times New Roman" w:hAnsi="Times New Roman" w:cs="Times New Roman"/>
          <w:b/>
          <w:sz w:val="24"/>
        </w:rPr>
      </w:pPr>
      <w:r w:rsidRPr="00C464FA">
        <w:rPr>
          <w:rFonts w:ascii="Times New Roman" w:hAnsi="Times New Roman" w:cs="Times New Roman"/>
          <w:b/>
          <w:sz w:val="24"/>
        </w:rPr>
        <w:t>It</w:t>
      </w:r>
      <w:r w:rsidR="00287482">
        <w:rPr>
          <w:rFonts w:ascii="Times New Roman" w:hAnsi="Times New Roman" w:cs="Times New Roman"/>
          <w:b/>
          <w:sz w:val="24"/>
        </w:rPr>
        <w:t xml:space="preserve">ems 1 to </w:t>
      </w:r>
      <w:r w:rsidR="00C464FA">
        <w:rPr>
          <w:rFonts w:ascii="Times New Roman" w:hAnsi="Times New Roman" w:cs="Times New Roman"/>
          <w:b/>
          <w:sz w:val="24"/>
        </w:rPr>
        <w:t>4</w:t>
      </w:r>
      <w:r w:rsidR="00650CD5">
        <w:rPr>
          <w:rFonts w:ascii="Times New Roman" w:hAnsi="Times New Roman" w:cs="Times New Roman"/>
          <w:b/>
          <w:sz w:val="24"/>
        </w:rPr>
        <w:t xml:space="preserve"> </w:t>
      </w:r>
      <w:r w:rsidR="00650CD5" w:rsidRPr="00C464FA">
        <w:rPr>
          <w:rFonts w:ascii="Times New Roman" w:hAnsi="Times New Roman" w:cs="Times New Roman"/>
          <w:b/>
          <w:sz w:val="24"/>
        </w:rPr>
        <w:t>–</w:t>
      </w:r>
      <w:r w:rsidR="00650CD5">
        <w:rPr>
          <w:rFonts w:ascii="Times New Roman" w:hAnsi="Times New Roman" w:cs="Times New Roman"/>
          <w:b/>
          <w:sz w:val="24"/>
        </w:rPr>
        <w:t xml:space="preserve"> </w:t>
      </w:r>
      <w:r w:rsidR="00650CD5" w:rsidRPr="00D73625">
        <w:rPr>
          <w:rFonts w:ascii="Times New Roman" w:hAnsi="Times New Roman" w:cs="Times New Roman"/>
          <w:b/>
          <w:i/>
          <w:sz w:val="24"/>
        </w:rPr>
        <w:t>Quarantine Charges (Collection) Regulation 2014, Quarantine Charges (Imposition–Customs) Regulation 2014, Quarantine Charges (Imposition–General) Regulation 2015, Quarantine Regulations 2000</w:t>
      </w:r>
    </w:p>
    <w:p w14:paraId="3325B580" w14:textId="77777777" w:rsidR="003510A2" w:rsidRDefault="003510A2" w:rsidP="003510A2">
      <w:pPr>
        <w:rPr>
          <w:rFonts w:ascii="Times New Roman" w:hAnsi="Times New Roman" w:cs="Times New Roman"/>
          <w:b/>
          <w:sz w:val="24"/>
          <w:highlight w:val="yellow"/>
        </w:rPr>
      </w:pPr>
    </w:p>
    <w:p w14:paraId="7CE56E85" w14:textId="70D11746" w:rsidR="003510A2" w:rsidRPr="00D13218" w:rsidRDefault="003510A2" w:rsidP="003510A2">
      <w:pPr>
        <w:rPr>
          <w:rFonts w:ascii="Times New Roman" w:hAnsi="Times New Roman" w:cs="Times New Roman"/>
          <w:sz w:val="24"/>
        </w:rPr>
      </w:pPr>
      <w:r w:rsidRPr="00D13218">
        <w:rPr>
          <w:rFonts w:ascii="Times New Roman" w:hAnsi="Times New Roman" w:cs="Times New Roman"/>
          <w:sz w:val="24"/>
        </w:rPr>
        <w:t xml:space="preserve">These items repeal the </w:t>
      </w:r>
      <w:r w:rsidRPr="00D13218">
        <w:rPr>
          <w:rFonts w:ascii="Times New Roman" w:hAnsi="Times New Roman" w:cs="Times New Roman"/>
          <w:i/>
          <w:sz w:val="24"/>
        </w:rPr>
        <w:t xml:space="preserve">Quarantine Charges (Collection) Regulation 2014, </w:t>
      </w:r>
      <w:r w:rsidRPr="00D13218">
        <w:rPr>
          <w:rFonts w:ascii="Times New Roman" w:hAnsi="Times New Roman" w:cs="Times New Roman"/>
          <w:sz w:val="24"/>
        </w:rPr>
        <w:t xml:space="preserve">the </w:t>
      </w:r>
      <w:r w:rsidRPr="00D13218">
        <w:rPr>
          <w:rFonts w:ascii="Times New Roman" w:hAnsi="Times New Roman" w:cs="Times New Roman"/>
          <w:i/>
          <w:sz w:val="24"/>
        </w:rPr>
        <w:t>Q</w:t>
      </w:r>
      <w:r w:rsidR="00C464FA">
        <w:rPr>
          <w:rFonts w:ascii="Times New Roman" w:hAnsi="Times New Roman" w:cs="Times New Roman"/>
          <w:i/>
          <w:sz w:val="24"/>
        </w:rPr>
        <w:t xml:space="preserve">uarantine Charges (Imposition–Customs) Regulation 2014, </w:t>
      </w:r>
      <w:r w:rsidRPr="00D13218">
        <w:rPr>
          <w:rFonts w:ascii="Times New Roman" w:hAnsi="Times New Roman" w:cs="Times New Roman"/>
          <w:sz w:val="24"/>
        </w:rPr>
        <w:t xml:space="preserve">the </w:t>
      </w:r>
      <w:r w:rsidRPr="00D13218">
        <w:rPr>
          <w:rFonts w:ascii="Times New Roman" w:hAnsi="Times New Roman" w:cs="Times New Roman"/>
          <w:i/>
          <w:sz w:val="24"/>
        </w:rPr>
        <w:t>Q</w:t>
      </w:r>
      <w:r w:rsidR="00C464FA">
        <w:rPr>
          <w:rFonts w:ascii="Times New Roman" w:hAnsi="Times New Roman" w:cs="Times New Roman"/>
          <w:i/>
          <w:sz w:val="24"/>
        </w:rPr>
        <w:t>uarantine Charges (Imposition–</w:t>
      </w:r>
      <w:r w:rsidRPr="00D13218">
        <w:rPr>
          <w:rFonts w:ascii="Times New Roman" w:hAnsi="Times New Roman" w:cs="Times New Roman"/>
          <w:i/>
          <w:sz w:val="24"/>
        </w:rPr>
        <w:t>General) Regulation 2015</w:t>
      </w:r>
      <w:r w:rsidR="00C464FA">
        <w:rPr>
          <w:rFonts w:ascii="Times New Roman" w:hAnsi="Times New Roman" w:cs="Times New Roman"/>
          <w:i/>
          <w:sz w:val="24"/>
        </w:rPr>
        <w:t xml:space="preserve"> </w:t>
      </w:r>
      <w:r w:rsidR="00C464FA">
        <w:rPr>
          <w:rFonts w:ascii="Times New Roman" w:hAnsi="Times New Roman" w:cs="Times New Roman"/>
          <w:sz w:val="24"/>
        </w:rPr>
        <w:t xml:space="preserve">and the </w:t>
      </w:r>
      <w:r w:rsidR="00C464FA" w:rsidRPr="00C464FA">
        <w:rPr>
          <w:rFonts w:ascii="Times New Roman" w:hAnsi="Times New Roman" w:cs="Times New Roman"/>
          <w:i/>
          <w:sz w:val="24"/>
        </w:rPr>
        <w:t>Quarantine Regulations 2000</w:t>
      </w:r>
      <w:r w:rsidRPr="00D13218">
        <w:rPr>
          <w:rFonts w:ascii="Times New Roman" w:hAnsi="Times New Roman" w:cs="Times New Roman"/>
          <w:sz w:val="24"/>
        </w:rPr>
        <w:t>.</w:t>
      </w:r>
      <w:r w:rsidR="007F4AAA">
        <w:rPr>
          <w:rFonts w:ascii="Times New Roman" w:hAnsi="Times New Roman" w:cs="Times New Roman"/>
          <w:sz w:val="24"/>
        </w:rPr>
        <w:t xml:space="preserve"> </w:t>
      </w:r>
    </w:p>
    <w:p w14:paraId="08CDD743" w14:textId="77777777" w:rsidR="003510A2" w:rsidRPr="00D13218" w:rsidRDefault="003510A2" w:rsidP="003510A2">
      <w:pPr>
        <w:rPr>
          <w:rFonts w:ascii="Times New Roman" w:hAnsi="Times New Roman" w:cs="Times New Roman"/>
          <w:sz w:val="24"/>
        </w:rPr>
      </w:pPr>
    </w:p>
    <w:p w14:paraId="5BC7CB07" w14:textId="4CBED02D" w:rsidR="003510A2" w:rsidRDefault="003510A2" w:rsidP="003510A2">
      <w:pPr>
        <w:rPr>
          <w:rFonts w:ascii="Times New Roman" w:hAnsi="Times New Roman" w:cs="Times New Roman"/>
          <w:sz w:val="24"/>
        </w:rPr>
      </w:pPr>
      <w:r w:rsidRPr="00D13218">
        <w:rPr>
          <w:rFonts w:ascii="Times New Roman" w:hAnsi="Times New Roman" w:cs="Times New Roman"/>
          <w:sz w:val="24"/>
        </w:rPr>
        <w:t>The</w:t>
      </w:r>
      <w:r w:rsidR="0090717F">
        <w:rPr>
          <w:rFonts w:ascii="Times New Roman" w:hAnsi="Times New Roman" w:cs="Times New Roman"/>
          <w:sz w:val="24"/>
        </w:rPr>
        <w:t xml:space="preserve"> above mentioned</w:t>
      </w:r>
      <w:r w:rsidRPr="00D13218">
        <w:rPr>
          <w:rFonts w:ascii="Times New Roman" w:hAnsi="Times New Roman" w:cs="Times New Roman"/>
          <w:sz w:val="24"/>
        </w:rPr>
        <w:t xml:space="preserve"> </w:t>
      </w:r>
      <w:r w:rsidR="0090717F">
        <w:rPr>
          <w:rFonts w:ascii="Times New Roman" w:hAnsi="Times New Roman" w:cs="Times New Roman"/>
          <w:sz w:val="24"/>
        </w:rPr>
        <w:t>r</w:t>
      </w:r>
      <w:r w:rsidR="00C464FA">
        <w:rPr>
          <w:rFonts w:ascii="Times New Roman" w:hAnsi="Times New Roman" w:cs="Times New Roman"/>
          <w:sz w:val="24"/>
        </w:rPr>
        <w:t xml:space="preserve">egulations contain </w:t>
      </w:r>
      <w:r w:rsidRPr="00D13218">
        <w:rPr>
          <w:rFonts w:ascii="Times New Roman" w:hAnsi="Times New Roman" w:cs="Times New Roman"/>
          <w:sz w:val="24"/>
        </w:rPr>
        <w:t xml:space="preserve">provisions </w:t>
      </w:r>
      <w:r w:rsidR="00C464FA">
        <w:rPr>
          <w:rFonts w:ascii="Times New Roman" w:hAnsi="Times New Roman" w:cs="Times New Roman"/>
          <w:sz w:val="24"/>
        </w:rPr>
        <w:t xml:space="preserve">that </w:t>
      </w:r>
      <w:r w:rsidRPr="00D13218">
        <w:rPr>
          <w:rFonts w:ascii="Times New Roman" w:hAnsi="Times New Roman" w:cs="Times New Roman"/>
          <w:sz w:val="24"/>
        </w:rPr>
        <w:t xml:space="preserve">will cease to have effect </w:t>
      </w:r>
      <w:r w:rsidR="00C464FA">
        <w:rPr>
          <w:rFonts w:ascii="Times New Roman" w:hAnsi="Times New Roman" w:cs="Times New Roman"/>
          <w:sz w:val="24"/>
        </w:rPr>
        <w:t>because they will be</w:t>
      </w:r>
      <w:r w:rsidRPr="00D13218">
        <w:rPr>
          <w:rFonts w:ascii="Times New Roman" w:hAnsi="Times New Roman" w:cs="Times New Roman"/>
          <w:sz w:val="24"/>
        </w:rPr>
        <w:t xml:space="preserve"> replaced </w:t>
      </w:r>
      <w:r w:rsidR="00C464FA">
        <w:rPr>
          <w:rFonts w:ascii="Times New Roman" w:hAnsi="Times New Roman" w:cs="Times New Roman"/>
          <w:sz w:val="24"/>
        </w:rPr>
        <w:t xml:space="preserve">by provisions in the </w:t>
      </w:r>
      <w:r w:rsidR="00C464FA" w:rsidRPr="00C464FA">
        <w:rPr>
          <w:rFonts w:ascii="Times New Roman" w:hAnsi="Times New Roman" w:cs="Times New Roman"/>
          <w:i/>
          <w:sz w:val="24"/>
        </w:rPr>
        <w:t>Biosecurity Regulation 2016</w:t>
      </w:r>
      <w:r w:rsidR="00C464FA">
        <w:rPr>
          <w:rFonts w:ascii="Times New Roman" w:hAnsi="Times New Roman" w:cs="Times New Roman"/>
          <w:sz w:val="24"/>
        </w:rPr>
        <w:t xml:space="preserve"> (Biosecurity Regulation), the </w:t>
      </w:r>
      <w:r w:rsidR="00C464FA" w:rsidRPr="00C464FA">
        <w:rPr>
          <w:rFonts w:ascii="Times New Roman" w:hAnsi="Times New Roman" w:cs="Times New Roman"/>
          <w:i/>
          <w:sz w:val="24"/>
        </w:rPr>
        <w:t>Biosecurity Charges Imposition (Customs) Regulation 2016</w:t>
      </w:r>
      <w:r w:rsidR="00C464FA">
        <w:rPr>
          <w:rFonts w:ascii="Times New Roman" w:hAnsi="Times New Roman" w:cs="Times New Roman"/>
          <w:sz w:val="24"/>
        </w:rPr>
        <w:t xml:space="preserve"> and the </w:t>
      </w:r>
      <w:r w:rsidR="00C464FA" w:rsidRPr="00C464FA">
        <w:rPr>
          <w:rFonts w:ascii="Times New Roman" w:hAnsi="Times New Roman" w:cs="Times New Roman"/>
          <w:i/>
          <w:sz w:val="24"/>
        </w:rPr>
        <w:t>Biosecurity Charges Imposition (General) Regulation 2016</w:t>
      </w:r>
      <w:r w:rsidR="00C464FA">
        <w:rPr>
          <w:rFonts w:ascii="Times New Roman" w:hAnsi="Times New Roman" w:cs="Times New Roman"/>
          <w:sz w:val="24"/>
        </w:rPr>
        <w:t>, on commencement of the Biosecurity Act</w:t>
      </w:r>
      <w:r w:rsidRPr="00D13218">
        <w:rPr>
          <w:rFonts w:ascii="Times New Roman" w:hAnsi="Times New Roman" w:cs="Times New Roman"/>
          <w:sz w:val="24"/>
        </w:rPr>
        <w:t>.</w:t>
      </w:r>
    </w:p>
    <w:p w14:paraId="7E2713B4" w14:textId="77777777" w:rsidR="003510A2" w:rsidRDefault="003510A2" w:rsidP="003510A2">
      <w:pPr>
        <w:rPr>
          <w:rFonts w:ascii="Times New Roman" w:hAnsi="Times New Roman" w:cs="Times New Roman"/>
          <w:sz w:val="24"/>
          <w:highlight w:val="yellow"/>
        </w:rPr>
      </w:pPr>
    </w:p>
    <w:p w14:paraId="3C2BE83C" w14:textId="77777777" w:rsidR="003510A2" w:rsidRPr="00C464FA" w:rsidRDefault="003510A2" w:rsidP="003510A2">
      <w:pPr>
        <w:rPr>
          <w:rFonts w:ascii="Times New Roman" w:hAnsi="Times New Roman" w:cs="Times New Roman"/>
          <w:b/>
          <w:sz w:val="24"/>
        </w:rPr>
      </w:pPr>
      <w:r w:rsidRPr="00C464FA">
        <w:rPr>
          <w:rFonts w:ascii="Times New Roman" w:hAnsi="Times New Roman" w:cs="Times New Roman"/>
          <w:b/>
          <w:sz w:val="24"/>
        </w:rPr>
        <w:t>Schedule 2 – Consequential Amendments</w:t>
      </w:r>
    </w:p>
    <w:p w14:paraId="7B792BC5" w14:textId="77777777" w:rsidR="003510A2" w:rsidRDefault="003510A2" w:rsidP="003510A2">
      <w:pPr>
        <w:rPr>
          <w:rFonts w:ascii="Times New Roman" w:hAnsi="Times New Roman" w:cs="Times New Roman"/>
          <w:b/>
          <w:sz w:val="24"/>
          <w:highlight w:val="yellow"/>
        </w:rPr>
      </w:pPr>
    </w:p>
    <w:p w14:paraId="72912CEF" w14:textId="158DEB99" w:rsidR="003510A2" w:rsidRPr="00442A2E" w:rsidRDefault="003510A2" w:rsidP="003510A2">
      <w:pPr>
        <w:rPr>
          <w:rFonts w:ascii="Times New Roman" w:hAnsi="Times New Roman"/>
          <w:b/>
          <w:sz w:val="24"/>
        </w:rPr>
      </w:pPr>
      <w:r w:rsidRPr="00487CE6">
        <w:rPr>
          <w:rFonts w:ascii="Times New Roman" w:hAnsi="Times New Roman" w:cs="Times New Roman"/>
          <w:b/>
          <w:sz w:val="24"/>
        </w:rPr>
        <w:t>Item 1</w:t>
      </w:r>
      <w:r w:rsidR="002E6AF1">
        <w:rPr>
          <w:rFonts w:ascii="Times New Roman" w:hAnsi="Times New Roman" w:cs="Times New Roman"/>
          <w:b/>
          <w:sz w:val="24"/>
        </w:rPr>
        <w:t xml:space="preserve"> – </w:t>
      </w:r>
      <w:r w:rsidRPr="00487CE6">
        <w:rPr>
          <w:rFonts w:ascii="Times New Roman" w:hAnsi="Times New Roman" w:cs="Times New Roman"/>
          <w:b/>
          <w:i/>
          <w:sz w:val="24"/>
        </w:rPr>
        <w:t>Administrative Decisions (Judicial Review)</w:t>
      </w:r>
      <w:r w:rsidRPr="00442A2E">
        <w:rPr>
          <w:rFonts w:ascii="Times New Roman" w:hAnsi="Times New Roman"/>
          <w:b/>
          <w:i/>
          <w:sz w:val="24"/>
        </w:rPr>
        <w:t xml:space="preserve"> Regulations</w:t>
      </w:r>
      <w:r w:rsidRPr="00487CE6">
        <w:rPr>
          <w:rFonts w:ascii="Times New Roman" w:hAnsi="Times New Roman" w:cs="Times New Roman"/>
          <w:b/>
          <w:i/>
          <w:sz w:val="24"/>
        </w:rPr>
        <w:t xml:space="preserve"> 1985</w:t>
      </w:r>
    </w:p>
    <w:p w14:paraId="646BE9FD" w14:textId="77777777" w:rsidR="003510A2" w:rsidRDefault="003510A2" w:rsidP="003510A2">
      <w:pPr>
        <w:rPr>
          <w:rFonts w:ascii="Times New Roman" w:hAnsi="Times New Roman" w:cs="Times New Roman"/>
          <w:b/>
          <w:sz w:val="24"/>
          <w:highlight w:val="yellow"/>
        </w:rPr>
      </w:pPr>
    </w:p>
    <w:p w14:paraId="5C00CCC1" w14:textId="785E209D" w:rsidR="003510A2" w:rsidRDefault="00627435" w:rsidP="003510A2">
      <w:pPr>
        <w:rPr>
          <w:rFonts w:ascii="Times New Roman" w:hAnsi="Times New Roman" w:cs="Times New Roman"/>
          <w:sz w:val="24"/>
        </w:rPr>
      </w:pPr>
      <w:r>
        <w:rPr>
          <w:rFonts w:ascii="Times New Roman" w:hAnsi="Times New Roman" w:cs="Times New Roman"/>
          <w:sz w:val="24"/>
        </w:rPr>
        <w:t xml:space="preserve">This item amends </w:t>
      </w:r>
      <w:r w:rsidR="008F5CA4">
        <w:rPr>
          <w:rFonts w:ascii="Times New Roman" w:hAnsi="Times New Roman" w:cs="Times New Roman"/>
          <w:sz w:val="24"/>
        </w:rPr>
        <w:t>p</w:t>
      </w:r>
      <w:r w:rsidR="003510A2">
        <w:rPr>
          <w:rFonts w:ascii="Times New Roman" w:hAnsi="Times New Roman" w:cs="Times New Roman"/>
          <w:sz w:val="24"/>
        </w:rPr>
        <w:t xml:space="preserve">aragraphs 3(h) and (i) of the </w:t>
      </w:r>
      <w:r w:rsidR="003510A2" w:rsidRPr="002E3111">
        <w:rPr>
          <w:rFonts w:ascii="Times New Roman" w:hAnsi="Times New Roman" w:cs="Times New Roman"/>
          <w:i/>
          <w:sz w:val="24"/>
        </w:rPr>
        <w:t>Administrative Decisions (Judicial Review) Regulations 1985</w:t>
      </w:r>
      <w:r w:rsidR="008F5CA4">
        <w:rPr>
          <w:rFonts w:ascii="Times New Roman" w:hAnsi="Times New Roman" w:cs="Times New Roman"/>
          <w:i/>
          <w:sz w:val="24"/>
        </w:rPr>
        <w:t xml:space="preserve">, </w:t>
      </w:r>
      <w:r w:rsidR="00860407">
        <w:rPr>
          <w:rFonts w:ascii="Times New Roman" w:hAnsi="Times New Roman" w:cs="Times New Roman"/>
          <w:sz w:val="24"/>
        </w:rPr>
        <w:t>by repealing</w:t>
      </w:r>
      <w:r w:rsidR="008F5CA4">
        <w:rPr>
          <w:rFonts w:ascii="Times New Roman" w:hAnsi="Times New Roman" w:cs="Times New Roman"/>
          <w:sz w:val="24"/>
        </w:rPr>
        <w:t xml:space="preserve"> the</w:t>
      </w:r>
      <w:r w:rsidR="003510A2">
        <w:rPr>
          <w:rFonts w:ascii="Times New Roman" w:hAnsi="Times New Roman" w:cs="Times New Roman"/>
          <w:sz w:val="24"/>
        </w:rPr>
        <w:t xml:space="preserve"> </w:t>
      </w:r>
      <w:r w:rsidR="00860407">
        <w:rPr>
          <w:rFonts w:ascii="Times New Roman" w:hAnsi="Times New Roman" w:cs="Times New Roman"/>
          <w:sz w:val="24"/>
        </w:rPr>
        <w:t xml:space="preserve">references to </w:t>
      </w:r>
      <w:r w:rsidR="003510A2">
        <w:rPr>
          <w:rFonts w:ascii="Times New Roman" w:hAnsi="Times New Roman" w:cs="Times New Roman"/>
          <w:sz w:val="24"/>
        </w:rPr>
        <w:t xml:space="preserve">decisions </w:t>
      </w:r>
      <w:r w:rsidR="00860407">
        <w:rPr>
          <w:rFonts w:ascii="Times New Roman" w:hAnsi="Times New Roman" w:cs="Times New Roman"/>
          <w:sz w:val="24"/>
        </w:rPr>
        <w:t>made under the relevant sections of the Quarantine Act relating to proclamation of an epidemic, which</w:t>
      </w:r>
      <w:r w:rsidR="003510A2">
        <w:rPr>
          <w:rFonts w:ascii="Times New Roman" w:hAnsi="Times New Roman" w:cs="Times New Roman"/>
          <w:sz w:val="24"/>
        </w:rPr>
        <w:t xml:space="preserve"> are not subject to judicial</w:t>
      </w:r>
      <w:r w:rsidR="003510A2" w:rsidRPr="00750461">
        <w:rPr>
          <w:rFonts w:ascii="Times New Roman" w:hAnsi="Times New Roman" w:cs="Times New Roman"/>
          <w:sz w:val="24"/>
        </w:rPr>
        <w:t xml:space="preserve"> </w:t>
      </w:r>
      <w:r w:rsidR="003510A2">
        <w:rPr>
          <w:rFonts w:ascii="Times New Roman" w:hAnsi="Times New Roman" w:cs="Times New Roman"/>
          <w:sz w:val="24"/>
        </w:rPr>
        <w:t xml:space="preserve">review under the </w:t>
      </w:r>
      <w:r w:rsidR="003510A2" w:rsidRPr="00D13218">
        <w:rPr>
          <w:rFonts w:ascii="Times New Roman" w:hAnsi="Times New Roman" w:cs="Times New Roman"/>
          <w:i/>
          <w:sz w:val="24"/>
        </w:rPr>
        <w:t>Administrative Decisions (Judicial Review) Ac</w:t>
      </w:r>
      <w:r w:rsidR="003510A2">
        <w:rPr>
          <w:rFonts w:ascii="Times New Roman" w:hAnsi="Times New Roman" w:cs="Times New Roman"/>
          <w:i/>
          <w:sz w:val="24"/>
        </w:rPr>
        <w:t xml:space="preserve">t </w:t>
      </w:r>
      <w:r w:rsidR="003510A2">
        <w:rPr>
          <w:rFonts w:ascii="Times New Roman" w:hAnsi="Times New Roman" w:cs="Times New Roman"/>
          <w:sz w:val="24"/>
        </w:rPr>
        <w:t>(ADJR Act)</w:t>
      </w:r>
      <w:r w:rsidR="003510A2">
        <w:rPr>
          <w:rFonts w:ascii="Times New Roman" w:hAnsi="Times New Roman" w:cs="Times New Roman"/>
          <w:i/>
          <w:sz w:val="24"/>
        </w:rPr>
        <w:t>.</w:t>
      </w:r>
      <w:r w:rsidR="00860407">
        <w:rPr>
          <w:rFonts w:ascii="Times New Roman" w:hAnsi="Times New Roman" w:cs="Times New Roman"/>
          <w:sz w:val="24"/>
        </w:rPr>
        <w:t xml:space="preserve"> </w:t>
      </w:r>
      <w:r w:rsidR="00CF0EAD">
        <w:rPr>
          <w:rFonts w:ascii="Times New Roman" w:hAnsi="Times New Roman" w:cs="Times New Roman"/>
          <w:sz w:val="24"/>
        </w:rPr>
        <w:t xml:space="preserve">It </w:t>
      </w:r>
      <w:r w:rsidR="00B40A28">
        <w:rPr>
          <w:rFonts w:ascii="Times New Roman" w:hAnsi="Times New Roman" w:cs="Times New Roman"/>
          <w:sz w:val="24"/>
        </w:rPr>
        <w:t xml:space="preserve">would </w:t>
      </w:r>
      <w:r w:rsidR="00860407">
        <w:rPr>
          <w:rFonts w:ascii="Times New Roman" w:hAnsi="Times New Roman" w:cs="Times New Roman"/>
          <w:sz w:val="24"/>
        </w:rPr>
        <w:t xml:space="preserve">also </w:t>
      </w:r>
      <w:r w:rsidR="00B40A28">
        <w:rPr>
          <w:rFonts w:ascii="Times New Roman" w:hAnsi="Times New Roman" w:cs="Times New Roman"/>
          <w:sz w:val="24"/>
        </w:rPr>
        <w:t>substitute</w:t>
      </w:r>
      <w:r w:rsidR="00CF0EAD">
        <w:rPr>
          <w:rFonts w:ascii="Times New Roman" w:hAnsi="Times New Roman" w:cs="Times New Roman"/>
          <w:sz w:val="24"/>
        </w:rPr>
        <w:t xml:space="preserve"> these with the</w:t>
      </w:r>
      <w:r w:rsidR="006772CB">
        <w:rPr>
          <w:rFonts w:ascii="Times New Roman" w:hAnsi="Times New Roman" w:cs="Times New Roman"/>
          <w:sz w:val="24"/>
        </w:rPr>
        <w:t xml:space="preserve"> decisions </w:t>
      </w:r>
      <w:r w:rsidR="003510A2">
        <w:rPr>
          <w:rFonts w:ascii="Times New Roman" w:hAnsi="Times New Roman" w:cs="Times New Roman"/>
          <w:sz w:val="24"/>
        </w:rPr>
        <w:t xml:space="preserve">under </w:t>
      </w:r>
      <w:r w:rsidR="00CF0EAD">
        <w:rPr>
          <w:rFonts w:ascii="Times New Roman" w:hAnsi="Times New Roman" w:cs="Times New Roman"/>
          <w:sz w:val="24"/>
        </w:rPr>
        <w:t xml:space="preserve">Parts 1 and 2 of Chapter 8 of the Biosecurity Act in relation to </w:t>
      </w:r>
      <w:r w:rsidR="006772CB">
        <w:rPr>
          <w:rFonts w:ascii="Times New Roman" w:hAnsi="Times New Roman" w:cs="Times New Roman"/>
          <w:sz w:val="24"/>
        </w:rPr>
        <w:t xml:space="preserve">biosecurity </w:t>
      </w:r>
      <w:r w:rsidR="003510A2">
        <w:rPr>
          <w:rFonts w:ascii="Times New Roman" w:hAnsi="Times New Roman" w:cs="Times New Roman"/>
          <w:sz w:val="24"/>
        </w:rPr>
        <w:t xml:space="preserve">emergency </w:t>
      </w:r>
      <w:r w:rsidR="006772CB">
        <w:rPr>
          <w:rFonts w:ascii="Times New Roman" w:hAnsi="Times New Roman" w:cs="Times New Roman"/>
          <w:sz w:val="24"/>
        </w:rPr>
        <w:t xml:space="preserve">and human biosecurity emergency </w:t>
      </w:r>
      <w:r w:rsidR="003510A2">
        <w:rPr>
          <w:rFonts w:ascii="Times New Roman" w:hAnsi="Times New Roman" w:cs="Times New Roman"/>
          <w:sz w:val="24"/>
        </w:rPr>
        <w:t>p</w:t>
      </w:r>
      <w:r w:rsidR="00CF0EAD">
        <w:rPr>
          <w:rFonts w:ascii="Times New Roman" w:hAnsi="Times New Roman" w:cs="Times New Roman"/>
          <w:sz w:val="24"/>
        </w:rPr>
        <w:t>rovisions</w:t>
      </w:r>
      <w:r w:rsidR="003510A2">
        <w:rPr>
          <w:rFonts w:ascii="Times New Roman" w:hAnsi="Times New Roman" w:cs="Times New Roman"/>
          <w:sz w:val="24"/>
        </w:rPr>
        <w:t xml:space="preserve"> that </w:t>
      </w:r>
      <w:r w:rsidR="006C217D">
        <w:rPr>
          <w:rFonts w:ascii="Times New Roman" w:hAnsi="Times New Roman" w:cs="Times New Roman"/>
          <w:sz w:val="24"/>
        </w:rPr>
        <w:t xml:space="preserve">would </w:t>
      </w:r>
      <w:r w:rsidR="003510A2">
        <w:rPr>
          <w:rFonts w:ascii="Times New Roman" w:hAnsi="Times New Roman" w:cs="Times New Roman"/>
          <w:sz w:val="24"/>
        </w:rPr>
        <w:t>need to be excluded from judicial review under the ADJR Act.</w:t>
      </w:r>
      <w:r w:rsidR="00DD6D4D">
        <w:rPr>
          <w:rFonts w:ascii="Times New Roman" w:hAnsi="Times New Roman" w:cs="Times New Roman"/>
          <w:sz w:val="24"/>
        </w:rPr>
        <w:t xml:space="preserve"> </w:t>
      </w:r>
    </w:p>
    <w:p w14:paraId="25BBE2EE" w14:textId="77777777" w:rsidR="003510A2" w:rsidRDefault="003510A2" w:rsidP="003510A2">
      <w:pPr>
        <w:rPr>
          <w:rFonts w:ascii="Times New Roman" w:hAnsi="Times New Roman" w:cs="Times New Roman"/>
          <w:sz w:val="24"/>
        </w:rPr>
      </w:pPr>
    </w:p>
    <w:p w14:paraId="1281ED26" w14:textId="72BF7FC0" w:rsidR="00922AEC" w:rsidRPr="00922AEC" w:rsidRDefault="00922AEC" w:rsidP="003510A2">
      <w:pPr>
        <w:rPr>
          <w:rFonts w:ascii="Times New Roman" w:hAnsi="Times New Roman" w:cs="Times New Roman"/>
          <w:b/>
          <w:sz w:val="24"/>
        </w:rPr>
      </w:pPr>
      <w:r w:rsidRPr="00922AEC">
        <w:rPr>
          <w:rFonts w:ascii="Times New Roman" w:hAnsi="Times New Roman" w:cs="Times New Roman"/>
          <w:b/>
          <w:sz w:val="24"/>
        </w:rPr>
        <w:t xml:space="preserve">Items </w:t>
      </w:r>
      <w:r w:rsidR="002E6AF1">
        <w:rPr>
          <w:rFonts w:ascii="Times New Roman" w:hAnsi="Times New Roman" w:cs="Times New Roman"/>
          <w:b/>
          <w:sz w:val="24"/>
        </w:rPr>
        <w:t>2</w:t>
      </w:r>
      <w:r w:rsidRPr="00922AEC">
        <w:rPr>
          <w:rFonts w:ascii="Times New Roman" w:hAnsi="Times New Roman" w:cs="Times New Roman"/>
          <w:b/>
          <w:sz w:val="24"/>
        </w:rPr>
        <w:t xml:space="preserve"> and </w:t>
      </w:r>
      <w:r w:rsidR="002E6AF1">
        <w:rPr>
          <w:rFonts w:ascii="Times New Roman" w:hAnsi="Times New Roman" w:cs="Times New Roman"/>
          <w:b/>
          <w:sz w:val="24"/>
        </w:rPr>
        <w:t>3</w:t>
      </w:r>
      <w:r w:rsidRPr="00922AEC">
        <w:rPr>
          <w:rFonts w:ascii="Times New Roman" w:hAnsi="Times New Roman" w:cs="Times New Roman"/>
          <w:b/>
          <w:sz w:val="24"/>
        </w:rPr>
        <w:t xml:space="preserve"> </w:t>
      </w:r>
      <w:r w:rsidR="002E6AF1">
        <w:rPr>
          <w:rFonts w:ascii="Times New Roman" w:hAnsi="Times New Roman" w:cs="Times New Roman"/>
          <w:b/>
          <w:sz w:val="24"/>
        </w:rPr>
        <w:t>–</w:t>
      </w:r>
      <w:r w:rsidRPr="00922AEC">
        <w:rPr>
          <w:rFonts w:ascii="Times New Roman" w:hAnsi="Times New Roman" w:cs="Times New Roman"/>
          <w:b/>
          <w:sz w:val="24"/>
        </w:rPr>
        <w:t xml:space="preserve"> </w:t>
      </w:r>
      <w:r w:rsidRPr="00922AEC">
        <w:rPr>
          <w:rFonts w:ascii="Times New Roman" w:hAnsi="Times New Roman" w:cs="Times New Roman"/>
          <w:b/>
          <w:i/>
          <w:sz w:val="24"/>
        </w:rPr>
        <w:t>Aviation Transport Security Regulations 2005</w:t>
      </w:r>
    </w:p>
    <w:p w14:paraId="29EC842C" w14:textId="77777777" w:rsidR="00922AEC" w:rsidRDefault="00922AEC" w:rsidP="003510A2">
      <w:pPr>
        <w:rPr>
          <w:rFonts w:ascii="Times New Roman" w:hAnsi="Times New Roman" w:cs="Times New Roman"/>
          <w:sz w:val="24"/>
        </w:rPr>
      </w:pPr>
    </w:p>
    <w:p w14:paraId="5580EB7A" w14:textId="40FA88A0" w:rsidR="00922AEC" w:rsidRDefault="00922AEC" w:rsidP="003510A2">
      <w:pPr>
        <w:rPr>
          <w:rFonts w:ascii="Times New Roman" w:hAnsi="Times New Roman" w:cs="Times New Roman"/>
          <w:sz w:val="24"/>
        </w:rPr>
      </w:pPr>
      <w:r>
        <w:rPr>
          <w:rFonts w:ascii="Times New Roman" w:hAnsi="Times New Roman" w:cs="Times New Roman"/>
          <w:sz w:val="24"/>
        </w:rPr>
        <w:t xml:space="preserve">Item </w:t>
      </w:r>
      <w:r w:rsidR="00442A2E">
        <w:rPr>
          <w:rFonts w:ascii="Times New Roman" w:hAnsi="Times New Roman" w:cs="Times New Roman"/>
          <w:sz w:val="24"/>
        </w:rPr>
        <w:t>2 amends</w:t>
      </w:r>
      <w:r>
        <w:rPr>
          <w:rFonts w:ascii="Times New Roman" w:hAnsi="Times New Roman" w:cs="Times New Roman"/>
          <w:sz w:val="24"/>
        </w:rPr>
        <w:t xml:space="preserve"> regulation 1.03 of the </w:t>
      </w:r>
      <w:r w:rsidRPr="00922AEC">
        <w:rPr>
          <w:rFonts w:ascii="Times New Roman" w:hAnsi="Times New Roman" w:cs="Times New Roman"/>
          <w:i/>
          <w:sz w:val="24"/>
        </w:rPr>
        <w:t>Aviation Transport Security Regulations 2005</w:t>
      </w:r>
      <w:r>
        <w:rPr>
          <w:rFonts w:ascii="Times New Roman" w:hAnsi="Times New Roman" w:cs="Times New Roman"/>
          <w:i/>
          <w:sz w:val="24"/>
        </w:rPr>
        <w:t xml:space="preserve"> </w:t>
      </w:r>
      <w:r w:rsidR="001443A2">
        <w:rPr>
          <w:rFonts w:ascii="Times New Roman" w:hAnsi="Times New Roman" w:cs="Times New Roman"/>
          <w:sz w:val="24"/>
        </w:rPr>
        <w:t>(</w:t>
      </w:r>
      <w:r w:rsidR="001443A2" w:rsidRPr="001443A2">
        <w:rPr>
          <w:rFonts w:ascii="Times New Roman" w:hAnsi="Times New Roman" w:cs="Times New Roman"/>
          <w:sz w:val="24"/>
        </w:rPr>
        <w:t>Aviation Transport Security Regulations)</w:t>
      </w:r>
      <w:r>
        <w:rPr>
          <w:rFonts w:ascii="Times New Roman" w:hAnsi="Times New Roman" w:cs="Times New Roman"/>
          <w:i/>
          <w:sz w:val="24"/>
        </w:rPr>
        <w:t xml:space="preserve"> </w:t>
      </w:r>
      <w:r>
        <w:rPr>
          <w:rFonts w:ascii="Times New Roman" w:hAnsi="Times New Roman" w:cs="Times New Roman"/>
          <w:sz w:val="24"/>
        </w:rPr>
        <w:t>to insert the definition of ‘biosecurity official’, which is to be used in the subregulation 4.62(1)</w:t>
      </w:r>
      <w:r w:rsidR="001443A2">
        <w:rPr>
          <w:rFonts w:ascii="Times New Roman" w:hAnsi="Times New Roman" w:cs="Times New Roman"/>
          <w:sz w:val="24"/>
        </w:rPr>
        <w:t xml:space="preserve"> of that regulation</w:t>
      </w:r>
      <w:r>
        <w:rPr>
          <w:rFonts w:ascii="Times New Roman" w:hAnsi="Times New Roman" w:cs="Times New Roman"/>
          <w:sz w:val="24"/>
        </w:rPr>
        <w:t>. It provides that ‘biosecurity official’ has the same meaning as in the Biosecurity Act.</w:t>
      </w:r>
    </w:p>
    <w:p w14:paraId="7CDEB1DD" w14:textId="77777777" w:rsidR="00922AEC" w:rsidRDefault="00922AEC" w:rsidP="003510A2">
      <w:pPr>
        <w:rPr>
          <w:rFonts w:ascii="Times New Roman" w:hAnsi="Times New Roman" w:cs="Times New Roman"/>
          <w:sz w:val="24"/>
        </w:rPr>
      </w:pPr>
    </w:p>
    <w:p w14:paraId="549E3A62" w14:textId="396C2DD6" w:rsidR="00922AEC" w:rsidRDefault="00922AEC" w:rsidP="003510A2">
      <w:pPr>
        <w:rPr>
          <w:rFonts w:ascii="Times New Roman" w:hAnsi="Times New Roman" w:cs="Times New Roman"/>
          <w:sz w:val="24"/>
        </w:rPr>
      </w:pPr>
      <w:r>
        <w:rPr>
          <w:rFonts w:ascii="Times New Roman" w:hAnsi="Times New Roman" w:cs="Times New Roman"/>
          <w:sz w:val="24"/>
        </w:rPr>
        <w:t xml:space="preserve">Item </w:t>
      </w:r>
      <w:r w:rsidR="002E6AF1">
        <w:rPr>
          <w:rFonts w:ascii="Times New Roman" w:hAnsi="Times New Roman" w:cs="Times New Roman"/>
          <w:sz w:val="24"/>
        </w:rPr>
        <w:t>3</w:t>
      </w:r>
      <w:r>
        <w:rPr>
          <w:rFonts w:ascii="Times New Roman" w:hAnsi="Times New Roman" w:cs="Times New Roman"/>
          <w:sz w:val="24"/>
        </w:rPr>
        <w:t xml:space="preserve"> amends column 2 of item 6 of the table in subregulation 4.62(1) of the </w:t>
      </w:r>
      <w:r w:rsidRPr="00442A2E">
        <w:rPr>
          <w:rFonts w:ascii="Times New Roman" w:hAnsi="Times New Roman"/>
          <w:sz w:val="24"/>
        </w:rPr>
        <w:t>Aviation Transport Security Regulations</w:t>
      </w:r>
      <w:r w:rsidRPr="00922AEC">
        <w:rPr>
          <w:rFonts w:ascii="Times New Roman" w:hAnsi="Times New Roman" w:cs="Times New Roman"/>
          <w:i/>
          <w:sz w:val="24"/>
        </w:rPr>
        <w:t xml:space="preserve"> </w:t>
      </w:r>
      <w:r w:rsidR="001443A2">
        <w:rPr>
          <w:rFonts w:ascii="Times New Roman" w:hAnsi="Times New Roman" w:cs="Times New Roman"/>
          <w:sz w:val="24"/>
        </w:rPr>
        <w:t>by substituting</w:t>
      </w:r>
      <w:r>
        <w:rPr>
          <w:rFonts w:ascii="Times New Roman" w:hAnsi="Times New Roman" w:cs="Times New Roman"/>
          <w:sz w:val="24"/>
        </w:rPr>
        <w:t xml:space="preserve"> the words “of an officer of the Australian Quarantine and Inspection Service or”, with “a biosecurity official or an officer of”. This provide</w:t>
      </w:r>
      <w:r w:rsidR="00442A2E">
        <w:rPr>
          <w:rFonts w:ascii="Times New Roman" w:hAnsi="Times New Roman" w:cs="Times New Roman"/>
          <w:sz w:val="24"/>
        </w:rPr>
        <w:t>s</w:t>
      </w:r>
      <w:r>
        <w:rPr>
          <w:rFonts w:ascii="Times New Roman" w:hAnsi="Times New Roman" w:cs="Times New Roman"/>
          <w:sz w:val="24"/>
        </w:rPr>
        <w:t xml:space="preserve"> that a biosecurity official </w:t>
      </w:r>
      <w:r w:rsidR="00442A2E">
        <w:rPr>
          <w:rFonts w:ascii="Times New Roman" w:hAnsi="Times New Roman" w:cs="Times New Roman"/>
          <w:sz w:val="24"/>
        </w:rPr>
        <w:t xml:space="preserve">is </w:t>
      </w:r>
      <w:r>
        <w:rPr>
          <w:rFonts w:ascii="Times New Roman" w:hAnsi="Times New Roman" w:cs="Times New Roman"/>
          <w:sz w:val="24"/>
        </w:rPr>
        <w:t xml:space="preserve">authorised to have prohibited items that are tools of trade in possession of sterile areas under </w:t>
      </w:r>
      <w:r w:rsidR="001443A2">
        <w:rPr>
          <w:rFonts w:ascii="Times New Roman" w:hAnsi="Times New Roman" w:cs="Times New Roman"/>
          <w:sz w:val="24"/>
        </w:rPr>
        <w:t xml:space="preserve">the </w:t>
      </w:r>
      <w:r w:rsidR="001443A2" w:rsidRPr="001443A2">
        <w:rPr>
          <w:rFonts w:ascii="Times New Roman" w:hAnsi="Times New Roman" w:cs="Times New Roman"/>
          <w:sz w:val="24"/>
        </w:rPr>
        <w:t>Aviation Transport Security Regulations</w:t>
      </w:r>
      <w:r>
        <w:rPr>
          <w:rFonts w:ascii="Times New Roman" w:hAnsi="Times New Roman" w:cs="Times New Roman"/>
          <w:sz w:val="24"/>
        </w:rPr>
        <w:t>.</w:t>
      </w:r>
    </w:p>
    <w:p w14:paraId="6E184FE8" w14:textId="77777777" w:rsidR="00922AEC" w:rsidRDefault="00922AEC" w:rsidP="003510A2">
      <w:pPr>
        <w:rPr>
          <w:rFonts w:ascii="Times New Roman" w:hAnsi="Times New Roman" w:cs="Times New Roman"/>
          <w:sz w:val="24"/>
        </w:rPr>
      </w:pPr>
    </w:p>
    <w:p w14:paraId="35BE5AA3" w14:textId="06274662" w:rsidR="00922AEC" w:rsidRPr="00922AEC" w:rsidRDefault="00922AEC" w:rsidP="003510A2">
      <w:pPr>
        <w:rPr>
          <w:rFonts w:ascii="Times New Roman" w:hAnsi="Times New Roman" w:cs="Times New Roman"/>
          <w:b/>
          <w:sz w:val="24"/>
        </w:rPr>
      </w:pPr>
      <w:r w:rsidRPr="00922AEC">
        <w:rPr>
          <w:rFonts w:ascii="Times New Roman" w:hAnsi="Times New Roman" w:cs="Times New Roman"/>
          <w:b/>
          <w:sz w:val="24"/>
        </w:rPr>
        <w:t xml:space="preserve">Item </w:t>
      </w:r>
      <w:r w:rsidR="002E6AF1">
        <w:rPr>
          <w:rFonts w:ascii="Times New Roman" w:hAnsi="Times New Roman" w:cs="Times New Roman"/>
          <w:b/>
          <w:sz w:val="24"/>
        </w:rPr>
        <w:t>4 –</w:t>
      </w:r>
      <w:r w:rsidRPr="00922AEC">
        <w:rPr>
          <w:rFonts w:ascii="Times New Roman" w:hAnsi="Times New Roman" w:cs="Times New Roman"/>
          <w:b/>
          <w:sz w:val="24"/>
        </w:rPr>
        <w:t xml:space="preserve"> </w:t>
      </w:r>
      <w:r w:rsidRPr="00922AEC">
        <w:rPr>
          <w:rFonts w:ascii="Times New Roman" w:hAnsi="Times New Roman" w:cs="Times New Roman"/>
          <w:b/>
          <w:i/>
          <w:sz w:val="24"/>
        </w:rPr>
        <w:t>Civil Aviation Safety Regulations 1998</w:t>
      </w:r>
    </w:p>
    <w:p w14:paraId="603B6911" w14:textId="77777777" w:rsidR="00922AEC" w:rsidRDefault="00922AEC" w:rsidP="003510A2">
      <w:pPr>
        <w:rPr>
          <w:rFonts w:ascii="Times New Roman" w:hAnsi="Times New Roman" w:cs="Times New Roman"/>
          <w:sz w:val="24"/>
        </w:rPr>
      </w:pPr>
    </w:p>
    <w:p w14:paraId="7F1B7A45" w14:textId="14BFAE61" w:rsidR="00922AEC" w:rsidRPr="00A84424" w:rsidRDefault="00922AEC" w:rsidP="003510A2">
      <w:pPr>
        <w:rPr>
          <w:rFonts w:ascii="Times New Roman" w:hAnsi="Times New Roman" w:cs="Times New Roman"/>
          <w:sz w:val="24"/>
        </w:rPr>
      </w:pPr>
      <w:r>
        <w:rPr>
          <w:rFonts w:ascii="Times New Roman" w:hAnsi="Times New Roman" w:cs="Times New Roman"/>
          <w:sz w:val="24"/>
        </w:rPr>
        <w:t xml:space="preserve">This item amends paragraph 92.160(2)(c) of the </w:t>
      </w:r>
      <w:r w:rsidRPr="00922AEC">
        <w:rPr>
          <w:rFonts w:ascii="Times New Roman" w:hAnsi="Times New Roman" w:cs="Times New Roman"/>
          <w:i/>
          <w:sz w:val="24"/>
        </w:rPr>
        <w:t>Civil Aviation Safety Regulations 1998</w:t>
      </w:r>
      <w:r w:rsidR="00A84424">
        <w:rPr>
          <w:rFonts w:ascii="Times New Roman" w:hAnsi="Times New Roman" w:cs="Times New Roman"/>
          <w:i/>
          <w:sz w:val="24"/>
        </w:rPr>
        <w:t xml:space="preserve"> </w:t>
      </w:r>
      <w:r w:rsidR="000131DB" w:rsidRPr="000131DB">
        <w:rPr>
          <w:rFonts w:ascii="Times New Roman" w:hAnsi="Times New Roman" w:cs="Times New Roman"/>
          <w:sz w:val="24"/>
        </w:rPr>
        <w:t>(Civil Aviation Safety Regulations)</w:t>
      </w:r>
      <w:r w:rsidR="000131DB">
        <w:rPr>
          <w:rFonts w:ascii="Times New Roman" w:hAnsi="Times New Roman" w:cs="Times New Roman"/>
          <w:i/>
          <w:sz w:val="24"/>
        </w:rPr>
        <w:t xml:space="preserve"> </w:t>
      </w:r>
      <w:r w:rsidR="00A84424">
        <w:rPr>
          <w:rFonts w:ascii="Times New Roman" w:hAnsi="Times New Roman" w:cs="Times New Roman"/>
          <w:sz w:val="24"/>
        </w:rPr>
        <w:t xml:space="preserve">by substituting with a new paragraph </w:t>
      </w:r>
      <w:r w:rsidR="008A01C2">
        <w:rPr>
          <w:rFonts w:ascii="Times New Roman" w:hAnsi="Times New Roman" w:cs="Times New Roman"/>
          <w:sz w:val="24"/>
        </w:rPr>
        <w:t xml:space="preserve">that provides </w:t>
      </w:r>
      <w:r w:rsidR="007F756A">
        <w:rPr>
          <w:rFonts w:ascii="Times New Roman" w:hAnsi="Times New Roman" w:cs="Times New Roman"/>
          <w:sz w:val="24"/>
        </w:rPr>
        <w:t>that conditions in relation to carriage of dangerous goods under r</w:t>
      </w:r>
      <w:r w:rsidR="008A01C2">
        <w:rPr>
          <w:rFonts w:ascii="Times New Roman" w:hAnsi="Times New Roman" w:cs="Times New Roman"/>
          <w:sz w:val="24"/>
        </w:rPr>
        <w:t>egulations 92.020, 92.025, 92.030 and 92.035 do not apply to the carriage of dangerous goods by an Australian aircraft, or by a person on an Australian aircraft, operated by</w:t>
      </w:r>
      <w:r w:rsidR="00A84424">
        <w:rPr>
          <w:rFonts w:ascii="Times New Roman" w:hAnsi="Times New Roman" w:cs="Times New Roman"/>
          <w:sz w:val="24"/>
        </w:rPr>
        <w:t xml:space="preserve"> the Department administered by the Minister administering Part 1 of Chapter 8 of the Biosecurity Act</w:t>
      </w:r>
      <w:r w:rsidR="008A01C2">
        <w:rPr>
          <w:rFonts w:ascii="Times New Roman" w:hAnsi="Times New Roman" w:cs="Times New Roman"/>
          <w:sz w:val="24"/>
        </w:rPr>
        <w:t xml:space="preserve">, which is the </w:t>
      </w:r>
      <w:r w:rsidR="00B27C20">
        <w:rPr>
          <w:rFonts w:ascii="Times New Roman" w:hAnsi="Times New Roman" w:cs="Times New Roman"/>
          <w:sz w:val="24"/>
        </w:rPr>
        <w:t>Agriculture Department</w:t>
      </w:r>
      <w:r w:rsidR="00DC4965">
        <w:rPr>
          <w:rFonts w:ascii="Times New Roman" w:hAnsi="Times New Roman" w:cs="Times New Roman"/>
          <w:sz w:val="24"/>
        </w:rPr>
        <w:t>, to be</w:t>
      </w:r>
      <w:r w:rsidR="000131DB">
        <w:rPr>
          <w:rFonts w:ascii="Times New Roman" w:hAnsi="Times New Roman" w:cs="Times New Roman"/>
          <w:sz w:val="24"/>
        </w:rPr>
        <w:t xml:space="preserve"> recognised as one of the Australian law enforcement authorities for the purpose of </w:t>
      </w:r>
      <w:r w:rsidR="00DC4965">
        <w:rPr>
          <w:rFonts w:ascii="Times New Roman" w:hAnsi="Times New Roman" w:cs="Times New Roman"/>
          <w:sz w:val="24"/>
        </w:rPr>
        <w:t xml:space="preserve">that </w:t>
      </w:r>
      <w:r w:rsidR="000131DB">
        <w:rPr>
          <w:rFonts w:ascii="Times New Roman" w:hAnsi="Times New Roman" w:cs="Times New Roman"/>
          <w:sz w:val="24"/>
        </w:rPr>
        <w:t>paragraph</w:t>
      </w:r>
      <w:r w:rsidR="008A01C2">
        <w:rPr>
          <w:rFonts w:ascii="Times New Roman" w:hAnsi="Times New Roman" w:cs="Times New Roman"/>
          <w:sz w:val="24"/>
        </w:rPr>
        <w:t>.</w:t>
      </w:r>
    </w:p>
    <w:p w14:paraId="1EC97A08" w14:textId="77777777" w:rsidR="003510A2" w:rsidRPr="00D13218" w:rsidRDefault="003510A2" w:rsidP="003510A2">
      <w:pPr>
        <w:rPr>
          <w:rFonts w:ascii="Times New Roman" w:hAnsi="Times New Roman" w:cs="Times New Roman"/>
          <w:sz w:val="24"/>
        </w:rPr>
      </w:pPr>
    </w:p>
    <w:p w14:paraId="325B5801" w14:textId="6EDF8D72" w:rsidR="003510A2" w:rsidRPr="00BA0D30" w:rsidRDefault="003510A2" w:rsidP="003510A2">
      <w:pPr>
        <w:rPr>
          <w:rFonts w:ascii="Times New Roman" w:hAnsi="Times New Roman" w:cs="Times New Roman"/>
          <w:b/>
          <w:i/>
          <w:sz w:val="24"/>
        </w:rPr>
      </w:pPr>
      <w:r w:rsidRPr="00BA0D30">
        <w:rPr>
          <w:rFonts w:ascii="Times New Roman" w:hAnsi="Times New Roman" w:cs="Times New Roman"/>
          <w:b/>
          <w:sz w:val="24"/>
        </w:rPr>
        <w:t xml:space="preserve">Items </w:t>
      </w:r>
      <w:r w:rsidR="00EE4C35">
        <w:rPr>
          <w:rFonts w:ascii="Times New Roman" w:hAnsi="Times New Roman" w:cs="Times New Roman"/>
          <w:b/>
          <w:sz w:val="24"/>
        </w:rPr>
        <w:t>5</w:t>
      </w:r>
      <w:r w:rsidRPr="00BA0D30">
        <w:rPr>
          <w:rFonts w:ascii="Times New Roman" w:hAnsi="Times New Roman" w:cs="Times New Roman"/>
          <w:b/>
          <w:sz w:val="24"/>
        </w:rPr>
        <w:t xml:space="preserve"> to </w:t>
      </w:r>
      <w:r w:rsidR="00EE4C35">
        <w:rPr>
          <w:rFonts w:ascii="Times New Roman" w:hAnsi="Times New Roman" w:cs="Times New Roman"/>
          <w:b/>
          <w:sz w:val="24"/>
        </w:rPr>
        <w:t>1</w:t>
      </w:r>
      <w:r w:rsidR="00AD60AC">
        <w:rPr>
          <w:rFonts w:ascii="Times New Roman" w:hAnsi="Times New Roman" w:cs="Times New Roman"/>
          <w:b/>
          <w:sz w:val="24"/>
        </w:rPr>
        <w:t>0</w:t>
      </w:r>
      <w:r w:rsidR="00EE4C35">
        <w:rPr>
          <w:rFonts w:ascii="Times New Roman" w:hAnsi="Times New Roman" w:cs="Times New Roman"/>
          <w:b/>
          <w:sz w:val="24"/>
        </w:rPr>
        <w:t xml:space="preserve"> –</w:t>
      </w:r>
      <w:r w:rsidRPr="00BA0D30">
        <w:rPr>
          <w:rFonts w:ascii="Times New Roman" w:hAnsi="Times New Roman" w:cs="Times New Roman"/>
          <w:b/>
          <w:i/>
          <w:sz w:val="24"/>
        </w:rPr>
        <w:t xml:space="preserve"> Customs Regulation 2015</w:t>
      </w:r>
    </w:p>
    <w:p w14:paraId="754BE2B2" w14:textId="77777777" w:rsidR="003510A2" w:rsidRPr="00442A2E" w:rsidRDefault="003510A2" w:rsidP="003510A2">
      <w:pPr>
        <w:rPr>
          <w:rFonts w:ascii="Times New Roman" w:hAnsi="Times New Roman"/>
          <w:sz w:val="24"/>
        </w:rPr>
      </w:pPr>
    </w:p>
    <w:p w14:paraId="7B44B9AD" w14:textId="1E302689" w:rsidR="003510A2" w:rsidRDefault="00442A2E" w:rsidP="003510A2">
      <w:pPr>
        <w:rPr>
          <w:rFonts w:ascii="Times New Roman" w:hAnsi="Times New Roman" w:cs="Times New Roman"/>
          <w:sz w:val="24"/>
        </w:rPr>
      </w:pPr>
      <w:r>
        <w:rPr>
          <w:rFonts w:ascii="Times New Roman" w:hAnsi="Times New Roman" w:cs="Times New Roman"/>
          <w:sz w:val="24"/>
        </w:rPr>
        <w:t>These</w:t>
      </w:r>
      <w:r w:rsidR="003510A2">
        <w:rPr>
          <w:rFonts w:ascii="Times New Roman" w:hAnsi="Times New Roman" w:cs="Times New Roman"/>
          <w:sz w:val="24"/>
        </w:rPr>
        <w:t xml:space="preserve"> items </w:t>
      </w:r>
      <w:r w:rsidR="003510A2" w:rsidRPr="00DB7075">
        <w:rPr>
          <w:rFonts w:ascii="Times New Roman" w:hAnsi="Times New Roman" w:cs="Times New Roman"/>
          <w:sz w:val="24"/>
        </w:rPr>
        <w:t>repeal reference</w:t>
      </w:r>
      <w:r w:rsidR="003510A2">
        <w:rPr>
          <w:rFonts w:ascii="Times New Roman" w:hAnsi="Times New Roman" w:cs="Times New Roman"/>
          <w:sz w:val="24"/>
        </w:rPr>
        <w:t xml:space="preserve"> in the </w:t>
      </w:r>
      <w:r w:rsidR="003510A2" w:rsidRPr="002E3111">
        <w:rPr>
          <w:rFonts w:ascii="Times New Roman" w:hAnsi="Times New Roman" w:cs="Times New Roman"/>
          <w:i/>
          <w:sz w:val="24"/>
        </w:rPr>
        <w:t xml:space="preserve">Customs Regulation 2015 </w:t>
      </w:r>
      <w:r w:rsidR="003510A2">
        <w:rPr>
          <w:rFonts w:ascii="Times New Roman" w:hAnsi="Times New Roman" w:cs="Times New Roman"/>
          <w:sz w:val="24"/>
        </w:rPr>
        <w:t>(Customs Regulation)</w:t>
      </w:r>
      <w:r w:rsidR="003510A2" w:rsidRPr="00DB7075">
        <w:rPr>
          <w:rFonts w:ascii="Times New Roman" w:hAnsi="Times New Roman" w:cs="Times New Roman"/>
          <w:sz w:val="24"/>
        </w:rPr>
        <w:t xml:space="preserve"> to </w:t>
      </w:r>
      <w:r w:rsidR="003510A2">
        <w:rPr>
          <w:rFonts w:ascii="Times New Roman" w:hAnsi="Times New Roman" w:cs="Times New Roman"/>
          <w:sz w:val="24"/>
        </w:rPr>
        <w:t xml:space="preserve">quarantine and the Quarantine Act </w:t>
      </w:r>
      <w:r w:rsidR="003510A2" w:rsidRPr="00DB7075">
        <w:rPr>
          <w:rFonts w:ascii="Times New Roman" w:hAnsi="Times New Roman" w:cs="Times New Roman"/>
          <w:sz w:val="24"/>
        </w:rPr>
        <w:t xml:space="preserve">and </w:t>
      </w:r>
      <w:r w:rsidR="003510A2">
        <w:rPr>
          <w:rFonts w:ascii="Times New Roman" w:hAnsi="Times New Roman" w:cs="Times New Roman"/>
          <w:sz w:val="24"/>
        </w:rPr>
        <w:t xml:space="preserve">substitute appropriate references to biosecurity and the </w:t>
      </w:r>
      <w:r w:rsidR="003510A2" w:rsidRPr="00DB7075">
        <w:rPr>
          <w:rFonts w:ascii="Times New Roman" w:hAnsi="Times New Roman" w:cs="Times New Roman"/>
          <w:sz w:val="24"/>
        </w:rPr>
        <w:t>Biosecurity Act</w:t>
      </w:r>
      <w:r w:rsidR="003510A2">
        <w:rPr>
          <w:rFonts w:ascii="Times New Roman" w:hAnsi="Times New Roman" w:cs="Times New Roman"/>
          <w:sz w:val="24"/>
        </w:rPr>
        <w:t>.</w:t>
      </w:r>
    </w:p>
    <w:p w14:paraId="1DB8EAE5" w14:textId="77777777" w:rsidR="004C5DFE" w:rsidRDefault="004C5DFE" w:rsidP="003510A2">
      <w:pPr>
        <w:rPr>
          <w:rFonts w:ascii="Times New Roman" w:hAnsi="Times New Roman" w:cs="Times New Roman"/>
          <w:sz w:val="24"/>
        </w:rPr>
      </w:pPr>
    </w:p>
    <w:p w14:paraId="16941B29" w14:textId="77634AE1" w:rsidR="003510A2" w:rsidRDefault="00627435" w:rsidP="003510A2">
      <w:pPr>
        <w:rPr>
          <w:rFonts w:ascii="Times New Roman" w:hAnsi="Times New Roman" w:cs="Times New Roman"/>
          <w:sz w:val="24"/>
        </w:rPr>
      </w:pPr>
      <w:r>
        <w:rPr>
          <w:rFonts w:ascii="Times New Roman" w:hAnsi="Times New Roman" w:cs="Times New Roman"/>
          <w:sz w:val="24"/>
        </w:rPr>
        <w:t>Item 5</w:t>
      </w:r>
      <w:r w:rsidRPr="00627435">
        <w:t xml:space="preserve"> </w:t>
      </w:r>
      <w:r w:rsidRPr="00627435">
        <w:rPr>
          <w:rFonts w:ascii="Times New Roman" w:hAnsi="Times New Roman" w:cs="Times New Roman"/>
          <w:sz w:val="24"/>
        </w:rPr>
        <w:t>substitute</w:t>
      </w:r>
      <w:r>
        <w:rPr>
          <w:rFonts w:ascii="Times New Roman" w:hAnsi="Times New Roman" w:cs="Times New Roman"/>
          <w:sz w:val="24"/>
        </w:rPr>
        <w:t>s</w:t>
      </w:r>
      <w:r w:rsidRPr="00627435">
        <w:rPr>
          <w:rFonts w:ascii="Times New Roman" w:hAnsi="Times New Roman" w:cs="Times New Roman"/>
          <w:sz w:val="24"/>
        </w:rPr>
        <w:t xml:space="preserve"> the words “released from quarantine” in item 3 of the table in subsection 109(2) of the Customs Regulation 2015 (Customs Regulation) with “released from biosecurity control under the Biosecurity Act 2015 or released from quarantine under the Quarantine Act 1908 as in force before 16 June 2016”. This provide</w:t>
      </w:r>
      <w:r>
        <w:rPr>
          <w:rFonts w:ascii="Times New Roman" w:hAnsi="Times New Roman" w:cs="Times New Roman"/>
          <w:sz w:val="24"/>
        </w:rPr>
        <w:t>s</w:t>
      </w:r>
      <w:r w:rsidRPr="00627435">
        <w:rPr>
          <w:rFonts w:ascii="Times New Roman" w:hAnsi="Times New Roman" w:cs="Times New Roman"/>
          <w:sz w:val="24"/>
        </w:rPr>
        <w:t xml:space="preserve"> for an application for a refund or rebate of duty to be made in relation to the goods that have been released from biosecurity control under the Biosecurity Act or that have been released from quarantine under the Quarantine Act as in force before 16 June 2016.</w:t>
      </w:r>
    </w:p>
    <w:p w14:paraId="5A18059E" w14:textId="77777777" w:rsidR="004C5DFE" w:rsidRDefault="004C5DFE" w:rsidP="003510A2">
      <w:pPr>
        <w:rPr>
          <w:rFonts w:ascii="Times New Roman" w:hAnsi="Times New Roman" w:cs="Times New Roman"/>
          <w:sz w:val="24"/>
        </w:rPr>
      </w:pPr>
    </w:p>
    <w:p w14:paraId="35FFC8BA" w14:textId="1B5CFD9F" w:rsidR="00860407" w:rsidRDefault="003510A2" w:rsidP="003510A2">
      <w:pPr>
        <w:rPr>
          <w:rFonts w:ascii="Times New Roman" w:hAnsi="Times New Roman" w:cs="Times New Roman"/>
          <w:sz w:val="24"/>
        </w:rPr>
      </w:pPr>
      <w:r>
        <w:rPr>
          <w:rFonts w:ascii="Times New Roman" w:hAnsi="Times New Roman" w:cs="Times New Roman"/>
          <w:sz w:val="24"/>
        </w:rPr>
        <w:t xml:space="preserve">Item </w:t>
      </w:r>
      <w:r w:rsidR="00EE4C35">
        <w:rPr>
          <w:rFonts w:ascii="Times New Roman" w:hAnsi="Times New Roman" w:cs="Times New Roman"/>
          <w:sz w:val="24"/>
        </w:rPr>
        <w:t xml:space="preserve">6 </w:t>
      </w:r>
      <w:r w:rsidR="006C217D">
        <w:rPr>
          <w:rFonts w:ascii="Times New Roman" w:hAnsi="Times New Roman" w:cs="Times New Roman"/>
          <w:sz w:val="24"/>
        </w:rPr>
        <w:t>insert</w:t>
      </w:r>
      <w:r w:rsidR="00627435">
        <w:rPr>
          <w:rFonts w:ascii="Times New Roman" w:hAnsi="Times New Roman" w:cs="Times New Roman"/>
          <w:sz w:val="24"/>
        </w:rPr>
        <w:t>s</w:t>
      </w:r>
      <w:r>
        <w:rPr>
          <w:rFonts w:ascii="Times New Roman" w:hAnsi="Times New Roman" w:cs="Times New Roman"/>
          <w:sz w:val="24"/>
        </w:rPr>
        <w:t xml:space="preserve"> the Biosecurity Act as</w:t>
      </w:r>
      <w:r w:rsidR="0092136B">
        <w:rPr>
          <w:rFonts w:ascii="Times New Roman" w:hAnsi="Times New Roman" w:cs="Times New Roman"/>
          <w:sz w:val="24"/>
        </w:rPr>
        <w:t xml:space="preserve"> </w:t>
      </w:r>
      <w:r w:rsidR="00627435">
        <w:rPr>
          <w:rFonts w:ascii="Times New Roman" w:hAnsi="Times New Roman" w:cs="Times New Roman"/>
          <w:sz w:val="24"/>
        </w:rPr>
        <w:t>a</w:t>
      </w:r>
      <w:r>
        <w:rPr>
          <w:rFonts w:ascii="Times New Roman" w:hAnsi="Times New Roman" w:cs="Times New Roman"/>
          <w:sz w:val="24"/>
        </w:rPr>
        <w:t xml:space="preserve"> prescrib</w:t>
      </w:r>
      <w:r w:rsidR="00125BBD">
        <w:rPr>
          <w:rFonts w:ascii="Times New Roman" w:hAnsi="Times New Roman" w:cs="Times New Roman"/>
          <w:sz w:val="24"/>
        </w:rPr>
        <w:t xml:space="preserve">ed Act after item 3 of the table in section 118 of the Customs Regulation. </w:t>
      </w:r>
    </w:p>
    <w:p w14:paraId="30C4665B" w14:textId="77777777" w:rsidR="00860407" w:rsidRDefault="00860407" w:rsidP="003510A2">
      <w:pPr>
        <w:rPr>
          <w:rFonts w:ascii="Times New Roman" w:hAnsi="Times New Roman" w:cs="Times New Roman"/>
          <w:sz w:val="24"/>
        </w:rPr>
      </w:pPr>
    </w:p>
    <w:p w14:paraId="446DDA19" w14:textId="66C54AA5" w:rsidR="00DC4965" w:rsidRDefault="003510A2" w:rsidP="003510A2">
      <w:pPr>
        <w:rPr>
          <w:rFonts w:ascii="Times New Roman" w:hAnsi="Times New Roman" w:cs="Times New Roman"/>
          <w:sz w:val="24"/>
        </w:rPr>
      </w:pPr>
      <w:r>
        <w:rPr>
          <w:rFonts w:ascii="Times New Roman" w:hAnsi="Times New Roman" w:cs="Times New Roman"/>
          <w:sz w:val="24"/>
        </w:rPr>
        <w:t xml:space="preserve">Item </w:t>
      </w:r>
      <w:r w:rsidR="00EE4C35">
        <w:rPr>
          <w:rFonts w:ascii="Times New Roman" w:hAnsi="Times New Roman" w:cs="Times New Roman"/>
          <w:sz w:val="24"/>
        </w:rPr>
        <w:t>7</w:t>
      </w:r>
      <w:r w:rsidR="00DC4965">
        <w:rPr>
          <w:rFonts w:ascii="Times New Roman" w:hAnsi="Times New Roman" w:cs="Times New Roman"/>
          <w:sz w:val="24"/>
        </w:rPr>
        <w:t xml:space="preserve"> </w:t>
      </w:r>
      <w:r>
        <w:rPr>
          <w:rFonts w:ascii="Times New Roman" w:hAnsi="Times New Roman" w:cs="Times New Roman"/>
          <w:sz w:val="24"/>
        </w:rPr>
        <w:t xml:space="preserve">amends reference to the Quarantine Act </w:t>
      </w:r>
      <w:r w:rsidR="0092136B">
        <w:rPr>
          <w:rFonts w:ascii="Times New Roman" w:hAnsi="Times New Roman" w:cs="Times New Roman"/>
          <w:sz w:val="24"/>
        </w:rPr>
        <w:t xml:space="preserve">in item 17 of the table in section 118 of the Customs Regulation, </w:t>
      </w:r>
      <w:r>
        <w:rPr>
          <w:rFonts w:ascii="Times New Roman" w:hAnsi="Times New Roman" w:cs="Times New Roman"/>
          <w:sz w:val="24"/>
        </w:rPr>
        <w:t>to include ‘</w:t>
      </w:r>
      <w:r w:rsidRPr="0073168B">
        <w:rPr>
          <w:rFonts w:ascii="Times New Roman" w:hAnsi="Times New Roman" w:cs="Times New Roman"/>
          <w:sz w:val="24"/>
        </w:rPr>
        <w:t>as in force before 16 June 2016</w:t>
      </w:r>
      <w:r>
        <w:rPr>
          <w:rFonts w:ascii="Times New Roman" w:hAnsi="Times New Roman" w:cs="Times New Roman"/>
          <w:sz w:val="24"/>
        </w:rPr>
        <w:t>’</w:t>
      </w:r>
      <w:r w:rsidR="00DC4965" w:rsidRPr="003501D0">
        <w:rPr>
          <w:rFonts w:ascii="Times New Roman" w:hAnsi="Times New Roman" w:cs="Times New Roman"/>
          <w:sz w:val="24"/>
        </w:rPr>
        <w:t>.</w:t>
      </w:r>
      <w:r w:rsidR="00DC4965">
        <w:rPr>
          <w:rFonts w:ascii="Times New Roman" w:hAnsi="Times New Roman" w:cs="Times New Roman"/>
          <w:sz w:val="24"/>
        </w:rPr>
        <w:t xml:space="preserve"> </w:t>
      </w:r>
    </w:p>
    <w:p w14:paraId="4554D81C" w14:textId="77777777" w:rsidR="00DC4965" w:rsidRDefault="00DC4965" w:rsidP="003510A2">
      <w:pPr>
        <w:rPr>
          <w:rFonts w:ascii="Times New Roman" w:hAnsi="Times New Roman" w:cs="Times New Roman"/>
          <w:sz w:val="24"/>
        </w:rPr>
      </w:pPr>
    </w:p>
    <w:p w14:paraId="013AB2F7" w14:textId="771B7040" w:rsidR="003510A2" w:rsidRDefault="00DC4965" w:rsidP="003510A2">
      <w:pPr>
        <w:rPr>
          <w:rFonts w:ascii="Times New Roman" w:hAnsi="Times New Roman" w:cs="Times New Roman"/>
          <w:sz w:val="24"/>
        </w:rPr>
      </w:pPr>
      <w:r>
        <w:rPr>
          <w:rFonts w:ascii="Times New Roman" w:hAnsi="Times New Roman" w:cs="Times New Roman"/>
          <w:sz w:val="24"/>
        </w:rPr>
        <w:t xml:space="preserve">Both items </w:t>
      </w:r>
      <w:r w:rsidR="00EE4C35">
        <w:rPr>
          <w:rFonts w:ascii="Times New Roman" w:hAnsi="Times New Roman" w:cs="Times New Roman"/>
          <w:sz w:val="24"/>
        </w:rPr>
        <w:t>6</w:t>
      </w:r>
      <w:r>
        <w:rPr>
          <w:rFonts w:ascii="Times New Roman" w:hAnsi="Times New Roman" w:cs="Times New Roman"/>
          <w:sz w:val="24"/>
        </w:rPr>
        <w:t xml:space="preserve"> and </w:t>
      </w:r>
      <w:r w:rsidR="00EE4C35">
        <w:rPr>
          <w:rFonts w:ascii="Times New Roman" w:hAnsi="Times New Roman" w:cs="Times New Roman"/>
          <w:sz w:val="24"/>
        </w:rPr>
        <w:t>7</w:t>
      </w:r>
      <w:r w:rsidR="006C217D">
        <w:rPr>
          <w:rFonts w:ascii="Times New Roman" w:hAnsi="Times New Roman" w:cs="Times New Roman"/>
          <w:sz w:val="24"/>
        </w:rPr>
        <w:t xml:space="preserve"> </w:t>
      </w:r>
      <w:r w:rsidR="003510A2" w:rsidRPr="003501D0">
        <w:rPr>
          <w:rFonts w:ascii="Times New Roman" w:hAnsi="Times New Roman" w:cs="Times New Roman"/>
          <w:sz w:val="24"/>
        </w:rPr>
        <w:t xml:space="preserve">allow an officer of Customs to make a copy of, or take an extract from, a document, or arrange for another officer of Customs or other person having the necessary experience, to make such a copy or take such an extract, if </w:t>
      </w:r>
      <w:r w:rsidR="003510A2">
        <w:rPr>
          <w:rFonts w:ascii="Times New Roman" w:hAnsi="Times New Roman" w:cs="Times New Roman"/>
          <w:sz w:val="24"/>
        </w:rPr>
        <w:t>that</w:t>
      </w:r>
      <w:r w:rsidR="003510A2" w:rsidRPr="003501D0">
        <w:rPr>
          <w:rFonts w:ascii="Times New Roman" w:hAnsi="Times New Roman" w:cs="Times New Roman"/>
          <w:sz w:val="24"/>
        </w:rPr>
        <w:t xml:space="preserve"> officer is satisfied that the document</w:t>
      </w:r>
      <w:r w:rsidR="003510A2">
        <w:rPr>
          <w:rFonts w:ascii="Times New Roman" w:hAnsi="Times New Roman" w:cs="Times New Roman"/>
          <w:sz w:val="24"/>
        </w:rPr>
        <w:t>,</w:t>
      </w:r>
      <w:r w:rsidR="003510A2" w:rsidRPr="003501D0">
        <w:rPr>
          <w:rFonts w:ascii="Times New Roman" w:hAnsi="Times New Roman" w:cs="Times New Roman"/>
          <w:sz w:val="24"/>
        </w:rPr>
        <w:t xml:space="preserve"> or part of the document</w:t>
      </w:r>
      <w:r w:rsidR="003510A2">
        <w:rPr>
          <w:rFonts w:ascii="Times New Roman" w:hAnsi="Times New Roman" w:cs="Times New Roman"/>
          <w:sz w:val="24"/>
        </w:rPr>
        <w:t>,</w:t>
      </w:r>
      <w:r w:rsidR="003510A2" w:rsidRPr="003501D0">
        <w:rPr>
          <w:rFonts w:ascii="Times New Roman" w:hAnsi="Times New Roman" w:cs="Times New Roman"/>
          <w:sz w:val="24"/>
        </w:rPr>
        <w:t xml:space="preserve"> may contain information relevant to the commission or attempted commission of </w:t>
      </w:r>
      <w:r w:rsidR="003510A2">
        <w:rPr>
          <w:rFonts w:ascii="Times New Roman" w:hAnsi="Times New Roman" w:cs="Times New Roman"/>
          <w:sz w:val="24"/>
        </w:rPr>
        <w:t>any</w:t>
      </w:r>
      <w:r w:rsidR="003510A2" w:rsidRPr="003501D0">
        <w:rPr>
          <w:rFonts w:ascii="Times New Roman" w:hAnsi="Times New Roman" w:cs="Times New Roman"/>
          <w:sz w:val="24"/>
        </w:rPr>
        <w:t xml:space="preserve"> offence against</w:t>
      </w:r>
      <w:r w:rsidR="003510A2">
        <w:rPr>
          <w:rFonts w:ascii="Times New Roman" w:hAnsi="Times New Roman" w:cs="Times New Roman"/>
          <w:sz w:val="24"/>
        </w:rPr>
        <w:t xml:space="preserve"> the Biosecurity Act</w:t>
      </w:r>
      <w:r>
        <w:rPr>
          <w:rFonts w:ascii="Times New Roman" w:hAnsi="Times New Roman" w:cs="Times New Roman"/>
          <w:sz w:val="24"/>
        </w:rPr>
        <w:t xml:space="preserve"> or</w:t>
      </w:r>
      <w:r w:rsidR="003510A2" w:rsidRPr="003501D0">
        <w:rPr>
          <w:rFonts w:ascii="Times New Roman" w:hAnsi="Times New Roman" w:cs="Times New Roman"/>
          <w:sz w:val="24"/>
        </w:rPr>
        <w:t xml:space="preserve"> the Quarantine Act</w:t>
      </w:r>
      <w:r w:rsidR="0092136B">
        <w:rPr>
          <w:rFonts w:ascii="Times New Roman" w:hAnsi="Times New Roman" w:cs="Times New Roman"/>
          <w:sz w:val="24"/>
        </w:rPr>
        <w:t xml:space="preserve"> at the time </w:t>
      </w:r>
      <w:r w:rsidR="00287CEF">
        <w:rPr>
          <w:rFonts w:ascii="Times New Roman" w:hAnsi="Times New Roman" w:cs="Times New Roman"/>
          <w:sz w:val="24"/>
        </w:rPr>
        <w:t xml:space="preserve">when </w:t>
      </w:r>
      <w:r w:rsidR="0092136B">
        <w:rPr>
          <w:rFonts w:ascii="Times New Roman" w:hAnsi="Times New Roman" w:cs="Times New Roman"/>
          <w:sz w:val="24"/>
        </w:rPr>
        <w:t>it was in force.</w:t>
      </w:r>
    </w:p>
    <w:p w14:paraId="43F069F9" w14:textId="77777777" w:rsidR="003510A2" w:rsidRDefault="003510A2" w:rsidP="003510A2">
      <w:pPr>
        <w:rPr>
          <w:rFonts w:ascii="Times New Roman" w:hAnsi="Times New Roman" w:cs="Times New Roman"/>
          <w:sz w:val="24"/>
        </w:rPr>
      </w:pPr>
    </w:p>
    <w:p w14:paraId="673B1DA5" w14:textId="62618036" w:rsidR="00627435" w:rsidRDefault="00627435" w:rsidP="00627435">
      <w:pPr>
        <w:rPr>
          <w:rFonts w:ascii="Times New Roman" w:hAnsi="Times New Roman" w:cs="Times New Roman"/>
          <w:sz w:val="24"/>
        </w:rPr>
      </w:pPr>
      <w:r>
        <w:rPr>
          <w:rFonts w:ascii="Times New Roman" w:hAnsi="Times New Roman" w:cs="Times New Roman"/>
          <w:sz w:val="24"/>
        </w:rPr>
        <w:t xml:space="preserve">Item 8 inserts the Biosecurity Act as a prescribed law in the table to Clause 1 of Schedule 2 to the Customs Regulation. This would provide that an authorised officer under the Customs Act can access an operator’s passenger information for the purposes of performing his or her functions in accordance with the Biosecurity Act. </w:t>
      </w:r>
    </w:p>
    <w:p w14:paraId="0575FAF3" w14:textId="77777777" w:rsidR="00DC4965" w:rsidRDefault="00DC4965" w:rsidP="003510A2">
      <w:pPr>
        <w:rPr>
          <w:rFonts w:ascii="Times New Roman" w:hAnsi="Times New Roman" w:cs="Times New Roman"/>
          <w:sz w:val="24"/>
        </w:rPr>
      </w:pPr>
    </w:p>
    <w:p w14:paraId="03238A86" w14:textId="2D5259A4" w:rsidR="00627435" w:rsidRDefault="00627435" w:rsidP="00627435">
      <w:pPr>
        <w:rPr>
          <w:rFonts w:ascii="Times New Roman" w:hAnsi="Times New Roman" w:cs="Times New Roman"/>
          <w:sz w:val="24"/>
        </w:rPr>
      </w:pPr>
      <w:r>
        <w:rPr>
          <w:rFonts w:ascii="Times New Roman" w:hAnsi="Times New Roman" w:cs="Times New Roman"/>
          <w:sz w:val="24"/>
        </w:rPr>
        <w:t>Item 9</w:t>
      </w:r>
      <w:r w:rsidRPr="003501D0">
        <w:rPr>
          <w:rFonts w:ascii="Times New Roman" w:hAnsi="Times New Roman" w:cs="Times New Roman"/>
          <w:sz w:val="24"/>
        </w:rPr>
        <w:t xml:space="preserve"> </w:t>
      </w:r>
      <w:r>
        <w:rPr>
          <w:rFonts w:ascii="Times New Roman" w:hAnsi="Times New Roman" w:cs="Times New Roman"/>
          <w:sz w:val="24"/>
        </w:rPr>
        <w:t>repeals the reference to the Quarantine Act in item 30 of the table to Clause 1 of Schedule 2 of the Customs Regulation because the reference would be redundant.</w:t>
      </w:r>
    </w:p>
    <w:p w14:paraId="0585DDB9" w14:textId="77777777" w:rsidR="00627435" w:rsidRDefault="00627435" w:rsidP="00627435">
      <w:pPr>
        <w:rPr>
          <w:rFonts w:ascii="Times New Roman" w:hAnsi="Times New Roman" w:cs="Times New Roman"/>
          <w:sz w:val="24"/>
        </w:rPr>
      </w:pPr>
    </w:p>
    <w:p w14:paraId="7B97A7AC" w14:textId="637BF2E0" w:rsidR="00627435" w:rsidRDefault="00627435" w:rsidP="00627435">
      <w:pPr>
        <w:rPr>
          <w:rFonts w:ascii="Times New Roman" w:hAnsi="Times New Roman" w:cs="Times New Roman"/>
          <w:sz w:val="24"/>
        </w:rPr>
      </w:pPr>
      <w:r>
        <w:rPr>
          <w:rFonts w:ascii="Times New Roman" w:hAnsi="Times New Roman" w:cs="Times New Roman"/>
          <w:sz w:val="24"/>
        </w:rPr>
        <w:t xml:space="preserve">Item 10 repeals item 4 of the table to Clause 1 of Schedule 6 of the Customs Regulation and substitute with a new item 4 of the table. This item </w:t>
      </w:r>
      <w:r w:rsidRPr="003501D0">
        <w:rPr>
          <w:rFonts w:ascii="Times New Roman" w:hAnsi="Times New Roman" w:cs="Times New Roman"/>
          <w:sz w:val="24"/>
        </w:rPr>
        <w:t>allow</w:t>
      </w:r>
      <w:r>
        <w:rPr>
          <w:rFonts w:ascii="Times New Roman" w:hAnsi="Times New Roman" w:cs="Times New Roman"/>
          <w:sz w:val="24"/>
        </w:rPr>
        <w:t xml:space="preserve">s, if the other conditions under the Customs Regulation are met, </w:t>
      </w:r>
      <w:r w:rsidRPr="003501D0">
        <w:rPr>
          <w:rFonts w:ascii="Times New Roman" w:hAnsi="Times New Roman" w:cs="Times New Roman"/>
          <w:sz w:val="24"/>
        </w:rPr>
        <w:t xml:space="preserve">a refund, rebate or remission of duty </w:t>
      </w:r>
      <w:r>
        <w:rPr>
          <w:rFonts w:ascii="Times New Roman" w:hAnsi="Times New Roman" w:cs="Times New Roman"/>
          <w:sz w:val="24"/>
        </w:rPr>
        <w:t>may be</w:t>
      </w:r>
      <w:r w:rsidRPr="003501D0">
        <w:rPr>
          <w:rFonts w:ascii="Times New Roman" w:hAnsi="Times New Roman" w:cs="Times New Roman"/>
          <w:sz w:val="24"/>
        </w:rPr>
        <w:t xml:space="preserve"> made by a Collector </w:t>
      </w:r>
      <w:r>
        <w:rPr>
          <w:rFonts w:ascii="Times New Roman" w:hAnsi="Times New Roman" w:cs="Times New Roman"/>
          <w:sz w:val="24"/>
        </w:rPr>
        <w:t xml:space="preserve">(as defined in the Customs Act) </w:t>
      </w:r>
      <w:r w:rsidRPr="003501D0">
        <w:rPr>
          <w:rFonts w:ascii="Times New Roman" w:hAnsi="Times New Roman" w:cs="Times New Roman"/>
          <w:sz w:val="24"/>
        </w:rPr>
        <w:t>on or after 16 June 2016</w:t>
      </w:r>
      <w:r>
        <w:rPr>
          <w:rFonts w:ascii="Times New Roman" w:hAnsi="Times New Roman" w:cs="Times New Roman"/>
          <w:sz w:val="24"/>
        </w:rPr>
        <w:t>,</w:t>
      </w:r>
      <w:r w:rsidRPr="003501D0">
        <w:rPr>
          <w:rFonts w:ascii="Times New Roman" w:hAnsi="Times New Roman" w:cs="Times New Roman"/>
          <w:sz w:val="24"/>
        </w:rPr>
        <w:t xml:space="preserve"> in relation to goods that</w:t>
      </w:r>
      <w:r>
        <w:rPr>
          <w:rFonts w:ascii="Times New Roman" w:hAnsi="Times New Roman" w:cs="Times New Roman"/>
          <w:sz w:val="24"/>
        </w:rPr>
        <w:t>:</w:t>
      </w:r>
    </w:p>
    <w:p w14:paraId="04085B6D" w14:textId="77777777" w:rsidR="00627435" w:rsidRDefault="00627435" w:rsidP="00627435">
      <w:pPr>
        <w:pStyle w:val="ListParagraph"/>
        <w:numPr>
          <w:ilvl w:val="0"/>
          <w:numId w:val="20"/>
        </w:numPr>
        <w:rPr>
          <w:rFonts w:ascii="Times New Roman" w:hAnsi="Times New Roman" w:cs="Times New Roman"/>
          <w:sz w:val="24"/>
        </w:rPr>
      </w:pPr>
      <w:r w:rsidRPr="00C51A8C">
        <w:rPr>
          <w:rFonts w:ascii="Times New Roman" w:hAnsi="Times New Roman" w:cs="Times New Roman"/>
          <w:sz w:val="24"/>
        </w:rPr>
        <w:t>would have deteriorated or been damaged or destroyed while undergoing treatment</w:t>
      </w:r>
      <w:r>
        <w:rPr>
          <w:rFonts w:ascii="Times New Roman" w:hAnsi="Times New Roman" w:cs="Times New Roman"/>
          <w:sz w:val="24"/>
        </w:rPr>
        <w:t>; or</w:t>
      </w:r>
    </w:p>
    <w:p w14:paraId="4FA82928" w14:textId="77777777" w:rsidR="00627435" w:rsidRDefault="00627435" w:rsidP="00627435">
      <w:pPr>
        <w:pStyle w:val="ListParagraph"/>
        <w:numPr>
          <w:ilvl w:val="0"/>
          <w:numId w:val="20"/>
        </w:numPr>
        <w:rPr>
          <w:rFonts w:ascii="Times New Roman" w:hAnsi="Times New Roman" w:cs="Times New Roman"/>
          <w:sz w:val="24"/>
        </w:rPr>
      </w:pPr>
      <w:r>
        <w:rPr>
          <w:rFonts w:ascii="Times New Roman" w:hAnsi="Times New Roman" w:cs="Times New Roman"/>
          <w:sz w:val="24"/>
        </w:rPr>
        <w:t>would have been destroyed</w:t>
      </w:r>
    </w:p>
    <w:p w14:paraId="4EEDCC0A" w14:textId="013FC518" w:rsidR="003510A2" w:rsidRDefault="00627435" w:rsidP="00627435">
      <w:pPr>
        <w:rPr>
          <w:rFonts w:ascii="Times New Roman" w:hAnsi="Times New Roman" w:cs="Times New Roman"/>
          <w:sz w:val="24"/>
        </w:rPr>
      </w:pPr>
      <w:r w:rsidRPr="00C51A8C">
        <w:rPr>
          <w:rFonts w:ascii="Times New Roman" w:hAnsi="Times New Roman" w:cs="Times New Roman"/>
          <w:sz w:val="24"/>
        </w:rPr>
        <w:t>under the Biosecurity Act or the Quarantine Act as in force before 16 June 2016</w:t>
      </w:r>
      <w:r>
        <w:rPr>
          <w:rFonts w:ascii="Times New Roman" w:hAnsi="Times New Roman" w:cs="Times New Roman"/>
          <w:sz w:val="24"/>
        </w:rPr>
        <w:t xml:space="preserve">, if </w:t>
      </w:r>
      <w:r w:rsidRPr="00B27C20">
        <w:rPr>
          <w:rFonts w:ascii="Times New Roman" w:hAnsi="Times New Roman" w:cs="Times New Roman"/>
          <w:sz w:val="24"/>
        </w:rPr>
        <w:t xml:space="preserve">the goods were subject to customs control under the </w:t>
      </w:r>
      <w:r>
        <w:rPr>
          <w:rFonts w:ascii="Times New Roman" w:hAnsi="Times New Roman" w:cs="Times New Roman"/>
          <w:sz w:val="24"/>
        </w:rPr>
        <w:t xml:space="preserve">Customs </w:t>
      </w:r>
      <w:r w:rsidRPr="00B27C20">
        <w:rPr>
          <w:rFonts w:ascii="Times New Roman" w:hAnsi="Times New Roman" w:cs="Times New Roman"/>
          <w:sz w:val="24"/>
        </w:rPr>
        <w:t>Act at the time they were destroyed.</w:t>
      </w:r>
    </w:p>
    <w:p w14:paraId="0678C9DE" w14:textId="77777777" w:rsidR="00627435" w:rsidRPr="00D13218" w:rsidRDefault="00627435" w:rsidP="00627435">
      <w:pPr>
        <w:rPr>
          <w:rFonts w:ascii="Times New Roman" w:hAnsi="Times New Roman" w:cs="Times New Roman"/>
          <w:sz w:val="24"/>
        </w:rPr>
      </w:pPr>
    </w:p>
    <w:p w14:paraId="66F64BE1" w14:textId="77777777" w:rsidR="004C5DFE" w:rsidRDefault="004C5DFE">
      <w:pPr>
        <w:spacing w:after="160" w:line="259" w:lineRule="auto"/>
        <w:rPr>
          <w:rFonts w:ascii="Times New Roman" w:hAnsi="Times New Roman" w:cs="Times New Roman"/>
          <w:b/>
          <w:sz w:val="24"/>
        </w:rPr>
      </w:pPr>
      <w:r>
        <w:rPr>
          <w:rFonts w:ascii="Times New Roman" w:hAnsi="Times New Roman" w:cs="Times New Roman"/>
          <w:b/>
          <w:sz w:val="24"/>
        </w:rPr>
        <w:br w:type="page"/>
      </w:r>
    </w:p>
    <w:p w14:paraId="13B9703B" w14:textId="766049A6" w:rsidR="003510A2" w:rsidRPr="004C5DFE" w:rsidRDefault="003510A2" w:rsidP="003510A2">
      <w:pPr>
        <w:rPr>
          <w:rFonts w:ascii="Times New Roman" w:hAnsi="Times New Roman" w:cs="Times New Roman"/>
          <w:b/>
          <w:i/>
          <w:vanish/>
          <w:sz w:val="24"/>
          <w:specVanish/>
        </w:rPr>
      </w:pPr>
      <w:r w:rsidRPr="00E1426B">
        <w:rPr>
          <w:rFonts w:ascii="Times New Roman" w:hAnsi="Times New Roman" w:cs="Times New Roman"/>
          <w:b/>
          <w:sz w:val="24"/>
        </w:rPr>
        <w:t xml:space="preserve">Item </w:t>
      </w:r>
      <w:r w:rsidR="00EE4C35">
        <w:rPr>
          <w:rFonts w:ascii="Times New Roman" w:hAnsi="Times New Roman" w:cs="Times New Roman"/>
          <w:b/>
          <w:sz w:val="24"/>
        </w:rPr>
        <w:t>1</w:t>
      </w:r>
      <w:r w:rsidR="00AD60AC">
        <w:rPr>
          <w:rFonts w:ascii="Times New Roman" w:hAnsi="Times New Roman" w:cs="Times New Roman"/>
          <w:b/>
          <w:sz w:val="24"/>
        </w:rPr>
        <w:t>1</w:t>
      </w:r>
      <w:r w:rsidR="00EE4C35">
        <w:rPr>
          <w:rFonts w:ascii="Times New Roman" w:hAnsi="Times New Roman" w:cs="Times New Roman"/>
          <w:b/>
          <w:sz w:val="24"/>
        </w:rPr>
        <w:t xml:space="preserve"> –</w:t>
      </w:r>
      <w:r w:rsidRPr="00E1426B">
        <w:rPr>
          <w:rFonts w:ascii="Times New Roman" w:hAnsi="Times New Roman" w:cs="Times New Roman"/>
          <w:b/>
          <w:i/>
          <w:sz w:val="24"/>
        </w:rPr>
        <w:t xml:space="preserve"> Electronic Transactions Regulations 2000</w:t>
      </w:r>
    </w:p>
    <w:p w14:paraId="5846A178" w14:textId="77777777" w:rsidR="004C5DFE" w:rsidRDefault="004C5DFE" w:rsidP="003510A2">
      <w:pPr>
        <w:rPr>
          <w:rFonts w:ascii="Times New Roman" w:hAnsi="Times New Roman" w:cs="Times New Roman"/>
          <w:sz w:val="24"/>
        </w:rPr>
      </w:pPr>
      <w:r>
        <w:rPr>
          <w:rFonts w:ascii="Times New Roman" w:hAnsi="Times New Roman" w:cs="Times New Roman"/>
          <w:sz w:val="24"/>
        </w:rPr>
        <w:t xml:space="preserve"> </w:t>
      </w:r>
    </w:p>
    <w:p w14:paraId="179A4693" w14:textId="28AD55BB" w:rsidR="003510A2" w:rsidRDefault="003510A2" w:rsidP="003510A2">
      <w:pPr>
        <w:rPr>
          <w:rFonts w:ascii="Times New Roman" w:hAnsi="Times New Roman" w:cs="Times New Roman"/>
          <w:sz w:val="24"/>
        </w:rPr>
      </w:pPr>
      <w:r w:rsidRPr="00066D3A">
        <w:rPr>
          <w:rFonts w:ascii="Times New Roman" w:hAnsi="Times New Roman" w:cs="Times New Roman"/>
          <w:sz w:val="24"/>
        </w:rPr>
        <w:t>This item</w:t>
      </w:r>
      <w:r w:rsidR="004A3A26">
        <w:rPr>
          <w:rFonts w:ascii="Times New Roman" w:hAnsi="Times New Roman" w:cs="Times New Roman"/>
          <w:sz w:val="24"/>
        </w:rPr>
        <w:t xml:space="preserve"> </w:t>
      </w:r>
      <w:r w:rsidR="002258B2">
        <w:rPr>
          <w:rFonts w:ascii="Times New Roman" w:hAnsi="Times New Roman" w:cs="Times New Roman"/>
          <w:sz w:val="24"/>
        </w:rPr>
        <w:t>repeal</w:t>
      </w:r>
      <w:r w:rsidR="00627435">
        <w:rPr>
          <w:rFonts w:ascii="Times New Roman" w:hAnsi="Times New Roman" w:cs="Times New Roman"/>
          <w:sz w:val="24"/>
        </w:rPr>
        <w:t>s</w:t>
      </w:r>
      <w:r w:rsidR="004A3A26">
        <w:rPr>
          <w:rFonts w:ascii="Times New Roman" w:hAnsi="Times New Roman" w:cs="Times New Roman"/>
          <w:sz w:val="24"/>
        </w:rPr>
        <w:t xml:space="preserve"> reference to regulation 58 of the</w:t>
      </w:r>
      <w:r>
        <w:rPr>
          <w:rFonts w:ascii="Times New Roman" w:hAnsi="Times New Roman" w:cs="Times New Roman"/>
          <w:sz w:val="24"/>
        </w:rPr>
        <w:t xml:space="preserve"> </w:t>
      </w:r>
      <w:r w:rsidRPr="00D13218">
        <w:rPr>
          <w:rFonts w:ascii="Times New Roman" w:hAnsi="Times New Roman" w:cs="Times New Roman"/>
          <w:i/>
          <w:sz w:val="24"/>
        </w:rPr>
        <w:t>Quarantine Regulations 2000</w:t>
      </w:r>
      <w:r>
        <w:rPr>
          <w:rFonts w:ascii="Times New Roman" w:hAnsi="Times New Roman" w:cs="Times New Roman"/>
          <w:sz w:val="24"/>
        </w:rPr>
        <w:t xml:space="preserve"> as a regulation to which </w:t>
      </w:r>
      <w:r w:rsidRPr="00627435">
        <w:rPr>
          <w:rFonts w:ascii="Times New Roman" w:hAnsi="Times New Roman"/>
          <w:i/>
          <w:sz w:val="24"/>
        </w:rPr>
        <w:t xml:space="preserve">Electronic Transactions Act </w:t>
      </w:r>
      <w:r w:rsidR="00DC4965" w:rsidRPr="00D73625">
        <w:rPr>
          <w:rFonts w:ascii="Times New Roman" w:hAnsi="Times New Roman" w:cs="Times New Roman"/>
          <w:i/>
          <w:sz w:val="24"/>
        </w:rPr>
        <w:t>1999</w:t>
      </w:r>
      <w:r w:rsidR="00DC4965">
        <w:rPr>
          <w:rFonts w:ascii="Times New Roman" w:hAnsi="Times New Roman" w:cs="Times New Roman"/>
          <w:sz w:val="24"/>
        </w:rPr>
        <w:t xml:space="preserve"> </w:t>
      </w:r>
      <w:r>
        <w:rPr>
          <w:rFonts w:ascii="Times New Roman" w:hAnsi="Times New Roman" w:cs="Times New Roman"/>
          <w:sz w:val="24"/>
        </w:rPr>
        <w:t xml:space="preserve">does not apply. </w:t>
      </w:r>
      <w:r w:rsidR="002258B2">
        <w:rPr>
          <w:rFonts w:ascii="Times New Roman" w:hAnsi="Times New Roman" w:cs="Times New Roman"/>
          <w:sz w:val="24"/>
        </w:rPr>
        <w:t xml:space="preserve">This reference </w:t>
      </w:r>
      <w:r w:rsidR="003B6A15">
        <w:rPr>
          <w:rFonts w:ascii="Times New Roman" w:hAnsi="Times New Roman" w:cs="Times New Roman"/>
          <w:sz w:val="24"/>
        </w:rPr>
        <w:t>(</w:t>
      </w:r>
      <w:r w:rsidR="003371AE">
        <w:rPr>
          <w:rFonts w:ascii="Times New Roman" w:hAnsi="Times New Roman" w:cs="Times New Roman"/>
          <w:sz w:val="24"/>
        </w:rPr>
        <w:t>provision of an incoming passenger and master and crew declaration cards</w:t>
      </w:r>
      <w:r w:rsidR="003B6A15">
        <w:rPr>
          <w:rFonts w:ascii="Times New Roman" w:hAnsi="Times New Roman" w:cs="Times New Roman"/>
          <w:sz w:val="24"/>
        </w:rPr>
        <w:t xml:space="preserve">) </w:t>
      </w:r>
      <w:r w:rsidR="002258B2">
        <w:rPr>
          <w:rFonts w:ascii="Times New Roman" w:hAnsi="Times New Roman" w:cs="Times New Roman"/>
          <w:sz w:val="24"/>
        </w:rPr>
        <w:t>would be</w:t>
      </w:r>
      <w:r>
        <w:rPr>
          <w:rFonts w:ascii="Times New Roman" w:hAnsi="Times New Roman" w:cs="Times New Roman"/>
          <w:sz w:val="24"/>
        </w:rPr>
        <w:t xml:space="preserve"> </w:t>
      </w:r>
      <w:r w:rsidRPr="0064537D">
        <w:rPr>
          <w:rFonts w:ascii="Times New Roman" w:hAnsi="Times New Roman" w:cs="Times New Roman"/>
          <w:sz w:val="24"/>
        </w:rPr>
        <w:t>redundant due to the repeal of the Quarantine Act and commencement of the Biosecurity Act.</w:t>
      </w:r>
      <w:r>
        <w:rPr>
          <w:rFonts w:ascii="Times New Roman" w:hAnsi="Times New Roman" w:cs="Times New Roman"/>
          <w:sz w:val="24"/>
        </w:rPr>
        <w:t xml:space="preserve"> </w:t>
      </w:r>
      <w:r w:rsidR="00B76388">
        <w:rPr>
          <w:rFonts w:ascii="Times New Roman" w:hAnsi="Times New Roman" w:cs="Times New Roman"/>
          <w:sz w:val="24"/>
        </w:rPr>
        <w:t>Unlike</w:t>
      </w:r>
      <w:r w:rsidR="003371AE">
        <w:rPr>
          <w:rFonts w:ascii="Times New Roman" w:hAnsi="Times New Roman" w:cs="Times New Roman"/>
          <w:sz w:val="24"/>
        </w:rPr>
        <w:t xml:space="preserve"> under the </w:t>
      </w:r>
      <w:r w:rsidR="00B76388">
        <w:rPr>
          <w:rFonts w:ascii="Times New Roman" w:hAnsi="Times New Roman" w:cs="Times New Roman"/>
          <w:sz w:val="24"/>
        </w:rPr>
        <w:t xml:space="preserve">Quarantine Act, </w:t>
      </w:r>
      <w:r w:rsidR="003371AE">
        <w:rPr>
          <w:rFonts w:ascii="Times New Roman" w:hAnsi="Times New Roman" w:cs="Times New Roman"/>
          <w:sz w:val="24"/>
        </w:rPr>
        <w:t>the Biosecurity Act</w:t>
      </w:r>
      <w:r w:rsidR="00B76388">
        <w:rPr>
          <w:rFonts w:ascii="Times New Roman" w:hAnsi="Times New Roman" w:cs="Times New Roman"/>
          <w:sz w:val="24"/>
        </w:rPr>
        <w:t xml:space="preserve"> does not prescribe</w:t>
      </w:r>
      <w:r w:rsidR="00003D28">
        <w:rPr>
          <w:rFonts w:ascii="Times New Roman" w:hAnsi="Times New Roman" w:cs="Times New Roman"/>
          <w:sz w:val="24"/>
        </w:rPr>
        <w:t xml:space="preserve"> </w:t>
      </w:r>
      <w:r w:rsidR="003371AE">
        <w:rPr>
          <w:rFonts w:ascii="Times New Roman" w:hAnsi="Times New Roman" w:cs="Times New Roman"/>
          <w:sz w:val="24"/>
        </w:rPr>
        <w:t xml:space="preserve">the manner in which </w:t>
      </w:r>
      <w:r w:rsidR="00B76388">
        <w:rPr>
          <w:rFonts w:ascii="Times New Roman" w:hAnsi="Times New Roman" w:cs="Times New Roman"/>
          <w:sz w:val="24"/>
        </w:rPr>
        <w:t xml:space="preserve">this </w:t>
      </w:r>
      <w:r w:rsidR="003371AE">
        <w:rPr>
          <w:rFonts w:ascii="Times New Roman" w:hAnsi="Times New Roman" w:cs="Times New Roman"/>
          <w:sz w:val="24"/>
        </w:rPr>
        <w:t xml:space="preserve">information is to be provided under the </w:t>
      </w:r>
      <w:r w:rsidR="00003D28">
        <w:rPr>
          <w:rFonts w:ascii="Times New Roman" w:hAnsi="Times New Roman" w:cs="Times New Roman"/>
          <w:sz w:val="24"/>
        </w:rPr>
        <w:t>regulation</w:t>
      </w:r>
      <w:r w:rsidR="003371AE">
        <w:rPr>
          <w:rFonts w:ascii="Times New Roman" w:hAnsi="Times New Roman" w:cs="Times New Roman"/>
          <w:sz w:val="24"/>
        </w:rPr>
        <w:t>.</w:t>
      </w:r>
    </w:p>
    <w:p w14:paraId="14924641" w14:textId="77777777" w:rsidR="003510A2" w:rsidRPr="00A140DD" w:rsidRDefault="003510A2" w:rsidP="003510A2">
      <w:pPr>
        <w:rPr>
          <w:rFonts w:ascii="Times New Roman" w:hAnsi="Times New Roman" w:cs="Times New Roman"/>
          <w:sz w:val="24"/>
        </w:rPr>
      </w:pPr>
    </w:p>
    <w:p w14:paraId="4A9DDEB7" w14:textId="0845AA78" w:rsidR="003510A2" w:rsidRDefault="003510A2" w:rsidP="003510A2">
      <w:pPr>
        <w:rPr>
          <w:rFonts w:ascii="Times New Roman" w:hAnsi="Times New Roman" w:cs="Times New Roman"/>
          <w:b/>
          <w:i/>
          <w:sz w:val="24"/>
        </w:rPr>
      </w:pPr>
      <w:r w:rsidRPr="00277507">
        <w:rPr>
          <w:rFonts w:ascii="Times New Roman" w:hAnsi="Times New Roman" w:cs="Times New Roman"/>
          <w:b/>
          <w:sz w:val="24"/>
        </w:rPr>
        <w:t xml:space="preserve">Item </w:t>
      </w:r>
      <w:r w:rsidR="00EE4C35">
        <w:rPr>
          <w:rFonts w:ascii="Times New Roman" w:hAnsi="Times New Roman" w:cs="Times New Roman"/>
          <w:b/>
          <w:sz w:val="24"/>
        </w:rPr>
        <w:t>1</w:t>
      </w:r>
      <w:r w:rsidR="00AD60AC">
        <w:rPr>
          <w:rFonts w:ascii="Times New Roman" w:hAnsi="Times New Roman" w:cs="Times New Roman"/>
          <w:b/>
          <w:sz w:val="24"/>
        </w:rPr>
        <w:t>2</w:t>
      </w:r>
      <w:r w:rsidR="00EE4C35">
        <w:rPr>
          <w:rFonts w:ascii="Times New Roman" w:hAnsi="Times New Roman" w:cs="Times New Roman"/>
          <w:b/>
          <w:sz w:val="24"/>
        </w:rPr>
        <w:t xml:space="preserve"> –</w:t>
      </w:r>
      <w:r w:rsidRPr="00277507">
        <w:rPr>
          <w:rFonts w:ascii="Times New Roman" w:hAnsi="Times New Roman" w:cs="Times New Roman"/>
          <w:b/>
          <w:i/>
          <w:sz w:val="24"/>
        </w:rPr>
        <w:t xml:space="preserve"> Fisheries Management Regulations 1992</w:t>
      </w:r>
    </w:p>
    <w:p w14:paraId="05357CA2" w14:textId="1D84416E" w:rsidR="003510A2" w:rsidRDefault="003510A2" w:rsidP="003510A2">
      <w:pPr>
        <w:rPr>
          <w:rFonts w:ascii="Times New Roman" w:hAnsi="Times New Roman" w:cs="Times New Roman"/>
          <w:sz w:val="24"/>
        </w:rPr>
      </w:pPr>
      <w:r>
        <w:rPr>
          <w:rFonts w:ascii="Times New Roman" w:hAnsi="Times New Roman" w:cs="Times New Roman"/>
          <w:sz w:val="24"/>
        </w:rPr>
        <w:t>This item</w:t>
      </w:r>
      <w:r w:rsidRPr="0064537D">
        <w:rPr>
          <w:rFonts w:ascii="Times New Roman" w:hAnsi="Times New Roman" w:cs="Times New Roman"/>
          <w:sz w:val="24"/>
        </w:rPr>
        <w:t xml:space="preserve"> remove</w:t>
      </w:r>
      <w:r>
        <w:rPr>
          <w:rFonts w:ascii="Times New Roman" w:hAnsi="Times New Roman" w:cs="Times New Roman"/>
          <w:sz w:val="24"/>
        </w:rPr>
        <w:t>s</w:t>
      </w:r>
      <w:r w:rsidRPr="0064537D">
        <w:rPr>
          <w:rFonts w:ascii="Times New Roman" w:hAnsi="Times New Roman" w:cs="Times New Roman"/>
          <w:sz w:val="24"/>
        </w:rPr>
        <w:t xml:space="preserve"> reference to the Australian Quaran</w:t>
      </w:r>
      <w:r w:rsidR="00E1426B">
        <w:rPr>
          <w:rFonts w:ascii="Times New Roman" w:hAnsi="Times New Roman" w:cs="Times New Roman"/>
          <w:sz w:val="24"/>
        </w:rPr>
        <w:t xml:space="preserve">tine Inspection Service in item 5 of the table in regulation 19K of the </w:t>
      </w:r>
      <w:r w:rsidR="00E1426B" w:rsidRPr="00E1426B">
        <w:rPr>
          <w:rFonts w:ascii="Times New Roman" w:hAnsi="Times New Roman" w:cs="Times New Roman"/>
          <w:i/>
          <w:sz w:val="24"/>
        </w:rPr>
        <w:t>Fisheries Management Regulations 1992</w:t>
      </w:r>
      <w:r w:rsidR="00E1426B">
        <w:rPr>
          <w:rFonts w:ascii="Times New Roman" w:hAnsi="Times New Roman" w:cs="Times New Roman"/>
          <w:sz w:val="24"/>
        </w:rPr>
        <w:t>, which</w:t>
      </w:r>
      <w:r w:rsidRPr="0064537D">
        <w:rPr>
          <w:rFonts w:ascii="Times New Roman" w:hAnsi="Times New Roman" w:cs="Times New Roman"/>
          <w:sz w:val="24"/>
        </w:rPr>
        <w:t xml:space="preserve"> </w:t>
      </w:r>
      <w:r>
        <w:rPr>
          <w:rFonts w:ascii="Times New Roman" w:hAnsi="Times New Roman" w:cs="Times New Roman"/>
          <w:sz w:val="24"/>
        </w:rPr>
        <w:t>is</w:t>
      </w:r>
      <w:r w:rsidRPr="0064537D">
        <w:rPr>
          <w:rFonts w:ascii="Times New Roman" w:hAnsi="Times New Roman" w:cs="Times New Roman"/>
          <w:sz w:val="24"/>
        </w:rPr>
        <w:t xml:space="preserve"> redundant due to the repeal of the Quarantine Act and commencement of the Biosecurity Act.</w:t>
      </w:r>
      <w:r>
        <w:rPr>
          <w:rFonts w:ascii="Times New Roman" w:hAnsi="Times New Roman" w:cs="Times New Roman"/>
          <w:sz w:val="24"/>
        </w:rPr>
        <w:t xml:space="preserve"> </w:t>
      </w:r>
    </w:p>
    <w:p w14:paraId="6FFB12C3" w14:textId="77777777" w:rsidR="003510A2" w:rsidRDefault="003510A2" w:rsidP="003510A2">
      <w:pPr>
        <w:rPr>
          <w:rFonts w:ascii="Times New Roman" w:hAnsi="Times New Roman" w:cs="Times New Roman"/>
          <w:sz w:val="24"/>
        </w:rPr>
      </w:pPr>
    </w:p>
    <w:p w14:paraId="0E0BC0B9" w14:textId="75CEC949" w:rsidR="003510A2" w:rsidRPr="009867CF" w:rsidRDefault="003510A2" w:rsidP="003510A2">
      <w:pPr>
        <w:rPr>
          <w:rFonts w:ascii="Times New Roman" w:hAnsi="Times New Roman" w:cs="Times New Roman"/>
          <w:b/>
          <w:i/>
          <w:sz w:val="24"/>
        </w:rPr>
      </w:pPr>
      <w:r w:rsidRPr="009867CF">
        <w:rPr>
          <w:rFonts w:ascii="Times New Roman" w:hAnsi="Times New Roman" w:cs="Times New Roman"/>
          <w:b/>
          <w:sz w:val="24"/>
        </w:rPr>
        <w:t>Item 1</w:t>
      </w:r>
      <w:r w:rsidR="00AD60AC">
        <w:rPr>
          <w:rFonts w:ascii="Times New Roman" w:hAnsi="Times New Roman" w:cs="Times New Roman"/>
          <w:b/>
          <w:sz w:val="24"/>
        </w:rPr>
        <w:t>3</w:t>
      </w:r>
      <w:r w:rsidR="00EE4C35">
        <w:rPr>
          <w:rFonts w:ascii="Times New Roman" w:hAnsi="Times New Roman" w:cs="Times New Roman"/>
          <w:b/>
          <w:sz w:val="24"/>
        </w:rPr>
        <w:t xml:space="preserve"> –</w:t>
      </w:r>
      <w:r w:rsidRPr="009867CF">
        <w:rPr>
          <w:rFonts w:ascii="Times New Roman" w:hAnsi="Times New Roman" w:cs="Times New Roman"/>
          <w:b/>
          <w:sz w:val="24"/>
        </w:rPr>
        <w:t xml:space="preserve"> </w:t>
      </w:r>
      <w:r w:rsidRPr="009867CF">
        <w:rPr>
          <w:rFonts w:ascii="Times New Roman" w:hAnsi="Times New Roman" w:cs="Times New Roman"/>
          <w:b/>
          <w:i/>
          <w:sz w:val="24"/>
        </w:rPr>
        <w:t>Gene Technology Regulations 2001</w:t>
      </w:r>
    </w:p>
    <w:p w14:paraId="2C9BECAE" w14:textId="77777777" w:rsidR="003510A2" w:rsidRDefault="003510A2" w:rsidP="003510A2">
      <w:pPr>
        <w:rPr>
          <w:rFonts w:ascii="Times New Roman" w:hAnsi="Times New Roman" w:cs="Times New Roman"/>
          <w:sz w:val="24"/>
        </w:rPr>
      </w:pPr>
    </w:p>
    <w:p w14:paraId="74D3A30E" w14:textId="5A722639" w:rsidR="003510A2" w:rsidRDefault="003510A2" w:rsidP="003510A2">
      <w:pPr>
        <w:rPr>
          <w:rFonts w:ascii="Times New Roman" w:hAnsi="Times New Roman" w:cs="Times New Roman"/>
          <w:sz w:val="24"/>
        </w:rPr>
      </w:pPr>
      <w:r>
        <w:rPr>
          <w:rFonts w:ascii="Times New Roman" w:hAnsi="Times New Roman" w:cs="Times New Roman"/>
          <w:sz w:val="24"/>
        </w:rPr>
        <w:t>This item</w:t>
      </w:r>
      <w:r w:rsidRPr="0064537D">
        <w:rPr>
          <w:rFonts w:ascii="Times New Roman" w:hAnsi="Times New Roman" w:cs="Times New Roman"/>
          <w:sz w:val="24"/>
        </w:rPr>
        <w:t xml:space="preserve"> </w:t>
      </w:r>
      <w:r w:rsidR="002258B2">
        <w:rPr>
          <w:rFonts w:ascii="Times New Roman" w:hAnsi="Times New Roman" w:cs="Times New Roman"/>
          <w:sz w:val="24"/>
        </w:rPr>
        <w:t>amend</w:t>
      </w:r>
      <w:r w:rsidR="00107A67">
        <w:rPr>
          <w:rFonts w:ascii="Times New Roman" w:hAnsi="Times New Roman" w:cs="Times New Roman"/>
          <w:sz w:val="24"/>
        </w:rPr>
        <w:t>s</w:t>
      </w:r>
      <w:r w:rsidR="005558D7">
        <w:rPr>
          <w:rFonts w:ascii="Times New Roman" w:hAnsi="Times New Roman" w:cs="Times New Roman"/>
          <w:sz w:val="24"/>
        </w:rPr>
        <w:t xml:space="preserve"> paragraph 9(b) of the </w:t>
      </w:r>
      <w:r w:rsidR="005558D7" w:rsidRPr="002E3111">
        <w:rPr>
          <w:rFonts w:ascii="Times New Roman" w:hAnsi="Times New Roman" w:cs="Times New Roman"/>
          <w:i/>
          <w:sz w:val="24"/>
        </w:rPr>
        <w:t>Gene Technology Regulations 2001</w:t>
      </w:r>
      <w:r w:rsidR="00CE21A2">
        <w:rPr>
          <w:rFonts w:ascii="Times New Roman" w:hAnsi="Times New Roman" w:cs="Times New Roman"/>
          <w:i/>
          <w:sz w:val="24"/>
        </w:rPr>
        <w:t xml:space="preserve"> </w:t>
      </w:r>
      <w:r w:rsidR="00CE21A2">
        <w:rPr>
          <w:rFonts w:ascii="Times New Roman" w:hAnsi="Times New Roman" w:cs="Times New Roman"/>
          <w:sz w:val="24"/>
        </w:rPr>
        <w:t>by substituting</w:t>
      </w:r>
      <w:r w:rsidRPr="0064537D">
        <w:rPr>
          <w:rFonts w:ascii="Times New Roman" w:hAnsi="Times New Roman" w:cs="Times New Roman"/>
          <w:sz w:val="24"/>
        </w:rPr>
        <w:t xml:space="preserve"> the </w:t>
      </w:r>
      <w:r w:rsidR="00CE21A2">
        <w:rPr>
          <w:rFonts w:ascii="Times New Roman" w:hAnsi="Times New Roman" w:cs="Times New Roman"/>
          <w:sz w:val="24"/>
        </w:rPr>
        <w:t>“</w:t>
      </w:r>
      <w:r>
        <w:rPr>
          <w:rFonts w:ascii="Times New Roman" w:hAnsi="Times New Roman" w:cs="Times New Roman"/>
          <w:sz w:val="24"/>
        </w:rPr>
        <w:t>A</w:t>
      </w:r>
      <w:r w:rsidR="005558D7">
        <w:rPr>
          <w:rFonts w:ascii="Times New Roman" w:hAnsi="Times New Roman" w:cs="Times New Roman"/>
          <w:sz w:val="24"/>
        </w:rPr>
        <w:t>ustralian</w:t>
      </w:r>
      <w:r w:rsidRPr="0064537D">
        <w:rPr>
          <w:rFonts w:ascii="Times New Roman" w:hAnsi="Times New Roman" w:cs="Times New Roman"/>
          <w:sz w:val="24"/>
        </w:rPr>
        <w:t xml:space="preserve"> Quarantine and </w:t>
      </w:r>
      <w:r>
        <w:rPr>
          <w:rFonts w:ascii="Times New Roman" w:hAnsi="Times New Roman" w:cs="Times New Roman"/>
          <w:sz w:val="24"/>
        </w:rPr>
        <w:t>I</w:t>
      </w:r>
      <w:r w:rsidR="005558D7">
        <w:rPr>
          <w:rFonts w:ascii="Times New Roman" w:hAnsi="Times New Roman" w:cs="Times New Roman"/>
          <w:sz w:val="24"/>
        </w:rPr>
        <w:t xml:space="preserve">nspection </w:t>
      </w:r>
      <w:r>
        <w:rPr>
          <w:rFonts w:ascii="Times New Roman" w:hAnsi="Times New Roman" w:cs="Times New Roman"/>
          <w:sz w:val="24"/>
        </w:rPr>
        <w:t>S</w:t>
      </w:r>
      <w:r w:rsidR="00CE21A2">
        <w:rPr>
          <w:rFonts w:ascii="Times New Roman" w:hAnsi="Times New Roman" w:cs="Times New Roman"/>
          <w:sz w:val="24"/>
        </w:rPr>
        <w:t>ervice”</w:t>
      </w:r>
      <w:r>
        <w:rPr>
          <w:rFonts w:ascii="Times New Roman" w:hAnsi="Times New Roman" w:cs="Times New Roman"/>
          <w:sz w:val="24"/>
        </w:rPr>
        <w:t xml:space="preserve"> with </w:t>
      </w:r>
      <w:r w:rsidR="00CE21A2">
        <w:rPr>
          <w:rFonts w:ascii="Times New Roman" w:hAnsi="Times New Roman" w:cs="Times New Roman"/>
          <w:sz w:val="24"/>
        </w:rPr>
        <w:t>“</w:t>
      </w:r>
      <w:r>
        <w:rPr>
          <w:rFonts w:ascii="Times New Roman" w:hAnsi="Times New Roman" w:cs="Times New Roman"/>
          <w:sz w:val="24"/>
        </w:rPr>
        <w:t xml:space="preserve">Department administered by the Minister administering </w:t>
      </w:r>
      <w:r w:rsidR="005558D7">
        <w:rPr>
          <w:rFonts w:ascii="Times New Roman" w:hAnsi="Times New Roman" w:cs="Times New Roman"/>
          <w:sz w:val="24"/>
        </w:rPr>
        <w:t>Part 1 of Chapter 8 of the Biosecurity Act</w:t>
      </w:r>
      <w:r w:rsidR="00CE21A2">
        <w:rPr>
          <w:rFonts w:ascii="Times New Roman" w:hAnsi="Times New Roman" w:cs="Times New Roman"/>
          <w:sz w:val="24"/>
        </w:rPr>
        <w:t>”</w:t>
      </w:r>
      <w:r w:rsidR="005558D7">
        <w:rPr>
          <w:rFonts w:ascii="Times New Roman" w:hAnsi="Times New Roman" w:cs="Times New Roman"/>
          <w:i/>
          <w:sz w:val="24"/>
        </w:rPr>
        <w:t xml:space="preserve">. </w:t>
      </w:r>
      <w:r w:rsidR="00CE21A2">
        <w:rPr>
          <w:rFonts w:ascii="Times New Roman" w:hAnsi="Times New Roman" w:cs="Times New Roman"/>
          <w:sz w:val="24"/>
        </w:rPr>
        <w:t xml:space="preserve">This </w:t>
      </w:r>
      <w:r w:rsidR="002258B2">
        <w:rPr>
          <w:rFonts w:ascii="Times New Roman" w:hAnsi="Times New Roman" w:cs="Times New Roman"/>
          <w:sz w:val="24"/>
        </w:rPr>
        <w:t>would</w:t>
      </w:r>
      <w:r w:rsidR="00CE21A2">
        <w:rPr>
          <w:rFonts w:ascii="Times New Roman" w:hAnsi="Times New Roman" w:cs="Times New Roman"/>
          <w:sz w:val="24"/>
        </w:rPr>
        <w:t xml:space="preserve"> provide that</w:t>
      </w:r>
      <w:r w:rsidR="005558D7">
        <w:rPr>
          <w:rFonts w:ascii="Times New Roman" w:hAnsi="Times New Roman" w:cs="Times New Roman"/>
          <w:sz w:val="24"/>
        </w:rPr>
        <w:t xml:space="preserve"> the Agriculture </w:t>
      </w:r>
      <w:r w:rsidR="00B157E6">
        <w:rPr>
          <w:rFonts w:ascii="Times New Roman" w:hAnsi="Times New Roman" w:cs="Times New Roman"/>
          <w:sz w:val="24"/>
        </w:rPr>
        <w:t xml:space="preserve">Department </w:t>
      </w:r>
      <w:r w:rsidR="00CE21A2">
        <w:rPr>
          <w:rFonts w:ascii="Times New Roman" w:hAnsi="Times New Roman" w:cs="Times New Roman"/>
          <w:sz w:val="24"/>
        </w:rPr>
        <w:t>is a prescribed authority for the purposes of paragraphs 50 (3)</w:t>
      </w:r>
      <w:r w:rsidR="00CE21A2" w:rsidRPr="00E275B9">
        <w:rPr>
          <w:rFonts w:ascii="Times New Roman" w:hAnsi="Times New Roman" w:cs="Times New Roman"/>
          <w:sz w:val="24"/>
        </w:rPr>
        <w:t xml:space="preserve">(c) </w:t>
      </w:r>
      <w:r w:rsidR="00CE21A2">
        <w:rPr>
          <w:rFonts w:ascii="Times New Roman" w:hAnsi="Times New Roman" w:cs="Times New Roman"/>
          <w:sz w:val="24"/>
        </w:rPr>
        <w:t xml:space="preserve">and </w:t>
      </w:r>
      <w:r w:rsidR="00CE21A2" w:rsidRPr="00801E35">
        <w:rPr>
          <w:rFonts w:ascii="Times New Roman" w:hAnsi="Times New Roman" w:cs="Times New Roman"/>
          <w:sz w:val="24"/>
        </w:rPr>
        <w:t>52 (3)(c)</w:t>
      </w:r>
      <w:r w:rsidR="00CE21A2" w:rsidRPr="00BA1AE1">
        <w:rPr>
          <w:rFonts w:ascii="Times New Roman" w:hAnsi="Times New Roman" w:cs="Times New Roman"/>
          <w:sz w:val="24"/>
        </w:rPr>
        <w:t xml:space="preserve"> </w:t>
      </w:r>
      <w:r w:rsidR="00CE21A2" w:rsidRPr="00E275B9">
        <w:rPr>
          <w:rFonts w:ascii="Times New Roman" w:hAnsi="Times New Roman" w:cs="Times New Roman"/>
          <w:sz w:val="24"/>
        </w:rPr>
        <w:t xml:space="preserve">of the </w:t>
      </w:r>
      <w:r w:rsidR="00CE21A2">
        <w:rPr>
          <w:rFonts w:ascii="Times New Roman" w:hAnsi="Times New Roman" w:cs="Times New Roman"/>
          <w:sz w:val="24"/>
        </w:rPr>
        <w:t>Gene Technology Act</w:t>
      </w:r>
      <w:r w:rsidR="002258B2">
        <w:rPr>
          <w:rFonts w:ascii="Times New Roman" w:hAnsi="Times New Roman" w:cs="Times New Roman"/>
          <w:sz w:val="24"/>
        </w:rPr>
        <w:t>.</w:t>
      </w:r>
    </w:p>
    <w:p w14:paraId="762333BD" w14:textId="77777777" w:rsidR="003510A2" w:rsidRDefault="003510A2" w:rsidP="003510A2">
      <w:pPr>
        <w:rPr>
          <w:rFonts w:ascii="Times New Roman" w:hAnsi="Times New Roman" w:cs="Times New Roman"/>
          <w:i/>
          <w:sz w:val="24"/>
        </w:rPr>
      </w:pPr>
    </w:p>
    <w:p w14:paraId="3F84C9FA" w14:textId="2677C3A3" w:rsidR="003510A2" w:rsidRPr="00BA0D30" w:rsidRDefault="003510A2" w:rsidP="003510A2">
      <w:pPr>
        <w:rPr>
          <w:rFonts w:ascii="Times New Roman" w:hAnsi="Times New Roman" w:cs="Times New Roman"/>
          <w:b/>
          <w:i/>
          <w:sz w:val="24"/>
        </w:rPr>
      </w:pPr>
      <w:r w:rsidRPr="00BA0D30">
        <w:rPr>
          <w:rFonts w:ascii="Times New Roman" w:hAnsi="Times New Roman" w:cs="Times New Roman"/>
          <w:b/>
          <w:sz w:val="24"/>
        </w:rPr>
        <w:t>Items</w:t>
      </w:r>
      <w:r w:rsidRPr="00BA0D30">
        <w:rPr>
          <w:rFonts w:ascii="Times New Roman" w:hAnsi="Times New Roman" w:cs="Times New Roman"/>
          <w:b/>
          <w:i/>
          <w:sz w:val="24"/>
        </w:rPr>
        <w:t xml:space="preserve"> </w:t>
      </w:r>
      <w:r w:rsidRPr="00BA0D30">
        <w:rPr>
          <w:rFonts w:ascii="Times New Roman" w:hAnsi="Times New Roman" w:cs="Times New Roman"/>
          <w:b/>
          <w:sz w:val="24"/>
        </w:rPr>
        <w:t>14</w:t>
      </w:r>
      <w:r w:rsidR="00EE4C35">
        <w:rPr>
          <w:rFonts w:ascii="Times New Roman" w:hAnsi="Times New Roman" w:cs="Times New Roman"/>
          <w:b/>
          <w:sz w:val="24"/>
        </w:rPr>
        <w:t xml:space="preserve"> to 1</w:t>
      </w:r>
      <w:r w:rsidR="00AD60AC">
        <w:rPr>
          <w:rFonts w:ascii="Times New Roman" w:hAnsi="Times New Roman" w:cs="Times New Roman"/>
          <w:b/>
          <w:sz w:val="24"/>
        </w:rPr>
        <w:t>7</w:t>
      </w:r>
      <w:r w:rsidR="00EE4C35">
        <w:rPr>
          <w:rFonts w:ascii="Times New Roman" w:hAnsi="Times New Roman" w:cs="Times New Roman"/>
          <w:b/>
          <w:sz w:val="24"/>
        </w:rPr>
        <w:t xml:space="preserve"> –</w:t>
      </w:r>
      <w:r w:rsidRPr="00BA0D30">
        <w:rPr>
          <w:rFonts w:ascii="Times New Roman" w:hAnsi="Times New Roman" w:cs="Times New Roman"/>
          <w:b/>
          <w:i/>
          <w:sz w:val="24"/>
        </w:rPr>
        <w:t xml:space="preserve"> Imported Food Charges (Imposition—Customs) Regulation 2015 and Imported Food Charges (Impo</w:t>
      </w:r>
      <w:r w:rsidR="00BA0D30">
        <w:rPr>
          <w:rFonts w:ascii="Times New Roman" w:hAnsi="Times New Roman" w:cs="Times New Roman"/>
          <w:b/>
          <w:i/>
          <w:sz w:val="24"/>
        </w:rPr>
        <w:t>sition—General) Regulation 2015</w:t>
      </w:r>
    </w:p>
    <w:p w14:paraId="64456072" w14:textId="77777777" w:rsidR="003510A2" w:rsidRPr="00107A67" w:rsidRDefault="003510A2" w:rsidP="003510A2">
      <w:pPr>
        <w:rPr>
          <w:rFonts w:ascii="Times New Roman" w:hAnsi="Times New Roman"/>
          <w:sz w:val="24"/>
        </w:rPr>
      </w:pPr>
    </w:p>
    <w:p w14:paraId="57AC0D19" w14:textId="051038CF" w:rsidR="003510A2" w:rsidRDefault="003510A2" w:rsidP="003510A2">
      <w:pPr>
        <w:rPr>
          <w:rFonts w:ascii="Times New Roman" w:hAnsi="Times New Roman" w:cs="Times New Roman"/>
          <w:sz w:val="24"/>
        </w:rPr>
      </w:pPr>
      <w:r>
        <w:rPr>
          <w:rFonts w:ascii="Times New Roman" w:hAnsi="Times New Roman" w:cs="Times New Roman"/>
          <w:sz w:val="24"/>
        </w:rPr>
        <w:t xml:space="preserve">Items </w:t>
      </w:r>
      <w:r w:rsidR="00EE4C35">
        <w:rPr>
          <w:rFonts w:ascii="Times New Roman" w:hAnsi="Times New Roman" w:cs="Times New Roman"/>
          <w:sz w:val="24"/>
        </w:rPr>
        <w:t>1</w:t>
      </w:r>
      <w:r w:rsidR="00AD60AC">
        <w:rPr>
          <w:rFonts w:ascii="Times New Roman" w:hAnsi="Times New Roman" w:cs="Times New Roman"/>
          <w:sz w:val="24"/>
        </w:rPr>
        <w:t>4</w:t>
      </w:r>
      <w:r>
        <w:rPr>
          <w:rFonts w:ascii="Times New Roman" w:hAnsi="Times New Roman" w:cs="Times New Roman"/>
          <w:sz w:val="24"/>
        </w:rPr>
        <w:t xml:space="preserve"> and 1</w:t>
      </w:r>
      <w:r w:rsidR="00AD60AC">
        <w:rPr>
          <w:rFonts w:ascii="Times New Roman" w:hAnsi="Times New Roman" w:cs="Times New Roman"/>
          <w:sz w:val="24"/>
        </w:rPr>
        <w:t>6</w:t>
      </w:r>
      <w:r>
        <w:rPr>
          <w:rFonts w:ascii="Times New Roman" w:hAnsi="Times New Roman" w:cs="Times New Roman"/>
          <w:sz w:val="24"/>
        </w:rPr>
        <w:t xml:space="preserve"> </w:t>
      </w:r>
      <w:r w:rsidR="002258B2">
        <w:rPr>
          <w:rFonts w:ascii="Times New Roman" w:hAnsi="Times New Roman" w:cs="Times New Roman"/>
          <w:sz w:val="24"/>
        </w:rPr>
        <w:t>remove</w:t>
      </w:r>
      <w:r w:rsidR="00107A67">
        <w:rPr>
          <w:rFonts w:ascii="Times New Roman" w:hAnsi="Times New Roman" w:cs="Times New Roman"/>
          <w:sz w:val="24"/>
        </w:rPr>
        <w:t>s</w:t>
      </w:r>
      <w:r w:rsidR="002258B2">
        <w:rPr>
          <w:rFonts w:ascii="Times New Roman" w:hAnsi="Times New Roman" w:cs="Times New Roman"/>
          <w:sz w:val="24"/>
        </w:rPr>
        <w:t xml:space="preserve"> reference</w:t>
      </w:r>
      <w:r>
        <w:rPr>
          <w:rFonts w:ascii="Times New Roman" w:hAnsi="Times New Roman" w:cs="Times New Roman"/>
          <w:sz w:val="24"/>
        </w:rPr>
        <w:t xml:space="preserve"> to compliance agreements and approvals in force under the Quarantine Act </w:t>
      </w:r>
      <w:r w:rsidR="009C2BCB">
        <w:rPr>
          <w:rFonts w:ascii="Times New Roman" w:hAnsi="Times New Roman" w:cs="Times New Roman"/>
          <w:sz w:val="24"/>
        </w:rPr>
        <w:t>in paragraphs</w:t>
      </w:r>
      <w:r>
        <w:rPr>
          <w:rFonts w:ascii="Times New Roman" w:hAnsi="Times New Roman" w:cs="Times New Roman"/>
          <w:sz w:val="24"/>
        </w:rPr>
        <w:t xml:space="preserve"> 8(1)(b) and (c) of </w:t>
      </w:r>
      <w:r w:rsidRPr="00487CE6">
        <w:rPr>
          <w:rFonts w:ascii="Times New Roman" w:hAnsi="Times New Roman" w:cs="Times New Roman"/>
          <w:i/>
          <w:sz w:val="24"/>
        </w:rPr>
        <w:t xml:space="preserve">the </w:t>
      </w:r>
      <w:r w:rsidR="00487CE6" w:rsidRPr="00487CE6">
        <w:rPr>
          <w:rFonts w:ascii="Times New Roman" w:hAnsi="Times New Roman" w:cs="Times New Roman"/>
          <w:i/>
          <w:sz w:val="24"/>
        </w:rPr>
        <w:t>Imported Food Charges (Imposition–Customs) Regulation 2015</w:t>
      </w:r>
      <w:r w:rsidR="00487CE6">
        <w:rPr>
          <w:rFonts w:ascii="Times New Roman" w:hAnsi="Times New Roman" w:cs="Times New Roman"/>
          <w:sz w:val="24"/>
        </w:rPr>
        <w:t xml:space="preserve"> (</w:t>
      </w:r>
      <w:r w:rsidR="00487CE6" w:rsidRPr="004417A8">
        <w:rPr>
          <w:rFonts w:ascii="Times New Roman" w:hAnsi="Times New Roman" w:cs="Times New Roman"/>
          <w:sz w:val="24"/>
        </w:rPr>
        <w:t>Im</w:t>
      </w:r>
      <w:r w:rsidR="00487CE6">
        <w:rPr>
          <w:rFonts w:ascii="Times New Roman" w:hAnsi="Times New Roman" w:cs="Times New Roman"/>
          <w:sz w:val="24"/>
        </w:rPr>
        <w:t>ported Food Charges (Imposition–</w:t>
      </w:r>
      <w:r w:rsidR="00487CE6" w:rsidRPr="004417A8">
        <w:rPr>
          <w:rFonts w:ascii="Times New Roman" w:hAnsi="Times New Roman" w:cs="Times New Roman"/>
          <w:sz w:val="24"/>
        </w:rPr>
        <w:t>Customs) Regulation</w:t>
      </w:r>
      <w:r w:rsidR="00487CE6">
        <w:rPr>
          <w:rFonts w:ascii="Times New Roman" w:hAnsi="Times New Roman" w:cs="Times New Roman"/>
          <w:sz w:val="24"/>
        </w:rPr>
        <w:t xml:space="preserve">) and the </w:t>
      </w:r>
      <w:r w:rsidR="00487CE6" w:rsidRPr="00487CE6">
        <w:rPr>
          <w:rFonts w:ascii="Times New Roman" w:hAnsi="Times New Roman" w:cs="Times New Roman"/>
          <w:i/>
          <w:sz w:val="24"/>
        </w:rPr>
        <w:t>Imported Food Charges (Imposition–General) Regulation 2015</w:t>
      </w:r>
      <w:r w:rsidR="00487CE6">
        <w:rPr>
          <w:rFonts w:ascii="Times New Roman" w:hAnsi="Times New Roman" w:cs="Times New Roman"/>
          <w:sz w:val="24"/>
        </w:rPr>
        <w:t xml:space="preserve"> (</w:t>
      </w:r>
      <w:r w:rsidRPr="004417A8">
        <w:rPr>
          <w:rFonts w:ascii="Times New Roman" w:hAnsi="Times New Roman" w:cs="Times New Roman"/>
          <w:sz w:val="24"/>
        </w:rPr>
        <w:t>Imported Food Charges (Imp</w:t>
      </w:r>
      <w:r w:rsidR="00487CE6">
        <w:rPr>
          <w:rFonts w:ascii="Times New Roman" w:hAnsi="Times New Roman" w:cs="Times New Roman"/>
          <w:sz w:val="24"/>
        </w:rPr>
        <w:t>osition–General) Regulation</w:t>
      </w:r>
      <w:r w:rsidR="009C2BCB">
        <w:rPr>
          <w:rFonts w:ascii="Times New Roman" w:hAnsi="Times New Roman" w:cs="Times New Roman"/>
          <w:sz w:val="24"/>
        </w:rPr>
        <w:t xml:space="preserve">). These </w:t>
      </w:r>
      <w:r w:rsidR="00107A67">
        <w:rPr>
          <w:rFonts w:ascii="Times New Roman" w:hAnsi="Times New Roman" w:cs="Times New Roman"/>
          <w:sz w:val="24"/>
        </w:rPr>
        <w:t>are</w:t>
      </w:r>
      <w:r w:rsidR="009C2BCB">
        <w:rPr>
          <w:rFonts w:ascii="Times New Roman" w:hAnsi="Times New Roman" w:cs="Times New Roman"/>
          <w:sz w:val="24"/>
        </w:rPr>
        <w:t xml:space="preserve"> </w:t>
      </w:r>
      <w:r>
        <w:rPr>
          <w:rFonts w:ascii="Times New Roman" w:hAnsi="Times New Roman" w:cs="Times New Roman"/>
          <w:sz w:val="24"/>
        </w:rPr>
        <w:t>replace</w:t>
      </w:r>
      <w:r w:rsidR="009C2BCB">
        <w:rPr>
          <w:rFonts w:ascii="Times New Roman" w:hAnsi="Times New Roman" w:cs="Times New Roman"/>
          <w:sz w:val="24"/>
        </w:rPr>
        <w:t>d</w:t>
      </w:r>
      <w:r>
        <w:rPr>
          <w:rFonts w:ascii="Times New Roman" w:hAnsi="Times New Roman" w:cs="Times New Roman"/>
          <w:sz w:val="24"/>
        </w:rPr>
        <w:t xml:space="preserve"> with reference to approved arrangements under the Biosecurity Act. </w:t>
      </w:r>
    </w:p>
    <w:p w14:paraId="7E7F61CD" w14:textId="77777777" w:rsidR="003510A2" w:rsidRDefault="003510A2" w:rsidP="003510A2">
      <w:pPr>
        <w:rPr>
          <w:rFonts w:ascii="Times New Roman" w:hAnsi="Times New Roman" w:cs="Times New Roman"/>
          <w:sz w:val="24"/>
        </w:rPr>
      </w:pPr>
    </w:p>
    <w:p w14:paraId="17666004" w14:textId="73EC56EE" w:rsidR="003510A2" w:rsidRPr="00A140DD" w:rsidRDefault="003510A2" w:rsidP="003510A2">
      <w:pPr>
        <w:rPr>
          <w:rFonts w:ascii="Times New Roman" w:hAnsi="Times New Roman" w:cs="Times New Roman"/>
          <w:sz w:val="24"/>
        </w:rPr>
      </w:pPr>
      <w:r>
        <w:rPr>
          <w:rFonts w:ascii="Times New Roman" w:hAnsi="Times New Roman" w:cs="Times New Roman"/>
          <w:sz w:val="24"/>
        </w:rPr>
        <w:t>Items 1</w:t>
      </w:r>
      <w:r w:rsidR="00AD60AC">
        <w:rPr>
          <w:rFonts w:ascii="Times New Roman" w:hAnsi="Times New Roman" w:cs="Times New Roman"/>
          <w:sz w:val="24"/>
        </w:rPr>
        <w:t>5</w:t>
      </w:r>
      <w:r>
        <w:rPr>
          <w:rFonts w:ascii="Times New Roman" w:hAnsi="Times New Roman" w:cs="Times New Roman"/>
          <w:sz w:val="24"/>
        </w:rPr>
        <w:t xml:space="preserve"> and 1</w:t>
      </w:r>
      <w:r w:rsidR="00AD60AC">
        <w:rPr>
          <w:rFonts w:ascii="Times New Roman" w:hAnsi="Times New Roman" w:cs="Times New Roman"/>
          <w:sz w:val="24"/>
        </w:rPr>
        <w:t>7</w:t>
      </w:r>
      <w:r>
        <w:rPr>
          <w:rFonts w:ascii="Times New Roman" w:hAnsi="Times New Roman" w:cs="Times New Roman"/>
          <w:sz w:val="24"/>
        </w:rPr>
        <w:t xml:space="preserve"> remove</w:t>
      </w:r>
      <w:r w:rsidR="00107A67">
        <w:rPr>
          <w:rFonts w:ascii="Times New Roman" w:hAnsi="Times New Roman" w:cs="Times New Roman"/>
          <w:sz w:val="24"/>
        </w:rPr>
        <w:t>s</w:t>
      </w:r>
      <w:r>
        <w:rPr>
          <w:rFonts w:ascii="Times New Roman" w:hAnsi="Times New Roman" w:cs="Times New Roman"/>
          <w:sz w:val="24"/>
        </w:rPr>
        <w:t xml:space="preserve"> </w:t>
      </w:r>
      <w:r w:rsidR="002258B2">
        <w:rPr>
          <w:rFonts w:ascii="Times New Roman" w:hAnsi="Times New Roman" w:cs="Times New Roman"/>
          <w:sz w:val="24"/>
        </w:rPr>
        <w:t>reference</w:t>
      </w:r>
      <w:r>
        <w:rPr>
          <w:rFonts w:ascii="Times New Roman" w:hAnsi="Times New Roman" w:cs="Times New Roman"/>
          <w:sz w:val="24"/>
        </w:rPr>
        <w:t xml:space="preserve"> to charges prescribed under the </w:t>
      </w:r>
      <w:r w:rsidRPr="002E3111">
        <w:rPr>
          <w:rFonts w:ascii="Times New Roman" w:hAnsi="Times New Roman" w:cs="Times New Roman"/>
          <w:i/>
          <w:sz w:val="24"/>
        </w:rPr>
        <w:t>Quarantine Charges (Imposition—Customs) Regulation 2014</w:t>
      </w:r>
      <w:r>
        <w:rPr>
          <w:rFonts w:ascii="Times New Roman" w:hAnsi="Times New Roman" w:cs="Times New Roman"/>
          <w:sz w:val="24"/>
        </w:rPr>
        <w:t xml:space="preserve"> and </w:t>
      </w:r>
      <w:r w:rsidRPr="002E3111">
        <w:rPr>
          <w:rFonts w:ascii="Times New Roman" w:hAnsi="Times New Roman" w:cs="Times New Roman"/>
          <w:i/>
          <w:sz w:val="24"/>
        </w:rPr>
        <w:t>Quarantine Charges (Imposition—General) Regulation 2015</w:t>
      </w:r>
      <w:r w:rsidR="009C2BCB">
        <w:rPr>
          <w:rFonts w:ascii="Times New Roman" w:hAnsi="Times New Roman" w:cs="Times New Roman"/>
          <w:i/>
          <w:sz w:val="24"/>
        </w:rPr>
        <w:t xml:space="preserve"> </w:t>
      </w:r>
      <w:r w:rsidR="009C2BCB">
        <w:rPr>
          <w:rFonts w:ascii="Times New Roman" w:hAnsi="Times New Roman" w:cs="Times New Roman"/>
          <w:sz w:val="24"/>
        </w:rPr>
        <w:t xml:space="preserve">in paragraphs 8(2)(c) and (d) of the </w:t>
      </w:r>
      <w:r w:rsidR="009C2BCB" w:rsidRPr="004417A8">
        <w:rPr>
          <w:rFonts w:ascii="Times New Roman" w:hAnsi="Times New Roman" w:cs="Times New Roman"/>
          <w:sz w:val="24"/>
        </w:rPr>
        <w:t>Imported Food Charges (Imp</w:t>
      </w:r>
      <w:r w:rsidR="009C2BCB">
        <w:rPr>
          <w:rFonts w:ascii="Times New Roman" w:hAnsi="Times New Roman" w:cs="Times New Roman"/>
          <w:sz w:val="24"/>
        </w:rPr>
        <w:t>osition—Customs) Regulation</w:t>
      </w:r>
      <w:r w:rsidR="009C2BCB" w:rsidRPr="004417A8">
        <w:rPr>
          <w:rFonts w:ascii="Times New Roman" w:hAnsi="Times New Roman" w:cs="Times New Roman"/>
          <w:sz w:val="24"/>
        </w:rPr>
        <w:t xml:space="preserve"> and Imported Food Charges (Imp</w:t>
      </w:r>
      <w:r w:rsidR="009C2BCB">
        <w:rPr>
          <w:rFonts w:ascii="Times New Roman" w:hAnsi="Times New Roman" w:cs="Times New Roman"/>
          <w:sz w:val="24"/>
        </w:rPr>
        <w:t>osition—General) Regulation</w:t>
      </w:r>
      <w:r>
        <w:rPr>
          <w:rFonts w:ascii="Times New Roman" w:hAnsi="Times New Roman" w:cs="Times New Roman"/>
          <w:sz w:val="24"/>
        </w:rPr>
        <w:t xml:space="preserve">. These </w:t>
      </w:r>
      <w:r w:rsidR="00107A67">
        <w:rPr>
          <w:rFonts w:ascii="Times New Roman" w:hAnsi="Times New Roman" w:cs="Times New Roman"/>
          <w:sz w:val="24"/>
        </w:rPr>
        <w:t>are</w:t>
      </w:r>
      <w:r w:rsidR="009C2BCB">
        <w:rPr>
          <w:rFonts w:ascii="Times New Roman" w:hAnsi="Times New Roman" w:cs="Times New Roman"/>
          <w:sz w:val="24"/>
        </w:rPr>
        <w:t xml:space="preserve"> </w:t>
      </w:r>
      <w:r>
        <w:rPr>
          <w:rFonts w:ascii="Times New Roman" w:hAnsi="Times New Roman" w:cs="Times New Roman"/>
          <w:sz w:val="24"/>
        </w:rPr>
        <w:t>replace</w:t>
      </w:r>
      <w:r w:rsidR="009C2BCB">
        <w:rPr>
          <w:rFonts w:ascii="Times New Roman" w:hAnsi="Times New Roman" w:cs="Times New Roman"/>
          <w:sz w:val="24"/>
        </w:rPr>
        <w:t>d with</w:t>
      </w:r>
      <w:r>
        <w:rPr>
          <w:rFonts w:ascii="Times New Roman" w:hAnsi="Times New Roman" w:cs="Times New Roman"/>
          <w:sz w:val="24"/>
        </w:rPr>
        <w:t xml:space="preserve"> references with the equivalent charges under the </w:t>
      </w:r>
      <w:r>
        <w:rPr>
          <w:rFonts w:ascii="Times New Roman" w:hAnsi="Times New Roman" w:cs="Times New Roman"/>
          <w:i/>
          <w:sz w:val="24"/>
        </w:rPr>
        <w:t xml:space="preserve">Biosecurity Charges Imposition (Customs) Regulation 2016 </w:t>
      </w:r>
      <w:r>
        <w:rPr>
          <w:rFonts w:ascii="Times New Roman" w:hAnsi="Times New Roman" w:cs="Times New Roman"/>
          <w:sz w:val="24"/>
        </w:rPr>
        <w:t xml:space="preserve">and the </w:t>
      </w:r>
      <w:r>
        <w:rPr>
          <w:rFonts w:ascii="Times New Roman" w:hAnsi="Times New Roman" w:cs="Times New Roman"/>
          <w:i/>
          <w:sz w:val="24"/>
        </w:rPr>
        <w:t>Biosecurity Charges Imposition (General) Regulation 2016.</w:t>
      </w:r>
      <w:r w:rsidRPr="003634AF">
        <w:rPr>
          <w:rFonts w:ascii="Times New Roman" w:hAnsi="Times New Roman" w:cs="Times New Roman"/>
          <w:sz w:val="24"/>
        </w:rPr>
        <w:t xml:space="preserve"> </w:t>
      </w:r>
    </w:p>
    <w:p w14:paraId="4D7E3240" w14:textId="77777777" w:rsidR="003510A2" w:rsidRDefault="003510A2" w:rsidP="003510A2">
      <w:pPr>
        <w:rPr>
          <w:rFonts w:ascii="Times New Roman" w:hAnsi="Times New Roman" w:cs="Times New Roman"/>
          <w:sz w:val="24"/>
        </w:rPr>
      </w:pPr>
    </w:p>
    <w:p w14:paraId="1520AC54" w14:textId="465932AE" w:rsidR="00A27F89" w:rsidRDefault="00A27F89" w:rsidP="00A27F89">
      <w:pPr>
        <w:rPr>
          <w:rFonts w:ascii="Times New Roman" w:hAnsi="Times New Roman" w:cs="Times New Roman"/>
          <w:sz w:val="24"/>
        </w:rPr>
      </w:pPr>
      <w:r w:rsidRPr="005A5E40">
        <w:rPr>
          <w:rFonts w:ascii="Times New Roman" w:hAnsi="Times New Roman" w:cs="Times New Roman"/>
          <w:sz w:val="24"/>
        </w:rPr>
        <w:t>The</w:t>
      </w:r>
      <w:r>
        <w:rPr>
          <w:rFonts w:ascii="Times New Roman" w:hAnsi="Times New Roman" w:cs="Times New Roman"/>
          <w:sz w:val="24"/>
        </w:rPr>
        <w:t>se</w:t>
      </w:r>
      <w:r w:rsidRPr="005A5E40">
        <w:rPr>
          <w:rFonts w:ascii="Times New Roman" w:hAnsi="Times New Roman" w:cs="Times New Roman"/>
          <w:sz w:val="24"/>
        </w:rPr>
        <w:t xml:space="preserve"> amendments reflect the </w:t>
      </w:r>
      <w:r>
        <w:rPr>
          <w:rFonts w:ascii="Times New Roman" w:hAnsi="Times New Roman" w:cs="Times New Roman"/>
          <w:sz w:val="24"/>
        </w:rPr>
        <w:t xml:space="preserve">transition to the </w:t>
      </w:r>
      <w:r>
        <w:rPr>
          <w:rFonts w:ascii="Times New Roman" w:hAnsi="Times New Roman" w:cs="Times New Roman"/>
          <w:i/>
          <w:sz w:val="24"/>
        </w:rPr>
        <w:t xml:space="preserve">Biosecurity Charges Imposition (Customs) Act 2015 </w:t>
      </w:r>
      <w:r>
        <w:rPr>
          <w:rFonts w:ascii="Times New Roman" w:hAnsi="Times New Roman" w:cs="Times New Roman"/>
          <w:sz w:val="24"/>
        </w:rPr>
        <w:t xml:space="preserve">and the </w:t>
      </w:r>
      <w:r>
        <w:rPr>
          <w:rFonts w:ascii="Times New Roman" w:hAnsi="Times New Roman" w:cs="Times New Roman"/>
          <w:i/>
          <w:sz w:val="24"/>
        </w:rPr>
        <w:t xml:space="preserve">Biosecurity Charges Imposition (General) Act 2015 </w:t>
      </w:r>
      <w:r>
        <w:rPr>
          <w:rFonts w:ascii="Times New Roman" w:hAnsi="Times New Roman" w:cs="Times New Roman"/>
          <w:sz w:val="24"/>
        </w:rPr>
        <w:t xml:space="preserve">and that </w:t>
      </w:r>
      <w:r w:rsidRPr="00C70456">
        <w:rPr>
          <w:rFonts w:ascii="Times New Roman" w:hAnsi="Times New Roman" w:cs="Times New Roman"/>
          <w:sz w:val="24"/>
        </w:rPr>
        <w:t xml:space="preserve">approvals and compliance agreements under sections 46A and 66B of the Quarantine Act </w:t>
      </w:r>
      <w:r w:rsidR="00107A67">
        <w:rPr>
          <w:rFonts w:ascii="Times New Roman" w:hAnsi="Times New Roman" w:cs="Times New Roman"/>
          <w:sz w:val="24"/>
        </w:rPr>
        <w:t xml:space="preserve">are </w:t>
      </w:r>
      <w:r w:rsidRPr="00C70456">
        <w:rPr>
          <w:rFonts w:ascii="Times New Roman" w:hAnsi="Times New Roman" w:cs="Times New Roman"/>
          <w:sz w:val="24"/>
        </w:rPr>
        <w:t xml:space="preserve">approved arrangements under the Biosecurity </w:t>
      </w:r>
      <w:r>
        <w:rPr>
          <w:rFonts w:ascii="Times New Roman" w:hAnsi="Times New Roman" w:cs="Times New Roman"/>
          <w:sz w:val="24"/>
        </w:rPr>
        <w:t>Act.</w:t>
      </w:r>
    </w:p>
    <w:p w14:paraId="217FDE7F" w14:textId="77777777" w:rsidR="003510A2" w:rsidRDefault="003510A2" w:rsidP="003510A2">
      <w:pPr>
        <w:rPr>
          <w:rFonts w:ascii="Times New Roman" w:hAnsi="Times New Roman" w:cs="Times New Roman"/>
          <w:sz w:val="24"/>
        </w:rPr>
      </w:pPr>
    </w:p>
    <w:p w14:paraId="7D5A8EF2" w14:textId="4CCFD495" w:rsidR="003510A2" w:rsidRPr="00BA0D30" w:rsidRDefault="003510A2" w:rsidP="003510A2">
      <w:pPr>
        <w:rPr>
          <w:rFonts w:ascii="Times New Roman" w:hAnsi="Times New Roman" w:cs="Times New Roman"/>
          <w:b/>
          <w:i/>
          <w:sz w:val="24"/>
        </w:rPr>
      </w:pPr>
      <w:r w:rsidRPr="00BA0D30">
        <w:rPr>
          <w:rFonts w:ascii="Times New Roman" w:hAnsi="Times New Roman" w:cs="Times New Roman"/>
          <w:b/>
          <w:sz w:val="24"/>
        </w:rPr>
        <w:t>Item 1</w:t>
      </w:r>
      <w:r w:rsidR="00AD60AC">
        <w:rPr>
          <w:rFonts w:ascii="Times New Roman" w:hAnsi="Times New Roman" w:cs="Times New Roman"/>
          <w:b/>
          <w:sz w:val="24"/>
        </w:rPr>
        <w:t>8</w:t>
      </w:r>
      <w:r w:rsidR="00EE4C35">
        <w:rPr>
          <w:rFonts w:ascii="Times New Roman" w:hAnsi="Times New Roman" w:cs="Times New Roman"/>
          <w:b/>
          <w:sz w:val="24"/>
        </w:rPr>
        <w:t xml:space="preserve"> –</w:t>
      </w:r>
      <w:r w:rsidRPr="00BA0D30">
        <w:rPr>
          <w:rFonts w:ascii="Times New Roman" w:hAnsi="Times New Roman" w:cs="Times New Roman"/>
          <w:b/>
          <w:i/>
          <w:sz w:val="24"/>
        </w:rPr>
        <w:t xml:space="preserve"> Legislation (Exemptions and Other Matters) Regulation 2015</w:t>
      </w:r>
    </w:p>
    <w:p w14:paraId="63C67A33" w14:textId="77777777" w:rsidR="003510A2" w:rsidRDefault="003510A2" w:rsidP="003510A2">
      <w:pPr>
        <w:rPr>
          <w:rFonts w:ascii="Times New Roman" w:hAnsi="Times New Roman" w:cs="Times New Roman"/>
          <w:sz w:val="24"/>
        </w:rPr>
      </w:pPr>
    </w:p>
    <w:p w14:paraId="504AE3B2" w14:textId="2FD08520" w:rsidR="003510A2" w:rsidRPr="00D13218" w:rsidRDefault="003510A2" w:rsidP="003510A2">
      <w:pPr>
        <w:rPr>
          <w:rFonts w:ascii="Times New Roman" w:hAnsi="Times New Roman" w:cs="Times New Roman"/>
          <w:sz w:val="24"/>
        </w:rPr>
      </w:pPr>
      <w:r w:rsidRPr="00D13218">
        <w:rPr>
          <w:rFonts w:ascii="Times New Roman" w:hAnsi="Times New Roman" w:cs="Times New Roman"/>
          <w:sz w:val="24"/>
        </w:rPr>
        <w:t>This item</w:t>
      </w:r>
      <w:r>
        <w:rPr>
          <w:rFonts w:ascii="Times New Roman" w:hAnsi="Times New Roman" w:cs="Times New Roman"/>
          <w:sz w:val="24"/>
        </w:rPr>
        <w:t xml:space="preserve"> repeals </w:t>
      </w:r>
      <w:r w:rsidR="008510D3">
        <w:rPr>
          <w:rFonts w:ascii="Times New Roman" w:hAnsi="Times New Roman" w:cs="Times New Roman"/>
          <w:sz w:val="24"/>
        </w:rPr>
        <w:t xml:space="preserve">in item 28 of the table of section 10 of the </w:t>
      </w:r>
      <w:r w:rsidR="008510D3" w:rsidRPr="002E3111">
        <w:rPr>
          <w:rFonts w:ascii="Times New Roman" w:hAnsi="Times New Roman" w:cs="Times New Roman"/>
          <w:i/>
          <w:sz w:val="24"/>
        </w:rPr>
        <w:t>Legislation (Exceptions and Other Matters) Regulation 2015</w:t>
      </w:r>
      <w:r w:rsidR="008510D3">
        <w:rPr>
          <w:rFonts w:ascii="Times New Roman" w:hAnsi="Times New Roman" w:cs="Times New Roman"/>
          <w:i/>
          <w:sz w:val="24"/>
        </w:rPr>
        <w:t xml:space="preserve">, </w:t>
      </w:r>
      <w:r w:rsidR="008510D3">
        <w:rPr>
          <w:rFonts w:ascii="Times New Roman" w:hAnsi="Times New Roman" w:cs="Times New Roman"/>
          <w:sz w:val="24"/>
        </w:rPr>
        <w:t xml:space="preserve">the </w:t>
      </w:r>
      <w:r>
        <w:rPr>
          <w:rFonts w:ascii="Times New Roman" w:hAnsi="Times New Roman" w:cs="Times New Roman"/>
          <w:sz w:val="24"/>
        </w:rPr>
        <w:t>reference to legislative instruments made under the Quarantine Act which were exempted from disallowance. L</w:t>
      </w:r>
      <w:r w:rsidRPr="005A5E40">
        <w:rPr>
          <w:rFonts w:ascii="Times New Roman" w:hAnsi="Times New Roman" w:cs="Times New Roman"/>
          <w:sz w:val="24"/>
        </w:rPr>
        <w:t xml:space="preserve">egislative instruments that can be made under the Biosecurity Act </w:t>
      </w:r>
      <w:r>
        <w:rPr>
          <w:rFonts w:ascii="Times New Roman" w:hAnsi="Times New Roman" w:cs="Times New Roman"/>
          <w:sz w:val="24"/>
        </w:rPr>
        <w:t xml:space="preserve">do not </w:t>
      </w:r>
      <w:r w:rsidRPr="005A5E40">
        <w:rPr>
          <w:rFonts w:ascii="Times New Roman" w:hAnsi="Times New Roman" w:cs="Times New Roman"/>
          <w:sz w:val="24"/>
        </w:rPr>
        <w:t xml:space="preserve">need to be exempted from disallowance </w:t>
      </w:r>
      <w:r>
        <w:rPr>
          <w:rFonts w:ascii="Times New Roman" w:hAnsi="Times New Roman" w:cs="Times New Roman"/>
          <w:sz w:val="24"/>
        </w:rPr>
        <w:t>under this section as all</w:t>
      </w:r>
      <w:r w:rsidRPr="005A5E40">
        <w:rPr>
          <w:rFonts w:ascii="Times New Roman" w:hAnsi="Times New Roman" w:cs="Times New Roman"/>
          <w:sz w:val="24"/>
        </w:rPr>
        <w:t xml:space="preserve"> exemptions are included in the relevant provisions of the Biosecurity Act itself.</w:t>
      </w:r>
      <w:r>
        <w:rPr>
          <w:rFonts w:ascii="Times New Roman" w:hAnsi="Times New Roman" w:cs="Times New Roman"/>
          <w:sz w:val="24"/>
        </w:rPr>
        <w:t xml:space="preserve"> </w:t>
      </w:r>
    </w:p>
    <w:p w14:paraId="640E1674" w14:textId="77777777" w:rsidR="003510A2" w:rsidRDefault="003510A2" w:rsidP="003510A2">
      <w:pPr>
        <w:rPr>
          <w:rFonts w:ascii="Times New Roman" w:hAnsi="Times New Roman" w:cs="Times New Roman"/>
          <w:i/>
          <w:sz w:val="24"/>
        </w:rPr>
      </w:pPr>
    </w:p>
    <w:p w14:paraId="0B804479" w14:textId="47ACBC5E" w:rsidR="003510A2" w:rsidRPr="00355051" w:rsidRDefault="003510A2" w:rsidP="003510A2">
      <w:pPr>
        <w:rPr>
          <w:rFonts w:ascii="Times New Roman" w:hAnsi="Times New Roman" w:cs="Times New Roman"/>
          <w:b/>
          <w:i/>
          <w:sz w:val="24"/>
        </w:rPr>
      </w:pPr>
      <w:r w:rsidRPr="00355051">
        <w:rPr>
          <w:rFonts w:ascii="Times New Roman" w:hAnsi="Times New Roman" w:cs="Times New Roman"/>
          <w:b/>
          <w:sz w:val="24"/>
        </w:rPr>
        <w:t>Item</w:t>
      </w:r>
      <w:r w:rsidR="00355051">
        <w:rPr>
          <w:rFonts w:ascii="Times New Roman" w:hAnsi="Times New Roman" w:cs="Times New Roman"/>
          <w:b/>
          <w:sz w:val="24"/>
        </w:rPr>
        <w:t>s</w:t>
      </w:r>
      <w:r w:rsidRPr="00355051">
        <w:rPr>
          <w:rFonts w:ascii="Times New Roman" w:hAnsi="Times New Roman" w:cs="Times New Roman"/>
          <w:b/>
          <w:sz w:val="24"/>
        </w:rPr>
        <w:t xml:space="preserve"> </w:t>
      </w:r>
      <w:r w:rsidR="00AD60AC">
        <w:rPr>
          <w:rFonts w:ascii="Times New Roman" w:hAnsi="Times New Roman" w:cs="Times New Roman"/>
          <w:b/>
          <w:sz w:val="24"/>
        </w:rPr>
        <w:t>19</w:t>
      </w:r>
      <w:r w:rsidR="00355051">
        <w:rPr>
          <w:rFonts w:ascii="Times New Roman" w:hAnsi="Times New Roman" w:cs="Times New Roman"/>
          <w:b/>
          <w:sz w:val="24"/>
        </w:rPr>
        <w:t xml:space="preserve"> and </w:t>
      </w:r>
      <w:r w:rsidR="00EE4C35">
        <w:rPr>
          <w:rFonts w:ascii="Times New Roman" w:hAnsi="Times New Roman" w:cs="Times New Roman"/>
          <w:b/>
          <w:sz w:val="24"/>
        </w:rPr>
        <w:t>2</w:t>
      </w:r>
      <w:r w:rsidR="00AD60AC">
        <w:rPr>
          <w:rFonts w:ascii="Times New Roman" w:hAnsi="Times New Roman" w:cs="Times New Roman"/>
          <w:b/>
          <w:sz w:val="24"/>
        </w:rPr>
        <w:t>0</w:t>
      </w:r>
      <w:r w:rsidR="00EE4C35">
        <w:rPr>
          <w:rFonts w:ascii="Times New Roman" w:hAnsi="Times New Roman" w:cs="Times New Roman"/>
          <w:b/>
          <w:sz w:val="24"/>
        </w:rPr>
        <w:t xml:space="preserve"> –</w:t>
      </w:r>
      <w:r w:rsidRPr="00355051">
        <w:rPr>
          <w:rFonts w:ascii="Times New Roman" w:hAnsi="Times New Roman" w:cs="Times New Roman"/>
          <w:b/>
          <w:i/>
          <w:sz w:val="24"/>
        </w:rPr>
        <w:t xml:space="preserve"> Maritime Powers Regulation 2014</w:t>
      </w:r>
    </w:p>
    <w:p w14:paraId="52CF91C0" w14:textId="77777777" w:rsidR="003510A2" w:rsidRPr="00107A67" w:rsidRDefault="003510A2" w:rsidP="003510A2">
      <w:pPr>
        <w:rPr>
          <w:rFonts w:ascii="Helvetica Neue" w:hAnsi="Helvetica Neue"/>
          <w:sz w:val="19"/>
        </w:rPr>
      </w:pPr>
    </w:p>
    <w:p w14:paraId="46E37B75" w14:textId="7C403354" w:rsidR="00355051" w:rsidRDefault="00355051" w:rsidP="003510A2">
      <w:pPr>
        <w:rPr>
          <w:rFonts w:ascii="Times New Roman" w:hAnsi="Times New Roman" w:cs="Times New Roman"/>
          <w:i/>
          <w:sz w:val="24"/>
        </w:rPr>
      </w:pPr>
      <w:r>
        <w:rPr>
          <w:rFonts w:ascii="Times New Roman" w:hAnsi="Times New Roman" w:cs="Times New Roman"/>
          <w:sz w:val="24"/>
        </w:rPr>
        <w:t>Item</w:t>
      </w:r>
      <w:r w:rsidR="00616A48">
        <w:rPr>
          <w:rFonts w:ascii="Times New Roman" w:hAnsi="Times New Roman" w:cs="Times New Roman"/>
          <w:sz w:val="24"/>
        </w:rPr>
        <w:t>s</w:t>
      </w:r>
      <w:r>
        <w:rPr>
          <w:rFonts w:ascii="Times New Roman" w:hAnsi="Times New Roman" w:cs="Times New Roman"/>
          <w:sz w:val="24"/>
        </w:rPr>
        <w:t xml:space="preserve"> </w:t>
      </w:r>
      <w:r w:rsidR="00AD60AC">
        <w:rPr>
          <w:rFonts w:ascii="Times New Roman" w:hAnsi="Times New Roman" w:cs="Times New Roman"/>
          <w:sz w:val="24"/>
        </w:rPr>
        <w:t>19</w:t>
      </w:r>
      <w:r>
        <w:rPr>
          <w:rFonts w:ascii="Times New Roman" w:hAnsi="Times New Roman" w:cs="Times New Roman"/>
          <w:sz w:val="24"/>
        </w:rPr>
        <w:t xml:space="preserve"> </w:t>
      </w:r>
      <w:r w:rsidR="00EE4C35">
        <w:rPr>
          <w:rFonts w:ascii="Times New Roman" w:hAnsi="Times New Roman" w:cs="Times New Roman"/>
          <w:sz w:val="24"/>
        </w:rPr>
        <w:t>and 2</w:t>
      </w:r>
      <w:r w:rsidR="00AD60AC">
        <w:rPr>
          <w:rFonts w:ascii="Times New Roman" w:hAnsi="Times New Roman" w:cs="Times New Roman"/>
          <w:sz w:val="24"/>
        </w:rPr>
        <w:t>0</w:t>
      </w:r>
      <w:r w:rsidR="00616A48">
        <w:rPr>
          <w:rFonts w:ascii="Times New Roman" w:hAnsi="Times New Roman" w:cs="Times New Roman"/>
          <w:sz w:val="24"/>
        </w:rPr>
        <w:t xml:space="preserve"> </w:t>
      </w:r>
      <w:r w:rsidR="002258B2">
        <w:rPr>
          <w:rFonts w:ascii="Times New Roman" w:hAnsi="Times New Roman" w:cs="Times New Roman"/>
          <w:sz w:val="24"/>
        </w:rPr>
        <w:t>add</w:t>
      </w:r>
      <w:r>
        <w:rPr>
          <w:rFonts w:ascii="Times New Roman" w:hAnsi="Times New Roman" w:cs="Times New Roman"/>
          <w:sz w:val="24"/>
        </w:rPr>
        <w:t xml:space="preserve"> the Biosecurity Act, the regulations and other legislative instruments made under the Biosecurity Act to section</w:t>
      </w:r>
      <w:r w:rsidR="00616A48">
        <w:rPr>
          <w:rFonts w:ascii="Times New Roman" w:hAnsi="Times New Roman" w:cs="Times New Roman"/>
          <w:sz w:val="24"/>
        </w:rPr>
        <w:t>s</w:t>
      </w:r>
      <w:r>
        <w:rPr>
          <w:rFonts w:ascii="Times New Roman" w:hAnsi="Times New Roman" w:cs="Times New Roman"/>
          <w:sz w:val="24"/>
        </w:rPr>
        <w:t xml:space="preserve"> 6 </w:t>
      </w:r>
      <w:r w:rsidR="00616A48">
        <w:rPr>
          <w:rFonts w:ascii="Times New Roman" w:hAnsi="Times New Roman" w:cs="Times New Roman"/>
          <w:sz w:val="24"/>
        </w:rPr>
        <w:t>and 8</w:t>
      </w:r>
      <w:r>
        <w:rPr>
          <w:rFonts w:ascii="Times New Roman" w:hAnsi="Times New Roman" w:cs="Times New Roman"/>
          <w:sz w:val="24"/>
        </w:rPr>
        <w:t xml:space="preserve"> of the </w:t>
      </w:r>
      <w:r w:rsidRPr="00107A67">
        <w:rPr>
          <w:rFonts w:ascii="Times New Roman" w:hAnsi="Times New Roman"/>
          <w:i/>
          <w:sz w:val="24"/>
        </w:rPr>
        <w:t xml:space="preserve">Maritime Powers Regulation </w:t>
      </w:r>
      <w:r w:rsidR="00136128" w:rsidRPr="00355051">
        <w:rPr>
          <w:rFonts w:ascii="Times New Roman" w:hAnsi="Times New Roman" w:cs="Times New Roman"/>
          <w:i/>
          <w:sz w:val="24"/>
        </w:rPr>
        <w:t>2014</w:t>
      </w:r>
      <w:r>
        <w:rPr>
          <w:rFonts w:ascii="Times New Roman" w:hAnsi="Times New Roman" w:cs="Times New Roman"/>
          <w:sz w:val="24"/>
        </w:rPr>
        <w:t xml:space="preserve"> </w:t>
      </w:r>
      <w:r w:rsidR="00616A48">
        <w:rPr>
          <w:rFonts w:ascii="Times New Roman" w:hAnsi="Times New Roman" w:cs="Times New Roman"/>
          <w:sz w:val="24"/>
        </w:rPr>
        <w:t xml:space="preserve">(Maritime Powers Regulation) </w:t>
      </w:r>
      <w:r>
        <w:rPr>
          <w:rFonts w:ascii="Times New Roman" w:hAnsi="Times New Roman" w:cs="Times New Roman"/>
          <w:sz w:val="24"/>
        </w:rPr>
        <w:t xml:space="preserve">as </w:t>
      </w:r>
      <w:r w:rsidR="003510A2">
        <w:rPr>
          <w:rFonts w:ascii="Times New Roman" w:hAnsi="Times New Roman" w:cs="Times New Roman"/>
          <w:sz w:val="24"/>
        </w:rPr>
        <w:t xml:space="preserve">laws that are monitoring laws for the purpose of the </w:t>
      </w:r>
      <w:r w:rsidR="003510A2" w:rsidRPr="00107A67">
        <w:rPr>
          <w:rFonts w:ascii="Times New Roman" w:hAnsi="Times New Roman"/>
          <w:i/>
          <w:sz w:val="24"/>
        </w:rPr>
        <w:t>Maritime Powers Act</w:t>
      </w:r>
      <w:r w:rsidR="00616A48" w:rsidRPr="00355051">
        <w:rPr>
          <w:rFonts w:ascii="Times New Roman" w:hAnsi="Times New Roman" w:cs="Times New Roman"/>
          <w:i/>
          <w:sz w:val="24"/>
        </w:rPr>
        <w:t xml:space="preserve"> 2013</w:t>
      </w:r>
      <w:r w:rsidR="00616A48">
        <w:rPr>
          <w:rFonts w:ascii="Times New Roman" w:hAnsi="Times New Roman" w:cs="Times New Roman"/>
          <w:sz w:val="24"/>
        </w:rPr>
        <w:t xml:space="preserve"> (</w:t>
      </w:r>
      <w:r w:rsidR="00616A48" w:rsidRPr="002E3111">
        <w:rPr>
          <w:rFonts w:ascii="Times New Roman" w:hAnsi="Times New Roman" w:cs="Times New Roman"/>
          <w:sz w:val="24"/>
        </w:rPr>
        <w:t>Maritime Powers Act</w:t>
      </w:r>
      <w:r w:rsidR="00616A48">
        <w:rPr>
          <w:rFonts w:ascii="Times New Roman" w:hAnsi="Times New Roman" w:cs="Times New Roman"/>
          <w:sz w:val="24"/>
        </w:rPr>
        <w:t>)</w:t>
      </w:r>
      <w:r w:rsidR="003510A2" w:rsidRPr="00D13218">
        <w:rPr>
          <w:rFonts w:ascii="Times New Roman" w:hAnsi="Times New Roman" w:cs="Times New Roman"/>
          <w:i/>
          <w:sz w:val="24"/>
        </w:rPr>
        <w:t>.</w:t>
      </w:r>
    </w:p>
    <w:p w14:paraId="1B2A8861" w14:textId="77777777" w:rsidR="00355051" w:rsidRPr="00355051" w:rsidRDefault="00355051" w:rsidP="003510A2">
      <w:pPr>
        <w:rPr>
          <w:rFonts w:ascii="Times New Roman" w:hAnsi="Times New Roman" w:cs="Times New Roman"/>
          <w:sz w:val="24"/>
        </w:rPr>
      </w:pPr>
    </w:p>
    <w:p w14:paraId="002D6948" w14:textId="45FE1819" w:rsidR="003510A2" w:rsidRPr="00D13218" w:rsidRDefault="003510A2" w:rsidP="003510A2">
      <w:pPr>
        <w:rPr>
          <w:rFonts w:ascii="Times New Roman" w:hAnsi="Times New Roman" w:cs="Times New Roman"/>
          <w:b/>
          <w:sz w:val="24"/>
          <w:highlight w:val="yellow"/>
        </w:rPr>
      </w:pPr>
      <w:r>
        <w:rPr>
          <w:rFonts w:ascii="Times New Roman" w:hAnsi="Times New Roman" w:cs="Times New Roman"/>
          <w:sz w:val="24"/>
        </w:rPr>
        <w:t>T</w:t>
      </w:r>
      <w:r w:rsidR="00B04187">
        <w:rPr>
          <w:rFonts w:ascii="Times New Roman" w:hAnsi="Times New Roman" w:cs="Times New Roman"/>
          <w:sz w:val="24"/>
        </w:rPr>
        <w:t>hese amendments allow</w:t>
      </w:r>
      <w:r>
        <w:rPr>
          <w:rFonts w:ascii="Times New Roman" w:hAnsi="Times New Roman" w:cs="Times New Roman"/>
          <w:sz w:val="24"/>
        </w:rPr>
        <w:t xml:space="preserve"> officers authorised under the Maritime Powers Act to exercise maritime powers for the purposes of administering or ensuring compliance with the Biosecurity Act </w:t>
      </w:r>
      <w:r w:rsidR="003B09C2">
        <w:rPr>
          <w:rFonts w:ascii="Times New Roman" w:hAnsi="Times New Roman" w:cs="Times New Roman"/>
          <w:sz w:val="24"/>
        </w:rPr>
        <w:t>and</w:t>
      </w:r>
      <w:r>
        <w:rPr>
          <w:rFonts w:ascii="Times New Roman" w:hAnsi="Times New Roman" w:cs="Times New Roman"/>
          <w:sz w:val="24"/>
        </w:rPr>
        <w:t xml:space="preserve"> its </w:t>
      </w:r>
      <w:r w:rsidR="00B04187">
        <w:rPr>
          <w:rFonts w:ascii="Times New Roman" w:hAnsi="Times New Roman" w:cs="Times New Roman"/>
          <w:sz w:val="24"/>
        </w:rPr>
        <w:t>subor</w:t>
      </w:r>
      <w:r w:rsidR="003B09C2">
        <w:rPr>
          <w:rFonts w:ascii="Times New Roman" w:hAnsi="Times New Roman" w:cs="Times New Roman"/>
          <w:sz w:val="24"/>
        </w:rPr>
        <w:t>d</w:t>
      </w:r>
      <w:r w:rsidR="00B04187">
        <w:rPr>
          <w:rFonts w:ascii="Times New Roman" w:hAnsi="Times New Roman" w:cs="Times New Roman"/>
          <w:sz w:val="24"/>
        </w:rPr>
        <w:t>inate</w:t>
      </w:r>
      <w:r>
        <w:rPr>
          <w:rFonts w:ascii="Times New Roman" w:hAnsi="Times New Roman" w:cs="Times New Roman"/>
          <w:sz w:val="24"/>
        </w:rPr>
        <w:t xml:space="preserve"> legislation.</w:t>
      </w:r>
    </w:p>
    <w:p w14:paraId="692C9AEE" w14:textId="77777777" w:rsidR="003510A2" w:rsidRDefault="003510A2" w:rsidP="003510A2">
      <w:pPr>
        <w:rPr>
          <w:rFonts w:ascii="Times New Roman" w:hAnsi="Times New Roman" w:cs="Times New Roman"/>
          <w:i/>
          <w:sz w:val="24"/>
        </w:rPr>
      </w:pPr>
    </w:p>
    <w:p w14:paraId="6F4097CF" w14:textId="3FEF5737" w:rsidR="003510A2" w:rsidRPr="00EF76FB" w:rsidRDefault="003510A2" w:rsidP="003510A2">
      <w:pPr>
        <w:rPr>
          <w:rFonts w:ascii="Times New Roman" w:hAnsi="Times New Roman" w:cs="Times New Roman"/>
          <w:b/>
          <w:sz w:val="24"/>
        </w:rPr>
      </w:pPr>
      <w:r w:rsidRPr="00EF76FB">
        <w:rPr>
          <w:rFonts w:ascii="Times New Roman" w:hAnsi="Times New Roman" w:cs="Times New Roman"/>
          <w:b/>
          <w:sz w:val="24"/>
        </w:rPr>
        <w:t xml:space="preserve">Items </w:t>
      </w:r>
      <w:r w:rsidR="00EE4C35">
        <w:rPr>
          <w:rFonts w:ascii="Times New Roman" w:hAnsi="Times New Roman" w:cs="Times New Roman"/>
          <w:b/>
          <w:sz w:val="24"/>
        </w:rPr>
        <w:t>2</w:t>
      </w:r>
      <w:r w:rsidR="00AD60AC">
        <w:rPr>
          <w:rFonts w:ascii="Times New Roman" w:hAnsi="Times New Roman" w:cs="Times New Roman"/>
          <w:b/>
          <w:sz w:val="24"/>
        </w:rPr>
        <w:t>1</w:t>
      </w:r>
      <w:r w:rsidR="00C124B3">
        <w:rPr>
          <w:rFonts w:ascii="Times New Roman" w:hAnsi="Times New Roman" w:cs="Times New Roman"/>
          <w:b/>
          <w:sz w:val="24"/>
        </w:rPr>
        <w:t xml:space="preserve"> to</w:t>
      </w:r>
      <w:r w:rsidRPr="00EF76FB">
        <w:rPr>
          <w:rFonts w:ascii="Times New Roman" w:hAnsi="Times New Roman" w:cs="Times New Roman"/>
          <w:b/>
          <w:sz w:val="24"/>
        </w:rPr>
        <w:t xml:space="preserve"> 2</w:t>
      </w:r>
      <w:r w:rsidR="00AD60AC">
        <w:rPr>
          <w:rFonts w:ascii="Times New Roman" w:hAnsi="Times New Roman" w:cs="Times New Roman"/>
          <w:b/>
          <w:sz w:val="24"/>
        </w:rPr>
        <w:t>4</w:t>
      </w:r>
      <w:r w:rsidRPr="00EF76FB">
        <w:rPr>
          <w:rFonts w:ascii="Times New Roman" w:hAnsi="Times New Roman" w:cs="Times New Roman"/>
          <w:b/>
          <w:i/>
          <w:sz w:val="24"/>
        </w:rPr>
        <w:t xml:space="preserve"> Maritime Transport and Offshore Facilities Security Regulations 2003</w:t>
      </w:r>
    </w:p>
    <w:p w14:paraId="1C0CE62C" w14:textId="77777777" w:rsidR="003510A2" w:rsidRDefault="003510A2" w:rsidP="003510A2">
      <w:pPr>
        <w:rPr>
          <w:rFonts w:ascii="Times New Roman" w:hAnsi="Times New Roman" w:cs="Times New Roman"/>
          <w:b/>
          <w:i/>
          <w:sz w:val="24"/>
          <w:highlight w:val="yellow"/>
        </w:rPr>
      </w:pPr>
    </w:p>
    <w:p w14:paraId="35E6F722" w14:textId="7C8AFE5D" w:rsidR="003510A2" w:rsidRDefault="003510A2" w:rsidP="003510A2">
      <w:pPr>
        <w:rPr>
          <w:rFonts w:ascii="Times New Roman" w:hAnsi="Times New Roman" w:cs="Times New Roman"/>
          <w:sz w:val="24"/>
        </w:rPr>
      </w:pPr>
      <w:r>
        <w:rPr>
          <w:rFonts w:ascii="Times New Roman" w:hAnsi="Times New Roman" w:cs="Times New Roman"/>
          <w:sz w:val="24"/>
        </w:rPr>
        <w:t>These items</w:t>
      </w:r>
      <w:r w:rsidR="006D02A4">
        <w:rPr>
          <w:rFonts w:ascii="Times New Roman" w:hAnsi="Times New Roman" w:cs="Times New Roman"/>
          <w:sz w:val="24"/>
        </w:rPr>
        <w:t xml:space="preserve"> amend paragraphs 7.25(3)(i), 7.40(2)(d) and (e), 7.45(2)(e) and (f), and 7.50(2)(d) and (e) of the </w:t>
      </w:r>
      <w:r w:rsidR="006D02A4" w:rsidRPr="006D02A4">
        <w:rPr>
          <w:rFonts w:ascii="Times New Roman" w:hAnsi="Times New Roman" w:cs="Times New Roman"/>
          <w:i/>
          <w:sz w:val="24"/>
        </w:rPr>
        <w:t>Maritime Transport and Offshore Facilities Security Regulations 2003</w:t>
      </w:r>
      <w:r w:rsidR="006D02A4">
        <w:rPr>
          <w:rFonts w:ascii="Times New Roman" w:hAnsi="Times New Roman" w:cs="Times New Roman"/>
          <w:i/>
          <w:sz w:val="24"/>
        </w:rPr>
        <w:t xml:space="preserve"> </w:t>
      </w:r>
      <w:r w:rsidR="006D02A4" w:rsidRPr="006D02A4">
        <w:rPr>
          <w:rFonts w:ascii="Times New Roman" w:hAnsi="Times New Roman" w:cs="Times New Roman"/>
          <w:sz w:val="24"/>
        </w:rPr>
        <w:t>(</w:t>
      </w:r>
      <w:r w:rsidR="006D02A4" w:rsidRPr="00A140DD">
        <w:rPr>
          <w:rFonts w:ascii="Times New Roman" w:hAnsi="Times New Roman" w:cs="Times New Roman"/>
          <w:sz w:val="24"/>
        </w:rPr>
        <w:t>Maritime Transport and Offshore Facilities Security Regulation</w:t>
      </w:r>
      <w:r w:rsidR="006D02A4">
        <w:rPr>
          <w:rFonts w:ascii="Times New Roman" w:hAnsi="Times New Roman" w:cs="Times New Roman"/>
          <w:sz w:val="24"/>
        </w:rPr>
        <w:t>s),</w:t>
      </w:r>
      <w:r>
        <w:rPr>
          <w:rFonts w:ascii="Times New Roman" w:hAnsi="Times New Roman" w:cs="Times New Roman"/>
          <w:sz w:val="24"/>
        </w:rPr>
        <w:t xml:space="preserve"> </w:t>
      </w:r>
      <w:r w:rsidR="006D02A4">
        <w:rPr>
          <w:rFonts w:ascii="Times New Roman" w:hAnsi="Times New Roman" w:cs="Times New Roman"/>
          <w:sz w:val="24"/>
        </w:rPr>
        <w:t xml:space="preserve">to </w:t>
      </w:r>
      <w:r w:rsidRPr="002E3111">
        <w:rPr>
          <w:rFonts w:ascii="Times New Roman" w:hAnsi="Times New Roman" w:cs="Times New Roman"/>
          <w:sz w:val="24"/>
        </w:rPr>
        <w:t>update reference</w:t>
      </w:r>
      <w:r w:rsidR="006D02A4">
        <w:rPr>
          <w:rFonts w:ascii="Times New Roman" w:hAnsi="Times New Roman" w:cs="Times New Roman"/>
          <w:sz w:val="24"/>
        </w:rPr>
        <w:t>s from</w:t>
      </w:r>
      <w:r w:rsidRPr="002E3111">
        <w:rPr>
          <w:rFonts w:ascii="Times New Roman" w:hAnsi="Times New Roman" w:cs="Times New Roman"/>
          <w:sz w:val="24"/>
        </w:rPr>
        <w:t xml:space="preserve"> “quarantine officer” to “biosecurity officer”</w:t>
      </w:r>
      <w:r w:rsidR="006D02A4">
        <w:rPr>
          <w:rFonts w:ascii="Times New Roman" w:hAnsi="Times New Roman" w:cs="Times New Roman"/>
          <w:sz w:val="24"/>
        </w:rPr>
        <w:t>. These will provide that</w:t>
      </w:r>
      <w:r>
        <w:rPr>
          <w:rFonts w:ascii="Times New Roman" w:hAnsi="Times New Roman" w:cs="Times New Roman"/>
          <w:sz w:val="24"/>
        </w:rPr>
        <w:t xml:space="preserve"> a biosecurity officer is authorised to do the following, subject to limitations in </w:t>
      </w:r>
      <w:r w:rsidR="00F31964">
        <w:rPr>
          <w:rFonts w:ascii="Times New Roman" w:hAnsi="Times New Roman" w:cs="Times New Roman"/>
          <w:sz w:val="24"/>
        </w:rPr>
        <w:t>regulations 7.25, 7.40, 7.45, and 7.50</w:t>
      </w:r>
      <w:r>
        <w:rPr>
          <w:rFonts w:ascii="Times New Roman" w:hAnsi="Times New Roman" w:cs="Times New Roman"/>
          <w:sz w:val="24"/>
        </w:rPr>
        <w:t xml:space="preserve"> </w:t>
      </w:r>
      <w:r w:rsidR="00F31964">
        <w:rPr>
          <w:rFonts w:ascii="Times New Roman" w:hAnsi="Times New Roman" w:cs="Times New Roman"/>
          <w:sz w:val="24"/>
        </w:rPr>
        <w:t xml:space="preserve">of the </w:t>
      </w:r>
      <w:r w:rsidRPr="00A140DD">
        <w:rPr>
          <w:rFonts w:ascii="Times New Roman" w:hAnsi="Times New Roman" w:cs="Times New Roman"/>
          <w:sz w:val="24"/>
        </w:rPr>
        <w:t>Maritime Transport and Offshore Facilities Security Regulation</w:t>
      </w:r>
      <w:r>
        <w:rPr>
          <w:rFonts w:ascii="Times New Roman" w:hAnsi="Times New Roman" w:cs="Times New Roman"/>
          <w:sz w:val="24"/>
        </w:rPr>
        <w:t xml:space="preserve">s: </w:t>
      </w:r>
    </w:p>
    <w:p w14:paraId="78A3A253" w14:textId="77777777" w:rsidR="003510A2" w:rsidRDefault="003510A2" w:rsidP="003510A2">
      <w:pPr>
        <w:pStyle w:val="ListParagraph"/>
        <w:numPr>
          <w:ilvl w:val="0"/>
          <w:numId w:val="19"/>
        </w:numPr>
        <w:rPr>
          <w:rFonts w:ascii="Times New Roman" w:hAnsi="Times New Roman" w:cs="Times New Roman"/>
          <w:sz w:val="24"/>
        </w:rPr>
      </w:pPr>
      <w:r w:rsidRPr="002E3111">
        <w:rPr>
          <w:rFonts w:ascii="Times New Roman" w:hAnsi="Times New Roman" w:cs="Times New Roman"/>
          <w:sz w:val="24"/>
        </w:rPr>
        <w:t>pass through screening</w:t>
      </w:r>
      <w:r w:rsidRPr="00A140DD">
        <w:rPr>
          <w:rFonts w:ascii="Times New Roman" w:hAnsi="Times New Roman" w:cs="Times New Roman"/>
          <w:sz w:val="24"/>
        </w:rPr>
        <w:t xml:space="preserve"> points without being screened</w:t>
      </w:r>
      <w:r>
        <w:rPr>
          <w:rFonts w:ascii="Times New Roman" w:hAnsi="Times New Roman" w:cs="Times New Roman"/>
          <w:sz w:val="24"/>
        </w:rPr>
        <w:t>;</w:t>
      </w:r>
    </w:p>
    <w:p w14:paraId="3897353A" w14:textId="77777777" w:rsidR="003510A2" w:rsidRDefault="003510A2" w:rsidP="003510A2">
      <w:pPr>
        <w:pStyle w:val="ListParagraph"/>
        <w:numPr>
          <w:ilvl w:val="0"/>
          <w:numId w:val="19"/>
        </w:numPr>
        <w:rPr>
          <w:rFonts w:ascii="Times New Roman" w:hAnsi="Times New Roman" w:cs="Times New Roman"/>
          <w:sz w:val="24"/>
        </w:rPr>
      </w:pPr>
      <w:r w:rsidRPr="002E3111">
        <w:rPr>
          <w:rFonts w:ascii="Times New Roman" w:hAnsi="Times New Roman" w:cs="Times New Roman"/>
          <w:sz w:val="24"/>
        </w:rPr>
        <w:t xml:space="preserve">enter an area or board a vessel other </w:t>
      </w:r>
      <w:r w:rsidRPr="00A140DD">
        <w:rPr>
          <w:rFonts w:ascii="Times New Roman" w:hAnsi="Times New Roman" w:cs="Times New Roman"/>
          <w:sz w:val="24"/>
        </w:rPr>
        <w:t>than through a screening point</w:t>
      </w:r>
      <w:r>
        <w:rPr>
          <w:rFonts w:ascii="Times New Roman" w:hAnsi="Times New Roman" w:cs="Times New Roman"/>
          <w:sz w:val="24"/>
        </w:rPr>
        <w:t>;</w:t>
      </w:r>
    </w:p>
    <w:p w14:paraId="1BE1BB47" w14:textId="77777777" w:rsidR="003510A2" w:rsidRDefault="003510A2" w:rsidP="003510A2">
      <w:pPr>
        <w:pStyle w:val="ListParagraph"/>
        <w:numPr>
          <w:ilvl w:val="0"/>
          <w:numId w:val="19"/>
        </w:numPr>
        <w:rPr>
          <w:rFonts w:ascii="Times New Roman" w:hAnsi="Times New Roman" w:cs="Times New Roman"/>
          <w:sz w:val="24"/>
        </w:rPr>
      </w:pPr>
      <w:r w:rsidRPr="002E3111">
        <w:rPr>
          <w:rFonts w:ascii="Times New Roman" w:hAnsi="Times New Roman" w:cs="Times New Roman"/>
          <w:sz w:val="24"/>
        </w:rPr>
        <w:t>pass through a screening point with a weapon or prohibited item in their possession</w:t>
      </w:r>
      <w:r>
        <w:rPr>
          <w:rFonts w:ascii="Times New Roman" w:hAnsi="Times New Roman" w:cs="Times New Roman"/>
          <w:sz w:val="24"/>
        </w:rPr>
        <w:t xml:space="preserve">; </w:t>
      </w:r>
      <w:r w:rsidRPr="002E3111">
        <w:rPr>
          <w:rFonts w:ascii="Times New Roman" w:hAnsi="Times New Roman" w:cs="Times New Roman"/>
          <w:sz w:val="24"/>
        </w:rPr>
        <w:t xml:space="preserve">and </w:t>
      </w:r>
    </w:p>
    <w:p w14:paraId="3DDA5807" w14:textId="77777777" w:rsidR="003510A2" w:rsidRDefault="003510A2" w:rsidP="003510A2">
      <w:pPr>
        <w:pStyle w:val="ListParagraph"/>
        <w:numPr>
          <w:ilvl w:val="0"/>
          <w:numId w:val="19"/>
        </w:numPr>
        <w:rPr>
          <w:rFonts w:ascii="Times New Roman" w:hAnsi="Times New Roman" w:cs="Times New Roman"/>
          <w:sz w:val="24"/>
        </w:rPr>
      </w:pPr>
      <w:r w:rsidRPr="002E3111">
        <w:rPr>
          <w:rFonts w:ascii="Times New Roman" w:hAnsi="Times New Roman" w:cs="Times New Roman"/>
          <w:sz w:val="24"/>
        </w:rPr>
        <w:t>have a weapon or prohibited item in their possession in a maritime security zone or on a regulated Australian ship.</w:t>
      </w:r>
    </w:p>
    <w:p w14:paraId="7C6FD816" w14:textId="77777777" w:rsidR="003510A2" w:rsidRDefault="003510A2" w:rsidP="003510A2">
      <w:pPr>
        <w:rPr>
          <w:rFonts w:ascii="Times New Roman" w:hAnsi="Times New Roman" w:cs="Times New Roman"/>
          <w:sz w:val="24"/>
        </w:rPr>
      </w:pPr>
    </w:p>
    <w:p w14:paraId="69C1B222" w14:textId="7B4D23A0" w:rsidR="003510A2" w:rsidRPr="002E3111" w:rsidRDefault="003510A2" w:rsidP="003510A2">
      <w:pPr>
        <w:rPr>
          <w:rFonts w:ascii="Times New Roman" w:hAnsi="Times New Roman" w:cs="Times New Roman"/>
          <w:sz w:val="24"/>
        </w:rPr>
      </w:pPr>
      <w:r w:rsidRPr="002E3111">
        <w:rPr>
          <w:rFonts w:ascii="Times New Roman" w:hAnsi="Times New Roman" w:cs="Times New Roman"/>
          <w:sz w:val="24"/>
        </w:rPr>
        <w:t>The term “quarantine officer” is redundant due to the repeal of the Quarantine Act and commencement of the Biosecurity Act.</w:t>
      </w:r>
    </w:p>
    <w:p w14:paraId="46DBC327" w14:textId="77777777" w:rsidR="003510A2" w:rsidRDefault="003510A2" w:rsidP="003510A2">
      <w:pPr>
        <w:rPr>
          <w:rFonts w:ascii="Times New Roman" w:hAnsi="Times New Roman" w:cs="Times New Roman"/>
          <w:i/>
          <w:sz w:val="24"/>
        </w:rPr>
      </w:pPr>
    </w:p>
    <w:p w14:paraId="77DA9238" w14:textId="595CBC6A" w:rsidR="003510A2" w:rsidRPr="00E40FFD" w:rsidRDefault="003510A2" w:rsidP="003510A2">
      <w:pPr>
        <w:rPr>
          <w:rFonts w:ascii="Times New Roman" w:hAnsi="Times New Roman" w:cs="Times New Roman"/>
          <w:b/>
          <w:i/>
          <w:sz w:val="24"/>
        </w:rPr>
      </w:pPr>
      <w:r w:rsidRPr="00E40FFD">
        <w:rPr>
          <w:rFonts w:ascii="Times New Roman" w:hAnsi="Times New Roman" w:cs="Times New Roman"/>
          <w:b/>
          <w:sz w:val="24"/>
        </w:rPr>
        <w:t>Item 2</w:t>
      </w:r>
      <w:r w:rsidR="00AD60AC">
        <w:rPr>
          <w:rFonts w:ascii="Times New Roman" w:hAnsi="Times New Roman" w:cs="Times New Roman"/>
          <w:b/>
          <w:sz w:val="24"/>
        </w:rPr>
        <w:t>5</w:t>
      </w:r>
      <w:r w:rsidR="00EE4C35">
        <w:rPr>
          <w:rFonts w:ascii="Times New Roman" w:hAnsi="Times New Roman" w:cs="Times New Roman"/>
          <w:b/>
          <w:sz w:val="24"/>
        </w:rPr>
        <w:t xml:space="preserve"> –</w:t>
      </w:r>
      <w:r w:rsidRPr="00E40FFD">
        <w:rPr>
          <w:rFonts w:ascii="Times New Roman" w:hAnsi="Times New Roman" w:cs="Times New Roman"/>
          <w:b/>
          <w:i/>
          <w:sz w:val="24"/>
        </w:rPr>
        <w:t xml:space="preserve"> National Health (Pharmaceuticals and Vaccines—Cost Recovery) Regulations 2009</w:t>
      </w:r>
    </w:p>
    <w:p w14:paraId="1728737F" w14:textId="77777777" w:rsidR="003510A2" w:rsidRDefault="003510A2" w:rsidP="003510A2">
      <w:pPr>
        <w:rPr>
          <w:rFonts w:ascii="Times New Roman" w:hAnsi="Times New Roman" w:cs="Times New Roman"/>
          <w:b/>
          <w:i/>
          <w:sz w:val="24"/>
          <w:highlight w:val="yellow"/>
        </w:rPr>
      </w:pPr>
    </w:p>
    <w:p w14:paraId="55ABDB9B" w14:textId="38A41D24" w:rsidR="003510A2" w:rsidRDefault="003510A2" w:rsidP="003510A2">
      <w:pPr>
        <w:rPr>
          <w:rFonts w:ascii="Times New Roman" w:hAnsi="Times New Roman" w:cs="Times New Roman"/>
          <w:sz w:val="24"/>
        </w:rPr>
      </w:pPr>
      <w:r>
        <w:rPr>
          <w:rFonts w:ascii="Times New Roman" w:hAnsi="Times New Roman" w:cs="Times New Roman"/>
          <w:sz w:val="24"/>
        </w:rPr>
        <w:t xml:space="preserve">This item </w:t>
      </w:r>
      <w:r w:rsidR="007660C3">
        <w:rPr>
          <w:rFonts w:ascii="Times New Roman" w:hAnsi="Times New Roman" w:cs="Times New Roman"/>
          <w:sz w:val="24"/>
        </w:rPr>
        <w:t>amend</w:t>
      </w:r>
      <w:r w:rsidR="00107A67">
        <w:rPr>
          <w:rFonts w:ascii="Times New Roman" w:hAnsi="Times New Roman" w:cs="Times New Roman"/>
          <w:sz w:val="24"/>
        </w:rPr>
        <w:t>s</w:t>
      </w:r>
      <w:r w:rsidR="007660C3">
        <w:rPr>
          <w:rFonts w:ascii="Times New Roman" w:hAnsi="Times New Roman" w:cs="Times New Roman"/>
          <w:sz w:val="24"/>
        </w:rPr>
        <w:t xml:space="preserve"> s</w:t>
      </w:r>
      <w:r w:rsidR="007660C3" w:rsidRPr="00A140DD">
        <w:rPr>
          <w:rFonts w:ascii="Times New Roman" w:hAnsi="Times New Roman" w:cs="Times New Roman"/>
          <w:sz w:val="24"/>
        </w:rPr>
        <w:t>ubparagraph</w:t>
      </w:r>
      <w:r w:rsidRPr="002E3111">
        <w:rPr>
          <w:rFonts w:ascii="Times New Roman" w:hAnsi="Times New Roman" w:cs="Times New Roman"/>
          <w:sz w:val="24"/>
        </w:rPr>
        <w:t xml:space="preserve"> 5.1(1)(c)(ii) </w:t>
      </w:r>
      <w:r>
        <w:rPr>
          <w:rFonts w:ascii="Times New Roman" w:hAnsi="Times New Roman" w:cs="Times New Roman"/>
          <w:sz w:val="24"/>
        </w:rPr>
        <w:t xml:space="preserve">of the </w:t>
      </w:r>
      <w:r w:rsidRPr="002E3111">
        <w:rPr>
          <w:rFonts w:ascii="Times New Roman" w:hAnsi="Times New Roman" w:cs="Times New Roman"/>
          <w:i/>
          <w:sz w:val="24"/>
        </w:rPr>
        <w:t>National Health (Pharmaceuticals and Vaccines—Cost Recovery) Regulations</w:t>
      </w:r>
      <w:r>
        <w:rPr>
          <w:rFonts w:ascii="Times New Roman" w:hAnsi="Times New Roman" w:cs="Times New Roman"/>
          <w:i/>
          <w:sz w:val="24"/>
        </w:rPr>
        <w:t xml:space="preserve"> 2009</w:t>
      </w:r>
      <w:r w:rsidRPr="00A004AA">
        <w:rPr>
          <w:rFonts w:ascii="Times New Roman" w:hAnsi="Times New Roman" w:cs="Times New Roman"/>
          <w:sz w:val="24"/>
        </w:rPr>
        <w:t xml:space="preserve"> </w:t>
      </w:r>
      <w:r w:rsidR="007660C3">
        <w:rPr>
          <w:rFonts w:ascii="Times New Roman" w:hAnsi="Times New Roman" w:cs="Times New Roman"/>
          <w:sz w:val="24"/>
        </w:rPr>
        <w:t>by substituting the</w:t>
      </w:r>
      <w:r>
        <w:rPr>
          <w:rFonts w:ascii="Times New Roman" w:hAnsi="Times New Roman" w:cs="Times New Roman"/>
          <w:sz w:val="24"/>
        </w:rPr>
        <w:t xml:space="preserve"> reference </w:t>
      </w:r>
      <w:r w:rsidRPr="002E3111">
        <w:rPr>
          <w:rFonts w:ascii="Times New Roman" w:hAnsi="Times New Roman" w:cs="Times New Roman"/>
          <w:sz w:val="24"/>
        </w:rPr>
        <w:t>to</w:t>
      </w:r>
      <w:r w:rsidRPr="00A140DD">
        <w:rPr>
          <w:rFonts w:ascii="Times New Roman" w:hAnsi="Times New Roman" w:cs="Times New Roman"/>
          <w:sz w:val="24"/>
        </w:rPr>
        <w:t xml:space="preserve"> </w:t>
      </w:r>
      <w:r w:rsidR="00E40FFD" w:rsidRPr="0089160C">
        <w:rPr>
          <w:rFonts w:ascii="Times New Roman" w:hAnsi="Times New Roman" w:cs="Times New Roman"/>
          <w:sz w:val="24"/>
        </w:rPr>
        <w:t>section</w:t>
      </w:r>
      <w:r w:rsidR="00E40FFD">
        <w:rPr>
          <w:rFonts w:ascii="Times New Roman" w:hAnsi="Times New Roman" w:cs="Times New Roman"/>
          <w:sz w:val="24"/>
        </w:rPr>
        <w:t>s</w:t>
      </w:r>
      <w:r w:rsidR="00E40FFD" w:rsidRPr="0089160C">
        <w:rPr>
          <w:rFonts w:ascii="Times New Roman" w:hAnsi="Times New Roman" w:cs="Times New Roman"/>
          <w:sz w:val="24"/>
        </w:rPr>
        <w:t xml:space="preserve"> 2B or 12A </w:t>
      </w:r>
      <w:r w:rsidR="00E40FFD">
        <w:rPr>
          <w:rFonts w:ascii="Times New Roman" w:hAnsi="Times New Roman" w:cs="Times New Roman"/>
          <w:sz w:val="24"/>
        </w:rPr>
        <w:t xml:space="preserve">of </w:t>
      </w:r>
      <w:r w:rsidRPr="002E3111">
        <w:rPr>
          <w:rFonts w:ascii="Times New Roman" w:hAnsi="Times New Roman" w:cs="Times New Roman"/>
          <w:sz w:val="24"/>
        </w:rPr>
        <w:t>t</w:t>
      </w:r>
      <w:r>
        <w:rPr>
          <w:rFonts w:ascii="Times New Roman" w:hAnsi="Times New Roman" w:cs="Times New Roman"/>
          <w:sz w:val="24"/>
        </w:rPr>
        <w:t xml:space="preserve">he Quarantine Act </w:t>
      </w:r>
      <w:r w:rsidRPr="002E3111">
        <w:rPr>
          <w:rFonts w:ascii="Times New Roman" w:hAnsi="Times New Roman" w:cs="Times New Roman"/>
          <w:sz w:val="24"/>
        </w:rPr>
        <w:t>with reference</w:t>
      </w:r>
      <w:r>
        <w:rPr>
          <w:rFonts w:ascii="Times New Roman" w:hAnsi="Times New Roman" w:cs="Times New Roman"/>
          <w:sz w:val="24"/>
        </w:rPr>
        <w:t>s</w:t>
      </w:r>
      <w:r w:rsidRPr="002E3111">
        <w:rPr>
          <w:rFonts w:ascii="Times New Roman" w:hAnsi="Times New Roman" w:cs="Times New Roman"/>
          <w:sz w:val="24"/>
        </w:rPr>
        <w:t xml:space="preserve"> to the </w:t>
      </w:r>
      <w:r w:rsidR="00E40FFD">
        <w:rPr>
          <w:rFonts w:ascii="Times New Roman" w:hAnsi="Times New Roman" w:cs="Times New Roman"/>
          <w:sz w:val="24"/>
        </w:rPr>
        <w:t xml:space="preserve">relevant </w:t>
      </w:r>
      <w:r>
        <w:rPr>
          <w:rFonts w:ascii="Times New Roman" w:hAnsi="Times New Roman" w:cs="Times New Roman"/>
          <w:sz w:val="24"/>
        </w:rPr>
        <w:t xml:space="preserve">biosecurity </w:t>
      </w:r>
      <w:r w:rsidR="00E40FFD">
        <w:rPr>
          <w:rFonts w:ascii="Times New Roman" w:hAnsi="Times New Roman" w:cs="Times New Roman"/>
          <w:sz w:val="24"/>
        </w:rPr>
        <w:t xml:space="preserve">emergency </w:t>
      </w:r>
      <w:r>
        <w:rPr>
          <w:rFonts w:ascii="Times New Roman" w:hAnsi="Times New Roman" w:cs="Times New Roman"/>
          <w:sz w:val="24"/>
        </w:rPr>
        <w:t xml:space="preserve">and </w:t>
      </w:r>
      <w:r w:rsidRPr="002E3111">
        <w:rPr>
          <w:rFonts w:ascii="Times New Roman" w:hAnsi="Times New Roman" w:cs="Times New Roman"/>
          <w:sz w:val="24"/>
        </w:rPr>
        <w:t>human biosecurity emergency provis</w:t>
      </w:r>
      <w:r>
        <w:rPr>
          <w:rFonts w:ascii="Times New Roman" w:hAnsi="Times New Roman" w:cs="Times New Roman"/>
          <w:sz w:val="24"/>
        </w:rPr>
        <w:t>ions of the Biosecurity Act</w:t>
      </w:r>
      <w:r w:rsidRPr="002E3111">
        <w:rPr>
          <w:rFonts w:ascii="Times New Roman" w:hAnsi="Times New Roman" w:cs="Times New Roman"/>
          <w:sz w:val="24"/>
        </w:rPr>
        <w:t>.</w:t>
      </w:r>
      <w:r>
        <w:rPr>
          <w:rFonts w:ascii="Times New Roman" w:hAnsi="Times New Roman" w:cs="Times New Roman"/>
          <w:sz w:val="24"/>
        </w:rPr>
        <w:t xml:space="preserve"> </w:t>
      </w:r>
      <w:r w:rsidR="007660C3">
        <w:rPr>
          <w:rFonts w:ascii="Times New Roman" w:hAnsi="Times New Roman" w:cs="Times New Roman"/>
          <w:sz w:val="24"/>
        </w:rPr>
        <w:t xml:space="preserve">This </w:t>
      </w:r>
      <w:r w:rsidR="00064DF2">
        <w:rPr>
          <w:rFonts w:ascii="Times New Roman" w:hAnsi="Times New Roman" w:cs="Times New Roman"/>
          <w:sz w:val="24"/>
        </w:rPr>
        <w:t>reflect</w:t>
      </w:r>
      <w:r w:rsidR="00107A67">
        <w:rPr>
          <w:rFonts w:ascii="Times New Roman" w:hAnsi="Times New Roman" w:cs="Times New Roman"/>
          <w:sz w:val="24"/>
        </w:rPr>
        <w:t>s</w:t>
      </w:r>
      <w:r w:rsidR="00064DF2">
        <w:rPr>
          <w:rFonts w:ascii="Times New Roman" w:hAnsi="Times New Roman" w:cs="Times New Roman"/>
          <w:sz w:val="24"/>
        </w:rPr>
        <w:t xml:space="preserve"> the repeal of the Quarantine Act and the commencement of the Biosecurity Act. </w:t>
      </w:r>
    </w:p>
    <w:p w14:paraId="3D14B98E" w14:textId="77777777" w:rsidR="003510A2" w:rsidRDefault="003510A2" w:rsidP="003510A2">
      <w:pPr>
        <w:rPr>
          <w:rFonts w:ascii="Times New Roman" w:hAnsi="Times New Roman" w:cs="Times New Roman"/>
          <w:b/>
          <w:i/>
          <w:sz w:val="24"/>
          <w:highlight w:val="yellow"/>
        </w:rPr>
      </w:pPr>
    </w:p>
    <w:p w14:paraId="5F1F4ACF" w14:textId="6A094265" w:rsidR="003510A2" w:rsidRPr="00F835B5" w:rsidRDefault="003510A2" w:rsidP="003510A2">
      <w:pPr>
        <w:rPr>
          <w:rFonts w:ascii="Times New Roman" w:hAnsi="Times New Roman" w:cs="Times New Roman"/>
          <w:b/>
          <w:sz w:val="24"/>
        </w:rPr>
      </w:pPr>
      <w:r w:rsidRPr="00F835B5">
        <w:rPr>
          <w:rFonts w:ascii="Times New Roman" w:hAnsi="Times New Roman" w:cs="Times New Roman"/>
          <w:b/>
          <w:sz w:val="24"/>
        </w:rPr>
        <w:t>Items 2</w:t>
      </w:r>
      <w:r w:rsidR="00AD60AC">
        <w:rPr>
          <w:rFonts w:ascii="Times New Roman" w:hAnsi="Times New Roman" w:cs="Times New Roman"/>
          <w:b/>
          <w:sz w:val="24"/>
        </w:rPr>
        <w:t>6</w:t>
      </w:r>
      <w:r w:rsidRPr="00F835B5">
        <w:rPr>
          <w:rFonts w:ascii="Times New Roman" w:hAnsi="Times New Roman" w:cs="Times New Roman"/>
          <w:b/>
          <w:sz w:val="24"/>
        </w:rPr>
        <w:t xml:space="preserve"> and 2</w:t>
      </w:r>
      <w:r w:rsidR="00AD60AC">
        <w:rPr>
          <w:rFonts w:ascii="Times New Roman" w:hAnsi="Times New Roman" w:cs="Times New Roman"/>
          <w:b/>
          <w:sz w:val="24"/>
        </w:rPr>
        <w:t>7</w:t>
      </w:r>
      <w:r w:rsidR="00EE4C35">
        <w:rPr>
          <w:rFonts w:ascii="Times New Roman" w:hAnsi="Times New Roman" w:cs="Times New Roman"/>
          <w:b/>
          <w:sz w:val="24"/>
        </w:rPr>
        <w:t xml:space="preserve"> –</w:t>
      </w:r>
      <w:r w:rsidRPr="00F835B5">
        <w:rPr>
          <w:rFonts w:ascii="Times New Roman" w:hAnsi="Times New Roman" w:cs="Times New Roman"/>
          <w:b/>
          <w:i/>
          <w:sz w:val="24"/>
        </w:rPr>
        <w:t xml:space="preserve"> National Health Security Regulations 2008</w:t>
      </w:r>
    </w:p>
    <w:p w14:paraId="05F1844E" w14:textId="77777777" w:rsidR="003510A2" w:rsidRDefault="003510A2" w:rsidP="003510A2">
      <w:pPr>
        <w:rPr>
          <w:rFonts w:ascii="Times New Roman" w:hAnsi="Times New Roman" w:cs="Times New Roman"/>
          <w:sz w:val="24"/>
        </w:rPr>
      </w:pPr>
    </w:p>
    <w:p w14:paraId="61673892" w14:textId="26B007E3" w:rsidR="00C572E4" w:rsidRDefault="003510A2" w:rsidP="003510A2">
      <w:pPr>
        <w:rPr>
          <w:rFonts w:ascii="Times New Roman" w:hAnsi="Times New Roman" w:cs="Times New Roman"/>
          <w:sz w:val="24"/>
        </w:rPr>
      </w:pPr>
      <w:r w:rsidRPr="00D13218">
        <w:rPr>
          <w:rFonts w:ascii="Times New Roman" w:hAnsi="Times New Roman" w:cs="Times New Roman"/>
          <w:sz w:val="24"/>
        </w:rPr>
        <w:t xml:space="preserve">Item </w:t>
      </w:r>
      <w:r w:rsidR="00853AA7">
        <w:rPr>
          <w:rFonts w:ascii="Times New Roman" w:hAnsi="Times New Roman" w:cs="Times New Roman"/>
          <w:sz w:val="24"/>
        </w:rPr>
        <w:t>2</w:t>
      </w:r>
      <w:r w:rsidR="00AD60AC">
        <w:rPr>
          <w:rFonts w:ascii="Times New Roman" w:hAnsi="Times New Roman" w:cs="Times New Roman"/>
          <w:sz w:val="24"/>
        </w:rPr>
        <w:t>6</w:t>
      </w:r>
      <w:r w:rsidR="00853AA7">
        <w:rPr>
          <w:rFonts w:ascii="Times New Roman" w:hAnsi="Times New Roman" w:cs="Times New Roman"/>
          <w:sz w:val="24"/>
        </w:rPr>
        <w:t xml:space="preserve"> </w:t>
      </w:r>
      <w:r w:rsidRPr="0064537D">
        <w:rPr>
          <w:rFonts w:ascii="Times New Roman" w:hAnsi="Times New Roman" w:cs="Times New Roman"/>
          <w:sz w:val="24"/>
        </w:rPr>
        <w:t>remove</w:t>
      </w:r>
      <w:r w:rsidR="00107A67">
        <w:rPr>
          <w:rFonts w:ascii="Times New Roman" w:hAnsi="Times New Roman" w:cs="Times New Roman"/>
          <w:sz w:val="24"/>
        </w:rPr>
        <w:t>s</w:t>
      </w:r>
      <w:r w:rsidRPr="0064537D">
        <w:rPr>
          <w:rFonts w:ascii="Times New Roman" w:hAnsi="Times New Roman" w:cs="Times New Roman"/>
          <w:sz w:val="24"/>
        </w:rPr>
        <w:t xml:space="preserve"> </w:t>
      </w:r>
      <w:r>
        <w:rPr>
          <w:rFonts w:ascii="Times New Roman" w:hAnsi="Times New Roman" w:cs="Times New Roman"/>
          <w:sz w:val="24"/>
        </w:rPr>
        <w:t>the def</w:t>
      </w:r>
      <w:r w:rsidR="00853AA7">
        <w:rPr>
          <w:rFonts w:ascii="Times New Roman" w:hAnsi="Times New Roman" w:cs="Times New Roman"/>
          <w:sz w:val="24"/>
        </w:rPr>
        <w:t xml:space="preserve">inition of the Australian Quarantine and Inspection Service in subregulation 1.03(1) of the </w:t>
      </w:r>
      <w:r w:rsidR="00853AA7" w:rsidRPr="00107A67">
        <w:rPr>
          <w:rFonts w:ascii="Times New Roman" w:hAnsi="Times New Roman"/>
          <w:i/>
          <w:sz w:val="24"/>
        </w:rPr>
        <w:t>National Health Security Regulations</w:t>
      </w:r>
      <w:r w:rsidR="00C572E4" w:rsidRPr="002E3111">
        <w:rPr>
          <w:rFonts w:ascii="Times New Roman" w:hAnsi="Times New Roman" w:cs="Times New Roman"/>
          <w:i/>
          <w:sz w:val="24"/>
        </w:rPr>
        <w:t xml:space="preserve"> 2008</w:t>
      </w:r>
      <w:r w:rsidR="00C572E4">
        <w:rPr>
          <w:rFonts w:ascii="Times New Roman" w:hAnsi="Times New Roman" w:cs="Times New Roman"/>
          <w:i/>
          <w:sz w:val="24"/>
        </w:rPr>
        <w:t xml:space="preserve"> </w:t>
      </w:r>
      <w:r w:rsidR="00C572E4">
        <w:rPr>
          <w:rFonts w:ascii="Times New Roman" w:hAnsi="Times New Roman" w:cs="Times New Roman"/>
          <w:sz w:val="24"/>
        </w:rPr>
        <w:t>(</w:t>
      </w:r>
      <w:r w:rsidR="00C572E4" w:rsidRPr="00F835B5">
        <w:rPr>
          <w:rFonts w:ascii="Times New Roman" w:hAnsi="Times New Roman" w:cs="Times New Roman"/>
          <w:sz w:val="24"/>
        </w:rPr>
        <w:t>National Health Security Regulations)</w:t>
      </w:r>
      <w:r w:rsidR="00853AA7">
        <w:rPr>
          <w:rFonts w:ascii="Times New Roman" w:hAnsi="Times New Roman" w:cs="Times New Roman"/>
          <w:sz w:val="24"/>
        </w:rPr>
        <w:t xml:space="preserve">. </w:t>
      </w:r>
    </w:p>
    <w:p w14:paraId="4FF21DF8" w14:textId="77777777" w:rsidR="00C572E4" w:rsidRDefault="00C572E4" w:rsidP="003510A2">
      <w:pPr>
        <w:rPr>
          <w:rFonts w:ascii="Times New Roman" w:hAnsi="Times New Roman" w:cs="Times New Roman"/>
          <w:sz w:val="24"/>
        </w:rPr>
      </w:pPr>
    </w:p>
    <w:p w14:paraId="1D6D5292" w14:textId="78ED66A2" w:rsidR="003510A2" w:rsidRPr="00D13218" w:rsidRDefault="00853AA7" w:rsidP="003510A2">
      <w:pPr>
        <w:rPr>
          <w:rFonts w:ascii="Times New Roman" w:hAnsi="Times New Roman" w:cs="Times New Roman"/>
          <w:sz w:val="24"/>
        </w:rPr>
      </w:pPr>
      <w:r>
        <w:rPr>
          <w:rFonts w:ascii="Times New Roman" w:hAnsi="Times New Roman" w:cs="Times New Roman"/>
          <w:sz w:val="24"/>
        </w:rPr>
        <w:t>Item 2</w:t>
      </w:r>
      <w:r w:rsidR="00AD60AC">
        <w:rPr>
          <w:rFonts w:ascii="Times New Roman" w:hAnsi="Times New Roman" w:cs="Times New Roman"/>
          <w:sz w:val="24"/>
        </w:rPr>
        <w:t>7</w:t>
      </w:r>
      <w:r>
        <w:rPr>
          <w:rFonts w:ascii="Times New Roman" w:hAnsi="Times New Roman" w:cs="Times New Roman"/>
          <w:sz w:val="24"/>
        </w:rPr>
        <w:t xml:space="preserve"> </w:t>
      </w:r>
      <w:r w:rsidR="002258B2">
        <w:rPr>
          <w:rFonts w:ascii="Times New Roman" w:hAnsi="Times New Roman" w:cs="Times New Roman"/>
          <w:sz w:val="24"/>
        </w:rPr>
        <w:t>amend</w:t>
      </w:r>
      <w:r w:rsidR="00107A67">
        <w:rPr>
          <w:rFonts w:ascii="Times New Roman" w:hAnsi="Times New Roman" w:cs="Times New Roman"/>
          <w:sz w:val="24"/>
        </w:rPr>
        <w:t>s</w:t>
      </w:r>
      <w:r>
        <w:rPr>
          <w:rFonts w:ascii="Times New Roman" w:hAnsi="Times New Roman" w:cs="Times New Roman"/>
          <w:sz w:val="24"/>
        </w:rPr>
        <w:t xml:space="preserve"> subregulation 3.03(3) of the </w:t>
      </w:r>
      <w:r w:rsidRPr="00F835B5">
        <w:rPr>
          <w:rFonts w:ascii="Times New Roman" w:hAnsi="Times New Roman" w:cs="Times New Roman"/>
          <w:sz w:val="24"/>
        </w:rPr>
        <w:t>National Health Security Regulations</w:t>
      </w:r>
      <w:r>
        <w:rPr>
          <w:rFonts w:ascii="Times New Roman" w:hAnsi="Times New Roman" w:cs="Times New Roman"/>
          <w:i/>
          <w:sz w:val="24"/>
        </w:rPr>
        <w:t xml:space="preserve"> </w:t>
      </w:r>
      <w:r>
        <w:rPr>
          <w:rFonts w:ascii="Times New Roman" w:hAnsi="Times New Roman" w:cs="Times New Roman"/>
          <w:sz w:val="24"/>
        </w:rPr>
        <w:t>by substituting</w:t>
      </w:r>
      <w:r w:rsidR="003510A2">
        <w:rPr>
          <w:rFonts w:ascii="Times New Roman" w:hAnsi="Times New Roman" w:cs="Times New Roman"/>
          <w:sz w:val="24"/>
        </w:rPr>
        <w:t xml:space="preserve"> </w:t>
      </w:r>
      <w:r w:rsidR="00AC7E74">
        <w:rPr>
          <w:rFonts w:ascii="Times New Roman" w:hAnsi="Times New Roman" w:cs="Times New Roman"/>
          <w:sz w:val="24"/>
        </w:rPr>
        <w:t>“</w:t>
      </w:r>
      <w:r>
        <w:rPr>
          <w:rFonts w:ascii="Times New Roman" w:hAnsi="Times New Roman" w:cs="Times New Roman"/>
          <w:sz w:val="24"/>
        </w:rPr>
        <w:t>Australian Quarantine and Inspection Service</w:t>
      </w:r>
      <w:r w:rsidR="00AC7E74">
        <w:rPr>
          <w:rFonts w:ascii="Times New Roman" w:hAnsi="Times New Roman" w:cs="Times New Roman"/>
          <w:sz w:val="24"/>
        </w:rPr>
        <w:t>”</w:t>
      </w:r>
      <w:r>
        <w:rPr>
          <w:rFonts w:ascii="Times New Roman" w:hAnsi="Times New Roman" w:cs="Times New Roman"/>
          <w:sz w:val="24"/>
        </w:rPr>
        <w:t xml:space="preserve"> with </w:t>
      </w:r>
      <w:r w:rsidR="00AC7E74">
        <w:rPr>
          <w:rFonts w:ascii="Times New Roman" w:hAnsi="Times New Roman" w:cs="Times New Roman"/>
          <w:sz w:val="24"/>
        </w:rPr>
        <w:t>“</w:t>
      </w:r>
      <w:r w:rsidR="003510A2">
        <w:rPr>
          <w:rFonts w:ascii="Times New Roman" w:hAnsi="Times New Roman" w:cs="Times New Roman"/>
          <w:sz w:val="24"/>
        </w:rPr>
        <w:t>the Department administered by the Minister administering Part 1 of Chapter 8 of the Biosecurity Act which deals with biosecurity emergencies</w:t>
      </w:r>
      <w:r w:rsidR="00AC7E74">
        <w:rPr>
          <w:rFonts w:ascii="Times New Roman" w:hAnsi="Times New Roman" w:cs="Times New Roman"/>
          <w:sz w:val="24"/>
        </w:rPr>
        <w:t>”</w:t>
      </w:r>
      <w:r w:rsidR="003510A2">
        <w:rPr>
          <w:rFonts w:ascii="Times New Roman" w:hAnsi="Times New Roman" w:cs="Times New Roman"/>
          <w:sz w:val="24"/>
        </w:rPr>
        <w:t>.</w:t>
      </w:r>
      <w:r w:rsidR="003510A2" w:rsidRPr="00440CEC">
        <w:rPr>
          <w:rFonts w:ascii="Times New Roman" w:hAnsi="Times New Roman" w:cs="Times New Roman"/>
          <w:sz w:val="24"/>
        </w:rPr>
        <w:t xml:space="preserve"> </w:t>
      </w:r>
    </w:p>
    <w:p w14:paraId="0605614A" w14:textId="77777777" w:rsidR="003510A2" w:rsidRPr="00107A67" w:rsidRDefault="003510A2" w:rsidP="003510A2">
      <w:pPr>
        <w:rPr>
          <w:rFonts w:ascii="Times New Roman" w:hAnsi="Times New Roman"/>
          <w:sz w:val="24"/>
        </w:rPr>
      </w:pPr>
    </w:p>
    <w:p w14:paraId="6CB1C713" w14:textId="0E142D24" w:rsidR="003510A2" w:rsidRPr="00D13218" w:rsidRDefault="002258B2" w:rsidP="003510A2">
      <w:pPr>
        <w:rPr>
          <w:rFonts w:ascii="Times New Roman" w:hAnsi="Times New Roman" w:cs="Times New Roman"/>
          <w:sz w:val="24"/>
        </w:rPr>
      </w:pPr>
      <w:r>
        <w:rPr>
          <w:rFonts w:ascii="Times New Roman" w:hAnsi="Times New Roman" w:cs="Times New Roman"/>
          <w:sz w:val="24"/>
        </w:rPr>
        <w:t xml:space="preserve">This </w:t>
      </w:r>
      <w:r w:rsidR="00853AA7">
        <w:rPr>
          <w:rFonts w:ascii="Times New Roman" w:hAnsi="Times New Roman" w:cs="Times New Roman"/>
          <w:sz w:val="24"/>
        </w:rPr>
        <w:t>provide</w:t>
      </w:r>
      <w:r w:rsidR="00107A67">
        <w:rPr>
          <w:rFonts w:ascii="Times New Roman" w:hAnsi="Times New Roman" w:cs="Times New Roman"/>
          <w:sz w:val="24"/>
        </w:rPr>
        <w:t>s</w:t>
      </w:r>
      <w:r w:rsidR="00853AA7">
        <w:rPr>
          <w:rFonts w:ascii="Times New Roman" w:hAnsi="Times New Roman" w:cs="Times New Roman"/>
          <w:sz w:val="24"/>
        </w:rPr>
        <w:t xml:space="preserve"> that the </w:t>
      </w:r>
      <w:r w:rsidR="00107A67">
        <w:rPr>
          <w:rFonts w:ascii="Times New Roman" w:hAnsi="Times New Roman" w:cs="Times New Roman"/>
          <w:sz w:val="24"/>
        </w:rPr>
        <w:t>Agriculture Department</w:t>
      </w:r>
      <w:r w:rsidR="00853AA7">
        <w:rPr>
          <w:rFonts w:ascii="Times New Roman" w:hAnsi="Times New Roman" w:cs="Times New Roman"/>
          <w:sz w:val="24"/>
        </w:rPr>
        <w:t xml:space="preserve"> is an exempt entity for the purpose paragraph 40(1)(b) of the N</w:t>
      </w:r>
      <w:r>
        <w:rPr>
          <w:rFonts w:ascii="Times New Roman" w:hAnsi="Times New Roman" w:cs="Times New Roman"/>
          <w:sz w:val="24"/>
        </w:rPr>
        <w:t>ational Security Act</w:t>
      </w:r>
      <w:r w:rsidR="00853AA7">
        <w:rPr>
          <w:rFonts w:ascii="Times New Roman" w:hAnsi="Times New Roman" w:cs="Times New Roman"/>
          <w:sz w:val="24"/>
        </w:rPr>
        <w:t xml:space="preserve">. </w:t>
      </w:r>
      <w:r w:rsidR="003510A2">
        <w:rPr>
          <w:rFonts w:ascii="Times New Roman" w:hAnsi="Times New Roman" w:cs="Times New Roman"/>
          <w:sz w:val="24"/>
        </w:rPr>
        <w:t xml:space="preserve">The term </w:t>
      </w:r>
      <w:r w:rsidR="00853AA7">
        <w:rPr>
          <w:rFonts w:ascii="Times New Roman" w:hAnsi="Times New Roman" w:cs="Times New Roman"/>
          <w:sz w:val="24"/>
        </w:rPr>
        <w:t>Australian Quarantine and Inspection Service</w:t>
      </w:r>
      <w:r>
        <w:rPr>
          <w:rFonts w:ascii="Times New Roman" w:hAnsi="Times New Roman" w:cs="Times New Roman"/>
          <w:sz w:val="24"/>
        </w:rPr>
        <w:t xml:space="preserve"> would be</w:t>
      </w:r>
      <w:r w:rsidR="003510A2" w:rsidRPr="0064537D">
        <w:rPr>
          <w:rFonts w:ascii="Times New Roman" w:hAnsi="Times New Roman" w:cs="Times New Roman"/>
          <w:sz w:val="24"/>
        </w:rPr>
        <w:t xml:space="preserve"> redundant due to the repeal of the Quarantine Act and commencement of the Biosecurity Act</w:t>
      </w:r>
      <w:r w:rsidR="0037471E">
        <w:rPr>
          <w:rFonts w:ascii="Times New Roman" w:hAnsi="Times New Roman" w:cs="Times New Roman"/>
          <w:sz w:val="24"/>
        </w:rPr>
        <w:t>.</w:t>
      </w:r>
    </w:p>
    <w:p w14:paraId="7B2F218E" w14:textId="77777777" w:rsidR="003510A2" w:rsidRDefault="003510A2" w:rsidP="003510A2">
      <w:pPr>
        <w:rPr>
          <w:rFonts w:ascii="Times New Roman" w:hAnsi="Times New Roman" w:cs="Times New Roman"/>
          <w:b/>
          <w:sz w:val="24"/>
          <w:highlight w:val="yellow"/>
        </w:rPr>
      </w:pPr>
    </w:p>
    <w:p w14:paraId="17721AD8" w14:textId="37146F62" w:rsidR="003510A2" w:rsidRPr="00D007A1" w:rsidRDefault="003510A2" w:rsidP="003510A2">
      <w:pPr>
        <w:rPr>
          <w:rFonts w:ascii="Times New Roman" w:hAnsi="Times New Roman" w:cs="Times New Roman"/>
          <w:b/>
          <w:i/>
          <w:sz w:val="24"/>
        </w:rPr>
      </w:pPr>
      <w:r w:rsidRPr="00D007A1">
        <w:rPr>
          <w:rFonts w:ascii="Times New Roman" w:hAnsi="Times New Roman" w:cs="Times New Roman"/>
          <w:b/>
          <w:sz w:val="24"/>
        </w:rPr>
        <w:t>Item 2</w:t>
      </w:r>
      <w:r w:rsidR="00AD60AC">
        <w:rPr>
          <w:rFonts w:ascii="Times New Roman" w:hAnsi="Times New Roman" w:cs="Times New Roman"/>
          <w:b/>
          <w:sz w:val="24"/>
        </w:rPr>
        <w:t>8</w:t>
      </w:r>
      <w:r w:rsidRPr="00D007A1">
        <w:rPr>
          <w:rFonts w:ascii="Times New Roman" w:hAnsi="Times New Roman" w:cs="Times New Roman"/>
          <w:b/>
          <w:i/>
          <w:sz w:val="24"/>
        </w:rPr>
        <w:t xml:space="preserve"> Torres Strait Fisheries Regulations 1985</w:t>
      </w:r>
    </w:p>
    <w:p w14:paraId="1B7CB51E" w14:textId="77777777" w:rsidR="003510A2" w:rsidRDefault="003510A2" w:rsidP="003510A2">
      <w:pPr>
        <w:rPr>
          <w:rFonts w:ascii="Times New Roman" w:hAnsi="Times New Roman" w:cs="Times New Roman"/>
          <w:sz w:val="24"/>
        </w:rPr>
      </w:pPr>
    </w:p>
    <w:p w14:paraId="1A3D10C0" w14:textId="25BACF9F" w:rsidR="003510A2" w:rsidRDefault="003510A2" w:rsidP="003510A2">
      <w:pPr>
        <w:rPr>
          <w:rFonts w:ascii="Times New Roman" w:hAnsi="Times New Roman" w:cs="Times New Roman"/>
          <w:sz w:val="24"/>
        </w:rPr>
      </w:pPr>
      <w:r>
        <w:rPr>
          <w:rFonts w:ascii="Times New Roman" w:hAnsi="Times New Roman" w:cs="Times New Roman"/>
          <w:sz w:val="24"/>
        </w:rPr>
        <w:t>This</w:t>
      </w:r>
      <w:r w:rsidRPr="0064537D">
        <w:rPr>
          <w:rFonts w:ascii="Times New Roman" w:hAnsi="Times New Roman" w:cs="Times New Roman"/>
          <w:sz w:val="24"/>
        </w:rPr>
        <w:t xml:space="preserve"> item </w:t>
      </w:r>
      <w:r w:rsidR="00D007A1">
        <w:rPr>
          <w:rFonts w:ascii="Times New Roman" w:hAnsi="Times New Roman" w:cs="Times New Roman"/>
          <w:sz w:val="24"/>
        </w:rPr>
        <w:t xml:space="preserve">repeals item 5 in the table to regulation 25 of the </w:t>
      </w:r>
      <w:r w:rsidR="0037471E" w:rsidRPr="00107A67">
        <w:rPr>
          <w:rFonts w:ascii="Times New Roman" w:hAnsi="Times New Roman"/>
          <w:i/>
          <w:sz w:val="24"/>
        </w:rPr>
        <w:t xml:space="preserve">Torres Strait Fisheries </w:t>
      </w:r>
      <w:r w:rsidR="007431C5" w:rsidRPr="002E3111">
        <w:rPr>
          <w:rFonts w:ascii="Times New Roman" w:hAnsi="Times New Roman" w:cs="Times New Roman"/>
          <w:i/>
          <w:sz w:val="24"/>
        </w:rPr>
        <w:t>Regulations 1985</w:t>
      </w:r>
      <w:r w:rsidR="007431C5">
        <w:rPr>
          <w:rFonts w:ascii="Times New Roman" w:hAnsi="Times New Roman" w:cs="Times New Roman"/>
          <w:sz w:val="24"/>
        </w:rPr>
        <w:t xml:space="preserve"> (Torres Strait Fisheries </w:t>
      </w:r>
      <w:r w:rsidR="0037471E" w:rsidRPr="0037471E">
        <w:rPr>
          <w:rFonts w:ascii="Times New Roman" w:hAnsi="Times New Roman" w:cs="Times New Roman"/>
          <w:sz w:val="24"/>
        </w:rPr>
        <w:t>Regulation</w:t>
      </w:r>
      <w:r w:rsidR="007431C5">
        <w:rPr>
          <w:rFonts w:ascii="Times New Roman" w:hAnsi="Times New Roman" w:cs="Times New Roman"/>
          <w:sz w:val="24"/>
        </w:rPr>
        <w:t>)</w:t>
      </w:r>
      <w:r w:rsidR="0037471E" w:rsidRPr="0037471E">
        <w:rPr>
          <w:rFonts w:ascii="Times New Roman" w:hAnsi="Times New Roman" w:cs="Times New Roman"/>
          <w:sz w:val="24"/>
        </w:rPr>
        <w:t xml:space="preserve"> </w:t>
      </w:r>
      <w:r w:rsidR="0037471E">
        <w:rPr>
          <w:rFonts w:ascii="Times New Roman" w:hAnsi="Times New Roman" w:cs="Times New Roman"/>
          <w:sz w:val="24"/>
        </w:rPr>
        <w:t xml:space="preserve">to </w:t>
      </w:r>
      <w:r w:rsidRPr="0064537D">
        <w:rPr>
          <w:rFonts w:ascii="Times New Roman" w:hAnsi="Times New Roman" w:cs="Times New Roman"/>
          <w:sz w:val="24"/>
        </w:rPr>
        <w:t>remove</w:t>
      </w:r>
      <w:r w:rsidR="0037471E">
        <w:rPr>
          <w:rFonts w:ascii="Times New Roman" w:hAnsi="Times New Roman" w:cs="Times New Roman"/>
          <w:sz w:val="24"/>
        </w:rPr>
        <w:t xml:space="preserve"> the</w:t>
      </w:r>
      <w:r w:rsidRPr="0064537D">
        <w:rPr>
          <w:rFonts w:ascii="Times New Roman" w:hAnsi="Times New Roman" w:cs="Times New Roman"/>
          <w:sz w:val="24"/>
        </w:rPr>
        <w:t xml:space="preserve"> references to the </w:t>
      </w:r>
      <w:r w:rsidR="0037471E">
        <w:rPr>
          <w:rFonts w:ascii="Times New Roman" w:hAnsi="Times New Roman" w:cs="Times New Roman"/>
          <w:sz w:val="24"/>
        </w:rPr>
        <w:t>Australian Quarantine and Inspection Service.</w:t>
      </w:r>
      <w:r>
        <w:rPr>
          <w:rFonts w:ascii="Times New Roman" w:hAnsi="Times New Roman" w:cs="Times New Roman"/>
          <w:sz w:val="24"/>
        </w:rPr>
        <w:t xml:space="preserve"> </w:t>
      </w:r>
      <w:r w:rsidR="0037471E">
        <w:rPr>
          <w:rFonts w:ascii="Times New Roman" w:hAnsi="Times New Roman" w:cs="Times New Roman"/>
          <w:sz w:val="24"/>
        </w:rPr>
        <w:t>The term Australian Quarantine and Inspection Service is</w:t>
      </w:r>
      <w:r w:rsidR="0037471E" w:rsidRPr="0064537D">
        <w:rPr>
          <w:rFonts w:ascii="Times New Roman" w:hAnsi="Times New Roman" w:cs="Times New Roman"/>
          <w:sz w:val="24"/>
        </w:rPr>
        <w:t xml:space="preserve"> redundant due to the repeal of the Quarantine Act and commencement of the Biosecurity Act</w:t>
      </w:r>
      <w:r w:rsidRPr="0064537D">
        <w:rPr>
          <w:rFonts w:ascii="Times New Roman" w:hAnsi="Times New Roman" w:cs="Times New Roman"/>
          <w:sz w:val="24"/>
        </w:rPr>
        <w:t>.</w:t>
      </w:r>
      <w:r>
        <w:rPr>
          <w:rFonts w:ascii="Times New Roman" w:hAnsi="Times New Roman" w:cs="Times New Roman"/>
          <w:sz w:val="24"/>
        </w:rPr>
        <w:t xml:space="preserve"> No replacement is required as the Department of Agriculture and Water Resources is already listed</w:t>
      </w:r>
      <w:r w:rsidR="004B7071">
        <w:rPr>
          <w:rFonts w:ascii="Times New Roman" w:hAnsi="Times New Roman" w:cs="Times New Roman"/>
          <w:sz w:val="24"/>
        </w:rPr>
        <w:t xml:space="preserve"> in the table</w:t>
      </w:r>
      <w:r>
        <w:rPr>
          <w:rFonts w:ascii="Times New Roman" w:hAnsi="Times New Roman" w:cs="Times New Roman"/>
          <w:sz w:val="24"/>
        </w:rPr>
        <w:t>.</w:t>
      </w:r>
    </w:p>
    <w:p w14:paraId="1ED29DD2" w14:textId="0ABBBD77" w:rsidR="00D049EC" w:rsidRPr="00107A67" w:rsidRDefault="00D049EC" w:rsidP="00107A67">
      <w:pPr>
        <w:rPr>
          <w:rFonts w:ascii="Times New Roman" w:hAnsi="Times New Roman"/>
          <w:sz w:val="24"/>
        </w:rPr>
      </w:pPr>
    </w:p>
    <w:p w14:paraId="16AD2ED8" w14:textId="3B908AB5" w:rsidR="006A395F" w:rsidRPr="00A67384" w:rsidRDefault="006A395F" w:rsidP="005A1DA1">
      <w:pPr>
        <w:rPr>
          <w:rFonts w:ascii="Times New Roman" w:hAnsi="Times New Roman" w:cs="Times New Roman"/>
          <w:b/>
          <w:sz w:val="24"/>
        </w:rPr>
      </w:pPr>
      <w:r w:rsidRPr="00A67384">
        <w:rPr>
          <w:rFonts w:ascii="Times New Roman" w:hAnsi="Times New Roman" w:cs="Times New Roman"/>
          <w:b/>
          <w:sz w:val="24"/>
        </w:rPr>
        <w:t xml:space="preserve">Schedule 3 – Transitional </w:t>
      </w:r>
      <w:r w:rsidR="00F83912" w:rsidRPr="00A67384">
        <w:rPr>
          <w:rFonts w:ascii="Times New Roman" w:hAnsi="Times New Roman" w:cs="Times New Roman"/>
          <w:b/>
          <w:sz w:val="24"/>
        </w:rPr>
        <w:t>Provision</w:t>
      </w:r>
      <w:r w:rsidRPr="00A67384">
        <w:rPr>
          <w:rFonts w:ascii="Times New Roman" w:hAnsi="Times New Roman" w:cs="Times New Roman"/>
          <w:b/>
          <w:sz w:val="24"/>
        </w:rPr>
        <w:t>s</w:t>
      </w:r>
    </w:p>
    <w:p w14:paraId="11168BC2" w14:textId="77777777" w:rsidR="00D049EC" w:rsidRDefault="00D049EC" w:rsidP="005A1DA1">
      <w:pPr>
        <w:rPr>
          <w:rFonts w:ascii="Times New Roman" w:hAnsi="Times New Roman" w:cs="Times New Roman"/>
          <w:b/>
          <w:sz w:val="24"/>
          <w:highlight w:val="yellow"/>
        </w:rPr>
      </w:pPr>
    </w:p>
    <w:p w14:paraId="28FC3CA3" w14:textId="33261AFF" w:rsidR="00D049EC" w:rsidRPr="007805F4" w:rsidRDefault="00D049EC" w:rsidP="005A1DA1">
      <w:pPr>
        <w:rPr>
          <w:rFonts w:ascii="Times New Roman" w:hAnsi="Times New Roman" w:cs="Times New Roman"/>
          <w:b/>
          <w:sz w:val="24"/>
        </w:rPr>
      </w:pPr>
      <w:r w:rsidRPr="007805F4">
        <w:rPr>
          <w:rFonts w:ascii="Times New Roman" w:hAnsi="Times New Roman" w:cs="Times New Roman"/>
          <w:b/>
          <w:sz w:val="24"/>
        </w:rPr>
        <w:t xml:space="preserve">Item 1 </w:t>
      </w:r>
      <w:r w:rsidR="007E2550" w:rsidRPr="007805F4">
        <w:rPr>
          <w:rFonts w:ascii="Times New Roman" w:hAnsi="Times New Roman" w:cs="Times New Roman"/>
          <w:b/>
          <w:sz w:val="24"/>
        </w:rPr>
        <w:t>–</w:t>
      </w:r>
      <w:r w:rsidRPr="007805F4">
        <w:rPr>
          <w:rFonts w:ascii="Times New Roman" w:hAnsi="Times New Roman" w:cs="Times New Roman"/>
          <w:b/>
          <w:sz w:val="24"/>
        </w:rPr>
        <w:t xml:space="preserve"> Definitions</w:t>
      </w:r>
    </w:p>
    <w:p w14:paraId="32C27BBD" w14:textId="77777777" w:rsidR="007E2550" w:rsidRDefault="007E2550" w:rsidP="005A1DA1">
      <w:pPr>
        <w:rPr>
          <w:rFonts w:ascii="Times New Roman" w:hAnsi="Times New Roman" w:cs="Times New Roman"/>
          <w:b/>
          <w:sz w:val="24"/>
          <w:highlight w:val="yellow"/>
        </w:rPr>
      </w:pPr>
    </w:p>
    <w:p w14:paraId="7BFF233E" w14:textId="1F6FFF83" w:rsidR="007E2550" w:rsidRDefault="007E2550" w:rsidP="005A1DA1">
      <w:pPr>
        <w:rPr>
          <w:rFonts w:ascii="Times New Roman" w:hAnsi="Times New Roman" w:cs="Times New Roman"/>
          <w:sz w:val="24"/>
        </w:rPr>
      </w:pPr>
      <w:r w:rsidRPr="007805F4">
        <w:rPr>
          <w:rFonts w:ascii="Times New Roman" w:hAnsi="Times New Roman" w:cs="Times New Roman"/>
          <w:sz w:val="24"/>
        </w:rPr>
        <w:t>This section provide</w:t>
      </w:r>
      <w:r>
        <w:rPr>
          <w:rFonts w:ascii="Times New Roman" w:hAnsi="Times New Roman" w:cs="Times New Roman"/>
          <w:sz w:val="24"/>
        </w:rPr>
        <w:t>s</w:t>
      </w:r>
      <w:r w:rsidRPr="007805F4">
        <w:rPr>
          <w:rFonts w:ascii="Times New Roman" w:hAnsi="Times New Roman" w:cs="Times New Roman"/>
          <w:sz w:val="24"/>
        </w:rPr>
        <w:t xml:space="preserve"> for the definitions used in the Regulation.</w:t>
      </w:r>
    </w:p>
    <w:p w14:paraId="573595DC" w14:textId="77777777" w:rsidR="007E2550" w:rsidRPr="007E2550" w:rsidRDefault="007E2550" w:rsidP="005A1DA1">
      <w:pPr>
        <w:rPr>
          <w:rFonts w:ascii="Times New Roman" w:hAnsi="Times New Roman" w:cs="Times New Roman"/>
          <w:sz w:val="24"/>
        </w:rPr>
      </w:pPr>
    </w:p>
    <w:p w14:paraId="7C550415" w14:textId="36391B29" w:rsidR="007E2550" w:rsidRPr="007805F4" w:rsidRDefault="007E2550" w:rsidP="007E2550">
      <w:pPr>
        <w:rPr>
          <w:rFonts w:ascii="Times New Roman" w:hAnsi="Times New Roman" w:cs="Times New Roman"/>
          <w:b/>
          <w:i/>
          <w:sz w:val="24"/>
        </w:rPr>
      </w:pPr>
      <w:r w:rsidRPr="007805F4">
        <w:rPr>
          <w:rFonts w:ascii="Times New Roman" w:hAnsi="Times New Roman" w:cs="Times New Roman"/>
          <w:b/>
          <w:i/>
          <w:sz w:val="24"/>
        </w:rPr>
        <w:t>Biosecurity Act</w:t>
      </w:r>
    </w:p>
    <w:p w14:paraId="648AA717" w14:textId="2DF5034C" w:rsidR="007E2550" w:rsidRDefault="007E2550" w:rsidP="007E2550">
      <w:pPr>
        <w:rPr>
          <w:rFonts w:ascii="Times New Roman" w:hAnsi="Times New Roman" w:cs="Times New Roman"/>
          <w:i/>
          <w:sz w:val="24"/>
        </w:rPr>
      </w:pPr>
      <w:r w:rsidRPr="007805F4">
        <w:rPr>
          <w:rFonts w:ascii="Times New Roman" w:hAnsi="Times New Roman" w:cs="Times New Roman"/>
          <w:sz w:val="24"/>
        </w:rPr>
        <w:t>This definition provide</w:t>
      </w:r>
      <w:r>
        <w:rPr>
          <w:rFonts w:ascii="Times New Roman" w:hAnsi="Times New Roman" w:cs="Times New Roman"/>
          <w:sz w:val="24"/>
        </w:rPr>
        <w:t>s</w:t>
      </w:r>
      <w:r w:rsidRPr="007805F4">
        <w:rPr>
          <w:rFonts w:ascii="Times New Roman" w:hAnsi="Times New Roman" w:cs="Times New Roman"/>
          <w:sz w:val="24"/>
        </w:rPr>
        <w:t xml:space="preserve"> that references to ‘</w:t>
      </w:r>
      <w:r>
        <w:rPr>
          <w:rFonts w:ascii="Times New Roman" w:hAnsi="Times New Roman" w:cs="Times New Roman"/>
          <w:sz w:val="24"/>
        </w:rPr>
        <w:t xml:space="preserve">Biosecurity </w:t>
      </w:r>
      <w:r w:rsidRPr="007805F4">
        <w:rPr>
          <w:rFonts w:ascii="Times New Roman" w:hAnsi="Times New Roman" w:cs="Times New Roman"/>
          <w:sz w:val="24"/>
        </w:rPr>
        <w:t xml:space="preserve">Act’ means the </w:t>
      </w:r>
      <w:r w:rsidRPr="007805F4">
        <w:rPr>
          <w:rFonts w:ascii="Times New Roman" w:hAnsi="Times New Roman" w:cs="Times New Roman"/>
          <w:i/>
          <w:sz w:val="24"/>
        </w:rPr>
        <w:t>Biosecurity Act 2015.</w:t>
      </w:r>
    </w:p>
    <w:p w14:paraId="3DDDB608" w14:textId="77777777" w:rsidR="007E2550" w:rsidRDefault="007E2550" w:rsidP="007E2550">
      <w:pPr>
        <w:rPr>
          <w:rFonts w:ascii="Times New Roman" w:hAnsi="Times New Roman" w:cs="Times New Roman"/>
          <w:i/>
          <w:sz w:val="24"/>
        </w:rPr>
      </w:pPr>
    </w:p>
    <w:p w14:paraId="7D9D21AD" w14:textId="207856A2" w:rsidR="007E2550" w:rsidRPr="007805F4" w:rsidRDefault="007E2550" w:rsidP="007E2550">
      <w:pPr>
        <w:rPr>
          <w:rFonts w:ascii="Times New Roman" w:hAnsi="Times New Roman" w:cs="Times New Roman"/>
          <w:b/>
          <w:i/>
          <w:sz w:val="24"/>
        </w:rPr>
      </w:pPr>
      <w:r>
        <w:rPr>
          <w:rFonts w:ascii="Times New Roman" w:hAnsi="Times New Roman" w:cs="Times New Roman"/>
          <w:b/>
          <w:i/>
          <w:sz w:val="24"/>
        </w:rPr>
        <w:t>c</w:t>
      </w:r>
      <w:r w:rsidRPr="007805F4">
        <w:rPr>
          <w:rFonts w:ascii="Times New Roman" w:hAnsi="Times New Roman" w:cs="Times New Roman"/>
          <w:b/>
          <w:i/>
          <w:sz w:val="24"/>
        </w:rPr>
        <w:t>ommencement day</w:t>
      </w:r>
    </w:p>
    <w:p w14:paraId="5577ABDF" w14:textId="3FFE238E" w:rsidR="007E2550" w:rsidRDefault="007E2550" w:rsidP="007E2550">
      <w:pPr>
        <w:rPr>
          <w:rFonts w:ascii="Times New Roman" w:hAnsi="Times New Roman" w:cs="Times New Roman"/>
          <w:sz w:val="24"/>
        </w:rPr>
      </w:pPr>
      <w:r w:rsidRPr="00524E2E">
        <w:rPr>
          <w:rFonts w:ascii="Times New Roman" w:hAnsi="Times New Roman" w:cs="Times New Roman"/>
          <w:sz w:val="24"/>
        </w:rPr>
        <w:t>This definition provide</w:t>
      </w:r>
      <w:r>
        <w:rPr>
          <w:rFonts w:ascii="Times New Roman" w:hAnsi="Times New Roman" w:cs="Times New Roman"/>
          <w:sz w:val="24"/>
        </w:rPr>
        <w:t>s</w:t>
      </w:r>
      <w:r w:rsidRPr="00524E2E">
        <w:rPr>
          <w:rFonts w:ascii="Times New Roman" w:hAnsi="Times New Roman" w:cs="Times New Roman"/>
          <w:sz w:val="24"/>
        </w:rPr>
        <w:t xml:space="preserve"> that ‘</w:t>
      </w:r>
      <w:r>
        <w:rPr>
          <w:rFonts w:ascii="Times New Roman" w:hAnsi="Times New Roman" w:cs="Times New Roman"/>
          <w:sz w:val="24"/>
        </w:rPr>
        <w:t>commencement day</w:t>
      </w:r>
      <w:r w:rsidRPr="00524E2E">
        <w:rPr>
          <w:rFonts w:ascii="Times New Roman" w:hAnsi="Times New Roman" w:cs="Times New Roman"/>
          <w:sz w:val="24"/>
        </w:rPr>
        <w:t>’</w:t>
      </w:r>
      <w:r>
        <w:rPr>
          <w:rFonts w:ascii="Times New Roman" w:hAnsi="Times New Roman" w:cs="Times New Roman"/>
          <w:sz w:val="24"/>
        </w:rPr>
        <w:t xml:space="preserve"> means the day on which section 3 of the Biosecurity Act commences. The Biosecurity Act commences on 16 June 2016.</w:t>
      </w:r>
    </w:p>
    <w:p w14:paraId="52695FFF" w14:textId="77777777" w:rsidR="007E2550" w:rsidRPr="007805F4" w:rsidRDefault="007E2550" w:rsidP="007E2550">
      <w:pPr>
        <w:rPr>
          <w:rFonts w:ascii="Times New Roman" w:hAnsi="Times New Roman" w:cs="Times New Roman"/>
          <w:b/>
          <w:i/>
          <w:sz w:val="24"/>
        </w:rPr>
      </w:pPr>
    </w:p>
    <w:p w14:paraId="65F46993" w14:textId="7E89D108" w:rsidR="007E2550" w:rsidRPr="007805F4" w:rsidRDefault="007E2550" w:rsidP="007E2550">
      <w:pPr>
        <w:rPr>
          <w:rFonts w:ascii="Times New Roman" w:hAnsi="Times New Roman" w:cs="Times New Roman"/>
          <w:b/>
          <w:i/>
          <w:sz w:val="24"/>
        </w:rPr>
      </w:pPr>
      <w:r w:rsidRPr="007805F4">
        <w:rPr>
          <w:rFonts w:ascii="Times New Roman" w:hAnsi="Times New Roman" w:cs="Times New Roman"/>
          <w:b/>
          <w:i/>
          <w:sz w:val="24"/>
        </w:rPr>
        <w:t>Quarantine Act</w:t>
      </w:r>
    </w:p>
    <w:p w14:paraId="6C83275B" w14:textId="5BA024C0" w:rsidR="007E2550" w:rsidRDefault="007E2550" w:rsidP="007E2550">
      <w:pPr>
        <w:rPr>
          <w:rFonts w:ascii="Times New Roman" w:hAnsi="Times New Roman" w:cs="Times New Roman"/>
          <w:b/>
          <w:i/>
          <w:sz w:val="24"/>
        </w:rPr>
      </w:pPr>
      <w:r w:rsidRPr="00524E2E">
        <w:rPr>
          <w:rFonts w:ascii="Times New Roman" w:hAnsi="Times New Roman" w:cs="Times New Roman"/>
          <w:sz w:val="24"/>
        </w:rPr>
        <w:t>This definition provide</w:t>
      </w:r>
      <w:r>
        <w:rPr>
          <w:rFonts w:ascii="Times New Roman" w:hAnsi="Times New Roman" w:cs="Times New Roman"/>
          <w:sz w:val="24"/>
        </w:rPr>
        <w:t>s</w:t>
      </w:r>
      <w:r w:rsidRPr="00524E2E">
        <w:rPr>
          <w:rFonts w:ascii="Times New Roman" w:hAnsi="Times New Roman" w:cs="Times New Roman"/>
          <w:sz w:val="24"/>
        </w:rPr>
        <w:t xml:space="preserve"> that </w:t>
      </w:r>
      <w:r>
        <w:rPr>
          <w:rFonts w:ascii="Times New Roman" w:hAnsi="Times New Roman" w:cs="Times New Roman"/>
          <w:sz w:val="24"/>
        </w:rPr>
        <w:t xml:space="preserve">references to </w:t>
      </w:r>
      <w:r w:rsidRPr="00524E2E">
        <w:rPr>
          <w:rFonts w:ascii="Times New Roman" w:hAnsi="Times New Roman" w:cs="Times New Roman"/>
          <w:sz w:val="24"/>
        </w:rPr>
        <w:t>‘</w:t>
      </w:r>
      <w:r>
        <w:rPr>
          <w:rFonts w:ascii="Times New Roman" w:hAnsi="Times New Roman" w:cs="Times New Roman"/>
          <w:sz w:val="24"/>
        </w:rPr>
        <w:t xml:space="preserve">Quarantine Act’ means the </w:t>
      </w:r>
      <w:r w:rsidRPr="007805F4">
        <w:rPr>
          <w:rFonts w:ascii="Times New Roman" w:hAnsi="Times New Roman" w:cs="Times New Roman"/>
          <w:i/>
          <w:sz w:val="24"/>
        </w:rPr>
        <w:t>Quarantine Act 1908</w:t>
      </w:r>
      <w:r w:rsidR="00A67384">
        <w:rPr>
          <w:rFonts w:ascii="Times New Roman" w:hAnsi="Times New Roman" w:cs="Times New Roman"/>
          <w:sz w:val="24"/>
        </w:rPr>
        <w:t xml:space="preserve"> as in force before the commencement day</w:t>
      </w:r>
      <w:r>
        <w:rPr>
          <w:rFonts w:ascii="Times New Roman" w:hAnsi="Times New Roman" w:cs="Times New Roman"/>
          <w:sz w:val="24"/>
        </w:rPr>
        <w:t>.</w:t>
      </w:r>
    </w:p>
    <w:p w14:paraId="13C9BDEE" w14:textId="77777777" w:rsidR="007E2550" w:rsidRPr="007805F4" w:rsidRDefault="007E2550" w:rsidP="007E2550">
      <w:pPr>
        <w:rPr>
          <w:rFonts w:ascii="Times New Roman" w:hAnsi="Times New Roman" w:cs="Times New Roman"/>
          <w:b/>
          <w:i/>
          <w:sz w:val="24"/>
        </w:rPr>
      </w:pPr>
    </w:p>
    <w:p w14:paraId="08250D3B" w14:textId="789FF204" w:rsidR="007E2550" w:rsidRDefault="007E2550" w:rsidP="007E2550">
      <w:pPr>
        <w:rPr>
          <w:rFonts w:ascii="Times New Roman" w:hAnsi="Times New Roman" w:cs="Times New Roman"/>
          <w:b/>
          <w:i/>
          <w:sz w:val="24"/>
        </w:rPr>
      </w:pPr>
      <w:r>
        <w:rPr>
          <w:rFonts w:ascii="Times New Roman" w:hAnsi="Times New Roman" w:cs="Times New Roman"/>
          <w:b/>
          <w:i/>
          <w:sz w:val="24"/>
        </w:rPr>
        <w:t>q</w:t>
      </w:r>
      <w:r w:rsidRPr="007805F4">
        <w:rPr>
          <w:rFonts w:ascii="Times New Roman" w:hAnsi="Times New Roman" w:cs="Times New Roman"/>
          <w:b/>
          <w:i/>
          <w:sz w:val="24"/>
        </w:rPr>
        <w:t>uarantine charge</w:t>
      </w:r>
    </w:p>
    <w:p w14:paraId="189B6A28" w14:textId="0643ACDC" w:rsidR="007E2550" w:rsidRDefault="007E2550" w:rsidP="007E2550">
      <w:pPr>
        <w:rPr>
          <w:rFonts w:ascii="Times New Roman" w:hAnsi="Times New Roman" w:cs="Times New Roman"/>
          <w:sz w:val="24"/>
        </w:rPr>
      </w:pPr>
      <w:r w:rsidRPr="00524E2E">
        <w:rPr>
          <w:rFonts w:ascii="Times New Roman" w:hAnsi="Times New Roman" w:cs="Times New Roman"/>
          <w:sz w:val="24"/>
        </w:rPr>
        <w:t>This definition provide</w:t>
      </w:r>
      <w:r>
        <w:rPr>
          <w:rFonts w:ascii="Times New Roman" w:hAnsi="Times New Roman" w:cs="Times New Roman"/>
          <w:sz w:val="24"/>
        </w:rPr>
        <w:t>s</w:t>
      </w:r>
      <w:r w:rsidRPr="00524E2E">
        <w:rPr>
          <w:rFonts w:ascii="Times New Roman" w:hAnsi="Times New Roman" w:cs="Times New Roman"/>
          <w:sz w:val="24"/>
        </w:rPr>
        <w:t xml:space="preserve"> that</w:t>
      </w:r>
      <w:r>
        <w:rPr>
          <w:rFonts w:ascii="Times New Roman" w:hAnsi="Times New Roman" w:cs="Times New Roman"/>
          <w:sz w:val="24"/>
        </w:rPr>
        <w:t xml:space="preserve"> ‘quarantine charge’ means a charge imposed under:</w:t>
      </w:r>
    </w:p>
    <w:p w14:paraId="119B1A11" w14:textId="29AECC04" w:rsidR="007E2550" w:rsidRDefault="007E2550" w:rsidP="007805F4">
      <w:pPr>
        <w:pStyle w:val="ListParagraph"/>
        <w:numPr>
          <w:ilvl w:val="0"/>
          <w:numId w:val="10"/>
        </w:numPr>
        <w:rPr>
          <w:rFonts w:ascii="Times New Roman" w:hAnsi="Times New Roman" w:cs="Times New Roman"/>
          <w:sz w:val="24"/>
        </w:rPr>
      </w:pPr>
      <w:r>
        <w:rPr>
          <w:rFonts w:ascii="Times New Roman" w:hAnsi="Times New Roman" w:cs="Times New Roman"/>
          <w:sz w:val="24"/>
        </w:rPr>
        <w:t xml:space="preserve">section 7 of the </w:t>
      </w:r>
      <w:r w:rsidRPr="007805F4">
        <w:rPr>
          <w:rFonts w:ascii="Times New Roman" w:hAnsi="Times New Roman" w:cs="Times New Roman"/>
          <w:i/>
          <w:sz w:val="24"/>
        </w:rPr>
        <w:t>Quarantine Charges (Imposition–Customs) Act 2014</w:t>
      </w:r>
      <w:r>
        <w:rPr>
          <w:rFonts w:ascii="Times New Roman" w:hAnsi="Times New Roman" w:cs="Times New Roman"/>
          <w:sz w:val="24"/>
        </w:rPr>
        <w:t>, as in force before the commencement day; or</w:t>
      </w:r>
    </w:p>
    <w:p w14:paraId="7AC9ABBA" w14:textId="31D58F5E" w:rsidR="007E2550" w:rsidRPr="007805F4" w:rsidRDefault="007E2550" w:rsidP="007805F4">
      <w:pPr>
        <w:pStyle w:val="ListParagraph"/>
        <w:numPr>
          <w:ilvl w:val="0"/>
          <w:numId w:val="10"/>
        </w:numPr>
        <w:rPr>
          <w:rFonts w:ascii="Times New Roman" w:hAnsi="Times New Roman" w:cs="Times New Roman"/>
          <w:sz w:val="24"/>
        </w:rPr>
      </w:pPr>
      <w:r>
        <w:rPr>
          <w:rFonts w:ascii="Times New Roman" w:hAnsi="Times New Roman" w:cs="Times New Roman"/>
          <w:sz w:val="24"/>
        </w:rPr>
        <w:t xml:space="preserve">section 7 of the </w:t>
      </w:r>
      <w:r w:rsidRPr="00524E2E">
        <w:rPr>
          <w:rFonts w:ascii="Times New Roman" w:hAnsi="Times New Roman" w:cs="Times New Roman"/>
          <w:i/>
          <w:sz w:val="24"/>
        </w:rPr>
        <w:t>Quaran</w:t>
      </w:r>
      <w:r>
        <w:rPr>
          <w:rFonts w:ascii="Times New Roman" w:hAnsi="Times New Roman" w:cs="Times New Roman"/>
          <w:i/>
          <w:sz w:val="24"/>
        </w:rPr>
        <w:t>tine Charges (Imposition–General</w:t>
      </w:r>
      <w:r w:rsidRPr="00524E2E">
        <w:rPr>
          <w:rFonts w:ascii="Times New Roman" w:hAnsi="Times New Roman" w:cs="Times New Roman"/>
          <w:i/>
          <w:sz w:val="24"/>
        </w:rPr>
        <w:t>) Act 2014</w:t>
      </w:r>
      <w:r>
        <w:rPr>
          <w:rFonts w:ascii="Times New Roman" w:hAnsi="Times New Roman" w:cs="Times New Roman"/>
          <w:sz w:val="24"/>
        </w:rPr>
        <w:t>, as in force before the commencement day.</w:t>
      </w:r>
    </w:p>
    <w:p w14:paraId="650718C5" w14:textId="77777777" w:rsidR="007E2550" w:rsidRPr="007805F4" w:rsidRDefault="007E2550" w:rsidP="007E2550">
      <w:pPr>
        <w:rPr>
          <w:rFonts w:ascii="Times New Roman" w:hAnsi="Times New Roman" w:cs="Times New Roman"/>
          <w:b/>
          <w:i/>
          <w:sz w:val="24"/>
        </w:rPr>
      </w:pPr>
    </w:p>
    <w:p w14:paraId="400F06F7" w14:textId="4AF7CDC7" w:rsidR="007E2550" w:rsidRPr="007805F4" w:rsidRDefault="007E2550" w:rsidP="007E2550">
      <w:pPr>
        <w:rPr>
          <w:rFonts w:ascii="Times New Roman" w:hAnsi="Times New Roman" w:cs="Times New Roman"/>
          <w:b/>
          <w:i/>
          <w:sz w:val="24"/>
        </w:rPr>
      </w:pPr>
      <w:r>
        <w:rPr>
          <w:rFonts w:ascii="Times New Roman" w:hAnsi="Times New Roman" w:cs="Times New Roman"/>
          <w:b/>
          <w:i/>
          <w:sz w:val="24"/>
        </w:rPr>
        <w:t>q</w:t>
      </w:r>
      <w:r w:rsidRPr="007805F4">
        <w:rPr>
          <w:rFonts w:ascii="Times New Roman" w:hAnsi="Times New Roman" w:cs="Times New Roman"/>
          <w:b/>
          <w:i/>
          <w:sz w:val="24"/>
        </w:rPr>
        <w:t>uarantine matter</w:t>
      </w:r>
    </w:p>
    <w:p w14:paraId="13483940" w14:textId="61BD14AB" w:rsidR="007E2550" w:rsidRDefault="007E2550" w:rsidP="007E2550">
      <w:pPr>
        <w:rPr>
          <w:rFonts w:ascii="Times New Roman" w:hAnsi="Times New Roman" w:cs="Times New Roman"/>
          <w:sz w:val="24"/>
        </w:rPr>
      </w:pPr>
      <w:r w:rsidRPr="00524E2E">
        <w:rPr>
          <w:rFonts w:ascii="Times New Roman" w:hAnsi="Times New Roman" w:cs="Times New Roman"/>
          <w:sz w:val="24"/>
        </w:rPr>
        <w:t>This definition provide</w:t>
      </w:r>
      <w:r>
        <w:rPr>
          <w:rFonts w:ascii="Times New Roman" w:hAnsi="Times New Roman" w:cs="Times New Roman"/>
          <w:sz w:val="24"/>
        </w:rPr>
        <w:t>s</w:t>
      </w:r>
      <w:r w:rsidRPr="00524E2E">
        <w:rPr>
          <w:rFonts w:ascii="Times New Roman" w:hAnsi="Times New Roman" w:cs="Times New Roman"/>
          <w:sz w:val="24"/>
        </w:rPr>
        <w:t xml:space="preserve"> that</w:t>
      </w:r>
      <w:r>
        <w:rPr>
          <w:rFonts w:ascii="Times New Roman" w:hAnsi="Times New Roman" w:cs="Times New Roman"/>
          <w:sz w:val="24"/>
        </w:rPr>
        <w:t xml:space="preserve"> ‘quarantine matter’ means a matter connected with the administration of the Quarantine Act prescribed by:</w:t>
      </w:r>
    </w:p>
    <w:p w14:paraId="2F34F161" w14:textId="4968F044" w:rsidR="007E2550" w:rsidRDefault="007E2550" w:rsidP="007E2550">
      <w:pPr>
        <w:pStyle w:val="ListParagraph"/>
        <w:numPr>
          <w:ilvl w:val="0"/>
          <w:numId w:val="10"/>
        </w:numPr>
        <w:rPr>
          <w:rFonts w:ascii="Times New Roman" w:hAnsi="Times New Roman" w:cs="Times New Roman"/>
          <w:sz w:val="24"/>
        </w:rPr>
      </w:pPr>
      <w:r>
        <w:rPr>
          <w:rFonts w:ascii="Times New Roman" w:hAnsi="Times New Roman" w:cs="Times New Roman"/>
          <w:sz w:val="24"/>
        </w:rPr>
        <w:t xml:space="preserve">section 6 of the </w:t>
      </w:r>
      <w:r w:rsidRPr="00524E2E">
        <w:rPr>
          <w:rFonts w:ascii="Times New Roman" w:hAnsi="Times New Roman" w:cs="Times New Roman"/>
          <w:i/>
          <w:sz w:val="24"/>
        </w:rPr>
        <w:t xml:space="preserve">Quarantine </w:t>
      </w:r>
      <w:r>
        <w:rPr>
          <w:rFonts w:ascii="Times New Roman" w:hAnsi="Times New Roman" w:cs="Times New Roman"/>
          <w:i/>
          <w:sz w:val="24"/>
        </w:rPr>
        <w:t>Charges (Imposition–Customs) Regulation</w:t>
      </w:r>
      <w:r w:rsidRPr="00524E2E">
        <w:rPr>
          <w:rFonts w:ascii="Times New Roman" w:hAnsi="Times New Roman" w:cs="Times New Roman"/>
          <w:i/>
          <w:sz w:val="24"/>
        </w:rPr>
        <w:t xml:space="preserve"> 2014</w:t>
      </w:r>
      <w:r>
        <w:rPr>
          <w:rFonts w:ascii="Times New Roman" w:hAnsi="Times New Roman" w:cs="Times New Roman"/>
          <w:sz w:val="24"/>
        </w:rPr>
        <w:t>, as in force before the commencement day; or</w:t>
      </w:r>
    </w:p>
    <w:p w14:paraId="042A3197" w14:textId="59D64F5F" w:rsidR="007E2550" w:rsidRPr="007805F4" w:rsidRDefault="007E2550" w:rsidP="007805F4">
      <w:pPr>
        <w:pStyle w:val="ListParagraph"/>
        <w:numPr>
          <w:ilvl w:val="0"/>
          <w:numId w:val="10"/>
        </w:numPr>
        <w:rPr>
          <w:rFonts w:ascii="Times New Roman" w:hAnsi="Times New Roman" w:cs="Times New Roman"/>
          <w:sz w:val="24"/>
        </w:rPr>
      </w:pPr>
      <w:r>
        <w:rPr>
          <w:rFonts w:ascii="Times New Roman" w:hAnsi="Times New Roman" w:cs="Times New Roman"/>
          <w:sz w:val="24"/>
        </w:rPr>
        <w:t xml:space="preserve">section 6 of the </w:t>
      </w:r>
      <w:r w:rsidRPr="00524E2E">
        <w:rPr>
          <w:rFonts w:ascii="Times New Roman" w:hAnsi="Times New Roman" w:cs="Times New Roman"/>
          <w:i/>
          <w:sz w:val="24"/>
        </w:rPr>
        <w:t>Quaran</w:t>
      </w:r>
      <w:r>
        <w:rPr>
          <w:rFonts w:ascii="Times New Roman" w:hAnsi="Times New Roman" w:cs="Times New Roman"/>
          <w:i/>
          <w:sz w:val="24"/>
        </w:rPr>
        <w:t>tine Charges (Imposition–General) Regulation 2015</w:t>
      </w:r>
      <w:r>
        <w:rPr>
          <w:rFonts w:ascii="Times New Roman" w:hAnsi="Times New Roman" w:cs="Times New Roman"/>
          <w:sz w:val="24"/>
        </w:rPr>
        <w:t>, as in force before the commencement day</w:t>
      </w:r>
    </w:p>
    <w:p w14:paraId="2DCEC169" w14:textId="77777777" w:rsidR="007E2550" w:rsidRPr="007805F4" w:rsidRDefault="007E2550" w:rsidP="007E2550">
      <w:pPr>
        <w:rPr>
          <w:rFonts w:ascii="Times New Roman" w:hAnsi="Times New Roman" w:cs="Times New Roman"/>
          <w:b/>
          <w:i/>
          <w:sz w:val="24"/>
        </w:rPr>
      </w:pPr>
    </w:p>
    <w:p w14:paraId="0A2AA336" w14:textId="77777777" w:rsidR="004C5DFE" w:rsidRDefault="004C5DFE">
      <w:pPr>
        <w:spacing w:after="160" w:line="259" w:lineRule="auto"/>
        <w:rPr>
          <w:rFonts w:ascii="Times New Roman" w:hAnsi="Times New Roman" w:cs="Times New Roman"/>
          <w:b/>
          <w:i/>
          <w:sz w:val="24"/>
        </w:rPr>
      </w:pPr>
      <w:r>
        <w:rPr>
          <w:rFonts w:ascii="Times New Roman" w:hAnsi="Times New Roman" w:cs="Times New Roman"/>
          <w:b/>
          <w:i/>
          <w:sz w:val="24"/>
        </w:rPr>
        <w:br w:type="page"/>
      </w:r>
    </w:p>
    <w:p w14:paraId="41BBE991" w14:textId="11C9EA35" w:rsidR="007E2550" w:rsidRPr="007805F4" w:rsidRDefault="007E2550" w:rsidP="007E2550">
      <w:pPr>
        <w:rPr>
          <w:rFonts w:ascii="Times New Roman" w:hAnsi="Times New Roman" w:cs="Times New Roman"/>
          <w:b/>
          <w:i/>
          <w:sz w:val="24"/>
        </w:rPr>
      </w:pPr>
      <w:r w:rsidRPr="007805F4">
        <w:rPr>
          <w:rFonts w:ascii="Times New Roman" w:hAnsi="Times New Roman" w:cs="Times New Roman"/>
          <w:b/>
          <w:i/>
          <w:sz w:val="24"/>
        </w:rPr>
        <w:t>Quarantine Regulations</w:t>
      </w:r>
    </w:p>
    <w:p w14:paraId="60FC27D4" w14:textId="0DAFD438" w:rsidR="007E2550" w:rsidRDefault="007E2550" w:rsidP="007E2550">
      <w:pPr>
        <w:rPr>
          <w:rFonts w:ascii="Times New Roman" w:hAnsi="Times New Roman" w:cs="Times New Roman"/>
          <w:sz w:val="24"/>
        </w:rPr>
      </w:pPr>
      <w:r w:rsidRPr="00524E2E">
        <w:rPr>
          <w:rFonts w:ascii="Times New Roman" w:hAnsi="Times New Roman" w:cs="Times New Roman"/>
          <w:sz w:val="24"/>
        </w:rPr>
        <w:t>This definition provide</w:t>
      </w:r>
      <w:r>
        <w:rPr>
          <w:rFonts w:ascii="Times New Roman" w:hAnsi="Times New Roman" w:cs="Times New Roman"/>
          <w:sz w:val="24"/>
        </w:rPr>
        <w:t>s</w:t>
      </w:r>
      <w:r w:rsidRPr="00524E2E">
        <w:rPr>
          <w:rFonts w:ascii="Times New Roman" w:hAnsi="Times New Roman" w:cs="Times New Roman"/>
          <w:sz w:val="24"/>
        </w:rPr>
        <w:t xml:space="preserve"> that </w:t>
      </w:r>
      <w:r>
        <w:rPr>
          <w:rFonts w:ascii="Times New Roman" w:hAnsi="Times New Roman" w:cs="Times New Roman"/>
          <w:sz w:val="24"/>
        </w:rPr>
        <w:t xml:space="preserve">references to </w:t>
      </w:r>
      <w:r w:rsidRPr="00524E2E">
        <w:rPr>
          <w:rFonts w:ascii="Times New Roman" w:hAnsi="Times New Roman" w:cs="Times New Roman"/>
          <w:sz w:val="24"/>
        </w:rPr>
        <w:t>‘</w:t>
      </w:r>
      <w:r>
        <w:rPr>
          <w:rFonts w:ascii="Times New Roman" w:hAnsi="Times New Roman" w:cs="Times New Roman"/>
          <w:sz w:val="24"/>
        </w:rPr>
        <w:t xml:space="preserve">Quarantine Regulations’ means the </w:t>
      </w:r>
      <w:r w:rsidRPr="007805F4">
        <w:rPr>
          <w:rFonts w:ascii="Times New Roman" w:hAnsi="Times New Roman" w:cs="Times New Roman"/>
          <w:i/>
          <w:sz w:val="24"/>
        </w:rPr>
        <w:t>Quarantine Regulations 2000</w:t>
      </w:r>
      <w:r>
        <w:rPr>
          <w:rFonts w:ascii="Times New Roman" w:hAnsi="Times New Roman" w:cs="Times New Roman"/>
          <w:sz w:val="24"/>
        </w:rPr>
        <w:t>, as in force before the commencement day.</w:t>
      </w:r>
    </w:p>
    <w:p w14:paraId="50853FF7" w14:textId="77777777" w:rsidR="007E2550" w:rsidRPr="007805F4" w:rsidRDefault="007E2550" w:rsidP="007E2550">
      <w:pPr>
        <w:rPr>
          <w:rFonts w:ascii="Times New Roman" w:hAnsi="Times New Roman" w:cs="Times New Roman"/>
          <w:b/>
          <w:i/>
          <w:sz w:val="24"/>
        </w:rPr>
      </w:pPr>
    </w:p>
    <w:p w14:paraId="06E68B52" w14:textId="2DA2C1D6" w:rsidR="007E2550" w:rsidRPr="007805F4" w:rsidRDefault="007E2550" w:rsidP="007E2550">
      <w:pPr>
        <w:rPr>
          <w:rFonts w:ascii="Times New Roman" w:hAnsi="Times New Roman" w:cs="Times New Roman"/>
          <w:b/>
          <w:i/>
          <w:sz w:val="24"/>
        </w:rPr>
      </w:pPr>
      <w:r w:rsidRPr="007805F4">
        <w:rPr>
          <w:rFonts w:ascii="Times New Roman" w:hAnsi="Times New Roman" w:cs="Times New Roman"/>
          <w:b/>
          <w:i/>
          <w:sz w:val="24"/>
        </w:rPr>
        <w:t>Quarantine Service Fees Determination 2005</w:t>
      </w:r>
    </w:p>
    <w:p w14:paraId="3DC2FC47" w14:textId="2D6D209E" w:rsidR="007E2550" w:rsidRPr="007E2550" w:rsidRDefault="00F83912" w:rsidP="005A1DA1">
      <w:pPr>
        <w:rPr>
          <w:rFonts w:ascii="Times New Roman" w:hAnsi="Times New Roman" w:cs="Times New Roman"/>
          <w:b/>
          <w:sz w:val="24"/>
          <w:highlight w:val="yellow"/>
        </w:rPr>
      </w:pPr>
      <w:r w:rsidRPr="00524E2E">
        <w:rPr>
          <w:rFonts w:ascii="Times New Roman" w:hAnsi="Times New Roman" w:cs="Times New Roman"/>
          <w:sz w:val="24"/>
        </w:rPr>
        <w:t>This definition provide</w:t>
      </w:r>
      <w:r>
        <w:rPr>
          <w:rFonts w:ascii="Times New Roman" w:hAnsi="Times New Roman" w:cs="Times New Roman"/>
          <w:sz w:val="24"/>
        </w:rPr>
        <w:t>s</w:t>
      </w:r>
      <w:r w:rsidRPr="00524E2E">
        <w:rPr>
          <w:rFonts w:ascii="Times New Roman" w:hAnsi="Times New Roman" w:cs="Times New Roman"/>
          <w:sz w:val="24"/>
        </w:rPr>
        <w:t xml:space="preserve"> that </w:t>
      </w:r>
      <w:r>
        <w:rPr>
          <w:rFonts w:ascii="Times New Roman" w:hAnsi="Times New Roman" w:cs="Times New Roman"/>
          <w:sz w:val="24"/>
        </w:rPr>
        <w:t xml:space="preserve">references to </w:t>
      </w:r>
      <w:r w:rsidRPr="00524E2E">
        <w:rPr>
          <w:rFonts w:ascii="Times New Roman" w:hAnsi="Times New Roman" w:cs="Times New Roman"/>
          <w:sz w:val="24"/>
        </w:rPr>
        <w:t>‘</w:t>
      </w:r>
      <w:r>
        <w:rPr>
          <w:rFonts w:ascii="Times New Roman" w:hAnsi="Times New Roman" w:cs="Times New Roman"/>
          <w:sz w:val="24"/>
        </w:rPr>
        <w:t xml:space="preserve">Quarantine Service Fees Determination 2005’ means the </w:t>
      </w:r>
      <w:r w:rsidRPr="007805F4">
        <w:rPr>
          <w:rFonts w:ascii="Times New Roman" w:hAnsi="Times New Roman" w:cs="Times New Roman"/>
          <w:i/>
          <w:sz w:val="24"/>
        </w:rPr>
        <w:t>Quarantine Service Fees Determination 2005</w:t>
      </w:r>
      <w:r>
        <w:rPr>
          <w:rFonts w:ascii="Times New Roman" w:hAnsi="Times New Roman" w:cs="Times New Roman"/>
          <w:sz w:val="24"/>
        </w:rPr>
        <w:t>, as in force under section 86E of the Quarantine Act before the commencement day.</w:t>
      </w:r>
    </w:p>
    <w:p w14:paraId="3DA3E8C2" w14:textId="77777777" w:rsidR="00062A8F" w:rsidRPr="007E2550" w:rsidRDefault="00062A8F" w:rsidP="005A1DA1">
      <w:pPr>
        <w:rPr>
          <w:rFonts w:ascii="Times New Roman" w:hAnsi="Times New Roman" w:cs="Times New Roman"/>
          <w:b/>
          <w:sz w:val="24"/>
          <w:highlight w:val="yellow"/>
        </w:rPr>
      </w:pPr>
    </w:p>
    <w:p w14:paraId="321886A2" w14:textId="4D0902E5" w:rsidR="00F83912" w:rsidRPr="00524E2E" w:rsidRDefault="00F83912" w:rsidP="00F83912">
      <w:pPr>
        <w:rPr>
          <w:rFonts w:ascii="Times New Roman" w:hAnsi="Times New Roman" w:cs="Times New Roman"/>
          <w:b/>
          <w:sz w:val="24"/>
        </w:rPr>
      </w:pPr>
      <w:r>
        <w:rPr>
          <w:rFonts w:ascii="Times New Roman" w:hAnsi="Times New Roman" w:cs="Times New Roman"/>
          <w:b/>
          <w:sz w:val="24"/>
        </w:rPr>
        <w:t>Item 2</w:t>
      </w:r>
      <w:r w:rsidRPr="00524E2E">
        <w:rPr>
          <w:rFonts w:ascii="Times New Roman" w:hAnsi="Times New Roman" w:cs="Times New Roman"/>
          <w:b/>
          <w:sz w:val="24"/>
        </w:rPr>
        <w:t xml:space="preserve"> –</w:t>
      </w:r>
      <w:r>
        <w:rPr>
          <w:rFonts w:ascii="Times New Roman" w:hAnsi="Times New Roman" w:cs="Times New Roman"/>
          <w:b/>
          <w:sz w:val="24"/>
        </w:rPr>
        <w:t xml:space="preserve"> Import risk analysis in progress under the Quarantine Regulations</w:t>
      </w:r>
    </w:p>
    <w:p w14:paraId="3B9287B8" w14:textId="5C863227" w:rsidR="001D1037" w:rsidRPr="00BC7BE3" w:rsidRDefault="00A67384" w:rsidP="007805F4">
      <w:r>
        <w:rPr>
          <w:rFonts w:ascii="Times New Roman" w:hAnsi="Times New Roman" w:cs="Times New Roman"/>
          <w:sz w:val="24"/>
        </w:rPr>
        <w:t>Sub</w:t>
      </w:r>
      <w:r w:rsidR="00107A67">
        <w:rPr>
          <w:rFonts w:ascii="Times New Roman" w:hAnsi="Times New Roman" w:cs="Times New Roman"/>
          <w:sz w:val="24"/>
        </w:rPr>
        <w:t>-</w:t>
      </w:r>
      <w:r>
        <w:rPr>
          <w:rFonts w:ascii="Times New Roman" w:hAnsi="Times New Roman" w:cs="Times New Roman"/>
          <w:sz w:val="24"/>
        </w:rPr>
        <w:t xml:space="preserve">item (1) provides for the application of </w:t>
      </w:r>
      <w:r w:rsidR="001D1037" w:rsidRPr="007805F4">
        <w:rPr>
          <w:rFonts w:ascii="Times New Roman" w:hAnsi="Times New Roman" w:cs="Times New Roman"/>
          <w:sz w:val="24"/>
        </w:rPr>
        <w:t xml:space="preserve">the transitional arrangements </w:t>
      </w:r>
      <w:r>
        <w:rPr>
          <w:rFonts w:ascii="Times New Roman" w:hAnsi="Times New Roman" w:cs="Times New Roman"/>
          <w:sz w:val="24"/>
        </w:rPr>
        <w:t xml:space="preserve">set out in this item </w:t>
      </w:r>
      <w:r w:rsidR="001D1037" w:rsidRPr="007805F4">
        <w:rPr>
          <w:rFonts w:ascii="Times New Roman" w:hAnsi="Times New Roman" w:cs="Times New Roman"/>
          <w:sz w:val="24"/>
        </w:rPr>
        <w:t xml:space="preserve">for an import risk analysis (IRA) started under the </w:t>
      </w:r>
      <w:r>
        <w:rPr>
          <w:rFonts w:ascii="Times New Roman" w:hAnsi="Times New Roman" w:cs="Times New Roman"/>
          <w:sz w:val="24"/>
        </w:rPr>
        <w:t xml:space="preserve">Part 6A of the </w:t>
      </w:r>
      <w:r w:rsidR="001D1037" w:rsidRPr="007805F4">
        <w:rPr>
          <w:rFonts w:ascii="Times New Roman" w:hAnsi="Times New Roman" w:cs="Times New Roman"/>
          <w:sz w:val="24"/>
        </w:rPr>
        <w:t>Quarantine Regulations but had not been completed before the commencement day.</w:t>
      </w:r>
    </w:p>
    <w:p w14:paraId="76FF44AF" w14:textId="4A050979" w:rsidR="001D1037" w:rsidRPr="007805F4" w:rsidRDefault="001D1037" w:rsidP="007805F4"/>
    <w:p w14:paraId="39FAEB74" w14:textId="3F5135F7" w:rsidR="001D1037" w:rsidRDefault="001D1037" w:rsidP="007805F4">
      <w:r w:rsidRPr="007805F4">
        <w:rPr>
          <w:rFonts w:ascii="Times New Roman" w:hAnsi="Times New Roman" w:cs="Times New Roman"/>
          <w:sz w:val="24"/>
        </w:rPr>
        <w:t>Sub</w:t>
      </w:r>
      <w:r w:rsidR="00107A67">
        <w:rPr>
          <w:rFonts w:ascii="Times New Roman" w:hAnsi="Times New Roman" w:cs="Times New Roman"/>
          <w:sz w:val="24"/>
        </w:rPr>
        <w:t>-</w:t>
      </w:r>
      <w:r w:rsidRPr="007805F4">
        <w:rPr>
          <w:rFonts w:ascii="Times New Roman" w:hAnsi="Times New Roman" w:cs="Times New Roman"/>
          <w:sz w:val="24"/>
        </w:rPr>
        <w:t>item (2) provides that the Director of Biosecurity may treat an existing IRA as if it were a BIRA and, for that purpose, a requirement in the process prescribed by regulations made for the purposes of paragraph 169(1)(a) of the Biosecurity Act is taken to have been complied with, provided that the Director is satisfied that an equivalent requirement had been complied with in the course of conducting the existing IRA under the Quarantine Regulations.</w:t>
      </w:r>
      <w:r>
        <w:rPr>
          <w:rFonts w:ascii="Times New Roman" w:hAnsi="Times New Roman" w:cs="Times New Roman"/>
          <w:sz w:val="24"/>
        </w:rPr>
        <w:t xml:space="preserve"> </w:t>
      </w:r>
      <w:r w:rsidR="00FB5AAB">
        <w:rPr>
          <w:rFonts w:ascii="Times New Roman" w:hAnsi="Times New Roman" w:cs="Times New Roman"/>
          <w:sz w:val="24"/>
        </w:rPr>
        <w:t xml:space="preserve">The note clarifies that </w:t>
      </w:r>
      <w:r>
        <w:rPr>
          <w:rFonts w:ascii="Times New Roman" w:hAnsi="Times New Roman" w:cs="Times New Roman"/>
          <w:sz w:val="24"/>
        </w:rPr>
        <w:t xml:space="preserve">Division 1 of part 4 of Chapter 2 of the </w:t>
      </w:r>
      <w:r w:rsidRPr="007805F4">
        <w:rPr>
          <w:rFonts w:ascii="Times New Roman" w:hAnsi="Times New Roman" w:cs="Times New Roman"/>
          <w:i/>
          <w:sz w:val="24"/>
        </w:rPr>
        <w:t>Biosecurity Regulation</w:t>
      </w:r>
      <w:r w:rsidR="00535218" w:rsidRPr="007805F4">
        <w:rPr>
          <w:rFonts w:ascii="Times New Roman" w:hAnsi="Times New Roman" w:cs="Times New Roman"/>
          <w:i/>
          <w:sz w:val="24"/>
        </w:rPr>
        <w:t xml:space="preserve"> 2016</w:t>
      </w:r>
      <w:r w:rsidR="00535218">
        <w:rPr>
          <w:rFonts w:ascii="Times New Roman" w:hAnsi="Times New Roman" w:cs="Times New Roman"/>
          <w:sz w:val="24"/>
        </w:rPr>
        <w:t xml:space="preserve"> (Biosecurity Regulation) sets out the process for conducting a BIRA, for the purposes of paragraph 169(1)(a) of the Biosecurity Act.</w:t>
      </w:r>
    </w:p>
    <w:p w14:paraId="585513CD" w14:textId="77777777" w:rsidR="001D1037" w:rsidRPr="00BC7BE3" w:rsidRDefault="001D1037" w:rsidP="007805F4"/>
    <w:p w14:paraId="6A27A0F9" w14:textId="3D225CA1" w:rsidR="001D1037" w:rsidRPr="00BC7BE3" w:rsidRDefault="001D1037" w:rsidP="007805F4">
      <w:r w:rsidRPr="007805F4">
        <w:rPr>
          <w:rFonts w:ascii="Times New Roman" w:hAnsi="Times New Roman" w:cs="Times New Roman"/>
          <w:sz w:val="24"/>
        </w:rPr>
        <w:t>Sub</w:t>
      </w:r>
      <w:r w:rsidR="00107A67">
        <w:rPr>
          <w:rFonts w:ascii="Times New Roman" w:hAnsi="Times New Roman" w:cs="Times New Roman"/>
          <w:sz w:val="24"/>
        </w:rPr>
        <w:t>-</w:t>
      </w:r>
      <w:r w:rsidR="00535218">
        <w:rPr>
          <w:rFonts w:ascii="Times New Roman" w:hAnsi="Times New Roman" w:cs="Times New Roman"/>
          <w:sz w:val="24"/>
        </w:rPr>
        <w:t>item</w:t>
      </w:r>
      <w:r w:rsidRPr="007805F4">
        <w:rPr>
          <w:rFonts w:ascii="Times New Roman" w:hAnsi="Times New Roman" w:cs="Times New Roman"/>
          <w:sz w:val="24"/>
        </w:rPr>
        <w:t xml:space="preserve"> (3) provides that the Director of Biosecurity must publish </w:t>
      </w:r>
      <w:r w:rsidR="00535218">
        <w:rPr>
          <w:rFonts w:ascii="Times New Roman" w:hAnsi="Times New Roman" w:cs="Times New Roman"/>
          <w:sz w:val="24"/>
        </w:rPr>
        <w:t xml:space="preserve">a </w:t>
      </w:r>
      <w:r w:rsidRPr="007805F4">
        <w:rPr>
          <w:rFonts w:ascii="Times New Roman" w:hAnsi="Times New Roman" w:cs="Times New Roman"/>
          <w:sz w:val="24"/>
        </w:rPr>
        <w:t>notice on the Agriculture Department’s website that:</w:t>
      </w:r>
    </w:p>
    <w:p w14:paraId="0D575683" w14:textId="77777777" w:rsidR="001D1037" w:rsidRPr="00BC7BE3" w:rsidRDefault="001D1037" w:rsidP="007805F4">
      <w:pPr>
        <w:pStyle w:val="ListParagraph"/>
        <w:numPr>
          <w:ilvl w:val="0"/>
          <w:numId w:val="15"/>
        </w:numPr>
      </w:pPr>
      <w:r w:rsidRPr="007805F4">
        <w:rPr>
          <w:rFonts w:ascii="Times New Roman" w:hAnsi="Times New Roman" w:cs="Times New Roman"/>
          <w:sz w:val="24"/>
        </w:rPr>
        <w:t>identifies the existing IRA,</w:t>
      </w:r>
    </w:p>
    <w:p w14:paraId="6A9EA233" w14:textId="77777777" w:rsidR="001D1037" w:rsidRPr="00BC7BE3" w:rsidRDefault="001D1037" w:rsidP="007805F4">
      <w:pPr>
        <w:pStyle w:val="ListParagraph"/>
        <w:numPr>
          <w:ilvl w:val="0"/>
          <w:numId w:val="15"/>
        </w:numPr>
      </w:pPr>
      <w:r w:rsidRPr="007805F4">
        <w:rPr>
          <w:rFonts w:ascii="Times New Roman" w:hAnsi="Times New Roman" w:cs="Times New Roman"/>
          <w:sz w:val="24"/>
        </w:rPr>
        <w:t>states that the existing IRA will continue to be conducted as a BIRA in accordance with the process prescribed by regulations made for the purpose of paragraph 169(1)(a) of the Biosecurity Act, and</w:t>
      </w:r>
    </w:p>
    <w:p w14:paraId="62C16AB9" w14:textId="77777777" w:rsidR="001D1037" w:rsidRDefault="001D1037" w:rsidP="007805F4">
      <w:pPr>
        <w:pStyle w:val="ListParagraph"/>
        <w:numPr>
          <w:ilvl w:val="0"/>
          <w:numId w:val="15"/>
        </w:numPr>
      </w:pPr>
      <w:r w:rsidRPr="007805F4">
        <w:rPr>
          <w:rFonts w:ascii="Times New Roman" w:hAnsi="Times New Roman" w:cs="Times New Roman"/>
          <w:sz w:val="24"/>
        </w:rPr>
        <w:t xml:space="preserve">specifies the requirements (if any) in the prescribed process that are taken to have been complied with in relation to the BIRA. </w:t>
      </w:r>
    </w:p>
    <w:p w14:paraId="38AB0847" w14:textId="77777777" w:rsidR="00535218" w:rsidRPr="00BC7BE3" w:rsidRDefault="00535218" w:rsidP="00107A67">
      <w:pPr>
        <w:pStyle w:val="ListParagraph"/>
      </w:pPr>
    </w:p>
    <w:p w14:paraId="29B7B1AC" w14:textId="740F32C4" w:rsidR="00535218" w:rsidRDefault="00FB5AAB" w:rsidP="007805F4">
      <w:r>
        <w:rPr>
          <w:rFonts w:ascii="Times New Roman" w:hAnsi="Times New Roman" w:cs="Times New Roman"/>
          <w:sz w:val="24"/>
        </w:rPr>
        <w:t>S</w:t>
      </w:r>
      <w:r w:rsidR="001D1037" w:rsidRPr="007805F4">
        <w:rPr>
          <w:rFonts w:ascii="Times New Roman" w:hAnsi="Times New Roman" w:cs="Times New Roman"/>
          <w:sz w:val="24"/>
        </w:rPr>
        <w:t>ub</w:t>
      </w:r>
      <w:r w:rsidR="00535218">
        <w:rPr>
          <w:rFonts w:ascii="Times New Roman" w:hAnsi="Times New Roman" w:cs="Times New Roman"/>
          <w:sz w:val="24"/>
        </w:rPr>
        <w:t>item</w:t>
      </w:r>
      <w:r>
        <w:rPr>
          <w:rFonts w:ascii="Times New Roman" w:hAnsi="Times New Roman" w:cs="Times New Roman"/>
          <w:sz w:val="24"/>
        </w:rPr>
        <w:t xml:space="preserve"> (3)</w:t>
      </w:r>
      <w:r w:rsidR="001D1037" w:rsidRPr="007805F4">
        <w:rPr>
          <w:rFonts w:ascii="Times New Roman" w:hAnsi="Times New Roman" w:cs="Times New Roman"/>
          <w:sz w:val="24"/>
        </w:rPr>
        <w:t xml:space="preserve"> is intended to promote transparency in providing stakeholders with the relevant information on how an existing IRA will be finalised in accordance with the BIRA requirements.</w:t>
      </w:r>
    </w:p>
    <w:p w14:paraId="31282023" w14:textId="4CB70B3B" w:rsidR="001D1037" w:rsidRPr="00BC7BE3" w:rsidRDefault="001D1037" w:rsidP="007805F4"/>
    <w:p w14:paraId="30C26B34" w14:textId="061B7EFF" w:rsidR="00201DDB" w:rsidRPr="00201DDB" w:rsidRDefault="001D1037" w:rsidP="005A1DA1">
      <w:pPr>
        <w:rPr>
          <w:rFonts w:ascii="Times New Roman" w:hAnsi="Times New Roman" w:cs="Times New Roman"/>
          <w:sz w:val="24"/>
        </w:rPr>
      </w:pPr>
      <w:r w:rsidRPr="007805F4">
        <w:rPr>
          <w:rFonts w:ascii="Times New Roman" w:hAnsi="Times New Roman" w:cs="Times New Roman"/>
          <w:sz w:val="24"/>
        </w:rPr>
        <w:t>Sub</w:t>
      </w:r>
      <w:r w:rsidR="00535218">
        <w:rPr>
          <w:rFonts w:ascii="Times New Roman" w:hAnsi="Times New Roman" w:cs="Times New Roman"/>
          <w:sz w:val="24"/>
        </w:rPr>
        <w:t>item</w:t>
      </w:r>
      <w:r w:rsidRPr="007805F4">
        <w:rPr>
          <w:rFonts w:ascii="Times New Roman" w:hAnsi="Times New Roman" w:cs="Times New Roman"/>
          <w:sz w:val="24"/>
        </w:rPr>
        <w:t xml:space="preserve"> (4) provides that for the purpose of continuing to conduct the existing IRA as a BIRA, section </w:t>
      </w:r>
      <w:r w:rsidR="00535218">
        <w:rPr>
          <w:rFonts w:ascii="Times New Roman" w:hAnsi="Times New Roman" w:cs="Times New Roman"/>
          <w:sz w:val="24"/>
        </w:rPr>
        <w:t>31</w:t>
      </w:r>
      <w:r w:rsidRPr="007805F4">
        <w:rPr>
          <w:rFonts w:ascii="Times New Roman" w:hAnsi="Times New Roman" w:cs="Times New Roman"/>
          <w:sz w:val="24"/>
        </w:rPr>
        <w:t xml:space="preserve"> of the Biosecurity Regulation has effect as if the words “within the period of 30 months commencing on the day the notice in relation to the BIRA was given under section </w:t>
      </w:r>
      <w:r w:rsidR="00535218">
        <w:rPr>
          <w:rFonts w:ascii="Times New Roman" w:hAnsi="Times New Roman" w:cs="Times New Roman"/>
          <w:sz w:val="24"/>
        </w:rPr>
        <w:t>24</w:t>
      </w:r>
      <w:r w:rsidRPr="007805F4">
        <w:rPr>
          <w:rFonts w:ascii="Times New Roman" w:hAnsi="Times New Roman" w:cs="Times New Roman"/>
          <w:sz w:val="24"/>
        </w:rPr>
        <w:t xml:space="preserve">” in subsection </w:t>
      </w:r>
      <w:r w:rsidR="00535218">
        <w:rPr>
          <w:rFonts w:ascii="Times New Roman" w:hAnsi="Times New Roman" w:cs="Times New Roman"/>
          <w:sz w:val="24"/>
        </w:rPr>
        <w:t>31</w:t>
      </w:r>
      <w:r w:rsidRPr="007805F4">
        <w:rPr>
          <w:rFonts w:ascii="Times New Roman" w:hAnsi="Times New Roman" w:cs="Times New Roman"/>
          <w:sz w:val="24"/>
        </w:rPr>
        <w:t xml:space="preserve">(1) were omitted and the words “as soon as practicable after the report is prepared” were substituted, and subsections </w:t>
      </w:r>
      <w:r w:rsidR="00535218">
        <w:rPr>
          <w:rFonts w:ascii="Times New Roman" w:hAnsi="Times New Roman" w:cs="Times New Roman"/>
          <w:sz w:val="24"/>
        </w:rPr>
        <w:t>31</w:t>
      </w:r>
      <w:r w:rsidRPr="007805F4">
        <w:rPr>
          <w:rFonts w:ascii="Times New Roman" w:hAnsi="Times New Roman" w:cs="Times New Roman"/>
          <w:sz w:val="24"/>
        </w:rPr>
        <w:t>(2) to (8) were omitted. This is intended to provide the Director of Biosecurity with flexibility in publishing the final BIRA report for an existing IRA.</w:t>
      </w:r>
    </w:p>
    <w:p w14:paraId="28CDACCC" w14:textId="77777777" w:rsidR="00B51F52" w:rsidRDefault="00B51F52" w:rsidP="005A1DA1">
      <w:pPr>
        <w:rPr>
          <w:rFonts w:ascii="Times New Roman" w:hAnsi="Times New Roman" w:cs="Times New Roman"/>
          <w:b/>
          <w:sz w:val="24"/>
        </w:rPr>
      </w:pPr>
    </w:p>
    <w:p w14:paraId="6DC0F3CA" w14:textId="15D6F02A" w:rsidR="00F83912" w:rsidRDefault="00F83912" w:rsidP="005A1DA1">
      <w:pPr>
        <w:rPr>
          <w:rFonts w:ascii="Times New Roman" w:hAnsi="Times New Roman" w:cs="Times New Roman"/>
          <w:b/>
          <w:sz w:val="24"/>
        </w:rPr>
      </w:pPr>
      <w:r>
        <w:rPr>
          <w:rFonts w:ascii="Times New Roman" w:hAnsi="Times New Roman" w:cs="Times New Roman"/>
          <w:b/>
          <w:sz w:val="24"/>
        </w:rPr>
        <w:t>Item 3</w:t>
      </w:r>
      <w:r w:rsidRPr="00524E2E">
        <w:rPr>
          <w:rFonts w:ascii="Times New Roman" w:hAnsi="Times New Roman" w:cs="Times New Roman"/>
          <w:b/>
          <w:sz w:val="24"/>
        </w:rPr>
        <w:t xml:space="preserve"> –</w:t>
      </w:r>
      <w:r>
        <w:rPr>
          <w:rFonts w:ascii="Times New Roman" w:hAnsi="Times New Roman" w:cs="Times New Roman"/>
          <w:b/>
          <w:sz w:val="24"/>
        </w:rPr>
        <w:t xml:space="preserve"> Fees for quarantine services for which no demand for payment had been made before commencement day</w:t>
      </w:r>
    </w:p>
    <w:p w14:paraId="78EFA32E" w14:textId="77777777" w:rsidR="00F205A0" w:rsidRDefault="00F205A0" w:rsidP="005A1DA1">
      <w:pPr>
        <w:rPr>
          <w:rFonts w:ascii="Times New Roman" w:hAnsi="Times New Roman" w:cs="Times New Roman"/>
          <w:b/>
          <w:sz w:val="24"/>
        </w:rPr>
      </w:pPr>
    </w:p>
    <w:p w14:paraId="1C540882" w14:textId="67E39E6D" w:rsidR="00F205A0" w:rsidRDefault="00FB5AAB" w:rsidP="005A1DA1">
      <w:pPr>
        <w:rPr>
          <w:rFonts w:ascii="Times New Roman" w:hAnsi="Times New Roman" w:cs="Times New Roman"/>
          <w:sz w:val="24"/>
        </w:rPr>
      </w:pPr>
      <w:r>
        <w:rPr>
          <w:rFonts w:ascii="Times New Roman" w:hAnsi="Times New Roman" w:cs="Times New Roman"/>
          <w:sz w:val="24"/>
        </w:rPr>
        <w:t xml:space="preserve">Subitem (1) provides that this item </w:t>
      </w:r>
      <w:r w:rsidR="00D600D3">
        <w:rPr>
          <w:rFonts w:ascii="Times New Roman" w:hAnsi="Times New Roman" w:cs="Times New Roman"/>
          <w:sz w:val="24"/>
        </w:rPr>
        <w:t xml:space="preserve">applies in relation to a service referred to in the table in subsection 6(1) of the </w:t>
      </w:r>
      <w:r w:rsidR="00D600D3" w:rsidRPr="007805F4">
        <w:rPr>
          <w:rFonts w:ascii="Times New Roman" w:hAnsi="Times New Roman" w:cs="Times New Roman"/>
          <w:i/>
          <w:sz w:val="24"/>
        </w:rPr>
        <w:t>Quarantine Service Fees Determination 2005</w:t>
      </w:r>
      <w:r>
        <w:rPr>
          <w:rFonts w:ascii="Times New Roman" w:hAnsi="Times New Roman" w:cs="Times New Roman"/>
          <w:i/>
          <w:sz w:val="24"/>
        </w:rPr>
        <w:t xml:space="preserve"> </w:t>
      </w:r>
      <w:r>
        <w:rPr>
          <w:rFonts w:ascii="Times New Roman" w:hAnsi="Times New Roman" w:cs="Times New Roman"/>
          <w:sz w:val="24"/>
        </w:rPr>
        <w:t xml:space="preserve">that was provided before the commencement day, if the fee for, or in relation to the service was payable under that Determination and </w:t>
      </w:r>
      <w:r w:rsidR="00D600D3">
        <w:rPr>
          <w:rFonts w:ascii="Times New Roman" w:hAnsi="Times New Roman" w:cs="Times New Roman"/>
          <w:sz w:val="24"/>
        </w:rPr>
        <w:t>a demand for payment of the fee had not been m</w:t>
      </w:r>
      <w:r>
        <w:rPr>
          <w:rFonts w:ascii="Times New Roman" w:hAnsi="Times New Roman" w:cs="Times New Roman"/>
          <w:sz w:val="24"/>
        </w:rPr>
        <w:t>ade before the commencement day</w:t>
      </w:r>
      <w:r w:rsidR="00D600D3">
        <w:rPr>
          <w:rFonts w:ascii="Times New Roman" w:hAnsi="Times New Roman" w:cs="Times New Roman"/>
          <w:sz w:val="24"/>
        </w:rPr>
        <w:t xml:space="preserve">. </w:t>
      </w:r>
    </w:p>
    <w:p w14:paraId="5C63C78C" w14:textId="77777777" w:rsidR="00D600D3" w:rsidRDefault="00D600D3" w:rsidP="005A1DA1">
      <w:pPr>
        <w:rPr>
          <w:rFonts w:ascii="Times New Roman" w:hAnsi="Times New Roman" w:cs="Times New Roman"/>
          <w:sz w:val="24"/>
        </w:rPr>
      </w:pPr>
    </w:p>
    <w:p w14:paraId="29AA6203" w14:textId="4E589E72" w:rsidR="00D600D3" w:rsidRDefault="00FB5AAB" w:rsidP="005A1DA1">
      <w:pPr>
        <w:rPr>
          <w:rFonts w:ascii="Times New Roman" w:hAnsi="Times New Roman" w:cs="Times New Roman"/>
          <w:sz w:val="24"/>
        </w:rPr>
      </w:pPr>
      <w:r>
        <w:rPr>
          <w:rFonts w:ascii="Times New Roman" w:hAnsi="Times New Roman" w:cs="Times New Roman"/>
          <w:sz w:val="24"/>
        </w:rPr>
        <w:t>Subitem (2) provides that the fee is due and payable when a</w:t>
      </w:r>
      <w:r w:rsidR="00D600D3">
        <w:rPr>
          <w:rFonts w:ascii="Times New Roman" w:hAnsi="Times New Roman" w:cs="Times New Roman"/>
          <w:sz w:val="24"/>
        </w:rPr>
        <w:t xml:space="preserve"> demand </w:t>
      </w:r>
      <w:r w:rsidR="00B01F0D">
        <w:rPr>
          <w:rFonts w:ascii="Times New Roman" w:hAnsi="Times New Roman" w:cs="Times New Roman"/>
          <w:sz w:val="24"/>
        </w:rPr>
        <w:t xml:space="preserve">for payment </w:t>
      </w:r>
      <w:r>
        <w:rPr>
          <w:rFonts w:ascii="Times New Roman" w:hAnsi="Times New Roman" w:cs="Times New Roman"/>
          <w:sz w:val="24"/>
        </w:rPr>
        <w:t>of the fee is made</w:t>
      </w:r>
      <w:r w:rsidR="00D600D3">
        <w:rPr>
          <w:rFonts w:ascii="Times New Roman" w:hAnsi="Times New Roman" w:cs="Times New Roman"/>
          <w:sz w:val="24"/>
        </w:rPr>
        <w:t xml:space="preserve">. </w:t>
      </w:r>
      <w:r>
        <w:rPr>
          <w:rFonts w:ascii="Times New Roman" w:hAnsi="Times New Roman" w:cs="Times New Roman"/>
          <w:sz w:val="24"/>
        </w:rPr>
        <w:t>Subitem (3) provides that t</w:t>
      </w:r>
      <w:r w:rsidR="00D600D3">
        <w:rPr>
          <w:rFonts w:ascii="Times New Roman" w:hAnsi="Times New Roman" w:cs="Times New Roman"/>
          <w:sz w:val="24"/>
        </w:rPr>
        <w:t>he person who is liable to pay the fee is the person for</w:t>
      </w:r>
      <w:r>
        <w:rPr>
          <w:rFonts w:ascii="Times New Roman" w:hAnsi="Times New Roman" w:cs="Times New Roman"/>
          <w:sz w:val="24"/>
        </w:rPr>
        <w:t xml:space="preserve"> whom the service was provided.</w:t>
      </w:r>
    </w:p>
    <w:p w14:paraId="13ABAFF4" w14:textId="77777777" w:rsidR="00D600D3" w:rsidRDefault="00D600D3" w:rsidP="005A1DA1">
      <w:pPr>
        <w:rPr>
          <w:rFonts w:ascii="Times New Roman" w:hAnsi="Times New Roman" w:cs="Times New Roman"/>
          <w:sz w:val="24"/>
        </w:rPr>
      </w:pPr>
    </w:p>
    <w:p w14:paraId="0EBDEF32" w14:textId="28462660" w:rsidR="00D600D3" w:rsidRDefault="003A6A94" w:rsidP="005A1DA1">
      <w:pPr>
        <w:rPr>
          <w:rFonts w:ascii="Times New Roman" w:hAnsi="Times New Roman" w:cs="Times New Roman"/>
          <w:sz w:val="24"/>
        </w:rPr>
      </w:pPr>
      <w:r>
        <w:rPr>
          <w:rFonts w:ascii="Times New Roman" w:hAnsi="Times New Roman" w:cs="Times New Roman"/>
          <w:sz w:val="24"/>
        </w:rPr>
        <w:t>Subitem (4) clarifies that t</w:t>
      </w:r>
      <w:r w:rsidR="00D600D3">
        <w:rPr>
          <w:rFonts w:ascii="Times New Roman" w:hAnsi="Times New Roman" w:cs="Times New Roman"/>
          <w:sz w:val="24"/>
        </w:rPr>
        <w:t>he Biosecurity Act applies in relation to the fee as if it were a cost-recovery charge if a demand for payment of the fee is made under subitem (2). This mea</w:t>
      </w:r>
      <w:r>
        <w:rPr>
          <w:rFonts w:ascii="Times New Roman" w:hAnsi="Times New Roman" w:cs="Times New Roman"/>
          <w:sz w:val="24"/>
        </w:rPr>
        <w:t>ns that the Divisions 3 and 4 of</w:t>
      </w:r>
      <w:r w:rsidR="00D600D3">
        <w:rPr>
          <w:rFonts w:ascii="Times New Roman" w:hAnsi="Times New Roman" w:cs="Times New Roman"/>
          <w:sz w:val="24"/>
        </w:rPr>
        <w:t xml:space="preserve"> Part 3 of Chapter 11 of the Biosecurity Act in relation to rules for </w:t>
      </w:r>
      <w:r w:rsidR="00B01F0D">
        <w:rPr>
          <w:rFonts w:ascii="Times New Roman" w:hAnsi="Times New Roman" w:cs="Times New Roman"/>
          <w:sz w:val="24"/>
        </w:rPr>
        <w:t xml:space="preserve">the </w:t>
      </w:r>
      <w:r w:rsidR="00D600D3">
        <w:rPr>
          <w:rFonts w:ascii="Times New Roman" w:hAnsi="Times New Roman" w:cs="Times New Roman"/>
          <w:sz w:val="24"/>
        </w:rPr>
        <w:t>recovery of charges will apply</w:t>
      </w:r>
      <w:r w:rsidR="00FA52AA">
        <w:rPr>
          <w:rFonts w:ascii="Times New Roman" w:hAnsi="Times New Roman" w:cs="Times New Roman"/>
          <w:sz w:val="24"/>
        </w:rPr>
        <w:t>, including those set under Part 2 of Chapter 9 of the Biosecurity Regulation</w:t>
      </w:r>
      <w:r w:rsidR="00D600D3">
        <w:rPr>
          <w:rFonts w:ascii="Times New Roman" w:hAnsi="Times New Roman" w:cs="Times New Roman"/>
          <w:sz w:val="24"/>
        </w:rPr>
        <w:t xml:space="preserve">. This includes </w:t>
      </w:r>
      <w:r w:rsidR="00FA52AA">
        <w:rPr>
          <w:rFonts w:ascii="Times New Roman" w:hAnsi="Times New Roman" w:cs="Times New Roman"/>
          <w:sz w:val="24"/>
        </w:rPr>
        <w:t>that an agent of the person who is liable to pay a cost-recovery charge is jointly and severally liable with that person to pay the charge (see section 112 of the Biosecurity Regulation)</w:t>
      </w:r>
      <w:r>
        <w:rPr>
          <w:rFonts w:ascii="Times New Roman" w:hAnsi="Times New Roman" w:cs="Times New Roman"/>
          <w:sz w:val="24"/>
        </w:rPr>
        <w:t xml:space="preserve"> and for a late payment fee to apply if the cost-recovery charge is not paid by the time that is due and payable as prescribed by the Biosecurity Regulation</w:t>
      </w:r>
      <w:r w:rsidR="00FA52AA">
        <w:rPr>
          <w:rFonts w:ascii="Times New Roman" w:hAnsi="Times New Roman" w:cs="Times New Roman"/>
          <w:sz w:val="24"/>
        </w:rPr>
        <w:t>.</w:t>
      </w:r>
    </w:p>
    <w:p w14:paraId="680DDD6A" w14:textId="77777777" w:rsidR="00A61AAB" w:rsidRDefault="00A61AAB" w:rsidP="005A1DA1">
      <w:pPr>
        <w:rPr>
          <w:rFonts w:ascii="Times New Roman" w:hAnsi="Times New Roman" w:cs="Times New Roman"/>
          <w:sz w:val="24"/>
        </w:rPr>
      </w:pPr>
    </w:p>
    <w:p w14:paraId="0C0AA729" w14:textId="2AFCF86C" w:rsidR="00A61AAB" w:rsidRPr="003A5F75" w:rsidRDefault="00A61AAB" w:rsidP="00A61AAB">
      <w:pPr>
        <w:rPr>
          <w:rFonts w:ascii="Times New Roman" w:hAnsi="Times New Roman" w:cs="Times New Roman"/>
          <w:sz w:val="24"/>
        </w:rPr>
      </w:pPr>
      <w:r>
        <w:rPr>
          <w:rFonts w:ascii="Times New Roman" w:hAnsi="Times New Roman" w:cs="Times New Roman"/>
          <w:sz w:val="24"/>
        </w:rPr>
        <w:t>This item provides that where no demand for</w:t>
      </w:r>
      <w:r w:rsidR="00D27A45">
        <w:rPr>
          <w:rFonts w:ascii="Times New Roman" w:hAnsi="Times New Roman" w:cs="Times New Roman"/>
          <w:sz w:val="24"/>
        </w:rPr>
        <w:t xml:space="preserve"> payment is</w:t>
      </w:r>
      <w:r w:rsidR="007C6417">
        <w:rPr>
          <w:rFonts w:ascii="Times New Roman" w:hAnsi="Times New Roman" w:cs="Times New Roman"/>
          <w:sz w:val="24"/>
        </w:rPr>
        <w:t xml:space="preserve"> made for the purpose</w:t>
      </w:r>
      <w:r>
        <w:rPr>
          <w:rFonts w:ascii="Times New Roman" w:hAnsi="Times New Roman" w:cs="Times New Roman"/>
          <w:sz w:val="24"/>
        </w:rPr>
        <w:t xml:space="preserve"> of collecting fees referred to in the table in subsection 6(1) of the </w:t>
      </w:r>
      <w:r w:rsidRPr="00D27A45">
        <w:rPr>
          <w:rFonts w:ascii="Times New Roman" w:hAnsi="Times New Roman" w:cs="Times New Roman"/>
          <w:i/>
          <w:sz w:val="24"/>
        </w:rPr>
        <w:t>Quarantine Service Fees Determination 2005</w:t>
      </w:r>
      <w:r w:rsidR="00D27A45">
        <w:rPr>
          <w:rFonts w:ascii="Times New Roman" w:hAnsi="Times New Roman" w:cs="Times New Roman"/>
          <w:sz w:val="24"/>
        </w:rPr>
        <w:t>, a demand</w:t>
      </w:r>
      <w:r>
        <w:rPr>
          <w:rFonts w:ascii="Times New Roman" w:hAnsi="Times New Roman" w:cs="Times New Roman"/>
          <w:sz w:val="24"/>
        </w:rPr>
        <w:t xml:space="preserve"> for payment can still be issued under </w:t>
      </w:r>
      <w:r w:rsidR="00D27A45">
        <w:rPr>
          <w:rFonts w:ascii="Times New Roman" w:hAnsi="Times New Roman" w:cs="Times New Roman"/>
          <w:sz w:val="24"/>
        </w:rPr>
        <w:t xml:space="preserve">subitem (2) upon the </w:t>
      </w:r>
      <w:r>
        <w:rPr>
          <w:rFonts w:ascii="Times New Roman" w:hAnsi="Times New Roman" w:cs="Times New Roman"/>
          <w:sz w:val="24"/>
        </w:rPr>
        <w:t>commencement</w:t>
      </w:r>
      <w:r w:rsidR="00D27A45">
        <w:rPr>
          <w:rFonts w:ascii="Times New Roman" w:hAnsi="Times New Roman" w:cs="Times New Roman"/>
          <w:sz w:val="24"/>
        </w:rPr>
        <w:t xml:space="preserve"> of the Biosecurity Act.</w:t>
      </w:r>
    </w:p>
    <w:p w14:paraId="0FBB89AB" w14:textId="77777777" w:rsidR="00A61AAB" w:rsidRDefault="00A61AAB" w:rsidP="00A61AAB">
      <w:pPr>
        <w:rPr>
          <w:rFonts w:ascii="Times New Roman" w:hAnsi="Times New Roman" w:cs="Times New Roman"/>
          <w:sz w:val="24"/>
        </w:rPr>
      </w:pPr>
    </w:p>
    <w:p w14:paraId="76F40FAF" w14:textId="12580B8E" w:rsidR="00A61AAB" w:rsidRPr="007805F4" w:rsidRDefault="00A61AAB" w:rsidP="005A1DA1">
      <w:pPr>
        <w:rPr>
          <w:rFonts w:ascii="Times New Roman" w:hAnsi="Times New Roman" w:cs="Times New Roman"/>
          <w:sz w:val="24"/>
        </w:rPr>
      </w:pPr>
      <w:r>
        <w:rPr>
          <w:rFonts w:ascii="Times New Roman" w:hAnsi="Times New Roman" w:cs="Times New Roman"/>
          <w:sz w:val="24"/>
        </w:rPr>
        <w:t>The purpose of this item is to provide that all fees are recoverable after commencement o</w:t>
      </w:r>
      <w:r w:rsidR="007C6417">
        <w:rPr>
          <w:rFonts w:ascii="Times New Roman" w:hAnsi="Times New Roman" w:cs="Times New Roman"/>
          <w:sz w:val="24"/>
        </w:rPr>
        <w:t>f the Biosecurity Act, in particular,</w:t>
      </w:r>
      <w:r>
        <w:rPr>
          <w:rFonts w:ascii="Times New Roman" w:hAnsi="Times New Roman" w:cs="Times New Roman"/>
          <w:sz w:val="24"/>
        </w:rPr>
        <w:t xml:space="preserve"> where no demand for payment is issu</w:t>
      </w:r>
      <w:r w:rsidR="007C6417">
        <w:rPr>
          <w:rFonts w:ascii="Times New Roman" w:hAnsi="Times New Roman" w:cs="Times New Roman"/>
          <w:sz w:val="24"/>
        </w:rPr>
        <w:t xml:space="preserve">ed before commencement and </w:t>
      </w:r>
      <w:r>
        <w:rPr>
          <w:rFonts w:ascii="Times New Roman" w:hAnsi="Times New Roman" w:cs="Times New Roman"/>
          <w:sz w:val="24"/>
        </w:rPr>
        <w:t xml:space="preserve">where no activity exists on commencement. </w:t>
      </w:r>
      <w:r w:rsidR="006C43BE">
        <w:rPr>
          <w:rFonts w:ascii="Times New Roman" w:hAnsi="Times New Roman" w:cs="Times New Roman"/>
          <w:sz w:val="24"/>
        </w:rPr>
        <w:t>While s</w:t>
      </w:r>
      <w:r>
        <w:rPr>
          <w:rFonts w:ascii="Times New Roman" w:hAnsi="Times New Roman" w:cs="Times New Roman"/>
          <w:sz w:val="24"/>
        </w:rPr>
        <w:t xml:space="preserve">ection 7 of the </w:t>
      </w:r>
      <w:r>
        <w:rPr>
          <w:rFonts w:ascii="Times New Roman" w:hAnsi="Times New Roman" w:cs="Times New Roman"/>
          <w:i/>
          <w:sz w:val="24"/>
        </w:rPr>
        <w:t xml:space="preserve">Acts Interpretation Act </w:t>
      </w:r>
      <w:r>
        <w:rPr>
          <w:rFonts w:ascii="Times New Roman" w:hAnsi="Times New Roman" w:cs="Times New Roman"/>
          <w:sz w:val="24"/>
        </w:rPr>
        <w:t>gene</w:t>
      </w:r>
      <w:r w:rsidR="00376544">
        <w:rPr>
          <w:rFonts w:ascii="Times New Roman" w:hAnsi="Times New Roman" w:cs="Times New Roman"/>
          <w:sz w:val="24"/>
        </w:rPr>
        <w:t>rally preserves liability for fees</w:t>
      </w:r>
      <w:r w:rsidR="006C43BE">
        <w:rPr>
          <w:rFonts w:ascii="Times New Roman" w:hAnsi="Times New Roman" w:cs="Times New Roman"/>
          <w:sz w:val="24"/>
        </w:rPr>
        <w:t xml:space="preserve"> for transitioning legislation, wh</w:t>
      </w:r>
      <w:r>
        <w:rPr>
          <w:rFonts w:ascii="Times New Roman" w:hAnsi="Times New Roman" w:cs="Times New Roman"/>
          <w:sz w:val="24"/>
        </w:rPr>
        <w:t xml:space="preserve">ere there is no demand issued prior to commencement of the Biosecurity Act, there is no liability for section 7 of the </w:t>
      </w:r>
      <w:r>
        <w:rPr>
          <w:rFonts w:ascii="Times New Roman" w:hAnsi="Times New Roman" w:cs="Times New Roman"/>
          <w:i/>
          <w:sz w:val="24"/>
        </w:rPr>
        <w:t xml:space="preserve">Acts Interpretation Act </w:t>
      </w:r>
      <w:r>
        <w:rPr>
          <w:rFonts w:ascii="Times New Roman" w:hAnsi="Times New Roman" w:cs="Times New Roman"/>
          <w:sz w:val="24"/>
        </w:rPr>
        <w:t>to preserve. This section enables the department’s legislative framework to continue to recover the costs for providing biosecurity services to users of the biosecurity system.</w:t>
      </w:r>
    </w:p>
    <w:p w14:paraId="3F945E63" w14:textId="77777777" w:rsidR="00F83912" w:rsidRDefault="00F83912" w:rsidP="005A1DA1">
      <w:pPr>
        <w:rPr>
          <w:rFonts w:ascii="Times New Roman" w:hAnsi="Times New Roman" w:cs="Times New Roman"/>
          <w:b/>
          <w:sz w:val="24"/>
        </w:rPr>
      </w:pPr>
    </w:p>
    <w:p w14:paraId="27FB274B" w14:textId="63787A02" w:rsidR="00F83912" w:rsidRDefault="00F83912" w:rsidP="00F83912">
      <w:pPr>
        <w:rPr>
          <w:rFonts w:ascii="Times New Roman" w:hAnsi="Times New Roman" w:cs="Times New Roman"/>
          <w:b/>
          <w:sz w:val="24"/>
        </w:rPr>
      </w:pPr>
      <w:r w:rsidRPr="00107A67">
        <w:rPr>
          <w:rFonts w:ascii="Times New Roman" w:hAnsi="Times New Roman"/>
          <w:b/>
          <w:sz w:val="24"/>
        </w:rPr>
        <w:t xml:space="preserve">Item 4 – Charges for quarantine matters for which no demand for payment had been made before </w:t>
      </w:r>
      <w:r w:rsidRPr="00107A67">
        <w:rPr>
          <w:rFonts w:ascii="Times New Roman" w:hAnsi="Times New Roman" w:cs="Times New Roman"/>
          <w:b/>
          <w:sz w:val="24"/>
        </w:rPr>
        <w:t>commencement day</w:t>
      </w:r>
    </w:p>
    <w:p w14:paraId="2CC4F3B8" w14:textId="77777777" w:rsidR="00FA52AA" w:rsidRDefault="00FA52AA" w:rsidP="00F83912">
      <w:pPr>
        <w:rPr>
          <w:rFonts w:ascii="Times New Roman" w:hAnsi="Times New Roman" w:cs="Times New Roman"/>
          <w:b/>
          <w:sz w:val="24"/>
        </w:rPr>
      </w:pPr>
    </w:p>
    <w:p w14:paraId="538096E7" w14:textId="42140048" w:rsidR="00FA52AA" w:rsidRDefault="00B01F0D" w:rsidP="00FA52AA">
      <w:pPr>
        <w:rPr>
          <w:rFonts w:ascii="Times New Roman" w:hAnsi="Times New Roman" w:cs="Times New Roman"/>
          <w:sz w:val="24"/>
        </w:rPr>
      </w:pPr>
      <w:r>
        <w:rPr>
          <w:rFonts w:ascii="Times New Roman" w:hAnsi="Times New Roman" w:cs="Times New Roman"/>
          <w:sz w:val="24"/>
        </w:rPr>
        <w:t>Subitem (1) provides that t</w:t>
      </w:r>
      <w:r w:rsidR="00FA52AA">
        <w:rPr>
          <w:rFonts w:ascii="Times New Roman" w:hAnsi="Times New Roman" w:cs="Times New Roman"/>
          <w:sz w:val="24"/>
        </w:rPr>
        <w:t>his ite</w:t>
      </w:r>
      <w:r>
        <w:rPr>
          <w:rFonts w:ascii="Times New Roman" w:hAnsi="Times New Roman" w:cs="Times New Roman"/>
          <w:sz w:val="24"/>
        </w:rPr>
        <w:t>m applies to a quarantine matter</w:t>
      </w:r>
      <w:r w:rsidR="00FA52AA">
        <w:rPr>
          <w:rFonts w:ascii="Times New Roman" w:hAnsi="Times New Roman" w:cs="Times New Roman"/>
          <w:sz w:val="24"/>
        </w:rPr>
        <w:t xml:space="preserve"> in relation to </w:t>
      </w:r>
      <w:r>
        <w:rPr>
          <w:rFonts w:ascii="Times New Roman" w:hAnsi="Times New Roman" w:cs="Times New Roman"/>
          <w:sz w:val="24"/>
        </w:rPr>
        <w:t xml:space="preserve">which </w:t>
      </w:r>
      <w:r w:rsidR="00FA52AA">
        <w:rPr>
          <w:rFonts w:ascii="Times New Roman" w:hAnsi="Times New Roman" w:cs="Times New Roman"/>
          <w:sz w:val="24"/>
        </w:rPr>
        <w:t xml:space="preserve">a quarantine </w:t>
      </w:r>
      <w:r>
        <w:rPr>
          <w:rFonts w:ascii="Times New Roman" w:hAnsi="Times New Roman" w:cs="Times New Roman"/>
          <w:sz w:val="24"/>
        </w:rPr>
        <w:t xml:space="preserve">charge </w:t>
      </w:r>
      <w:r w:rsidR="00FA52AA">
        <w:rPr>
          <w:rFonts w:ascii="Times New Roman" w:hAnsi="Times New Roman" w:cs="Times New Roman"/>
          <w:sz w:val="24"/>
        </w:rPr>
        <w:t xml:space="preserve">referred to in the table in section 6 of the </w:t>
      </w:r>
      <w:r w:rsidR="00FA52AA" w:rsidRPr="007805F4">
        <w:rPr>
          <w:rFonts w:ascii="Times New Roman" w:hAnsi="Times New Roman" w:cs="Times New Roman"/>
          <w:i/>
          <w:sz w:val="24"/>
        </w:rPr>
        <w:t>Quarantine Charges (Imposition–Customs) Regulation 2014</w:t>
      </w:r>
      <w:r w:rsidR="00FA52AA">
        <w:rPr>
          <w:rFonts w:ascii="Times New Roman" w:hAnsi="Times New Roman" w:cs="Times New Roman"/>
          <w:sz w:val="24"/>
        </w:rPr>
        <w:t xml:space="preserve"> or in the table in section 6 of the </w:t>
      </w:r>
      <w:r w:rsidR="00FA52AA" w:rsidRPr="00524E2E">
        <w:rPr>
          <w:rFonts w:ascii="Times New Roman" w:hAnsi="Times New Roman" w:cs="Times New Roman"/>
          <w:i/>
          <w:sz w:val="24"/>
        </w:rPr>
        <w:t>Quaran</w:t>
      </w:r>
      <w:r w:rsidR="00FA52AA">
        <w:rPr>
          <w:rFonts w:ascii="Times New Roman" w:hAnsi="Times New Roman" w:cs="Times New Roman"/>
          <w:i/>
          <w:sz w:val="24"/>
        </w:rPr>
        <w:t>tine Charges (Imposition–General) Regulation 2015</w:t>
      </w:r>
      <w:r w:rsidR="00FA52AA">
        <w:rPr>
          <w:rFonts w:ascii="Times New Roman" w:hAnsi="Times New Roman" w:cs="Times New Roman"/>
          <w:sz w:val="24"/>
        </w:rPr>
        <w:t xml:space="preserve">, </w:t>
      </w:r>
      <w:r>
        <w:rPr>
          <w:rFonts w:ascii="Times New Roman" w:hAnsi="Times New Roman" w:cs="Times New Roman"/>
          <w:sz w:val="24"/>
        </w:rPr>
        <w:t>was payable and</w:t>
      </w:r>
      <w:r w:rsidR="00585A92">
        <w:rPr>
          <w:rFonts w:ascii="Times New Roman" w:hAnsi="Times New Roman" w:cs="Times New Roman"/>
          <w:sz w:val="24"/>
        </w:rPr>
        <w:t xml:space="preserve"> </w:t>
      </w:r>
      <w:r w:rsidR="00FA52AA">
        <w:rPr>
          <w:rFonts w:ascii="Times New Roman" w:hAnsi="Times New Roman" w:cs="Times New Roman"/>
          <w:sz w:val="24"/>
        </w:rPr>
        <w:t>if a demand for payment of the charge had not been m</w:t>
      </w:r>
      <w:r>
        <w:rPr>
          <w:rFonts w:ascii="Times New Roman" w:hAnsi="Times New Roman" w:cs="Times New Roman"/>
          <w:sz w:val="24"/>
        </w:rPr>
        <w:t>ade before the commencement day.</w:t>
      </w:r>
    </w:p>
    <w:p w14:paraId="0729F037" w14:textId="77777777" w:rsidR="00FA52AA" w:rsidRDefault="00FA52AA" w:rsidP="00FA52AA">
      <w:pPr>
        <w:rPr>
          <w:rFonts w:ascii="Times New Roman" w:hAnsi="Times New Roman" w:cs="Times New Roman"/>
          <w:sz w:val="24"/>
        </w:rPr>
      </w:pPr>
    </w:p>
    <w:p w14:paraId="4BA13490" w14:textId="1B3C18F9" w:rsidR="00FA52AA" w:rsidRDefault="00B01F0D" w:rsidP="00FA52AA">
      <w:pPr>
        <w:rPr>
          <w:rFonts w:ascii="Times New Roman" w:hAnsi="Times New Roman" w:cs="Times New Roman"/>
          <w:sz w:val="24"/>
        </w:rPr>
      </w:pPr>
      <w:r>
        <w:rPr>
          <w:rFonts w:ascii="Times New Roman" w:hAnsi="Times New Roman" w:cs="Times New Roman"/>
          <w:sz w:val="24"/>
        </w:rPr>
        <w:t xml:space="preserve">Subitem (2) provides that the quarantine charge is due and payable when a demand of the charge is made. Subitem (3) provides that the person who is liable to pay the fee is the person </w:t>
      </w:r>
      <w:r w:rsidR="00FA52AA">
        <w:rPr>
          <w:rFonts w:ascii="Times New Roman" w:hAnsi="Times New Roman" w:cs="Times New Roman"/>
          <w:sz w:val="24"/>
        </w:rPr>
        <w:t>is the person prescribed by:</w:t>
      </w:r>
    </w:p>
    <w:p w14:paraId="4C63A9FC" w14:textId="63E3AF81" w:rsidR="00FA52AA" w:rsidRDefault="00FA52AA" w:rsidP="007805F4">
      <w:pPr>
        <w:pStyle w:val="ListParagraph"/>
        <w:numPr>
          <w:ilvl w:val="0"/>
          <w:numId w:val="11"/>
        </w:numPr>
        <w:rPr>
          <w:rFonts w:ascii="Times New Roman" w:hAnsi="Times New Roman" w:cs="Times New Roman"/>
          <w:sz w:val="24"/>
        </w:rPr>
      </w:pPr>
      <w:r>
        <w:rPr>
          <w:rFonts w:ascii="Times New Roman" w:hAnsi="Times New Roman" w:cs="Times New Roman"/>
          <w:sz w:val="24"/>
        </w:rPr>
        <w:t xml:space="preserve">section 7 of the </w:t>
      </w:r>
      <w:r w:rsidRPr="00524E2E">
        <w:rPr>
          <w:rFonts w:ascii="Times New Roman" w:hAnsi="Times New Roman" w:cs="Times New Roman"/>
          <w:i/>
          <w:sz w:val="24"/>
        </w:rPr>
        <w:t>Quarantine Charges (Imposition–Customs) Regulation 2014</w:t>
      </w:r>
      <w:r>
        <w:rPr>
          <w:rFonts w:ascii="Times New Roman" w:hAnsi="Times New Roman" w:cs="Times New Roman"/>
          <w:i/>
          <w:sz w:val="24"/>
        </w:rPr>
        <w:t xml:space="preserve">, </w:t>
      </w:r>
      <w:r>
        <w:rPr>
          <w:rFonts w:ascii="Times New Roman" w:hAnsi="Times New Roman" w:cs="Times New Roman"/>
          <w:sz w:val="24"/>
        </w:rPr>
        <w:t>as in force before the commencement day; or</w:t>
      </w:r>
    </w:p>
    <w:p w14:paraId="154A0F87" w14:textId="30D0C0CE" w:rsidR="006570DD" w:rsidRPr="007805F4" w:rsidRDefault="006570DD" w:rsidP="007805F4">
      <w:pPr>
        <w:pStyle w:val="ListParagraph"/>
        <w:numPr>
          <w:ilvl w:val="0"/>
          <w:numId w:val="11"/>
        </w:numPr>
        <w:rPr>
          <w:rFonts w:ascii="Times New Roman" w:hAnsi="Times New Roman" w:cs="Times New Roman"/>
          <w:sz w:val="24"/>
        </w:rPr>
      </w:pPr>
      <w:r>
        <w:rPr>
          <w:rFonts w:ascii="Times New Roman" w:hAnsi="Times New Roman" w:cs="Times New Roman"/>
          <w:sz w:val="24"/>
        </w:rPr>
        <w:t xml:space="preserve">section 7 of the </w:t>
      </w:r>
      <w:r w:rsidRPr="00524E2E">
        <w:rPr>
          <w:rFonts w:ascii="Times New Roman" w:hAnsi="Times New Roman" w:cs="Times New Roman"/>
          <w:i/>
          <w:sz w:val="24"/>
        </w:rPr>
        <w:t>Quaran</w:t>
      </w:r>
      <w:r>
        <w:rPr>
          <w:rFonts w:ascii="Times New Roman" w:hAnsi="Times New Roman" w:cs="Times New Roman"/>
          <w:i/>
          <w:sz w:val="24"/>
        </w:rPr>
        <w:t>tine Charges (Imposition–General</w:t>
      </w:r>
      <w:r w:rsidRPr="00524E2E">
        <w:rPr>
          <w:rFonts w:ascii="Times New Roman" w:hAnsi="Times New Roman" w:cs="Times New Roman"/>
          <w:i/>
          <w:sz w:val="24"/>
        </w:rPr>
        <w:t>) Regulation 201</w:t>
      </w:r>
      <w:r>
        <w:rPr>
          <w:rFonts w:ascii="Times New Roman" w:hAnsi="Times New Roman" w:cs="Times New Roman"/>
          <w:i/>
          <w:sz w:val="24"/>
        </w:rPr>
        <w:t xml:space="preserve">5, </w:t>
      </w:r>
      <w:r>
        <w:rPr>
          <w:rFonts w:ascii="Times New Roman" w:hAnsi="Times New Roman" w:cs="Times New Roman"/>
          <w:sz w:val="24"/>
        </w:rPr>
        <w:t>as in force before the commencement day</w:t>
      </w:r>
      <w:r>
        <w:rPr>
          <w:rFonts w:ascii="Times New Roman" w:hAnsi="Times New Roman" w:cs="Times New Roman"/>
          <w:i/>
          <w:sz w:val="24"/>
        </w:rPr>
        <w:t>.</w:t>
      </w:r>
    </w:p>
    <w:p w14:paraId="46093AE1" w14:textId="39219BC2" w:rsidR="00FA52AA" w:rsidRDefault="00FA52AA" w:rsidP="00FA52AA">
      <w:pPr>
        <w:rPr>
          <w:rFonts w:ascii="Times New Roman" w:hAnsi="Times New Roman" w:cs="Times New Roman"/>
          <w:sz w:val="24"/>
        </w:rPr>
      </w:pPr>
    </w:p>
    <w:p w14:paraId="701A8217" w14:textId="4A4A0409" w:rsidR="00B01F0D" w:rsidRDefault="00B01F0D" w:rsidP="00B01F0D">
      <w:pPr>
        <w:rPr>
          <w:rFonts w:ascii="Times New Roman" w:hAnsi="Times New Roman" w:cs="Times New Roman"/>
          <w:sz w:val="24"/>
        </w:rPr>
      </w:pPr>
      <w:r>
        <w:rPr>
          <w:rFonts w:ascii="Times New Roman" w:hAnsi="Times New Roman" w:cs="Times New Roman"/>
          <w:sz w:val="24"/>
        </w:rPr>
        <w:t>Subitem (4) clarifies that the Biosecurity Act applies in relation to the quarantine charge as if it were a cost-recovery charge if a demand for payment of the fee is made under subitem (2). This means that the Divisions 3 and 4 of Part 3 of Chapter 11 of the Biosecurity Act in relation to rules for the recovery of charges will apply, including those set under Part 2 of Chapter 9 of the Biosecurity Regulation. This includes that an agent of the person who is liable to pay a cost-recovery charge is jointly and severally liable with that person to pay the charge (see section 112 of the Biosecurity Regulation) and for a late payment fee to apply if the cost-recovery charge is not paid by the time that is due and payable as prescribed by the Biosecurity Regulation.</w:t>
      </w:r>
    </w:p>
    <w:p w14:paraId="43FDB10E" w14:textId="77777777" w:rsidR="00B01F0D" w:rsidRDefault="00B01F0D" w:rsidP="00B01F0D">
      <w:pPr>
        <w:rPr>
          <w:rFonts w:ascii="Times New Roman" w:hAnsi="Times New Roman" w:cs="Times New Roman"/>
          <w:sz w:val="24"/>
        </w:rPr>
      </w:pPr>
    </w:p>
    <w:p w14:paraId="291AF696" w14:textId="098FB45D" w:rsidR="00B01F0D" w:rsidRPr="003A5F75" w:rsidRDefault="00B01F0D" w:rsidP="00B01F0D">
      <w:pPr>
        <w:rPr>
          <w:rFonts w:ascii="Times New Roman" w:hAnsi="Times New Roman" w:cs="Times New Roman"/>
          <w:sz w:val="24"/>
        </w:rPr>
      </w:pPr>
      <w:r>
        <w:rPr>
          <w:rFonts w:ascii="Times New Roman" w:hAnsi="Times New Roman" w:cs="Times New Roman"/>
          <w:sz w:val="24"/>
        </w:rPr>
        <w:t xml:space="preserve">This item provides that where no demand for payment is made for the purpose of collecting quarantine charges prescribed in section 6 of the </w:t>
      </w:r>
      <w:r>
        <w:rPr>
          <w:rFonts w:ascii="Times New Roman" w:hAnsi="Times New Roman" w:cs="Times New Roman"/>
          <w:i/>
          <w:sz w:val="24"/>
        </w:rPr>
        <w:t xml:space="preserve">Quarantine Charges (Imposition-General) Regulation </w:t>
      </w:r>
      <w:r>
        <w:rPr>
          <w:rFonts w:ascii="Times New Roman" w:hAnsi="Times New Roman" w:cs="Times New Roman"/>
          <w:sz w:val="24"/>
        </w:rPr>
        <w:t xml:space="preserve">or section 6 of the </w:t>
      </w:r>
      <w:r>
        <w:rPr>
          <w:rFonts w:ascii="Times New Roman" w:hAnsi="Times New Roman" w:cs="Times New Roman"/>
          <w:i/>
          <w:sz w:val="24"/>
        </w:rPr>
        <w:t>Quarantine Charges (Imposition – Customs) Regulation</w:t>
      </w:r>
      <w:r>
        <w:rPr>
          <w:rFonts w:ascii="Times New Roman" w:hAnsi="Times New Roman" w:cs="Times New Roman"/>
          <w:sz w:val="24"/>
        </w:rPr>
        <w:t>, a demand for payment can still be issued under subitem (2) upon the commencement of the Biosecurity Act.</w:t>
      </w:r>
    </w:p>
    <w:p w14:paraId="35701EE3" w14:textId="77777777" w:rsidR="00DE6554" w:rsidRDefault="00DE6554" w:rsidP="00DE6554">
      <w:pPr>
        <w:rPr>
          <w:rFonts w:ascii="Times New Roman" w:hAnsi="Times New Roman" w:cs="Times New Roman"/>
          <w:sz w:val="24"/>
        </w:rPr>
      </w:pPr>
    </w:p>
    <w:p w14:paraId="630D2C44" w14:textId="1489BA5E" w:rsidR="00DE6554" w:rsidRPr="00524E2E" w:rsidRDefault="00DE6554" w:rsidP="00FA52AA">
      <w:pPr>
        <w:rPr>
          <w:rFonts w:ascii="Times New Roman" w:hAnsi="Times New Roman" w:cs="Times New Roman"/>
          <w:sz w:val="24"/>
        </w:rPr>
      </w:pPr>
      <w:r>
        <w:rPr>
          <w:rFonts w:ascii="Times New Roman" w:hAnsi="Times New Roman" w:cs="Times New Roman"/>
          <w:sz w:val="24"/>
        </w:rPr>
        <w:t>The purpose of this item is to provide that all charges are recoverable after commencement of the Biosecurity Act, in</w:t>
      </w:r>
      <w:r w:rsidR="00926008">
        <w:rPr>
          <w:rFonts w:ascii="Times New Roman" w:hAnsi="Times New Roman" w:cs="Times New Roman"/>
          <w:sz w:val="24"/>
        </w:rPr>
        <w:t xml:space="preserve"> particular,</w:t>
      </w:r>
      <w:r>
        <w:rPr>
          <w:rFonts w:ascii="Times New Roman" w:hAnsi="Times New Roman" w:cs="Times New Roman"/>
          <w:sz w:val="24"/>
        </w:rPr>
        <w:t xml:space="preserve"> where no demand for payment is issued before commencement and where no ‘biosecurity matter’ exists on commencement. Section 7 of the </w:t>
      </w:r>
      <w:r>
        <w:rPr>
          <w:rFonts w:ascii="Times New Roman" w:hAnsi="Times New Roman" w:cs="Times New Roman"/>
          <w:i/>
          <w:sz w:val="24"/>
        </w:rPr>
        <w:t xml:space="preserve">Acts Interpretation Act </w:t>
      </w:r>
      <w:r>
        <w:rPr>
          <w:rFonts w:ascii="Times New Roman" w:hAnsi="Times New Roman" w:cs="Times New Roman"/>
          <w:sz w:val="24"/>
        </w:rPr>
        <w:t xml:space="preserve">generally preserves liability for charges for transitioning legislation. Where there is no demand issued prior to commencement of the Biosecurity Act, there is no liability for section 7 of the </w:t>
      </w:r>
      <w:r>
        <w:rPr>
          <w:rFonts w:ascii="Times New Roman" w:hAnsi="Times New Roman" w:cs="Times New Roman"/>
          <w:i/>
          <w:sz w:val="24"/>
        </w:rPr>
        <w:t xml:space="preserve">Acts Interpretation Act </w:t>
      </w:r>
      <w:r>
        <w:rPr>
          <w:rFonts w:ascii="Times New Roman" w:hAnsi="Times New Roman" w:cs="Times New Roman"/>
          <w:sz w:val="24"/>
        </w:rPr>
        <w:t>to preserve, nor is there a ‘right’ to demand payment</w:t>
      </w:r>
      <w:r w:rsidR="00926008">
        <w:rPr>
          <w:rFonts w:ascii="Times New Roman" w:hAnsi="Times New Roman" w:cs="Times New Roman"/>
          <w:sz w:val="24"/>
        </w:rPr>
        <w:t xml:space="preserve"> for a service previously provided and completed</w:t>
      </w:r>
      <w:r>
        <w:rPr>
          <w:rFonts w:ascii="Times New Roman" w:hAnsi="Times New Roman" w:cs="Times New Roman"/>
          <w:sz w:val="24"/>
        </w:rPr>
        <w:t>. This section enables the department’s legislative framework to continue to recover the costs for</w:t>
      </w:r>
      <w:r w:rsidR="00B01F0D">
        <w:rPr>
          <w:rFonts w:ascii="Times New Roman" w:hAnsi="Times New Roman" w:cs="Times New Roman"/>
          <w:sz w:val="24"/>
        </w:rPr>
        <w:t xml:space="preserve"> biosecurity services</w:t>
      </w:r>
      <w:r>
        <w:rPr>
          <w:rFonts w:ascii="Times New Roman" w:hAnsi="Times New Roman" w:cs="Times New Roman"/>
          <w:sz w:val="24"/>
        </w:rPr>
        <w:t xml:space="preserve"> </w:t>
      </w:r>
      <w:r w:rsidR="00B01F0D">
        <w:rPr>
          <w:rFonts w:ascii="Times New Roman" w:hAnsi="Times New Roman" w:cs="Times New Roman"/>
          <w:sz w:val="24"/>
        </w:rPr>
        <w:t>that were provided</w:t>
      </w:r>
      <w:r>
        <w:rPr>
          <w:rFonts w:ascii="Times New Roman" w:hAnsi="Times New Roman" w:cs="Times New Roman"/>
          <w:sz w:val="24"/>
        </w:rPr>
        <w:t>.</w:t>
      </w:r>
    </w:p>
    <w:p w14:paraId="1AC6B0FD" w14:textId="77777777" w:rsidR="00FA52AA" w:rsidRDefault="00FA52AA" w:rsidP="00F83912">
      <w:pPr>
        <w:rPr>
          <w:rFonts w:ascii="Times New Roman" w:hAnsi="Times New Roman" w:cs="Times New Roman"/>
          <w:b/>
          <w:sz w:val="24"/>
        </w:rPr>
      </w:pPr>
    </w:p>
    <w:p w14:paraId="1FED956A" w14:textId="0C1C3A48" w:rsidR="00F83912" w:rsidRDefault="00F83912" w:rsidP="00F83912">
      <w:pPr>
        <w:rPr>
          <w:rFonts w:ascii="Times New Roman" w:hAnsi="Times New Roman" w:cs="Times New Roman"/>
          <w:b/>
          <w:sz w:val="24"/>
        </w:rPr>
      </w:pPr>
      <w:r>
        <w:rPr>
          <w:rFonts w:ascii="Times New Roman" w:hAnsi="Times New Roman" w:cs="Times New Roman"/>
          <w:b/>
          <w:sz w:val="24"/>
        </w:rPr>
        <w:t>Item 5</w:t>
      </w:r>
      <w:r w:rsidRPr="00524E2E">
        <w:rPr>
          <w:rFonts w:ascii="Times New Roman" w:hAnsi="Times New Roman" w:cs="Times New Roman"/>
          <w:b/>
          <w:sz w:val="24"/>
        </w:rPr>
        <w:t xml:space="preserve"> –</w:t>
      </w:r>
      <w:r>
        <w:rPr>
          <w:rFonts w:ascii="Times New Roman" w:hAnsi="Times New Roman" w:cs="Times New Roman"/>
          <w:b/>
          <w:sz w:val="24"/>
        </w:rPr>
        <w:t xml:space="preserve"> Late payment fees</w:t>
      </w:r>
    </w:p>
    <w:p w14:paraId="536627E2" w14:textId="77777777" w:rsidR="00DE6554" w:rsidRDefault="00DE6554" w:rsidP="00F83912">
      <w:pPr>
        <w:rPr>
          <w:rFonts w:ascii="Times New Roman" w:hAnsi="Times New Roman" w:cs="Times New Roman"/>
          <w:b/>
          <w:sz w:val="24"/>
        </w:rPr>
      </w:pPr>
    </w:p>
    <w:p w14:paraId="1114EF15" w14:textId="02BF6D9C" w:rsidR="00DE6554" w:rsidRDefault="00B80267" w:rsidP="00F83912">
      <w:pPr>
        <w:rPr>
          <w:rFonts w:ascii="Times New Roman" w:hAnsi="Times New Roman" w:cs="Times New Roman"/>
          <w:sz w:val="24"/>
        </w:rPr>
      </w:pPr>
      <w:r>
        <w:rPr>
          <w:rFonts w:ascii="Times New Roman" w:hAnsi="Times New Roman" w:cs="Times New Roman"/>
          <w:sz w:val="24"/>
        </w:rPr>
        <w:t>Subitem (1) provides</w:t>
      </w:r>
      <w:r w:rsidR="00BC750D">
        <w:rPr>
          <w:rFonts w:ascii="Times New Roman" w:hAnsi="Times New Roman" w:cs="Times New Roman"/>
          <w:sz w:val="24"/>
        </w:rPr>
        <w:t xml:space="preserve"> </w:t>
      </w:r>
      <w:r>
        <w:rPr>
          <w:rFonts w:ascii="Times New Roman" w:hAnsi="Times New Roman" w:cs="Times New Roman"/>
          <w:sz w:val="24"/>
        </w:rPr>
        <w:t xml:space="preserve">that </w:t>
      </w:r>
      <w:r w:rsidR="00BC750D">
        <w:rPr>
          <w:rFonts w:ascii="Times New Roman" w:hAnsi="Times New Roman" w:cs="Times New Roman"/>
          <w:sz w:val="24"/>
        </w:rPr>
        <w:t>the Biosecurity Act applies to</w:t>
      </w:r>
      <w:r w:rsidR="00DE6554">
        <w:rPr>
          <w:rFonts w:ascii="Times New Roman" w:hAnsi="Times New Roman" w:cs="Times New Roman"/>
          <w:sz w:val="24"/>
        </w:rPr>
        <w:t xml:space="preserve"> the following</w:t>
      </w:r>
      <w:r w:rsidR="00BC750D">
        <w:rPr>
          <w:rFonts w:ascii="Times New Roman" w:hAnsi="Times New Roman" w:cs="Times New Roman"/>
          <w:sz w:val="24"/>
        </w:rPr>
        <w:t xml:space="preserve"> as if the fee or charge were a cost-recovery charge</w:t>
      </w:r>
      <w:r w:rsidR="00DE6554">
        <w:rPr>
          <w:rFonts w:ascii="Times New Roman" w:hAnsi="Times New Roman" w:cs="Times New Roman"/>
          <w:sz w:val="24"/>
        </w:rPr>
        <w:t>:</w:t>
      </w:r>
    </w:p>
    <w:p w14:paraId="1A1BB62D" w14:textId="32ABC1CD" w:rsidR="00DE6554" w:rsidRPr="007805F4" w:rsidRDefault="00DE6554" w:rsidP="007805F4">
      <w:pPr>
        <w:pStyle w:val="ListParagraph"/>
        <w:numPr>
          <w:ilvl w:val="0"/>
          <w:numId w:val="12"/>
        </w:numPr>
        <w:rPr>
          <w:rFonts w:ascii="Times New Roman" w:hAnsi="Times New Roman" w:cs="Times New Roman"/>
          <w:b/>
          <w:sz w:val="24"/>
        </w:rPr>
      </w:pPr>
      <w:r>
        <w:rPr>
          <w:rFonts w:ascii="Times New Roman" w:hAnsi="Times New Roman" w:cs="Times New Roman"/>
          <w:sz w:val="24"/>
        </w:rPr>
        <w:t xml:space="preserve">a fee referred to in subparagraph 75(1)(a)(i) of Schedule 4 to the </w:t>
      </w:r>
      <w:r w:rsidRPr="007805F4">
        <w:rPr>
          <w:rFonts w:ascii="Times New Roman" w:hAnsi="Times New Roman" w:cs="Times New Roman"/>
          <w:i/>
          <w:sz w:val="24"/>
        </w:rPr>
        <w:t>Biosecurity (Consequential Amendments and Transitional Provisions) Act 2015</w:t>
      </w:r>
      <w:r w:rsidR="00BC750D">
        <w:rPr>
          <w:rFonts w:ascii="Times New Roman" w:hAnsi="Times New Roman" w:cs="Times New Roman"/>
          <w:i/>
          <w:sz w:val="24"/>
        </w:rPr>
        <w:t>;</w:t>
      </w:r>
    </w:p>
    <w:p w14:paraId="1C48BB98" w14:textId="09C7918F" w:rsidR="00DE6554" w:rsidRPr="007805F4" w:rsidRDefault="00DE6554" w:rsidP="007805F4">
      <w:pPr>
        <w:pStyle w:val="ListParagraph"/>
        <w:numPr>
          <w:ilvl w:val="0"/>
          <w:numId w:val="12"/>
        </w:numPr>
        <w:rPr>
          <w:rFonts w:ascii="Times New Roman" w:hAnsi="Times New Roman" w:cs="Times New Roman"/>
          <w:b/>
          <w:sz w:val="24"/>
        </w:rPr>
      </w:pPr>
      <w:r>
        <w:rPr>
          <w:rFonts w:ascii="Times New Roman" w:hAnsi="Times New Roman" w:cs="Times New Roman"/>
          <w:sz w:val="24"/>
        </w:rPr>
        <w:t xml:space="preserve">a late payment fee referred to in subparagraph 75(1)(a)(ii) of Schedule 4 to the </w:t>
      </w:r>
      <w:r w:rsidRPr="007805F4">
        <w:rPr>
          <w:rFonts w:ascii="Times New Roman" w:hAnsi="Times New Roman" w:cs="Times New Roman"/>
          <w:i/>
          <w:sz w:val="24"/>
        </w:rPr>
        <w:t>Biosecurity (Consequential Amendments and Transitional Provisions) Act 2015</w:t>
      </w:r>
      <w:r>
        <w:rPr>
          <w:rFonts w:ascii="Times New Roman" w:hAnsi="Times New Roman" w:cs="Times New Roman"/>
          <w:sz w:val="24"/>
        </w:rPr>
        <w:t>;</w:t>
      </w:r>
    </w:p>
    <w:p w14:paraId="2E4C9DB7" w14:textId="0236A354" w:rsidR="00DE6554" w:rsidRPr="007805F4" w:rsidRDefault="00BC750D" w:rsidP="007805F4">
      <w:pPr>
        <w:pStyle w:val="ListParagraph"/>
        <w:numPr>
          <w:ilvl w:val="0"/>
          <w:numId w:val="12"/>
        </w:numPr>
        <w:rPr>
          <w:rFonts w:ascii="Times New Roman" w:hAnsi="Times New Roman" w:cs="Times New Roman"/>
          <w:b/>
          <w:sz w:val="24"/>
        </w:rPr>
      </w:pPr>
      <w:r>
        <w:rPr>
          <w:rFonts w:ascii="Times New Roman" w:hAnsi="Times New Roman" w:cs="Times New Roman"/>
          <w:sz w:val="24"/>
        </w:rPr>
        <w:t xml:space="preserve">a late payment fee referred to in </w:t>
      </w:r>
      <w:r w:rsidR="00DE6554">
        <w:rPr>
          <w:rFonts w:ascii="Times New Roman" w:hAnsi="Times New Roman" w:cs="Times New Roman"/>
          <w:sz w:val="24"/>
        </w:rPr>
        <w:t xml:space="preserve">subparagraph 75(1)(a)(iii) of Schedule 4 to the </w:t>
      </w:r>
      <w:r w:rsidR="00DE6554" w:rsidRPr="007805F4">
        <w:rPr>
          <w:rFonts w:ascii="Times New Roman" w:hAnsi="Times New Roman" w:cs="Times New Roman"/>
          <w:i/>
          <w:sz w:val="24"/>
        </w:rPr>
        <w:t>Biosecurity (Consequential Amendments and Transitional Provisions) Act 2015</w:t>
      </w:r>
      <w:r w:rsidR="00DE6554">
        <w:rPr>
          <w:rFonts w:ascii="Times New Roman" w:hAnsi="Times New Roman" w:cs="Times New Roman"/>
          <w:sz w:val="24"/>
        </w:rPr>
        <w:t>;</w:t>
      </w:r>
    </w:p>
    <w:p w14:paraId="392FC864" w14:textId="490AE81E" w:rsidR="00DE6554" w:rsidRPr="007805F4" w:rsidRDefault="00DE6554" w:rsidP="007805F4">
      <w:pPr>
        <w:pStyle w:val="ListParagraph"/>
        <w:numPr>
          <w:ilvl w:val="0"/>
          <w:numId w:val="12"/>
        </w:numPr>
        <w:rPr>
          <w:rFonts w:ascii="Times New Roman" w:hAnsi="Times New Roman" w:cs="Times New Roman"/>
          <w:b/>
          <w:sz w:val="24"/>
        </w:rPr>
      </w:pPr>
      <w:r>
        <w:rPr>
          <w:rFonts w:ascii="Times New Roman" w:hAnsi="Times New Roman" w:cs="Times New Roman"/>
          <w:sz w:val="24"/>
        </w:rPr>
        <w:t>a fee for which a demand for payment is made under subitem 3(2) of this Schedule;</w:t>
      </w:r>
    </w:p>
    <w:p w14:paraId="702EA8B4" w14:textId="62E0142E" w:rsidR="00DE6554" w:rsidRPr="007805F4" w:rsidRDefault="00DE6554" w:rsidP="007805F4">
      <w:pPr>
        <w:pStyle w:val="ListParagraph"/>
        <w:numPr>
          <w:ilvl w:val="0"/>
          <w:numId w:val="12"/>
        </w:numPr>
        <w:rPr>
          <w:rFonts w:ascii="Times New Roman" w:hAnsi="Times New Roman" w:cs="Times New Roman"/>
          <w:b/>
          <w:sz w:val="24"/>
        </w:rPr>
      </w:pPr>
      <w:r>
        <w:rPr>
          <w:rFonts w:ascii="Times New Roman" w:hAnsi="Times New Roman" w:cs="Times New Roman"/>
          <w:sz w:val="24"/>
        </w:rPr>
        <w:t>a quarantine charge for which a demand for pa</w:t>
      </w:r>
      <w:r w:rsidR="00BC750D">
        <w:rPr>
          <w:rFonts w:ascii="Times New Roman" w:hAnsi="Times New Roman" w:cs="Times New Roman"/>
          <w:sz w:val="24"/>
        </w:rPr>
        <w:t>yment is made under subitem 4(2)</w:t>
      </w:r>
      <w:r>
        <w:rPr>
          <w:rFonts w:ascii="Times New Roman" w:hAnsi="Times New Roman" w:cs="Times New Roman"/>
          <w:sz w:val="24"/>
        </w:rPr>
        <w:t xml:space="preserve"> of this Schedule.</w:t>
      </w:r>
    </w:p>
    <w:p w14:paraId="0C0C7D61" w14:textId="77777777" w:rsidR="000A576D" w:rsidRPr="00107A67" w:rsidRDefault="000A576D">
      <w:pPr>
        <w:rPr>
          <w:rFonts w:ascii="Times New Roman" w:hAnsi="Times New Roman" w:cs="Times New Roman"/>
          <w:b/>
          <w:sz w:val="24"/>
        </w:rPr>
      </w:pPr>
    </w:p>
    <w:p w14:paraId="344070EB" w14:textId="02E2A15F" w:rsidR="008152F8" w:rsidRDefault="008152F8" w:rsidP="000A576D">
      <w:pPr>
        <w:rPr>
          <w:rFonts w:ascii="Times New Roman" w:hAnsi="Times New Roman" w:cs="Times New Roman"/>
          <w:sz w:val="24"/>
        </w:rPr>
      </w:pPr>
      <w:r>
        <w:rPr>
          <w:rFonts w:ascii="Times New Roman" w:hAnsi="Times New Roman" w:cs="Times New Roman"/>
          <w:sz w:val="24"/>
        </w:rPr>
        <w:t>Subparagraph 5(1)(a), (b) and (c) provide</w:t>
      </w:r>
      <w:r w:rsidR="00585A92">
        <w:rPr>
          <w:rFonts w:ascii="Times New Roman" w:hAnsi="Times New Roman" w:cs="Times New Roman"/>
          <w:sz w:val="24"/>
        </w:rPr>
        <w:t xml:space="preserve"> for the accrual </w:t>
      </w:r>
      <w:r w:rsidR="009B3106">
        <w:rPr>
          <w:rFonts w:ascii="Times New Roman" w:hAnsi="Times New Roman" w:cs="Times New Roman"/>
          <w:sz w:val="24"/>
        </w:rPr>
        <w:t xml:space="preserve">or continuing accrual </w:t>
      </w:r>
      <w:r w:rsidR="00585A92">
        <w:rPr>
          <w:rFonts w:ascii="Times New Roman" w:hAnsi="Times New Roman" w:cs="Times New Roman"/>
          <w:sz w:val="24"/>
        </w:rPr>
        <w:t xml:space="preserve">of a late payment fee from </w:t>
      </w:r>
      <w:r w:rsidR="00857CCF">
        <w:rPr>
          <w:rFonts w:ascii="Times New Roman" w:hAnsi="Times New Roman" w:cs="Times New Roman"/>
          <w:sz w:val="24"/>
        </w:rPr>
        <w:t xml:space="preserve">any unpaid fee </w:t>
      </w:r>
      <w:r w:rsidR="009B3106">
        <w:rPr>
          <w:rFonts w:ascii="Times New Roman" w:hAnsi="Times New Roman" w:cs="Times New Roman"/>
          <w:sz w:val="24"/>
        </w:rPr>
        <w:t xml:space="preserve">under the Quarantine Service Fees Determination 2005, or unpaid charge under the </w:t>
      </w:r>
      <w:r w:rsidR="009B3106" w:rsidRPr="007805F4">
        <w:rPr>
          <w:rFonts w:ascii="Times New Roman" w:hAnsi="Times New Roman" w:cs="Times New Roman"/>
          <w:i/>
          <w:sz w:val="24"/>
        </w:rPr>
        <w:t>Quarantine Charges (Imposition–Customs) Regulation 2014</w:t>
      </w:r>
      <w:r w:rsidR="009B3106">
        <w:rPr>
          <w:rFonts w:ascii="Times New Roman" w:hAnsi="Times New Roman" w:cs="Times New Roman"/>
          <w:sz w:val="24"/>
        </w:rPr>
        <w:t xml:space="preserve"> or the </w:t>
      </w:r>
      <w:r w:rsidR="009B3106" w:rsidRPr="00524E2E">
        <w:rPr>
          <w:rFonts w:ascii="Times New Roman" w:hAnsi="Times New Roman" w:cs="Times New Roman"/>
          <w:i/>
          <w:sz w:val="24"/>
        </w:rPr>
        <w:t>Quaran</w:t>
      </w:r>
      <w:r w:rsidR="009B3106">
        <w:rPr>
          <w:rFonts w:ascii="Times New Roman" w:hAnsi="Times New Roman" w:cs="Times New Roman"/>
          <w:i/>
          <w:sz w:val="24"/>
        </w:rPr>
        <w:t>tine Charges (Imposition–General) Regulation 2015,</w:t>
      </w:r>
      <w:r w:rsidR="009B3106">
        <w:rPr>
          <w:rFonts w:ascii="Times New Roman" w:hAnsi="Times New Roman" w:cs="Times New Roman"/>
          <w:sz w:val="24"/>
        </w:rPr>
        <w:t xml:space="preserve"> </w:t>
      </w:r>
      <w:r>
        <w:rPr>
          <w:rFonts w:ascii="Times New Roman" w:hAnsi="Times New Roman" w:cs="Times New Roman"/>
          <w:sz w:val="24"/>
        </w:rPr>
        <w:t xml:space="preserve">for which a demand for payment had been made </w:t>
      </w:r>
      <w:r w:rsidR="009B3106">
        <w:rPr>
          <w:rFonts w:ascii="Times New Roman" w:hAnsi="Times New Roman" w:cs="Times New Roman"/>
          <w:sz w:val="24"/>
        </w:rPr>
        <w:t>before the commencement day.</w:t>
      </w:r>
    </w:p>
    <w:p w14:paraId="76B2228A" w14:textId="77777777" w:rsidR="008152F8" w:rsidRDefault="008152F8" w:rsidP="000A576D">
      <w:pPr>
        <w:rPr>
          <w:rFonts w:ascii="Times New Roman" w:hAnsi="Times New Roman" w:cs="Times New Roman"/>
          <w:sz w:val="24"/>
        </w:rPr>
      </w:pPr>
    </w:p>
    <w:p w14:paraId="4D29D63E" w14:textId="32675D2E" w:rsidR="008152F8" w:rsidRDefault="008152F8" w:rsidP="000A576D">
      <w:pPr>
        <w:rPr>
          <w:rFonts w:ascii="Times New Roman" w:hAnsi="Times New Roman" w:cs="Times New Roman"/>
          <w:sz w:val="24"/>
        </w:rPr>
      </w:pPr>
      <w:r>
        <w:rPr>
          <w:rFonts w:ascii="Times New Roman" w:hAnsi="Times New Roman" w:cs="Times New Roman"/>
          <w:sz w:val="24"/>
        </w:rPr>
        <w:t xml:space="preserve">Subparagraph 5(1)(d) and (e) provide for the </w:t>
      </w:r>
      <w:r w:rsidR="007275C4">
        <w:rPr>
          <w:rFonts w:ascii="Times New Roman" w:hAnsi="Times New Roman" w:cs="Times New Roman"/>
          <w:sz w:val="24"/>
        </w:rPr>
        <w:t xml:space="preserve">accrual of </w:t>
      </w:r>
      <w:r>
        <w:rPr>
          <w:rFonts w:ascii="Times New Roman" w:hAnsi="Times New Roman" w:cs="Times New Roman"/>
          <w:sz w:val="24"/>
        </w:rPr>
        <w:t xml:space="preserve">late payment fee for a fee that is due and payable </w:t>
      </w:r>
      <w:r w:rsidR="007275C4">
        <w:rPr>
          <w:rFonts w:ascii="Times New Roman" w:hAnsi="Times New Roman" w:cs="Times New Roman"/>
          <w:sz w:val="24"/>
        </w:rPr>
        <w:t xml:space="preserve">and </w:t>
      </w:r>
      <w:r>
        <w:rPr>
          <w:rFonts w:ascii="Times New Roman" w:hAnsi="Times New Roman" w:cs="Times New Roman"/>
          <w:sz w:val="24"/>
        </w:rPr>
        <w:t xml:space="preserve">for which a demand for payment is made under subitem 3(2) of this Schedule, or for a quarantine charge that is due and payable </w:t>
      </w:r>
      <w:r w:rsidR="007275C4">
        <w:rPr>
          <w:rFonts w:ascii="Times New Roman" w:hAnsi="Times New Roman" w:cs="Times New Roman"/>
          <w:sz w:val="24"/>
        </w:rPr>
        <w:t xml:space="preserve">and </w:t>
      </w:r>
      <w:r>
        <w:rPr>
          <w:rFonts w:ascii="Times New Roman" w:hAnsi="Times New Roman" w:cs="Times New Roman"/>
          <w:sz w:val="24"/>
        </w:rPr>
        <w:t>for which a demand for payment is made under subitem 4(2) of this Schedule.</w:t>
      </w:r>
    </w:p>
    <w:p w14:paraId="1AC17B1B" w14:textId="77777777" w:rsidR="008152F8" w:rsidRDefault="008152F8" w:rsidP="000A576D">
      <w:pPr>
        <w:rPr>
          <w:rFonts w:ascii="Times New Roman" w:hAnsi="Times New Roman" w:cs="Times New Roman"/>
          <w:sz w:val="24"/>
        </w:rPr>
      </w:pPr>
    </w:p>
    <w:p w14:paraId="5551E242" w14:textId="04DCBBC3" w:rsidR="000A576D" w:rsidRDefault="009B3106" w:rsidP="000A576D">
      <w:pPr>
        <w:rPr>
          <w:rFonts w:ascii="Times New Roman" w:hAnsi="Times New Roman" w:cs="Times New Roman"/>
          <w:sz w:val="24"/>
        </w:rPr>
      </w:pPr>
      <w:r>
        <w:rPr>
          <w:rFonts w:ascii="Times New Roman" w:hAnsi="Times New Roman" w:cs="Times New Roman"/>
          <w:sz w:val="24"/>
        </w:rPr>
        <w:t xml:space="preserve">Subitem </w:t>
      </w:r>
      <w:r w:rsidR="008152F8">
        <w:rPr>
          <w:rFonts w:ascii="Times New Roman" w:hAnsi="Times New Roman" w:cs="Times New Roman"/>
          <w:sz w:val="24"/>
        </w:rPr>
        <w:t>(2)</w:t>
      </w:r>
      <w:r w:rsidR="00585A92">
        <w:rPr>
          <w:rFonts w:ascii="Times New Roman" w:hAnsi="Times New Roman" w:cs="Times New Roman"/>
          <w:sz w:val="24"/>
        </w:rPr>
        <w:t xml:space="preserve"> </w:t>
      </w:r>
      <w:r w:rsidR="000A576D">
        <w:rPr>
          <w:rFonts w:ascii="Times New Roman" w:hAnsi="Times New Roman" w:cs="Times New Roman"/>
          <w:sz w:val="24"/>
        </w:rPr>
        <w:t xml:space="preserve">provides </w:t>
      </w:r>
      <w:r w:rsidR="00857CCF">
        <w:rPr>
          <w:rFonts w:ascii="Times New Roman" w:hAnsi="Times New Roman" w:cs="Times New Roman"/>
          <w:sz w:val="24"/>
        </w:rPr>
        <w:t xml:space="preserve">that </w:t>
      </w:r>
      <w:r w:rsidR="00D5579B">
        <w:rPr>
          <w:rFonts w:ascii="Times New Roman" w:hAnsi="Times New Roman" w:cs="Times New Roman"/>
          <w:sz w:val="24"/>
        </w:rPr>
        <w:t>s</w:t>
      </w:r>
      <w:r w:rsidR="00857CCF">
        <w:rPr>
          <w:rFonts w:ascii="Times New Roman" w:hAnsi="Times New Roman" w:cs="Times New Roman"/>
          <w:sz w:val="24"/>
        </w:rPr>
        <w:t>ection 110</w:t>
      </w:r>
      <w:r w:rsidR="00D5579B">
        <w:rPr>
          <w:rFonts w:ascii="Times New Roman" w:hAnsi="Times New Roman" w:cs="Times New Roman"/>
          <w:sz w:val="24"/>
        </w:rPr>
        <w:t xml:space="preserve"> of the </w:t>
      </w:r>
      <w:r w:rsidR="005F4CCD">
        <w:rPr>
          <w:rFonts w:ascii="Times New Roman" w:hAnsi="Times New Roman" w:cs="Times New Roman"/>
          <w:sz w:val="24"/>
        </w:rPr>
        <w:t xml:space="preserve">Biosecurity Regulation </w:t>
      </w:r>
      <w:r w:rsidR="00D5579B">
        <w:rPr>
          <w:rFonts w:ascii="Times New Roman" w:hAnsi="Times New Roman" w:cs="Times New Roman"/>
          <w:sz w:val="24"/>
        </w:rPr>
        <w:t xml:space="preserve">applies in relation to the </w:t>
      </w:r>
      <w:r w:rsidR="00585A92">
        <w:rPr>
          <w:rFonts w:ascii="Times New Roman" w:hAnsi="Times New Roman" w:cs="Times New Roman"/>
          <w:sz w:val="24"/>
        </w:rPr>
        <w:t>late payment fee</w:t>
      </w:r>
      <w:r w:rsidR="00D5579B">
        <w:rPr>
          <w:rFonts w:ascii="Times New Roman" w:hAnsi="Times New Roman" w:cs="Times New Roman"/>
          <w:sz w:val="24"/>
        </w:rPr>
        <w:t xml:space="preserve"> as if it were a cost-recovery ch</w:t>
      </w:r>
      <w:r w:rsidR="00857CCF">
        <w:rPr>
          <w:rFonts w:ascii="Times New Roman" w:hAnsi="Times New Roman" w:cs="Times New Roman"/>
          <w:sz w:val="24"/>
        </w:rPr>
        <w:t xml:space="preserve">arge referred to in </w:t>
      </w:r>
      <w:r w:rsidR="00857CCF" w:rsidRPr="009B3106">
        <w:rPr>
          <w:rFonts w:ascii="Times New Roman" w:hAnsi="Times New Roman" w:cs="Times New Roman"/>
          <w:sz w:val="24"/>
        </w:rPr>
        <w:t>section 108</w:t>
      </w:r>
      <w:r w:rsidR="00D5579B" w:rsidRPr="009B3106">
        <w:rPr>
          <w:rFonts w:ascii="Times New Roman" w:hAnsi="Times New Roman" w:cs="Times New Roman"/>
          <w:sz w:val="24"/>
        </w:rPr>
        <w:t xml:space="preserve"> of that</w:t>
      </w:r>
      <w:r w:rsidR="00D5579B">
        <w:rPr>
          <w:rFonts w:ascii="Times New Roman" w:hAnsi="Times New Roman" w:cs="Times New Roman"/>
          <w:sz w:val="24"/>
        </w:rPr>
        <w:t xml:space="preserve"> instrument. </w:t>
      </w:r>
    </w:p>
    <w:p w14:paraId="4161DE69" w14:textId="77777777" w:rsidR="000A576D" w:rsidRDefault="000A576D" w:rsidP="000A576D">
      <w:pPr>
        <w:rPr>
          <w:rFonts w:ascii="Times New Roman" w:hAnsi="Times New Roman" w:cs="Times New Roman"/>
          <w:sz w:val="24"/>
        </w:rPr>
      </w:pPr>
    </w:p>
    <w:p w14:paraId="7BECDDE6" w14:textId="231BE343" w:rsidR="007275C4" w:rsidRDefault="009B3106" w:rsidP="000A576D">
      <w:pPr>
        <w:rPr>
          <w:rFonts w:ascii="Times New Roman" w:hAnsi="Times New Roman" w:cs="Times New Roman"/>
          <w:sz w:val="24"/>
        </w:rPr>
      </w:pPr>
      <w:r>
        <w:rPr>
          <w:rFonts w:ascii="Times New Roman" w:hAnsi="Times New Roman" w:cs="Times New Roman"/>
          <w:sz w:val="24"/>
        </w:rPr>
        <w:t xml:space="preserve">Subitem </w:t>
      </w:r>
      <w:r w:rsidR="007275C4">
        <w:rPr>
          <w:rFonts w:ascii="Times New Roman" w:hAnsi="Times New Roman" w:cs="Times New Roman"/>
          <w:sz w:val="24"/>
        </w:rPr>
        <w:t>(3) provides that the person who is liable to pay any late payment fee under the Biosecurity Regulation in relation to the cost recovery charge is:</w:t>
      </w:r>
    </w:p>
    <w:p w14:paraId="70DD6576" w14:textId="7F6F3FC6" w:rsidR="007275C4" w:rsidRPr="007805F4" w:rsidRDefault="007275C4" w:rsidP="007805F4">
      <w:pPr>
        <w:pStyle w:val="ListParagraph"/>
        <w:numPr>
          <w:ilvl w:val="0"/>
          <w:numId w:val="16"/>
        </w:numPr>
        <w:rPr>
          <w:rFonts w:ascii="Times New Roman" w:hAnsi="Times New Roman" w:cs="Times New Roman"/>
          <w:sz w:val="24"/>
        </w:rPr>
      </w:pPr>
      <w:r>
        <w:rPr>
          <w:rFonts w:ascii="Times New Roman" w:hAnsi="Times New Roman" w:cs="Times New Roman"/>
          <w:sz w:val="24"/>
        </w:rPr>
        <w:t xml:space="preserve">if the cost-recovery charge was a fee referred to in paragraph (1)(a) or (b) of this item–the person referred to in paragraph 75(1)(d) of Schedule 4 to the </w:t>
      </w:r>
      <w:r w:rsidR="00237466" w:rsidRPr="007805F4">
        <w:rPr>
          <w:rFonts w:ascii="Times New Roman" w:hAnsi="Times New Roman"/>
          <w:i/>
          <w:color w:val="000000" w:themeColor="text1"/>
          <w:sz w:val="24"/>
        </w:rPr>
        <w:t>Biosecurity (Consequential Amendments and Transitional Provisions) Act 2015</w:t>
      </w:r>
      <w:r w:rsidR="00F8326B">
        <w:rPr>
          <w:rFonts w:ascii="Times New Roman" w:hAnsi="Times New Roman"/>
          <w:i/>
          <w:color w:val="000000" w:themeColor="text1"/>
          <w:sz w:val="24"/>
        </w:rPr>
        <w:t xml:space="preserve">. </w:t>
      </w:r>
      <w:r w:rsidR="00F8326B">
        <w:rPr>
          <w:rFonts w:ascii="Times New Roman" w:hAnsi="Times New Roman"/>
          <w:color w:val="000000" w:themeColor="text1"/>
          <w:sz w:val="24"/>
        </w:rPr>
        <w:t>This person is the person to whom the service was provided</w:t>
      </w:r>
      <w:r w:rsidR="00237466" w:rsidRPr="007805F4">
        <w:rPr>
          <w:rFonts w:ascii="Times New Roman" w:hAnsi="Times New Roman"/>
          <w:i/>
          <w:color w:val="000000" w:themeColor="text1"/>
          <w:sz w:val="24"/>
        </w:rPr>
        <w:t xml:space="preserve">; </w:t>
      </w:r>
    </w:p>
    <w:p w14:paraId="53CCA129" w14:textId="45D951CE" w:rsidR="00237466" w:rsidRPr="007805F4" w:rsidRDefault="00237466" w:rsidP="007805F4">
      <w:pPr>
        <w:pStyle w:val="ListParagraph"/>
        <w:numPr>
          <w:ilvl w:val="0"/>
          <w:numId w:val="16"/>
        </w:numPr>
        <w:rPr>
          <w:rFonts w:ascii="Times New Roman" w:hAnsi="Times New Roman" w:cs="Times New Roman"/>
          <w:sz w:val="24"/>
        </w:rPr>
      </w:pPr>
      <w:r w:rsidRPr="007805F4">
        <w:rPr>
          <w:rFonts w:ascii="Times New Roman" w:hAnsi="Times New Roman"/>
          <w:color w:val="000000" w:themeColor="text1"/>
          <w:sz w:val="24"/>
        </w:rPr>
        <w:t xml:space="preserve">if the cost-recovery charge </w:t>
      </w:r>
      <w:r w:rsidRPr="00237466">
        <w:rPr>
          <w:rFonts w:ascii="Times New Roman" w:hAnsi="Times New Roman"/>
          <w:color w:val="000000" w:themeColor="text1"/>
          <w:sz w:val="24"/>
        </w:rPr>
        <w:t xml:space="preserve">was a fee referred to in </w:t>
      </w:r>
      <w:r>
        <w:rPr>
          <w:rFonts w:ascii="Times New Roman" w:hAnsi="Times New Roman"/>
          <w:color w:val="000000" w:themeColor="text1"/>
          <w:sz w:val="24"/>
        </w:rPr>
        <w:t xml:space="preserve">paragraph (1)(c) of this item–the person referred to in paragraph 75(1)(e) of Schedule 4 to the </w:t>
      </w:r>
      <w:r w:rsidRPr="007805F4">
        <w:rPr>
          <w:rFonts w:ascii="Times New Roman" w:hAnsi="Times New Roman"/>
          <w:i/>
          <w:color w:val="000000" w:themeColor="text1"/>
          <w:sz w:val="24"/>
        </w:rPr>
        <w:t>Biosecurity (Consequential Amendments and Transitional Provisions) Act 2015</w:t>
      </w:r>
      <w:r w:rsidR="00F8326B">
        <w:rPr>
          <w:rFonts w:ascii="Times New Roman" w:hAnsi="Times New Roman"/>
          <w:i/>
          <w:color w:val="000000" w:themeColor="text1"/>
          <w:sz w:val="24"/>
        </w:rPr>
        <w:t xml:space="preserve">. </w:t>
      </w:r>
      <w:r w:rsidR="00F8326B">
        <w:rPr>
          <w:rFonts w:ascii="Times New Roman" w:hAnsi="Times New Roman"/>
          <w:color w:val="000000" w:themeColor="text1"/>
          <w:sz w:val="24"/>
        </w:rPr>
        <w:t xml:space="preserve">This person is the person who is prescribed by section 7 of the </w:t>
      </w:r>
      <w:r w:rsidR="00F8326B" w:rsidRPr="002E3111">
        <w:rPr>
          <w:rFonts w:ascii="Times New Roman" w:hAnsi="Times New Roman"/>
          <w:i/>
          <w:color w:val="000000" w:themeColor="text1"/>
          <w:sz w:val="24"/>
        </w:rPr>
        <w:t>Quarantine Charges (Imposition–Customs) Regulation 201</w:t>
      </w:r>
      <w:r w:rsidR="00F8326B" w:rsidRPr="00F8326B">
        <w:rPr>
          <w:rFonts w:ascii="Times New Roman" w:hAnsi="Times New Roman"/>
          <w:i/>
          <w:color w:val="000000" w:themeColor="text1"/>
          <w:sz w:val="24"/>
        </w:rPr>
        <w:t>4</w:t>
      </w:r>
      <w:r w:rsidR="00F8326B">
        <w:rPr>
          <w:rFonts w:ascii="Times New Roman" w:hAnsi="Times New Roman"/>
          <w:color w:val="000000" w:themeColor="text1"/>
          <w:sz w:val="24"/>
        </w:rPr>
        <w:t xml:space="preserve"> or </w:t>
      </w:r>
      <w:r w:rsidR="007B7830">
        <w:rPr>
          <w:rFonts w:ascii="Times New Roman" w:hAnsi="Times New Roman"/>
          <w:color w:val="000000" w:themeColor="text1"/>
          <w:sz w:val="24"/>
        </w:rPr>
        <w:t xml:space="preserve">section 7 of the </w:t>
      </w:r>
      <w:r w:rsidR="00F8326B" w:rsidRPr="002E3111">
        <w:rPr>
          <w:rFonts w:ascii="Times New Roman" w:hAnsi="Times New Roman"/>
          <w:i/>
          <w:color w:val="000000" w:themeColor="text1"/>
          <w:sz w:val="24"/>
        </w:rPr>
        <w:t>Quarantine Charg</w:t>
      </w:r>
      <w:r w:rsidR="00F8326B">
        <w:rPr>
          <w:rFonts w:ascii="Times New Roman" w:hAnsi="Times New Roman"/>
          <w:i/>
          <w:color w:val="000000" w:themeColor="text1"/>
          <w:sz w:val="24"/>
        </w:rPr>
        <w:t>es (Imposition–General</w:t>
      </w:r>
      <w:r w:rsidR="00F8326B" w:rsidRPr="002E3111">
        <w:rPr>
          <w:rFonts w:ascii="Times New Roman" w:hAnsi="Times New Roman"/>
          <w:i/>
          <w:color w:val="000000" w:themeColor="text1"/>
          <w:sz w:val="24"/>
        </w:rPr>
        <w:t>) Regulation 2015</w:t>
      </w:r>
      <w:r w:rsidR="00F8326B">
        <w:rPr>
          <w:rFonts w:ascii="Times New Roman" w:hAnsi="Times New Roman"/>
          <w:color w:val="000000" w:themeColor="text1"/>
          <w:sz w:val="24"/>
        </w:rPr>
        <w:t>, as in force before the commencement day</w:t>
      </w:r>
      <w:r w:rsidRPr="007805F4">
        <w:rPr>
          <w:rFonts w:ascii="Times New Roman" w:hAnsi="Times New Roman"/>
          <w:i/>
          <w:color w:val="000000" w:themeColor="text1"/>
          <w:sz w:val="24"/>
        </w:rPr>
        <w:t>;</w:t>
      </w:r>
    </w:p>
    <w:p w14:paraId="2F2872ED" w14:textId="1EDE32A0" w:rsidR="00EC740F" w:rsidRPr="007805F4" w:rsidRDefault="00EC740F" w:rsidP="007805F4">
      <w:pPr>
        <w:pStyle w:val="ListParagraph"/>
        <w:numPr>
          <w:ilvl w:val="0"/>
          <w:numId w:val="16"/>
        </w:numPr>
        <w:rPr>
          <w:rFonts w:ascii="Times New Roman" w:hAnsi="Times New Roman" w:cs="Times New Roman"/>
          <w:sz w:val="24"/>
        </w:rPr>
      </w:pPr>
      <w:r>
        <w:rPr>
          <w:rFonts w:ascii="Times New Roman" w:hAnsi="Times New Roman"/>
          <w:color w:val="000000" w:themeColor="text1"/>
          <w:sz w:val="24"/>
        </w:rPr>
        <w:t>if the cost-recovery charge was a fee referred to in</w:t>
      </w:r>
      <w:r w:rsidR="00F8326B">
        <w:rPr>
          <w:rFonts w:ascii="Times New Roman" w:hAnsi="Times New Roman"/>
          <w:color w:val="000000" w:themeColor="text1"/>
          <w:sz w:val="24"/>
        </w:rPr>
        <w:t xml:space="preserve"> paragraph (1)(d) of this item–</w:t>
      </w:r>
      <w:r>
        <w:rPr>
          <w:rFonts w:ascii="Times New Roman" w:hAnsi="Times New Roman"/>
          <w:color w:val="000000" w:themeColor="text1"/>
          <w:sz w:val="24"/>
        </w:rPr>
        <w:t>the person who is liable to pay the fee under subitem 3(3) of this Schedule</w:t>
      </w:r>
      <w:r w:rsidR="00F8326B">
        <w:rPr>
          <w:rFonts w:ascii="Times New Roman" w:hAnsi="Times New Roman"/>
          <w:color w:val="000000" w:themeColor="text1"/>
          <w:sz w:val="24"/>
        </w:rPr>
        <w:t>. This person is the person to whom the service was provided</w:t>
      </w:r>
      <w:r>
        <w:rPr>
          <w:rFonts w:ascii="Times New Roman" w:hAnsi="Times New Roman"/>
          <w:color w:val="000000" w:themeColor="text1"/>
          <w:sz w:val="24"/>
        </w:rPr>
        <w:t>;</w:t>
      </w:r>
    </w:p>
    <w:p w14:paraId="6CD22D29" w14:textId="3D2419D6" w:rsidR="00EC740F" w:rsidRPr="007805F4" w:rsidRDefault="00EC740F" w:rsidP="007805F4">
      <w:pPr>
        <w:pStyle w:val="ListParagraph"/>
        <w:numPr>
          <w:ilvl w:val="0"/>
          <w:numId w:val="16"/>
        </w:numPr>
        <w:rPr>
          <w:rFonts w:ascii="Times New Roman" w:hAnsi="Times New Roman" w:cs="Times New Roman"/>
          <w:sz w:val="24"/>
        </w:rPr>
      </w:pPr>
      <w:r>
        <w:rPr>
          <w:rFonts w:ascii="Times New Roman" w:hAnsi="Times New Roman"/>
          <w:color w:val="000000" w:themeColor="text1"/>
          <w:sz w:val="24"/>
        </w:rPr>
        <w:t>if the cost-recovery charge was a quarantine charge referred to in paragraph (1)(e) of this item–the person who is liable to pay the quarantine charge under subitem 4(3) of this Schedule.</w:t>
      </w:r>
      <w:r w:rsidR="00F8326B">
        <w:rPr>
          <w:rFonts w:ascii="Times New Roman" w:hAnsi="Times New Roman"/>
          <w:color w:val="000000" w:themeColor="text1"/>
          <w:sz w:val="24"/>
        </w:rPr>
        <w:t xml:space="preserve"> This person is the person who is prescribed by section 7 of the </w:t>
      </w:r>
      <w:r w:rsidR="00F8326B" w:rsidRPr="007805F4">
        <w:rPr>
          <w:rFonts w:ascii="Times New Roman" w:hAnsi="Times New Roman"/>
          <w:i/>
          <w:color w:val="000000" w:themeColor="text1"/>
          <w:sz w:val="24"/>
        </w:rPr>
        <w:t>Quarantine Charges (Imposition–Customs) Regulation 201</w:t>
      </w:r>
      <w:r w:rsidR="00F8326B" w:rsidRPr="00F8326B">
        <w:rPr>
          <w:rFonts w:ascii="Times New Roman" w:hAnsi="Times New Roman"/>
          <w:i/>
          <w:color w:val="000000" w:themeColor="text1"/>
          <w:sz w:val="24"/>
        </w:rPr>
        <w:t>4</w:t>
      </w:r>
      <w:r w:rsidR="00F8326B">
        <w:rPr>
          <w:rFonts w:ascii="Times New Roman" w:hAnsi="Times New Roman"/>
          <w:color w:val="000000" w:themeColor="text1"/>
          <w:sz w:val="24"/>
        </w:rPr>
        <w:t xml:space="preserve"> or </w:t>
      </w:r>
      <w:r w:rsidR="00F8326B" w:rsidRPr="002E3111">
        <w:rPr>
          <w:rFonts w:ascii="Times New Roman" w:hAnsi="Times New Roman"/>
          <w:i/>
          <w:color w:val="000000" w:themeColor="text1"/>
          <w:sz w:val="24"/>
        </w:rPr>
        <w:t>Quarantine Charg</w:t>
      </w:r>
      <w:r w:rsidR="00F8326B">
        <w:rPr>
          <w:rFonts w:ascii="Times New Roman" w:hAnsi="Times New Roman"/>
          <w:i/>
          <w:color w:val="000000" w:themeColor="text1"/>
          <w:sz w:val="24"/>
        </w:rPr>
        <w:t>es (Imposition–General</w:t>
      </w:r>
      <w:r w:rsidR="00F8326B" w:rsidRPr="002E3111">
        <w:rPr>
          <w:rFonts w:ascii="Times New Roman" w:hAnsi="Times New Roman"/>
          <w:i/>
          <w:color w:val="000000" w:themeColor="text1"/>
          <w:sz w:val="24"/>
        </w:rPr>
        <w:t>) Regulation 2015</w:t>
      </w:r>
      <w:r w:rsidR="00F8326B">
        <w:rPr>
          <w:rFonts w:ascii="Times New Roman" w:hAnsi="Times New Roman"/>
          <w:color w:val="000000" w:themeColor="text1"/>
          <w:sz w:val="24"/>
        </w:rPr>
        <w:t>, as in force before the commencement day.</w:t>
      </w:r>
    </w:p>
    <w:p w14:paraId="505AE4C1" w14:textId="77777777" w:rsidR="005F4CCD" w:rsidRDefault="005F4CCD" w:rsidP="005F4CCD">
      <w:pPr>
        <w:rPr>
          <w:rFonts w:ascii="Times New Roman" w:hAnsi="Times New Roman" w:cs="Times New Roman"/>
          <w:sz w:val="24"/>
        </w:rPr>
      </w:pPr>
    </w:p>
    <w:p w14:paraId="4C9406B9" w14:textId="4575B154" w:rsidR="005F4CCD" w:rsidRPr="007805F4" w:rsidRDefault="00EB5A70" w:rsidP="005F4CCD">
      <w:pPr>
        <w:rPr>
          <w:rFonts w:ascii="Times New Roman" w:hAnsi="Times New Roman" w:cs="Times New Roman"/>
          <w:sz w:val="24"/>
        </w:rPr>
      </w:pPr>
      <w:r>
        <w:rPr>
          <w:rFonts w:ascii="Times New Roman" w:hAnsi="Times New Roman" w:cs="Times New Roman"/>
          <w:sz w:val="24"/>
        </w:rPr>
        <w:t xml:space="preserve">The note to subitem </w:t>
      </w:r>
      <w:r w:rsidR="005F4CCD">
        <w:rPr>
          <w:rFonts w:ascii="Times New Roman" w:hAnsi="Times New Roman" w:cs="Times New Roman"/>
          <w:sz w:val="24"/>
        </w:rPr>
        <w:t>(3) clarifies that an agent of a person who is liable to pay a late payment fee under this item is jointly and severally liable with that person to pay the late payment fee (see section 112 of the Biosecurity Regulation).</w:t>
      </w:r>
    </w:p>
    <w:p w14:paraId="34A29168" w14:textId="77777777" w:rsidR="000A576D" w:rsidRPr="00237466" w:rsidRDefault="000A576D" w:rsidP="000A576D">
      <w:pPr>
        <w:rPr>
          <w:rFonts w:ascii="Times New Roman" w:hAnsi="Times New Roman" w:cs="Times New Roman"/>
          <w:sz w:val="24"/>
        </w:rPr>
      </w:pPr>
    </w:p>
    <w:p w14:paraId="02A6D54F" w14:textId="7FEA4D61" w:rsidR="000A576D" w:rsidRPr="007805F4" w:rsidRDefault="000A576D">
      <w:pPr>
        <w:rPr>
          <w:rFonts w:ascii="Times New Roman" w:hAnsi="Times New Roman" w:cs="Times New Roman"/>
          <w:b/>
          <w:sz w:val="24"/>
        </w:rPr>
      </w:pPr>
      <w:r>
        <w:rPr>
          <w:rFonts w:ascii="Times New Roman" w:hAnsi="Times New Roman" w:cs="Times New Roman"/>
          <w:sz w:val="24"/>
        </w:rPr>
        <w:t xml:space="preserve">The purpose of this section is to provide for any late payment fees that accrued prior to commencement of the Biosecurity Act, or that should accrue after commencement, </w:t>
      </w:r>
      <w:r w:rsidR="00F8326B">
        <w:rPr>
          <w:rFonts w:ascii="Times New Roman" w:hAnsi="Times New Roman" w:cs="Times New Roman"/>
          <w:sz w:val="24"/>
        </w:rPr>
        <w:t xml:space="preserve">to </w:t>
      </w:r>
      <w:r>
        <w:rPr>
          <w:rFonts w:ascii="Times New Roman" w:hAnsi="Times New Roman" w:cs="Times New Roman"/>
          <w:sz w:val="24"/>
        </w:rPr>
        <w:t>continue to accrue and be collected after commencement of the Biosecurity Act.</w:t>
      </w:r>
      <w:r w:rsidR="00D5579B" w:rsidRPr="00D5579B">
        <w:rPr>
          <w:rFonts w:ascii="Times New Roman" w:hAnsi="Times New Roman" w:cs="Times New Roman"/>
          <w:sz w:val="24"/>
        </w:rPr>
        <w:t xml:space="preserve"> </w:t>
      </w:r>
    </w:p>
    <w:p w14:paraId="39F5DBB9" w14:textId="77777777" w:rsidR="00F83912" w:rsidRDefault="00F83912" w:rsidP="005A1DA1">
      <w:pPr>
        <w:rPr>
          <w:rFonts w:ascii="Times New Roman" w:hAnsi="Times New Roman" w:cs="Times New Roman"/>
          <w:b/>
          <w:sz w:val="24"/>
        </w:rPr>
      </w:pPr>
    </w:p>
    <w:p w14:paraId="0C5B4ED2" w14:textId="38EE3E35" w:rsidR="00F83912" w:rsidRDefault="00F83912" w:rsidP="00F83912">
      <w:pPr>
        <w:rPr>
          <w:rFonts w:ascii="Times New Roman" w:hAnsi="Times New Roman" w:cs="Times New Roman"/>
          <w:b/>
          <w:sz w:val="24"/>
        </w:rPr>
      </w:pPr>
      <w:r>
        <w:rPr>
          <w:rFonts w:ascii="Times New Roman" w:hAnsi="Times New Roman" w:cs="Times New Roman"/>
          <w:b/>
          <w:sz w:val="24"/>
        </w:rPr>
        <w:t>Item 6</w:t>
      </w:r>
      <w:r w:rsidRPr="00524E2E">
        <w:rPr>
          <w:rFonts w:ascii="Times New Roman" w:hAnsi="Times New Roman" w:cs="Times New Roman"/>
          <w:b/>
          <w:sz w:val="24"/>
        </w:rPr>
        <w:t xml:space="preserve"> –</w:t>
      </w:r>
      <w:r>
        <w:rPr>
          <w:rFonts w:ascii="Times New Roman" w:hAnsi="Times New Roman" w:cs="Times New Roman"/>
          <w:b/>
          <w:sz w:val="24"/>
        </w:rPr>
        <w:t xml:space="preserve"> Fee for assessment of application for import permit not decided before commencement day</w:t>
      </w:r>
    </w:p>
    <w:p w14:paraId="5B25E900" w14:textId="77777777" w:rsidR="006C34DA" w:rsidRDefault="006C34DA" w:rsidP="00F83912">
      <w:pPr>
        <w:rPr>
          <w:rFonts w:ascii="Times New Roman" w:hAnsi="Times New Roman" w:cs="Times New Roman"/>
          <w:b/>
          <w:sz w:val="24"/>
        </w:rPr>
      </w:pPr>
    </w:p>
    <w:p w14:paraId="119313FA" w14:textId="5AA78134" w:rsidR="006C34DA" w:rsidRDefault="00A30955" w:rsidP="00F83912">
      <w:pPr>
        <w:rPr>
          <w:rFonts w:ascii="Times New Roman" w:hAnsi="Times New Roman" w:cs="Times New Roman"/>
          <w:sz w:val="24"/>
        </w:rPr>
      </w:pPr>
      <w:r>
        <w:rPr>
          <w:rFonts w:ascii="Times New Roman" w:hAnsi="Times New Roman" w:cs="Times New Roman"/>
          <w:sz w:val="24"/>
        </w:rPr>
        <w:t>Subitem (1) provides that t</w:t>
      </w:r>
      <w:r w:rsidR="006C34DA">
        <w:rPr>
          <w:rFonts w:ascii="Times New Roman" w:hAnsi="Times New Roman" w:cs="Times New Roman"/>
          <w:sz w:val="24"/>
        </w:rPr>
        <w:t xml:space="preserve">his item applies in relation to an application that is referred to in item 30 of Schedule 4 to the </w:t>
      </w:r>
      <w:r w:rsidR="006C34DA" w:rsidRPr="007805F4">
        <w:rPr>
          <w:rFonts w:ascii="Times New Roman" w:hAnsi="Times New Roman" w:cs="Times New Roman"/>
          <w:i/>
          <w:sz w:val="24"/>
        </w:rPr>
        <w:t>Biosecurity (Consequential Amendments and Transitional Provisions) Act 2015</w:t>
      </w:r>
      <w:r>
        <w:rPr>
          <w:rFonts w:ascii="Times New Roman" w:hAnsi="Times New Roman" w:cs="Times New Roman"/>
          <w:sz w:val="24"/>
        </w:rPr>
        <w:t xml:space="preserve">, for an import </w:t>
      </w:r>
      <w:r w:rsidR="006C34DA">
        <w:rPr>
          <w:rFonts w:ascii="Times New Roman" w:hAnsi="Times New Roman" w:cs="Times New Roman"/>
          <w:sz w:val="24"/>
        </w:rPr>
        <w:t>permit that is made before commencement day, in accordance with regulations made for the purposes of subparagraph 87(1)(ra)(i) of the Quarantine Act</w:t>
      </w:r>
      <w:r w:rsidR="003F5EA6">
        <w:rPr>
          <w:rFonts w:ascii="Times New Roman" w:hAnsi="Times New Roman" w:cs="Times New Roman"/>
          <w:sz w:val="24"/>
        </w:rPr>
        <w:t xml:space="preserve">. Item 30 of Schedule 4 to the </w:t>
      </w:r>
      <w:r w:rsidR="003F5EA6" w:rsidRPr="002E3111">
        <w:rPr>
          <w:rFonts w:ascii="Times New Roman" w:hAnsi="Times New Roman" w:cs="Times New Roman"/>
          <w:i/>
          <w:sz w:val="24"/>
        </w:rPr>
        <w:t>Biosecurity (Consequential Amendments and Transitional Provisions) Act 2015</w:t>
      </w:r>
      <w:r w:rsidR="003F5EA6">
        <w:rPr>
          <w:rFonts w:ascii="Times New Roman" w:hAnsi="Times New Roman" w:cs="Times New Roman"/>
          <w:i/>
          <w:sz w:val="24"/>
        </w:rPr>
        <w:t xml:space="preserve"> </w:t>
      </w:r>
      <w:r w:rsidR="006C34DA">
        <w:rPr>
          <w:rFonts w:ascii="Times New Roman" w:hAnsi="Times New Roman" w:cs="Times New Roman"/>
          <w:sz w:val="24"/>
        </w:rPr>
        <w:t xml:space="preserve">provides that </w:t>
      </w:r>
      <w:r w:rsidR="003F5EA6">
        <w:rPr>
          <w:rFonts w:ascii="Times New Roman" w:hAnsi="Times New Roman" w:cs="Times New Roman"/>
          <w:sz w:val="24"/>
        </w:rPr>
        <w:t xml:space="preserve">if no decision had been made on </w:t>
      </w:r>
      <w:r w:rsidR="006C34DA">
        <w:rPr>
          <w:rFonts w:ascii="Times New Roman" w:hAnsi="Times New Roman" w:cs="Times New Roman"/>
          <w:sz w:val="24"/>
        </w:rPr>
        <w:t xml:space="preserve">the application </w:t>
      </w:r>
      <w:r w:rsidR="003F5EA6">
        <w:rPr>
          <w:rFonts w:ascii="Times New Roman" w:hAnsi="Times New Roman" w:cs="Times New Roman"/>
          <w:sz w:val="24"/>
        </w:rPr>
        <w:t xml:space="preserve">before the commencement day, then the application </w:t>
      </w:r>
      <w:r w:rsidR="006C34DA">
        <w:rPr>
          <w:rFonts w:ascii="Times New Roman" w:hAnsi="Times New Roman" w:cs="Times New Roman"/>
          <w:sz w:val="24"/>
        </w:rPr>
        <w:t>is taken, on and after the commencement day, to be an application made under section 177 of the Biosecurity Act at the beginning of the commencement day, for a permit authorising the import of goods into Australian territory.</w:t>
      </w:r>
    </w:p>
    <w:p w14:paraId="066025ED" w14:textId="77777777" w:rsidR="006C34DA" w:rsidRDefault="006C34DA" w:rsidP="00F83912">
      <w:pPr>
        <w:rPr>
          <w:rFonts w:ascii="Times New Roman" w:hAnsi="Times New Roman" w:cs="Times New Roman"/>
          <w:sz w:val="24"/>
        </w:rPr>
      </w:pPr>
    </w:p>
    <w:p w14:paraId="7EC5DAAA" w14:textId="77777777" w:rsidR="00107A67" w:rsidRDefault="00A30955" w:rsidP="00F83912">
      <w:pPr>
        <w:rPr>
          <w:rFonts w:ascii="Times New Roman" w:hAnsi="Times New Roman" w:cs="Times New Roman"/>
          <w:sz w:val="24"/>
        </w:rPr>
      </w:pPr>
      <w:r>
        <w:rPr>
          <w:rFonts w:ascii="Times New Roman" w:hAnsi="Times New Roman" w:cs="Times New Roman"/>
          <w:sz w:val="24"/>
        </w:rPr>
        <w:t>Sub</w:t>
      </w:r>
      <w:r w:rsidR="003F5EA6">
        <w:rPr>
          <w:rFonts w:ascii="Times New Roman" w:hAnsi="Times New Roman" w:cs="Times New Roman"/>
          <w:sz w:val="24"/>
        </w:rPr>
        <w:t>item</w:t>
      </w:r>
      <w:r w:rsidR="006C34DA">
        <w:rPr>
          <w:rFonts w:ascii="Times New Roman" w:hAnsi="Times New Roman" w:cs="Times New Roman"/>
          <w:sz w:val="24"/>
        </w:rPr>
        <w:t xml:space="preserve"> </w:t>
      </w:r>
      <w:r>
        <w:rPr>
          <w:rFonts w:ascii="Times New Roman" w:hAnsi="Times New Roman" w:cs="Times New Roman"/>
          <w:sz w:val="24"/>
        </w:rPr>
        <w:t xml:space="preserve">(2) </w:t>
      </w:r>
      <w:r w:rsidR="006C34DA">
        <w:rPr>
          <w:rFonts w:ascii="Times New Roman" w:hAnsi="Times New Roman" w:cs="Times New Roman"/>
          <w:sz w:val="24"/>
        </w:rPr>
        <w:t xml:space="preserve">provides that if the initial assessment fee in relation to the application had been paid </w:t>
      </w:r>
      <w:r w:rsidR="00D742A2">
        <w:rPr>
          <w:rFonts w:ascii="Times New Roman" w:hAnsi="Times New Roman" w:cs="Times New Roman"/>
          <w:sz w:val="24"/>
        </w:rPr>
        <w:t>or if demand for payment had been made</w:t>
      </w:r>
      <w:r w:rsidR="006C34DA">
        <w:rPr>
          <w:rFonts w:ascii="Times New Roman" w:hAnsi="Times New Roman" w:cs="Times New Roman"/>
          <w:sz w:val="24"/>
        </w:rPr>
        <w:t xml:space="preserve"> under the </w:t>
      </w:r>
      <w:r w:rsidR="006C34DA" w:rsidRPr="007805F4">
        <w:rPr>
          <w:rFonts w:ascii="Times New Roman" w:hAnsi="Times New Roman" w:cs="Times New Roman"/>
          <w:i/>
          <w:sz w:val="24"/>
        </w:rPr>
        <w:t>Quarantine Service Fees Determination 2005</w:t>
      </w:r>
      <w:r w:rsidR="006C34DA">
        <w:rPr>
          <w:rFonts w:ascii="Times New Roman" w:hAnsi="Times New Roman" w:cs="Times New Roman"/>
          <w:sz w:val="24"/>
        </w:rPr>
        <w:t xml:space="preserve"> before the commencement day, the initial assessment fee may not be charged under Part 2 of Chapter 9 of the Biosecurity Regulation. </w:t>
      </w:r>
    </w:p>
    <w:p w14:paraId="6EA856E8" w14:textId="77777777" w:rsidR="00107A67" w:rsidRDefault="00107A67" w:rsidP="00F83912">
      <w:pPr>
        <w:rPr>
          <w:rFonts w:ascii="Times New Roman" w:hAnsi="Times New Roman" w:cs="Times New Roman"/>
          <w:sz w:val="24"/>
        </w:rPr>
      </w:pPr>
    </w:p>
    <w:p w14:paraId="517123A2" w14:textId="49E5A29E" w:rsidR="006C34DA" w:rsidRPr="007805F4" w:rsidRDefault="006C34DA" w:rsidP="00F83912">
      <w:pPr>
        <w:rPr>
          <w:rFonts w:ascii="Times New Roman" w:hAnsi="Times New Roman" w:cs="Times New Roman"/>
          <w:sz w:val="24"/>
        </w:rPr>
      </w:pPr>
      <w:r>
        <w:rPr>
          <w:rFonts w:ascii="Times New Roman" w:hAnsi="Times New Roman" w:cs="Times New Roman"/>
          <w:sz w:val="24"/>
        </w:rPr>
        <w:t xml:space="preserve">The purpose of this item is to make clear that </w:t>
      </w:r>
      <w:r w:rsidR="00730E0C">
        <w:rPr>
          <w:rFonts w:ascii="Times New Roman" w:hAnsi="Times New Roman" w:cs="Times New Roman"/>
          <w:sz w:val="24"/>
        </w:rPr>
        <w:t xml:space="preserve">for an import permit application that transitions from being processed under the Quarantine Act to the Biosecurity Act, </w:t>
      </w:r>
      <w:r>
        <w:rPr>
          <w:rFonts w:ascii="Times New Roman" w:hAnsi="Times New Roman" w:cs="Times New Roman"/>
          <w:sz w:val="24"/>
        </w:rPr>
        <w:t xml:space="preserve">any initial </w:t>
      </w:r>
      <w:r w:rsidR="00730E0C">
        <w:rPr>
          <w:rFonts w:ascii="Times New Roman" w:hAnsi="Times New Roman" w:cs="Times New Roman"/>
          <w:sz w:val="24"/>
        </w:rPr>
        <w:t>assessment fee in relation to that</w:t>
      </w:r>
      <w:r>
        <w:rPr>
          <w:rFonts w:ascii="Times New Roman" w:hAnsi="Times New Roman" w:cs="Times New Roman"/>
          <w:sz w:val="24"/>
        </w:rPr>
        <w:t xml:space="preserve"> application </w:t>
      </w:r>
      <w:r w:rsidR="00730E0C">
        <w:rPr>
          <w:rFonts w:ascii="Times New Roman" w:hAnsi="Times New Roman" w:cs="Times New Roman"/>
          <w:sz w:val="24"/>
        </w:rPr>
        <w:t>that has been paid must</w:t>
      </w:r>
      <w:r w:rsidR="00323E61">
        <w:rPr>
          <w:rFonts w:ascii="Times New Roman" w:hAnsi="Times New Roman" w:cs="Times New Roman"/>
          <w:sz w:val="24"/>
        </w:rPr>
        <w:t xml:space="preserve"> not be</w:t>
      </w:r>
      <w:r w:rsidR="003F5EA6">
        <w:rPr>
          <w:rFonts w:ascii="Times New Roman" w:hAnsi="Times New Roman" w:cs="Times New Roman"/>
          <w:sz w:val="24"/>
        </w:rPr>
        <w:t xml:space="preserve"> charged again.</w:t>
      </w:r>
    </w:p>
    <w:p w14:paraId="248FBA63" w14:textId="77777777" w:rsidR="00F83912" w:rsidRDefault="00F83912" w:rsidP="00F83912">
      <w:pPr>
        <w:rPr>
          <w:rFonts w:ascii="Times New Roman" w:hAnsi="Times New Roman" w:cs="Times New Roman"/>
          <w:b/>
          <w:sz w:val="24"/>
        </w:rPr>
      </w:pPr>
    </w:p>
    <w:p w14:paraId="60F972DD" w14:textId="3E0CE6BA" w:rsidR="00F83912" w:rsidRDefault="00F83912" w:rsidP="00F83912">
      <w:pPr>
        <w:rPr>
          <w:rFonts w:ascii="Times New Roman" w:hAnsi="Times New Roman" w:cs="Times New Roman"/>
          <w:b/>
          <w:sz w:val="24"/>
        </w:rPr>
      </w:pPr>
      <w:r>
        <w:rPr>
          <w:rFonts w:ascii="Times New Roman" w:hAnsi="Times New Roman" w:cs="Times New Roman"/>
          <w:b/>
          <w:sz w:val="24"/>
        </w:rPr>
        <w:t>Item 7</w:t>
      </w:r>
      <w:r w:rsidRPr="00524E2E">
        <w:rPr>
          <w:rFonts w:ascii="Times New Roman" w:hAnsi="Times New Roman" w:cs="Times New Roman"/>
          <w:b/>
          <w:sz w:val="24"/>
        </w:rPr>
        <w:t xml:space="preserve"> –</w:t>
      </w:r>
      <w:r>
        <w:rPr>
          <w:rFonts w:ascii="Times New Roman" w:hAnsi="Times New Roman" w:cs="Times New Roman"/>
          <w:b/>
          <w:sz w:val="24"/>
        </w:rPr>
        <w:t xml:space="preserve"> Charge for application for co-regulatory approval not decided before commencement day</w:t>
      </w:r>
    </w:p>
    <w:p w14:paraId="70B08E94" w14:textId="77777777" w:rsidR="003F5EA6" w:rsidRDefault="003F5EA6" w:rsidP="00F83912">
      <w:pPr>
        <w:rPr>
          <w:rFonts w:ascii="Times New Roman" w:hAnsi="Times New Roman" w:cs="Times New Roman"/>
          <w:b/>
          <w:sz w:val="24"/>
        </w:rPr>
      </w:pPr>
    </w:p>
    <w:p w14:paraId="2DF3A077" w14:textId="3914AF42" w:rsidR="003F5EA6" w:rsidRDefault="009032B7" w:rsidP="00F83912">
      <w:pPr>
        <w:rPr>
          <w:rFonts w:ascii="Times New Roman" w:hAnsi="Times New Roman" w:cs="Times New Roman"/>
          <w:sz w:val="24"/>
        </w:rPr>
      </w:pPr>
      <w:r>
        <w:rPr>
          <w:rFonts w:ascii="Times New Roman" w:hAnsi="Times New Roman" w:cs="Times New Roman"/>
          <w:sz w:val="24"/>
        </w:rPr>
        <w:t>Subitem (1) provides that this</w:t>
      </w:r>
      <w:r w:rsidR="003F5EA6">
        <w:rPr>
          <w:rFonts w:ascii="Times New Roman" w:hAnsi="Times New Roman" w:cs="Times New Roman"/>
          <w:sz w:val="24"/>
        </w:rPr>
        <w:t xml:space="preserve"> item applies in relation to an application that is referred to in subitem 51(2) of Schedule 4 to the </w:t>
      </w:r>
      <w:r w:rsidR="003F5EA6" w:rsidRPr="002E3111">
        <w:rPr>
          <w:rFonts w:ascii="Times New Roman" w:hAnsi="Times New Roman" w:cs="Times New Roman"/>
          <w:i/>
          <w:sz w:val="24"/>
        </w:rPr>
        <w:t>Biosecurity (Consequential Amendments and Transitional Provisions) Act 2015</w:t>
      </w:r>
      <w:r w:rsidR="003F5EA6">
        <w:rPr>
          <w:rFonts w:ascii="Times New Roman" w:hAnsi="Times New Roman" w:cs="Times New Roman"/>
          <w:sz w:val="24"/>
        </w:rPr>
        <w:t xml:space="preserve">, for an approval under section 46A of the Quarantine Act that is made before the commencement day. Subitem 51(2) of Schedule 4 to the </w:t>
      </w:r>
      <w:r w:rsidR="003F5EA6" w:rsidRPr="002E3111">
        <w:rPr>
          <w:rFonts w:ascii="Times New Roman" w:hAnsi="Times New Roman" w:cs="Times New Roman"/>
          <w:i/>
          <w:sz w:val="24"/>
        </w:rPr>
        <w:t>Biosecurity (Consequential Amendments and Transitional Provisions) Act 2015</w:t>
      </w:r>
      <w:r w:rsidR="003F5EA6">
        <w:rPr>
          <w:rFonts w:ascii="Times New Roman" w:hAnsi="Times New Roman" w:cs="Times New Roman"/>
          <w:i/>
          <w:sz w:val="24"/>
        </w:rPr>
        <w:t xml:space="preserve"> </w:t>
      </w:r>
      <w:r w:rsidR="003F5EA6">
        <w:rPr>
          <w:rFonts w:ascii="Times New Roman" w:hAnsi="Times New Roman" w:cs="Times New Roman"/>
          <w:sz w:val="24"/>
        </w:rPr>
        <w:t>provides that if any prescribed fee under the Quarantine Act in relation to the application had been paid befo</w:t>
      </w:r>
      <w:r>
        <w:rPr>
          <w:rFonts w:ascii="Times New Roman" w:hAnsi="Times New Roman" w:cs="Times New Roman"/>
          <w:sz w:val="24"/>
        </w:rPr>
        <w:t>re the commencement day</w:t>
      </w:r>
      <w:r w:rsidR="006C43BE">
        <w:rPr>
          <w:rFonts w:ascii="Times New Roman" w:hAnsi="Times New Roman" w:cs="Times New Roman"/>
          <w:sz w:val="24"/>
        </w:rPr>
        <w:t>,</w:t>
      </w:r>
      <w:r>
        <w:rPr>
          <w:rFonts w:ascii="Times New Roman" w:hAnsi="Times New Roman" w:cs="Times New Roman"/>
          <w:sz w:val="24"/>
        </w:rPr>
        <w:t xml:space="preserve"> and </w:t>
      </w:r>
      <w:r w:rsidR="003F5EA6">
        <w:rPr>
          <w:rFonts w:ascii="Times New Roman" w:hAnsi="Times New Roman" w:cs="Times New Roman"/>
          <w:sz w:val="24"/>
        </w:rPr>
        <w:t>no decision has been made before commencement day, then the application is taken, on and after the commencement day, to be an application to the relevant Director under section 405 of the Biosecurity Act</w:t>
      </w:r>
      <w:r w:rsidR="006C43BE">
        <w:rPr>
          <w:rFonts w:ascii="Times New Roman" w:hAnsi="Times New Roman" w:cs="Times New Roman"/>
          <w:sz w:val="24"/>
        </w:rPr>
        <w:t>.</w:t>
      </w:r>
      <w:r w:rsidR="003F5EA6">
        <w:rPr>
          <w:rFonts w:ascii="Times New Roman" w:hAnsi="Times New Roman" w:cs="Times New Roman"/>
          <w:sz w:val="24"/>
        </w:rPr>
        <w:t xml:space="preserve"> </w:t>
      </w:r>
      <w:r w:rsidR="006C43BE">
        <w:rPr>
          <w:rFonts w:ascii="Times New Roman" w:hAnsi="Times New Roman" w:cs="Times New Roman"/>
          <w:sz w:val="24"/>
        </w:rPr>
        <w:t xml:space="preserve">Section 405 of the Biosecurity Act provides </w:t>
      </w:r>
      <w:r w:rsidR="003F5EA6">
        <w:rPr>
          <w:rFonts w:ascii="Times New Roman" w:hAnsi="Times New Roman" w:cs="Times New Roman"/>
          <w:sz w:val="24"/>
        </w:rPr>
        <w:t>for approval of a proposed arrangement to carry out the activities</w:t>
      </w:r>
      <w:r w:rsidR="00323E61">
        <w:rPr>
          <w:rFonts w:ascii="Times New Roman" w:hAnsi="Times New Roman" w:cs="Times New Roman"/>
          <w:sz w:val="24"/>
        </w:rPr>
        <w:t xml:space="preserve"> and at a place specified in the application</w:t>
      </w:r>
      <w:r w:rsidR="006C43BE">
        <w:rPr>
          <w:rFonts w:ascii="Times New Roman" w:hAnsi="Times New Roman" w:cs="Times New Roman"/>
          <w:sz w:val="24"/>
        </w:rPr>
        <w:t xml:space="preserve"> for the purpose of managing</w:t>
      </w:r>
      <w:r w:rsidR="00323E61">
        <w:rPr>
          <w:rFonts w:ascii="Times New Roman" w:hAnsi="Times New Roman" w:cs="Times New Roman"/>
          <w:sz w:val="24"/>
        </w:rPr>
        <w:t xml:space="preserve"> biosecurity risks associated with the class of goods or other things specified in the application.</w:t>
      </w:r>
    </w:p>
    <w:p w14:paraId="44C9508D" w14:textId="77777777" w:rsidR="00323E61" w:rsidRDefault="00323E61" w:rsidP="00F83912">
      <w:pPr>
        <w:rPr>
          <w:rFonts w:ascii="Times New Roman" w:hAnsi="Times New Roman" w:cs="Times New Roman"/>
          <w:sz w:val="24"/>
        </w:rPr>
      </w:pPr>
    </w:p>
    <w:p w14:paraId="26219770" w14:textId="0736A318" w:rsidR="00323E61" w:rsidRDefault="009032B7" w:rsidP="00F83912">
      <w:pPr>
        <w:rPr>
          <w:rFonts w:ascii="Times New Roman" w:hAnsi="Times New Roman" w:cs="Times New Roman"/>
          <w:sz w:val="24"/>
        </w:rPr>
      </w:pPr>
      <w:r>
        <w:rPr>
          <w:rFonts w:ascii="Times New Roman" w:hAnsi="Times New Roman" w:cs="Times New Roman"/>
          <w:sz w:val="24"/>
        </w:rPr>
        <w:t>Sub</w:t>
      </w:r>
      <w:r w:rsidR="00323E61">
        <w:rPr>
          <w:rFonts w:ascii="Times New Roman" w:hAnsi="Times New Roman" w:cs="Times New Roman"/>
          <w:sz w:val="24"/>
        </w:rPr>
        <w:t xml:space="preserve">item </w:t>
      </w:r>
      <w:r>
        <w:rPr>
          <w:rFonts w:ascii="Times New Roman" w:hAnsi="Times New Roman" w:cs="Times New Roman"/>
          <w:sz w:val="24"/>
        </w:rPr>
        <w:t xml:space="preserve">(2) </w:t>
      </w:r>
      <w:r w:rsidR="00323E61">
        <w:rPr>
          <w:rFonts w:ascii="Times New Roman" w:hAnsi="Times New Roman" w:cs="Times New Roman"/>
          <w:sz w:val="24"/>
        </w:rPr>
        <w:t>provides that neither of the following charges apply in relation to the application:</w:t>
      </w:r>
    </w:p>
    <w:p w14:paraId="0FDF6E71" w14:textId="77777777" w:rsidR="00323E61" w:rsidRPr="007805F4" w:rsidRDefault="00323E61" w:rsidP="007805F4">
      <w:pPr>
        <w:pStyle w:val="ListParagraph"/>
        <w:numPr>
          <w:ilvl w:val="0"/>
          <w:numId w:val="17"/>
        </w:numPr>
        <w:rPr>
          <w:rFonts w:ascii="Times New Roman" w:hAnsi="Times New Roman" w:cs="Times New Roman"/>
          <w:b/>
          <w:sz w:val="24"/>
        </w:rPr>
      </w:pPr>
      <w:r>
        <w:rPr>
          <w:rFonts w:ascii="Times New Roman" w:hAnsi="Times New Roman" w:cs="Times New Roman"/>
          <w:sz w:val="24"/>
        </w:rPr>
        <w:t xml:space="preserve">the charge referred to in item 12 of the table in section 9 of the </w:t>
      </w:r>
      <w:r w:rsidRPr="007805F4">
        <w:rPr>
          <w:rFonts w:ascii="Times New Roman" w:hAnsi="Times New Roman" w:cs="Times New Roman"/>
          <w:i/>
          <w:sz w:val="24"/>
        </w:rPr>
        <w:t>Biosecurity Charges Imposition (Customs) Regulation 2016</w:t>
      </w:r>
      <w:r>
        <w:rPr>
          <w:rFonts w:ascii="Times New Roman" w:hAnsi="Times New Roman" w:cs="Times New Roman"/>
          <w:sz w:val="24"/>
        </w:rPr>
        <w:t>,</w:t>
      </w:r>
    </w:p>
    <w:p w14:paraId="099C97B5" w14:textId="77777777" w:rsidR="00323E61" w:rsidRPr="007805F4" w:rsidRDefault="00323E61" w:rsidP="00323E61">
      <w:pPr>
        <w:pStyle w:val="ListParagraph"/>
        <w:numPr>
          <w:ilvl w:val="0"/>
          <w:numId w:val="17"/>
        </w:numPr>
        <w:rPr>
          <w:rFonts w:ascii="Times New Roman" w:hAnsi="Times New Roman" w:cs="Times New Roman"/>
          <w:b/>
          <w:sz w:val="24"/>
        </w:rPr>
      </w:pPr>
      <w:r>
        <w:rPr>
          <w:rFonts w:ascii="Times New Roman" w:hAnsi="Times New Roman" w:cs="Times New Roman"/>
          <w:sz w:val="24"/>
        </w:rPr>
        <w:t xml:space="preserve">the charge referred to in item 12 of the table in section 9 of the </w:t>
      </w:r>
      <w:r w:rsidRPr="002E3111">
        <w:rPr>
          <w:rFonts w:ascii="Times New Roman" w:hAnsi="Times New Roman" w:cs="Times New Roman"/>
          <w:i/>
          <w:sz w:val="24"/>
        </w:rPr>
        <w:t>Biosecurity Charges Imposition (</w:t>
      </w:r>
      <w:r>
        <w:rPr>
          <w:rFonts w:ascii="Times New Roman" w:hAnsi="Times New Roman" w:cs="Times New Roman"/>
          <w:i/>
          <w:sz w:val="24"/>
        </w:rPr>
        <w:t>General</w:t>
      </w:r>
      <w:r w:rsidRPr="002E3111">
        <w:rPr>
          <w:rFonts w:ascii="Times New Roman" w:hAnsi="Times New Roman" w:cs="Times New Roman"/>
          <w:i/>
          <w:sz w:val="24"/>
        </w:rPr>
        <w:t>) Regulation 2016</w:t>
      </w:r>
      <w:r>
        <w:rPr>
          <w:rFonts w:ascii="Times New Roman" w:hAnsi="Times New Roman" w:cs="Times New Roman"/>
          <w:sz w:val="24"/>
        </w:rPr>
        <w:t>.</w:t>
      </w:r>
    </w:p>
    <w:p w14:paraId="5774A623" w14:textId="77777777" w:rsidR="00323E61" w:rsidRDefault="00323E61" w:rsidP="007805F4">
      <w:pPr>
        <w:rPr>
          <w:rFonts w:ascii="Times New Roman" w:hAnsi="Times New Roman" w:cs="Times New Roman"/>
          <w:sz w:val="24"/>
        </w:rPr>
      </w:pPr>
    </w:p>
    <w:p w14:paraId="02E3CD88" w14:textId="7E50C94C" w:rsidR="00323E61" w:rsidRDefault="00323E61" w:rsidP="007805F4">
      <w:pPr>
        <w:rPr>
          <w:rFonts w:ascii="Times New Roman" w:hAnsi="Times New Roman" w:cs="Times New Roman"/>
          <w:sz w:val="24"/>
        </w:rPr>
      </w:pPr>
      <w:r>
        <w:rPr>
          <w:rFonts w:ascii="Times New Roman" w:hAnsi="Times New Roman" w:cs="Times New Roman"/>
          <w:sz w:val="24"/>
        </w:rPr>
        <w:t>The note to the item clarifies that no fee may be charged in relation to the application under Part 2 of Chapter 9 of the Biosecurity Regulation because of the operation of subitem 51(5) of Schedule 4 to the</w:t>
      </w:r>
      <w:r w:rsidRPr="00323E61">
        <w:rPr>
          <w:rFonts w:ascii="Times New Roman" w:hAnsi="Times New Roman" w:cs="Times New Roman"/>
          <w:i/>
          <w:sz w:val="24"/>
        </w:rPr>
        <w:t xml:space="preserve"> </w:t>
      </w:r>
      <w:r w:rsidRPr="002E3111">
        <w:rPr>
          <w:rFonts w:ascii="Times New Roman" w:hAnsi="Times New Roman" w:cs="Times New Roman"/>
          <w:i/>
          <w:sz w:val="24"/>
        </w:rPr>
        <w:t>Biosecurity (Consequential Amendments and Transitional Provisions) Act 2015</w:t>
      </w:r>
      <w:r>
        <w:rPr>
          <w:rFonts w:ascii="Times New Roman" w:hAnsi="Times New Roman" w:cs="Times New Roman"/>
          <w:i/>
          <w:sz w:val="24"/>
        </w:rPr>
        <w:t xml:space="preserve">, </w:t>
      </w:r>
      <w:r>
        <w:rPr>
          <w:rFonts w:ascii="Times New Roman" w:hAnsi="Times New Roman" w:cs="Times New Roman"/>
          <w:sz w:val="24"/>
        </w:rPr>
        <w:t xml:space="preserve">which provides that any </w:t>
      </w:r>
      <w:r w:rsidR="00C013B3">
        <w:rPr>
          <w:rFonts w:ascii="Times New Roman" w:hAnsi="Times New Roman" w:cs="Times New Roman"/>
          <w:sz w:val="24"/>
        </w:rPr>
        <w:t xml:space="preserve">fees </w:t>
      </w:r>
      <w:r>
        <w:rPr>
          <w:rFonts w:ascii="Times New Roman" w:hAnsi="Times New Roman" w:cs="Times New Roman"/>
          <w:sz w:val="24"/>
        </w:rPr>
        <w:t xml:space="preserve">required to be paid under Biosecurity Act in relation to an application under section 405 of that Act is taken to have been paid. </w:t>
      </w:r>
    </w:p>
    <w:p w14:paraId="5F90B707" w14:textId="77777777" w:rsidR="00323E61" w:rsidRDefault="00323E61" w:rsidP="007805F4">
      <w:pPr>
        <w:rPr>
          <w:rFonts w:ascii="Times New Roman" w:hAnsi="Times New Roman" w:cs="Times New Roman"/>
          <w:sz w:val="24"/>
        </w:rPr>
      </w:pPr>
    </w:p>
    <w:p w14:paraId="3F1F7069" w14:textId="010A405C" w:rsidR="00730E0C" w:rsidRPr="002E3111" w:rsidRDefault="00730E0C" w:rsidP="00730E0C">
      <w:pPr>
        <w:rPr>
          <w:rFonts w:ascii="Times New Roman" w:hAnsi="Times New Roman" w:cs="Times New Roman"/>
          <w:sz w:val="24"/>
        </w:rPr>
      </w:pPr>
      <w:r>
        <w:rPr>
          <w:rFonts w:ascii="Times New Roman" w:hAnsi="Times New Roman" w:cs="Times New Roman"/>
          <w:sz w:val="24"/>
        </w:rPr>
        <w:t xml:space="preserve">The purpose of this item is to make clear that for an application for </w:t>
      </w:r>
      <w:r w:rsidR="001B56E3">
        <w:rPr>
          <w:rFonts w:ascii="Times New Roman" w:hAnsi="Times New Roman" w:cs="Times New Roman"/>
          <w:sz w:val="24"/>
        </w:rPr>
        <w:t>an</w:t>
      </w:r>
      <w:r w:rsidR="009032B7">
        <w:rPr>
          <w:rFonts w:ascii="Times New Roman" w:hAnsi="Times New Roman" w:cs="Times New Roman"/>
          <w:sz w:val="24"/>
        </w:rPr>
        <w:t xml:space="preserve"> </w:t>
      </w:r>
      <w:r w:rsidR="001B56E3">
        <w:rPr>
          <w:rFonts w:ascii="Times New Roman" w:hAnsi="Times New Roman" w:cs="Times New Roman"/>
          <w:sz w:val="24"/>
        </w:rPr>
        <w:t xml:space="preserve">approval </w:t>
      </w:r>
      <w:r>
        <w:rPr>
          <w:rFonts w:ascii="Times New Roman" w:hAnsi="Times New Roman" w:cs="Times New Roman"/>
          <w:sz w:val="24"/>
        </w:rPr>
        <w:t xml:space="preserve">that transitions from being processed under the Quarantine Act to </w:t>
      </w:r>
      <w:r w:rsidR="001B56E3">
        <w:rPr>
          <w:rFonts w:ascii="Times New Roman" w:hAnsi="Times New Roman" w:cs="Times New Roman"/>
          <w:sz w:val="24"/>
        </w:rPr>
        <w:t>being processed as a proposed arrangement under</w:t>
      </w:r>
      <w:r>
        <w:rPr>
          <w:rFonts w:ascii="Times New Roman" w:hAnsi="Times New Roman" w:cs="Times New Roman"/>
          <w:sz w:val="24"/>
        </w:rPr>
        <w:t xml:space="preserve"> the Biosecurity Act, any fees and charges in relation to that application that have been paid must not be charged again.</w:t>
      </w:r>
    </w:p>
    <w:p w14:paraId="390D0806" w14:textId="77777777" w:rsidR="00323E61" w:rsidRDefault="00323E61" w:rsidP="00F83912">
      <w:pPr>
        <w:rPr>
          <w:rFonts w:ascii="Times New Roman" w:hAnsi="Times New Roman" w:cs="Times New Roman"/>
          <w:b/>
          <w:sz w:val="24"/>
        </w:rPr>
      </w:pPr>
    </w:p>
    <w:p w14:paraId="48800D2E" w14:textId="71843E43" w:rsidR="00F83912" w:rsidRDefault="00F83912" w:rsidP="00F83912">
      <w:pPr>
        <w:rPr>
          <w:rFonts w:ascii="Times New Roman" w:hAnsi="Times New Roman" w:cs="Times New Roman"/>
          <w:b/>
          <w:sz w:val="24"/>
        </w:rPr>
      </w:pPr>
      <w:r>
        <w:rPr>
          <w:rFonts w:ascii="Times New Roman" w:hAnsi="Times New Roman" w:cs="Times New Roman"/>
          <w:b/>
          <w:sz w:val="24"/>
        </w:rPr>
        <w:t>Item 8</w:t>
      </w:r>
      <w:r w:rsidRPr="00524E2E">
        <w:rPr>
          <w:rFonts w:ascii="Times New Roman" w:hAnsi="Times New Roman" w:cs="Times New Roman"/>
          <w:b/>
          <w:sz w:val="24"/>
        </w:rPr>
        <w:t xml:space="preserve"> –</w:t>
      </w:r>
      <w:r>
        <w:rPr>
          <w:rFonts w:ascii="Times New Roman" w:hAnsi="Times New Roman" w:cs="Times New Roman"/>
          <w:b/>
          <w:sz w:val="24"/>
        </w:rPr>
        <w:t xml:space="preserve"> Charge for application to enter compliance agreement not decided before commencement day</w:t>
      </w:r>
    </w:p>
    <w:p w14:paraId="0E090D99" w14:textId="77777777" w:rsidR="00F83912" w:rsidRDefault="00F83912" w:rsidP="005A1DA1">
      <w:pPr>
        <w:rPr>
          <w:rFonts w:ascii="Times New Roman" w:hAnsi="Times New Roman" w:cs="Times New Roman"/>
          <w:b/>
          <w:sz w:val="24"/>
        </w:rPr>
      </w:pPr>
    </w:p>
    <w:p w14:paraId="7175DDA0" w14:textId="37501EC2" w:rsidR="00C013B3" w:rsidRDefault="007254D1" w:rsidP="00C013B3">
      <w:pPr>
        <w:rPr>
          <w:rFonts w:ascii="Times New Roman" w:hAnsi="Times New Roman" w:cs="Times New Roman"/>
          <w:sz w:val="24"/>
        </w:rPr>
      </w:pPr>
      <w:r>
        <w:rPr>
          <w:rFonts w:ascii="Times New Roman" w:hAnsi="Times New Roman" w:cs="Times New Roman"/>
          <w:sz w:val="24"/>
        </w:rPr>
        <w:t>Subitem (1) provides that t</w:t>
      </w:r>
      <w:r w:rsidR="00C013B3">
        <w:rPr>
          <w:rFonts w:ascii="Times New Roman" w:hAnsi="Times New Roman" w:cs="Times New Roman"/>
          <w:sz w:val="24"/>
        </w:rPr>
        <w:t xml:space="preserve">his item applies in relation to an application that is referred to in subitem 56(2) of Schedule 4 to the </w:t>
      </w:r>
      <w:r w:rsidR="00C013B3" w:rsidRPr="002E3111">
        <w:rPr>
          <w:rFonts w:ascii="Times New Roman" w:hAnsi="Times New Roman" w:cs="Times New Roman"/>
          <w:i/>
          <w:sz w:val="24"/>
        </w:rPr>
        <w:t>Biosecurity (Consequential Amendments and Transitional Provisions) Act 2015</w:t>
      </w:r>
      <w:r w:rsidR="00C013B3">
        <w:rPr>
          <w:rFonts w:ascii="Times New Roman" w:hAnsi="Times New Roman" w:cs="Times New Roman"/>
          <w:sz w:val="24"/>
        </w:rPr>
        <w:t xml:space="preserve">, to enter into a compliance agreement with the Commonwealth under section 66B of the Quarantine Act that is made before the commencement day. Subitem 56(2) of Schedule 4 to the </w:t>
      </w:r>
      <w:r w:rsidR="00C013B3" w:rsidRPr="002E3111">
        <w:rPr>
          <w:rFonts w:ascii="Times New Roman" w:hAnsi="Times New Roman" w:cs="Times New Roman"/>
          <w:i/>
          <w:sz w:val="24"/>
        </w:rPr>
        <w:t>Biosecurity (Consequential Amendments and Transitional Provisions) Act 2015</w:t>
      </w:r>
      <w:r w:rsidR="00C013B3">
        <w:rPr>
          <w:rFonts w:ascii="Times New Roman" w:hAnsi="Times New Roman" w:cs="Times New Roman"/>
          <w:i/>
          <w:sz w:val="24"/>
        </w:rPr>
        <w:t xml:space="preserve"> </w:t>
      </w:r>
      <w:r w:rsidR="00C013B3">
        <w:rPr>
          <w:rFonts w:ascii="Times New Roman" w:hAnsi="Times New Roman" w:cs="Times New Roman"/>
          <w:sz w:val="24"/>
        </w:rPr>
        <w:t>provides that if no decision has been made before commencement day, then the application is taken, on and after the commencement day, to be an application to the relevant Director under section 405 of the Biosecurity Act</w:t>
      </w:r>
      <w:r w:rsidR="006C43BE">
        <w:rPr>
          <w:rFonts w:ascii="Times New Roman" w:hAnsi="Times New Roman" w:cs="Times New Roman"/>
          <w:sz w:val="24"/>
        </w:rPr>
        <w:t>.</w:t>
      </w:r>
      <w:r w:rsidR="00C013B3">
        <w:rPr>
          <w:rFonts w:ascii="Times New Roman" w:hAnsi="Times New Roman" w:cs="Times New Roman"/>
          <w:sz w:val="24"/>
        </w:rPr>
        <w:t xml:space="preserve"> </w:t>
      </w:r>
      <w:r w:rsidR="006C43BE">
        <w:rPr>
          <w:rFonts w:ascii="Times New Roman" w:hAnsi="Times New Roman" w:cs="Times New Roman"/>
          <w:sz w:val="24"/>
        </w:rPr>
        <w:t xml:space="preserve">Section 405 of the Biosecurity Act provides for approval </w:t>
      </w:r>
      <w:r w:rsidR="00C013B3">
        <w:rPr>
          <w:rFonts w:ascii="Times New Roman" w:hAnsi="Times New Roman" w:cs="Times New Roman"/>
          <w:sz w:val="24"/>
        </w:rPr>
        <w:t>of a proposed arrangement to carry out the activities and at a pla</w:t>
      </w:r>
      <w:r w:rsidR="006C43BE">
        <w:rPr>
          <w:rFonts w:ascii="Times New Roman" w:hAnsi="Times New Roman" w:cs="Times New Roman"/>
          <w:sz w:val="24"/>
        </w:rPr>
        <w:t xml:space="preserve">ce specified in the application for the purpose of </w:t>
      </w:r>
      <w:r w:rsidR="00C013B3">
        <w:rPr>
          <w:rFonts w:ascii="Times New Roman" w:hAnsi="Times New Roman" w:cs="Times New Roman"/>
          <w:sz w:val="24"/>
        </w:rPr>
        <w:t>manag</w:t>
      </w:r>
      <w:r w:rsidR="006C43BE">
        <w:rPr>
          <w:rFonts w:ascii="Times New Roman" w:hAnsi="Times New Roman" w:cs="Times New Roman"/>
          <w:sz w:val="24"/>
        </w:rPr>
        <w:t>ing</w:t>
      </w:r>
      <w:r w:rsidR="00C013B3">
        <w:rPr>
          <w:rFonts w:ascii="Times New Roman" w:hAnsi="Times New Roman" w:cs="Times New Roman"/>
          <w:sz w:val="24"/>
        </w:rPr>
        <w:t xml:space="preserve"> biosecurity risks associated with the class of goods or other things specified in the application.</w:t>
      </w:r>
    </w:p>
    <w:p w14:paraId="51C42A86" w14:textId="77777777" w:rsidR="00C013B3" w:rsidRDefault="00C013B3" w:rsidP="00C013B3">
      <w:pPr>
        <w:rPr>
          <w:rFonts w:ascii="Times New Roman" w:hAnsi="Times New Roman" w:cs="Times New Roman"/>
          <w:sz w:val="24"/>
        </w:rPr>
      </w:pPr>
    </w:p>
    <w:p w14:paraId="6DA049FE" w14:textId="12631291" w:rsidR="00C013B3" w:rsidRDefault="007254D1" w:rsidP="00C013B3">
      <w:pPr>
        <w:rPr>
          <w:rFonts w:ascii="Times New Roman" w:hAnsi="Times New Roman" w:cs="Times New Roman"/>
          <w:sz w:val="24"/>
        </w:rPr>
      </w:pPr>
      <w:r>
        <w:rPr>
          <w:rFonts w:ascii="Times New Roman" w:hAnsi="Times New Roman" w:cs="Times New Roman"/>
          <w:sz w:val="24"/>
        </w:rPr>
        <w:t>Sub</w:t>
      </w:r>
      <w:r w:rsidR="00C013B3">
        <w:rPr>
          <w:rFonts w:ascii="Times New Roman" w:hAnsi="Times New Roman" w:cs="Times New Roman"/>
          <w:sz w:val="24"/>
        </w:rPr>
        <w:t xml:space="preserve">item </w:t>
      </w:r>
      <w:r>
        <w:rPr>
          <w:rFonts w:ascii="Times New Roman" w:hAnsi="Times New Roman" w:cs="Times New Roman"/>
          <w:sz w:val="24"/>
        </w:rPr>
        <w:t xml:space="preserve">(2) </w:t>
      </w:r>
      <w:r w:rsidR="00C013B3">
        <w:rPr>
          <w:rFonts w:ascii="Times New Roman" w:hAnsi="Times New Roman" w:cs="Times New Roman"/>
          <w:sz w:val="24"/>
        </w:rPr>
        <w:t>provides that neither of the following charges apply in relation to the application:</w:t>
      </w:r>
    </w:p>
    <w:p w14:paraId="54992C37" w14:textId="77777777" w:rsidR="00323E61" w:rsidRPr="007805F4" w:rsidRDefault="00323E61" w:rsidP="007805F4">
      <w:pPr>
        <w:pStyle w:val="ListParagraph"/>
        <w:numPr>
          <w:ilvl w:val="0"/>
          <w:numId w:val="17"/>
        </w:numPr>
        <w:rPr>
          <w:rFonts w:ascii="Times New Roman" w:hAnsi="Times New Roman" w:cs="Times New Roman"/>
          <w:b/>
          <w:sz w:val="24"/>
        </w:rPr>
      </w:pPr>
      <w:r>
        <w:rPr>
          <w:rFonts w:ascii="Times New Roman" w:hAnsi="Times New Roman" w:cs="Times New Roman"/>
          <w:sz w:val="24"/>
        </w:rPr>
        <w:t xml:space="preserve">the charge referred to in item 12 of the table in section 9 of the </w:t>
      </w:r>
      <w:r w:rsidRPr="007805F4">
        <w:rPr>
          <w:rFonts w:ascii="Times New Roman" w:hAnsi="Times New Roman" w:cs="Times New Roman"/>
          <w:i/>
          <w:sz w:val="24"/>
        </w:rPr>
        <w:t>Biosecurity Charges Imposition (Customs) Regulation 2016</w:t>
      </w:r>
      <w:r>
        <w:rPr>
          <w:rFonts w:ascii="Times New Roman" w:hAnsi="Times New Roman" w:cs="Times New Roman"/>
          <w:sz w:val="24"/>
        </w:rPr>
        <w:t>,</w:t>
      </w:r>
    </w:p>
    <w:p w14:paraId="1342153F" w14:textId="77777777" w:rsidR="00323E61" w:rsidRPr="007805F4" w:rsidRDefault="00323E61" w:rsidP="00323E61">
      <w:pPr>
        <w:pStyle w:val="ListParagraph"/>
        <w:numPr>
          <w:ilvl w:val="0"/>
          <w:numId w:val="17"/>
        </w:numPr>
        <w:rPr>
          <w:rFonts w:ascii="Times New Roman" w:hAnsi="Times New Roman" w:cs="Times New Roman"/>
          <w:b/>
          <w:sz w:val="24"/>
        </w:rPr>
      </w:pPr>
      <w:r>
        <w:rPr>
          <w:rFonts w:ascii="Times New Roman" w:hAnsi="Times New Roman" w:cs="Times New Roman"/>
          <w:sz w:val="24"/>
        </w:rPr>
        <w:t xml:space="preserve">the charge referred to in item 12 of the table in section 9 of the </w:t>
      </w:r>
      <w:r w:rsidRPr="002E3111">
        <w:rPr>
          <w:rFonts w:ascii="Times New Roman" w:hAnsi="Times New Roman" w:cs="Times New Roman"/>
          <w:i/>
          <w:sz w:val="24"/>
        </w:rPr>
        <w:t>Biosecurity Charges Imposition (</w:t>
      </w:r>
      <w:r>
        <w:rPr>
          <w:rFonts w:ascii="Times New Roman" w:hAnsi="Times New Roman" w:cs="Times New Roman"/>
          <w:i/>
          <w:sz w:val="24"/>
        </w:rPr>
        <w:t>General</w:t>
      </w:r>
      <w:r w:rsidRPr="002E3111">
        <w:rPr>
          <w:rFonts w:ascii="Times New Roman" w:hAnsi="Times New Roman" w:cs="Times New Roman"/>
          <w:i/>
          <w:sz w:val="24"/>
        </w:rPr>
        <w:t>) Regulation 2016</w:t>
      </w:r>
      <w:r>
        <w:rPr>
          <w:rFonts w:ascii="Times New Roman" w:hAnsi="Times New Roman" w:cs="Times New Roman"/>
          <w:sz w:val="24"/>
        </w:rPr>
        <w:t>.</w:t>
      </w:r>
    </w:p>
    <w:p w14:paraId="6935CE80" w14:textId="77777777" w:rsidR="00323E61" w:rsidRPr="00107A67" w:rsidRDefault="00323E61" w:rsidP="007805F4">
      <w:pPr>
        <w:rPr>
          <w:rFonts w:ascii="Times New Roman" w:hAnsi="Times New Roman" w:cs="Times New Roman"/>
          <w:b/>
          <w:sz w:val="24"/>
        </w:rPr>
      </w:pPr>
    </w:p>
    <w:p w14:paraId="08EC4BAC" w14:textId="27F36467" w:rsidR="00C013B3" w:rsidRDefault="00C013B3" w:rsidP="00C013B3">
      <w:pPr>
        <w:rPr>
          <w:rFonts w:ascii="Times New Roman" w:hAnsi="Times New Roman" w:cs="Times New Roman"/>
          <w:sz w:val="24"/>
        </w:rPr>
      </w:pPr>
      <w:r>
        <w:rPr>
          <w:rFonts w:ascii="Times New Roman" w:hAnsi="Times New Roman" w:cs="Times New Roman"/>
          <w:sz w:val="24"/>
        </w:rPr>
        <w:t>The note to the item clarifies that no fee may be charged in relation to the application under Part 2 of Chapter 9 of the Biosecurity Regulation because of the operation of subitem 56(5) of Schedule 4 to the</w:t>
      </w:r>
      <w:r w:rsidRPr="00323E61">
        <w:rPr>
          <w:rFonts w:ascii="Times New Roman" w:hAnsi="Times New Roman" w:cs="Times New Roman"/>
          <w:i/>
          <w:sz w:val="24"/>
        </w:rPr>
        <w:t xml:space="preserve"> </w:t>
      </w:r>
      <w:r w:rsidRPr="002E3111">
        <w:rPr>
          <w:rFonts w:ascii="Times New Roman" w:hAnsi="Times New Roman" w:cs="Times New Roman"/>
          <w:i/>
          <w:sz w:val="24"/>
        </w:rPr>
        <w:t>Biosecurity (Consequential Amendments and Transitional Provisions) Act 2015</w:t>
      </w:r>
      <w:r>
        <w:rPr>
          <w:rFonts w:ascii="Times New Roman" w:hAnsi="Times New Roman" w:cs="Times New Roman"/>
          <w:i/>
          <w:sz w:val="24"/>
        </w:rPr>
        <w:t xml:space="preserve">, </w:t>
      </w:r>
      <w:r>
        <w:rPr>
          <w:rFonts w:ascii="Times New Roman" w:hAnsi="Times New Roman" w:cs="Times New Roman"/>
          <w:sz w:val="24"/>
        </w:rPr>
        <w:t xml:space="preserve">which provides that any fees required to be paid under Biosecurity Act do not apply in relation to the application. This is because an application for a proposed arrangement under section 405 of the Biosecurity Act will replace both the applications for approval </w:t>
      </w:r>
      <w:r w:rsidR="007254D1">
        <w:rPr>
          <w:rFonts w:ascii="Times New Roman" w:hAnsi="Times New Roman" w:cs="Times New Roman"/>
          <w:sz w:val="24"/>
        </w:rPr>
        <w:t xml:space="preserve">of a place </w:t>
      </w:r>
      <w:r>
        <w:rPr>
          <w:rFonts w:ascii="Times New Roman" w:hAnsi="Times New Roman" w:cs="Times New Roman"/>
          <w:sz w:val="24"/>
        </w:rPr>
        <w:t>and compliance agreement under sections 46A and 66B of the Quarantine Act. Therefore, there will only be the one application fee applicable under the Biosecurity Act, rather than the two separate application fees under the Quarantine Act.</w:t>
      </w:r>
    </w:p>
    <w:p w14:paraId="6C1FC878" w14:textId="77777777" w:rsidR="00C013B3" w:rsidRDefault="00C013B3" w:rsidP="00C013B3">
      <w:pPr>
        <w:rPr>
          <w:rFonts w:ascii="Times New Roman" w:hAnsi="Times New Roman" w:cs="Times New Roman"/>
          <w:sz w:val="24"/>
        </w:rPr>
      </w:pPr>
    </w:p>
    <w:p w14:paraId="73A1B921" w14:textId="4B133C2E" w:rsidR="00C013B3" w:rsidRPr="007805F4" w:rsidRDefault="00C013B3" w:rsidP="005A1DA1">
      <w:pPr>
        <w:rPr>
          <w:rFonts w:ascii="Times New Roman" w:hAnsi="Times New Roman" w:cs="Times New Roman"/>
          <w:sz w:val="24"/>
        </w:rPr>
      </w:pPr>
      <w:r>
        <w:rPr>
          <w:rFonts w:ascii="Times New Roman" w:hAnsi="Times New Roman" w:cs="Times New Roman"/>
          <w:sz w:val="24"/>
        </w:rPr>
        <w:t>The purpose of this item is to make clear that fo</w:t>
      </w:r>
      <w:r w:rsidR="007254D1">
        <w:rPr>
          <w:rFonts w:ascii="Times New Roman" w:hAnsi="Times New Roman" w:cs="Times New Roman"/>
          <w:sz w:val="24"/>
        </w:rPr>
        <w:t xml:space="preserve">r an application for a </w:t>
      </w:r>
      <w:r w:rsidR="001B56E3">
        <w:rPr>
          <w:rFonts w:ascii="Times New Roman" w:hAnsi="Times New Roman" w:cs="Times New Roman"/>
          <w:sz w:val="24"/>
        </w:rPr>
        <w:t>compliance agreement</w:t>
      </w:r>
      <w:r>
        <w:rPr>
          <w:rFonts w:ascii="Times New Roman" w:hAnsi="Times New Roman" w:cs="Times New Roman"/>
          <w:sz w:val="24"/>
        </w:rPr>
        <w:t xml:space="preserve"> that transitions from being processed under the Quarantine Act to </w:t>
      </w:r>
      <w:r w:rsidR="001B56E3">
        <w:rPr>
          <w:rFonts w:ascii="Times New Roman" w:hAnsi="Times New Roman" w:cs="Times New Roman"/>
          <w:sz w:val="24"/>
        </w:rPr>
        <w:t>being processed as a proposed arrangement under</w:t>
      </w:r>
      <w:r>
        <w:rPr>
          <w:rFonts w:ascii="Times New Roman" w:hAnsi="Times New Roman" w:cs="Times New Roman"/>
          <w:sz w:val="24"/>
        </w:rPr>
        <w:t xml:space="preserve"> the Biosecurity Act, any fees and charges in relation to that application that have been paid must not be charged again.</w:t>
      </w:r>
    </w:p>
    <w:p w14:paraId="4B5EC03E" w14:textId="77777777" w:rsidR="00C013B3" w:rsidRDefault="00C013B3" w:rsidP="005A1DA1">
      <w:pPr>
        <w:rPr>
          <w:rFonts w:ascii="Times New Roman" w:hAnsi="Times New Roman" w:cs="Times New Roman"/>
          <w:b/>
          <w:sz w:val="24"/>
        </w:rPr>
      </w:pPr>
    </w:p>
    <w:p w14:paraId="6185E274" w14:textId="524EB45E" w:rsidR="00F83912" w:rsidRPr="003577DF" w:rsidRDefault="00F83912" w:rsidP="00F83912">
      <w:pPr>
        <w:rPr>
          <w:rFonts w:ascii="Times New Roman" w:hAnsi="Times New Roman" w:cs="Times New Roman"/>
          <w:b/>
          <w:sz w:val="24"/>
        </w:rPr>
      </w:pPr>
      <w:r>
        <w:rPr>
          <w:rFonts w:ascii="Times New Roman" w:hAnsi="Times New Roman" w:cs="Times New Roman"/>
          <w:b/>
          <w:sz w:val="24"/>
        </w:rPr>
        <w:t>Item</w:t>
      </w:r>
      <w:r w:rsidR="003577DF">
        <w:rPr>
          <w:rFonts w:ascii="Times New Roman" w:hAnsi="Times New Roman" w:cs="Times New Roman"/>
          <w:b/>
          <w:sz w:val="24"/>
        </w:rPr>
        <w:t>s</w:t>
      </w:r>
      <w:r>
        <w:rPr>
          <w:rFonts w:ascii="Times New Roman" w:hAnsi="Times New Roman" w:cs="Times New Roman"/>
          <w:b/>
          <w:sz w:val="24"/>
        </w:rPr>
        <w:t xml:space="preserve"> 9</w:t>
      </w:r>
      <w:r w:rsidR="003577DF">
        <w:rPr>
          <w:rFonts w:ascii="Times New Roman" w:hAnsi="Times New Roman" w:cs="Times New Roman"/>
          <w:b/>
          <w:sz w:val="24"/>
        </w:rPr>
        <w:t xml:space="preserve"> and 10</w:t>
      </w:r>
      <w:r w:rsidRPr="00524E2E">
        <w:rPr>
          <w:rFonts w:ascii="Times New Roman" w:hAnsi="Times New Roman" w:cs="Times New Roman"/>
          <w:b/>
          <w:sz w:val="24"/>
        </w:rPr>
        <w:t xml:space="preserve"> –</w:t>
      </w:r>
      <w:r>
        <w:rPr>
          <w:rFonts w:ascii="Times New Roman" w:hAnsi="Times New Roman" w:cs="Times New Roman"/>
          <w:b/>
          <w:sz w:val="24"/>
        </w:rPr>
        <w:t xml:space="preserve"> Charge</w:t>
      </w:r>
      <w:r w:rsidR="003577DF">
        <w:rPr>
          <w:rFonts w:ascii="Times New Roman" w:hAnsi="Times New Roman" w:cs="Times New Roman"/>
          <w:b/>
          <w:sz w:val="24"/>
        </w:rPr>
        <w:t>s</w:t>
      </w:r>
      <w:r>
        <w:rPr>
          <w:rFonts w:ascii="Times New Roman" w:hAnsi="Times New Roman" w:cs="Times New Roman"/>
          <w:b/>
          <w:sz w:val="24"/>
        </w:rPr>
        <w:t xml:space="preserve"> for compliance agreement under the </w:t>
      </w:r>
      <w:r w:rsidRPr="007805F4">
        <w:rPr>
          <w:rFonts w:ascii="Times New Roman" w:hAnsi="Times New Roman" w:cs="Times New Roman"/>
          <w:b/>
          <w:i/>
          <w:sz w:val="24"/>
        </w:rPr>
        <w:t>Imported Food Charge (Imposition–Customs) Regulation 2015</w:t>
      </w:r>
      <w:r w:rsidR="003577DF">
        <w:rPr>
          <w:rFonts w:ascii="Times New Roman" w:hAnsi="Times New Roman" w:cs="Times New Roman"/>
          <w:b/>
          <w:i/>
          <w:sz w:val="24"/>
        </w:rPr>
        <w:t xml:space="preserve"> </w:t>
      </w:r>
      <w:r w:rsidR="003577DF">
        <w:rPr>
          <w:rFonts w:ascii="Times New Roman" w:hAnsi="Times New Roman" w:cs="Times New Roman"/>
          <w:b/>
          <w:sz w:val="24"/>
        </w:rPr>
        <w:t xml:space="preserve">and the </w:t>
      </w:r>
      <w:r w:rsidR="003577DF" w:rsidRPr="002E3111">
        <w:rPr>
          <w:rFonts w:ascii="Times New Roman" w:hAnsi="Times New Roman" w:cs="Times New Roman"/>
          <w:b/>
          <w:i/>
          <w:sz w:val="24"/>
        </w:rPr>
        <w:t>Imported Food Charge (Imposition–</w:t>
      </w:r>
      <w:r w:rsidR="003577DF">
        <w:rPr>
          <w:rFonts w:ascii="Times New Roman" w:hAnsi="Times New Roman" w:cs="Times New Roman"/>
          <w:b/>
          <w:i/>
          <w:sz w:val="24"/>
        </w:rPr>
        <w:t>General</w:t>
      </w:r>
      <w:r w:rsidR="003577DF" w:rsidRPr="002E3111">
        <w:rPr>
          <w:rFonts w:ascii="Times New Roman" w:hAnsi="Times New Roman" w:cs="Times New Roman"/>
          <w:b/>
          <w:i/>
          <w:sz w:val="24"/>
        </w:rPr>
        <w:t>) Regulation 2015</w:t>
      </w:r>
    </w:p>
    <w:p w14:paraId="63CD7D56" w14:textId="77777777" w:rsidR="00F83912" w:rsidRDefault="00F83912" w:rsidP="00F83912">
      <w:pPr>
        <w:rPr>
          <w:rFonts w:ascii="Times New Roman" w:hAnsi="Times New Roman" w:cs="Times New Roman"/>
          <w:b/>
          <w:sz w:val="24"/>
        </w:rPr>
      </w:pPr>
    </w:p>
    <w:p w14:paraId="53276289" w14:textId="4C2C8F43" w:rsidR="003577DF" w:rsidRDefault="00187301" w:rsidP="00F83912">
      <w:pPr>
        <w:rPr>
          <w:rFonts w:ascii="Times New Roman" w:hAnsi="Times New Roman" w:cs="Times New Roman"/>
          <w:sz w:val="24"/>
        </w:rPr>
      </w:pPr>
      <w:r>
        <w:rPr>
          <w:rFonts w:ascii="Times New Roman" w:hAnsi="Times New Roman" w:cs="Times New Roman"/>
          <w:sz w:val="24"/>
        </w:rPr>
        <w:t>The</w:t>
      </w:r>
      <w:r w:rsidR="003577DF">
        <w:rPr>
          <w:rFonts w:ascii="Times New Roman" w:hAnsi="Times New Roman" w:cs="Times New Roman"/>
          <w:sz w:val="24"/>
        </w:rPr>
        <w:t>s</w:t>
      </w:r>
      <w:r>
        <w:rPr>
          <w:rFonts w:ascii="Times New Roman" w:hAnsi="Times New Roman" w:cs="Times New Roman"/>
          <w:sz w:val="24"/>
        </w:rPr>
        <w:t>e</w:t>
      </w:r>
      <w:r w:rsidR="003577DF">
        <w:rPr>
          <w:rFonts w:ascii="Times New Roman" w:hAnsi="Times New Roman" w:cs="Times New Roman"/>
          <w:sz w:val="24"/>
        </w:rPr>
        <w:t xml:space="preserve"> item</w:t>
      </w:r>
      <w:r>
        <w:rPr>
          <w:rFonts w:ascii="Times New Roman" w:hAnsi="Times New Roman" w:cs="Times New Roman"/>
          <w:sz w:val="24"/>
        </w:rPr>
        <w:t>s provide</w:t>
      </w:r>
      <w:r w:rsidR="003577DF">
        <w:rPr>
          <w:rFonts w:ascii="Times New Roman" w:hAnsi="Times New Roman" w:cs="Times New Roman"/>
          <w:sz w:val="24"/>
        </w:rPr>
        <w:t xml:space="preserve"> that a person is not liable to pay the charge prescribed by ite</w:t>
      </w:r>
      <w:r w:rsidR="00EC5532">
        <w:rPr>
          <w:rFonts w:ascii="Times New Roman" w:hAnsi="Times New Roman" w:cs="Times New Roman"/>
          <w:sz w:val="24"/>
        </w:rPr>
        <w:t>m 2 of the table in section 6 in</w:t>
      </w:r>
      <w:r w:rsidR="003577DF">
        <w:rPr>
          <w:rFonts w:ascii="Times New Roman" w:hAnsi="Times New Roman" w:cs="Times New Roman"/>
          <w:sz w:val="24"/>
        </w:rPr>
        <w:t xml:space="preserve"> </w:t>
      </w:r>
      <w:r w:rsidR="00EC5532">
        <w:rPr>
          <w:rFonts w:ascii="Times New Roman" w:hAnsi="Times New Roman" w:cs="Times New Roman"/>
          <w:sz w:val="24"/>
        </w:rPr>
        <w:t xml:space="preserve">either </w:t>
      </w:r>
      <w:r w:rsidR="003577DF">
        <w:rPr>
          <w:rFonts w:ascii="Times New Roman" w:hAnsi="Times New Roman" w:cs="Times New Roman"/>
          <w:sz w:val="24"/>
        </w:rPr>
        <w:t xml:space="preserve">the </w:t>
      </w:r>
      <w:r w:rsidR="003577DF" w:rsidRPr="007805F4">
        <w:rPr>
          <w:rFonts w:ascii="Times New Roman" w:hAnsi="Times New Roman" w:cs="Times New Roman"/>
          <w:i/>
          <w:sz w:val="24"/>
        </w:rPr>
        <w:t>Imported Food Charges (Imposition–Customs) Regulation 2015</w:t>
      </w:r>
      <w:r w:rsidR="003577DF">
        <w:rPr>
          <w:rFonts w:ascii="Times New Roman" w:hAnsi="Times New Roman" w:cs="Times New Roman"/>
          <w:sz w:val="24"/>
        </w:rPr>
        <w:t xml:space="preserve"> or the </w:t>
      </w:r>
      <w:r w:rsidR="003577DF" w:rsidRPr="007805F4">
        <w:rPr>
          <w:rFonts w:ascii="Times New Roman" w:hAnsi="Times New Roman" w:cs="Times New Roman"/>
          <w:i/>
          <w:sz w:val="24"/>
        </w:rPr>
        <w:t xml:space="preserve">Imported Charges (Imposition–General) Regulation </w:t>
      </w:r>
      <w:r w:rsidR="003577DF">
        <w:rPr>
          <w:rFonts w:ascii="Times New Roman" w:hAnsi="Times New Roman" w:cs="Times New Roman"/>
          <w:sz w:val="24"/>
        </w:rPr>
        <w:t>2015</w:t>
      </w:r>
      <w:r>
        <w:rPr>
          <w:rFonts w:ascii="Times New Roman" w:hAnsi="Times New Roman" w:cs="Times New Roman"/>
          <w:sz w:val="24"/>
        </w:rPr>
        <w:t>,</w:t>
      </w:r>
      <w:r w:rsidR="003577DF">
        <w:rPr>
          <w:rFonts w:ascii="Times New Roman" w:hAnsi="Times New Roman" w:cs="Times New Roman"/>
          <w:sz w:val="24"/>
        </w:rPr>
        <w:t xml:space="preserve"> for the 2015-16 financial year, or a part of that financial year, in relation to a compliance agreement, if the person has paid either of the following:</w:t>
      </w:r>
    </w:p>
    <w:p w14:paraId="6FA37CA2" w14:textId="77777777" w:rsidR="003577DF" w:rsidRDefault="003577DF" w:rsidP="007805F4">
      <w:pPr>
        <w:pStyle w:val="ListParagraph"/>
        <w:numPr>
          <w:ilvl w:val="0"/>
          <w:numId w:val="18"/>
        </w:numPr>
        <w:rPr>
          <w:rFonts w:ascii="Times New Roman" w:hAnsi="Times New Roman" w:cs="Times New Roman"/>
          <w:sz w:val="24"/>
        </w:rPr>
      </w:pPr>
      <w:r>
        <w:rPr>
          <w:rFonts w:ascii="Times New Roman" w:hAnsi="Times New Roman" w:cs="Times New Roman"/>
          <w:sz w:val="24"/>
        </w:rPr>
        <w:t xml:space="preserve">the charge prescribed by item 13 or 15 of the table in section 6 of the </w:t>
      </w:r>
      <w:r w:rsidRPr="007805F4">
        <w:rPr>
          <w:rFonts w:ascii="Times New Roman" w:hAnsi="Times New Roman" w:cs="Times New Roman"/>
          <w:i/>
          <w:sz w:val="24"/>
        </w:rPr>
        <w:t>Quarantine Charges (Imposition–Customs) Regulation 2014</w:t>
      </w:r>
      <w:r>
        <w:rPr>
          <w:rFonts w:ascii="Times New Roman" w:hAnsi="Times New Roman" w:cs="Times New Roman"/>
          <w:sz w:val="24"/>
        </w:rPr>
        <w:t>, as in force before the commencement day, for that financial year or that part of the financial year</w:t>
      </w:r>
    </w:p>
    <w:p w14:paraId="4951F855" w14:textId="3C3C435C" w:rsidR="003577DF" w:rsidRDefault="003577DF" w:rsidP="007805F4">
      <w:pPr>
        <w:pStyle w:val="ListParagraph"/>
        <w:numPr>
          <w:ilvl w:val="0"/>
          <w:numId w:val="18"/>
        </w:numPr>
        <w:rPr>
          <w:rFonts w:ascii="Times New Roman" w:hAnsi="Times New Roman" w:cs="Times New Roman"/>
          <w:sz w:val="24"/>
        </w:rPr>
      </w:pPr>
      <w:r>
        <w:rPr>
          <w:rFonts w:ascii="Times New Roman" w:hAnsi="Times New Roman" w:cs="Times New Roman"/>
          <w:sz w:val="24"/>
        </w:rPr>
        <w:t xml:space="preserve">the charge prescribed by item 13 or 15 of the table in section 6 of the </w:t>
      </w:r>
      <w:r w:rsidRPr="007805F4">
        <w:rPr>
          <w:rFonts w:ascii="Times New Roman" w:hAnsi="Times New Roman" w:cs="Times New Roman"/>
          <w:i/>
          <w:sz w:val="24"/>
        </w:rPr>
        <w:t>Quarantine Charges (Imposition–</w:t>
      </w:r>
      <w:r>
        <w:rPr>
          <w:rFonts w:ascii="Times New Roman" w:hAnsi="Times New Roman" w:cs="Times New Roman"/>
          <w:i/>
          <w:sz w:val="24"/>
        </w:rPr>
        <w:t>General</w:t>
      </w:r>
      <w:r w:rsidRPr="007805F4">
        <w:rPr>
          <w:rFonts w:ascii="Times New Roman" w:hAnsi="Times New Roman" w:cs="Times New Roman"/>
          <w:i/>
          <w:sz w:val="24"/>
        </w:rPr>
        <w:t xml:space="preserve">) Regulation </w:t>
      </w:r>
      <w:r w:rsidRPr="002E3111">
        <w:rPr>
          <w:rFonts w:ascii="Times New Roman" w:hAnsi="Times New Roman" w:cs="Times New Roman"/>
          <w:i/>
          <w:sz w:val="24"/>
        </w:rPr>
        <w:t>201</w:t>
      </w:r>
      <w:r>
        <w:rPr>
          <w:rFonts w:ascii="Times New Roman" w:hAnsi="Times New Roman" w:cs="Times New Roman"/>
          <w:i/>
          <w:sz w:val="24"/>
        </w:rPr>
        <w:t>5</w:t>
      </w:r>
      <w:r>
        <w:rPr>
          <w:rFonts w:ascii="Times New Roman" w:hAnsi="Times New Roman" w:cs="Times New Roman"/>
          <w:sz w:val="24"/>
        </w:rPr>
        <w:t>, as in force before the commencement day, for that financial year or that part of the financial year</w:t>
      </w:r>
    </w:p>
    <w:p w14:paraId="33DDECC5" w14:textId="77777777" w:rsidR="00CE24BE" w:rsidRDefault="00CE24BE" w:rsidP="00351196">
      <w:pPr>
        <w:rPr>
          <w:rFonts w:ascii="Times New Roman" w:hAnsi="Times New Roman" w:cs="Times New Roman"/>
          <w:sz w:val="24"/>
        </w:rPr>
      </w:pPr>
    </w:p>
    <w:p w14:paraId="13D997B5" w14:textId="393FA301" w:rsidR="00351196" w:rsidRDefault="00710248" w:rsidP="00351196">
      <w:pPr>
        <w:rPr>
          <w:rFonts w:ascii="Times New Roman" w:hAnsi="Times New Roman" w:cs="Times New Roman"/>
          <w:i/>
          <w:sz w:val="24"/>
        </w:rPr>
      </w:pPr>
      <w:r>
        <w:rPr>
          <w:rFonts w:ascii="Times New Roman" w:hAnsi="Times New Roman" w:cs="Times New Roman"/>
          <w:sz w:val="24"/>
        </w:rPr>
        <w:t>The purpos</w:t>
      </w:r>
      <w:r w:rsidR="009E7D56">
        <w:rPr>
          <w:rFonts w:ascii="Times New Roman" w:hAnsi="Times New Roman" w:cs="Times New Roman"/>
          <w:sz w:val="24"/>
        </w:rPr>
        <w:t>e of these</w:t>
      </w:r>
      <w:r w:rsidR="00351196">
        <w:rPr>
          <w:rFonts w:ascii="Times New Roman" w:hAnsi="Times New Roman" w:cs="Times New Roman"/>
          <w:sz w:val="24"/>
        </w:rPr>
        <w:t xml:space="preserve"> item</w:t>
      </w:r>
      <w:r w:rsidR="009E7D56">
        <w:rPr>
          <w:rFonts w:ascii="Times New Roman" w:hAnsi="Times New Roman" w:cs="Times New Roman"/>
          <w:sz w:val="24"/>
        </w:rPr>
        <w:t>s are</w:t>
      </w:r>
      <w:r w:rsidR="00351196">
        <w:rPr>
          <w:rFonts w:ascii="Times New Roman" w:hAnsi="Times New Roman" w:cs="Times New Roman"/>
          <w:sz w:val="24"/>
        </w:rPr>
        <w:t xml:space="preserve"> to pr</w:t>
      </w:r>
      <w:r w:rsidR="00CE24BE">
        <w:rPr>
          <w:rFonts w:ascii="Times New Roman" w:hAnsi="Times New Roman" w:cs="Times New Roman"/>
          <w:sz w:val="24"/>
        </w:rPr>
        <w:t xml:space="preserve">eserve the charges exemptions provided </w:t>
      </w:r>
      <w:r w:rsidR="00351196">
        <w:rPr>
          <w:rFonts w:ascii="Times New Roman" w:hAnsi="Times New Roman" w:cs="Times New Roman"/>
          <w:sz w:val="24"/>
        </w:rPr>
        <w:t xml:space="preserve">under section 8 of the </w:t>
      </w:r>
      <w:r w:rsidR="00351196" w:rsidRPr="007805F4">
        <w:rPr>
          <w:rFonts w:ascii="Times New Roman" w:hAnsi="Times New Roman" w:cs="Times New Roman"/>
          <w:i/>
          <w:sz w:val="24"/>
        </w:rPr>
        <w:t>Quarantine Charges (Imposition–Customs) Regulation 2014</w:t>
      </w:r>
      <w:r w:rsidR="00351196">
        <w:rPr>
          <w:rFonts w:ascii="Times New Roman" w:hAnsi="Times New Roman" w:cs="Times New Roman"/>
          <w:sz w:val="24"/>
        </w:rPr>
        <w:t xml:space="preserve"> and the </w:t>
      </w:r>
      <w:r w:rsidR="00351196" w:rsidRPr="002E3111">
        <w:rPr>
          <w:rFonts w:ascii="Times New Roman" w:hAnsi="Times New Roman" w:cs="Times New Roman"/>
          <w:i/>
          <w:sz w:val="24"/>
        </w:rPr>
        <w:t>Quarantine Charges (Imposition–</w:t>
      </w:r>
      <w:r w:rsidR="00351196">
        <w:rPr>
          <w:rFonts w:ascii="Times New Roman" w:hAnsi="Times New Roman" w:cs="Times New Roman"/>
          <w:i/>
          <w:sz w:val="24"/>
        </w:rPr>
        <w:t xml:space="preserve">General) Regulation 2015, </w:t>
      </w:r>
      <w:r w:rsidR="00CE24BE">
        <w:rPr>
          <w:rFonts w:ascii="Times New Roman" w:hAnsi="Times New Roman" w:cs="Times New Roman"/>
          <w:sz w:val="24"/>
        </w:rPr>
        <w:t xml:space="preserve">for when the approval </w:t>
      </w:r>
      <w:r w:rsidR="00351196">
        <w:rPr>
          <w:rFonts w:ascii="Times New Roman" w:hAnsi="Times New Roman" w:cs="Times New Roman"/>
          <w:sz w:val="24"/>
        </w:rPr>
        <w:t xml:space="preserve">under section 46A Quarantine Act </w:t>
      </w:r>
      <w:r w:rsidR="00CE24BE">
        <w:rPr>
          <w:rFonts w:ascii="Times New Roman" w:hAnsi="Times New Roman" w:cs="Times New Roman"/>
          <w:sz w:val="24"/>
        </w:rPr>
        <w:t>and</w:t>
      </w:r>
      <w:r w:rsidR="00351196">
        <w:rPr>
          <w:rFonts w:ascii="Times New Roman" w:hAnsi="Times New Roman" w:cs="Times New Roman"/>
          <w:sz w:val="24"/>
        </w:rPr>
        <w:t xml:space="preserve"> a compliance agreement in force under section 66B of the Quarantine Act transition into an approved arrangement under the Biosecurity Act. </w:t>
      </w:r>
      <w:r w:rsidR="00CE24BE" w:rsidRPr="007805F4">
        <w:rPr>
          <w:rFonts w:ascii="Times New Roman" w:hAnsi="Times New Roman" w:cs="Times New Roman"/>
          <w:sz w:val="24"/>
        </w:rPr>
        <w:t xml:space="preserve">These exemptions </w:t>
      </w:r>
      <w:r w:rsidR="00351196" w:rsidRPr="007805F4">
        <w:rPr>
          <w:rFonts w:ascii="Times New Roman" w:hAnsi="Times New Roman" w:cs="Times New Roman"/>
          <w:sz w:val="24"/>
        </w:rPr>
        <w:t xml:space="preserve">are in recognition that the cost to the department to develop and manage </w:t>
      </w:r>
      <w:r w:rsidR="00CE24BE">
        <w:rPr>
          <w:rFonts w:ascii="Times New Roman" w:hAnsi="Times New Roman" w:cs="Times New Roman"/>
          <w:sz w:val="24"/>
        </w:rPr>
        <w:t>these</w:t>
      </w:r>
      <w:r w:rsidR="00351196" w:rsidRPr="007805F4">
        <w:rPr>
          <w:rFonts w:ascii="Times New Roman" w:hAnsi="Times New Roman" w:cs="Times New Roman"/>
          <w:sz w:val="24"/>
        </w:rPr>
        <w:t xml:space="preserve"> arrangements is at the entity level rather than in relation to each approval. I</w:t>
      </w:r>
      <w:r w:rsidR="000A5CDE" w:rsidRPr="000A5CDE">
        <w:rPr>
          <w:rFonts w:ascii="Times New Roman" w:hAnsi="Times New Roman" w:cs="Times New Roman"/>
          <w:sz w:val="24"/>
        </w:rPr>
        <w:t>n circumstances where a p</w:t>
      </w:r>
      <w:r w:rsidR="000A5CDE">
        <w:rPr>
          <w:rFonts w:ascii="Times New Roman" w:hAnsi="Times New Roman" w:cs="Times New Roman"/>
          <w:sz w:val="24"/>
        </w:rPr>
        <w:t>erson</w:t>
      </w:r>
      <w:r w:rsidR="00351196" w:rsidRPr="007805F4">
        <w:rPr>
          <w:rFonts w:ascii="Times New Roman" w:hAnsi="Times New Roman" w:cs="Times New Roman"/>
          <w:sz w:val="24"/>
        </w:rPr>
        <w:t xml:space="preserve"> is already covered by an </w:t>
      </w:r>
      <w:r w:rsidR="000A5CDE">
        <w:rPr>
          <w:rFonts w:ascii="Times New Roman" w:hAnsi="Times New Roman" w:cs="Times New Roman"/>
          <w:sz w:val="24"/>
        </w:rPr>
        <w:t>approval under section 46A of the Quarantine Act</w:t>
      </w:r>
      <w:r w:rsidR="00351196" w:rsidRPr="007805F4">
        <w:rPr>
          <w:rFonts w:ascii="Times New Roman" w:hAnsi="Times New Roman" w:cs="Times New Roman"/>
          <w:sz w:val="24"/>
        </w:rPr>
        <w:t xml:space="preserve"> or is a party to a compliance agreement under </w:t>
      </w:r>
      <w:r w:rsidR="000A5CDE">
        <w:rPr>
          <w:rFonts w:ascii="Times New Roman" w:hAnsi="Times New Roman" w:cs="Times New Roman"/>
          <w:sz w:val="24"/>
        </w:rPr>
        <w:t xml:space="preserve">Quarantine Act or </w:t>
      </w:r>
      <w:r w:rsidR="00351196" w:rsidRPr="007805F4">
        <w:rPr>
          <w:rFonts w:ascii="Times New Roman" w:hAnsi="Times New Roman" w:cs="Times New Roman"/>
          <w:sz w:val="24"/>
        </w:rPr>
        <w:t xml:space="preserve">the </w:t>
      </w:r>
      <w:r w:rsidR="00351196" w:rsidRPr="007805F4">
        <w:rPr>
          <w:rFonts w:ascii="Times New Roman" w:hAnsi="Times New Roman" w:cs="Times New Roman"/>
          <w:i/>
          <w:sz w:val="24"/>
        </w:rPr>
        <w:t>Imported Food Control Act 1992</w:t>
      </w:r>
      <w:r w:rsidR="00351196" w:rsidRPr="007805F4">
        <w:rPr>
          <w:rFonts w:ascii="Times New Roman" w:hAnsi="Times New Roman" w:cs="Times New Roman"/>
          <w:sz w:val="24"/>
        </w:rPr>
        <w:t>, the department does not incur additional costs when considering subsequent applications from that person for another proposed arrangement or to enter into a compliance agreement</w:t>
      </w:r>
      <w:r w:rsidR="00351196" w:rsidRPr="007805F4">
        <w:rPr>
          <w:rFonts w:ascii="Times New Roman" w:hAnsi="Times New Roman" w:cs="Times New Roman"/>
          <w:i/>
          <w:sz w:val="24"/>
        </w:rPr>
        <w:t>.</w:t>
      </w:r>
    </w:p>
    <w:p w14:paraId="378095BC" w14:textId="77777777" w:rsidR="007B0AEE" w:rsidRDefault="007B0AEE" w:rsidP="00107A67">
      <w:pPr>
        <w:spacing w:after="160" w:line="259" w:lineRule="auto"/>
        <w:rPr>
          <w:rFonts w:ascii="Times New Roman" w:hAnsi="Times New Roman"/>
          <w:b/>
          <w:sz w:val="24"/>
        </w:rPr>
      </w:pPr>
    </w:p>
    <w:p w14:paraId="69B28E2C" w14:textId="3717DFF0" w:rsidR="00166E4A" w:rsidRDefault="00166E4A">
      <w:pPr>
        <w:spacing w:after="160" w:line="259" w:lineRule="auto"/>
        <w:rPr>
          <w:rFonts w:ascii="Times New Roman" w:hAnsi="Times New Roman"/>
          <w:b/>
          <w:sz w:val="24"/>
        </w:rPr>
      </w:pPr>
      <w:r>
        <w:rPr>
          <w:rFonts w:ascii="Times New Roman" w:hAnsi="Times New Roman"/>
          <w:b/>
          <w:sz w:val="24"/>
        </w:rPr>
        <w:br w:type="page"/>
      </w:r>
    </w:p>
    <w:p w14:paraId="42228165" w14:textId="0F695BF9" w:rsidR="00F325F3" w:rsidRPr="00116E1D" w:rsidRDefault="00F325F3" w:rsidP="00F325F3">
      <w:pPr>
        <w:pStyle w:val="Normal-em"/>
        <w:jc w:val="right"/>
        <w:rPr>
          <w:rFonts w:ascii="Times" w:hAnsi="Times"/>
          <w:b/>
          <w:caps/>
          <w:u w:val="single"/>
        </w:rPr>
      </w:pPr>
      <w:r w:rsidRPr="00116E1D">
        <w:rPr>
          <w:rFonts w:ascii="Times" w:hAnsi="Times"/>
          <w:b/>
          <w:caps/>
          <w:u w:val="single"/>
        </w:rPr>
        <w:t>Attachment</w:t>
      </w:r>
      <w:r>
        <w:rPr>
          <w:rFonts w:ascii="Times" w:hAnsi="Times"/>
          <w:b/>
          <w:caps/>
          <w:u w:val="single"/>
        </w:rPr>
        <w:t xml:space="preserve"> B</w:t>
      </w:r>
    </w:p>
    <w:p w14:paraId="67491A47" w14:textId="77777777" w:rsidR="00166E4A" w:rsidRPr="00166E4A" w:rsidRDefault="00166E4A" w:rsidP="00166E4A">
      <w:pPr>
        <w:spacing w:before="360" w:after="120"/>
        <w:jc w:val="center"/>
        <w:rPr>
          <w:rFonts w:ascii="Times New Roman" w:hAnsi="Times New Roman"/>
          <w:b/>
          <w:sz w:val="28"/>
          <w:szCs w:val="28"/>
        </w:rPr>
      </w:pPr>
      <w:r w:rsidRPr="00166E4A">
        <w:rPr>
          <w:rFonts w:ascii="Times New Roman" w:hAnsi="Times New Roman"/>
          <w:b/>
          <w:sz w:val="28"/>
          <w:szCs w:val="28"/>
        </w:rPr>
        <w:t>Statement of Compatibility with Human Rights</w:t>
      </w:r>
    </w:p>
    <w:p w14:paraId="7A81FE3D" w14:textId="77777777" w:rsidR="00166E4A" w:rsidRPr="00166E4A" w:rsidRDefault="00166E4A" w:rsidP="00166E4A">
      <w:pPr>
        <w:spacing w:before="120" w:after="120"/>
        <w:jc w:val="center"/>
        <w:rPr>
          <w:rFonts w:ascii="Times New Roman" w:hAnsi="Times New Roman"/>
          <w:sz w:val="24"/>
        </w:rPr>
      </w:pPr>
      <w:r w:rsidRPr="00166E4A">
        <w:rPr>
          <w:rFonts w:ascii="Times New Roman" w:hAnsi="Times New Roman"/>
          <w:sz w:val="24"/>
        </w:rPr>
        <w:t>Prepared in accordance with Part 3 of the</w:t>
      </w:r>
      <w:r w:rsidRPr="00166E4A">
        <w:rPr>
          <w:rFonts w:ascii="Times New Roman" w:hAnsi="Times New Roman"/>
          <w:i/>
          <w:sz w:val="24"/>
        </w:rPr>
        <w:t xml:space="preserve"> Human Rights (Parliamentary Scrutiny) Act 2011</w:t>
      </w:r>
    </w:p>
    <w:p w14:paraId="6803724E" w14:textId="77777777" w:rsidR="00166E4A" w:rsidRPr="00166E4A" w:rsidRDefault="00166E4A" w:rsidP="00166E4A">
      <w:pPr>
        <w:spacing w:before="120" w:after="120"/>
        <w:jc w:val="center"/>
        <w:rPr>
          <w:rFonts w:ascii="Times New Roman" w:hAnsi="Times New Roman"/>
          <w:sz w:val="24"/>
        </w:rPr>
      </w:pPr>
    </w:p>
    <w:p w14:paraId="6744F5D2" w14:textId="77777777" w:rsidR="00166E4A" w:rsidRPr="00166E4A" w:rsidRDefault="00166E4A" w:rsidP="00166E4A">
      <w:pPr>
        <w:jc w:val="center"/>
        <w:rPr>
          <w:rFonts w:ascii="Times New Roman" w:hAnsi="Times New Roman" w:cs="Times New Roman"/>
          <w:b/>
          <w:color w:val="000000" w:themeColor="text1"/>
          <w:sz w:val="24"/>
        </w:rPr>
      </w:pPr>
      <w:r w:rsidRPr="00166E4A">
        <w:rPr>
          <w:rFonts w:ascii="Times New Roman" w:hAnsi="Times New Roman" w:cs="Times New Roman"/>
          <w:b/>
          <w:color w:val="000000" w:themeColor="text1"/>
          <w:sz w:val="24"/>
        </w:rPr>
        <w:t>Biosecurity (Consequential Amendments and Transitional Provisions) Regulation 2016</w:t>
      </w:r>
    </w:p>
    <w:p w14:paraId="5B97712C" w14:textId="77777777" w:rsidR="00166E4A" w:rsidRPr="00166E4A" w:rsidRDefault="00166E4A" w:rsidP="00166E4A">
      <w:pPr>
        <w:jc w:val="center"/>
        <w:rPr>
          <w:rFonts w:ascii="Times New Roman" w:hAnsi="Times New Roman" w:cs="Times New Roman"/>
          <w:sz w:val="24"/>
        </w:rPr>
      </w:pPr>
    </w:p>
    <w:p w14:paraId="5BDD96CD" w14:textId="77777777" w:rsidR="00166E4A" w:rsidRPr="00166E4A" w:rsidRDefault="00166E4A" w:rsidP="00166E4A">
      <w:pPr>
        <w:spacing w:before="120" w:after="120"/>
        <w:jc w:val="center"/>
        <w:rPr>
          <w:rFonts w:ascii="Times New Roman" w:hAnsi="Times New Roman"/>
          <w:sz w:val="24"/>
        </w:rPr>
      </w:pPr>
      <w:r w:rsidRPr="00166E4A">
        <w:rPr>
          <w:rFonts w:ascii="Times New Roman" w:hAnsi="Times New Roman"/>
          <w:sz w:val="24"/>
        </w:rPr>
        <w:t xml:space="preserve">This Legislative Instrument is compatible with the human rights and freedoms recognised or declared in the international instruments listed in section 3 of the </w:t>
      </w:r>
      <w:r w:rsidRPr="00166E4A">
        <w:rPr>
          <w:rFonts w:ascii="Times New Roman" w:hAnsi="Times New Roman"/>
          <w:i/>
          <w:sz w:val="24"/>
        </w:rPr>
        <w:t>Human Rights (Parliamentary Scrutiny) Act 2011</w:t>
      </w:r>
      <w:r w:rsidRPr="00166E4A">
        <w:rPr>
          <w:rFonts w:ascii="Times New Roman" w:hAnsi="Times New Roman"/>
          <w:sz w:val="24"/>
        </w:rPr>
        <w:t>.</w:t>
      </w:r>
    </w:p>
    <w:p w14:paraId="5EEF0CF0" w14:textId="77777777" w:rsidR="00166E4A" w:rsidRPr="00166E4A" w:rsidRDefault="00166E4A" w:rsidP="00166E4A">
      <w:pPr>
        <w:rPr>
          <w:rFonts w:ascii="Times New Roman" w:hAnsi="Times New Roman"/>
          <w:sz w:val="24"/>
        </w:rPr>
      </w:pPr>
    </w:p>
    <w:p w14:paraId="13D0448F" w14:textId="77777777" w:rsidR="00166E4A" w:rsidRPr="00166E4A" w:rsidRDefault="00166E4A" w:rsidP="00166E4A">
      <w:pPr>
        <w:spacing w:after="120"/>
        <w:jc w:val="both"/>
        <w:rPr>
          <w:rFonts w:ascii="Times New Roman" w:hAnsi="Times New Roman"/>
          <w:b/>
          <w:sz w:val="24"/>
        </w:rPr>
      </w:pPr>
      <w:r w:rsidRPr="00166E4A">
        <w:rPr>
          <w:rFonts w:ascii="Times New Roman" w:hAnsi="Times New Roman"/>
          <w:b/>
          <w:sz w:val="24"/>
        </w:rPr>
        <w:t>Overview of the Legislative Instrument</w:t>
      </w:r>
    </w:p>
    <w:p w14:paraId="37E2CE9B" w14:textId="3051B918" w:rsidR="00166E4A" w:rsidRPr="00166E4A" w:rsidRDefault="00166E4A" w:rsidP="00166E4A">
      <w:pPr>
        <w:tabs>
          <w:tab w:val="right" w:pos="9072"/>
        </w:tabs>
        <w:rPr>
          <w:rFonts w:ascii="Times New Roman" w:hAnsi="Times New Roman" w:cs="Times New Roman"/>
          <w:sz w:val="24"/>
        </w:rPr>
      </w:pPr>
      <w:r w:rsidRPr="00166E4A">
        <w:rPr>
          <w:rFonts w:ascii="Times New Roman" w:hAnsi="Times New Roman" w:cs="Times New Roman"/>
          <w:sz w:val="24"/>
        </w:rPr>
        <w:t xml:space="preserve">This </w:t>
      </w:r>
      <w:r w:rsidRPr="00166E4A">
        <w:rPr>
          <w:rFonts w:ascii="Times New Roman" w:hAnsi="Times New Roman" w:cs="Times New Roman"/>
          <w:i/>
          <w:color w:val="000000" w:themeColor="text1"/>
          <w:sz w:val="24"/>
        </w:rPr>
        <w:t>Biosecurity (Consequential Amendments and Transitional Provisions) Regulation 2016</w:t>
      </w:r>
      <w:r>
        <w:rPr>
          <w:rFonts w:ascii="Times New Roman" w:hAnsi="Times New Roman" w:cs="Times New Roman"/>
          <w:b/>
          <w:color w:val="000000" w:themeColor="text1"/>
          <w:sz w:val="24"/>
        </w:rPr>
        <w:t xml:space="preserve"> </w:t>
      </w:r>
      <w:r w:rsidRPr="00166E4A">
        <w:rPr>
          <w:rFonts w:ascii="Times New Roman" w:hAnsi="Times New Roman" w:cs="Times New Roman"/>
          <w:sz w:val="24"/>
        </w:rPr>
        <w:t>operates in conjunction with the Biosecurity (Consequential Amendments and Transitional Provisions) Act to deal with the consequential and transition matters in relation to the transition from the Quarantine Act 1908 Act (Quarantine Act) and related legislation to the Biosecurity Act 2015 (Biosecurity Act) and related legislation. It provides for the department to continue to recover the costs for providing biosecurity services and to progress import risk analysis that has not been completed at the commencement of the Biosecurity Act. It also makes minor technical amendments and repeals to other legislation for administrative purpose only to reflect the transition from the Quarantine Act to the Biosecurity Act.</w:t>
      </w:r>
    </w:p>
    <w:p w14:paraId="131CF40B" w14:textId="77777777" w:rsidR="00166E4A" w:rsidRPr="00166E4A" w:rsidRDefault="00166E4A" w:rsidP="00166E4A">
      <w:pPr>
        <w:spacing w:after="200"/>
        <w:rPr>
          <w:rFonts w:ascii="Calibri" w:eastAsia="Calibri" w:hAnsi="Calibri" w:cs="Times New Roman"/>
          <w:sz w:val="24"/>
          <w:szCs w:val="22"/>
        </w:rPr>
      </w:pPr>
    </w:p>
    <w:p w14:paraId="58CAF468" w14:textId="77777777" w:rsidR="00166E4A" w:rsidRPr="00166E4A" w:rsidRDefault="00166E4A" w:rsidP="00166E4A">
      <w:pPr>
        <w:spacing w:after="120"/>
        <w:jc w:val="both"/>
        <w:rPr>
          <w:rFonts w:ascii="Times New Roman" w:hAnsi="Times New Roman"/>
          <w:b/>
          <w:sz w:val="24"/>
        </w:rPr>
      </w:pPr>
      <w:r w:rsidRPr="00166E4A">
        <w:rPr>
          <w:rFonts w:ascii="Times New Roman" w:hAnsi="Times New Roman"/>
          <w:b/>
          <w:sz w:val="24"/>
        </w:rPr>
        <w:t>Human rights implications</w:t>
      </w:r>
    </w:p>
    <w:p w14:paraId="7D0F0C46" w14:textId="77777777" w:rsidR="00166E4A" w:rsidRPr="00166E4A" w:rsidRDefault="00166E4A" w:rsidP="00166E4A">
      <w:pPr>
        <w:rPr>
          <w:rFonts w:ascii="Times New Roman" w:hAnsi="Times New Roman"/>
          <w:sz w:val="24"/>
        </w:rPr>
      </w:pPr>
      <w:r w:rsidRPr="00166E4A">
        <w:rPr>
          <w:rFonts w:ascii="Times New Roman" w:hAnsi="Times New Roman"/>
          <w:sz w:val="24"/>
        </w:rPr>
        <w:t>This Legislative Instrument does not engage any of the applicable rights or freedoms.</w:t>
      </w:r>
    </w:p>
    <w:p w14:paraId="4556D91C" w14:textId="77777777" w:rsidR="00166E4A" w:rsidRPr="00166E4A" w:rsidRDefault="00166E4A" w:rsidP="00166E4A">
      <w:pPr>
        <w:rPr>
          <w:rFonts w:ascii="Times New Roman" w:hAnsi="Times New Roman"/>
          <w:sz w:val="24"/>
        </w:rPr>
      </w:pPr>
    </w:p>
    <w:p w14:paraId="2FD3CE6E" w14:textId="77777777" w:rsidR="00166E4A" w:rsidRPr="00166E4A" w:rsidRDefault="00166E4A" w:rsidP="00166E4A">
      <w:pPr>
        <w:spacing w:after="120"/>
        <w:jc w:val="both"/>
        <w:rPr>
          <w:rFonts w:ascii="Times New Roman" w:hAnsi="Times New Roman"/>
          <w:b/>
          <w:sz w:val="24"/>
        </w:rPr>
      </w:pPr>
      <w:r w:rsidRPr="00166E4A">
        <w:rPr>
          <w:rFonts w:ascii="Times New Roman" w:hAnsi="Times New Roman"/>
          <w:b/>
          <w:sz w:val="24"/>
        </w:rPr>
        <w:t>Conclusion</w:t>
      </w:r>
    </w:p>
    <w:p w14:paraId="6BA321D5" w14:textId="77777777" w:rsidR="00166E4A" w:rsidRPr="00166E4A" w:rsidRDefault="00166E4A" w:rsidP="00166E4A">
      <w:pPr>
        <w:rPr>
          <w:rFonts w:ascii="Times New Roman" w:hAnsi="Times New Roman"/>
          <w:sz w:val="24"/>
        </w:rPr>
      </w:pPr>
      <w:r w:rsidRPr="00166E4A">
        <w:rPr>
          <w:rFonts w:ascii="Times New Roman" w:hAnsi="Times New Roman"/>
          <w:sz w:val="24"/>
        </w:rPr>
        <w:t>This Legislative Instrument is compatible with human rights as it does not raise any human rights issues.</w:t>
      </w:r>
    </w:p>
    <w:p w14:paraId="6C55DA58" w14:textId="77777777" w:rsidR="00166E4A" w:rsidRPr="00166E4A" w:rsidRDefault="00166E4A" w:rsidP="00166E4A">
      <w:pPr>
        <w:rPr>
          <w:rFonts w:ascii="Times New Roman" w:hAnsi="Times New Roman"/>
          <w:sz w:val="24"/>
        </w:rPr>
      </w:pPr>
    </w:p>
    <w:p w14:paraId="34A64673" w14:textId="77777777" w:rsidR="00166E4A" w:rsidRPr="00166E4A" w:rsidRDefault="00166E4A" w:rsidP="00166E4A">
      <w:pPr>
        <w:rPr>
          <w:rFonts w:ascii="Times New Roman" w:hAnsi="Times New Roman"/>
          <w:sz w:val="24"/>
        </w:rPr>
      </w:pPr>
    </w:p>
    <w:p w14:paraId="69E97394" w14:textId="77777777" w:rsidR="00166E4A" w:rsidRPr="00166E4A" w:rsidRDefault="00166E4A" w:rsidP="00166E4A">
      <w:pPr>
        <w:jc w:val="center"/>
        <w:rPr>
          <w:rFonts w:ascii="Times New Roman" w:hAnsi="Times New Roman"/>
          <w:b/>
          <w:bCs/>
          <w:sz w:val="24"/>
        </w:rPr>
      </w:pPr>
      <w:r w:rsidRPr="00166E4A">
        <w:rPr>
          <w:rFonts w:ascii="Times New Roman" w:hAnsi="Times New Roman"/>
          <w:b/>
          <w:bCs/>
          <w:sz w:val="24"/>
        </w:rPr>
        <w:t>The Hon. Barnaby Joyce MP</w:t>
      </w:r>
    </w:p>
    <w:p w14:paraId="3C03F1BF" w14:textId="77777777" w:rsidR="00166E4A" w:rsidRPr="00166E4A" w:rsidRDefault="00166E4A" w:rsidP="00166E4A">
      <w:pPr>
        <w:jc w:val="center"/>
        <w:rPr>
          <w:rFonts w:ascii="Times New Roman" w:hAnsi="Times New Roman"/>
          <w:b/>
          <w:bCs/>
          <w:sz w:val="24"/>
        </w:rPr>
      </w:pPr>
      <w:r w:rsidRPr="00166E4A">
        <w:rPr>
          <w:rFonts w:ascii="Times New Roman" w:hAnsi="Times New Roman"/>
          <w:b/>
          <w:bCs/>
          <w:sz w:val="24"/>
        </w:rPr>
        <w:t>Deputy Prime Minister and Minister for Agriculture and Water Resources</w:t>
      </w:r>
    </w:p>
    <w:p w14:paraId="7E5E0553" w14:textId="77777777" w:rsidR="00166E4A" w:rsidRPr="00166E4A" w:rsidRDefault="00166E4A" w:rsidP="00166E4A">
      <w:pPr>
        <w:jc w:val="center"/>
        <w:rPr>
          <w:rFonts w:ascii="Times New Roman" w:hAnsi="Times New Roman"/>
          <w:b/>
          <w:bCs/>
          <w:sz w:val="24"/>
        </w:rPr>
      </w:pPr>
    </w:p>
    <w:p w14:paraId="77FF324A" w14:textId="77777777" w:rsidR="00166E4A" w:rsidRPr="00166E4A" w:rsidRDefault="00166E4A" w:rsidP="00166E4A">
      <w:pPr>
        <w:rPr>
          <w:rFonts w:ascii="Times New Roman" w:hAnsi="Times New Roman" w:cs="Times New Roman"/>
          <w:lang w:val="en-GB"/>
        </w:rPr>
      </w:pPr>
    </w:p>
    <w:p w14:paraId="29F6C125" w14:textId="77777777" w:rsidR="00166E4A" w:rsidRPr="00107A67" w:rsidRDefault="00166E4A" w:rsidP="00107A67">
      <w:pPr>
        <w:spacing w:after="160" w:line="259" w:lineRule="auto"/>
        <w:rPr>
          <w:rFonts w:ascii="Times New Roman" w:hAnsi="Times New Roman"/>
          <w:b/>
          <w:sz w:val="24"/>
        </w:rPr>
      </w:pPr>
    </w:p>
    <w:sectPr w:rsidR="00166E4A" w:rsidRPr="00107A67" w:rsidSect="005A1DA1">
      <w:footerReference w:type="default" r:id="rId11"/>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B1EA1" w14:textId="77777777" w:rsidR="00F325F3" w:rsidRDefault="00F325F3" w:rsidP="001B205A">
      <w:r>
        <w:separator/>
      </w:r>
    </w:p>
  </w:endnote>
  <w:endnote w:type="continuationSeparator" w:id="0">
    <w:p w14:paraId="02417218" w14:textId="77777777" w:rsidR="00F325F3" w:rsidRDefault="00F325F3" w:rsidP="001B205A">
      <w:r>
        <w:continuationSeparator/>
      </w:r>
    </w:p>
  </w:endnote>
  <w:endnote w:type="continuationNotice" w:id="1">
    <w:p w14:paraId="5CB3F14D" w14:textId="77777777" w:rsidR="00F325F3" w:rsidRDefault="00F32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altName w:val="Taho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Helvetica Neue">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368214"/>
      <w:docPartObj>
        <w:docPartGallery w:val="Page Numbers (Bottom of Page)"/>
        <w:docPartUnique/>
      </w:docPartObj>
    </w:sdtPr>
    <w:sdtEndPr>
      <w:rPr>
        <w:rFonts w:ascii="Times New Roman" w:hAnsi="Times New Roman" w:cs="Times New Roman"/>
        <w:sz w:val="22"/>
        <w:szCs w:val="22"/>
      </w:rPr>
    </w:sdtEndPr>
    <w:sdtContent>
      <w:p w14:paraId="4588DEAC" w14:textId="77777777" w:rsidR="00F325F3" w:rsidRPr="00896EBE" w:rsidRDefault="00F325F3">
        <w:pPr>
          <w:pStyle w:val="Footer"/>
          <w:jc w:val="center"/>
          <w:rPr>
            <w:rFonts w:ascii="Times New Roman" w:hAnsi="Times New Roman" w:cs="Times New Roman"/>
            <w:sz w:val="22"/>
            <w:szCs w:val="22"/>
          </w:rPr>
        </w:pPr>
        <w:r w:rsidRPr="00896EBE">
          <w:rPr>
            <w:rFonts w:ascii="Times New Roman" w:hAnsi="Times New Roman" w:cs="Times New Roman"/>
            <w:sz w:val="22"/>
            <w:szCs w:val="22"/>
          </w:rPr>
          <w:fldChar w:fldCharType="begin"/>
        </w:r>
        <w:r w:rsidRPr="00896EBE">
          <w:rPr>
            <w:rFonts w:ascii="Times New Roman" w:hAnsi="Times New Roman" w:cs="Times New Roman"/>
            <w:sz w:val="22"/>
            <w:szCs w:val="22"/>
          </w:rPr>
          <w:instrText xml:space="preserve"> PAGE   \* MERGEFORMAT </w:instrText>
        </w:r>
        <w:r w:rsidRPr="00896EBE">
          <w:rPr>
            <w:rFonts w:ascii="Times New Roman" w:hAnsi="Times New Roman" w:cs="Times New Roman"/>
            <w:sz w:val="22"/>
            <w:szCs w:val="22"/>
          </w:rPr>
          <w:fldChar w:fldCharType="separate"/>
        </w:r>
        <w:r w:rsidR="00816176">
          <w:rPr>
            <w:rFonts w:ascii="Times New Roman" w:hAnsi="Times New Roman" w:cs="Times New Roman"/>
            <w:noProof/>
            <w:sz w:val="22"/>
            <w:szCs w:val="22"/>
          </w:rPr>
          <w:t>2</w:t>
        </w:r>
        <w:r w:rsidRPr="00896EBE">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BB403" w14:textId="77777777" w:rsidR="00F325F3" w:rsidRDefault="00F325F3" w:rsidP="001B205A">
      <w:r>
        <w:separator/>
      </w:r>
    </w:p>
  </w:footnote>
  <w:footnote w:type="continuationSeparator" w:id="0">
    <w:p w14:paraId="106A6D2C" w14:textId="77777777" w:rsidR="00F325F3" w:rsidRDefault="00F325F3" w:rsidP="001B205A">
      <w:r>
        <w:continuationSeparator/>
      </w:r>
    </w:p>
  </w:footnote>
  <w:footnote w:type="continuationNotice" w:id="1">
    <w:p w14:paraId="23E74901" w14:textId="77777777" w:rsidR="00F325F3" w:rsidRDefault="00F325F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673BE"/>
    <w:multiLevelType w:val="hybridMultilevel"/>
    <w:tmpl w:val="2C5C4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D94CA5"/>
    <w:multiLevelType w:val="hybridMultilevel"/>
    <w:tmpl w:val="1F0C5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C81A13"/>
    <w:multiLevelType w:val="hybridMultilevel"/>
    <w:tmpl w:val="F9D04998"/>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 w15:restartNumberingAfterBreak="0">
    <w:nsid w:val="172D3C4D"/>
    <w:multiLevelType w:val="hybridMultilevel"/>
    <w:tmpl w:val="3B1C0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6D6155"/>
    <w:multiLevelType w:val="hybridMultilevel"/>
    <w:tmpl w:val="7EB44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BF79F4"/>
    <w:multiLevelType w:val="hybridMultilevel"/>
    <w:tmpl w:val="9094E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E24C4B"/>
    <w:multiLevelType w:val="hybridMultilevel"/>
    <w:tmpl w:val="45D21E66"/>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8861C2E"/>
    <w:multiLevelType w:val="hybridMultilevel"/>
    <w:tmpl w:val="804C48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C7B6890"/>
    <w:multiLevelType w:val="hybridMultilevel"/>
    <w:tmpl w:val="719A7D1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411F0B6D"/>
    <w:multiLevelType w:val="hybridMultilevel"/>
    <w:tmpl w:val="28CED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A725AE"/>
    <w:multiLevelType w:val="hybridMultilevel"/>
    <w:tmpl w:val="86F86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C615B3"/>
    <w:multiLevelType w:val="hybridMultilevel"/>
    <w:tmpl w:val="516CF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944568"/>
    <w:multiLevelType w:val="hybridMultilevel"/>
    <w:tmpl w:val="B8FE798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3" w15:restartNumberingAfterBreak="0">
    <w:nsid w:val="4C1E56A4"/>
    <w:multiLevelType w:val="hybridMultilevel"/>
    <w:tmpl w:val="11008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6C42D2"/>
    <w:multiLevelType w:val="hybridMultilevel"/>
    <w:tmpl w:val="847C0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18C7ACE"/>
    <w:multiLevelType w:val="hybridMultilevel"/>
    <w:tmpl w:val="FA44A6A8"/>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16" w15:restartNumberingAfterBreak="0">
    <w:nsid w:val="6D4A7820"/>
    <w:multiLevelType w:val="hybridMultilevel"/>
    <w:tmpl w:val="8BB40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30C7428"/>
    <w:multiLevelType w:val="hybridMultilevel"/>
    <w:tmpl w:val="C728F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AA1EBC"/>
    <w:multiLevelType w:val="hybridMultilevel"/>
    <w:tmpl w:val="6E484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9"/>
  </w:num>
  <w:num w:numId="5">
    <w:abstractNumId w:val="7"/>
  </w:num>
  <w:num w:numId="6">
    <w:abstractNumId w:val="13"/>
  </w:num>
  <w:num w:numId="7">
    <w:abstractNumId w:val="1"/>
  </w:num>
  <w:num w:numId="8">
    <w:abstractNumId w:val="11"/>
  </w:num>
  <w:num w:numId="9">
    <w:abstractNumId w:val="18"/>
  </w:num>
  <w:num w:numId="10">
    <w:abstractNumId w:val="16"/>
  </w:num>
  <w:num w:numId="11">
    <w:abstractNumId w:val="5"/>
  </w:num>
  <w:num w:numId="12">
    <w:abstractNumId w:val="3"/>
  </w:num>
  <w:num w:numId="13">
    <w:abstractNumId w:val="6"/>
    <w:lvlOverride w:ilvl="0">
      <w:startOverride w:val="1"/>
    </w:lvlOverride>
    <w:lvlOverride w:ilvl="1"/>
    <w:lvlOverride w:ilvl="2"/>
    <w:lvlOverride w:ilvl="3"/>
    <w:lvlOverride w:ilvl="4"/>
    <w:lvlOverride w:ilvl="5"/>
    <w:lvlOverride w:ilvl="6"/>
    <w:lvlOverride w:ilvl="7"/>
    <w:lvlOverride w:ilvl="8"/>
  </w:num>
  <w:num w:numId="14">
    <w:abstractNumId w:val="6"/>
  </w:num>
  <w:num w:numId="15">
    <w:abstractNumId w:val="10"/>
  </w:num>
  <w:num w:numId="16">
    <w:abstractNumId w:val="17"/>
  </w:num>
  <w:num w:numId="17">
    <w:abstractNumId w:val="0"/>
  </w:num>
  <w:num w:numId="18">
    <w:abstractNumId w:val="12"/>
  </w:num>
  <w:num w:numId="19">
    <w:abstractNumId w:val="1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F50"/>
    <w:rsid w:val="00002C4E"/>
    <w:rsid w:val="00003D28"/>
    <w:rsid w:val="000131DB"/>
    <w:rsid w:val="00026547"/>
    <w:rsid w:val="00030863"/>
    <w:rsid w:val="000401EF"/>
    <w:rsid w:val="00042DE4"/>
    <w:rsid w:val="00062A8F"/>
    <w:rsid w:val="00064DF2"/>
    <w:rsid w:val="00072961"/>
    <w:rsid w:val="00090A18"/>
    <w:rsid w:val="000A576D"/>
    <w:rsid w:val="000A5CDE"/>
    <w:rsid w:val="000A7D30"/>
    <w:rsid w:val="000C39A6"/>
    <w:rsid w:val="000D11AC"/>
    <w:rsid w:val="000D4E45"/>
    <w:rsid w:val="000F2788"/>
    <w:rsid w:val="000F65E2"/>
    <w:rsid w:val="000F7F26"/>
    <w:rsid w:val="00107A67"/>
    <w:rsid w:val="00125BBD"/>
    <w:rsid w:val="00136128"/>
    <w:rsid w:val="001443A2"/>
    <w:rsid w:val="001538BB"/>
    <w:rsid w:val="00154078"/>
    <w:rsid w:val="00166E4A"/>
    <w:rsid w:val="00167930"/>
    <w:rsid w:val="00167C92"/>
    <w:rsid w:val="001849FD"/>
    <w:rsid w:val="00187301"/>
    <w:rsid w:val="00194A85"/>
    <w:rsid w:val="001A677A"/>
    <w:rsid w:val="001B205A"/>
    <w:rsid w:val="001B362B"/>
    <w:rsid w:val="001B56E3"/>
    <w:rsid w:val="001C1CBB"/>
    <w:rsid w:val="001D1037"/>
    <w:rsid w:val="001F566F"/>
    <w:rsid w:val="00201DDB"/>
    <w:rsid w:val="00210969"/>
    <w:rsid w:val="00213729"/>
    <w:rsid w:val="00213734"/>
    <w:rsid w:val="00221E10"/>
    <w:rsid w:val="002258B2"/>
    <w:rsid w:val="00237466"/>
    <w:rsid w:val="00261B06"/>
    <w:rsid w:val="00262311"/>
    <w:rsid w:val="00277507"/>
    <w:rsid w:val="002834BD"/>
    <w:rsid w:val="0028501A"/>
    <w:rsid w:val="00287482"/>
    <w:rsid w:val="00287CEF"/>
    <w:rsid w:val="00296B61"/>
    <w:rsid w:val="002A5C63"/>
    <w:rsid w:val="002A67BF"/>
    <w:rsid w:val="002B55EC"/>
    <w:rsid w:val="002C5E21"/>
    <w:rsid w:val="002C6F76"/>
    <w:rsid w:val="002D52E0"/>
    <w:rsid w:val="002E52A6"/>
    <w:rsid w:val="002E6AF1"/>
    <w:rsid w:val="00300B52"/>
    <w:rsid w:val="00301123"/>
    <w:rsid w:val="00313A18"/>
    <w:rsid w:val="00323E61"/>
    <w:rsid w:val="003371AE"/>
    <w:rsid w:val="003501D0"/>
    <w:rsid w:val="003510A2"/>
    <w:rsid w:val="00351196"/>
    <w:rsid w:val="00355051"/>
    <w:rsid w:val="003577DF"/>
    <w:rsid w:val="00366F50"/>
    <w:rsid w:val="0037471E"/>
    <w:rsid w:val="00376544"/>
    <w:rsid w:val="00382B9B"/>
    <w:rsid w:val="00384512"/>
    <w:rsid w:val="00396B4E"/>
    <w:rsid w:val="003A5F75"/>
    <w:rsid w:val="003A6A94"/>
    <w:rsid w:val="003B09C2"/>
    <w:rsid w:val="003B0EB8"/>
    <w:rsid w:val="003B1F17"/>
    <w:rsid w:val="003B304D"/>
    <w:rsid w:val="003B6A15"/>
    <w:rsid w:val="003B7A5C"/>
    <w:rsid w:val="003D04EC"/>
    <w:rsid w:val="003D1B24"/>
    <w:rsid w:val="003D2C1C"/>
    <w:rsid w:val="003E7E74"/>
    <w:rsid w:val="003F5EA6"/>
    <w:rsid w:val="00410E28"/>
    <w:rsid w:val="00413663"/>
    <w:rsid w:val="00423458"/>
    <w:rsid w:val="00424265"/>
    <w:rsid w:val="00436E72"/>
    <w:rsid w:val="00442A2E"/>
    <w:rsid w:val="00444101"/>
    <w:rsid w:val="00453583"/>
    <w:rsid w:val="00455C0C"/>
    <w:rsid w:val="0046491D"/>
    <w:rsid w:val="004654FD"/>
    <w:rsid w:val="004655AB"/>
    <w:rsid w:val="0048210B"/>
    <w:rsid w:val="00487CE6"/>
    <w:rsid w:val="004A3A26"/>
    <w:rsid w:val="004A60BC"/>
    <w:rsid w:val="004A7725"/>
    <w:rsid w:val="004B7071"/>
    <w:rsid w:val="004C5DFE"/>
    <w:rsid w:val="004D6C84"/>
    <w:rsid w:val="004F07D3"/>
    <w:rsid w:val="004F2484"/>
    <w:rsid w:val="004F6801"/>
    <w:rsid w:val="0050245A"/>
    <w:rsid w:val="005054A0"/>
    <w:rsid w:val="00506326"/>
    <w:rsid w:val="00507409"/>
    <w:rsid w:val="00511A3C"/>
    <w:rsid w:val="005279A6"/>
    <w:rsid w:val="00527FE0"/>
    <w:rsid w:val="00534430"/>
    <w:rsid w:val="00535218"/>
    <w:rsid w:val="00540AB6"/>
    <w:rsid w:val="00551CBF"/>
    <w:rsid w:val="005558D7"/>
    <w:rsid w:val="00556AFC"/>
    <w:rsid w:val="0056206F"/>
    <w:rsid w:val="00584DBE"/>
    <w:rsid w:val="00584EB8"/>
    <w:rsid w:val="00585A92"/>
    <w:rsid w:val="005A1DA1"/>
    <w:rsid w:val="005A27F1"/>
    <w:rsid w:val="005A5E40"/>
    <w:rsid w:val="005B06BE"/>
    <w:rsid w:val="005C766B"/>
    <w:rsid w:val="005D7431"/>
    <w:rsid w:val="005E4E1D"/>
    <w:rsid w:val="005F4CCD"/>
    <w:rsid w:val="00600C91"/>
    <w:rsid w:val="0061678B"/>
    <w:rsid w:val="00616A48"/>
    <w:rsid w:val="00627435"/>
    <w:rsid w:val="0064537D"/>
    <w:rsid w:val="0064559B"/>
    <w:rsid w:val="00650CD5"/>
    <w:rsid w:val="006514EC"/>
    <w:rsid w:val="006570DD"/>
    <w:rsid w:val="00660755"/>
    <w:rsid w:val="0066157E"/>
    <w:rsid w:val="006661BF"/>
    <w:rsid w:val="00670550"/>
    <w:rsid w:val="00670AE7"/>
    <w:rsid w:val="00672AC8"/>
    <w:rsid w:val="006772CB"/>
    <w:rsid w:val="00681DF0"/>
    <w:rsid w:val="00685BD6"/>
    <w:rsid w:val="00692B3E"/>
    <w:rsid w:val="006A1585"/>
    <w:rsid w:val="006A395F"/>
    <w:rsid w:val="006A4F84"/>
    <w:rsid w:val="006B2D69"/>
    <w:rsid w:val="006C217D"/>
    <w:rsid w:val="006C34DA"/>
    <w:rsid w:val="006C3B46"/>
    <w:rsid w:val="006C43BE"/>
    <w:rsid w:val="006D02A4"/>
    <w:rsid w:val="006D5334"/>
    <w:rsid w:val="006E09B1"/>
    <w:rsid w:val="006E770C"/>
    <w:rsid w:val="006F01F1"/>
    <w:rsid w:val="006F728A"/>
    <w:rsid w:val="0070342D"/>
    <w:rsid w:val="00710248"/>
    <w:rsid w:val="007254D1"/>
    <w:rsid w:val="007275C4"/>
    <w:rsid w:val="00730E0C"/>
    <w:rsid w:val="0073168B"/>
    <w:rsid w:val="00733AE5"/>
    <w:rsid w:val="007354D2"/>
    <w:rsid w:val="00740FF0"/>
    <w:rsid w:val="007431C5"/>
    <w:rsid w:val="007660C3"/>
    <w:rsid w:val="00767909"/>
    <w:rsid w:val="007805F4"/>
    <w:rsid w:val="0078280F"/>
    <w:rsid w:val="007844A7"/>
    <w:rsid w:val="007974D7"/>
    <w:rsid w:val="007B05C0"/>
    <w:rsid w:val="007B0AEE"/>
    <w:rsid w:val="007B2EBB"/>
    <w:rsid w:val="007B7830"/>
    <w:rsid w:val="007B7C11"/>
    <w:rsid w:val="007C6417"/>
    <w:rsid w:val="007C7F0A"/>
    <w:rsid w:val="007D4721"/>
    <w:rsid w:val="007E1405"/>
    <w:rsid w:val="007E2550"/>
    <w:rsid w:val="007E3FCB"/>
    <w:rsid w:val="007F1235"/>
    <w:rsid w:val="007F4AAA"/>
    <w:rsid w:val="007F5ED2"/>
    <w:rsid w:val="007F756A"/>
    <w:rsid w:val="008152F8"/>
    <w:rsid w:val="00816176"/>
    <w:rsid w:val="008264B7"/>
    <w:rsid w:val="008416DA"/>
    <w:rsid w:val="00844EE6"/>
    <w:rsid w:val="008510D3"/>
    <w:rsid w:val="0085307E"/>
    <w:rsid w:val="00853AA7"/>
    <w:rsid w:val="0085548F"/>
    <w:rsid w:val="00857CCF"/>
    <w:rsid w:val="00860407"/>
    <w:rsid w:val="0088143B"/>
    <w:rsid w:val="00884D0D"/>
    <w:rsid w:val="008A01C2"/>
    <w:rsid w:val="008A340A"/>
    <w:rsid w:val="008B51F5"/>
    <w:rsid w:val="008C11EE"/>
    <w:rsid w:val="008D1BC0"/>
    <w:rsid w:val="008D61FF"/>
    <w:rsid w:val="008E17EC"/>
    <w:rsid w:val="008E764F"/>
    <w:rsid w:val="008F3426"/>
    <w:rsid w:val="008F412C"/>
    <w:rsid w:val="008F5CA4"/>
    <w:rsid w:val="008F5CC2"/>
    <w:rsid w:val="009032B7"/>
    <w:rsid w:val="0090448E"/>
    <w:rsid w:val="0090717F"/>
    <w:rsid w:val="00913D85"/>
    <w:rsid w:val="00915424"/>
    <w:rsid w:val="0092136B"/>
    <w:rsid w:val="00922AEC"/>
    <w:rsid w:val="00924344"/>
    <w:rsid w:val="00924FC1"/>
    <w:rsid w:val="00926008"/>
    <w:rsid w:val="00952D65"/>
    <w:rsid w:val="009867CF"/>
    <w:rsid w:val="00986F54"/>
    <w:rsid w:val="00994DC2"/>
    <w:rsid w:val="00997693"/>
    <w:rsid w:val="009B3106"/>
    <w:rsid w:val="009C2BCB"/>
    <w:rsid w:val="009C3FD1"/>
    <w:rsid w:val="009D3DC2"/>
    <w:rsid w:val="009E1571"/>
    <w:rsid w:val="009E7D56"/>
    <w:rsid w:val="009F10EE"/>
    <w:rsid w:val="009F32A9"/>
    <w:rsid w:val="009F7000"/>
    <w:rsid w:val="009F753C"/>
    <w:rsid w:val="00A02DCA"/>
    <w:rsid w:val="00A03103"/>
    <w:rsid w:val="00A07C7D"/>
    <w:rsid w:val="00A27CFE"/>
    <w:rsid w:val="00A27F89"/>
    <w:rsid w:val="00A30955"/>
    <w:rsid w:val="00A5043C"/>
    <w:rsid w:val="00A56C56"/>
    <w:rsid w:val="00A61AAB"/>
    <w:rsid w:val="00A63A70"/>
    <w:rsid w:val="00A67384"/>
    <w:rsid w:val="00A73EB1"/>
    <w:rsid w:val="00A82F7E"/>
    <w:rsid w:val="00A84424"/>
    <w:rsid w:val="00A93EA4"/>
    <w:rsid w:val="00AA138F"/>
    <w:rsid w:val="00AA13C7"/>
    <w:rsid w:val="00AB0D98"/>
    <w:rsid w:val="00AC08E8"/>
    <w:rsid w:val="00AC77D5"/>
    <w:rsid w:val="00AC7E74"/>
    <w:rsid w:val="00AD60AC"/>
    <w:rsid w:val="00AF3B62"/>
    <w:rsid w:val="00B01F0D"/>
    <w:rsid w:val="00B04187"/>
    <w:rsid w:val="00B149D1"/>
    <w:rsid w:val="00B157E6"/>
    <w:rsid w:val="00B16465"/>
    <w:rsid w:val="00B249BB"/>
    <w:rsid w:val="00B27C20"/>
    <w:rsid w:val="00B3399D"/>
    <w:rsid w:val="00B40A28"/>
    <w:rsid w:val="00B44AEF"/>
    <w:rsid w:val="00B51F52"/>
    <w:rsid w:val="00B54B7F"/>
    <w:rsid w:val="00B742F1"/>
    <w:rsid w:val="00B76388"/>
    <w:rsid w:val="00B80267"/>
    <w:rsid w:val="00B810CF"/>
    <w:rsid w:val="00B876F2"/>
    <w:rsid w:val="00BA0D30"/>
    <w:rsid w:val="00BA1AE1"/>
    <w:rsid w:val="00BA214F"/>
    <w:rsid w:val="00BB6689"/>
    <w:rsid w:val="00BC405D"/>
    <w:rsid w:val="00BC750D"/>
    <w:rsid w:val="00BC7BE3"/>
    <w:rsid w:val="00BD6182"/>
    <w:rsid w:val="00BF0A4D"/>
    <w:rsid w:val="00BF3B16"/>
    <w:rsid w:val="00BF52AE"/>
    <w:rsid w:val="00BF570D"/>
    <w:rsid w:val="00C013B3"/>
    <w:rsid w:val="00C046BA"/>
    <w:rsid w:val="00C0521A"/>
    <w:rsid w:val="00C0552D"/>
    <w:rsid w:val="00C0796B"/>
    <w:rsid w:val="00C124B3"/>
    <w:rsid w:val="00C15E4D"/>
    <w:rsid w:val="00C21AE8"/>
    <w:rsid w:val="00C22B0D"/>
    <w:rsid w:val="00C30738"/>
    <w:rsid w:val="00C33EDB"/>
    <w:rsid w:val="00C464FA"/>
    <w:rsid w:val="00C53B2B"/>
    <w:rsid w:val="00C56396"/>
    <w:rsid w:val="00C570FE"/>
    <w:rsid w:val="00C572E4"/>
    <w:rsid w:val="00C665A0"/>
    <w:rsid w:val="00C67983"/>
    <w:rsid w:val="00C70456"/>
    <w:rsid w:val="00C747ED"/>
    <w:rsid w:val="00C77E1A"/>
    <w:rsid w:val="00C85A21"/>
    <w:rsid w:val="00C86168"/>
    <w:rsid w:val="00C929F5"/>
    <w:rsid w:val="00CA41D1"/>
    <w:rsid w:val="00CE21A2"/>
    <w:rsid w:val="00CE24BE"/>
    <w:rsid w:val="00CF0EAD"/>
    <w:rsid w:val="00CF352E"/>
    <w:rsid w:val="00D007A1"/>
    <w:rsid w:val="00D049EC"/>
    <w:rsid w:val="00D13218"/>
    <w:rsid w:val="00D14D39"/>
    <w:rsid w:val="00D1583F"/>
    <w:rsid w:val="00D27A45"/>
    <w:rsid w:val="00D27FFD"/>
    <w:rsid w:val="00D32E2E"/>
    <w:rsid w:val="00D524CE"/>
    <w:rsid w:val="00D5579B"/>
    <w:rsid w:val="00D600D3"/>
    <w:rsid w:val="00D62D42"/>
    <w:rsid w:val="00D66F4F"/>
    <w:rsid w:val="00D73625"/>
    <w:rsid w:val="00D742A2"/>
    <w:rsid w:val="00D83BB4"/>
    <w:rsid w:val="00D852A6"/>
    <w:rsid w:val="00DA236A"/>
    <w:rsid w:val="00DA2B07"/>
    <w:rsid w:val="00DA7D7E"/>
    <w:rsid w:val="00DB7075"/>
    <w:rsid w:val="00DC03DF"/>
    <w:rsid w:val="00DC4965"/>
    <w:rsid w:val="00DD4CD1"/>
    <w:rsid w:val="00DD5982"/>
    <w:rsid w:val="00DD6ADD"/>
    <w:rsid w:val="00DD6D4D"/>
    <w:rsid w:val="00DD7F4E"/>
    <w:rsid w:val="00DE4250"/>
    <w:rsid w:val="00DE6554"/>
    <w:rsid w:val="00DF02D3"/>
    <w:rsid w:val="00DF28CE"/>
    <w:rsid w:val="00DF6C9E"/>
    <w:rsid w:val="00E07932"/>
    <w:rsid w:val="00E1426B"/>
    <w:rsid w:val="00E149A3"/>
    <w:rsid w:val="00E31044"/>
    <w:rsid w:val="00E35989"/>
    <w:rsid w:val="00E36517"/>
    <w:rsid w:val="00E40FFD"/>
    <w:rsid w:val="00E420BA"/>
    <w:rsid w:val="00E626F9"/>
    <w:rsid w:val="00E76CCF"/>
    <w:rsid w:val="00EA237B"/>
    <w:rsid w:val="00EA2B54"/>
    <w:rsid w:val="00EA3CC6"/>
    <w:rsid w:val="00EB5A70"/>
    <w:rsid w:val="00EB5E27"/>
    <w:rsid w:val="00EC4F3E"/>
    <w:rsid w:val="00EC5532"/>
    <w:rsid w:val="00EC740F"/>
    <w:rsid w:val="00EC7DE1"/>
    <w:rsid w:val="00ED46C4"/>
    <w:rsid w:val="00EE4C35"/>
    <w:rsid w:val="00EF6435"/>
    <w:rsid w:val="00EF76FB"/>
    <w:rsid w:val="00F16CB3"/>
    <w:rsid w:val="00F205A0"/>
    <w:rsid w:val="00F2254D"/>
    <w:rsid w:val="00F2356C"/>
    <w:rsid w:val="00F25797"/>
    <w:rsid w:val="00F31964"/>
    <w:rsid w:val="00F325F3"/>
    <w:rsid w:val="00F35629"/>
    <w:rsid w:val="00F35AF7"/>
    <w:rsid w:val="00F40407"/>
    <w:rsid w:val="00F46637"/>
    <w:rsid w:val="00F76F7F"/>
    <w:rsid w:val="00F8326B"/>
    <w:rsid w:val="00F835B5"/>
    <w:rsid w:val="00F83912"/>
    <w:rsid w:val="00F9487E"/>
    <w:rsid w:val="00FA38A6"/>
    <w:rsid w:val="00FA52AA"/>
    <w:rsid w:val="00FB47C3"/>
    <w:rsid w:val="00FB5AAB"/>
    <w:rsid w:val="00FB5D61"/>
    <w:rsid w:val="00FC7C43"/>
    <w:rsid w:val="00FF5A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49277F"/>
  <w15:chartTrackingRefBased/>
  <w15:docId w15:val="{2B8E37A8-455E-4EFD-BFF7-1289E86B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F50"/>
    <w:pPr>
      <w:spacing w:after="0" w:line="240" w:lineRule="auto"/>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66F50"/>
    <w:pPr>
      <w:tabs>
        <w:tab w:val="center" w:pos="4320"/>
        <w:tab w:val="right" w:pos="8640"/>
      </w:tabs>
    </w:pPr>
    <w:rPr>
      <w:sz w:val="19"/>
    </w:rPr>
  </w:style>
  <w:style w:type="character" w:customStyle="1" w:styleId="HeaderChar">
    <w:name w:val="Header Char"/>
    <w:basedOn w:val="DefaultParagraphFont"/>
    <w:link w:val="Header"/>
    <w:uiPriority w:val="99"/>
    <w:semiHidden/>
    <w:rsid w:val="00366F50"/>
    <w:rPr>
      <w:rFonts w:eastAsiaTheme="minorEastAsia"/>
      <w:sz w:val="19"/>
      <w:szCs w:val="24"/>
    </w:rPr>
  </w:style>
  <w:style w:type="paragraph" w:styleId="Footer">
    <w:name w:val="footer"/>
    <w:basedOn w:val="Normal"/>
    <w:link w:val="FooterChar"/>
    <w:uiPriority w:val="99"/>
    <w:rsid w:val="00366F50"/>
    <w:pPr>
      <w:tabs>
        <w:tab w:val="center" w:pos="4320"/>
        <w:tab w:val="right" w:pos="8640"/>
      </w:tabs>
    </w:pPr>
    <w:rPr>
      <w:sz w:val="19"/>
    </w:rPr>
  </w:style>
  <w:style w:type="character" w:customStyle="1" w:styleId="FooterChar">
    <w:name w:val="Footer Char"/>
    <w:basedOn w:val="DefaultParagraphFont"/>
    <w:link w:val="Footer"/>
    <w:uiPriority w:val="99"/>
    <w:rsid w:val="00366F50"/>
    <w:rPr>
      <w:rFonts w:eastAsiaTheme="minorEastAsia"/>
      <w:sz w:val="19"/>
      <w:szCs w:val="24"/>
    </w:rPr>
  </w:style>
  <w:style w:type="paragraph" w:customStyle="1" w:styleId="Normal-em">
    <w:name w:val="Normal-em"/>
    <w:basedOn w:val="Normal"/>
    <w:rsid w:val="00366F50"/>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366F50"/>
    <w:pPr>
      <w:ind w:left="720"/>
      <w:contextualSpacing/>
    </w:pPr>
  </w:style>
  <w:style w:type="character" w:styleId="Hyperlink">
    <w:name w:val="Hyperlink"/>
    <w:basedOn w:val="DefaultParagraphFont"/>
    <w:uiPriority w:val="99"/>
    <w:unhideWhenUsed/>
    <w:rsid w:val="00366F50"/>
    <w:rPr>
      <w:color w:val="0563C1" w:themeColor="hyperlink"/>
      <w:u w:val="single"/>
    </w:rPr>
  </w:style>
  <w:style w:type="paragraph" w:styleId="Title">
    <w:name w:val="Title"/>
    <w:basedOn w:val="Normal"/>
    <w:link w:val="TitleChar"/>
    <w:qFormat/>
    <w:rsid w:val="00366F50"/>
    <w:pPr>
      <w:jc w:val="center"/>
    </w:pPr>
    <w:rPr>
      <w:rFonts w:ascii="Arial Rounded MT Bold" w:eastAsia="Times New Roman" w:hAnsi="Arial Rounded MT Bold" w:cs="Times New Roman"/>
      <w:b/>
      <w:sz w:val="24"/>
      <w:szCs w:val="20"/>
    </w:rPr>
  </w:style>
  <w:style w:type="character" w:customStyle="1" w:styleId="TitleChar">
    <w:name w:val="Title Char"/>
    <w:basedOn w:val="DefaultParagraphFont"/>
    <w:link w:val="Title"/>
    <w:rsid w:val="00366F50"/>
    <w:rPr>
      <w:rFonts w:ascii="Arial Rounded MT Bold" w:eastAsia="Times New Roman" w:hAnsi="Arial Rounded MT Bold" w:cs="Times New Roman"/>
      <w:b/>
      <w:sz w:val="24"/>
      <w:szCs w:val="20"/>
    </w:rPr>
  </w:style>
  <w:style w:type="paragraph" w:styleId="ListNumber">
    <w:name w:val="List Number"/>
    <w:basedOn w:val="Normal"/>
    <w:autoRedefine/>
    <w:uiPriority w:val="99"/>
    <w:qFormat/>
    <w:rsid w:val="00455C0C"/>
    <w:pPr>
      <w:spacing w:after="200"/>
    </w:pPr>
    <w:rPr>
      <w:rFonts w:ascii="Calibri" w:eastAsia="Calibri" w:hAnsi="Calibri" w:cs="Times New Roman"/>
      <w:sz w:val="24"/>
      <w:szCs w:val="22"/>
    </w:rPr>
  </w:style>
  <w:style w:type="paragraph" w:customStyle="1" w:styleId="Default">
    <w:name w:val="Default"/>
    <w:basedOn w:val="Normal"/>
    <w:rsid w:val="003B1F17"/>
    <w:pPr>
      <w:autoSpaceDE w:val="0"/>
      <w:autoSpaceDN w:val="0"/>
    </w:pPr>
    <w:rPr>
      <w:rFonts w:ascii="Times New Roman" w:eastAsiaTheme="minorHAnsi" w:hAnsi="Times New Roman" w:cs="Times New Roman"/>
      <w:color w:val="000000"/>
      <w:sz w:val="24"/>
    </w:rPr>
  </w:style>
  <w:style w:type="character" w:styleId="CommentReference">
    <w:name w:val="annotation reference"/>
    <w:basedOn w:val="DefaultParagraphFont"/>
    <w:uiPriority w:val="99"/>
    <w:semiHidden/>
    <w:unhideWhenUsed/>
    <w:rsid w:val="00062A8F"/>
    <w:rPr>
      <w:sz w:val="16"/>
      <w:szCs w:val="16"/>
    </w:rPr>
  </w:style>
  <w:style w:type="paragraph" w:styleId="CommentText">
    <w:name w:val="annotation text"/>
    <w:basedOn w:val="Normal"/>
    <w:link w:val="CommentTextChar"/>
    <w:uiPriority w:val="99"/>
    <w:semiHidden/>
    <w:unhideWhenUsed/>
    <w:rsid w:val="00062A8F"/>
    <w:rPr>
      <w:sz w:val="20"/>
      <w:szCs w:val="20"/>
    </w:rPr>
  </w:style>
  <w:style w:type="character" w:customStyle="1" w:styleId="CommentTextChar">
    <w:name w:val="Comment Text Char"/>
    <w:basedOn w:val="DefaultParagraphFont"/>
    <w:link w:val="CommentText"/>
    <w:uiPriority w:val="99"/>
    <w:semiHidden/>
    <w:rsid w:val="00062A8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62A8F"/>
    <w:rPr>
      <w:b/>
      <w:bCs/>
    </w:rPr>
  </w:style>
  <w:style w:type="character" w:customStyle="1" w:styleId="CommentSubjectChar">
    <w:name w:val="Comment Subject Char"/>
    <w:basedOn w:val="CommentTextChar"/>
    <w:link w:val="CommentSubject"/>
    <w:uiPriority w:val="99"/>
    <w:semiHidden/>
    <w:rsid w:val="00062A8F"/>
    <w:rPr>
      <w:rFonts w:eastAsiaTheme="minorEastAsia"/>
      <w:b/>
      <w:bCs/>
      <w:sz w:val="20"/>
      <w:szCs w:val="20"/>
    </w:rPr>
  </w:style>
  <w:style w:type="paragraph" w:styleId="BalloonText">
    <w:name w:val="Balloon Text"/>
    <w:basedOn w:val="Normal"/>
    <w:link w:val="BalloonTextChar"/>
    <w:uiPriority w:val="99"/>
    <w:semiHidden/>
    <w:unhideWhenUsed/>
    <w:rsid w:val="00062A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A8F"/>
    <w:rPr>
      <w:rFonts w:ascii="Segoe UI" w:eastAsiaTheme="minorEastAsia" w:hAnsi="Segoe UI" w:cs="Segoe UI"/>
      <w:sz w:val="18"/>
      <w:szCs w:val="18"/>
    </w:rPr>
  </w:style>
  <w:style w:type="paragraph" w:customStyle="1" w:styleId="subsection">
    <w:name w:val="subsection"/>
    <w:basedOn w:val="Normal"/>
    <w:rsid w:val="0028501A"/>
    <w:pPr>
      <w:spacing w:before="100" w:beforeAutospacing="1" w:after="100" w:afterAutospacing="1"/>
    </w:pPr>
    <w:rPr>
      <w:rFonts w:ascii="Times New Roman" w:eastAsia="Times New Roman" w:hAnsi="Times New Roman" w:cs="Times New Roman"/>
      <w:sz w:val="24"/>
      <w:lang w:eastAsia="en-AU"/>
    </w:rPr>
  </w:style>
  <w:style w:type="paragraph" w:customStyle="1" w:styleId="paragraph">
    <w:name w:val="paragraph"/>
    <w:aliases w:val="a"/>
    <w:basedOn w:val="Normal"/>
    <w:link w:val="paragraphChar"/>
    <w:rsid w:val="0028501A"/>
    <w:pPr>
      <w:spacing w:before="100" w:beforeAutospacing="1" w:after="100" w:afterAutospacing="1"/>
    </w:pPr>
    <w:rPr>
      <w:rFonts w:ascii="Times New Roman" w:eastAsia="Times New Roman" w:hAnsi="Times New Roman" w:cs="Times New Roman"/>
      <w:sz w:val="24"/>
      <w:lang w:eastAsia="en-AU"/>
    </w:rPr>
  </w:style>
  <w:style w:type="paragraph" w:styleId="Revision">
    <w:name w:val="Revision"/>
    <w:hidden/>
    <w:uiPriority w:val="99"/>
    <w:semiHidden/>
    <w:rsid w:val="00585A92"/>
    <w:pPr>
      <w:spacing w:after="0" w:line="240" w:lineRule="auto"/>
    </w:pPr>
    <w:rPr>
      <w:rFonts w:eastAsiaTheme="minorEastAsia"/>
      <w:szCs w:val="24"/>
    </w:rPr>
  </w:style>
  <w:style w:type="character" w:customStyle="1" w:styleId="paragraphChar">
    <w:name w:val="paragraph Char"/>
    <w:aliases w:val="a Char"/>
    <w:basedOn w:val="DefaultParagraphFont"/>
    <w:link w:val="paragraph"/>
    <w:rsid w:val="00423458"/>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4592">
      <w:bodyDiv w:val="1"/>
      <w:marLeft w:val="0"/>
      <w:marRight w:val="0"/>
      <w:marTop w:val="0"/>
      <w:marBottom w:val="0"/>
      <w:divBdr>
        <w:top w:val="none" w:sz="0" w:space="0" w:color="auto"/>
        <w:left w:val="none" w:sz="0" w:space="0" w:color="auto"/>
        <w:bottom w:val="none" w:sz="0" w:space="0" w:color="auto"/>
        <w:right w:val="none" w:sz="0" w:space="0" w:color="auto"/>
      </w:divBdr>
    </w:div>
    <w:div w:id="185025440">
      <w:bodyDiv w:val="1"/>
      <w:marLeft w:val="0"/>
      <w:marRight w:val="0"/>
      <w:marTop w:val="0"/>
      <w:marBottom w:val="0"/>
      <w:divBdr>
        <w:top w:val="none" w:sz="0" w:space="0" w:color="auto"/>
        <w:left w:val="none" w:sz="0" w:space="0" w:color="auto"/>
        <w:bottom w:val="none" w:sz="0" w:space="0" w:color="auto"/>
        <w:right w:val="none" w:sz="0" w:space="0" w:color="auto"/>
      </w:divBdr>
    </w:div>
    <w:div w:id="282225960">
      <w:bodyDiv w:val="1"/>
      <w:marLeft w:val="0"/>
      <w:marRight w:val="0"/>
      <w:marTop w:val="0"/>
      <w:marBottom w:val="0"/>
      <w:divBdr>
        <w:top w:val="none" w:sz="0" w:space="0" w:color="auto"/>
        <w:left w:val="none" w:sz="0" w:space="0" w:color="auto"/>
        <w:bottom w:val="none" w:sz="0" w:space="0" w:color="auto"/>
        <w:right w:val="none" w:sz="0" w:space="0" w:color="auto"/>
      </w:divBdr>
    </w:div>
    <w:div w:id="1047610468">
      <w:bodyDiv w:val="1"/>
      <w:marLeft w:val="0"/>
      <w:marRight w:val="0"/>
      <w:marTop w:val="0"/>
      <w:marBottom w:val="0"/>
      <w:divBdr>
        <w:top w:val="none" w:sz="0" w:space="0" w:color="auto"/>
        <w:left w:val="none" w:sz="0" w:space="0" w:color="auto"/>
        <w:bottom w:val="none" w:sz="0" w:space="0" w:color="auto"/>
        <w:right w:val="none" w:sz="0" w:space="0" w:color="auto"/>
      </w:divBdr>
    </w:div>
    <w:div w:id="1221592544">
      <w:bodyDiv w:val="1"/>
      <w:marLeft w:val="0"/>
      <w:marRight w:val="0"/>
      <w:marTop w:val="0"/>
      <w:marBottom w:val="0"/>
      <w:divBdr>
        <w:top w:val="none" w:sz="0" w:space="0" w:color="auto"/>
        <w:left w:val="none" w:sz="0" w:space="0" w:color="auto"/>
        <w:bottom w:val="none" w:sz="0" w:space="0" w:color="auto"/>
        <w:right w:val="none" w:sz="0" w:space="0" w:color="auto"/>
      </w:divBdr>
    </w:div>
    <w:div w:id="1377705515">
      <w:bodyDiv w:val="1"/>
      <w:marLeft w:val="0"/>
      <w:marRight w:val="0"/>
      <w:marTop w:val="0"/>
      <w:marBottom w:val="0"/>
      <w:divBdr>
        <w:top w:val="none" w:sz="0" w:space="0" w:color="auto"/>
        <w:left w:val="none" w:sz="0" w:space="0" w:color="auto"/>
        <w:bottom w:val="none" w:sz="0" w:space="0" w:color="auto"/>
        <w:right w:val="none" w:sz="0" w:space="0" w:color="auto"/>
      </w:divBdr>
      <w:divsChild>
        <w:div w:id="1635066591">
          <w:marLeft w:val="0"/>
          <w:marRight w:val="0"/>
          <w:marTop w:val="0"/>
          <w:marBottom w:val="0"/>
          <w:divBdr>
            <w:top w:val="none" w:sz="0" w:space="0" w:color="auto"/>
            <w:left w:val="none" w:sz="0" w:space="0" w:color="auto"/>
            <w:bottom w:val="none" w:sz="0" w:space="0" w:color="auto"/>
            <w:right w:val="none" w:sz="0" w:space="0" w:color="auto"/>
          </w:divBdr>
          <w:divsChild>
            <w:div w:id="1170221395">
              <w:marLeft w:val="0"/>
              <w:marRight w:val="0"/>
              <w:marTop w:val="0"/>
              <w:marBottom w:val="0"/>
              <w:divBdr>
                <w:top w:val="none" w:sz="0" w:space="0" w:color="auto"/>
                <w:left w:val="none" w:sz="0" w:space="0" w:color="auto"/>
                <w:bottom w:val="none" w:sz="0" w:space="0" w:color="auto"/>
                <w:right w:val="none" w:sz="0" w:space="0" w:color="auto"/>
              </w:divBdr>
              <w:divsChild>
                <w:div w:id="965769356">
                  <w:marLeft w:val="0"/>
                  <w:marRight w:val="0"/>
                  <w:marTop w:val="0"/>
                  <w:marBottom w:val="0"/>
                  <w:divBdr>
                    <w:top w:val="none" w:sz="0" w:space="0" w:color="auto"/>
                    <w:left w:val="none" w:sz="0" w:space="0" w:color="auto"/>
                    <w:bottom w:val="none" w:sz="0" w:space="0" w:color="auto"/>
                    <w:right w:val="none" w:sz="0" w:space="0" w:color="auto"/>
                  </w:divBdr>
                  <w:divsChild>
                    <w:div w:id="1629437110">
                      <w:marLeft w:val="0"/>
                      <w:marRight w:val="0"/>
                      <w:marTop w:val="0"/>
                      <w:marBottom w:val="0"/>
                      <w:divBdr>
                        <w:top w:val="none" w:sz="0" w:space="0" w:color="auto"/>
                        <w:left w:val="none" w:sz="0" w:space="0" w:color="auto"/>
                        <w:bottom w:val="none" w:sz="0" w:space="0" w:color="auto"/>
                        <w:right w:val="none" w:sz="0" w:space="0" w:color="auto"/>
                      </w:divBdr>
                      <w:divsChild>
                        <w:div w:id="275334818">
                          <w:marLeft w:val="0"/>
                          <w:marRight w:val="0"/>
                          <w:marTop w:val="0"/>
                          <w:marBottom w:val="0"/>
                          <w:divBdr>
                            <w:top w:val="none" w:sz="0" w:space="0" w:color="auto"/>
                            <w:left w:val="none" w:sz="0" w:space="0" w:color="auto"/>
                            <w:bottom w:val="none" w:sz="0" w:space="0" w:color="auto"/>
                            <w:right w:val="none" w:sz="0" w:space="0" w:color="auto"/>
                          </w:divBdr>
                          <w:divsChild>
                            <w:div w:id="1880822802">
                              <w:marLeft w:val="0"/>
                              <w:marRight w:val="0"/>
                              <w:marTop w:val="0"/>
                              <w:marBottom w:val="0"/>
                              <w:divBdr>
                                <w:top w:val="none" w:sz="0" w:space="0" w:color="auto"/>
                                <w:left w:val="none" w:sz="0" w:space="0" w:color="auto"/>
                                <w:bottom w:val="none" w:sz="0" w:space="0" w:color="auto"/>
                                <w:right w:val="none" w:sz="0" w:space="0" w:color="auto"/>
                              </w:divBdr>
                              <w:divsChild>
                                <w:div w:id="1644311672">
                                  <w:marLeft w:val="0"/>
                                  <w:marRight w:val="0"/>
                                  <w:marTop w:val="0"/>
                                  <w:marBottom w:val="0"/>
                                  <w:divBdr>
                                    <w:top w:val="none" w:sz="0" w:space="0" w:color="auto"/>
                                    <w:left w:val="none" w:sz="0" w:space="0" w:color="auto"/>
                                    <w:bottom w:val="none" w:sz="0" w:space="0" w:color="auto"/>
                                    <w:right w:val="none" w:sz="0" w:space="0" w:color="auto"/>
                                  </w:divBdr>
                                  <w:divsChild>
                                    <w:div w:id="1363749593">
                                      <w:marLeft w:val="0"/>
                                      <w:marRight w:val="0"/>
                                      <w:marTop w:val="0"/>
                                      <w:marBottom w:val="0"/>
                                      <w:divBdr>
                                        <w:top w:val="none" w:sz="0" w:space="0" w:color="auto"/>
                                        <w:left w:val="none" w:sz="0" w:space="0" w:color="auto"/>
                                        <w:bottom w:val="none" w:sz="0" w:space="0" w:color="auto"/>
                                        <w:right w:val="none" w:sz="0" w:space="0" w:color="auto"/>
                                      </w:divBdr>
                                      <w:divsChild>
                                        <w:div w:id="997924051">
                                          <w:marLeft w:val="0"/>
                                          <w:marRight w:val="0"/>
                                          <w:marTop w:val="0"/>
                                          <w:marBottom w:val="0"/>
                                          <w:divBdr>
                                            <w:top w:val="none" w:sz="0" w:space="0" w:color="auto"/>
                                            <w:left w:val="none" w:sz="0" w:space="0" w:color="auto"/>
                                            <w:bottom w:val="none" w:sz="0" w:space="0" w:color="auto"/>
                                            <w:right w:val="none" w:sz="0" w:space="0" w:color="auto"/>
                                          </w:divBdr>
                                          <w:divsChild>
                                            <w:div w:id="106437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5009128">
      <w:bodyDiv w:val="1"/>
      <w:marLeft w:val="0"/>
      <w:marRight w:val="0"/>
      <w:marTop w:val="0"/>
      <w:marBottom w:val="0"/>
      <w:divBdr>
        <w:top w:val="none" w:sz="0" w:space="0" w:color="auto"/>
        <w:left w:val="none" w:sz="0" w:space="0" w:color="auto"/>
        <w:bottom w:val="none" w:sz="0" w:space="0" w:color="auto"/>
        <w:right w:val="none" w:sz="0" w:space="0" w:color="auto"/>
      </w:divBdr>
    </w:div>
    <w:div w:id="207527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dms_AttachedBy xmlns="7B2C3D5B-CA70-41E9-B1BB-7523D7A9B8A1" xsi:nil="true"/>
    <pdms_SecurityClassification xmlns="7B2C3D5B-CA70-41E9-B1BB-7523D7A9B8A1" xsi:nil="true"/>
    <SecurityClassification xmlns="7B2C3D5B-CA70-41E9-B1BB-7523D7A9B8A1" xsi:nil="true"/>
    <pdms_DocumentType xmlns="7B2C3D5B-CA70-41E9-B1BB-7523D7A9B8A1" xsi:nil="true"/>
    <pdms_Reason xmlns="7B2C3D5B-CA70-41E9-B1BB-7523D7A9B8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CDCCA639222CB24D8EA5E22AE8F46494" ma:contentTypeVersion="" ma:contentTypeDescription="PDMS Documentation Content Type" ma:contentTypeScope="" ma:versionID="a2f9f898aeadb375929ec76c8de1bd86">
  <xsd:schema xmlns:xsd="http://www.w3.org/2001/XMLSchema" xmlns:xs="http://www.w3.org/2001/XMLSchema" xmlns:p="http://schemas.microsoft.com/office/2006/metadata/properties" xmlns:ns2="7B2C3D5B-CA70-41E9-B1BB-7523D7A9B8A1" targetNamespace="http://schemas.microsoft.com/office/2006/metadata/properties" ma:root="true" ma:fieldsID="089a14cefedc5c42aeda820f79b9361f" ns2:_="">
    <xsd:import namespace="7B2C3D5B-CA70-41E9-B1BB-7523D7A9B8A1"/>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C3D5B-CA70-41E9-B1BB-7523D7A9B8A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267F451-838E-42EB-A791-1ED1494AF02A}">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7B2C3D5B-CA70-41E9-B1BB-7523D7A9B8A1"/>
    <ds:schemaRef ds:uri="http://www.w3.org/XML/1998/namespace"/>
    <ds:schemaRef ds:uri="http://purl.org/dc/dcmitype/"/>
  </ds:schemaRefs>
</ds:datastoreItem>
</file>

<file path=customXml/itemProps2.xml><?xml version="1.0" encoding="utf-8"?>
<ds:datastoreItem xmlns:ds="http://schemas.openxmlformats.org/officeDocument/2006/customXml" ds:itemID="{E49DD21D-5F6C-41A4-848A-0DD4F5953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C3D5B-CA70-41E9-B1BB-7523D7A9B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84ED27-E4BA-4C76-8875-C4468B73599B}">
  <ds:schemaRefs>
    <ds:schemaRef ds:uri="http://schemas.microsoft.com/sharepoint/v3/contenttype/forms"/>
  </ds:schemaRefs>
</ds:datastoreItem>
</file>

<file path=customXml/itemProps4.xml><?xml version="1.0" encoding="utf-8"?>
<ds:datastoreItem xmlns:ds="http://schemas.openxmlformats.org/officeDocument/2006/customXml" ds:itemID="{E06FD821-A802-47EC-97DE-EA970785F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8932</Words>
  <Characters>50915</Characters>
  <Application>Microsoft Office Word</Application>
  <DocSecurity>4</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59728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Fitch</dc:creator>
  <cp:keywords/>
  <dc:description/>
  <cp:lastModifiedBy>Department of Agriculture</cp:lastModifiedBy>
  <cp:revision>2</cp:revision>
  <cp:lastPrinted>2016-04-15T02:30:00Z</cp:lastPrinted>
  <dcterms:created xsi:type="dcterms:W3CDTF">2016-05-02T00:48:00Z</dcterms:created>
  <dcterms:modified xsi:type="dcterms:W3CDTF">2016-05-02T00:48:00Z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0x010100266966F133664895A6EE3632470D45F50100CDCCA639222CB24D8EA5E22AE8F46494</vt:lpwstr>
  </property>
</Properties>
</file>