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ADA" w:rsidRDefault="00225ADA" w:rsidP="00225ADA">
      <w:pPr>
        <w:pStyle w:val="Heading3"/>
        <w:spacing w:before="0" w:after="240"/>
        <w:jc w:val="center"/>
        <w:rPr>
          <w:rFonts w:ascii="Times New Roman" w:hAnsi="Times New Roman" w:cs="Times New Roman"/>
          <w:color w:val="auto"/>
        </w:rPr>
      </w:pPr>
      <w:r w:rsidRPr="000F474A">
        <w:rPr>
          <w:rFonts w:ascii="Times New Roman" w:hAnsi="Times New Roman" w:cs="Times New Roman"/>
          <w:color w:val="auto"/>
        </w:rPr>
        <w:t xml:space="preserve">EXPLANATORY </w:t>
      </w:r>
      <w:r w:rsidR="00485995" w:rsidRPr="000F474A">
        <w:rPr>
          <w:rFonts w:ascii="Times New Roman" w:hAnsi="Times New Roman" w:cs="Times New Roman"/>
          <w:color w:val="auto"/>
        </w:rPr>
        <w:t>STATEMENT</w:t>
      </w:r>
    </w:p>
    <w:p w:rsidR="000F474A" w:rsidRDefault="000F474A" w:rsidP="000F474A">
      <w:pPr>
        <w:spacing w:after="240"/>
        <w:jc w:val="center"/>
        <w:rPr>
          <w:b/>
        </w:rPr>
      </w:pPr>
      <w:r>
        <w:rPr>
          <w:b/>
        </w:rPr>
        <w:t>Issued by Authority of the Minister for Health</w:t>
      </w:r>
    </w:p>
    <w:p w:rsidR="000F474A" w:rsidRDefault="000F474A" w:rsidP="000F474A">
      <w:pPr>
        <w:spacing w:after="240"/>
        <w:jc w:val="center"/>
        <w:rPr>
          <w:i/>
        </w:rPr>
      </w:pPr>
      <w:r>
        <w:rPr>
          <w:i/>
        </w:rPr>
        <w:t>My Health Records Act 2012</w:t>
      </w:r>
    </w:p>
    <w:p w:rsidR="00225ADA" w:rsidRPr="00472A4F" w:rsidRDefault="001E6319" w:rsidP="000F474A">
      <w:pPr>
        <w:spacing w:after="240"/>
        <w:jc w:val="center"/>
        <w:rPr>
          <w:i/>
        </w:rPr>
      </w:pPr>
      <w:r>
        <w:rPr>
          <w:i/>
        </w:rPr>
        <w:t xml:space="preserve">My Health Records </w:t>
      </w:r>
      <w:r w:rsidR="00225ADA" w:rsidRPr="00472A4F">
        <w:rPr>
          <w:i/>
        </w:rPr>
        <w:t>Amendment (</w:t>
      </w:r>
      <w:r w:rsidR="00BE1085">
        <w:rPr>
          <w:i/>
        </w:rPr>
        <w:t>System Operator</w:t>
      </w:r>
      <w:r w:rsidR="00225ADA" w:rsidRPr="00472A4F">
        <w:rPr>
          <w:i/>
        </w:rPr>
        <w:t>) Regulation 201</w:t>
      </w:r>
      <w:r w:rsidR="00BE1085">
        <w:rPr>
          <w:i/>
        </w:rPr>
        <w:t>6</w:t>
      </w:r>
    </w:p>
    <w:p w:rsidR="00225ADA" w:rsidRPr="00472A4F" w:rsidRDefault="00225ADA" w:rsidP="00FE2AB6">
      <w:pPr>
        <w:shd w:val="clear" w:color="auto" w:fill="FFFFFF"/>
        <w:spacing w:after="220"/>
        <w:rPr>
          <w:color w:val="000000"/>
          <w:lang w:val="en-AU"/>
        </w:rPr>
      </w:pPr>
      <w:r w:rsidRPr="00472A4F">
        <w:t xml:space="preserve">The </w:t>
      </w:r>
      <w:r w:rsidRPr="00472A4F">
        <w:rPr>
          <w:i/>
          <w:iCs/>
        </w:rPr>
        <w:t>My Health Records Act</w:t>
      </w:r>
      <w:r w:rsidRPr="00472A4F">
        <w:rPr>
          <w:i/>
        </w:rPr>
        <w:t xml:space="preserve"> 2012</w:t>
      </w:r>
      <w:r w:rsidRPr="00472A4F">
        <w:t xml:space="preserve"> (My Health Records Act) </w:t>
      </w:r>
      <w:bookmarkStart w:id="0" w:name="_GoBack"/>
      <w:bookmarkEnd w:id="0"/>
      <w:r w:rsidRPr="00472A4F">
        <w:t xml:space="preserve">provides for the establishment and operation of the My Health Record system (formerly referred to as the personally controlled electronic health record (PCEHR) system).  </w:t>
      </w:r>
      <w:r w:rsidRPr="00472A4F">
        <w:rPr>
          <w:color w:val="000000"/>
          <w:lang w:val="en-AU"/>
        </w:rPr>
        <w:t>The My Health Record system allows healthcare recipients and their healthcare providers to access their key health information online, where and when they need it.  A My Health Record is an electronic </w:t>
      </w:r>
      <w:r w:rsidRPr="00472A4F">
        <w:rPr>
          <w:color w:val="000000"/>
          <w:shd w:val="clear" w:color="auto" w:fill="FFFFFF"/>
          <w:lang w:val="en-AU"/>
        </w:rPr>
        <w:t>summary of a healthcare recipient’s health records.</w:t>
      </w:r>
    </w:p>
    <w:p w:rsidR="00225ADA" w:rsidRDefault="00225ADA" w:rsidP="00FE2AB6">
      <w:pPr>
        <w:spacing w:after="220"/>
      </w:pPr>
      <w:r w:rsidRPr="00472A4F">
        <w:t>Subsection 112(1) of the My Health Records Act provide</w:t>
      </w:r>
      <w:r w:rsidR="00BE1085">
        <w:t>s</w:t>
      </w:r>
      <w:r w:rsidRPr="00472A4F">
        <w:t xml:space="preserve"> that the Governor</w:t>
      </w:r>
      <w:r w:rsidRPr="00472A4F">
        <w:noBreakHyphen/>
        <w:t>General may make regulations prescribing matters which are required or permitted by each Act, or matters which are necessary or convenient in order to carry out or give effect to each Act.</w:t>
      </w:r>
    </w:p>
    <w:p w:rsidR="00BE1085" w:rsidRDefault="00BE1085" w:rsidP="00FE2AB6">
      <w:pPr>
        <w:spacing w:after="220"/>
      </w:pPr>
      <w:r>
        <w:t xml:space="preserve">Section 14 of the My Health Records Act establishes that the My Health Record System Operator is either the Secretary of the Department of Health (paragraph 14(a)) or a body established by Commonwealth law that is prescribed by regulations to be the System Operator (paragraph 14(b)).  There </w:t>
      </w:r>
      <w:r w:rsidR="00B37C42">
        <w:t>is</w:t>
      </w:r>
      <w:r>
        <w:t xml:space="preserve"> currently no body prescribed by regulations for this purpose which means that the Secretary of the Department of Health is the System Operator.</w:t>
      </w:r>
    </w:p>
    <w:p w:rsidR="00225ADA" w:rsidRPr="00472A4F" w:rsidRDefault="00225ADA" w:rsidP="00FE2AB6">
      <w:pPr>
        <w:tabs>
          <w:tab w:val="left" w:pos="3969"/>
        </w:tabs>
        <w:spacing w:after="220"/>
      </w:pPr>
      <w:r w:rsidRPr="00472A4F">
        <w:t xml:space="preserve">The </w:t>
      </w:r>
      <w:r w:rsidR="00BE1085">
        <w:rPr>
          <w:i/>
        </w:rPr>
        <w:t>My Health Records Amendment (System Operator) Regulation 2016</w:t>
      </w:r>
      <w:r w:rsidRPr="00472A4F">
        <w:rPr>
          <w:i/>
        </w:rPr>
        <w:t xml:space="preserve"> </w:t>
      </w:r>
      <w:r w:rsidRPr="00472A4F">
        <w:t>(the Regulation) amend</w:t>
      </w:r>
      <w:r w:rsidR="000F474A">
        <w:t>s</w:t>
      </w:r>
      <w:r w:rsidRPr="00472A4F">
        <w:t xml:space="preserve"> the </w:t>
      </w:r>
      <w:r w:rsidR="00BE1085">
        <w:rPr>
          <w:i/>
          <w:iCs/>
        </w:rPr>
        <w:t>My Health Records Regulation 2012</w:t>
      </w:r>
      <w:r w:rsidRPr="00472A4F">
        <w:rPr>
          <w:i/>
          <w:iCs/>
        </w:rPr>
        <w:t xml:space="preserve"> </w:t>
      </w:r>
      <w:r w:rsidRPr="00472A4F">
        <w:rPr>
          <w:iCs/>
        </w:rPr>
        <w:t>(</w:t>
      </w:r>
      <w:r w:rsidR="00BE1085">
        <w:rPr>
          <w:iCs/>
        </w:rPr>
        <w:t>the My Health Records Regulation</w:t>
      </w:r>
      <w:r w:rsidRPr="00472A4F">
        <w:rPr>
          <w:iCs/>
        </w:rPr>
        <w:t>)</w:t>
      </w:r>
      <w:r w:rsidRPr="00472A4F">
        <w:t>.</w:t>
      </w:r>
    </w:p>
    <w:p w:rsidR="00225ADA" w:rsidRPr="00472A4F" w:rsidRDefault="00225ADA" w:rsidP="00FE2AB6">
      <w:pPr>
        <w:pStyle w:val="Subtitle"/>
        <w:spacing w:after="220"/>
        <w:rPr>
          <w:u w:val="none"/>
        </w:rPr>
      </w:pPr>
      <w:r w:rsidRPr="00472A4F">
        <w:rPr>
          <w:u w:val="none"/>
        </w:rPr>
        <w:t xml:space="preserve">The purpose of the Regulation is to amend the </w:t>
      </w:r>
      <w:r w:rsidR="00BE1085">
        <w:rPr>
          <w:u w:val="none"/>
        </w:rPr>
        <w:t xml:space="preserve">My Health Records </w:t>
      </w:r>
      <w:r w:rsidRPr="00472A4F">
        <w:rPr>
          <w:iCs/>
          <w:u w:val="none"/>
        </w:rPr>
        <w:t>Regulation</w:t>
      </w:r>
      <w:r w:rsidRPr="00472A4F">
        <w:rPr>
          <w:u w:val="none"/>
        </w:rPr>
        <w:t xml:space="preserve"> to</w:t>
      </w:r>
      <w:r w:rsidR="00BE1085">
        <w:rPr>
          <w:u w:val="none"/>
        </w:rPr>
        <w:t xml:space="preserve"> prescribe the Australian Digital Health Agency, as established by the </w:t>
      </w:r>
      <w:r w:rsidR="00BE1085">
        <w:rPr>
          <w:i/>
          <w:u w:val="none"/>
        </w:rPr>
        <w:t>Public Governance, Performance and Accountability (</w:t>
      </w:r>
      <w:r w:rsidR="00B37C42">
        <w:rPr>
          <w:i/>
          <w:u w:val="none"/>
        </w:rPr>
        <w:t xml:space="preserve">Establishing the </w:t>
      </w:r>
      <w:r w:rsidR="00BE1085">
        <w:rPr>
          <w:i/>
          <w:u w:val="none"/>
        </w:rPr>
        <w:t>Australian Digital Health Agency) Rule 2016</w:t>
      </w:r>
      <w:r w:rsidR="00784843">
        <w:rPr>
          <w:u w:val="none"/>
        </w:rPr>
        <w:t>,</w:t>
      </w:r>
      <w:r w:rsidR="00BE1085">
        <w:rPr>
          <w:i/>
          <w:u w:val="none"/>
        </w:rPr>
        <w:t xml:space="preserve"> </w:t>
      </w:r>
      <w:r w:rsidR="00BE1085">
        <w:rPr>
          <w:u w:val="none"/>
        </w:rPr>
        <w:t>to be the System Operator</w:t>
      </w:r>
      <w:r w:rsidRPr="00472A4F">
        <w:rPr>
          <w:u w:val="none"/>
        </w:rPr>
        <w:t xml:space="preserve">. </w:t>
      </w:r>
    </w:p>
    <w:p w:rsidR="00225ADA" w:rsidRPr="00472A4F" w:rsidRDefault="00225ADA" w:rsidP="00FE2AB6">
      <w:pPr>
        <w:spacing w:after="220"/>
      </w:pPr>
      <w:r w:rsidRPr="00472A4F">
        <w:t xml:space="preserve">Details of the Regulation are set out in the </w:t>
      </w:r>
      <w:r w:rsidRPr="00472A4F">
        <w:rPr>
          <w:u w:val="single"/>
        </w:rPr>
        <w:t>Attachment</w:t>
      </w:r>
      <w:r w:rsidRPr="00472A4F">
        <w:t>.</w:t>
      </w:r>
    </w:p>
    <w:p w:rsidR="00225ADA" w:rsidRPr="00472A4F" w:rsidRDefault="00225ADA" w:rsidP="00FE2AB6">
      <w:pPr>
        <w:spacing w:after="220"/>
        <w:rPr>
          <w:lang w:val="en-AU" w:eastAsia="en-AU"/>
        </w:rPr>
      </w:pPr>
      <w:r w:rsidRPr="00472A4F">
        <w:t>Subsection 112(3) of the My Health Records Act require</w:t>
      </w:r>
      <w:r w:rsidR="00784843">
        <w:t>s</w:t>
      </w:r>
      <w:r w:rsidRPr="00472A4F">
        <w:t xml:space="preserve"> that the Minister consult the Ministerial Council before regulations are made.</w:t>
      </w:r>
      <w:r w:rsidR="00784843">
        <w:t xml:space="preserve">  Further, subsection 14(2) of the My Health Records Act requires that such consultation must be undertaken before regulations are made for the purposes of paragraph 14(b) of the My Health Records Act.</w:t>
      </w:r>
      <w:r w:rsidRPr="00472A4F">
        <w:t xml:space="preserve">  Accordingly, the Council of Australian Governments Health Council was consulted on the Regulation in </w:t>
      </w:r>
      <w:r w:rsidR="00B37C42">
        <w:t xml:space="preserve">February 2016 </w:t>
      </w:r>
      <w:r w:rsidRPr="00472A4F">
        <w:t xml:space="preserve">and it supported the </w:t>
      </w:r>
      <w:r w:rsidRPr="00472A4F">
        <w:rPr>
          <w:lang w:val="en-AU" w:eastAsia="en-AU"/>
        </w:rPr>
        <w:t>making of the Regulation.</w:t>
      </w:r>
    </w:p>
    <w:p w:rsidR="00225ADA" w:rsidRPr="00472A4F" w:rsidRDefault="00225ADA" w:rsidP="00FE2AB6">
      <w:pPr>
        <w:pStyle w:val="Header"/>
        <w:widowControl/>
        <w:tabs>
          <w:tab w:val="clear" w:pos="4153"/>
          <w:tab w:val="clear" w:pos="8306"/>
        </w:tabs>
        <w:spacing w:after="220"/>
        <w:ind w:right="804"/>
      </w:pPr>
      <w:r w:rsidRPr="00472A4F">
        <w:t>The My Health Records Act do</w:t>
      </w:r>
      <w:r w:rsidR="00784843">
        <w:t>es</w:t>
      </w:r>
      <w:r w:rsidRPr="00472A4F">
        <w:t xml:space="preserve"> not specify any other conditions that need to be met before the power to make regulations may be exercised.</w:t>
      </w:r>
    </w:p>
    <w:p w:rsidR="00225ADA" w:rsidRDefault="00225ADA" w:rsidP="00FE2AB6">
      <w:pPr>
        <w:spacing w:after="220"/>
      </w:pPr>
      <w:r w:rsidRPr="00472A4F">
        <w:t>The Regulation commence</w:t>
      </w:r>
      <w:r w:rsidR="000F474A">
        <w:t>s</w:t>
      </w:r>
      <w:r w:rsidRPr="00472A4F">
        <w:t xml:space="preserve"> </w:t>
      </w:r>
      <w:r>
        <w:t xml:space="preserve">on the </w:t>
      </w:r>
      <w:r w:rsidR="00784843">
        <w:t xml:space="preserve">governance restructure day as defined by the </w:t>
      </w:r>
      <w:r w:rsidR="00784843">
        <w:rPr>
          <w:i/>
        </w:rPr>
        <w:t>Health Legislation Amendment (eHealth) Act 2015</w:t>
      </w:r>
      <w:r w:rsidRPr="00472A4F">
        <w:t>.</w:t>
      </w:r>
    </w:p>
    <w:p w:rsidR="00784843" w:rsidRPr="00472A4F" w:rsidRDefault="00784843" w:rsidP="00FE2AB6">
      <w:pPr>
        <w:spacing w:after="220"/>
      </w:pPr>
      <w:r>
        <w:rPr>
          <w:rFonts w:cs="Arial"/>
          <w:szCs w:val="20"/>
        </w:rPr>
        <w:t xml:space="preserve">The Regulation </w:t>
      </w:r>
      <w:r w:rsidR="000F474A">
        <w:rPr>
          <w:rFonts w:cs="Arial"/>
          <w:szCs w:val="20"/>
        </w:rPr>
        <w:t>is</w:t>
      </w:r>
      <w:r>
        <w:rPr>
          <w:rFonts w:cs="Arial"/>
          <w:szCs w:val="20"/>
        </w:rPr>
        <w:t xml:space="preserve"> a legislative instrument for the purposes of the </w:t>
      </w:r>
      <w:r>
        <w:rPr>
          <w:rFonts w:cs="Arial"/>
          <w:i/>
          <w:szCs w:val="20"/>
        </w:rPr>
        <w:t>Legislation Act 2003</w:t>
      </w:r>
      <w:r>
        <w:rPr>
          <w:rFonts w:cs="Arial"/>
          <w:szCs w:val="20"/>
        </w:rPr>
        <w:t>.</w:t>
      </w:r>
    </w:p>
    <w:p w:rsidR="00225ADA" w:rsidRPr="00472A4F" w:rsidRDefault="00225ADA" w:rsidP="00225ADA">
      <w:pPr>
        <w:keepNext/>
        <w:spacing w:after="240"/>
        <w:jc w:val="right"/>
        <w:rPr>
          <w:b/>
          <w:u w:val="single"/>
          <w:lang w:val="en-AU"/>
        </w:rPr>
      </w:pPr>
      <w:r w:rsidRPr="00472A4F">
        <w:rPr>
          <w:b/>
          <w:u w:val="single"/>
          <w:lang w:val="en-AU"/>
        </w:rPr>
        <w:lastRenderedPageBreak/>
        <w:t>ATTACHMENT</w:t>
      </w:r>
    </w:p>
    <w:p w:rsidR="00225ADA" w:rsidRPr="00472A4F" w:rsidRDefault="00225ADA" w:rsidP="00225ADA">
      <w:pPr>
        <w:keepNext/>
        <w:spacing w:after="240"/>
        <w:ind w:right="-58"/>
        <w:rPr>
          <w:i/>
          <w:lang w:val="en-AU"/>
        </w:rPr>
      </w:pPr>
      <w:r w:rsidRPr="00472A4F">
        <w:rPr>
          <w:b/>
          <w:u w:val="single"/>
          <w:lang w:val="en-AU"/>
        </w:rPr>
        <w:t xml:space="preserve">Details of the </w:t>
      </w:r>
      <w:r w:rsidR="00784843">
        <w:rPr>
          <w:b/>
          <w:i/>
          <w:u w:val="single"/>
          <w:lang w:val="en-AU"/>
        </w:rPr>
        <w:t>My Health Records Amendment (System Operator) Regulation 2016</w:t>
      </w:r>
    </w:p>
    <w:p w:rsidR="00225ADA" w:rsidRPr="00472A4F" w:rsidRDefault="00225ADA" w:rsidP="00225ADA">
      <w:pPr>
        <w:keepNext/>
        <w:numPr>
          <w:ilvl w:val="0"/>
          <w:numId w:val="3"/>
        </w:numPr>
        <w:autoSpaceDE w:val="0"/>
        <w:autoSpaceDN w:val="0"/>
        <w:adjustRightInd w:val="0"/>
        <w:spacing w:after="240"/>
        <w:ind w:left="357" w:hanging="357"/>
        <w:rPr>
          <w:b/>
          <w:bCs/>
          <w:lang w:bidi="hi-IN"/>
        </w:rPr>
      </w:pPr>
      <w:bookmarkStart w:id="1" w:name="_Toc69632336"/>
      <w:bookmarkStart w:id="2" w:name="_Toc311730521"/>
      <w:r w:rsidRPr="00472A4F">
        <w:rPr>
          <w:b/>
          <w:bCs/>
          <w:lang w:bidi="hi-IN"/>
        </w:rPr>
        <w:t>Name of Regulation</w:t>
      </w:r>
    </w:p>
    <w:p w:rsidR="00225ADA" w:rsidRPr="00472A4F" w:rsidRDefault="00225ADA" w:rsidP="00225ADA">
      <w:pPr>
        <w:autoSpaceDE w:val="0"/>
        <w:autoSpaceDN w:val="0"/>
        <w:adjustRightInd w:val="0"/>
        <w:spacing w:after="240"/>
        <w:rPr>
          <w:lang w:val="en-AU" w:bidi="hi-IN"/>
        </w:rPr>
      </w:pPr>
      <w:r w:rsidRPr="00472A4F">
        <w:rPr>
          <w:lang w:bidi="hi-IN"/>
        </w:rPr>
        <w:t>This section provide</w:t>
      </w:r>
      <w:r w:rsidR="000F474A">
        <w:rPr>
          <w:lang w:bidi="hi-IN"/>
        </w:rPr>
        <w:t>s</w:t>
      </w:r>
      <w:r w:rsidRPr="00472A4F">
        <w:rPr>
          <w:lang w:bidi="hi-IN"/>
        </w:rPr>
        <w:t xml:space="preserve"> that the title of the Regulation is the </w:t>
      </w:r>
      <w:r w:rsidR="00784843">
        <w:rPr>
          <w:i/>
          <w:lang w:bidi="hi-IN"/>
        </w:rPr>
        <w:t>My Health Records Amendment (System Operator) Regulation 2016</w:t>
      </w:r>
      <w:r w:rsidRPr="00472A4F">
        <w:t>.</w:t>
      </w:r>
    </w:p>
    <w:p w:rsidR="00225ADA" w:rsidRPr="00472A4F" w:rsidRDefault="00225ADA" w:rsidP="00225ADA">
      <w:pPr>
        <w:keepNext/>
        <w:numPr>
          <w:ilvl w:val="0"/>
          <w:numId w:val="3"/>
        </w:numPr>
        <w:autoSpaceDE w:val="0"/>
        <w:autoSpaceDN w:val="0"/>
        <w:adjustRightInd w:val="0"/>
        <w:spacing w:after="240"/>
        <w:ind w:left="357" w:hanging="357"/>
        <w:rPr>
          <w:b/>
          <w:bCs/>
          <w:lang w:bidi="hi-IN"/>
        </w:rPr>
      </w:pPr>
      <w:r w:rsidRPr="00472A4F">
        <w:rPr>
          <w:b/>
          <w:bCs/>
          <w:lang w:bidi="hi-IN"/>
        </w:rPr>
        <w:t>Commencement</w:t>
      </w:r>
    </w:p>
    <w:p w:rsidR="00225ADA" w:rsidRPr="00784843" w:rsidRDefault="00225ADA" w:rsidP="00225ADA">
      <w:pPr>
        <w:autoSpaceDE w:val="0"/>
        <w:autoSpaceDN w:val="0"/>
        <w:adjustRightInd w:val="0"/>
        <w:spacing w:after="240"/>
        <w:rPr>
          <w:lang w:bidi="hi-IN"/>
        </w:rPr>
      </w:pPr>
      <w:r w:rsidRPr="00472A4F">
        <w:rPr>
          <w:lang w:bidi="hi-IN"/>
        </w:rPr>
        <w:t>This section provide</w:t>
      </w:r>
      <w:r w:rsidR="000F474A">
        <w:rPr>
          <w:lang w:bidi="hi-IN"/>
        </w:rPr>
        <w:t>s</w:t>
      </w:r>
      <w:r w:rsidRPr="00472A4F">
        <w:rPr>
          <w:lang w:bidi="hi-IN"/>
        </w:rPr>
        <w:t xml:space="preserve"> that the Regulation </w:t>
      </w:r>
      <w:r>
        <w:t xml:space="preserve">takes effect </w:t>
      </w:r>
      <w:r>
        <w:rPr>
          <w:lang w:bidi="hi-IN"/>
        </w:rPr>
        <w:t xml:space="preserve">on the </w:t>
      </w:r>
      <w:r w:rsidR="00784843">
        <w:rPr>
          <w:lang w:bidi="hi-IN"/>
        </w:rPr>
        <w:t xml:space="preserve">governance restructure day as defined by the </w:t>
      </w:r>
      <w:r w:rsidR="00784843">
        <w:rPr>
          <w:i/>
          <w:lang w:bidi="hi-IN"/>
        </w:rPr>
        <w:t>Health Legislation Amendment (eHealth) Act</w:t>
      </w:r>
      <w:r w:rsidR="00784843" w:rsidRPr="00784843">
        <w:rPr>
          <w:i/>
          <w:lang w:bidi="hi-IN"/>
        </w:rPr>
        <w:t xml:space="preserve"> 2012</w:t>
      </w:r>
      <w:r w:rsidR="00784843">
        <w:rPr>
          <w:lang w:bidi="hi-IN"/>
        </w:rPr>
        <w:t xml:space="preserve">.  This is a day proclaimed by the Governor-General to be the </w:t>
      </w:r>
      <w:r w:rsidR="00784843" w:rsidRPr="00451132">
        <w:rPr>
          <w:lang w:bidi="hi-IN"/>
        </w:rPr>
        <w:t>governance restructure day</w:t>
      </w:r>
      <w:r w:rsidR="00784843">
        <w:rPr>
          <w:i/>
          <w:lang w:bidi="hi-IN"/>
        </w:rPr>
        <w:t xml:space="preserve"> </w:t>
      </w:r>
      <w:r w:rsidR="00784843">
        <w:rPr>
          <w:lang w:bidi="hi-IN"/>
        </w:rPr>
        <w:t xml:space="preserve">for the purposes of the </w:t>
      </w:r>
      <w:r w:rsidR="00784843">
        <w:rPr>
          <w:i/>
          <w:lang w:bidi="hi-IN"/>
        </w:rPr>
        <w:t xml:space="preserve">Health Legislation Amendment (eHealth) Act </w:t>
      </w:r>
      <w:r w:rsidR="00784843" w:rsidRPr="00784843">
        <w:rPr>
          <w:i/>
          <w:lang w:bidi="hi-IN"/>
        </w:rPr>
        <w:t>2012</w:t>
      </w:r>
      <w:r w:rsidR="00784843">
        <w:rPr>
          <w:lang w:bidi="hi-IN"/>
        </w:rPr>
        <w:t>.</w:t>
      </w:r>
    </w:p>
    <w:bookmarkEnd w:id="1"/>
    <w:bookmarkEnd w:id="2"/>
    <w:p w:rsidR="00225ADA" w:rsidRPr="00472A4F" w:rsidRDefault="00225ADA" w:rsidP="00225ADA">
      <w:pPr>
        <w:keepNext/>
        <w:numPr>
          <w:ilvl w:val="0"/>
          <w:numId w:val="3"/>
        </w:numPr>
        <w:autoSpaceDE w:val="0"/>
        <w:autoSpaceDN w:val="0"/>
        <w:adjustRightInd w:val="0"/>
        <w:spacing w:after="240"/>
        <w:ind w:left="357" w:hanging="357"/>
        <w:rPr>
          <w:b/>
          <w:bCs/>
          <w:lang w:bidi="hi-IN"/>
        </w:rPr>
      </w:pPr>
      <w:r w:rsidRPr="00472A4F">
        <w:rPr>
          <w:b/>
          <w:bCs/>
          <w:lang w:bidi="hi-IN"/>
        </w:rPr>
        <w:t>Authority</w:t>
      </w:r>
    </w:p>
    <w:p w:rsidR="00225ADA" w:rsidRPr="00472A4F" w:rsidRDefault="00225ADA" w:rsidP="00225ADA">
      <w:pPr>
        <w:autoSpaceDE w:val="0"/>
        <w:autoSpaceDN w:val="0"/>
        <w:adjustRightInd w:val="0"/>
        <w:spacing w:after="240"/>
        <w:rPr>
          <w:lang w:val="en-AU" w:bidi="hi-IN"/>
        </w:rPr>
      </w:pPr>
      <w:r w:rsidRPr="00472A4F">
        <w:rPr>
          <w:lang w:bidi="hi-IN"/>
        </w:rPr>
        <w:t>This section provide</w:t>
      </w:r>
      <w:r w:rsidR="000F474A">
        <w:rPr>
          <w:lang w:bidi="hi-IN"/>
        </w:rPr>
        <w:t>s</w:t>
      </w:r>
      <w:r w:rsidRPr="00472A4F">
        <w:rPr>
          <w:lang w:bidi="hi-IN"/>
        </w:rPr>
        <w:t xml:space="preserve"> that the Regulation </w:t>
      </w:r>
      <w:r w:rsidR="00784843">
        <w:rPr>
          <w:lang w:bidi="hi-IN"/>
        </w:rPr>
        <w:t>is made under the</w:t>
      </w:r>
      <w:r w:rsidRPr="00860D36">
        <w:rPr>
          <w:lang w:val="en-AU" w:bidi="hi-IN"/>
        </w:rPr>
        <w:t xml:space="preserve"> </w:t>
      </w:r>
      <w:r w:rsidRPr="00860D36">
        <w:rPr>
          <w:i/>
          <w:lang w:val="en-AU" w:bidi="hi-IN"/>
        </w:rPr>
        <w:t>My Health Records Act 2012</w:t>
      </w:r>
      <w:r>
        <w:rPr>
          <w:i/>
          <w:lang w:val="en-AU" w:bidi="hi-IN"/>
        </w:rPr>
        <w:t xml:space="preserve"> </w:t>
      </w:r>
      <w:r>
        <w:rPr>
          <w:lang w:val="en-AU" w:bidi="hi-IN"/>
        </w:rPr>
        <w:t>(My Health Records Act)</w:t>
      </w:r>
      <w:r w:rsidRPr="00860D36">
        <w:rPr>
          <w:lang w:val="en-AU" w:bidi="hi-IN"/>
        </w:rPr>
        <w:t>.</w:t>
      </w:r>
    </w:p>
    <w:p w:rsidR="00225ADA" w:rsidRPr="00472A4F" w:rsidRDefault="00225ADA" w:rsidP="00225ADA">
      <w:pPr>
        <w:keepNext/>
        <w:numPr>
          <w:ilvl w:val="0"/>
          <w:numId w:val="3"/>
        </w:numPr>
        <w:autoSpaceDE w:val="0"/>
        <w:autoSpaceDN w:val="0"/>
        <w:adjustRightInd w:val="0"/>
        <w:spacing w:after="240"/>
        <w:ind w:left="357" w:hanging="357"/>
        <w:rPr>
          <w:b/>
          <w:bCs/>
          <w:lang w:bidi="hi-IN"/>
        </w:rPr>
      </w:pPr>
      <w:r w:rsidRPr="00472A4F">
        <w:rPr>
          <w:lang w:bidi="hi-IN"/>
        </w:rPr>
        <w:t xml:space="preserve"> </w:t>
      </w:r>
      <w:r w:rsidRPr="00472A4F">
        <w:rPr>
          <w:b/>
          <w:bCs/>
          <w:lang w:bidi="hi-IN"/>
        </w:rPr>
        <w:t>Schedules</w:t>
      </w:r>
    </w:p>
    <w:p w:rsidR="00225ADA" w:rsidRPr="00472A4F" w:rsidRDefault="00225ADA" w:rsidP="00225ADA">
      <w:pPr>
        <w:autoSpaceDE w:val="0"/>
        <w:autoSpaceDN w:val="0"/>
        <w:adjustRightInd w:val="0"/>
        <w:spacing w:after="240"/>
        <w:rPr>
          <w:bCs/>
          <w:lang w:bidi="hi-IN"/>
        </w:rPr>
      </w:pPr>
      <w:r w:rsidRPr="00472A4F">
        <w:rPr>
          <w:bCs/>
          <w:lang w:bidi="hi-IN"/>
        </w:rPr>
        <w:t>This section provide</w:t>
      </w:r>
      <w:r w:rsidR="000F474A">
        <w:rPr>
          <w:bCs/>
          <w:lang w:bidi="hi-IN"/>
        </w:rPr>
        <w:t>s</w:t>
      </w:r>
      <w:r w:rsidRPr="00472A4F">
        <w:rPr>
          <w:bCs/>
          <w:lang w:bidi="hi-IN"/>
        </w:rPr>
        <w:t xml:space="preserve"> that each instrument that is specified in a Schedule to the Regulation </w:t>
      </w:r>
      <w:r w:rsidR="000F474A">
        <w:rPr>
          <w:bCs/>
          <w:lang w:bidi="hi-IN"/>
        </w:rPr>
        <w:t>is</w:t>
      </w:r>
      <w:r w:rsidRPr="00472A4F">
        <w:rPr>
          <w:bCs/>
          <w:lang w:bidi="hi-IN"/>
        </w:rPr>
        <w:t xml:space="preserve"> amended or repealed as set out in the applicable items in the Schedule concerned.  Any other item in a Schedule to the regulation has effect according to its terms. </w:t>
      </w:r>
    </w:p>
    <w:p w:rsidR="00225ADA" w:rsidRPr="00472A4F" w:rsidRDefault="00225ADA" w:rsidP="00225ADA">
      <w:pPr>
        <w:keepNext/>
        <w:spacing w:after="240"/>
        <w:rPr>
          <w:b/>
        </w:rPr>
      </w:pPr>
      <w:r w:rsidRPr="00472A4F">
        <w:rPr>
          <w:b/>
          <w:u w:val="single"/>
        </w:rPr>
        <w:t xml:space="preserve">Schedule 1―Amendments to the </w:t>
      </w:r>
      <w:r w:rsidR="00784843">
        <w:rPr>
          <w:b/>
          <w:i/>
          <w:u w:val="single"/>
        </w:rPr>
        <w:t>My Health Records Regulation 2012</w:t>
      </w:r>
    </w:p>
    <w:p w:rsidR="00225ADA" w:rsidRPr="00472A4F" w:rsidRDefault="00225ADA" w:rsidP="00225ADA">
      <w:pPr>
        <w:spacing w:after="240"/>
        <w:rPr>
          <w:bCs/>
        </w:rPr>
      </w:pPr>
      <w:r w:rsidRPr="00472A4F">
        <w:rPr>
          <w:bCs/>
        </w:rPr>
        <w:t xml:space="preserve">The items in the Schedule amend the </w:t>
      </w:r>
      <w:r w:rsidR="00784843">
        <w:rPr>
          <w:bCs/>
          <w:i/>
        </w:rPr>
        <w:t xml:space="preserve">My Health Records </w:t>
      </w:r>
      <w:r w:rsidRPr="00472A4F">
        <w:rPr>
          <w:bCs/>
          <w:i/>
        </w:rPr>
        <w:t>Regulation</w:t>
      </w:r>
      <w:r w:rsidRPr="00472A4F">
        <w:rPr>
          <w:bCs/>
        </w:rPr>
        <w:t xml:space="preserve"> </w:t>
      </w:r>
      <w:r w:rsidRPr="00472A4F">
        <w:rPr>
          <w:bCs/>
          <w:i/>
        </w:rPr>
        <w:t>2012</w:t>
      </w:r>
      <w:r w:rsidRPr="00472A4F">
        <w:rPr>
          <w:bCs/>
        </w:rPr>
        <w:t xml:space="preserve"> (</w:t>
      </w:r>
      <w:r w:rsidR="00784843">
        <w:rPr>
          <w:bCs/>
        </w:rPr>
        <w:t>the My Health Records R</w:t>
      </w:r>
      <w:r w:rsidRPr="00472A4F">
        <w:rPr>
          <w:bCs/>
        </w:rPr>
        <w:t xml:space="preserve">egulation) as set out below. </w:t>
      </w:r>
    </w:p>
    <w:p w:rsidR="00225ADA" w:rsidRPr="00472A4F" w:rsidRDefault="00225ADA" w:rsidP="00225ADA">
      <w:pPr>
        <w:keepNext/>
        <w:spacing w:after="240"/>
        <w:rPr>
          <w:b/>
          <w:bCs/>
        </w:rPr>
      </w:pPr>
      <w:r>
        <w:rPr>
          <w:b/>
          <w:bCs/>
        </w:rPr>
        <w:t>Item 1</w:t>
      </w:r>
    </w:p>
    <w:p w:rsidR="00225ADA" w:rsidRPr="00E40E58" w:rsidRDefault="00225ADA" w:rsidP="00225ADA">
      <w:pPr>
        <w:pStyle w:val="Definition"/>
        <w:spacing w:before="0" w:after="240"/>
        <w:ind w:left="0"/>
        <w:rPr>
          <w:sz w:val="24"/>
          <w:szCs w:val="24"/>
        </w:rPr>
      </w:pPr>
      <w:r w:rsidRPr="00472A4F">
        <w:rPr>
          <w:bCs/>
          <w:sz w:val="24"/>
          <w:szCs w:val="24"/>
        </w:rPr>
        <w:t xml:space="preserve">Item 1 </w:t>
      </w:r>
      <w:r w:rsidR="00E40E58">
        <w:rPr>
          <w:bCs/>
          <w:sz w:val="24"/>
          <w:szCs w:val="24"/>
        </w:rPr>
        <w:t>insert</w:t>
      </w:r>
      <w:r w:rsidR="000F474A">
        <w:rPr>
          <w:bCs/>
          <w:sz w:val="24"/>
          <w:szCs w:val="24"/>
        </w:rPr>
        <w:t>s</w:t>
      </w:r>
      <w:r w:rsidR="00E40E58">
        <w:rPr>
          <w:bCs/>
          <w:sz w:val="24"/>
          <w:szCs w:val="24"/>
        </w:rPr>
        <w:t xml:space="preserve"> a new definition into regulation 1.1.3 to define the </w:t>
      </w:r>
      <w:r w:rsidR="00E40E58">
        <w:rPr>
          <w:bCs/>
          <w:i/>
          <w:sz w:val="24"/>
          <w:szCs w:val="24"/>
        </w:rPr>
        <w:t>Australian Digital Health Agency</w:t>
      </w:r>
      <w:r w:rsidR="00E40E58">
        <w:rPr>
          <w:bCs/>
          <w:sz w:val="24"/>
          <w:szCs w:val="24"/>
        </w:rPr>
        <w:t xml:space="preserve"> for the purposes of regulation 2.1.1 (item 2 refers).</w:t>
      </w:r>
    </w:p>
    <w:p w:rsidR="00225ADA" w:rsidRDefault="00225ADA" w:rsidP="00225ADA">
      <w:pPr>
        <w:spacing w:after="240"/>
        <w:rPr>
          <w:bCs/>
        </w:rPr>
      </w:pPr>
      <w:r w:rsidRPr="0091619F">
        <w:rPr>
          <w:b/>
          <w:bCs/>
        </w:rPr>
        <w:t xml:space="preserve">Item </w:t>
      </w:r>
      <w:r w:rsidR="00E40E58">
        <w:rPr>
          <w:b/>
          <w:bCs/>
        </w:rPr>
        <w:t>2</w:t>
      </w:r>
    </w:p>
    <w:p w:rsidR="00E40E58" w:rsidRDefault="00225ADA" w:rsidP="00225ADA">
      <w:pPr>
        <w:spacing w:after="240"/>
        <w:rPr>
          <w:bCs/>
        </w:rPr>
      </w:pPr>
      <w:r>
        <w:rPr>
          <w:bCs/>
        </w:rPr>
        <w:t xml:space="preserve">Item </w:t>
      </w:r>
      <w:r w:rsidR="00E40E58">
        <w:rPr>
          <w:bCs/>
        </w:rPr>
        <w:t>2</w:t>
      </w:r>
      <w:r>
        <w:rPr>
          <w:bCs/>
        </w:rPr>
        <w:t xml:space="preserve"> insert</w:t>
      </w:r>
      <w:r w:rsidR="000F474A">
        <w:rPr>
          <w:bCs/>
        </w:rPr>
        <w:t>s</w:t>
      </w:r>
      <w:r>
        <w:rPr>
          <w:bCs/>
        </w:rPr>
        <w:t xml:space="preserve"> </w:t>
      </w:r>
      <w:r w:rsidR="00E40E58">
        <w:rPr>
          <w:bCs/>
        </w:rPr>
        <w:t>regulation 2.1.1 into the My Health Records Regulation to prescribe that the Australian Digital Health Agency to be the My Health Record System Operator for the purposes of paragraph 14(b) of the My Health Records Act.</w:t>
      </w:r>
    </w:p>
    <w:p w:rsidR="00E5408F" w:rsidRDefault="00E5408F" w:rsidP="00225ADA">
      <w:pPr>
        <w:spacing w:after="240"/>
      </w:pPr>
      <w:r>
        <w:rPr>
          <w:bCs/>
        </w:rPr>
        <w:t xml:space="preserve">The Australian Digital Health Agency was established by the </w:t>
      </w:r>
      <w:r>
        <w:rPr>
          <w:i/>
        </w:rPr>
        <w:t>Public Governance, Performance and Accountability (Establishing the Australian Digital Health Agency) Rule 2016</w:t>
      </w:r>
      <w:r>
        <w:t xml:space="preserve"> on 30 January 2016.</w:t>
      </w:r>
    </w:p>
    <w:p w:rsidR="00D56AF6" w:rsidRDefault="00E5408F" w:rsidP="00225ADA">
      <w:pPr>
        <w:spacing w:after="240"/>
        <w:sectPr w:rsidR="00D56AF6" w:rsidSect="00A73071">
          <w:headerReference w:type="default" r:id="rId9"/>
          <w:pgSz w:w="11906" w:h="16838"/>
          <w:pgMar w:top="1440" w:right="1418" w:bottom="1134" w:left="1418" w:header="709" w:footer="709" w:gutter="0"/>
          <w:pgNumType w:start="1"/>
          <w:cols w:space="708"/>
          <w:docGrid w:linePitch="360"/>
        </w:sectPr>
      </w:pPr>
      <w:r>
        <w:t>The Australian Digital Health Agency is expected to be fully operation by 1 July 2016 and will be responsible for overseeing the operation and evolution of the national digital health capability.</w:t>
      </w:r>
    </w:p>
    <w:p w:rsidR="00615546" w:rsidRPr="00D56AF6" w:rsidRDefault="00615546" w:rsidP="00615546">
      <w:pPr>
        <w:pStyle w:val="Heading2"/>
        <w:spacing w:before="0" w:after="240"/>
        <w:jc w:val="center"/>
        <w:rPr>
          <w:rFonts w:ascii="Times New Roman" w:hAnsi="Times New Roman"/>
          <w:i w:val="0"/>
        </w:rPr>
      </w:pPr>
      <w:r w:rsidRPr="00D56AF6">
        <w:rPr>
          <w:rFonts w:ascii="Times New Roman" w:hAnsi="Times New Roman"/>
          <w:i w:val="0"/>
        </w:rPr>
        <w:lastRenderedPageBreak/>
        <w:t>Statement of Compatibility with Human Rights</w:t>
      </w:r>
    </w:p>
    <w:p w:rsidR="00615546" w:rsidRPr="00D56AF6" w:rsidRDefault="00615546" w:rsidP="00615546">
      <w:pPr>
        <w:spacing w:after="240"/>
        <w:jc w:val="center"/>
      </w:pPr>
      <w:r w:rsidRPr="00D56AF6">
        <w:rPr>
          <w:i/>
        </w:rPr>
        <w:t>Prepared in accordance with Part 3 of the Human Rights (Parliamentary Scrutiny) Act 2011</w:t>
      </w:r>
    </w:p>
    <w:p w:rsidR="00615546" w:rsidRPr="00D56AF6" w:rsidRDefault="00615546" w:rsidP="00615546">
      <w:pPr>
        <w:spacing w:after="240"/>
        <w:jc w:val="center"/>
        <w:rPr>
          <w:b/>
          <w:i/>
        </w:rPr>
      </w:pPr>
      <w:r>
        <w:rPr>
          <w:b/>
          <w:i/>
        </w:rPr>
        <w:t>My Health Records Amendment (System Operator) Regulation 2016</w:t>
      </w:r>
    </w:p>
    <w:p w:rsidR="00615546" w:rsidRPr="00D56AF6" w:rsidRDefault="00615546" w:rsidP="00615546">
      <w:pPr>
        <w:spacing w:after="240"/>
        <w:jc w:val="center"/>
      </w:pPr>
      <w:r w:rsidRPr="00D56AF6">
        <w:t xml:space="preserve">This Disallowable Legislative Instrument is compatible with the human rights and freedoms recognised or declared in the international instruments listed in section 3 of the </w:t>
      </w:r>
      <w:r w:rsidRPr="00D56AF6">
        <w:rPr>
          <w:i/>
        </w:rPr>
        <w:t>Human Rights (Parliamentary Scrutiny) Act 2011</w:t>
      </w:r>
      <w:r w:rsidRPr="00D56AF6">
        <w:t>.</w:t>
      </w:r>
    </w:p>
    <w:p w:rsidR="00615546" w:rsidRPr="00D56AF6" w:rsidRDefault="00615546" w:rsidP="00615546">
      <w:pPr>
        <w:pStyle w:val="Heading3"/>
        <w:spacing w:before="0" w:after="240"/>
        <w:rPr>
          <w:rFonts w:ascii="Times New Roman" w:hAnsi="Times New Roman" w:cs="Times New Roman"/>
          <w:color w:val="auto"/>
        </w:rPr>
      </w:pPr>
      <w:r w:rsidRPr="00D56AF6">
        <w:rPr>
          <w:rFonts w:ascii="Times New Roman" w:hAnsi="Times New Roman" w:cs="Times New Roman"/>
          <w:color w:val="auto"/>
        </w:rPr>
        <w:t>Overview of the Disallowable Legislative Instrument</w:t>
      </w:r>
    </w:p>
    <w:p w:rsidR="00615546" w:rsidRDefault="00615546" w:rsidP="00615546">
      <w:pPr>
        <w:pStyle w:val="Subtitle"/>
        <w:spacing w:after="220"/>
        <w:rPr>
          <w:u w:val="none"/>
        </w:rPr>
      </w:pPr>
      <w:r>
        <w:rPr>
          <w:u w:val="none"/>
        </w:rPr>
        <w:t>The review of the personally controlled electronic health record system (now known as the My Health Record system) found that governance for digital health nationally is in need of significant changes as it does not have the confidence of the industry.  Further, it is not representative of the potential users and potential beneficiaries of the digital health system.</w:t>
      </w:r>
    </w:p>
    <w:p w:rsidR="00615546" w:rsidRDefault="00615546" w:rsidP="00615546">
      <w:pPr>
        <w:pStyle w:val="Subtitle"/>
        <w:spacing w:after="220"/>
        <w:rPr>
          <w:u w:val="none"/>
        </w:rPr>
      </w:pPr>
      <w:r>
        <w:rPr>
          <w:u w:val="none"/>
        </w:rPr>
        <w:t>New governance arrangements are being implemented which include the establishment of the Australian Digital Health Agency which will become the single accountable organisation for digital health in Australia.</w:t>
      </w:r>
    </w:p>
    <w:p w:rsidR="00615546" w:rsidRDefault="00615546" w:rsidP="00615546">
      <w:pPr>
        <w:pStyle w:val="Subtitle"/>
        <w:spacing w:after="220"/>
        <w:rPr>
          <w:u w:val="none"/>
        </w:rPr>
      </w:pPr>
      <w:r w:rsidRPr="00472A4F">
        <w:rPr>
          <w:u w:val="none"/>
        </w:rPr>
        <w:t xml:space="preserve">The </w:t>
      </w:r>
      <w:r>
        <w:rPr>
          <w:u w:val="none"/>
        </w:rPr>
        <w:t xml:space="preserve">Disallowable Legislative Instrument will prescribe the Australian Digital Health Agency, as established by the </w:t>
      </w:r>
      <w:r>
        <w:rPr>
          <w:i/>
          <w:u w:val="none"/>
        </w:rPr>
        <w:t>Public Governance, Performance and Accountability (Establishing the Australian Digital Health Agency) Rule 2016</w:t>
      </w:r>
      <w:r>
        <w:rPr>
          <w:u w:val="none"/>
        </w:rPr>
        <w:t>,</w:t>
      </w:r>
      <w:r>
        <w:rPr>
          <w:i/>
          <w:u w:val="none"/>
        </w:rPr>
        <w:t xml:space="preserve"> </w:t>
      </w:r>
      <w:r>
        <w:rPr>
          <w:u w:val="none"/>
        </w:rPr>
        <w:t>to be the My Health Record System Operator.</w:t>
      </w:r>
    </w:p>
    <w:p w:rsidR="00615546" w:rsidRPr="00B94303" w:rsidRDefault="00615546" w:rsidP="00615546">
      <w:pPr>
        <w:pStyle w:val="Heading3"/>
        <w:spacing w:before="0" w:after="240"/>
        <w:rPr>
          <w:rFonts w:ascii="Times New Roman" w:hAnsi="Times New Roman" w:cs="Times New Roman"/>
          <w:color w:val="auto"/>
        </w:rPr>
      </w:pPr>
      <w:r w:rsidRPr="00B94303">
        <w:rPr>
          <w:rFonts w:ascii="Times New Roman" w:hAnsi="Times New Roman" w:cs="Times New Roman"/>
          <w:color w:val="auto"/>
        </w:rPr>
        <w:t>Human rights implications</w:t>
      </w:r>
    </w:p>
    <w:p w:rsidR="00615546" w:rsidRPr="00D56AF6" w:rsidRDefault="00615546" w:rsidP="00615546">
      <w:pPr>
        <w:spacing w:after="240"/>
      </w:pPr>
      <w:r w:rsidRPr="00D56AF6">
        <w:t>This Disallowable Legislative Instrument does not engage any of the applicable rights or freedoms.</w:t>
      </w:r>
    </w:p>
    <w:p w:rsidR="00615546" w:rsidRPr="00741C5C" w:rsidRDefault="00615546" w:rsidP="00615546">
      <w:pPr>
        <w:pStyle w:val="Heading3"/>
        <w:spacing w:before="0" w:after="240"/>
        <w:rPr>
          <w:rFonts w:ascii="Times New Roman" w:hAnsi="Times New Roman" w:cs="Times New Roman"/>
          <w:color w:val="auto"/>
        </w:rPr>
      </w:pPr>
      <w:r w:rsidRPr="00741C5C">
        <w:rPr>
          <w:rFonts w:ascii="Times New Roman" w:hAnsi="Times New Roman" w:cs="Times New Roman"/>
          <w:color w:val="auto"/>
        </w:rPr>
        <w:t>Conclusion</w:t>
      </w:r>
    </w:p>
    <w:p w:rsidR="00615546" w:rsidRPr="00D56AF6" w:rsidRDefault="00615546" w:rsidP="00615546">
      <w:pPr>
        <w:spacing w:after="240"/>
      </w:pPr>
      <w:r w:rsidRPr="00D56AF6">
        <w:t>This Disallowable Legislative Instrument is compatible with human rights as it does not raise any human rights issues.</w:t>
      </w:r>
    </w:p>
    <w:p w:rsidR="00615546" w:rsidRPr="00D56AF6" w:rsidRDefault="00615546" w:rsidP="00D56AF6">
      <w:pPr>
        <w:spacing w:after="240"/>
      </w:pPr>
    </w:p>
    <w:sectPr w:rsidR="00615546" w:rsidRPr="00D56AF6" w:rsidSect="00D56AF6">
      <w:pgSz w:w="11906" w:h="16838"/>
      <w:pgMar w:top="1440"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FB9" w:rsidRDefault="00071FB9">
      <w:r>
        <w:separator/>
      </w:r>
    </w:p>
  </w:endnote>
  <w:endnote w:type="continuationSeparator" w:id="0">
    <w:p w:rsidR="00071FB9" w:rsidRDefault="00071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FB9" w:rsidRDefault="00071FB9">
      <w:r>
        <w:separator/>
      </w:r>
    </w:p>
  </w:footnote>
  <w:footnote w:type="continuationSeparator" w:id="0">
    <w:p w:rsidR="00071FB9" w:rsidRDefault="00071F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888171"/>
      <w:docPartObj>
        <w:docPartGallery w:val="Page Numbers (Top of Page)"/>
        <w:docPartUnique/>
      </w:docPartObj>
    </w:sdtPr>
    <w:sdtEndPr>
      <w:rPr>
        <w:noProof/>
      </w:rPr>
    </w:sdtEndPr>
    <w:sdtContent>
      <w:p w:rsidR="00EA777E" w:rsidRDefault="00510594">
        <w:pPr>
          <w:pStyle w:val="Header"/>
          <w:jc w:val="center"/>
        </w:pPr>
        <w:r>
          <w:fldChar w:fldCharType="begin"/>
        </w:r>
        <w:r w:rsidR="00EA777E">
          <w:instrText xml:space="preserve"> PAGE   \* MERGEFORMAT </w:instrText>
        </w:r>
        <w:r>
          <w:fldChar w:fldCharType="separate"/>
        </w:r>
        <w:r w:rsidR="005F2BC0">
          <w:rPr>
            <w:noProof/>
          </w:rPr>
          <w:t>1</w:t>
        </w:r>
        <w:r>
          <w:rPr>
            <w:noProof/>
          </w:rPr>
          <w:fldChar w:fldCharType="end"/>
        </w:r>
      </w:p>
    </w:sdtContent>
  </w:sdt>
  <w:p w:rsidR="00EA777E" w:rsidRDefault="00EA77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A19BB"/>
    <w:multiLevelType w:val="hybridMultilevel"/>
    <w:tmpl w:val="8D7E8FA6"/>
    <w:lvl w:ilvl="0" w:tplc="748C812A">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337D53"/>
    <w:multiLevelType w:val="hybridMultilevel"/>
    <w:tmpl w:val="79BC8F82"/>
    <w:lvl w:ilvl="0" w:tplc="91700758">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nsid w:val="113A2350"/>
    <w:multiLevelType w:val="hybridMultilevel"/>
    <w:tmpl w:val="C4048314"/>
    <w:lvl w:ilvl="0" w:tplc="748C812A">
      <w:start w:val="1"/>
      <w:numFmt w:val="lowerLetter"/>
      <w:lvlText w:val="(%1)"/>
      <w:lvlJc w:val="left"/>
      <w:pPr>
        <w:ind w:left="720" w:hanging="360"/>
      </w:pPr>
      <w:rPr>
        <w:rFonts w:hint="default"/>
      </w:rPr>
    </w:lvl>
    <w:lvl w:ilvl="1" w:tplc="748C812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6BA101F"/>
    <w:multiLevelType w:val="hybridMultilevel"/>
    <w:tmpl w:val="5AA0197C"/>
    <w:lvl w:ilvl="0" w:tplc="748C812A">
      <w:start w:val="1"/>
      <w:numFmt w:val="lowerLetter"/>
      <w:lvlText w:val="(%1)"/>
      <w:lvlJc w:val="left"/>
      <w:pPr>
        <w:ind w:left="1230" w:hanging="510"/>
      </w:pPr>
      <w:rPr>
        <w:rFonts w:hint="default"/>
      </w:rPr>
    </w:lvl>
    <w:lvl w:ilvl="1" w:tplc="0C090019" w:tentative="1">
      <w:start w:val="1"/>
      <w:numFmt w:val="lowerLetter"/>
      <w:lvlText w:val="%2."/>
      <w:lvlJc w:val="left"/>
      <w:pPr>
        <w:ind w:left="-335" w:hanging="360"/>
      </w:pPr>
    </w:lvl>
    <w:lvl w:ilvl="2" w:tplc="0C09001B" w:tentative="1">
      <w:start w:val="1"/>
      <w:numFmt w:val="lowerRoman"/>
      <w:lvlText w:val="%3."/>
      <w:lvlJc w:val="right"/>
      <w:pPr>
        <w:ind w:left="385" w:hanging="180"/>
      </w:pPr>
    </w:lvl>
    <w:lvl w:ilvl="3" w:tplc="0C09000F" w:tentative="1">
      <w:start w:val="1"/>
      <w:numFmt w:val="decimal"/>
      <w:lvlText w:val="%4."/>
      <w:lvlJc w:val="left"/>
      <w:pPr>
        <w:ind w:left="1105" w:hanging="360"/>
      </w:pPr>
    </w:lvl>
    <w:lvl w:ilvl="4" w:tplc="0C090019" w:tentative="1">
      <w:start w:val="1"/>
      <w:numFmt w:val="lowerLetter"/>
      <w:lvlText w:val="%5."/>
      <w:lvlJc w:val="left"/>
      <w:pPr>
        <w:ind w:left="1825" w:hanging="360"/>
      </w:pPr>
    </w:lvl>
    <w:lvl w:ilvl="5" w:tplc="0C09001B" w:tentative="1">
      <w:start w:val="1"/>
      <w:numFmt w:val="lowerRoman"/>
      <w:lvlText w:val="%6."/>
      <w:lvlJc w:val="right"/>
      <w:pPr>
        <w:ind w:left="2545" w:hanging="180"/>
      </w:pPr>
    </w:lvl>
    <w:lvl w:ilvl="6" w:tplc="0C09000F" w:tentative="1">
      <w:start w:val="1"/>
      <w:numFmt w:val="decimal"/>
      <w:lvlText w:val="%7."/>
      <w:lvlJc w:val="left"/>
      <w:pPr>
        <w:ind w:left="3265" w:hanging="360"/>
      </w:pPr>
    </w:lvl>
    <w:lvl w:ilvl="7" w:tplc="0C090019" w:tentative="1">
      <w:start w:val="1"/>
      <w:numFmt w:val="lowerLetter"/>
      <w:lvlText w:val="%8."/>
      <w:lvlJc w:val="left"/>
      <w:pPr>
        <w:ind w:left="3985" w:hanging="360"/>
      </w:pPr>
    </w:lvl>
    <w:lvl w:ilvl="8" w:tplc="0C09001B" w:tentative="1">
      <w:start w:val="1"/>
      <w:numFmt w:val="lowerRoman"/>
      <w:lvlText w:val="%9."/>
      <w:lvlJc w:val="right"/>
      <w:pPr>
        <w:ind w:left="4705" w:hanging="180"/>
      </w:pPr>
    </w:lvl>
  </w:abstractNum>
  <w:abstractNum w:abstractNumId="4">
    <w:nsid w:val="193134D9"/>
    <w:multiLevelType w:val="hybridMultilevel"/>
    <w:tmpl w:val="5C84BDC4"/>
    <w:lvl w:ilvl="0" w:tplc="1E74C0D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E0E3EB0"/>
    <w:multiLevelType w:val="multilevel"/>
    <w:tmpl w:val="62282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3B7C7F"/>
    <w:multiLevelType w:val="hybridMultilevel"/>
    <w:tmpl w:val="A1E0B6DE"/>
    <w:lvl w:ilvl="0" w:tplc="0409000F">
      <w:start w:val="1"/>
      <w:numFmt w:val="decimal"/>
      <w:lvlText w:val="%1."/>
      <w:lvlJc w:val="left"/>
      <w:pPr>
        <w:tabs>
          <w:tab w:val="num" w:pos="360"/>
        </w:tabs>
        <w:ind w:left="360" w:hanging="360"/>
      </w:pPr>
      <w:rPr>
        <w:rFonts w:hint="default"/>
      </w:rPr>
    </w:lvl>
    <w:lvl w:ilvl="1" w:tplc="0B865CD2">
      <w:start w:val="1"/>
      <w:numFmt w:val="bullet"/>
      <w:lvlText w:val=""/>
      <w:lvlJc w:val="left"/>
      <w:pPr>
        <w:tabs>
          <w:tab w:val="num" w:pos="1287"/>
        </w:tabs>
        <w:ind w:left="1287" w:hanging="567"/>
      </w:pPr>
      <w:rPr>
        <w:rFonts w:ascii="Symbol" w:hAnsi="Symbol"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29D33E02"/>
    <w:multiLevelType w:val="hybridMultilevel"/>
    <w:tmpl w:val="3DA697FC"/>
    <w:lvl w:ilvl="0" w:tplc="748C812A">
      <w:start w:val="1"/>
      <w:numFmt w:val="lowerLetter"/>
      <w:lvlText w:val="(%1)"/>
      <w:lvlJc w:val="left"/>
      <w:pPr>
        <w:ind w:left="720" w:hanging="360"/>
      </w:pPr>
      <w:rPr>
        <w:rFonts w:hint="default"/>
      </w:rPr>
    </w:lvl>
    <w:lvl w:ilvl="1" w:tplc="748C812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F563309"/>
    <w:multiLevelType w:val="hybridMultilevel"/>
    <w:tmpl w:val="17A68A86"/>
    <w:lvl w:ilvl="0" w:tplc="748C812A">
      <w:start w:val="1"/>
      <w:numFmt w:val="lowerLetter"/>
      <w:lvlText w:val="(%1)"/>
      <w:lvlJc w:val="left"/>
      <w:pPr>
        <w:ind w:left="720" w:hanging="360"/>
      </w:pPr>
      <w:rPr>
        <w:rFonts w:hint="default"/>
      </w:rPr>
    </w:lvl>
    <w:lvl w:ilvl="1" w:tplc="748C812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0C65768"/>
    <w:multiLevelType w:val="hybridMultilevel"/>
    <w:tmpl w:val="0386976E"/>
    <w:lvl w:ilvl="0" w:tplc="748C812A">
      <w:start w:val="1"/>
      <w:numFmt w:val="lowerLetter"/>
      <w:lvlText w:val="(%1)"/>
      <w:lvlJc w:val="left"/>
      <w:pPr>
        <w:ind w:left="720" w:hanging="360"/>
      </w:pPr>
      <w:rPr>
        <w:rFonts w:hint="default"/>
      </w:rPr>
    </w:lvl>
    <w:lvl w:ilvl="1" w:tplc="748C812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2826FA3"/>
    <w:multiLevelType w:val="hybridMultilevel"/>
    <w:tmpl w:val="B16E69CA"/>
    <w:lvl w:ilvl="0" w:tplc="748C812A">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D735C7"/>
    <w:multiLevelType w:val="hybridMultilevel"/>
    <w:tmpl w:val="30F6CA58"/>
    <w:lvl w:ilvl="0" w:tplc="748C81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2C012CC"/>
    <w:multiLevelType w:val="hybridMultilevel"/>
    <w:tmpl w:val="701070E6"/>
    <w:lvl w:ilvl="0" w:tplc="91700758">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nsid w:val="4AC12526"/>
    <w:multiLevelType w:val="hybridMultilevel"/>
    <w:tmpl w:val="B16E69CA"/>
    <w:lvl w:ilvl="0" w:tplc="748C812A">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853A66"/>
    <w:multiLevelType w:val="hybridMultilevel"/>
    <w:tmpl w:val="1960C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0A043F"/>
    <w:multiLevelType w:val="hybridMultilevel"/>
    <w:tmpl w:val="0AACAE24"/>
    <w:lvl w:ilvl="0" w:tplc="748C812A">
      <w:start w:val="1"/>
      <w:numFmt w:val="lowerLetter"/>
      <w:lvlText w:val="(%1)"/>
      <w:lvlJc w:val="left"/>
      <w:pPr>
        <w:ind w:left="720" w:hanging="360"/>
      </w:pPr>
      <w:rPr>
        <w:rFonts w:hint="default"/>
      </w:rPr>
    </w:lvl>
    <w:lvl w:ilvl="1" w:tplc="748C812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FC5434A"/>
    <w:multiLevelType w:val="hybridMultilevel"/>
    <w:tmpl w:val="B16E69CA"/>
    <w:lvl w:ilvl="0" w:tplc="748C812A">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08598F"/>
    <w:multiLevelType w:val="hybridMultilevel"/>
    <w:tmpl w:val="3842B90C"/>
    <w:lvl w:ilvl="0" w:tplc="1E74C0D0">
      <w:start w:val="1"/>
      <w:numFmt w:val="lowerRoman"/>
      <w:lvlText w:val="(%1)"/>
      <w:lvlJc w:val="left"/>
      <w:pPr>
        <w:ind w:left="720" w:hanging="360"/>
      </w:pPr>
      <w:rPr>
        <w:rFonts w:hint="default"/>
      </w:rPr>
    </w:lvl>
    <w:lvl w:ilvl="1" w:tplc="8ADCA9C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14"/>
  </w:num>
  <w:num w:numId="3">
    <w:abstractNumId w:val="6"/>
  </w:num>
  <w:num w:numId="4">
    <w:abstractNumId w:val="12"/>
  </w:num>
  <w:num w:numId="5">
    <w:abstractNumId w:val="1"/>
  </w:num>
  <w:num w:numId="6">
    <w:abstractNumId w:val="11"/>
  </w:num>
  <w:num w:numId="7">
    <w:abstractNumId w:val="17"/>
  </w:num>
  <w:num w:numId="8">
    <w:abstractNumId w:val="15"/>
  </w:num>
  <w:num w:numId="9">
    <w:abstractNumId w:val="7"/>
  </w:num>
  <w:num w:numId="10">
    <w:abstractNumId w:val="9"/>
  </w:num>
  <w:num w:numId="11">
    <w:abstractNumId w:val="8"/>
  </w:num>
  <w:num w:numId="12">
    <w:abstractNumId w:val="2"/>
  </w:num>
  <w:num w:numId="13">
    <w:abstractNumId w:val="4"/>
  </w:num>
  <w:num w:numId="14">
    <w:abstractNumId w:val="3"/>
  </w:num>
  <w:num w:numId="15">
    <w:abstractNumId w:val="13"/>
  </w:num>
  <w:num w:numId="16">
    <w:abstractNumId w:val="16"/>
  </w:num>
  <w:num w:numId="17">
    <w:abstractNumId w:val="0"/>
  </w:num>
  <w:num w:numId="18">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8A5"/>
    <w:rsid w:val="00001922"/>
    <w:rsid w:val="000052E3"/>
    <w:rsid w:val="00006DB8"/>
    <w:rsid w:val="0000709F"/>
    <w:rsid w:val="00015FF4"/>
    <w:rsid w:val="00016418"/>
    <w:rsid w:val="00017DE4"/>
    <w:rsid w:val="00026353"/>
    <w:rsid w:val="00030A5C"/>
    <w:rsid w:val="00030BF6"/>
    <w:rsid w:val="000338CE"/>
    <w:rsid w:val="0004177C"/>
    <w:rsid w:val="00046766"/>
    <w:rsid w:val="00047166"/>
    <w:rsid w:val="00050E6B"/>
    <w:rsid w:val="00051131"/>
    <w:rsid w:val="000523B5"/>
    <w:rsid w:val="00060C47"/>
    <w:rsid w:val="00063CF2"/>
    <w:rsid w:val="000650DA"/>
    <w:rsid w:val="00071FB9"/>
    <w:rsid w:val="00074415"/>
    <w:rsid w:val="0008023E"/>
    <w:rsid w:val="00081B85"/>
    <w:rsid w:val="0009390A"/>
    <w:rsid w:val="000946FC"/>
    <w:rsid w:val="000A15B3"/>
    <w:rsid w:val="000A2E6A"/>
    <w:rsid w:val="000B2515"/>
    <w:rsid w:val="000B2B8D"/>
    <w:rsid w:val="000C3B23"/>
    <w:rsid w:val="000C4592"/>
    <w:rsid w:val="000D1586"/>
    <w:rsid w:val="000E275E"/>
    <w:rsid w:val="000F474A"/>
    <w:rsid w:val="00100952"/>
    <w:rsid w:val="00101749"/>
    <w:rsid w:val="00107D0D"/>
    <w:rsid w:val="00111170"/>
    <w:rsid w:val="0011667A"/>
    <w:rsid w:val="0013136E"/>
    <w:rsid w:val="0014186A"/>
    <w:rsid w:val="00153375"/>
    <w:rsid w:val="00157C25"/>
    <w:rsid w:val="00171530"/>
    <w:rsid w:val="00174845"/>
    <w:rsid w:val="00174E6C"/>
    <w:rsid w:val="00177721"/>
    <w:rsid w:val="00177CE5"/>
    <w:rsid w:val="00184567"/>
    <w:rsid w:val="0019356B"/>
    <w:rsid w:val="001944D7"/>
    <w:rsid w:val="001A1FBE"/>
    <w:rsid w:val="001A540E"/>
    <w:rsid w:val="001B367A"/>
    <w:rsid w:val="001C39C7"/>
    <w:rsid w:val="001C4452"/>
    <w:rsid w:val="001D097D"/>
    <w:rsid w:val="001D2807"/>
    <w:rsid w:val="001D6C73"/>
    <w:rsid w:val="001E6319"/>
    <w:rsid w:val="001F14AE"/>
    <w:rsid w:val="001F2052"/>
    <w:rsid w:val="00201C4C"/>
    <w:rsid w:val="00203748"/>
    <w:rsid w:val="00203F34"/>
    <w:rsid w:val="002149EE"/>
    <w:rsid w:val="00215089"/>
    <w:rsid w:val="002155A0"/>
    <w:rsid w:val="00221670"/>
    <w:rsid w:val="00225ADA"/>
    <w:rsid w:val="00230CBE"/>
    <w:rsid w:val="002359F6"/>
    <w:rsid w:val="0023690A"/>
    <w:rsid w:val="00242A64"/>
    <w:rsid w:val="002435AE"/>
    <w:rsid w:val="00251246"/>
    <w:rsid w:val="00251FA7"/>
    <w:rsid w:val="002536D5"/>
    <w:rsid w:val="00254E16"/>
    <w:rsid w:val="00260C5D"/>
    <w:rsid w:val="00262330"/>
    <w:rsid w:val="00272BB5"/>
    <w:rsid w:val="0027314D"/>
    <w:rsid w:val="00281155"/>
    <w:rsid w:val="00287D8D"/>
    <w:rsid w:val="0029567A"/>
    <w:rsid w:val="00295CE2"/>
    <w:rsid w:val="00296B19"/>
    <w:rsid w:val="002A49AB"/>
    <w:rsid w:val="002A5EA0"/>
    <w:rsid w:val="002B143B"/>
    <w:rsid w:val="002B451B"/>
    <w:rsid w:val="002B6A72"/>
    <w:rsid w:val="002C4104"/>
    <w:rsid w:val="002E342F"/>
    <w:rsid w:val="002F380E"/>
    <w:rsid w:val="00300536"/>
    <w:rsid w:val="00304218"/>
    <w:rsid w:val="00304F97"/>
    <w:rsid w:val="00310A76"/>
    <w:rsid w:val="0031145E"/>
    <w:rsid w:val="00316F40"/>
    <w:rsid w:val="0033156D"/>
    <w:rsid w:val="00332B22"/>
    <w:rsid w:val="00346C8B"/>
    <w:rsid w:val="00351133"/>
    <w:rsid w:val="00352019"/>
    <w:rsid w:val="00352E9C"/>
    <w:rsid w:val="00360404"/>
    <w:rsid w:val="00361B93"/>
    <w:rsid w:val="003626AC"/>
    <w:rsid w:val="00362B96"/>
    <w:rsid w:val="00366D3F"/>
    <w:rsid w:val="003733C3"/>
    <w:rsid w:val="00377496"/>
    <w:rsid w:val="00380A32"/>
    <w:rsid w:val="003855D3"/>
    <w:rsid w:val="003868E9"/>
    <w:rsid w:val="00391CCE"/>
    <w:rsid w:val="00393960"/>
    <w:rsid w:val="003A064B"/>
    <w:rsid w:val="003A1638"/>
    <w:rsid w:val="003A717B"/>
    <w:rsid w:val="003B03C1"/>
    <w:rsid w:val="003B532B"/>
    <w:rsid w:val="003B6A0E"/>
    <w:rsid w:val="003D2E6B"/>
    <w:rsid w:val="003D538C"/>
    <w:rsid w:val="003E62A2"/>
    <w:rsid w:val="003F2248"/>
    <w:rsid w:val="004019AE"/>
    <w:rsid w:val="00403225"/>
    <w:rsid w:val="004039DC"/>
    <w:rsid w:val="00413F6F"/>
    <w:rsid w:val="00422081"/>
    <w:rsid w:val="004353DA"/>
    <w:rsid w:val="004402A9"/>
    <w:rsid w:val="00447E1A"/>
    <w:rsid w:val="00451132"/>
    <w:rsid w:val="0045403F"/>
    <w:rsid w:val="00472A4F"/>
    <w:rsid w:val="00480264"/>
    <w:rsid w:val="00482C4B"/>
    <w:rsid w:val="00485995"/>
    <w:rsid w:val="00492E56"/>
    <w:rsid w:val="004A0C36"/>
    <w:rsid w:val="004A5C85"/>
    <w:rsid w:val="004B6D31"/>
    <w:rsid w:val="004C03BE"/>
    <w:rsid w:val="004C37D5"/>
    <w:rsid w:val="004C6D3E"/>
    <w:rsid w:val="004C7442"/>
    <w:rsid w:val="004E6A4F"/>
    <w:rsid w:val="004E6C1C"/>
    <w:rsid w:val="004F016D"/>
    <w:rsid w:val="004F26DD"/>
    <w:rsid w:val="004F418F"/>
    <w:rsid w:val="004F5F07"/>
    <w:rsid w:val="005058C9"/>
    <w:rsid w:val="00510594"/>
    <w:rsid w:val="00510E5E"/>
    <w:rsid w:val="005131F6"/>
    <w:rsid w:val="00521A22"/>
    <w:rsid w:val="00540320"/>
    <w:rsid w:val="00556C80"/>
    <w:rsid w:val="00561068"/>
    <w:rsid w:val="005646BB"/>
    <w:rsid w:val="00570150"/>
    <w:rsid w:val="00577975"/>
    <w:rsid w:val="005864AF"/>
    <w:rsid w:val="00587EDA"/>
    <w:rsid w:val="005937FC"/>
    <w:rsid w:val="005A3FC9"/>
    <w:rsid w:val="005A54B8"/>
    <w:rsid w:val="005B4CA4"/>
    <w:rsid w:val="005B4D54"/>
    <w:rsid w:val="005B6100"/>
    <w:rsid w:val="005C02C6"/>
    <w:rsid w:val="005D27D3"/>
    <w:rsid w:val="005D35DC"/>
    <w:rsid w:val="005D4D66"/>
    <w:rsid w:val="005F2BC0"/>
    <w:rsid w:val="005F2E30"/>
    <w:rsid w:val="005F3C52"/>
    <w:rsid w:val="005F3DE2"/>
    <w:rsid w:val="006070AC"/>
    <w:rsid w:val="00610EA2"/>
    <w:rsid w:val="0061111A"/>
    <w:rsid w:val="00614089"/>
    <w:rsid w:val="00615546"/>
    <w:rsid w:val="00617810"/>
    <w:rsid w:val="006235FA"/>
    <w:rsid w:val="00624E0A"/>
    <w:rsid w:val="0062651A"/>
    <w:rsid w:val="00635551"/>
    <w:rsid w:val="00645E76"/>
    <w:rsid w:val="00652055"/>
    <w:rsid w:val="00656AB4"/>
    <w:rsid w:val="006576AA"/>
    <w:rsid w:val="00662784"/>
    <w:rsid w:val="00662CD6"/>
    <w:rsid w:val="0067055A"/>
    <w:rsid w:val="00677278"/>
    <w:rsid w:val="006817B6"/>
    <w:rsid w:val="006975D0"/>
    <w:rsid w:val="006A1940"/>
    <w:rsid w:val="006A5295"/>
    <w:rsid w:val="006C16BB"/>
    <w:rsid w:val="006D213F"/>
    <w:rsid w:val="006E0A52"/>
    <w:rsid w:val="006E1E49"/>
    <w:rsid w:val="006E66D5"/>
    <w:rsid w:val="006F1D47"/>
    <w:rsid w:val="006F2911"/>
    <w:rsid w:val="006F4AC5"/>
    <w:rsid w:val="007018F7"/>
    <w:rsid w:val="0070625D"/>
    <w:rsid w:val="00706FB0"/>
    <w:rsid w:val="00711DDD"/>
    <w:rsid w:val="00730781"/>
    <w:rsid w:val="007314C4"/>
    <w:rsid w:val="00735784"/>
    <w:rsid w:val="007375EB"/>
    <w:rsid w:val="00737F44"/>
    <w:rsid w:val="007409DD"/>
    <w:rsid w:val="00741C5C"/>
    <w:rsid w:val="00742858"/>
    <w:rsid w:val="0074672F"/>
    <w:rsid w:val="00746A9D"/>
    <w:rsid w:val="00747340"/>
    <w:rsid w:val="00757AB2"/>
    <w:rsid w:val="00760C85"/>
    <w:rsid w:val="007617DD"/>
    <w:rsid w:val="007631DF"/>
    <w:rsid w:val="007641E7"/>
    <w:rsid w:val="00767312"/>
    <w:rsid w:val="00784843"/>
    <w:rsid w:val="007A7083"/>
    <w:rsid w:val="007B1023"/>
    <w:rsid w:val="007B228D"/>
    <w:rsid w:val="007B2D6B"/>
    <w:rsid w:val="007C282F"/>
    <w:rsid w:val="007D063A"/>
    <w:rsid w:val="007D5B3B"/>
    <w:rsid w:val="007E5E5D"/>
    <w:rsid w:val="00801E78"/>
    <w:rsid w:val="008040F0"/>
    <w:rsid w:val="0081455A"/>
    <w:rsid w:val="0081555F"/>
    <w:rsid w:val="00817C48"/>
    <w:rsid w:val="0082201E"/>
    <w:rsid w:val="00830207"/>
    <w:rsid w:val="00831583"/>
    <w:rsid w:val="008322B9"/>
    <w:rsid w:val="0084644F"/>
    <w:rsid w:val="00846736"/>
    <w:rsid w:val="0085028D"/>
    <w:rsid w:val="00850EA9"/>
    <w:rsid w:val="00850FB0"/>
    <w:rsid w:val="0085331D"/>
    <w:rsid w:val="00860D36"/>
    <w:rsid w:val="008716BF"/>
    <w:rsid w:val="0087541E"/>
    <w:rsid w:val="00883A9A"/>
    <w:rsid w:val="008870AE"/>
    <w:rsid w:val="00892431"/>
    <w:rsid w:val="008927A9"/>
    <w:rsid w:val="00893988"/>
    <w:rsid w:val="00897F8A"/>
    <w:rsid w:val="008A2E67"/>
    <w:rsid w:val="008A6B51"/>
    <w:rsid w:val="008B11E3"/>
    <w:rsid w:val="008B1FBF"/>
    <w:rsid w:val="008B4C31"/>
    <w:rsid w:val="008B6970"/>
    <w:rsid w:val="008C0C76"/>
    <w:rsid w:val="008C5FB7"/>
    <w:rsid w:val="008D08CA"/>
    <w:rsid w:val="008D437A"/>
    <w:rsid w:val="008D43D0"/>
    <w:rsid w:val="008D506C"/>
    <w:rsid w:val="008D5161"/>
    <w:rsid w:val="008D613E"/>
    <w:rsid w:val="008E31D7"/>
    <w:rsid w:val="008E46DA"/>
    <w:rsid w:val="008E5B28"/>
    <w:rsid w:val="008E7AF1"/>
    <w:rsid w:val="008E7B9F"/>
    <w:rsid w:val="008E7D06"/>
    <w:rsid w:val="00910AD4"/>
    <w:rsid w:val="00911F3D"/>
    <w:rsid w:val="00913D28"/>
    <w:rsid w:val="00914218"/>
    <w:rsid w:val="0091619F"/>
    <w:rsid w:val="00924592"/>
    <w:rsid w:val="0094001B"/>
    <w:rsid w:val="0094209C"/>
    <w:rsid w:val="00954E76"/>
    <w:rsid w:val="00972F6E"/>
    <w:rsid w:val="00981BD6"/>
    <w:rsid w:val="00987B25"/>
    <w:rsid w:val="009A3890"/>
    <w:rsid w:val="009A3BC0"/>
    <w:rsid w:val="009B1DC6"/>
    <w:rsid w:val="009B46AC"/>
    <w:rsid w:val="009C769B"/>
    <w:rsid w:val="009D26A2"/>
    <w:rsid w:val="009D2856"/>
    <w:rsid w:val="009E506E"/>
    <w:rsid w:val="009E6CAD"/>
    <w:rsid w:val="009F2D07"/>
    <w:rsid w:val="00A00A81"/>
    <w:rsid w:val="00A05001"/>
    <w:rsid w:val="00A05847"/>
    <w:rsid w:val="00A145CA"/>
    <w:rsid w:val="00A16AA8"/>
    <w:rsid w:val="00A2069E"/>
    <w:rsid w:val="00A33236"/>
    <w:rsid w:val="00A420B0"/>
    <w:rsid w:val="00A43041"/>
    <w:rsid w:val="00A43760"/>
    <w:rsid w:val="00A52CC2"/>
    <w:rsid w:val="00A53238"/>
    <w:rsid w:val="00A54A50"/>
    <w:rsid w:val="00A57868"/>
    <w:rsid w:val="00A70CCE"/>
    <w:rsid w:val="00A73071"/>
    <w:rsid w:val="00A749F4"/>
    <w:rsid w:val="00A8286D"/>
    <w:rsid w:val="00A949F7"/>
    <w:rsid w:val="00AA1A19"/>
    <w:rsid w:val="00AA66A7"/>
    <w:rsid w:val="00AB0FA6"/>
    <w:rsid w:val="00AC1F73"/>
    <w:rsid w:val="00AC2E56"/>
    <w:rsid w:val="00AC52A8"/>
    <w:rsid w:val="00AC536B"/>
    <w:rsid w:val="00AD6413"/>
    <w:rsid w:val="00AD717A"/>
    <w:rsid w:val="00AD7E80"/>
    <w:rsid w:val="00AE655F"/>
    <w:rsid w:val="00AE6D7A"/>
    <w:rsid w:val="00AF1EBA"/>
    <w:rsid w:val="00AF452D"/>
    <w:rsid w:val="00AF5664"/>
    <w:rsid w:val="00B07DEE"/>
    <w:rsid w:val="00B25E39"/>
    <w:rsid w:val="00B37C42"/>
    <w:rsid w:val="00B46497"/>
    <w:rsid w:val="00B6752F"/>
    <w:rsid w:val="00B7176F"/>
    <w:rsid w:val="00B71A87"/>
    <w:rsid w:val="00B81D9C"/>
    <w:rsid w:val="00B8559F"/>
    <w:rsid w:val="00B93701"/>
    <w:rsid w:val="00B94303"/>
    <w:rsid w:val="00B945A3"/>
    <w:rsid w:val="00BB49C9"/>
    <w:rsid w:val="00BB783D"/>
    <w:rsid w:val="00BC42DB"/>
    <w:rsid w:val="00BD32E3"/>
    <w:rsid w:val="00BE1085"/>
    <w:rsid w:val="00BE3628"/>
    <w:rsid w:val="00BE56D9"/>
    <w:rsid w:val="00BF4C73"/>
    <w:rsid w:val="00C019F7"/>
    <w:rsid w:val="00C03006"/>
    <w:rsid w:val="00C04A8C"/>
    <w:rsid w:val="00C066FB"/>
    <w:rsid w:val="00C07229"/>
    <w:rsid w:val="00C11D99"/>
    <w:rsid w:val="00C1652B"/>
    <w:rsid w:val="00C20342"/>
    <w:rsid w:val="00C2036D"/>
    <w:rsid w:val="00C211BD"/>
    <w:rsid w:val="00C25A0A"/>
    <w:rsid w:val="00C317BC"/>
    <w:rsid w:val="00C375AE"/>
    <w:rsid w:val="00C4155C"/>
    <w:rsid w:val="00C43155"/>
    <w:rsid w:val="00C4725F"/>
    <w:rsid w:val="00C55959"/>
    <w:rsid w:val="00C575A2"/>
    <w:rsid w:val="00C61639"/>
    <w:rsid w:val="00C65008"/>
    <w:rsid w:val="00C7204F"/>
    <w:rsid w:val="00C7465A"/>
    <w:rsid w:val="00C77492"/>
    <w:rsid w:val="00C81CDE"/>
    <w:rsid w:val="00C84E01"/>
    <w:rsid w:val="00C92BF6"/>
    <w:rsid w:val="00C955A5"/>
    <w:rsid w:val="00CA24D1"/>
    <w:rsid w:val="00CA4AEC"/>
    <w:rsid w:val="00CC262A"/>
    <w:rsid w:val="00CD076F"/>
    <w:rsid w:val="00CD2C5E"/>
    <w:rsid w:val="00CD3D30"/>
    <w:rsid w:val="00CD7F50"/>
    <w:rsid w:val="00CE332A"/>
    <w:rsid w:val="00CF3979"/>
    <w:rsid w:val="00D036F6"/>
    <w:rsid w:val="00D03DB9"/>
    <w:rsid w:val="00D072C2"/>
    <w:rsid w:val="00D142F0"/>
    <w:rsid w:val="00D20CDF"/>
    <w:rsid w:val="00D21999"/>
    <w:rsid w:val="00D219B7"/>
    <w:rsid w:val="00D22DF5"/>
    <w:rsid w:val="00D239CC"/>
    <w:rsid w:val="00D23B4B"/>
    <w:rsid w:val="00D260D3"/>
    <w:rsid w:val="00D30352"/>
    <w:rsid w:val="00D43222"/>
    <w:rsid w:val="00D43CCC"/>
    <w:rsid w:val="00D52447"/>
    <w:rsid w:val="00D54AD5"/>
    <w:rsid w:val="00D56AF6"/>
    <w:rsid w:val="00D6668F"/>
    <w:rsid w:val="00D7101E"/>
    <w:rsid w:val="00D74B6C"/>
    <w:rsid w:val="00D750E7"/>
    <w:rsid w:val="00D76000"/>
    <w:rsid w:val="00D82BFB"/>
    <w:rsid w:val="00D867B9"/>
    <w:rsid w:val="00D91D8A"/>
    <w:rsid w:val="00DB0722"/>
    <w:rsid w:val="00DB3132"/>
    <w:rsid w:val="00DB3F6C"/>
    <w:rsid w:val="00DB4E28"/>
    <w:rsid w:val="00DC4142"/>
    <w:rsid w:val="00DC7497"/>
    <w:rsid w:val="00DC7A2D"/>
    <w:rsid w:val="00DD0B2A"/>
    <w:rsid w:val="00DD7E7A"/>
    <w:rsid w:val="00DE0883"/>
    <w:rsid w:val="00DE4C2A"/>
    <w:rsid w:val="00DE560D"/>
    <w:rsid w:val="00DF3000"/>
    <w:rsid w:val="00DF5AF7"/>
    <w:rsid w:val="00E05D9E"/>
    <w:rsid w:val="00E220C8"/>
    <w:rsid w:val="00E23274"/>
    <w:rsid w:val="00E2672C"/>
    <w:rsid w:val="00E26C93"/>
    <w:rsid w:val="00E33F2B"/>
    <w:rsid w:val="00E40E58"/>
    <w:rsid w:val="00E41011"/>
    <w:rsid w:val="00E5408F"/>
    <w:rsid w:val="00E66D6C"/>
    <w:rsid w:val="00E700DA"/>
    <w:rsid w:val="00E817D2"/>
    <w:rsid w:val="00E82006"/>
    <w:rsid w:val="00E86A96"/>
    <w:rsid w:val="00E90DFF"/>
    <w:rsid w:val="00E90F4A"/>
    <w:rsid w:val="00E97161"/>
    <w:rsid w:val="00EA457E"/>
    <w:rsid w:val="00EA471A"/>
    <w:rsid w:val="00EA777E"/>
    <w:rsid w:val="00EB13A3"/>
    <w:rsid w:val="00EB2F1C"/>
    <w:rsid w:val="00EB5B28"/>
    <w:rsid w:val="00EB7165"/>
    <w:rsid w:val="00EC6DCD"/>
    <w:rsid w:val="00ED0949"/>
    <w:rsid w:val="00ED6BA4"/>
    <w:rsid w:val="00ED78EB"/>
    <w:rsid w:val="00EE1F6A"/>
    <w:rsid w:val="00EE2F70"/>
    <w:rsid w:val="00EF48A5"/>
    <w:rsid w:val="00F0650D"/>
    <w:rsid w:val="00F40F60"/>
    <w:rsid w:val="00F42448"/>
    <w:rsid w:val="00F471FB"/>
    <w:rsid w:val="00F54E04"/>
    <w:rsid w:val="00F60C14"/>
    <w:rsid w:val="00F66169"/>
    <w:rsid w:val="00F731B2"/>
    <w:rsid w:val="00F73FB2"/>
    <w:rsid w:val="00F76304"/>
    <w:rsid w:val="00F82720"/>
    <w:rsid w:val="00F86B73"/>
    <w:rsid w:val="00F9044D"/>
    <w:rsid w:val="00F92A57"/>
    <w:rsid w:val="00F93A7C"/>
    <w:rsid w:val="00F95785"/>
    <w:rsid w:val="00FA470E"/>
    <w:rsid w:val="00FA494C"/>
    <w:rsid w:val="00FA5FFC"/>
    <w:rsid w:val="00FB263C"/>
    <w:rsid w:val="00FB5C64"/>
    <w:rsid w:val="00FC2654"/>
    <w:rsid w:val="00FC35F9"/>
    <w:rsid w:val="00FD0CDA"/>
    <w:rsid w:val="00FD1093"/>
    <w:rsid w:val="00FD54BB"/>
    <w:rsid w:val="00FE2AB6"/>
    <w:rsid w:val="00FE327D"/>
    <w:rsid w:val="00FE4324"/>
    <w:rsid w:val="00FE68B7"/>
    <w:rsid w:val="00FF1E83"/>
    <w:rsid w:val="00FF2FE6"/>
    <w:rsid w:val="00FF586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eastAsia="en-US"/>
    </w:rPr>
  </w:style>
  <w:style w:type="paragraph" w:styleId="Heading1">
    <w:name w:val="heading 1"/>
    <w:basedOn w:val="Normal"/>
    <w:next w:val="Normal"/>
    <w:link w:val="Heading1Char"/>
    <w:qFormat/>
    <w:rsid w:val="00D56AF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1F14AE"/>
    <w:pPr>
      <w:keepNext/>
      <w:spacing w:before="240" w:after="60"/>
      <w:outlineLvl w:val="1"/>
    </w:pPr>
    <w:rPr>
      <w:rFonts w:ascii="Arial" w:hAnsi="Arial"/>
      <w:b/>
      <w:bCs/>
      <w:i/>
      <w:iCs/>
      <w:sz w:val="28"/>
      <w:szCs w:val="28"/>
    </w:rPr>
  </w:style>
  <w:style w:type="paragraph" w:styleId="Heading3">
    <w:name w:val="heading 3"/>
    <w:basedOn w:val="Normal"/>
    <w:next w:val="Normal"/>
    <w:link w:val="Heading3Char"/>
    <w:semiHidden/>
    <w:unhideWhenUsed/>
    <w:qFormat/>
    <w:rsid w:val="00B8559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qFormat/>
    <w:rsid w:val="00C84E01"/>
    <w:pPr>
      <w:spacing w:before="100" w:beforeAutospacing="1" w:after="100" w:afterAutospacing="1"/>
      <w:outlineLvl w:val="3"/>
    </w:pPr>
    <w:rPr>
      <w:b/>
      <w:bCs/>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9A3BC0"/>
    <w:rPr>
      <w:szCs w:val="20"/>
      <w:u w:val="single"/>
      <w:lang w:val="en-AU"/>
    </w:rPr>
  </w:style>
  <w:style w:type="paragraph" w:styleId="Header">
    <w:name w:val="header"/>
    <w:basedOn w:val="Normal"/>
    <w:link w:val="HeaderChar"/>
    <w:uiPriority w:val="99"/>
    <w:rsid w:val="009A3BC0"/>
    <w:pPr>
      <w:widowControl w:val="0"/>
      <w:tabs>
        <w:tab w:val="center" w:pos="4153"/>
        <w:tab w:val="right" w:pos="8306"/>
      </w:tabs>
    </w:pPr>
    <w:rPr>
      <w:snapToGrid w:val="0"/>
      <w:szCs w:val="20"/>
    </w:rPr>
  </w:style>
  <w:style w:type="character" w:styleId="PageNumber">
    <w:name w:val="page number"/>
    <w:basedOn w:val="DefaultParagraphFont"/>
    <w:rsid w:val="009A3BC0"/>
  </w:style>
  <w:style w:type="paragraph" w:styleId="NormalWeb">
    <w:name w:val="Normal (Web)"/>
    <w:basedOn w:val="Normal"/>
    <w:uiPriority w:val="99"/>
    <w:rsid w:val="00DB0722"/>
    <w:pPr>
      <w:spacing w:before="100" w:beforeAutospacing="1" w:after="300"/>
    </w:pPr>
  </w:style>
  <w:style w:type="character" w:styleId="Hyperlink">
    <w:name w:val="Hyperlink"/>
    <w:basedOn w:val="DefaultParagraphFont"/>
    <w:rsid w:val="00262330"/>
    <w:rPr>
      <w:color w:val="0000FF"/>
      <w:u w:val="single"/>
    </w:rPr>
  </w:style>
  <w:style w:type="paragraph" w:customStyle="1" w:styleId="clause">
    <w:name w:val="clause"/>
    <w:basedOn w:val="Normal"/>
    <w:rsid w:val="00C84E01"/>
    <w:pPr>
      <w:spacing w:before="100" w:beforeAutospacing="1" w:after="100" w:afterAutospacing="1"/>
    </w:pPr>
    <w:rPr>
      <w:lang w:bidi="hi-IN"/>
    </w:rPr>
  </w:style>
  <w:style w:type="paragraph" w:customStyle="1" w:styleId="Default">
    <w:name w:val="Default"/>
    <w:rsid w:val="00E82006"/>
    <w:pPr>
      <w:autoSpaceDE w:val="0"/>
      <w:autoSpaceDN w:val="0"/>
      <w:adjustRightInd w:val="0"/>
    </w:pPr>
    <w:rPr>
      <w:rFonts w:ascii="Calibri" w:hAnsi="Calibri" w:cs="Calibri"/>
      <w:color w:val="000000"/>
      <w:lang w:val="en-US" w:eastAsia="en-US"/>
    </w:rPr>
  </w:style>
  <w:style w:type="paragraph" w:styleId="BodyText">
    <w:name w:val="Body Text"/>
    <w:aliases w:val="Body Text1,Body Text Char11,Body Text Char Char1,Body Text Char1 Char Char1,Body Text Char Char Char Char1,Body Text Char1 Char11,Body Text Char Char Char11,Body Text Char2 Char Char1,Body Text Char1 Char1 Char Char1,Body Text Char3"/>
    <w:basedOn w:val="Normal"/>
    <w:link w:val="BodyTextChar"/>
    <w:rsid w:val="001F14AE"/>
    <w:pPr>
      <w:keepLines/>
      <w:spacing w:after="120"/>
    </w:pPr>
    <w:rPr>
      <w:rFonts w:ascii="Verdana" w:hAnsi="Verdana"/>
      <w:color w:val="000000"/>
      <w:sz w:val="20"/>
      <w:lang w:val="en-AU" w:eastAsia="en-AU"/>
    </w:rPr>
  </w:style>
  <w:style w:type="character" w:customStyle="1" w:styleId="BodyTextChar">
    <w:name w:val="Body Text Char"/>
    <w:aliases w:val="Body Text1 Char,Body Text Char11 Char,Body Text Char Char1 Char,Body Text Char1 Char Char1 Char,Body Text Char Char Char Char1 Char,Body Text Char1 Char11 Char,Body Text Char Char Char11 Char,Body Text Char2 Char Char1 Char"/>
    <w:basedOn w:val="DefaultParagraphFont"/>
    <w:link w:val="BodyText"/>
    <w:locked/>
    <w:rsid w:val="001F14AE"/>
    <w:rPr>
      <w:rFonts w:ascii="Verdana" w:hAnsi="Verdana"/>
      <w:color w:val="000000"/>
      <w:szCs w:val="24"/>
      <w:lang w:val="en-AU" w:eastAsia="en-AU" w:bidi="ar-SA"/>
    </w:rPr>
  </w:style>
  <w:style w:type="paragraph" w:styleId="FootnoteText">
    <w:name w:val="footnote text"/>
    <w:basedOn w:val="Normal"/>
    <w:link w:val="FootnoteTextChar"/>
    <w:semiHidden/>
    <w:rsid w:val="009E506E"/>
    <w:rPr>
      <w:sz w:val="20"/>
      <w:szCs w:val="20"/>
    </w:rPr>
  </w:style>
  <w:style w:type="character" w:styleId="FootnoteReference">
    <w:name w:val="footnote reference"/>
    <w:basedOn w:val="DefaultParagraphFont"/>
    <w:semiHidden/>
    <w:rsid w:val="009E506E"/>
    <w:rPr>
      <w:vertAlign w:val="superscript"/>
    </w:rPr>
  </w:style>
  <w:style w:type="character" w:customStyle="1" w:styleId="char">
    <w:name w:val="char"/>
    <w:basedOn w:val="DefaultParagraphFont"/>
    <w:rsid w:val="009E506E"/>
  </w:style>
  <w:style w:type="paragraph" w:customStyle="1" w:styleId="subsection">
    <w:name w:val="subsection"/>
    <w:aliases w:val="ss"/>
    <w:link w:val="subsectionChar"/>
    <w:rsid w:val="00177721"/>
    <w:pPr>
      <w:tabs>
        <w:tab w:val="right" w:pos="1021"/>
      </w:tabs>
      <w:spacing w:before="180"/>
      <w:ind w:left="1134" w:hanging="1134"/>
    </w:pPr>
    <w:rPr>
      <w:sz w:val="22"/>
    </w:rPr>
  </w:style>
  <w:style w:type="paragraph" w:customStyle="1" w:styleId="paragraph">
    <w:name w:val="paragraph"/>
    <w:aliases w:val="a"/>
    <w:link w:val="paragraphChar"/>
    <w:rsid w:val="00177721"/>
    <w:pPr>
      <w:tabs>
        <w:tab w:val="right" w:pos="1531"/>
      </w:tabs>
      <w:spacing w:before="40"/>
      <w:ind w:left="1644" w:hanging="1644"/>
    </w:pPr>
    <w:rPr>
      <w:sz w:val="22"/>
    </w:rPr>
  </w:style>
  <w:style w:type="character" w:customStyle="1" w:styleId="subsectionChar">
    <w:name w:val="subsection Char"/>
    <w:aliases w:val="ss Char"/>
    <w:basedOn w:val="DefaultParagraphFont"/>
    <w:link w:val="subsection"/>
    <w:rsid w:val="00177721"/>
    <w:rPr>
      <w:sz w:val="22"/>
      <w:szCs w:val="24"/>
      <w:lang w:val="en-AU" w:eastAsia="en-AU" w:bidi="ar-SA"/>
    </w:rPr>
  </w:style>
  <w:style w:type="character" w:customStyle="1" w:styleId="paragraphChar">
    <w:name w:val="paragraph Char"/>
    <w:aliases w:val="a Char"/>
    <w:basedOn w:val="DefaultParagraphFont"/>
    <w:link w:val="paragraph"/>
    <w:rsid w:val="00177721"/>
    <w:rPr>
      <w:sz w:val="22"/>
      <w:szCs w:val="24"/>
      <w:lang w:val="en-AU" w:eastAsia="en-AU" w:bidi="ar-SA"/>
    </w:rPr>
  </w:style>
  <w:style w:type="paragraph" w:customStyle="1" w:styleId="ActHead5">
    <w:name w:val="ActHead 5"/>
    <w:aliases w:val="s"/>
    <w:basedOn w:val="Normal"/>
    <w:next w:val="Normal"/>
    <w:link w:val="ActHead5Char"/>
    <w:rsid w:val="00177721"/>
    <w:pPr>
      <w:keepNext/>
      <w:keepLines/>
      <w:spacing w:before="280"/>
      <w:ind w:left="1134" w:hanging="1134"/>
      <w:outlineLvl w:val="4"/>
    </w:pPr>
    <w:rPr>
      <w:b/>
      <w:bCs/>
      <w:kern w:val="28"/>
      <w:szCs w:val="32"/>
      <w:lang w:val="en-AU" w:eastAsia="en-AU"/>
    </w:rPr>
  </w:style>
  <w:style w:type="character" w:customStyle="1" w:styleId="CharDivNo">
    <w:name w:val="CharDivNo"/>
    <w:basedOn w:val="DefaultParagraphFont"/>
    <w:rsid w:val="00177721"/>
  </w:style>
  <w:style w:type="character" w:customStyle="1" w:styleId="CharSectno">
    <w:name w:val="CharSectno"/>
    <w:basedOn w:val="DefaultParagraphFont"/>
    <w:rsid w:val="00177721"/>
  </w:style>
  <w:style w:type="paragraph" w:customStyle="1" w:styleId="subsection2">
    <w:name w:val="subsection2"/>
    <w:aliases w:val="ss2"/>
    <w:basedOn w:val="subsection"/>
    <w:next w:val="subsection"/>
    <w:rsid w:val="00177721"/>
    <w:pPr>
      <w:tabs>
        <w:tab w:val="clear" w:pos="1021"/>
      </w:tabs>
      <w:spacing w:before="40"/>
      <w:ind w:firstLine="0"/>
    </w:pPr>
  </w:style>
  <w:style w:type="character" w:customStyle="1" w:styleId="ActHead5Char">
    <w:name w:val="ActHead 5 Char"/>
    <w:aliases w:val="s Char"/>
    <w:basedOn w:val="DefaultParagraphFont"/>
    <w:link w:val="ActHead5"/>
    <w:rsid w:val="00177721"/>
    <w:rPr>
      <w:b/>
      <w:bCs/>
      <w:kern w:val="28"/>
      <w:sz w:val="24"/>
      <w:szCs w:val="32"/>
      <w:lang w:val="en-AU" w:eastAsia="en-AU" w:bidi="ar-SA"/>
    </w:rPr>
  </w:style>
  <w:style w:type="paragraph" w:styleId="BalloonText">
    <w:name w:val="Balloon Text"/>
    <w:basedOn w:val="Normal"/>
    <w:link w:val="BalloonTextChar"/>
    <w:semiHidden/>
    <w:rsid w:val="00AD7E80"/>
    <w:rPr>
      <w:rFonts w:ascii="Tahoma" w:hAnsi="Tahoma" w:cs="Tahoma"/>
      <w:sz w:val="16"/>
      <w:szCs w:val="16"/>
    </w:rPr>
  </w:style>
  <w:style w:type="character" w:styleId="CommentReference">
    <w:name w:val="annotation reference"/>
    <w:basedOn w:val="DefaultParagraphFont"/>
    <w:semiHidden/>
    <w:rsid w:val="00DD7E7A"/>
    <w:rPr>
      <w:sz w:val="16"/>
      <w:szCs w:val="16"/>
    </w:rPr>
  </w:style>
  <w:style w:type="paragraph" w:styleId="CommentText">
    <w:name w:val="annotation text"/>
    <w:basedOn w:val="Normal"/>
    <w:link w:val="CommentTextChar"/>
    <w:semiHidden/>
    <w:rsid w:val="00DD7E7A"/>
    <w:rPr>
      <w:sz w:val="20"/>
      <w:szCs w:val="20"/>
    </w:rPr>
  </w:style>
  <w:style w:type="paragraph" w:styleId="CommentSubject">
    <w:name w:val="annotation subject"/>
    <w:basedOn w:val="CommentText"/>
    <w:next w:val="CommentText"/>
    <w:link w:val="CommentSubjectChar"/>
    <w:semiHidden/>
    <w:rsid w:val="00DD7E7A"/>
    <w:rPr>
      <w:b/>
      <w:bCs/>
    </w:rPr>
  </w:style>
  <w:style w:type="character" w:customStyle="1" w:styleId="HeaderChar">
    <w:name w:val="Header Char"/>
    <w:basedOn w:val="DefaultParagraphFont"/>
    <w:link w:val="Header"/>
    <w:uiPriority w:val="99"/>
    <w:rsid w:val="00F9044D"/>
    <w:rPr>
      <w:snapToGrid w:val="0"/>
      <w:sz w:val="24"/>
      <w:lang w:val="en-US" w:eastAsia="en-US"/>
    </w:rPr>
  </w:style>
  <w:style w:type="paragraph" w:styleId="Footer">
    <w:name w:val="footer"/>
    <w:basedOn w:val="Normal"/>
    <w:link w:val="FooterChar"/>
    <w:rsid w:val="00F9044D"/>
    <w:pPr>
      <w:tabs>
        <w:tab w:val="center" w:pos="4513"/>
        <w:tab w:val="right" w:pos="9026"/>
      </w:tabs>
    </w:pPr>
  </w:style>
  <w:style w:type="character" w:customStyle="1" w:styleId="FooterChar">
    <w:name w:val="Footer Char"/>
    <w:basedOn w:val="DefaultParagraphFont"/>
    <w:link w:val="Footer"/>
    <w:rsid w:val="00F9044D"/>
    <w:rPr>
      <w:sz w:val="24"/>
      <w:szCs w:val="24"/>
      <w:lang w:val="en-US" w:eastAsia="en-US"/>
    </w:rPr>
  </w:style>
  <w:style w:type="character" w:customStyle="1" w:styleId="SubtitleChar">
    <w:name w:val="Subtitle Char"/>
    <w:basedOn w:val="DefaultParagraphFont"/>
    <w:link w:val="Subtitle"/>
    <w:rsid w:val="00850EA9"/>
    <w:rPr>
      <w:sz w:val="24"/>
      <w:u w:val="single"/>
      <w:lang w:eastAsia="en-US"/>
    </w:rPr>
  </w:style>
  <w:style w:type="paragraph" w:styleId="BodyTextIndent3">
    <w:name w:val="Body Text Indent 3"/>
    <w:basedOn w:val="Normal"/>
    <w:link w:val="BodyTextIndent3Char"/>
    <w:rsid w:val="00447E1A"/>
    <w:pPr>
      <w:spacing w:after="120"/>
      <w:ind w:left="283"/>
    </w:pPr>
    <w:rPr>
      <w:sz w:val="16"/>
      <w:szCs w:val="16"/>
    </w:rPr>
  </w:style>
  <w:style w:type="character" w:customStyle="1" w:styleId="BodyTextIndent3Char">
    <w:name w:val="Body Text Indent 3 Char"/>
    <w:basedOn w:val="DefaultParagraphFont"/>
    <w:link w:val="BodyTextIndent3"/>
    <w:rsid w:val="00447E1A"/>
    <w:rPr>
      <w:sz w:val="16"/>
      <w:szCs w:val="16"/>
      <w:lang w:val="en-US" w:eastAsia="en-US"/>
    </w:rPr>
  </w:style>
  <w:style w:type="paragraph" w:styleId="ListParagraph">
    <w:name w:val="List Paragraph"/>
    <w:aliases w:val="Bullet point,List Paragraph1,List Paragraph11,Recommendation,Figure_name,Numbered Indented Text,Bullet- First level,List NUmber,Listenabsatz1,lp1,List Paragraph2"/>
    <w:basedOn w:val="Normal"/>
    <w:link w:val="ListParagraphChar"/>
    <w:uiPriority w:val="34"/>
    <w:qFormat/>
    <w:rsid w:val="00BC42DB"/>
    <w:pPr>
      <w:ind w:left="720"/>
      <w:contextualSpacing/>
    </w:pPr>
  </w:style>
  <w:style w:type="paragraph" w:styleId="Revision">
    <w:name w:val="Revision"/>
    <w:hidden/>
    <w:uiPriority w:val="99"/>
    <w:semiHidden/>
    <w:rsid w:val="00203748"/>
    <w:rPr>
      <w:lang w:val="en-US" w:eastAsia="en-US"/>
    </w:rPr>
  </w:style>
  <w:style w:type="character" w:customStyle="1" w:styleId="apple-converted-space">
    <w:name w:val="apple-converted-space"/>
    <w:basedOn w:val="DefaultParagraphFont"/>
    <w:rsid w:val="00A57868"/>
  </w:style>
  <w:style w:type="character" w:customStyle="1" w:styleId="ListParagraphChar">
    <w:name w:val="List Paragraph Char"/>
    <w:aliases w:val="Bullet point Char,List Paragraph1 Char,List Paragraph11 Char,Recommendation Char,Figure_name Char,Numbered Indented Text Char,Bullet- First level Char,List NUmber Char,Listenabsatz1 Char,lp1 Char,List Paragraph2 Char"/>
    <w:basedOn w:val="DefaultParagraphFont"/>
    <w:link w:val="ListParagraph"/>
    <w:uiPriority w:val="34"/>
    <w:locked/>
    <w:rsid w:val="00A145CA"/>
    <w:rPr>
      <w:lang w:val="en-US" w:eastAsia="en-US"/>
    </w:rPr>
  </w:style>
  <w:style w:type="paragraph" w:customStyle="1" w:styleId="Definition">
    <w:name w:val="Definition"/>
    <w:aliases w:val="dd"/>
    <w:basedOn w:val="Normal"/>
    <w:rsid w:val="008E5B28"/>
    <w:pPr>
      <w:spacing w:before="180"/>
      <w:ind w:left="1134"/>
    </w:pPr>
    <w:rPr>
      <w:sz w:val="22"/>
      <w:szCs w:val="20"/>
      <w:lang w:val="en-AU" w:eastAsia="en-AU"/>
    </w:rPr>
  </w:style>
  <w:style w:type="paragraph" w:customStyle="1" w:styleId="paragraphsub">
    <w:name w:val="paragraph(sub)"/>
    <w:aliases w:val="aa"/>
    <w:basedOn w:val="Normal"/>
    <w:rsid w:val="00F76304"/>
    <w:pPr>
      <w:tabs>
        <w:tab w:val="right" w:pos="1985"/>
      </w:tabs>
      <w:spacing w:before="40"/>
      <w:ind w:left="2098" w:hanging="2098"/>
    </w:pPr>
    <w:rPr>
      <w:sz w:val="22"/>
      <w:szCs w:val="20"/>
      <w:lang w:val="en-AU" w:eastAsia="en-AU"/>
    </w:rPr>
  </w:style>
  <w:style w:type="paragraph" w:customStyle="1" w:styleId="Penalty">
    <w:name w:val="Penalty"/>
    <w:basedOn w:val="Normal"/>
    <w:rsid w:val="009F2D07"/>
    <w:pPr>
      <w:tabs>
        <w:tab w:val="left" w:pos="2977"/>
      </w:tabs>
      <w:spacing w:before="180"/>
      <w:ind w:left="1985" w:hanging="851"/>
    </w:pPr>
    <w:rPr>
      <w:sz w:val="22"/>
      <w:szCs w:val="20"/>
      <w:lang w:val="en-AU" w:eastAsia="en-AU"/>
    </w:rPr>
  </w:style>
  <w:style w:type="paragraph" w:customStyle="1" w:styleId="SubsectionHead">
    <w:name w:val="SubsectionHead"/>
    <w:aliases w:val="ssh"/>
    <w:basedOn w:val="Normal"/>
    <w:next w:val="subsection"/>
    <w:rsid w:val="009F2D07"/>
    <w:pPr>
      <w:keepNext/>
      <w:keepLines/>
      <w:spacing w:before="240"/>
      <w:ind w:left="1134"/>
    </w:pPr>
    <w:rPr>
      <w:i/>
      <w:sz w:val="22"/>
      <w:szCs w:val="20"/>
      <w:lang w:val="en-AU" w:eastAsia="en-AU"/>
    </w:rPr>
  </w:style>
  <w:style w:type="character" w:styleId="IntenseReference">
    <w:name w:val="Intense Reference"/>
    <w:basedOn w:val="DefaultParagraphFont"/>
    <w:uiPriority w:val="32"/>
    <w:qFormat/>
    <w:rsid w:val="00D03DB9"/>
    <w:rPr>
      <w:b/>
      <w:bCs/>
      <w:i/>
      <w:smallCaps/>
      <w:color w:val="C0504D" w:themeColor="accent2"/>
      <w:spacing w:val="5"/>
      <w:u w:val="none"/>
    </w:rPr>
  </w:style>
  <w:style w:type="character" w:styleId="Emphasis">
    <w:name w:val="Emphasis"/>
    <w:basedOn w:val="DefaultParagraphFont"/>
    <w:uiPriority w:val="20"/>
    <w:qFormat/>
    <w:rsid w:val="0081455A"/>
    <w:rPr>
      <w:i/>
      <w:iCs/>
    </w:rPr>
  </w:style>
  <w:style w:type="character" w:customStyle="1" w:styleId="Heading3Char">
    <w:name w:val="Heading 3 Char"/>
    <w:basedOn w:val="DefaultParagraphFont"/>
    <w:link w:val="Heading3"/>
    <w:semiHidden/>
    <w:rsid w:val="00B8559F"/>
    <w:rPr>
      <w:rFonts w:asciiTheme="majorHAnsi" w:eastAsiaTheme="majorEastAsia" w:hAnsiTheme="majorHAnsi" w:cstheme="majorBidi"/>
      <w:b/>
      <w:bCs/>
      <w:color w:val="4F81BD" w:themeColor="accent1"/>
      <w:lang w:val="en-US" w:eastAsia="en-US"/>
    </w:rPr>
  </w:style>
  <w:style w:type="character" w:customStyle="1" w:styleId="Heading2Char">
    <w:name w:val="Heading 2 Char"/>
    <w:basedOn w:val="DefaultParagraphFont"/>
    <w:link w:val="Heading2"/>
    <w:rsid w:val="00225ADA"/>
    <w:rPr>
      <w:rFonts w:ascii="Arial" w:hAnsi="Arial"/>
      <w:b/>
      <w:bCs/>
      <w:i/>
      <w:iCs/>
      <w:sz w:val="28"/>
      <w:szCs w:val="28"/>
      <w:lang w:val="en-US" w:eastAsia="en-US"/>
    </w:rPr>
  </w:style>
  <w:style w:type="character" w:customStyle="1" w:styleId="Heading4Char">
    <w:name w:val="Heading 4 Char"/>
    <w:basedOn w:val="DefaultParagraphFont"/>
    <w:link w:val="Heading4"/>
    <w:rsid w:val="00225ADA"/>
    <w:rPr>
      <w:b/>
      <w:bCs/>
      <w:lang w:val="en-US" w:eastAsia="en-US" w:bidi="hi-IN"/>
    </w:rPr>
  </w:style>
  <w:style w:type="character" w:customStyle="1" w:styleId="FootnoteTextChar">
    <w:name w:val="Footnote Text Char"/>
    <w:basedOn w:val="DefaultParagraphFont"/>
    <w:link w:val="FootnoteText"/>
    <w:semiHidden/>
    <w:rsid w:val="00225ADA"/>
    <w:rPr>
      <w:sz w:val="20"/>
      <w:szCs w:val="20"/>
      <w:lang w:val="en-US" w:eastAsia="en-US"/>
    </w:rPr>
  </w:style>
  <w:style w:type="character" w:customStyle="1" w:styleId="BalloonTextChar">
    <w:name w:val="Balloon Text Char"/>
    <w:basedOn w:val="DefaultParagraphFont"/>
    <w:link w:val="BalloonText"/>
    <w:semiHidden/>
    <w:rsid w:val="00225ADA"/>
    <w:rPr>
      <w:rFonts w:ascii="Tahoma" w:hAnsi="Tahoma" w:cs="Tahoma"/>
      <w:sz w:val="16"/>
      <w:szCs w:val="16"/>
      <w:lang w:val="en-US" w:eastAsia="en-US"/>
    </w:rPr>
  </w:style>
  <w:style w:type="character" w:customStyle="1" w:styleId="CommentTextChar">
    <w:name w:val="Comment Text Char"/>
    <w:basedOn w:val="DefaultParagraphFont"/>
    <w:link w:val="CommentText"/>
    <w:semiHidden/>
    <w:rsid w:val="00225ADA"/>
    <w:rPr>
      <w:sz w:val="20"/>
      <w:szCs w:val="20"/>
      <w:lang w:val="en-US" w:eastAsia="en-US"/>
    </w:rPr>
  </w:style>
  <w:style w:type="character" w:customStyle="1" w:styleId="CommentSubjectChar">
    <w:name w:val="Comment Subject Char"/>
    <w:basedOn w:val="CommentTextChar"/>
    <w:link w:val="CommentSubject"/>
    <w:semiHidden/>
    <w:rsid w:val="00225ADA"/>
    <w:rPr>
      <w:b/>
      <w:bCs/>
      <w:sz w:val="20"/>
      <w:szCs w:val="20"/>
      <w:lang w:val="en-US" w:eastAsia="en-US"/>
    </w:rPr>
  </w:style>
  <w:style w:type="character" w:customStyle="1" w:styleId="Heading1Char">
    <w:name w:val="Heading 1 Char"/>
    <w:basedOn w:val="DefaultParagraphFont"/>
    <w:link w:val="Heading1"/>
    <w:rsid w:val="00D56AF6"/>
    <w:rPr>
      <w:rFonts w:asciiTheme="majorHAnsi" w:eastAsiaTheme="majorEastAsia" w:hAnsiTheme="majorHAnsi" w:cstheme="majorBidi"/>
      <w:b/>
      <w:bCs/>
      <w:color w:val="365F91" w:themeColor="accent1" w:themeShade="BF"/>
      <w:sz w:val="28"/>
      <w:szCs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eastAsia="en-US"/>
    </w:rPr>
  </w:style>
  <w:style w:type="paragraph" w:styleId="Heading1">
    <w:name w:val="heading 1"/>
    <w:basedOn w:val="Normal"/>
    <w:next w:val="Normal"/>
    <w:link w:val="Heading1Char"/>
    <w:qFormat/>
    <w:rsid w:val="00D56AF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1F14AE"/>
    <w:pPr>
      <w:keepNext/>
      <w:spacing w:before="240" w:after="60"/>
      <w:outlineLvl w:val="1"/>
    </w:pPr>
    <w:rPr>
      <w:rFonts w:ascii="Arial" w:hAnsi="Arial"/>
      <w:b/>
      <w:bCs/>
      <w:i/>
      <w:iCs/>
      <w:sz w:val="28"/>
      <w:szCs w:val="28"/>
    </w:rPr>
  </w:style>
  <w:style w:type="paragraph" w:styleId="Heading3">
    <w:name w:val="heading 3"/>
    <w:basedOn w:val="Normal"/>
    <w:next w:val="Normal"/>
    <w:link w:val="Heading3Char"/>
    <w:semiHidden/>
    <w:unhideWhenUsed/>
    <w:qFormat/>
    <w:rsid w:val="00B8559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qFormat/>
    <w:rsid w:val="00C84E01"/>
    <w:pPr>
      <w:spacing w:before="100" w:beforeAutospacing="1" w:after="100" w:afterAutospacing="1"/>
      <w:outlineLvl w:val="3"/>
    </w:pPr>
    <w:rPr>
      <w:b/>
      <w:bCs/>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9A3BC0"/>
    <w:rPr>
      <w:szCs w:val="20"/>
      <w:u w:val="single"/>
      <w:lang w:val="en-AU"/>
    </w:rPr>
  </w:style>
  <w:style w:type="paragraph" w:styleId="Header">
    <w:name w:val="header"/>
    <w:basedOn w:val="Normal"/>
    <w:link w:val="HeaderChar"/>
    <w:uiPriority w:val="99"/>
    <w:rsid w:val="009A3BC0"/>
    <w:pPr>
      <w:widowControl w:val="0"/>
      <w:tabs>
        <w:tab w:val="center" w:pos="4153"/>
        <w:tab w:val="right" w:pos="8306"/>
      </w:tabs>
    </w:pPr>
    <w:rPr>
      <w:snapToGrid w:val="0"/>
      <w:szCs w:val="20"/>
    </w:rPr>
  </w:style>
  <w:style w:type="character" w:styleId="PageNumber">
    <w:name w:val="page number"/>
    <w:basedOn w:val="DefaultParagraphFont"/>
    <w:rsid w:val="009A3BC0"/>
  </w:style>
  <w:style w:type="paragraph" w:styleId="NormalWeb">
    <w:name w:val="Normal (Web)"/>
    <w:basedOn w:val="Normal"/>
    <w:uiPriority w:val="99"/>
    <w:rsid w:val="00DB0722"/>
    <w:pPr>
      <w:spacing w:before="100" w:beforeAutospacing="1" w:after="300"/>
    </w:pPr>
  </w:style>
  <w:style w:type="character" w:styleId="Hyperlink">
    <w:name w:val="Hyperlink"/>
    <w:basedOn w:val="DefaultParagraphFont"/>
    <w:rsid w:val="00262330"/>
    <w:rPr>
      <w:color w:val="0000FF"/>
      <w:u w:val="single"/>
    </w:rPr>
  </w:style>
  <w:style w:type="paragraph" w:customStyle="1" w:styleId="clause">
    <w:name w:val="clause"/>
    <w:basedOn w:val="Normal"/>
    <w:rsid w:val="00C84E01"/>
    <w:pPr>
      <w:spacing w:before="100" w:beforeAutospacing="1" w:after="100" w:afterAutospacing="1"/>
    </w:pPr>
    <w:rPr>
      <w:lang w:bidi="hi-IN"/>
    </w:rPr>
  </w:style>
  <w:style w:type="paragraph" w:customStyle="1" w:styleId="Default">
    <w:name w:val="Default"/>
    <w:rsid w:val="00E82006"/>
    <w:pPr>
      <w:autoSpaceDE w:val="0"/>
      <w:autoSpaceDN w:val="0"/>
      <w:adjustRightInd w:val="0"/>
    </w:pPr>
    <w:rPr>
      <w:rFonts w:ascii="Calibri" w:hAnsi="Calibri" w:cs="Calibri"/>
      <w:color w:val="000000"/>
      <w:lang w:val="en-US" w:eastAsia="en-US"/>
    </w:rPr>
  </w:style>
  <w:style w:type="paragraph" w:styleId="BodyText">
    <w:name w:val="Body Text"/>
    <w:aliases w:val="Body Text1,Body Text Char11,Body Text Char Char1,Body Text Char1 Char Char1,Body Text Char Char Char Char1,Body Text Char1 Char11,Body Text Char Char Char11,Body Text Char2 Char Char1,Body Text Char1 Char1 Char Char1,Body Text Char3"/>
    <w:basedOn w:val="Normal"/>
    <w:link w:val="BodyTextChar"/>
    <w:rsid w:val="001F14AE"/>
    <w:pPr>
      <w:keepLines/>
      <w:spacing w:after="120"/>
    </w:pPr>
    <w:rPr>
      <w:rFonts w:ascii="Verdana" w:hAnsi="Verdana"/>
      <w:color w:val="000000"/>
      <w:sz w:val="20"/>
      <w:lang w:val="en-AU" w:eastAsia="en-AU"/>
    </w:rPr>
  </w:style>
  <w:style w:type="character" w:customStyle="1" w:styleId="BodyTextChar">
    <w:name w:val="Body Text Char"/>
    <w:aliases w:val="Body Text1 Char,Body Text Char11 Char,Body Text Char Char1 Char,Body Text Char1 Char Char1 Char,Body Text Char Char Char Char1 Char,Body Text Char1 Char11 Char,Body Text Char Char Char11 Char,Body Text Char2 Char Char1 Char"/>
    <w:basedOn w:val="DefaultParagraphFont"/>
    <w:link w:val="BodyText"/>
    <w:locked/>
    <w:rsid w:val="001F14AE"/>
    <w:rPr>
      <w:rFonts w:ascii="Verdana" w:hAnsi="Verdana"/>
      <w:color w:val="000000"/>
      <w:szCs w:val="24"/>
      <w:lang w:val="en-AU" w:eastAsia="en-AU" w:bidi="ar-SA"/>
    </w:rPr>
  </w:style>
  <w:style w:type="paragraph" w:styleId="FootnoteText">
    <w:name w:val="footnote text"/>
    <w:basedOn w:val="Normal"/>
    <w:link w:val="FootnoteTextChar"/>
    <w:semiHidden/>
    <w:rsid w:val="009E506E"/>
    <w:rPr>
      <w:sz w:val="20"/>
      <w:szCs w:val="20"/>
    </w:rPr>
  </w:style>
  <w:style w:type="character" w:styleId="FootnoteReference">
    <w:name w:val="footnote reference"/>
    <w:basedOn w:val="DefaultParagraphFont"/>
    <w:semiHidden/>
    <w:rsid w:val="009E506E"/>
    <w:rPr>
      <w:vertAlign w:val="superscript"/>
    </w:rPr>
  </w:style>
  <w:style w:type="character" w:customStyle="1" w:styleId="char">
    <w:name w:val="char"/>
    <w:basedOn w:val="DefaultParagraphFont"/>
    <w:rsid w:val="009E506E"/>
  </w:style>
  <w:style w:type="paragraph" w:customStyle="1" w:styleId="subsection">
    <w:name w:val="subsection"/>
    <w:aliases w:val="ss"/>
    <w:link w:val="subsectionChar"/>
    <w:rsid w:val="00177721"/>
    <w:pPr>
      <w:tabs>
        <w:tab w:val="right" w:pos="1021"/>
      </w:tabs>
      <w:spacing w:before="180"/>
      <w:ind w:left="1134" w:hanging="1134"/>
    </w:pPr>
    <w:rPr>
      <w:sz w:val="22"/>
    </w:rPr>
  </w:style>
  <w:style w:type="paragraph" w:customStyle="1" w:styleId="paragraph">
    <w:name w:val="paragraph"/>
    <w:aliases w:val="a"/>
    <w:link w:val="paragraphChar"/>
    <w:rsid w:val="00177721"/>
    <w:pPr>
      <w:tabs>
        <w:tab w:val="right" w:pos="1531"/>
      </w:tabs>
      <w:spacing w:before="40"/>
      <w:ind w:left="1644" w:hanging="1644"/>
    </w:pPr>
    <w:rPr>
      <w:sz w:val="22"/>
    </w:rPr>
  </w:style>
  <w:style w:type="character" w:customStyle="1" w:styleId="subsectionChar">
    <w:name w:val="subsection Char"/>
    <w:aliases w:val="ss Char"/>
    <w:basedOn w:val="DefaultParagraphFont"/>
    <w:link w:val="subsection"/>
    <w:rsid w:val="00177721"/>
    <w:rPr>
      <w:sz w:val="22"/>
      <w:szCs w:val="24"/>
      <w:lang w:val="en-AU" w:eastAsia="en-AU" w:bidi="ar-SA"/>
    </w:rPr>
  </w:style>
  <w:style w:type="character" w:customStyle="1" w:styleId="paragraphChar">
    <w:name w:val="paragraph Char"/>
    <w:aliases w:val="a Char"/>
    <w:basedOn w:val="DefaultParagraphFont"/>
    <w:link w:val="paragraph"/>
    <w:rsid w:val="00177721"/>
    <w:rPr>
      <w:sz w:val="22"/>
      <w:szCs w:val="24"/>
      <w:lang w:val="en-AU" w:eastAsia="en-AU" w:bidi="ar-SA"/>
    </w:rPr>
  </w:style>
  <w:style w:type="paragraph" w:customStyle="1" w:styleId="ActHead5">
    <w:name w:val="ActHead 5"/>
    <w:aliases w:val="s"/>
    <w:basedOn w:val="Normal"/>
    <w:next w:val="Normal"/>
    <w:link w:val="ActHead5Char"/>
    <w:rsid w:val="00177721"/>
    <w:pPr>
      <w:keepNext/>
      <w:keepLines/>
      <w:spacing w:before="280"/>
      <w:ind w:left="1134" w:hanging="1134"/>
      <w:outlineLvl w:val="4"/>
    </w:pPr>
    <w:rPr>
      <w:b/>
      <w:bCs/>
      <w:kern w:val="28"/>
      <w:szCs w:val="32"/>
      <w:lang w:val="en-AU" w:eastAsia="en-AU"/>
    </w:rPr>
  </w:style>
  <w:style w:type="character" w:customStyle="1" w:styleId="CharDivNo">
    <w:name w:val="CharDivNo"/>
    <w:basedOn w:val="DefaultParagraphFont"/>
    <w:rsid w:val="00177721"/>
  </w:style>
  <w:style w:type="character" w:customStyle="1" w:styleId="CharSectno">
    <w:name w:val="CharSectno"/>
    <w:basedOn w:val="DefaultParagraphFont"/>
    <w:rsid w:val="00177721"/>
  </w:style>
  <w:style w:type="paragraph" w:customStyle="1" w:styleId="subsection2">
    <w:name w:val="subsection2"/>
    <w:aliases w:val="ss2"/>
    <w:basedOn w:val="subsection"/>
    <w:next w:val="subsection"/>
    <w:rsid w:val="00177721"/>
    <w:pPr>
      <w:tabs>
        <w:tab w:val="clear" w:pos="1021"/>
      </w:tabs>
      <w:spacing w:before="40"/>
      <w:ind w:firstLine="0"/>
    </w:pPr>
  </w:style>
  <w:style w:type="character" w:customStyle="1" w:styleId="ActHead5Char">
    <w:name w:val="ActHead 5 Char"/>
    <w:aliases w:val="s Char"/>
    <w:basedOn w:val="DefaultParagraphFont"/>
    <w:link w:val="ActHead5"/>
    <w:rsid w:val="00177721"/>
    <w:rPr>
      <w:b/>
      <w:bCs/>
      <w:kern w:val="28"/>
      <w:sz w:val="24"/>
      <w:szCs w:val="32"/>
      <w:lang w:val="en-AU" w:eastAsia="en-AU" w:bidi="ar-SA"/>
    </w:rPr>
  </w:style>
  <w:style w:type="paragraph" w:styleId="BalloonText">
    <w:name w:val="Balloon Text"/>
    <w:basedOn w:val="Normal"/>
    <w:link w:val="BalloonTextChar"/>
    <w:semiHidden/>
    <w:rsid w:val="00AD7E80"/>
    <w:rPr>
      <w:rFonts w:ascii="Tahoma" w:hAnsi="Tahoma" w:cs="Tahoma"/>
      <w:sz w:val="16"/>
      <w:szCs w:val="16"/>
    </w:rPr>
  </w:style>
  <w:style w:type="character" w:styleId="CommentReference">
    <w:name w:val="annotation reference"/>
    <w:basedOn w:val="DefaultParagraphFont"/>
    <w:semiHidden/>
    <w:rsid w:val="00DD7E7A"/>
    <w:rPr>
      <w:sz w:val="16"/>
      <w:szCs w:val="16"/>
    </w:rPr>
  </w:style>
  <w:style w:type="paragraph" w:styleId="CommentText">
    <w:name w:val="annotation text"/>
    <w:basedOn w:val="Normal"/>
    <w:link w:val="CommentTextChar"/>
    <w:semiHidden/>
    <w:rsid w:val="00DD7E7A"/>
    <w:rPr>
      <w:sz w:val="20"/>
      <w:szCs w:val="20"/>
    </w:rPr>
  </w:style>
  <w:style w:type="paragraph" w:styleId="CommentSubject">
    <w:name w:val="annotation subject"/>
    <w:basedOn w:val="CommentText"/>
    <w:next w:val="CommentText"/>
    <w:link w:val="CommentSubjectChar"/>
    <w:semiHidden/>
    <w:rsid w:val="00DD7E7A"/>
    <w:rPr>
      <w:b/>
      <w:bCs/>
    </w:rPr>
  </w:style>
  <w:style w:type="character" w:customStyle="1" w:styleId="HeaderChar">
    <w:name w:val="Header Char"/>
    <w:basedOn w:val="DefaultParagraphFont"/>
    <w:link w:val="Header"/>
    <w:uiPriority w:val="99"/>
    <w:rsid w:val="00F9044D"/>
    <w:rPr>
      <w:snapToGrid w:val="0"/>
      <w:sz w:val="24"/>
      <w:lang w:val="en-US" w:eastAsia="en-US"/>
    </w:rPr>
  </w:style>
  <w:style w:type="paragraph" w:styleId="Footer">
    <w:name w:val="footer"/>
    <w:basedOn w:val="Normal"/>
    <w:link w:val="FooterChar"/>
    <w:rsid w:val="00F9044D"/>
    <w:pPr>
      <w:tabs>
        <w:tab w:val="center" w:pos="4513"/>
        <w:tab w:val="right" w:pos="9026"/>
      </w:tabs>
    </w:pPr>
  </w:style>
  <w:style w:type="character" w:customStyle="1" w:styleId="FooterChar">
    <w:name w:val="Footer Char"/>
    <w:basedOn w:val="DefaultParagraphFont"/>
    <w:link w:val="Footer"/>
    <w:rsid w:val="00F9044D"/>
    <w:rPr>
      <w:sz w:val="24"/>
      <w:szCs w:val="24"/>
      <w:lang w:val="en-US" w:eastAsia="en-US"/>
    </w:rPr>
  </w:style>
  <w:style w:type="character" w:customStyle="1" w:styleId="SubtitleChar">
    <w:name w:val="Subtitle Char"/>
    <w:basedOn w:val="DefaultParagraphFont"/>
    <w:link w:val="Subtitle"/>
    <w:rsid w:val="00850EA9"/>
    <w:rPr>
      <w:sz w:val="24"/>
      <w:u w:val="single"/>
      <w:lang w:eastAsia="en-US"/>
    </w:rPr>
  </w:style>
  <w:style w:type="paragraph" w:styleId="BodyTextIndent3">
    <w:name w:val="Body Text Indent 3"/>
    <w:basedOn w:val="Normal"/>
    <w:link w:val="BodyTextIndent3Char"/>
    <w:rsid w:val="00447E1A"/>
    <w:pPr>
      <w:spacing w:after="120"/>
      <w:ind w:left="283"/>
    </w:pPr>
    <w:rPr>
      <w:sz w:val="16"/>
      <w:szCs w:val="16"/>
    </w:rPr>
  </w:style>
  <w:style w:type="character" w:customStyle="1" w:styleId="BodyTextIndent3Char">
    <w:name w:val="Body Text Indent 3 Char"/>
    <w:basedOn w:val="DefaultParagraphFont"/>
    <w:link w:val="BodyTextIndent3"/>
    <w:rsid w:val="00447E1A"/>
    <w:rPr>
      <w:sz w:val="16"/>
      <w:szCs w:val="16"/>
      <w:lang w:val="en-US" w:eastAsia="en-US"/>
    </w:rPr>
  </w:style>
  <w:style w:type="paragraph" w:styleId="ListParagraph">
    <w:name w:val="List Paragraph"/>
    <w:aliases w:val="Bullet point,List Paragraph1,List Paragraph11,Recommendation,Figure_name,Numbered Indented Text,Bullet- First level,List NUmber,Listenabsatz1,lp1,List Paragraph2"/>
    <w:basedOn w:val="Normal"/>
    <w:link w:val="ListParagraphChar"/>
    <w:uiPriority w:val="34"/>
    <w:qFormat/>
    <w:rsid w:val="00BC42DB"/>
    <w:pPr>
      <w:ind w:left="720"/>
      <w:contextualSpacing/>
    </w:pPr>
  </w:style>
  <w:style w:type="paragraph" w:styleId="Revision">
    <w:name w:val="Revision"/>
    <w:hidden/>
    <w:uiPriority w:val="99"/>
    <w:semiHidden/>
    <w:rsid w:val="00203748"/>
    <w:rPr>
      <w:lang w:val="en-US" w:eastAsia="en-US"/>
    </w:rPr>
  </w:style>
  <w:style w:type="character" w:customStyle="1" w:styleId="apple-converted-space">
    <w:name w:val="apple-converted-space"/>
    <w:basedOn w:val="DefaultParagraphFont"/>
    <w:rsid w:val="00A57868"/>
  </w:style>
  <w:style w:type="character" w:customStyle="1" w:styleId="ListParagraphChar">
    <w:name w:val="List Paragraph Char"/>
    <w:aliases w:val="Bullet point Char,List Paragraph1 Char,List Paragraph11 Char,Recommendation Char,Figure_name Char,Numbered Indented Text Char,Bullet- First level Char,List NUmber Char,Listenabsatz1 Char,lp1 Char,List Paragraph2 Char"/>
    <w:basedOn w:val="DefaultParagraphFont"/>
    <w:link w:val="ListParagraph"/>
    <w:uiPriority w:val="34"/>
    <w:locked/>
    <w:rsid w:val="00A145CA"/>
    <w:rPr>
      <w:lang w:val="en-US" w:eastAsia="en-US"/>
    </w:rPr>
  </w:style>
  <w:style w:type="paragraph" w:customStyle="1" w:styleId="Definition">
    <w:name w:val="Definition"/>
    <w:aliases w:val="dd"/>
    <w:basedOn w:val="Normal"/>
    <w:rsid w:val="008E5B28"/>
    <w:pPr>
      <w:spacing w:before="180"/>
      <w:ind w:left="1134"/>
    </w:pPr>
    <w:rPr>
      <w:sz w:val="22"/>
      <w:szCs w:val="20"/>
      <w:lang w:val="en-AU" w:eastAsia="en-AU"/>
    </w:rPr>
  </w:style>
  <w:style w:type="paragraph" w:customStyle="1" w:styleId="paragraphsub">
    <w:name w:val="paragraph(sub)"/>
    <w:aliases w:val="aa"/>
    <w:basedOn w:val="Normal"/>
    <w:rsid w:val="00F76304"/>
    <w:pPr>
      <w:tabs>
        <w:tab w:val="right" w:pos="1985"/>
      </w:tabs>
      <w:spacing w:before="40"/>
      <w:ind w:left="2098" w:hanging="2098"/>
    </w:pPr>
    <w:rPr>
      <w:sz w:val="22"/>
      <w:szCs w:val="20"/>
      <w:lang w:val="en-AU" w:eastAsia="en-AU"/>
    </w:rPr>
  </w:style>
  <w:style w:type="paragraph" w:customStyle="1" w:styleId="Penalty">
    <w:name w:val="Penalty"/>
    <w:basedOn w:val="Normal"/>
    <w:rsid w:val="009F2D07"/>
    <w:pPr>
      <w:tabs>
        <w:tab w:val="left" w:pos="2977"/>
      </w:tabs>
      <w:spacing w:before="180"/>
      <w:ind w:left="1985" w:hanging="851"/>
    </w:pPr>
    <w:rPr>
      <w:sz w:val="22"/>
      <w:szCs w:val="20"/>
      <w:lang w:val="en-AU" w:eastAsia="en-AU"/>
    </w:rPr>
  </w:style>
  <w:style w:type="paragraph" w:customStyle="1" w:styleId="SubsectionHead">
    <w:name w:val="SubsectionHead"/>
    <w:aliases w:val="ssh"/>
    <w:basedOn w:val="Normal"/>
    <w:next w:val="subsection"/>
    <w:rsid w:val="009F2D07"/>
    <w:pPr>
      <w:keepNext/>
      <w:keepLines/>
      <w:spacing w:before="240"/>
      <w:ind w:left="1134"/>
    </w:pPr>
    <w:rPr>
      <w:i/>
      <w:sz w:val="22"/>
      <w:szCs w:val="20"/>
      <w:lang w:val="en-AU" w:eastAsia="en-AU"/>
    </w:rPr>
  </w:style>
  <w:style w:type="character" w:styleId="IntenseReference">
    <w:name w:val="Intense Reference"/>
    <w:basedOn w:val="DefaultParagraphFont"/>
    <w:uiPriority w:val="32"/>
    <w:qFormat/>
    <w:rsid w:val="00D03DB9"/>
    <w:rPr>
      <w:b/>
      <w:bCs/>
      <w:i/>
      <w:smallCaps/>
      <w:color w:val="C0504D" w:themeColor="accent2"/>
      <w:spacing w:val="5"/>
      <w:u w:val="none"/>
    </w:rPr>
  </w:style>
  <w:style w:type="character" w:styleId="Emphasis">
    <w:name w:val="Emphasis"/>
    <w:basedOn w:val="DefaultParagraphFont"/>
    <w:uiPriority w:val="20"/>
    <w:qFormat/>
    <w:rsid w:val="0081455A"/>
    <w:rPr>
      <w:i/>
      <w:iCs/>
    </w:rPr>
  </w:style>
  <w:style w:type="character" w:customStyle="1" w:styleId="Heading3Char">
    <w:name w:val="Heading 3 Char"/>
    <w:basedOn w:val="DefaultParagraphFont"/>
    <w:link w:val="Heading3"/>
    <w:semiHidden/>
    <w:rsid w:val="00B8559F"/>
    <w:rPr>
      <w:rFonts w:asciiTheme="majorHAnsi" w:eastAsiaTheme="majorEastAsia" w:hAnsiTheme="majorHAnsi" w:cstheme="majorBidi"/>
      <w:b/>
      <w:bCs/>
      <w:color w:val="4F81BD" w:themeColor="accent1"/>
      <w:lang w:val="en-US" w:eastAsia="en-US"/>
    </w:rPr>
  </w:style>
  <w:style w:type="character" w:customStyle="1" w:styleId="Heading2Char">
    <w:name w:val="Heading 2 Char"/>
    <w:basedOn w:val="DefaultParagraphFont"/>
    <w:link w:val="Heading2"/>
    <w:rsid w:val="00225ADA"/>
    <w:rPr>
      <w:rFonts w:ascii="Arial" w:hAnsi="Arial"/>
      <w:b/>
      <w:bCs/>
      <w:i/>
      <w:iCs/>
      <w:sz w:val="28"/>
      <w:szCs w:val="28"/>
      <w:lang w:val="en-US" w:eastAsia="en-US"/>
    </w:rPr>
  </w:style>
  <w:style w:type="character" w:customStyle="1" w:styleId="Heading4Char">
    <w:name w:val="Heading 4 Char"/>
    <w:basedOn w:val="DefaultParagraphFont"/>
    <w:link w:val="Heading4"/>
    <w:rsid w:val="00225ADA"/>
    <w:rPr>
      <w:b/>
      <w:bCs/>
      <w:lang w:val="en-US" w:eastAsia="en-US" w:bidi="hi-IN"/>
    </w:rPr>
  </w:style>
  <w:style w:type="character" w:customStyle="1" w:styleId="FootnoteTextChar">
    <w:name w:val="Footnote Text Char"/>
    <w:basedOn w:val="DefaultParagraphFont"/>
    <w:link w:val="FootnoteText"/>
    <w:semiHidden/>
    <w:rsid w:val="00225ADA"/>
    <w:rPr>
      <w:sz w:val="20"/>
      <w:szCs w:val="20"/>
      <w:lang w:val="en-US" w:eastAsia="en-US"/>
    </w:rPr>
  </w:style>
  <w:style w:type="character" w:customStyle="1" w:styleId="BalloonTextChar">
    <w:name w:val="Balloon Text Char"/>
    <w:basedOn w:val="DefaultParagraphFont"/>
    <w:link w:val="BalloonText"/>
    <w:semiHidden/>
    <w:rsid w:val="00225ADA"/>
    <w:rPr>
      <w:rFonts w:ascii="Tahoma" w:hAnsi="Tahoma" w:cs="Tahoma"/>
      <w:sz w:val="16"/>
      <w:szCs w:val="16"/>
      <w:lang w:val="en-US" w:eastAsia="en-US"/>
    </w:rPr>
  </w:style>
  <w:style w:type="character" w:customStyle="1" w:styleId="CommentTextChar">
    <w:name w:val="Comment Text Char"/>
    <w:basedOn w:val="DefaultParagraphFont"/>
    <w:link w:val="CommentText"/>
    <w:semiHidden/>
    <w:rsid w:val="00225ADA"/>
    <w:rPr>
      <w:sz w:val="20"/>
      <w:szCs w:val="20"/>
      <w:lang w:val="en-US" w:eastAsia="en-US"/>
    </w:rPr>
  </w:style>
  <w:style w:type="character" w:customStyle="1" w:styleId="CommentSubjectChar">
    <w:name w:val="Comment Subject Char"/>
    <w:basedOn w:val="CommentTextChar"/>
    <w:link w:val="CommentSubject"/>
    <w:semiHidden/>
    <w:rsid w:val="00225ADA"/>
    <w:rPr>
      <w:b/>
      <w:bCs/>
      <w:sz w:val="20"/>
      <w:szCs w:val="20"/>
      <w:lang w:val="en-US" w:eastAsia="en-US"/>
    </w:rPr>
  </w:style>
  <w:style w:type="character" w:customStyle="1" w:styleId="Heading1Char">
    <w:name w:val="Heading 1 Char"/>
    <w:basedOn w:val="DefaultParagraphFont"/>
    <w:link w:val="Heading1"/>
    <w:rsid w:val="00D56AF6"/>
    <w:rPr>
      <w:rFonts w:asciiTheme="majorHAnsi" w:eastAsiaTheme="majorEastAsia" w:hAnsiTheme="majorHAnsi" w:cstheme="majorBidi"/>
      <w:b/>
      <w:bCs/>
      <w:color w:val="365F91" w:themeColor="accent1" w:themeShade="BF"/>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36424">
      <w:bodyDiv w:val="1"/>
      <w:marLeft w:val="0"/>
      <w:marRight w:val="0"/>
      <w:marTop w:val="0"/>
      <w:marBottom w:val="0"/>
      <w:divBdr>
        <w:top w:val="none" w:sz="0" w:space="0" w:color="auto"/>
        <w:left w:val="none" w:sz="0" w:space="0" w:color="auto"/>
        <w:bottom w:val="none" w:sz="0" w:space="0" w:color="auto"/>
        <w:right w:val="none" w:sz="0" w:space="0" w:color="auto"/>
      </w:divBdr>
    </w:div>
    <w:div w:id="349719609">
      <w:bodyDiv w:val="1"/>
      <w:marLeft w:val="0"/>
      <w:marRight w:val="0"/>
      <w:marTop w:val="0"/>
      <w:marBottom w:val="0"/>
      <w:divBdr>
        <w:top w:val="none" w:sz="0" w:space="0" w:color="auto"/>
        <w:left w:val="none" w:sz="0" w:space="0" w:color="auto"/>
        <w:bottom w:val="none" w:sz="0" w:space="0" w:color="auto"/>
        <w:right w:val="none" w:sz="0" w:space="0" w:color="auto"/>
      </w:divBdr>
    </w:div>
    <w:div w:id="351297279">
      <w:bodyDiv w:val="1"/>
      <w:marLeft w:val="0"/>
      <w:marRight w:val="0"/>
      <w:marTop w:val="0"/>
      <w:marBottom w:val="0"/>
      <w:divBdr>
        <w:top w:val="none" w:sz="0" w:space="0" w:color="auto"/>
        <w:left w:val="none" w:sz="0" w:space="0" w:color="auto"/>
        <w:bottom w:val="none" w:sz="0" w:space="0" w:color="auto"/>
        <w:right w:val="none" w:sz="0" w:space="0" w:color="auto"/>
      </w:divBdr>
    </w:div>
    <w:div w:id="792480940">
      <w:bodyDiv w:val="1"/>
      <w:marLeft w:val="0"/>
      <w:marRight w:val="0"/>
      <w:marTop w:val="0"/>
      <w:marBottom w:val="0"/>
      <w:divBdr>
        <w:top w:val="none" w:sz="0" w:space="0" w:color="auto"/>
        <w:left w:val="none" w:sz="0" w:space="0" w:color="auto"/>
        <w:bottom w:val="none" w:sz="0" w:space="0" w:color="auto"/>
        <w:right w:val="none" w:sz="0" w:space="0" w:color="auto"/>
      </w:divBdr>
    </w:div>
    <w:div w:id="938178973">
      <w:bodyDiv w:val="1"/>
      <w:marLeft w:val="0"/>
      <w:marRight w:val="0"/>
      <w:marTop w:val="0"/>
      <w:marBottom w:val="0"/>
      <w:divBdr>
        <w:top w:val="none" w:sz="0" w:space="0" w:color="auto"/>
        <w:left w:val="none" w:sz="0" w:space="0" w:color="auto"/>
        <w:bottom w:val="none" w:sz="0" w:space="0" w:color="auto"/>
        <w:right w:val="none" w:sz="0" w:space="0" w:color="auto"/>
      </w:divBdr>
    </w:div>
    <w:div w:id="996569802">
      <w:bodyDiv w:val="1"/>
      <w:marLeft w:val="0"/>
      <w:marRight w:val="0"/>
      <w:marTop w:val="0"/>
      <w:marBottom w:val="0"/>
      <w:divBdr>
        <w:top w:val="none" w:sz="0" w:space="0" w:color="auto"/>
        <w:left w:val="none" w:sz="0" w:space="0" w:color="auto"/>
        <w:bottom w:val="none" w:sz="0" w:space="0" w:color="auto"/>
        <w:right w:val="none" w:sz="0" w:space="0" w:color="auto"/>
      </w:divBdr>
    </w:div>
    <w:div w:id="1155299070">
      <w:bodyDiv w:val="1"/>
      <w:marLeft w:val="0"/>
      <w:marRight w:val="0"/>
      <w:marTop w:val="0"/>
      <w:marBottom w:val="0"/>
      <w:divBdr>
        <w:top w:val="none" w:sz="0" w:space="0" w:color="auto"/>
        <w:left w:val="none" w:sz="0" w:space="0" w:color="auto"/>
        <w:bottom w:val="none" w:sz="0" w:space="0" w:color="auto"/>
        <w:right w:val="none" w:sz="0" w:space="0" w:color="auto"/>
      </w:divBdr>
    </w:div>
    <w:div w:id="1452088665">
      <w:bodyDiv w:val="1"/>
      <w:marLeft w:val="0"/>
      <w:marRight w:val="0"/>
      <w:marTop w:val="0"/>
      <w:marBottom w:val="0"/>
      <w:divBdr>
        <w:top w:val="none" w:sz="0" w:space="0" w:color="auto"/>
        <w:left w:val="none" w:sz="0" w:space="0" w:color="auto"/>
        <w:bottom w:val="none" w:sz="0" w:space="0" w:color="auto"/>
        <w:right w:val="none" w:sz="0" w:space="0" w:color="auto"/>
      </w:divBdr>
    </w:div>
    <w:div w:id="1540317610">
      <w:bodyDiv w:val="1"/>
      <w:marLeft w:val="0"/>
      <w:marRight w:val="0"/>
      <w:marTop w:val="0"/>
      <w:marBottom w:val="0"/>
      <w:divBdr>
        <w:top w:val="none" w:sz="0" w:space="0" w:color="auto"/>
        <w:left w:val="none" w:sz="0" w:space="0" w:color="auto"/>
        <w:bottom w:val="none" w:sz="0" w:space="0" w:color="auto"/>
        <w:right w:val="none" w:sz="0" w:space="0" w:color="auto"/>
      </w:divBdr>
      <w:divsChild>
        <w:div w:id="166021887">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1241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1700467">
      <w:bodyDiv w:val="1"/>
      <w:marLeft w:val="0"/>
      <w:marRight w:val="0"/>
      <w:marTop w:val="0"/>
      <w:marBottom w:val="0"/>
      <w:divBdr>
        <w:top w:val="none" w:sz="0" w:space="0" w:color="auto"/>
        <w:left w:val="none" w:sz="0" w:space="0" w:color="auto"/>
        <w:bottom w:val="none" w:sz="0" w:space="0" w:color="auto"/>
        <w:right w:val="none" w:sz="0" w:space="0" w:color="auto"/>
      </w:divBdr>
    </w:div>
    <w:div w:id="1848710928">
      <w:bodyDiv w:val="1"/>
      <w:marLeft w:val="0"/>
      <w:marRight w:val="0"/>
      <w:marTop w:val="0"/>
      <w:marBottom w:val="0"/>
      <w:divBdr>
        <w:top w:val="none" w:sz="0" w:space="0" w:color="auto"/>
        <w:left w:val="none" w:sz="0" w:space="0" w:color="auto"/>
        <w:bottom w:val="none" w:sz="0" w:space="0" w:color="auto"/>
        <w:right w:val="none" w:sz="0" w:space="0" w:color="auto"/>
      </w:divBdr>
      <w:divsChild>
        <w:div w:id="2266491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1329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8540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99734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9687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6185950">
              <w:blockQuote w:val="1"/>
              <w:marLeft w:val="720"/>
              <w:marRight w:val="720"/>
              <w:marTop w:val="100"/>
              <w:marBottom w:val="100"/>
              <w:divBdr>
                <w:top w:val="none" w:sz="0" w:space="0" w:color="auto"/>
                <w:left w:val="none" w:sz="0" w:space="0" w:color="auto"/>
                <w:bottom w:val="none" w:sz="0" w:space="0" w:color="auto"/>
                <w:right w:val="none" w:sz="0" w:space="0" w:color="auto"/>
              </w:divBdr>
            </w:div>
            <w:div w:id="552934253">
              <w:blockQuote w:val="1"/>
              <w:marLeft w:val="720"/>
              <w:marRight w:val="720"/>
              <w:marTop w:val="100"/>
              <w:marBottom w:val="100"/>
              <w:divBdr>
                <w:top w:val="none" w:sz="0" w:space="0" w:color="auto"/>
                <w:left w:val="none" w:sz="0" w:space="0" w:color="auto"/>
                <w:bottom w:val="none" w:sz="0" w:space="0" w:color="auto"/>
                <w:right w:val="none" w:sz="0" w:space="0" w:color="auto"/>
              </w:divBdr>
            </w:div>
            <w:div w:id="688986374">
              <w:blockQuote w:val="1"/>
              <w:marLeft w:val="720"/>
              <w:marRight w:val="720"/>
              <w:marTop w:val="100"/>
              <w:marBottom w:val="100"/>
              <w:divBdr>
                <w:top w:val="none" w:sz="0" w:space="0" w:color="auto"/>
                <w:left w:val="none" w:sz="0" w:space="0" w:color="auto"/>
                <w:bottom w:val="none" w:sz="0" w:space="0" w:color="auto"/>
                <w:right w:val="none" w:sz="0" w:space="0" w:color="auto"/>
              </w:divBdr>
            </w:div>
            <w:div w:id="1384329282">
              <w:blockQuote w:val="1"/>
              <w:marLeft w:val="720"/>
              <w:marRight w:val="720"/>
              <w:marTop w:val="100"/>
              <w:marBottom w:val="100"/>
              <w:divBdr>
                <w:top w:val="none" w:sz="0" w:space="0" w:color="auto"/>
                <w:left w:val="none" w:sz="0" w:space="0" w:color="auto"/>
                <w:bottom w:val="none" w:sz="0" w:space="0" w:color="auto"/>
                <w:right w:val="none" w:sz="0" w:space="0" w:color="auto"/>
              </w:divBdr>
            </w:div>
            <w:div w:id="1701126223">
              <w:blockQuote w:val="1"/>
              <w:marLeft w:val="720"/>
              <w:marRight w:val="720"/>
              <w:marTop w:val="100"/>
              <w:marBottom w:val="100"/>
              <w:divBdr>
                <w:top w:val="none" w:sz="0" w:space="0" w:color="auto"/>
                <w:left w:val="none" w:sz="0" w:space="0" w:color="auto"/>
                <w:bottom w:val="none" w:sz="0" w:space="0" w:color="auto"/>
                <w:right w:val="none" w:sz="0" w:space="0" w:color="auto"/>
              </w:divBdr>
            </w:div>
            <w:div w:id="2002657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9105519">
          <w:blockQuote w:val="1"/>
          <w:marLeft w:val="720"/>
          <w:marRight w:val="720"/>
          <w:marTop w:val="100"/>
          <w:marBottom w:val="100"/>
          <w:divBdr>
            <w:top w:val="none" w:sz="0" w:space="0" w:color="auto"/>
            <w:left w:val="none" w:sz="0" w:space="0" w:color="auto"/>
            <w:bottom w:val="none" w:sz="0" w:space="0" w:color="auto"/>
            <w:right w:val="none" w:sz="0" w:space="0" w:color="auto"/>
          </w:divBdr>
        </w:div>
        <w:div w:id="1629700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31474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55957030">
      <w:bodyDiv w:val="1"/>
      <w:marLeft w:val="0"/>
      <w:marRight w:val="0"/>
      <w:marTop w:val="0"/>
      <w:marBottom w:val="0"/>
      <w:divBdr>
        <w:top w:val="none" w:sz="0" w:space="0" w:color="auto"/>
        <w:left w:val="none" w:sz="0" w:space="0" w:color="auto"/>
        <w:bottom w:val="none" w:sz="0" w:space="0" w:color="auto"/>
        <w:right w:val="none" w:sz="0" w:space="0" w:color="auto"/>
      </w:divBdr>
      <w:divsChild>
        <w:div w:id="54427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3262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3641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9850734">
              <w:blockQuote w:val="1"/>
              <w:marLeft w:val="720"/>
              <w:marRight w:val="720"/>
              <w:marTop w:val="100"/>
              <w:marBottom w:val="100"/>
              <w:divBdr>
                <w:top w:val="none" w:sz="0" w:space="0" w:color="auto"/>
                <w:left w:val="none" w:sz="0" w:space="0" w:color="auto"/>
                <w:bottom w:val="none" w:sz="0" w:space="0" w:color="auto"/>
                <w:right w:val="none" w:sz="0" w:space="0" w:color="auto"/>
              </w:divBdr>
            </w:div>
            <w:div w:id="622540308">
              <w:blockQuote w:val="1"/>
              <w:marLeft w:val="720"/>
              <w:marRight w:val="720"/>
              <w:marTop w:val="100"/>
              <w:marBottom w:val="100"/>
              <w:divBdr>
                <w:top w:val="none" w:sz="0" w:space="0" w:color="auto"/>
                <w:left w:val="none" w:sz="0" w:space="0" w:color="auto"/>
                <w:bottom w:val="none" w:sz="0" w:space="0" w:color="auto"/>
                <w:right w:val="none" w:sz="0" w:space="0" w:color="auto"/>
              </w:divBdr>
            </w:div>
            <w:div w:id="678696091">
              <w:blockQuote w:val="1"/>
              <w:marLeft w:val="720"/>
              <w:marRight w:val="720"/>
              <w:marTop w:val="100"/>
              <w:marBottom w:val="100"/>
              <w:divBdr>
                <w:top w:val="none" w:sz="0" w:space="0" w:color="auto"/>
                <w:left w:val="none" w:sz="0" w:space="0" w:color="auto"/>
                <w:bottom w:val="none" w:sz="0" w:space="0" w:color="auto"/>
                <w:right w:val="none" w:sz="0" w:space="0" w:color="auto"/>
              </w:divBdr>
            </w:div>
            <w:div w:id="1195774057">
              <w:blockQuote w:val="1"/>
              <w:marLeft w:val="720"/>
              <w:marRight w:val="720"/>
              <w:marTop w:val="100"/>
              <w:marBottom w:val="100"/>
              <w:divBdr>
                <w:top w:val="none" w:sz="0" w:space="0" w:color="auto"/>
                <w:left w:val="none" w:sz="0" w:space="0" w:color="auto"/>
                <w:bottom w:val="none" w:sz="0" w:space="0" w:color="auto"/>
                <w:right w:val="none" w:sz="0" w:space="0" w:color="auto"/>
              </w:divBdr>
            </w:div>
            <w:div w:id="165021222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74768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77389171">
      <w:bodyDiv w:val="1"/>
      <w:marLeft w:val="0"/>
      <w:marRight w:val="0"/>
      <w:marTop w:val="0"/>
      <w:marBottom w:val="0"/>
      <w:divBdr>
        <w:top w:val="none" w:sz="0" w:space="0" w:color="auto"/>
        <w:left w:val="none" w:sz="0" w:space="0" w:color="auto"/>
        <w:bottom w:val="none" w:sz="0" w:space="0" w:color="auto"/>
        <w:right w:val="none" w:sz="0" w:space="0" w:color="auto"/>
      </w:divBdr>
      <w:divsChild>
        <w:div w:id="565729983">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221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773625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3624311">
      <w:bodyDiv w:val="1"/>
      <w:marLeft w:val="0"/>
      <w:marRight w:val="0"/>
      <w:marTop w:val="0"/>
      <w:marBottom w:val="0"/>
      <w:divBdr>
        <w:top w:val="none" w:sz="0" w:space="0" w:color="auto"/>
        <w:left w:val="none" w:sz="0" w:space="0" w:color="auto"/>
        <w:bottom w:val="none" w:sz="0" w:space="0" w:color="auto"/>
        <w:right w:val="none" w:sz="0" w:space="0" w:color="auto"/>
      </w:divBdr>
      <w:divsChild>
        <w:div w:id="604384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25832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5878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19058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8994531">
          <w:blockQuote w:val="1"/>
          <w:marLeft w:val="720"/>
          <w:marRight w:val="720"/>
          <w:marTop w:val="100"/>
          <w:marBottom w:val="100"/>
          <w:divBdr>
            <w:top w:val="none" w:sz="0" w:space="0" w:color="auto"/>
            <w:left w:val="none" w:sz="0" w:space="0" w:color="auto"/>
            <w:bottom w:val="none" w:sz="0" w:space="0" w:color="auto"/>
            <w:right w:val="none" w:sz="0" w:space="0" w:color="auto"/>
          </w:divBdr>
        </w:div>
        <w:div w:id="1996100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7289307">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84389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235499">
              <w:blockQuote w:val="1"/>
              <w:marLeft w:val="720"/>
              <w:marRight w:val="720"/>
              <w:marTop w:val="100"/>
              <w:marBottom w:val="100"/>
              <w:divBdr>
                <w:top w:val="none" w:sz="0" w:space="0" w:color="auto"/>
                <w:left w:val="none" w:sz="0" w:space="0" w:color="auto"/>
                <w:bottom w:val="none" w:sz="0" w:space="0" w:color="auto"/>
                <w:right w:val="none" w:sz="0" w:space="0" w:color="auto"/>
              </w:divBdr>
            </w:div>
            <w:div w:id="1484349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9329614">
      <w:bodyDiv w:val="1"/>
      <w:marLeft w:val="0"/>
      <w:marRight w:val="0"/>
      <w:marTop w:val="0"/>
      <w:marBottom w:val="0"/>
      <w:divBdr>
        <w:top w:val="none" w:sz="0" w:space="0" w:color="auto"/>
        <w:left w:val="none" w:sz="0" w:space="0" w:color="auto"/>
        <w:bottom w:val="none" w:sz="0" w:space="0" w:color="auto"/>
        <w:right w:val="none" w:sz="0" w:space="0" w:color="auto"/>
      </w:divBdr>
      <w:divsChild>
        <w:div w:id="895318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061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2064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0324396">
              <w:blockQuote w:val="1"/>
              <w:marLeft w:val="720"/>
              <w:marRight w:val="720"/>
              <w:marTop w:val="100"/>
              <w:marBottom w:val="100"/>
              <w:divBdr>
                <w:top w:val="none" w:sz="0" w:space="0" w:color="auto"/>
                <w:left w:val="none" w:sz="0" w:space="0" w:color="auto"/>
                <w:bottom w:val="none" w:sz="0" w:space="0" w:color="auto"/>
                <w:right w:val="none" w:sz="0" w:space="0" w:color="auto"/>
              </w:divBdr>
            </w:div>
            <w:div w:id="122968159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7156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008937">
              <w:blockQuote w:val="1"/>
              <w:marLeft w:val="720"/>
              <w:marRight w:val="720"/>
              <w:marTop w:val="100"/>
              <w:marBottom w:val="100"/>
              <w:divBdr>
                <w:top w:val="none" w:sz="0" w:space="0" w:color="auto"/>
                <w:left w:val="none" w:sz="0" w:space="0" w:color="auto"/>
                <w:bottom w:val="none" w:sz="0" w:space="0" w:color="auto"/>
                <w:right w:val="none" w:sz="0" w:space="0" w:color="auto"/>
              </w:divBdr>
            </w:div>
            <w:div w:id="1733189721">
              <w:blockQuote w:val="1"/>
              <w:marLeft w:val="720"/>
              <w:marRight w:val="720"/>
              <w:marTop w:val="100"/>
              <w:marBottom w:val="100"/>
              <w:divBdr>
                <w:top w:val="none" w:sz="0" w:space="0" w:color="auto"/>
                <w:left w:val="none" w:sz="0" w:space="0" w:color="auto"/>
                <w:bottom w:val="none" w:sz="0" w:space="0" w:color="auto"/>
                <w:right w:val="none" w:sz="0" w:space="0" w:color="auto"/>
              </w:divBdr>
            </w:div>
            <w:div w:id="1970351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C6152-E0F1-4FD8-9D1A-FEB078C5D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949</Words>
  <Characters>5261</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DHA</Company>
  <LinksUpToDate>false</LinksUpToDate>
  <CharactersWithSpaces>6198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Kim Richter</dc:creator>
  <cp:lastModifiedBy>Ryan Damien</cp:lastModifiedBy>
  <cp:revision>2</cp:revision>
  <cp:lastPrinted>2015-11-26T04:52:00Z</cp:lastPrinted>
  <dcterms:created xsi:type="dcterms:W3CDTF">2016-05-03T01:25:00Z</dcterms:created>
  <dcterms:modified xsi:type="dcterms:W3CDTF">2016-05-03T01:25:00Z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