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82" w:rsidRPr="00831553" w:rsidRDefault="00A64582">
      <w:pPr>
        <w:pStyle w:val="LDTitle"/>
      </w:pPr>
      <w:r w:rsidRPr="00831553">
        <w:t>Instrument number CASA </w:t>
      </w:r>
      <w:r w:rsidR="00A13D1B">
        <w:t>47</w:t>
      </w:r>
      <w:r w:rsidR="007C0B51">
        <w:t>/1</w:t>
      </w:r>
      <w:r w:rsidR="009D6A8F">
        <w:t>6</w:t>
      </w:r>
    </w:p>
    <w:p w:rsidR="00A64582" w:rsidRPr="001A503E" w:rsidRDefault="00A64582" w:rsidP="001A503E">
      <w:pPr>
        <w:pStyle w:val="LDBodytext"/>
      </w:pPr>
      <w:r w:rsidRPr="001A503E">
        <w:t xml:space="preserve">I, </w:t>
      </w:r>
      <w:bookmarkStart w:id="0" w:name="MakerName"/>
      <w:bookmarkEnd w:id="0"/>
      <w:r w:rsidR="0002758B">
        <w:rPr>
          <w:caps/>
        </w:rPr>
        <w:t>Mark alan skidmore</w:t>
      </w:r>
      <w:r w:rsidR="00614A5B" w:rsidRPr="008318D1">
        <w:rPr>
          <w:caps/>
          <w:lang w:eastAsia="en-AU"/>
        </w:rPr>
        <w:t xml:space="preserve">, </w:t>
      </w:r>
      <w:r w:rsidR="0002758B">
        <w:rPr>
          <w:rStyle w:val="pseditboxdisponly1"/>
          <w:rFonts w:ascii="Times New Roman" w:hAnsi="Times New Roman" w:cs="Times New Roman"/>
          <w:sz w:val="24"/>
          <w:szCs w:val="24"/>
        </w:rPr>
        <w:t>Director of Aviation Safety</w:t>
      </w:r>
      <w:r w:rsidR="00614A5B" w:rsidRPr="00614A5B">
        <w:rPr>
          <w:lang w:eastAsia="en-AU"/>
        </w:rPr>
        <w:t xml:space="preserve">, </w:t>
      </w:r>
      <w:r w:rsidR="00103D09">
        <w:t>as authorised by</w:t>
      </w:r>
      <w:r w:rsidR="00614A5B" w:rsidRPr="00614A5B">
        <w:t xml:space="preserve"> CASA</w:t>
      </w:r>
      <w:r w:rsidR="00A920C0" w:rsidRPr="00614A5B">
        <w:t>,</w:t>
      </w:r>
      <w:r w:rsidR="00746409" w:rsidRPr="00614A5B">
        <w:t xml:space="preserve"> </w:t>
      </w:r>
      <w:r w:rsidRPr="00614A5B">
        <w:t>make this instrument under</w:t>
      </w:r>
      <w:bookmarkStart w:id="1" w:name="MakingProvision"/>
      <w:bookmarkEnd w:id="1"/>
      <w:r w:rsidRPr="00C92A87">
        <w:rPr>
          <w:rStyle w:val="LDCitation"/>
          <w:i w:val="0"/>
          <w:iCs w:val="0"/>
        </w:rPr>
        <w:t xml:space="preserve"> </w:t>
      </w:r>
      <w:r w:rsidR="00961F02" w:rsidRPr="00C92A87">
        <w:rPr>
          <w:rStyle w:val="LDCitation"/>
          <w:i w:val="0"/>
          <w:iCs w:val="0"/>
        </w:rPr>
        <w:t>paragraph 1.2 of Civil Aviation Order 100.5</w:t>
      </w:r>
      <w:r w:rsidR="00961F02" w:rsidRPr="001A503E">
        <w:rPr>
          <w:rStyle w:val="LDCitation"/>
          <w:i w:val="0"/>
          <w:iCs w:val="0"/>
        </w:rPr>
        <w:t xml:space="preserve"> (</w:t>
      </w:r>
      <w:r w:rsidR="00961F02" w:rsidRPr="001A503E">
        <w:rPr>
          <w:rStyle w:val="LDCitation"/>
          <w:b/>
          <w:iCs w:val="0"/>
        </w:rPr>
        <w:t>CAO 100.5</w:t>
      </w:r>
      <w:r w:rsidR="00961F02" w:rsidRPr="001A503E">
        <w:rPr>
          <w:rStyle w:val="LDCitation"/>
          <w:i w:val="0"/>
          <w:iCs w:val="0"/>
        </w:rPr>
        <w:t>)</w:t>
      </w:r>
      <w:r w:rsidRPr="001A503E">
        <w:rPr>
          <w:rStyle w:val="LDCitation"/>
          <w:i w:val="0"/>
          <w:iCs w:val="0"/>
        </w:rPr>
        <w:t>.</w:t>
      </w:r>
    </w:p>
    <w:p w:rsidR="00C414FE" w:rsidRPr="00A718DA" w:rsidRDefault="00D63F1A" w:rsidP="0042686A">
      <w:pPr>
        <w:pStyle w:val="LDSignatory"/>
        <w:rPr>
          <w:rFonts w:ascii="Arial" w:hAnsi="Arial" w:cs="Arial"/>
          <w:b/>
        </w:rPr>
      </w:pPr>
      <w:bookmarkStart w:id="2" w:name="MakerName2"/>
      <w:bookmarkStart w:id="3" w:name="MakerPosition2"/>
      <w:bookmarkEnd w:id="2"/>
      <w:bookmarkEnd w:id="3"/>
      <w:r w:rsidRPr="00D63F1A">
        <w:rPr>
          <w:rFonts w:ascii="Arial" w:hAnsi="Arial" w:cs="Arial"/>
          <w:b/>
        </w:rPr>
        <w:t>[Signed Mark Skidmore AM]</w:t>
      </w:r>
    </w:p>
    <w:p w:rsidR="00C414FE" w:rsidRPr="00C414FE" w:rsidRDefault="0002758B" w:rsidP="00614A5B">
      <w:pPr>
        <w:pStyle w:val="LDBodytext"/>
      </w:pPr>
      <w:r>
        <w:t>Mark Skidmore AM</w:t>
      </w:r>
      <w:r w:rsidR="00B457D0">
        <w:br/>
      </w:r>
      <w:r>
        <w:t>Director of Aviation Safety</w:t>
      </w:r>
    </w:p>
    <w:p w:rsidR="00B5021E" w:rsidRPr="00FA031D" w:rsidRDefault="00D63F1A" w:rsidP="00FA031D">
      <w:pPr>
        <w:pStyle w:val="LDDate"/>
      </w:pPr>
      <w:r>
        <w:t>5</w:t>
      </w:r>
      <w:r w:rsidR="004F1A39">
        <w:t> </w:t>
      </w:r>
      <w:r w:rsidR="00284626">
        <w:t>May</w:t>
      </w:r>
      <w:r w:rsidR="008B4587">
        <w:t> </w:t>
      </w:r>
      <w:r w:rsidR="00C414FE" w:rsidRPr="00C414FE">
        <w:t>201</w:t>
      </w:r>
      <w:r w:rsidR="009D6A8F">
        <w:t>6</w:t>
      </w:r>
      <w:bookmarkStart w:id="4" w:name="InstrumentDescription"/>
      <w:bookmarkEnd w:id="4"/>
    </w:p>
    <w:p w:rsidR="007B059B" w:rsidRPr="001A1797" w:rsidRDefault="00961F02" w:rsidP="0007595F">
      <w:pPr>
        <w:pStyle w:val="LDDescription"/>
      </w:pPr>
      <w:r w:rsidRPr="00831553">
        <w:t>Determination</w:t>
      </w:r>
      <w:r w:rsidR="001A503E">
        <w:t> </w:t>
      </w:r>
      <w:r w:rsidRPr="00831553">
        <w:t>— non-application of part of C</w:t>
      </w:r>
      <w:r w:rsidR="001677B2">
        <w:t>AO</w:t>
      </w:r>
      <w:r w:rsidRPr="00831553">
        <w:t xml:space="preserve"> 100.5</w:t>
      </w:r>
    </w:p>
    <w:p w:rsidR="00103D09" w:rsidRDefault="00103D09" w:rsidP="00103D09">
      <w:pPr>
        <w:pStyle w:val="LDClauseHeading"/>
        <w:rPr>
          <w:rFonts w:cs="Arial"/>
        </w:rPr>
      </w:pPr>
      <w:r>
        <w:rPr>
          <w:rFonts w:cs="Arial"/>
        </w:rPr>
        <w:t>1</w:t>
      </w:r>
      <w:r w:rsidR="000F1E20" w:rsidRPr="00831553">
        <w:rPr>
          <w:rFonts w:cs="Arial"/>
        </w:rPr>
        <w:tab/>
      </w:r>
      <w:r>
        <w:rPr>
          <w:rFonts w:cs="Arial"/>
        </w:rPr>
        <w:t>Duration</w:t>
      </w:r>
    </w:p>
    <w:p w:rsidR="00103D09" w:rsidRPr="00634C46" w:rsidRDefault="00103D09" w:rsidP="00103D09">
      <w:pPr>
        <w:pStyle w:val="LDClause"/>
      </w:pPr>
      <w:r w:rsidRPr="00634C46">
        <w:tab/>
      </w:r>
      <w:r w:rsidRPr="00634C46">
        <w:tab/>
        <w:t>This instrument:</w:t>
      </w:r>
    </w:p>
    <w:p w:rsidR="00103D09" w:rsidRPr="00634C46" w:rsidRDefault="00103D09" w:rsidP="00103D09">
      <w:pPr>
        <w:pStyle w:val="LDP1a"/>
      </w:pPr>
      <w:r w:rsidRPr="00634C46">
        <w:t>(a)</w:t>
      </w:r>
      <w:r w:rsidRPr="00634C46">
        <w:tab/>
      </w:r>
      <w:proofErr w:type="gramStart"/>
      <w:r w:rsidRPr="00634C46">
        <w:t>commences</w:t>
      </w:r>
      <w:proofErr w:type="gramEnd"/>
      <w:r w:rsidRPr="00634C46">
        <w:t xml:space="preserve"> on the day of registration; and</w:t>
      </w:r>
    </w:p>
    <w:p w:rsidR="00103D09" w:rsidRDefault="00103D09" w:rsidP="00103D09">
      <w:pPr>
        <w:pStyle w:val="LDP1a"/>
        <w:rPr>
          <w:rFonts w:cs="Arial"/>
        </w:rPr>
      </w:pPr>
      <w:r w:rsidRPr="00634C46">
        <w:t>(b)</w:t>
      </w:r>
      <w:r w:rsidRPr="00634C46">
        <w:tab/>
      </w:r>
      <w:proofErr w:type="gramStart"/>
      <w:r w:rsidRPr="00634C46">
        <w:t>expires</w:t>
      </w:r>
      <w:proofErr w:type="gramEnd"/>
      <w:r w:rsidRPr="00634C46">
        <w:t xml:space="preserve"> at the end of </w:t>
      </w:r>
      <w:r w:rsidR="00284626">
        <w:t>April</w:t>
      </w:r>
      <w:r>
        <w:t> 2019</w:t>
      </w:r>
      <w:r w:rsidRPr="00634C46">
        <w:t>, as if it had been repealed by another instrument.</w:t>
      </w:r>
      <w:bookmarkStart w:id="5" w:name="_GoBack"/>
      <w:bookmarkEnd w:id="5"/>
    </w:p>
    <w:p w:rsidR="000F1E20" w:rsidRPr="00831553" w:rsidRDefault="00103D09" w:rsidP="0007595F">
      <w:pPr>
        <w:pStyle w:val="LDClauseHeading"/>
        <w:rPr>
          <w:rFonts w:cs="Arial"/>
        </w:rPr>
      </w:pPr>
      <w:r>
        <w:rPr>
          <w:rFonts w:cs="Arial"/>
        </w:rPr>
        <w:t>2</w:t>
      </w:r>
      <w:r w:rsidRPr="00831553">
        <w:rPr>
          <w:rFonts w:cs="Arial"/>
        </w:rPr>
        <w:tab/>
      </w:r>
      <w:r w:rsidR="000F1E20" w:rsidRPr="00831553">
        <w:rPr>
          <w:rFonts w:cs="Arial"/>
        </w:rPr>
        <w:t>Application</w:t>
      </w:r>
    </w:p>
    <w:p w:rsidR="00B5021E" w:rsidRDefault="000F1E20" w:rsidP="00584F2C">
      <w:pPr>
        <w:pStyle w:val="LDClause"/>
      </w:pPr>
      <w:r w:rsidRPr="00831553">
        <w:tab/>
      </w:r>
      <w:r w:rsidRPr="00831553">
        <w:tab/>
        <w:t>This instrument applies</w:t>
      </w:r>
      <w:r w:rsidR="00B6091E" w:rsidRPr="00831553">
        <w:t xml:space="preserve"> </w:t>
      </w:r>
      <w:r w:rsidR="000631EE">
        <w:t>to</w:t>
      </w:r>
      <w:r w:rsidR="007E39D0">
        <w:t xml:space="preserve"> all Australian aircraft</w:t>
      </w:r>
      <w:r w:rsidR="00B5021E">
        <w:t>:</w:t>
      </w:r>
    </w:p>
    <w:p w:rsidR="007E39D0" w:rsidRPr="00F44C26" w:rsidRDefault="007E39D0" w:rsidP="007E39D0">
      <w:pPr>
        <w:pStyle w:val="LDP1a"/>
      </w:pPr>
      <w:r w:rsidRPr="00F44C26">
        <w:t>(a)</w:t>
      </w:r>
      <w:r w:rsidRPr="00F44C26">
        <w:tab/>
      </w:r>
      <w:proofErr w:type="gramStart"/>
      <w:r>
        <w:t>to</w:t>
      </w:r>
      <w:proofErr w:type="gramEnd"/>
      <w:r>
        <w:t xml:space="preserve"> </w:t>
      </w:r>
      <w:r w:rsidRPr="004D4F2D">
        <w:t>which</w:t>
      </w:r>
      <w:r>
        <w:t xml:space="preserve"> CAO 100.5 applies</w:t>
      </w:r>
      <w:r w:rsidRPr="00634C46">
        <w:t>; and</w:t>
      </w:r>
    </w:p>
    <w:p w:rsidR="007E39D0" w:rsidRPr="007E39D0" w:rsidRDefault="007E39D0" w:rsidP="007E39D0">
      <w:pPr>
        <w:pStyle w:val="LDP1a"/>
        <w:rPr>
          <w:rFonts w:cs="Arial"/>
        </w:rPr>
      </w:pPr>
      <w:r w:rsidRPr="00F44C26">
        <w:t>(b)</w:t>
      </w:r>
      <w:r w:rsidRPr="00F44C26">
        <w:tab/>
      </w:r>
      <w:proofErr w:type="gramStart"/>
      <w:r>
        <w:t>which</w:t>
      </w:r>
      <w:proofErr w:type="gramEnd"/>
      <w:r>
        <w:t xml:space="preserve"> conduct flights only under the V.F.R</w:t>
      </w:r>
      <w:r w:rsidRPr="00634C46">
        <w:t>.</w:t>
      </w:r>
      <w:r>
        <w:t xml:space="preserve"> in accordance with Division 3 of Part 12 of the </w:t>
      </w:r>
      <w:r>
        <w:rPr>
          <w:i/>
        </w:rPr>
        <w:t>Civil Aviation Regulations 1988</w:t>
      </w:r>
      <w:r w:rsidR="00AD69DC">
        <w:t>.</w:t>
      </w:r>
    </w:p>
    <w:p w:rsidR="00AB213B" w:rsidRPr="00831553" w:rsidRDefault="00103D09" w:rsidP="0007595F">
      <w:pPr>
        <w:pStyle w:val="LDClauseHeading"/>
        <w:rPr>
          <w:bCs/>
        </w:rPr>
      </w:pPr>
      <w:r>
        <w:rPr>
          <w:bCs/>
        </w:rPr>
        <w:t>3</w:t>
      </w:r>
      <w:r w:rsidR="000D2619" w:rsidRPr="00831553">
        <w:rPr>
          <w:bCs/>
        </w:rPr>
        <w:tab/>
      </w:r>
      <w:r w:rsidR="00AB213B">
        <w:rPr>
          <w:bCs/>
        </w:rPr>
        <w:t>Determination</w:t>
      </w:r>
    </w:p>
    <w:p w:rsidR="00AB213B" w:rsidRDefault="00AB213B" w:rsidP="00AB213B">
      <w:pPr>
        <w:pStyle w:val="LDClause"/>
      </w:pPr>
      <w:r w:rsidRPr="00831553">
        <w:tab/>
      </w:r>
      <w:r w:rsidRPr="00831553">
        <w:tab/>
      </w:r>
      <w:r>
        <w:t>I determine tha</w:t>
      </w:r>
      <w:r w:rsidR="00254980">
        <w:t>t clauses 18 and 19 of Appendix 1 to CAO </w:t>
      </w:r>
      <w:r>
        <w:t xml:space="preserve">100.5 do not apply to </w:t>
      </w:r>
      <w:r w:rsidR="00254980">
        <w:t>an</w:t>
      </w:r>
      <w:r w:rsidR="00812A83">
        <w:t xml:space="preserve"> aircraft mentioned in </w:t>
      </w:r>
      <w:r w:rsidR="00103D09">
        <w:t>section</w:t>
      </w:r>
      <w:r w:rsidR="007E39D0">
        <w:t> </w:t>
      </w:r>
      <w:r w:rsidR="00103D09">
        <w:t>2</w:t>
      </w:r>
      <w:r>
        <w:t>.</w:t>
      </w:r>
    </w:p>
    <w:p w:rsidR="00A9141C" w:rsidRPr="0082614B" w:rsidRDefault="00103D09" w:rsidP="0007595F">
      <w:pPr>
        <w:pStyle w:val="LDClauseHeading"/>
        <w:rPr>
          <w:bCs/>
        </w:rPr>
      </w:pPr>
      <w:r>
        <w:rPr>
          <w:bCs/>
        </w:rPr>
        <w:t>4</w:t>
      </w:r>
      <w:r w:rsidR="00A9141C" w:rsidRPr="0082614B">
        <w:rPr>
          <w:bCs/>
        </w:rPr>
        <w:tab/>
        <w:t>Conditions</w:t>
      </w:r>
    </w:p>
    <w:p w:rsidR="00A9141C" w:rsidRDefault="00A9141C" w:rsidP="007946DF">
      <w:pPr>
        <w:pStyle w:val="LDClause"/>
      </w:pPr>
      <w:r w:rsidRPr="0082614B">
        <w:tab/>
      </w:r>
      <w:r w:rsidRPr="0082614B">
        <w:tab/>
        <w:t xml:space="preserve">The </w:t>
      </w:r>
      <w:r w:rsidR="0007595F">
        <w:t>determination is</w:t>
      </w:r>
      <w:r w:rsidRPr="0082614B">
        <w:t xml:space="preserve"> subject to the condition</w:t>
      </w:r>
      <w:r w:rsidR="0070429D">
        <w:t>s</w:t>
      </w:r>
      <w:r w:rsidRPr="0082614B">
        <w:t xml:space="preserve"> mentioned in Schedule 1.</w:t>
      </w:r>
    </w:p>
    <w:p w:rsidR="00A9141C" w:rsidRPr="0082614B" w:rsidRDefault="00A9141C" w:rsidP="00A9141C">
      <w:pPr>
        <w:pStyle w:val="LDScheduleheading"/>
      </w:pPr>
      <w:r w:rsidRPr="0082614B">
        <w:t>Schedule 1</w:t>
      </w:r>
      <w:r w:rsidRPr="0082614B">
        <w:tab/>
        <w:t>Conditions</w:t>
      </w:r>
    </w:p>
    <w:p w:rsidR="0073242E" w:rsidRDefault="00A9141C" w:rsidP="00426A48">
      <w:pPr>
        <w:pStyle w:val="LDScheduleClause"/>
        <w:ind w:left="720" w:hanging="720"/>
        <w:rPr>
          <w:highlight w:val="yellow"/>
        </w:rPr>
      </w:pPr>
      <w:r w:rsidRPr="0082614B">
        <w:tab/>
      </w:r>
      <w:r w:rsidRPr="0082614B">
        <w:tab/>
        <w:t xml:space="preserve">The maintenance </w:t>
      </w:r>
      <w:r w:rsidR="0007595F">
        <w:t>release</w:t>
      </w:r>
      <w:r w:rsidRPr="0082614B">
        <w:t xml:space="preserve"> for </w:t>
      </w:r>
      <w:r w:rsidR="0007595F">
        <w:t>an</w:t>
      </w:r>
      <w:r w:rsidRPr="0082614B">
        <w:t xml:space="preserve"> aircraft </w:t>
      </w:r>
      <w:r w:rsidR="0007595F">
        <w:t xml:space="preserve">maintained in accordance with this determination </w:t>
      </w:r>
      <w:r w:rsidR="0007595F" w:rsidRPr="00B12EDE">
        <w:t>must</w:t>
      </w:r>
      <w:r w:rsidR="00426A48" w:rsidRPr="00B12EDE">
        <w:t xml:space="preserve"> </w:t>
      </w:r>
      <w:r w:rsidR="0063708F" w:rsidRPr="00B12EDE">
        <w:t>identi</w:t>
      </w:r>
      <w:r w:rsidR="002C2733" w:rsidRPr="00B12EDE">
        <w:t>fy</w:t>
      </w:r>
      <w:r w:rsidR="0063708F" w:rsidRPr="00B12EDE">
        <w:t xml:space="preserve"> the </w:t>
      </w:r>
      <w:r w:rsidR="0073242E" w:rsidRPr="00B12EDE">
        <w:t>following</w:t>
      </w:r>
      <w:r w:rsidR="002C2733" w:rsidRPr="00B12EDE">
        <w:t xml:space="preserve"> matters to confirm that the maintenance release is only issued in respect of flights under the V.F.R.</w:t>
      </w:r>
      <w:r w:rsidR="0073242E" w:rsidRPr="00B12EDE">
        <w:t>:</w:t>
      </w:r>
    </w:p>
    <w:p w:rsidR="0073242E" w:rsidRPr="00B12EDE" w:rsidRDefault="0073242E" w:rsidP="0073242E">
      <w:pPr>
        <w:pStyle w:val="LDP1a"/>
      </w:pPr>
      <w:r w:rsidRPr="00F44C26">
        <w:t>(a)</w:t>
      </w:r>
      <w:r w:rsidRPr="00F44C26">
        <w:tab/>
      </w:r>
      <w:r w:rsidRPr="00B12EDE">
        <w:t>a tick or cross</w:t>
      </w:r>
      <w:r w:rsidR="002C2733" w:rsidRPr="00B12EDE">
        <w:t xml:space="preserve"> placed</w:t>
      </w:r>
      <w:r w:rsidRPr="00B12EDE">
        <w:t xml:space="preserve"> in one or both of the checkboxes in Part 1 of the maintenance release marked “V.F.R. Day” and “V.F.R. Night”; and</w:t>
      </w:r>
    </w:p>
    <w:p w:rsidR="0073242E" w:rsidRDefault="0073242E" w:rsidP="0073242E">
      <w:pPr>
        <w:pStyle w:val="LDP1a"/>
      </w:pPr>
      <w:r w:rsidRPr="00B12EDE">
        <w:t>(b)</w:t>
      </w:r>
      <w:r w:rsidRPr="00B12EDE">
        <w:tab/>
      </w:r>
      <w:proofErr w:type="gramStart"/>
      <w:r w:rsidR="009A247E" w:rsidRPr="00B12EDE">
        <w:t>s</w:t>
      </w:r>
      <w:r w:rsidR="002C2733" w:rsidRPr="00B12EDE">
        <w:t>trike</w:t>
      </w:r>
      <w:r w:rsidRPr="00B12EDE">
        <w:t>through</w:t>
      </w:r>
      <w:proofErr w:type="gramEnd"/>
      <w:r w:rsidRPr="00B12EDE">
        <w:t>, cross</w:t>
      </w:r>
      <w:r w:rsidR="002C2733" w:rsidRPr="00B12EDE">
        <w:t>ing</w:t>
      </w:r>
      <w:r w:rsidRPr="00B12EDE">
        <w:t xml:space="preserve"> out or </w:t>
      </w:r>
      <w:r w:rsidR="002C2733" w:rsidRPr="00B12EDE">
        <w:t>an indication of</w:t>
      </w:r>
      <w:r w:rsidRPr="00B12EDE">
        <w:t xml:space="preserve"> deletion of the checkbox in Part 1 of the maintenance release marked “I.F.R.”</w:t>
      </w:r>
    </w:p>
    <w:p w:rsidR="00A13D1B" w:rsidRPr="00A13D1B" w:rsidRDefault="00A13D1B" w:rsidP="00A13D1B">
      <w:pPr>
        <w:pStyle w:val="LDEndLine"/>
      </w:pPr>
    </w:p>
    <w:sectPr w:rsidR="00A13D1B" w:rsidRPr="00A13D1B" w:rsidSect="00A13D1B">
      <w:footerReference w:type="default" r:id="rId8"/>
      <w:headerReference w:type="first" r:id="rId9"/>
      <w:footerReference w:type="first" r:id="rId10"/>
      <w:pgSz w:w="11906" w:h="16838" w:code="9"/>
      <w:pgMar w:top="1418" w:right="1701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A0" w:rsidRDefault="001031A0">
      <w:r>
        <w:separator/>
      </w:r>
    </w:p>
  </w:endnote>
  <w:endnote w:type="continuationSeparator" w:id="0">
    <w:p w:rsidR="001031A0" w:rsidRDefault="0010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5A" w:rsidRDefault="00E43D5A">
    <w:pPr>
      <w:pStyle w:val="LDFooter"/>
    </w:pPr>
    <w:r>
      <w:t>I</w:t>
    </w:r>
    <w:r w:rsidR="002A7992">
      <w:t>nstrument number CASA </w:t>
    </w:r>
    <w:r w:rsidR="004F1A39">
      <w:t>25</w:t>
    </w:r>
    <w:r w:rsidR="002A7992">
      <w:t>/1</w:t>
    </w:r>
    <w:r w:rsidR="009D6A8F">
      <w:t>6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3D1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C302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5A" w:rsidRDefault="00E43D5A" w:rsidP="000C5C4C">
    <w:pPr>
      <w:pStyle w:val="LD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A0" w:rsidRDefault="001031A0">
      <w:r>
        <w:separator/>
      </w:r>
    </w:p>
  </w:footnote>
  <w:footnote w:type="continuationSeparator" w:id="0">
    <w:p w:rsidR="001031A0" w:rsidRDefault="00103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5A" w:rsidRDefault="001434B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5C5F4" wp14:editId="57F7D38B">
              <wp:simplePos x="0" y="0"/>
              <wp:positionH relativeFrom="column">
                <wp:posOffset>-648335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D5A" w:rsidRDefault="001434B5" w:rsidP="001A503E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71AF4B6" wp14:editId="102AE41B">
                                <wp:extent cx="4023360" cy="1065530"/>
                                <wp:effectExtent l="0" t="0" r="0" b="1270"/>
                                <wp:docPr id="5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23360" cy="1065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2.8pt;width:331.2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sRgw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" stroked="f">
              <v:textbox>
                <w:txbxContent>
                  <w:p w:rsidR="00E43D5A" w:rsidRDefault="001434B5" w:rsidP="001A503E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71AF4B6" wp14:editId="102AE41B">
                          <wp:extent cx="4023360" cy="1065530"/>
                          <wp:effectExtent l="0" t="0" r="0" b="1270"/>
                          <wp:docPr id="5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3360" cy="1065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E1497"/>
    <w:multiLevelType w:val="hybridMultilevel"/>
    <w:tmpl w:val="486A7A2C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EA29F4"/>
    <w:multiLevelType w:val="hybridMultilevel"/>
    <w:tmpl w:val="AD0C2EDC"/>
    <w:lvl w:ilvl="0" w:tplc="4352181E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>
    <w:nsid w:val="0FEB59FE"/>
    <w:multiLevelType w:val="hybridMultilevel"/>
    <w:tmpl w:val="7CCAC8FC"/>
    <w:lvl w:ilvl="0" w:tplc="0C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11D42C8B"/>
    <w:multiLevelType w:val="hybridMultilevel"/>
    <w:tmpl w:val="DD4A023A"/>
    <w:lvl w:ilvl="0" w:tplc="9F90D362">
      <w:start w:val="2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>
    <w:nsid w:val="13BD60C9"/>
    <w:multiLevelType w:val="multilevel"/>
    <w:tmpl w:val="737CD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CE4084D"/>
    <w:multiLevelType w:val="multilevel"/>
    <w:tmpl w:val="2B641EE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DCE26A6"/>
    <w:multiLevelType w:val="hybridMultilevel"/>
    <w:tmpl w:val="D838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072796"/>
    <w:multiLevelType w:val="hybridMultilevel"/>
    <w:tmpl w:val="41326F0A"/>
    <w:lvl w:ilvl="0" w:tplc="78E0C0B4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>
    <w:nsid w:val="28B97766"/>
    <w:multiLevelType w:val="hybridMultilevel"/>
    <w:tmpl w:val="14740C48"/>
    <w:lvl w:ilvl="0" w:tplc="AD74DDF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>
    <w:nsid w:val="2AD60E7F"/>
    <w:multiLevelType w:val="hybridMultilevel"/>
    <w:tmpl w:val="1BBC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490210"/>
    <w:multiLevelType w:val="hybridMultilevel"/>
    <w:tmpl w:val="C65C50DC"/>
    <w:lvl w:ilvl="0" w:tplc="729E88E4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6DC308E"/>
    <w:multiLevelType w:val="hybridMultilevel"/>
    <w:tmpl w:val="41326F0A"/>
    <w:lvl w:ilvl="0" w:tplc="78E0C0B4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53774FDE"/>
    <w:multiLevelType w:val="hybridMultilevel"/>
    <w:tmpl w:val="02220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5A1F5C">
      <w:start w:val="2"/>
      <w:numFmt w:val="lowerLetter"/>
      <w:lvlText w:val="(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99662C"/>
    <w:multiLevelType w:val="hybridMultilevel"/>
    <w:tmpl w:val="91F019DC"/>
    <w:lvl w:ilvl="0" w:tplc="B374D82C">
      <w:start w:val="3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678D5196"/>
    <w:multiLevelType w:val="hybridMultilevel"/>
    <w:tmpl w:val="EEA00008"/>
    <w:lvl w:ilvl="0" w:tplc="6A467012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703D18FD"/>
    <w:multiLevelType w:val="hybridMultilevel"/>
    <w:tmpl w:val="61068358"/>
    <w:lvl w:ilvl="0" w:tplc="AD60E7F0">
      <w:start w:val="2"/>
      <w:numFmt w:val="lowerRoman"/>
      <w:lvlText w:val="(%1)"/>
      <w:lvlJc w:val="left"/>
      <w:pPr>
        <w:ind w:left="14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>
    <w:nsid w:val="71D0153E"/>
    <w:multiLevelType w:val="hybridMultilevel"/>
    <w:tmpl w:val="4B8E0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3721C"/>
    <w:multiLevelType w:val="hybridMultilevel"/>
    <w:tmpl w:val="EEC0F1FA"/>
    <w:lvl w:ilvl="0" w:tplc="01EE4EDE">
      <w:start w:val="3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AAD40046">
      <w:start w:val="3"/>
      <w:numFmt w:val="lowerRoman"/>
      <w:lvlText w:val="(%2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7C355CE0"/>
    <w:multiLevelType w:val="hybridMultilevel"/>
    <w:tmpl w:val="986CD014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8"/>
  </w:num>
  <w:num w:numId="13">
    <w:abstractNumId w:val="17"/>
  </w:num>
  <w:num w:numId="14">
    <w:abstractNumId w:val="16"/>
  </w:num>
  <w:num w:numId="15">
    <w:abstractNumId w:val="29"/>
  </w:num>
  <w:num w:numId="16">
    <w:abstractNumId w:val="24"/>
  </w:num>
  <w:num w:numId="17">
    <w:abstractNumId w:val="15"/>
  </w:num>
  <w:num w:numId="18">
    <w:abstractNumId w:val="26"/>
  </w:num>
  <w:num w:numId="19">
    <w:abstractNumId w:val="11"/>
  </w:num>
  <w:num w:numId="20">
    <w:abstractNumId w:val="13"/>
  </w:num>
  <w:num w:numId="21">
    <w:abstractNumId w:val="23"/>
  </w:num>
  <w:num w:numId="22">
    <w:abstractNumId w:val="19"/>
  </w:num>
  <w:num w:numId="23">
    <w:abstractNumId w:val="30"/>
  </w:num>
  <w:num w:numId="24">
    <w:abstractNumId w:val="10"/>
  </w:num>
  <w:num w:numId="25">
    <w:abstractNumId w:val="14"/>
  </w:num>
  <w:num w:numId="26">
    <w:abstractNumId w:val="18"/>
  </w:num>
  <w:num w:numId="27">
    <w:abstractNumId w:val="21"/>
  </w:num>
  <w:num w:numId="28">
    <w:abstractNumId w:val="27"/>
  </w:num>
  <w:num w:numId="29">
    <w:abstractNumId w:val="22"/>
  </w:num>
  <w:num w:numId="30">
    <w:abstractNumId w:val="25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B"/>
    <w:rsid w:val="00020F05"/>
    <w:rsid w:val="0002758B"/>
    <w:rsid w:val="00044CC7"/>
    <w:rsid w:val="00046695"/>
    <w:rsid w:val="00047600"/>
    <w:rsid w:val="000631EE"/>
    <w:rsid w:val="00067968"/>
    <w:rsid w:val="00072437"/>
    <w:rsid w:val="0007595F"/>
    <w:rsid w:val="00083649"/>
    <w:rsid w:val="00095BD2"/>
    <w:rsid w:val="000A3910"/>
    <w:rsid w:val="000B1F77"/>
    <w:rsid w:val="000B349D"/>
    <w:rsid w:val="000B4DB3"/>
    <w:rsid w:val="000C10A4"/>
    <w:rsid w:val="000C37AB"/>
    <w:rsid w:val="000C3D70"/>
    <w:rsid w:val="000C5C4C"/>
    <w:rsid w:val="000C669A"/>
    <w:rsid w:val="000D22D9"/>
    <w:rsid w:val="000D2619"/>
    <w:rsid w:val="000D4680"/>
    <w:rsid w:val="000E21ED"/>
    <w:rsid w:val="000F1E20"/>
    <w:rsid w:val="000F230D"/>
    <w:rsid w:val="000F238C"/>
    <w:rsid w:val="000F3EB7"/>
    <w:rsid w:val="00101A36"/>
    <w:rsid w:val="001031A0"/>
    <w:rsid w:val="00103D09"/>
    <w:rsid w:val="001068C1"/>
    <w:rsid w:val="00122B92"/>
    <w:rsid w:val="001242EC"/>
    <w:rsid w:val="001434B5"/>
    <w:rsid w:val="001453E8"/>
    <w:rsid w:val="00150F1B"/>
    <w:rsid w:val="00156040"/>
    <w:rsid w:val="0016757A"/>
    <w:rsid w:val="001677B2"/>
    <w:rsid w:val="00167FA3"/>
    <w:rsid w:val="0017012F"/>
    <w:rsid w:val="0017351C"/>
    <w:rsid w:val="00192387"/>
    <w:rsid w:val="00194BE9"/>
    <w:rsid w:val="001A1797"/>
    <w:rsid w:val="001A4B3C"/>
    <w:rsid w:val="001A503E"/>
    <w:rsid w:val="001A750F"/>
    <w:rsid w:val="001B10C7"/>
    <w:rsid w:val="001B39E5"/>
    <w:rsid w:val="001B6D07"/>
    <w:rsid w:val="001C69EB"/>
    <w:rsid w:val="001D3241"/>
    <w:rsid w:val="001D58D2"/>
    <w:rsid w:val="001D6807"/>
    <w:rsid w:val="001E20F9"/>
    <w:rsid w:val="001F2E24"/>
    <w:rsid w:val="00216357"/>
    <w:rsid w:val="0022000C"/>
    <w:rsid w:val="002217B9"/>
    <w:rsid w:val="0022343B"/>
    <w:rsid w:val="00224208"/>
    <w:rsid w:val="00224B4E"/>
    <w:rsid w:val="00225C7C"/>
    <w:rsid w:val="00226268"/>
    <w:rsid w:val="002273B4"/>
    <w:rsid w:val="0023080B"/>
    <w:rsid w:val="002343C9"/>
    <w:rsid w:val="002401EE"/>
    <w:rsid w:val="002433D7"/>
    <w:rsid w:val="00254980"/>
    <w:rsid w:val="00257B7A"/>
    <w:rsid w:val="00267D96"/>
    <w:rsid w:val="00267FD7"/>
    <w:rsid w:val="0027359F"/>
    <w:rsid w:val="002747BB"/>
    <w:rsid w:val="002752C5"/>
    <w:rsid w:val="00282054"/>
    <w:rsid w:val="002843DB"/>
    <w:rsid w:val="00284626"/>
    <w:rsid w:val="00285ACB"/>
    <w:rsid w:val="002940B2"/>
    <w:rsid w:val="002A12FF"/>
    <w:rsid w:val="002A33BB"/>
    <w:rsid w:val="002A7992"/>
    <w:rsid w:val="002B2E7D"/>
    <w:rsid w:val="002B7ACA"/>
    <w:rsid w:val="002C2733"/>
    <w:rsid w:val="002C38AD"/>
    <w:rsid w:val="002D5044"/>
    <w:rsid w:val="002D6ED9"/>
    <w:rsid w:val="002F0809"/>
    <w:rsid w:val="002F52BE"/>
    <w:rsid w:val="002F5B0F"/>
    <w:rsid w:val="003066AD"/>
    <w:rsid w:val="00306E90"/>
    <w:rsid w:val="00321A6E"/>
    <w:rsid w:val="00321CDB"/>
    <w:rsid w:val="00327052"/>
    <w:rsid w:val="00330953"/>
    <w:rsid w:val="00330DD3"/>
    <w:rsid w:val="0033403E"/>
    <w:rsid w:val="00336140"/>
    <w:rsid w:val="00340066"/>
    <w:rsid w:val="00341014"/>
    <w:rsid w:val="00341291"/>
    <w:rsid w:val="00350DD7"/>
    <w:rsid w:val="00352B4A"/>
    <w:rsid w:val="003560E4"/>
    <w:rsid w:val="003578A6"/>
    <w:rsid w:val="003748BC"/>
    <w:rsid w:val="003759CB"/>
    <w:rsid w:val="003929D4"/>
    <w:rsid w:val="003A0944"/>
    <w:rsid w:val="003A1445"/>
    <w:rsid w:val="003B7FF0"/>
    <w:rsid w:val="003C053A"/>
    <w:rsid w:val="003E0435"/>
    <w:rsid w:val="003E5D4D"/>
    <w:rsid w:val="004016E1"/>
    <w:rsid w:val="00401F4B"/>
    <w:rsid w:val="0042686A"/>
    <w:rsid w:val="00426A48"/>
    <w:rsid w:val="00431263"/>
    <w:rsid w:val="00445230"/>
    <w:rsid w:val="004659C2"/>
    <w:rsid w:val="00467FD8"/>
    <w:rsid w:val="00474F4C"/>
    <w:rsid w:val="004858D5"/>
    <w:rsid w:val="00485A39"/>
    <w:rsid w:val="00493EAA"/>
    <w:rsid w:val="00495111"/>
    <w:rsid w:val="004B7C39"/>
    <w:rsid w:val="004C19CD"/>
    <w:rsid w:val="004C716B"/>
    <w:rsid w:val="004D45BD"/>
    <w:rsid w:val="004D4F2D"/>
    <w:rsid w:val="004E0FE7"/>
    <w:rsid w:val="004E250E"/>
    <w:rsid w:val="004E380A"/>
    <w:rsid w:val="004E4391"/>
    <w:rsid w:val="004F120F"/>
    <w:rsid w:val="004F1A39"/>
    <w:rsid w:val="004F4FA1"/>
    <w:rsid w:val="0050243D"/>
    <w:rsid w:val="00504E08"/>
    <w:rsid w:val="00514A4B"/>
    <w:rsid w:val="00517020"/>
    <w:rsid w:val="00522075"/>
    <w:rsid w:val="00525A15"/>
    <w:rsid w:val="005277B8"/>
    <w:rsid w:val="005330F3"/>
    <w:rsid w:val="00536B94"/>
    <w:rsid w:val="00543182"/>
    <w:rsid w:val="00543B9E"/>
    <w:rsid w:val="00546BF8"/>
    <w:rsid w:val="00547EDE"/>
    <w:rsid w:val="00570007"/>
    <w:rsid w:val="00574A70"/>
    <w:rsid w:val="00582D4A"/>
    <w:rsid w:val="00584755"/>
    <w:rsid w:val="00584F2C"/>
    <w:rsid w:val="0058592E"/>
    <w:rsid w:val="00591BDD"/>
    <w:rsid w:val="005940D0"/>
    <w:rsid w:val="005973FF"/>
    <w:rsid w:val="005A01ED"/>
    <w:rsid w:val="005A10A5"/>
    <w:rsid w:val="005A2384"/>
    <w:rsid w:val="005B107C"/>
    <w:rsid w:val="005B49EE"/>
    <w:rsid w:val="005B69C8"/>
    <w:rsid w:val="005C0EA6"/>
    <w:rsid w:val="005C301F"/>
    <w:rsid w:val="005C302F"/>
    <w:rsid w:val="005C5020"/>
    <w:rsid w:val="005D4B35"/>
    <w:rsid w:val="005E09E2"/>
    <w:rsid w:val="005E27BF"/>
    <w:rsid w:val="005E581D"/>
    <w:rsid w:val="005F7D8F"/>
    <w:rsid w:val="0060026E"/>
    <w:rsid w:val="006071ED"/>
    <w:rsid w:val="00612A64"/>
    <w:rsid w:val="00614A5B"/>
    <w:rsid w:val="00623AB8"/>
    <w:rsid w:val="0063708F"/>
    <w:rsid w:val="00652375"/>
    <w:rsid w:val="006526C9"/>
    <w:rsid w:val="00652DAD"/>
    <w:rsid w:val="00670D52"/>
    <w:rsid w:val="00674562"/>
    <w:rsid w:val="00675892"/>
    <w:rsid w:val="006951EE"/>
    <w:rsid w:val="006A0B83"/>
    <w:rsid w:val="006B2C03"/>
    <w:rsid w:val="006B7D7B"/>
    <w:rsid w:val="006D24B9"/>
    <w:rsid w:val="006E1682"/>
    <w:rsid w:val="006E2C1E"/>
    <w:rsid w:val="006F684A"/>
    <w:rsid w:val="0070429D"/>
    <w:rsid w:val="0071621F"/>
    <w:rsid w:val="0073087C"/>
    <w:rsid w:val="0073242E"/>
    <w:rsid w:val="007340D0"/>
    <w:rsid w:val="00743FC0"/>
    <w:rsid w:val="00746409"/>
    <w:rsid w:val="007465A4"/>
    <w:rsid w:val="0075012C"/>
    <w:rsid w:val="00755AE5"/>
    <w:rsid w:val="00771EA8"/>
    <w:rsid w:val="007760F9"/>
    <w:rsid w:val="00776C2D"/>
    <w:rsid w:val="00783DE0"/>
    <w:rsid w:val="007852F1"/>
    <w:rsid w:val="00786DC1"/>
    <w:rsid w:val="00792695"/>
    <w:rsid w:val="007946DF"/>
    <w:rsid w:val="007A0702"/>
    <w:rsid w:val="007A1F29"/>
    <w:rsid w:val="007A3A95"/>
    <w:rsid w:val="007A5413"/>
    <w:rsid w:val="007B059B"/>
    <w:rsid w:val="007B4E1E"/>
    <w:rsid w:val="007C0B51"/>
    <w:rsid w:val="007E0E07"/>
    <w:rsid w:val="007E39D0"/>
    <w:rsid w:val="007E7343"/>
    <w:rsid w:val="007F1E87"/>
    <w:rsid w:val="007F5588"/>
    <w:rsid w:val="007F7C42"/>
    <w:rsid w:val="00806AD4"/>
    <w:rsid w:val="00806DB1"/>
    <w:rsid w:val="00812A83"/>
    <w:rsid w:val="0082614B"/>
    <w:rsid w:val="00831553"/>
    <w:rsid w:val="008339CD"/>
    <w:rsid w:val="00835AC4"/>
    <w:rsid w:val="00836C5E"/>
    <w:rsid w:val="008370C4"/>
    <w:rsid w:val="00857021"/>
    <w:rsid w:val="00873A42"/>
    <w:rsid w:val="008860A4"/>
    <w:rsid w:val="0089736F"/>
    <w:rsid w:val="008A3404"/>
    <w:rsid w:val="008A3C6D"/>
    <w:rsid w:val="008A59F5"/>
    <w:rsid w:val="008A61E8"/>
    <w:rsid w:val="008B4587"/>
    <w:rsid w:val="008B4861"/>
    <w:rsid w:val="008B526F"/>
    <w:rsid w:val="008B5813"/>
    <w:rsid w:val="008D2AAD"/>
    <w:rsid w:val="008D45CA"/>
    <w:rsid w:val="008F1F9A"/>
    <w:rsid w:val="008F2E7D"/>
    <w:rsid w:val="00901CA8"/>
    <w:rsid w:val="00904EB3"/>
    <w:rsid w:val="009071EA"/>
    <w:rsid w:val="00911F68"/>
    <w:rsid w:val="00961268"/>
    <w:rsid w:val="00961907"/>
    <w:rsid w:val="00961F02"/>
    <w:rsid w:val="00985E55"/>
    <w:rsid w:val="00990FB0"/>
    <w:rsid w:val="00991565"/>
    <w:rsid w:val="009923E4"/>
    <w:rsid w:val="00994908"/>
    <w:rsid w:val="0099638C"/>
    <w:rsid w:val="00996F79"/>
    <w:rsid w:val="009A1E2D"/>
    <w:rsid w:val="009A247E"/>
    <w:rsid w:val="009B3ED9"/>
    <w:rsid w:val="009B7341"/>
    <w:rsid w:val="009C09B6"/>
    <w:rsid w:val="009C4A69"/>
    <w:rsid w:val="009D003A"/>
    <w:rsid w:val="009D6A8F"/>
    <w:rsid w:val="009F36BD"/>
    <w:rsid w:val="009F6D02"/>
    <w:rsid w:val="00A01CC9"/>
    <w:rsid w:val="00A04393"/>
    <w:rsid w:val="00A13D1B"/>
    <w:rsid w:val="00A52EB2"/>
    <w:rsid w:val="00A5300E"/>
    <w:rsid w:val="00A6302D"/>
    <w:rsid w:val="00A64582"/>
    <w:rsid w:val="00A6664E"/>
    <w:rsid w:val="00A718DA"/>
    <w:rsid w:val="00A7745B"/>
    <w:rsid w:val="00A80FA4"/>
    <w:rsid w:val="00A82649"/>
    <w:rsid w:val="00A83EAB"/>
    <w:rsid w:val="00A9141C"/>
    <w:rsid w:val="00A920C0"/>
    <w:rsid w:val="00A9328B"/>
    <w:rsid w:val="00A944C5"/>
    <w:rsid w:val="00A97E6C"/>
    <w:rsid w:val="00AA464B"/>
    <w:rsid w:val="00AB213B"/>
    <w:rsid w:val="00AD0051"/>
    <w:rsid w:val="00AD66D6"/>
    <w:rsid w:val="00AD69DC"/>
    <w:rsid w:val="00AD7D41"/>
    <w:rsid w:val="00AF0216"/>
    <w:rsid w:val="00AF6DBD"/>
    <w:rsid w:val="00AF6F3B"/>
    <w:rsid w:val="00AF745A"/>
    <w:rsid w:val="00B02308"/>
    <w:rsid w:val="00B058E7"/>
    <w:rsid w:val="00B0708A"/>
    <w:rsid w:val="00B12EDE"/>
    <w:rsid w:val="00B20178"/>
    <w:rsid w:val="00B3079B"/>
    <w:rsid w:val="00B32367"/>
    <w:rsid w:val="00B457D0"/>
    <w:rsid w:val="00B5021E"/>
    <w:rsid w:val="00B52057"/>
    <w:rsid w:val="00B6091E"/>
    <w:rsid w:val="00B71F4A"/>
    <w:rsid w:val="00B7702A"/>
    <w:rsid w:val="00B77598"/>
    <w:rsid w:val="00B81AE1"/>
    <w:rsid w:val="00B823B9"/>
    <w:rsid w:val="00B93CD8"/>
    <w:rsid w:val="00BA327C"/>
    <w:rsid w:val="00BA4A3D"/>
    <w:rsid w:val="00BA6B81"/>
    <w:rsid w:val="00BB4E3C"/>
    <w:rsid w:val="00BC261A"/>
    <w:rsid w:val="00BD2476"/>
    <w:rsid w:val="00BE5277"/>
    <w:rsid w:val="00BF0755"/>
    <w:rsid w:val="00C136C6"/>
    <w:rsid w:val="00C3314B"/>
    <w:rsid w:val="00C414FE"/>
    <w:rsid w:val="00C449AB"/>
    <w:rsid w:val="00C50DC7"/>
    <w:rsid w:val="00C54970"/>
    <w:rsid w:val="00C56AC0"/>
    <w:rsid w:val="00C7436B"/>
    <w:rsid w:val="00C77231"/>
    <w:rsid w:val="00C77ADD"/>
    <w:rsid w:val="00C77B9E"/>
    <w:rsid w:val="00C86D2F"/>
    <w:rsid w:val="00C92A87"/>
    <w:rsid w:val="00C95D4D"/>
    <w:rsid w:val="00C978AE"/>
    <w:rsid w:val="00CA1DBD"/>
    <w:rsid w:val="00CA201C"/>
    <w:rsid w:val="00CA7A77"/>
    <w:rsid w:val="00CB6CDD"/>
    <w:rsid w:val="00CF205E"/>
    <w:rsid w:val="00CF4038"/>
    <w:rsid w:val="00D14D15"/>
    <w:rsid w:val="00D20A9F"/>
    <w:rsid w:val="00D23D32"/>
    <w:rsid w:val="00D27D9A"/>
    <w:rsid w:val="00D351A6"/>
    <w:rsid w:val="00D439B2"/>
    <w:rsid w:val="00D4609A"/>
    <w:rsid w:val="00D567C2"/>
    <w:rsid w:val="00D63F1A"/>
    <w:rsid w:val="00D643CE"/>
    <w:rsid w:val="00D75351"/>
    <w:rsid w:val="00D93B38"/>
    <w:rsid w:val="00D93C0D"/>
    <w:rsid w:val="00DA13C2"/>
    <w:rsid w:val="00DA5DC0"/>
    <w:rsid w:val="00DB1C1B"/>
    <w:rsid w:val="00DB314A"/>
    <w:rsid w:val="00DB5210"/>
    <w:rsid w:val="00DB5FAA"/>
    <w:rsid w:val="00DB7684"/>
    <w:rsid w:val="00DC0EB2"/>
    <w:rsid w:val="00DC5FFF"/>
    <w:rsid w:val="00DC6FD4"/>
    <w:rsid w:val="00DC7692"/>
    <w:rsid w:val="00DD10BB"/>
    <w:rsid w:val="00DD50E2"/>
    <w:rsid w:val="00DE3885"/>
    <w:rsid w:val="00E014CE"/>
    <w:rsid w:val="00E01E6A"/>
    <w:rsid w:val="00E13E72"/>
    <w:rsid w:val="00E158E8"/>
    <w:rsid w:val="00E223F7"/>
    <w:rsid w:val="00E243F8"/>
    <w:rsid w:val="00E436FC"/>
    <w:rsid w:val="00E43D5A"/>
    <w:rsid w:val="00E43DD8"/>
    <w:rsid w:val="00E53013"/>
    <w:rsid w:val="00E567A5"/>
    <w:rsid w:val="00E56FCC"/>
    <w:rsid w:val="00E63088"/>
    <w:rsid w:val="00E67139"/>
    <w:rsid w:val="00E71555"/>
    <w:rsid w:val="00E718BD"/>
    <w:rsid w:val="00E728BA"/>
    <w:rsid w:val="00E74AEE"/>
    <w:rsid w:val="00E82C20"/>
    <w:rsid w:val="00E843EE"/>
    <w:rsid w:val="00E95F12"/>
    <w:rsid w:val="00EA15BA"/>
    <w:rsid w:val="00EB0F15"/>
    <w:rsid w:val="00EB1A31"/>
    <w:rsid w:val="00EB22C0"/>
    <w:rsid w:val="00EB46AA"/>
    <w:rsid w:val="00EC4DC7"/>
    <w:rsid w:val="00ED03C8"/>
    <w:rsid w:val="00ED5379"/>
    <w:rsid w:val="00ED5E86"/>
    <w:rsid w:val="00EE4881"/>
    <w:rsid w:val="00EE6164"/>
    <w:rsid w:val="00EF0FE8"/>
    <w:rsid w:val="00EF3372"/>
    <w:rsid w:val="00EF44B5"/>
    <w:rsid w:val="00EF5CCC"/>
    <w:rsid w:val="00EF6BED"/>
    <w:rsid w:val="00EF7DCF"/>
    <w:rsid w:val="00F20319"/>
    <w:rsid w:val="00F564BB"/>
    <w:rsid w:val="00F6327C"/>
    <w:rsid w:val="00F654DF"/>
    <w:rsid w:val="00F72810"/>
    <w:rsid w:val="00F76BD0"/>
    <w:rsid w:val="00FA031D"/>
    <w:rsid w:val="00FC623E"/>
    <w:rsid w:val="00FD1919"/>
    <w:rsid w:val="00FD7FD5"/>
    <w:rsid w:val="00FE2A19"/>
    <w:rsid w:val="00FE3101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FF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3B7FF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3B7FF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3B7FF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B7FF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B7FF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3B7FF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B7FF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B7F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B7F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3B7FF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3B7FF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3B7FF0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3B7FF0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3B7FF0"/>
  </w:style>
  <w:style w:type="paragraph" w:customStyle="1" w:styleId="Style2">
    <w:name w:val="Style2"/>
    <w:basedOn w:val="Normal"/>
    <w:rsid w:val="003B7FF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3B7FF0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3B7FF0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3B7FF0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3B7FF0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rsid w:val="003B7FF0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3B7FF0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3B7FF0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3B7FF0"/>
    <w:pPr>
      <w:spacing w:before="240"/>
    </w:pPr>
  </w:style>
  <w:style w:type="paragraph" w:customStyle="1" w:styleId="LDP1a">
    <w:name w:val="LDP1(a)"/>
    <w:basedOn w:val="LDClause"/>
    <w:link w:val="LDP1aChar"/>
    <w:rsid w:val="003B7FF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3B7FF0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3B7FF0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3B7FF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3B7FF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3B7FF0"/>
    <w:pPr>
      <w:keepNext/>
      <w:spacing w:before="900"/>
    </w:pPr>
  </w:style>
  <w:style w:type="character" w:customStyle="1" w:styleId="LDCitation">
    <w:name w:val="LDCitation"/>
    <w:rsid w:val="003B7FF0"/>
    <w:rPr>
      <w:i/>
      <w:iCs/>
    </w:rPr>
  </w:style>
  <w:style w:type="paragraph" w:customStyle="1" w:styleId="LDFooter">
    <w:name w:val="LDFooter"/>
    <w:basedOn w:val="LDBodytext"/>
    <w:rsid w:val="003B7FF0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3B7FF0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3B7FF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3B7FF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3B7FF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3B7FF0"/>
    <w:pPr>
      <w:ind w:left="738" w:hanging="851"/>
    </w:pPr>
  </w:style>
  <w:style w:type="paragraph" w:styleId="BalloonText">
    <w:name w:val="Balloon Text"/>
    <w:basedOn w:val="Normal"/>
    <w:semiHidden/>
    <w:rsid w:val="003B7FF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B7FF0"/>
    <w:pPr>
      <w:spacing w:after="120"/>
      <w:ind w:left="1440" w:right="1440"/>
    </w:pPr>
  </w:style>
  <w:style w:type="paragraph" w:styleId="BodyText2">
    <w:name w:val="Body Text 2"/>
    <w:basedOn w:val="Normal"/>
    <w:rsid w:val="003B7FF0"/>
    <w:pPr>
      <w:spacing w:after="120" w:line="480" w:lineRule="auto"/>
    </w:pPr>
  </w:style>
  <w:style w:type="paragraph" w:styleId="BodyText3">
    <w:name w:val="Body Text 3"/>
    <w:basedOn w:val="Normal"/>
    <w:rsid w:val="003B7FF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B7FF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3B7FF0"/>
    <w:pPr>
      <w:spacing w:after="120"/>
      <w:ind w:left="283"/>
    </w:pPr>
  </w:style>
  <w:style w:type="paragraph" w:styleId="BodyTextFirstIndent2">
    <w:name w:val="Body Text First Indent 2"/>
    <w:basedOn w:val="BodyTextIndent"/>
    <w:rsid w:val="003B7FF0"/>
    <w:pPr>
      <w:ind w:firstLine="210"/>
    </w:pPr>
  </w:style>
  <w:style w:type="paragraph" w:styleId="BodyTextIndent2">
    <w:name w:val="Body Text Indent 2"/>
    <w:basedOn w:val="Normal"/>
    <w:rsid w:val="003B7FF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B7FF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B7FF0"/>
    <w:rPr>
      <w:b/>
      <w:bCs/>
      <w:sz w:val="20"/>
    </w:rPr>
  </w:style>
  <w:style w:type="paragraph" w:styleId="Closing">
    <w:name w:val="Closing"/>
    <w:basedOn w:val="Normal"/>
    <w:rsid w:val="003B7FF0"/>
    <w:pPr>
      <w:ind w:left="4252"/>
    </w:pPr>
  </w:style>
  <w:style w:type="paragraph" w:styleId="CommentText">
    <w:name w:val="annotation text"/>
    <w:basedOn w:val="Normal"/>
    <w:semiHidden/>
    <w:rsid w:val="003B7F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B7FF0"/>
    <w:rPr>
      <w:b/>
      <w:bCs/>
    </w:rPr>
  </w:style>
  <w:style w:type="paragraph" w:styleId="Date">
    <w:name w:val="Date"/>
    <w:basedOn w:val="Normal"/>
    <w:next w:val="Normal"/>
    <w:rsid w:val="003B7FF0"/>
  </w:style>
  <w:style w:type="paragraph" w:styleId="DocumentMap">
    <w:name w:val="Document Map"/>
    <w:basedOn w:val="Normal"/>
    <w:semiHidden/>
    <w:rsid w:val="003B7FF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3B7FF0"/>
  </w:style>
  <w:style w:type="paragraph" w:styleId="EndnoteText">
    <w:name w:val="endnote text"/>
    <w:basedOn w:val="Normal"/>
    <w:semiHidden/>
    <w:rsid w:val="003B7FF0"/>
    <w:rPr>
      <w:sz w:val="20"/>
    </w:rPr>
  </w:style>
  <w:style w:type="paragraph" w:styleId="EnvelopeAddress">
    <w:name w:val="envelope address"/>
    <w:basedOn w:val="Normal"/>
    <w:rsid w:val="003B7FF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3B7FF0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3B7FF0"/>
    <w:rPr>
      <w:sz w:val="20"/>
    </w:rPr>
  </w:style>
  <w:style w:type="paragraph" w:styleId="HTMLAddress">
    <w:name w:val="HTML Address"/>
    <w:basedOn w:val="Normal"/>
    <w:rsid w:val="003B7FF0"/>
    <w:rPr>
      <w:i/>
      <w:iCs/>
    </w:rPr>
  </w:style>
  <w:style w:type="paragraph" w:styleId="HTMLPreformatted">
    <w:name w:val="HTML Preformatted"/>
    <w:basedOn w:val="Normal"/>
    <w:rsid w:val="003B7FF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3B7FF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3B7FF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3B7FF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3B7FF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3B7FF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3B7FF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3B7FF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3B7FF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3B7FF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3B7FF0"/>
    <w:rPr>
      <w:rFonts w:ascii="Arial" w:hAnsi="Arial" w:cs="Arial"/>
      <w:b/>
      <w:bCs/>
    </w:rPr>
  </w:style>
  <w:style w:type="paragraph" w:styleId="List">
    <w:name w:val="List"/>
    <w:basedOn w:val="Normal"/>
    <w:rsid w:val="003B7FF0"/>
    <w:pPr>
      <w:ind w:left="283" w:hanging="283"/>
    </w:pPr>
  </w:style>
  <w:style w:type="paragraph" w:styleId="List2">
    <w:name w:val="List 2"/>
    <w:basedOn w:val="Normal"/>
    <w:rsid w:val="003B7FF0"/>
    <w:pPr>
      <w:ind w:left="566" w:hanging="283"/>
    </w:pPr>
  </w:style>
  <w:style w:type="paragraph" w:styleId="List3">
    <w:name w:val="List 3"/>
    <w:basedOn w:val="Normal"/>
    <w:rsid w:val="003B7FF0"/>
    <w:pPr>
      <w:ind w:left="849" w:hanging="283"/>
    </w:pPr>
  </w:style>
  <w:style w:type="paragraph" w:styleId="List4">
    <w:name w:val="List 4"/>
    <w:basedOn w:val="Normal"/>
    <w:rsid w:val="003B7FF0"/>
    <w:pPr>
      <w:ind w:left="1132" w:hanging="283"/>
    </w:pPr>
  </w:style>
  <w:style w:type="paragraph" w:styleId="List5">
    <w:name w:val="List 5"/>
    <w:basedOn w:val="Normal"/>
    <w:rsid w:val="003B7FF0"/>
    <w:pPr>
      <w:ind w:left="1415" w:hanging="283"/>
    </w:pPr>
  </w:style>
  <w:style w:type="paragraph" w:styleId="ListBullet">
    <w:name w:val="List Bullet"/>
    <w:basedOn w:val="Normal"/>
    <w:rsid w:val="003B7FF0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3B7FF0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3B7FF0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3B7FF0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3B7FF0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3B7FF0"/>
    <w:pPr>
      <w:spacing w:after="120"/>
      <w:ind w:left="283"/>
    </w:pPr>
  </w:style>
  <w:style w:type="paragraph" w:styleId="ListContinue2">
    <w:name w:val="List Continue 2"/>
    <w:basedOn w:val="Normal"/>
    <w:rsid w:val="003B7FF0"/>
    <w:pPr>
      <w:spacing w:after="120"/>
      <w:ind w:left="566"/>
    </w:pPr>
  </w:style>
  <w:style w:type="paragraph" w:styleId="ListContinue3">
    <w:name w:val="List Continue 3"/>
    <w:basedOn w:val="Normal"/>
    <w:rsid w:val="003B7FF0"/>
    <w:pPr>
      <w:spacing w:after="120"/>
      <w:ind w:left="849"/>
    </w:pPr>
  </w:style>
  <w:style w:type="paragraph" w:styleId="ListContinue4">
    <w:name w:val="List Continue 4"/>
    <w:basedOn w:val="Normal"/>
    <w:rsid w:val="003B7FF0"/>
    <w:pPr>
      <w:spacing w:after="120"/>
      <w:ind w:left="1132"/>
    </w:pPr>
  </w:style>
  <w:style w:type="paragraph" w:styleId="ListContinue5">
    <w:name w:val="List Continue 5"/>
    <w:basedOn w:val="Normal"/>
    <w:rsid w:val="003B7FF0"/>
    <w:pPr>
      <w:spacing w:after="120"/>
      <w:ind w:left="1415"/>
    </w:pPr>
  </w:style>
  <w:style w:type="paragraph" w:styleId="ListNumber">
    <w:name w:val="List Number"/>
    <w:basedOn w:val="Normal"/>
    <w:rsid w:val="003B7FF0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3B7FF0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3B7FF0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3B7FF0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3B7FF0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3B7F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3B7F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3B7FF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3B7FF0"/>
    <w:pPr>
      <w:ind w:left="720"/>
    </w:pPr>
  </w:style>
  <w:style w:type="paragraph" w:styleId="NoteHeading">
    <w:name w:val="Note Heading"/>
    <w:basedOn w:val="Normal"/>
    <w:next w:val="Normal"/>
    <w:rsid w:val="003B7FF0"/>
  </w:style>
  <w:style w:type="paragraph" w:styleId="PlainText">
    <w:name w:val="Plain Text"/>
    <w:basedOn w:val="Normal"/>
    <w:rsid w:val="003B7FF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3B7FF0"/>
  </w:style>
  <w:style w:type="paragraph" w:styleId="Signature">
    <w:name w:val="Signature"/>
    <w:basedOn w:val="Normal"/>
    <w:rsid w:val="003B7FF0"/>
    <w:pPr>
      <w:ind w:left="4252"/>
    </w:pPr>
  </w:style>
  <w:style w:type="paragraph" w:styleId="Subtitle">
    <w:name w:val="Subtitle"/>
    <w:basedOn w:val="Normal"/>
    <w:qFormat/>
    <w:rsid w:val="003B7F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3B7FF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3B7FF0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3B7FF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3B7FF0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3B7FF0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3B7FF0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3B7FF0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3B7FF0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3B7FF0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3B7FF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3B7FF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3B7FF0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3B7FF0"/>
  </w:style>
  <w:style w:type="paragraph" w:customStyle="1" w:styleId="LDdefinition">
    <w:name w:val="LDdefinition"/>
    <w:basedOn w:val="LDClause"/>
    <w:rsid w:val="003B7FF0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3B7FF0"/>
    <w:rPr>
      <w:b w:val="0"/>
    </w:rPr>
  </w:style>
  <w:style w:type="paragraph" w:customStyle="1" w:styleId="LDSchedSubclHead">
    <w:name w:val="LDSchedSubclHead"/>
    <w:basedOn w:val="LDScheduleClauseHead"/>
    <w:rsid w:val="003B7FF0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3B7FF0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Normal"/>
    <w:rsid w:val="003B7FF0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lang w:val="en-US"/>
    </w:rPr>
  </w:style>
  <w:style w:type="paragraph" w:customStyle="1" w:styleId="LDP2i0">
    <w:name w:val="LDP2 (i)"/>
    <w:basedOn w:val="LDP1a"/>
    <w:link w:val="LDP2iChar"/>
    <w:rsid w:val="003B7FF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Normal"/>
    <w:rsid w:val="003B7FF0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rsid w:val="003B7FF0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3B7FF0"/>
    <w:rPr>
      <w:szCs w:val="20"/>
    </w:rPr>
  </w:style>
  <w:style w:type="paragraph" w:customStyle="1" w:styleId="LDNotePara">
    <w:name w:val="LDNotePara"/>
    <w:basedOn w:val="LDNote"/>
    <w:rsid w:val="00755AE5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paragraph" w:customStyle="1" w:styleId="LDTablespace">
    <w:name w:val="LDTablespace"/>
    <w:basedOn w:val="LDBodytext"/>
    <w:rsid w:val="00755AE5"/>
    <w:pPr>
      <w:spacing w:before="120"/>
    </w:pPr>
  </w:style>
  <w:style w:type="character" w:customStyle="1" w:styleId="LDBodytextChar">
    <w:name w:val="LDBody text Char"/>
    <w:link w:val="LDBodytext"/>
    <w:rsid w:val="001A503E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link w:val="LDP1aChar0"/>
    <w:rsid w:val="003B7FF0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3B7FF0"/>
    <w:pPr>
      <w:keepNext/>
      <w:spacing w:before="480" w:after="120"/>
    </w:pPr>
    <w:rPr>
      <w:b/>
    </w:rPr>
  </w:style>
  <w:style w:type="character" w:customStyle="1" w:styleId="LDDateChar">
    <w:name w:val="LDDate Char"/>
    <w:link w:val="LDDate"/>
    <w:rsid w:val="0042686A"/>
  </w:style>
  <w:style w:type="character" w:customStyle="1" w:styleId="LDScheduleClauseChar">
    <w:name w:val="LDScheduleClause Char"/>
    <w:link w:val="LDScheduleClause"/>
    <w:rsid w:val="0042686A"/>
    <w:rPr>
      <w:sz w:val="24"/>
      <w:szCs w:val="24"/>
      <w:lang w:eastAsia="en-US"/>
    </w:rPr>
  </w:style>
  <w:style w:type="character" w:customStyle="1" w:styleId="pseditboxdisponly1">
    <w:name w:val="pseditbox_disponly1"/>
    <w:rsid w:val="00614A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0"/>
    <w:rsid w:val="00020F05"/>
    <w:rPr>
      <w:sz w:val="24"/>
      <w:szCs w:val="24"/>
      <w:lang w:eastAsia="en-US"/>
    </w:rPr>
  </w:style>
  <w:style w:type="character" w:customStyle="1" w:styleId="LDP1aChar0">
    <w:name w:val="LDP1 (a) Char"/>
    <w:basedOn w:val="DefaultParagraphFont"/>
    <w:link w:val="LDP1a0"/>
    <w:locked/>
    <w:rsid w:val="004F1A39"/>
    <w:rPr>
      <w:sz w:val="24"/>
      <w:szCs w:val="24"/>
      <w:lang w:eastAsia="en-US"/>
    </w:rPr>
  </w:style>
  <w:style w:type="character" w:customStyle="1" w:styleId="LDP1aChar">
    <w:name w:val="LDP1(a) Char"/>
    <w:basedOn w:val="DefaultParagraphFont"/>
    <w:link w:val="LDP1a"/>
    <w:rsid w:val="007E39D0"/>
    <w:rPr>
      <w:sz w:val="24"/>
      <w:szCs w:val="24"/>
      <w:lang w:eastAsia="en-US"/>
    </w:rPr>
  </w:style>
  <w:style w:type="character" w:customStyle="1" w:styleId="LDClauseChar">
    <w:name w:val="LDClause Char"/>
    <w:basedOn w:val="DefaultParagraphFont"/>
    <w:link w:val="LDClause"/>
    <w:rsid w:val="00103D0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FF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3B7FF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3B7FF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3B7FF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B7FF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B7FF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3B7FF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B7FF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B7F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B7F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3B7FF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3B7FF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3B7FF0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3B7FF0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3B7FF0"/>
  </w:style>
  <w:style w:type="paragraph" w:customStyle="1" w:styleId="Style2">
    <w:name w:val="Style2"/>
    <w:basedOn w:val="Normal"/>
    <w:rsid w:val="003B7FF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3B7FF0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3B7FF0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3B7FF0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3B7FF0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rsid w:val="003B7FF0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3B7FF0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3B7FF0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3B7FF0"/>
    <w:pPr>
      <w:spacing w:before="240"/>
    </w:pPr>
  </w:style>
  <w:style w:type="paragraph" w:customStyle="1" w:styleId="LDP1a">
    <w:name w:val="LDP1(a)"/>
    <w:basedOn w:val="LDClause"/>
    <w:link w:val="LDP1aChar"/>
    <w:rsid w:val="003B7FF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3B7FF0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3B7FF0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3B7FF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3B7FF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3B7FF0"/>
    <w:pPr>
      <w:keepNext/>
      <w:spacing w:before="900"/>
    </w:pPr>
  </w:style>
  <w:style w:type="character" w:customStyle="1" w:styleId="LDCitation">
    <w:name w:val="LDCitation"/>
    <w:rsid w:val="003B7FF0"/>
    <w:rPr>
      <w:i/>
      <w:iCs/>
    </w:rPr>
  </w:style>
  <w:style w:type="paragraph" w:customStyle="1" w:styleId="LDFooter">
    <w:name w:val="LDFooter"/>
    <w:basedOn w:val="LDBodytext"/>
    <w:rsid w:val="003B7FF0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3B7FF0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3B7FF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3B7FF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3B7FF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3B7FF0"/>
    <w:pPr>
      <w:ind w:left="738" w:hanging="851"/>
    </w:pPr>
  </w:style>
  <w:style w:type="paragraph" w:styleId="BalloonText">
    <w:name w:val="Balloon Text"/>
    <w:basedOn w:val="Normal"/>
    <w:semiHidden/>
    <w:rsid w:val="003B7FF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B7FF0"/>
    <w:pPr>
      <w:spacing w:after="120"/>
      <w:ind w:left="1440" w:right="1440"/>
    </w:pPr>
  </w:style>
  <w:style w:type="paragraph" w:styleId="BodyText2">
    <w:name w:val="Body Text 2"/>
    <w:basedOn w:val="Normal"/>
    <w:rsid w:val="003B7FF0"/>
    <w:pPr>
      <w:spacing w:after="120" w:line="480" w:lineRule="auto"/>
    </w:pPr>
  </w:style>
  <w:style w:type="paragraph" w:styleId="BodyText3">
    <w:name w:val="Body Text 3"/>
    <w:basedOn w:val="Normal"/>
    <w:rsid w:val="003B7FF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B7FF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3B7FF0"/>
    <w:pPr>
      <w:spacing w:after="120"/>
      <w:ind w:left="283"/>
    </w:pPr>
  </w:style>
  <w:style w:type="paragraph" w:styleId="BodyTextFirstIndent2">
    <w:name w:val="Body Text First Indent 2"/>
    <w:basedOn w:val="BodyTextIndent"/>
    <w:rsid w:val="003B7FF0"/>
    <w:pPr>
      <w:ind w:firstLine="210"/>
    </w:pPr>
  </w:style>
  <w:style w:type="paragraph" w:styleId="BodyTextIndent2">
    <w:name w:val="Body Text Indent 2"/>
    <w:basedOn w:val="Normal"/>
    <w:rsid w:val="003B7FF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B7FF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B7FF0"/>
    <w:rPr>
      <w:b/>
      <w:bCs/>
      <w:sz w:val="20"/>
    </w:rPr>
  </w:style>
  <w:style w:type="paragraph" w:styleId="Closing">
    <w:name w:val="Closing"/>
    <w:basedOn w:val="Normal"/>
    <w:rsid w:val="003B7FF0"/>
    <w:pPr>
      <w:ind w:left="4252"/>
    </w:pPr>
  </w:style>
  <w:style w:type="paragraph" w:styleId="CommentText">
    <w:name w:val="annotation text"/>
    <w:basedOn w:val="Normal"/>
    <w:semiHidden/>
    <w:rsid w:val="003B7F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B7FF0"/>
    <w:rPr>
      <w:b/>
      <w:bCs/>
    </w:rPr>
  </w:style>
  <w:style w:type="paragraph" w:styleId="Date">
    <w:name w:val="Date"/>
    <w:basedOn w:val="Normal"/>
    <w:next w:val="Normal"/>
    <w:rsid w:val="003B7FF0"/>
  </w:style>
  <w:style w:type="paragraph" w:styleId="DocumentMap">
    <w:name w:val="Document Map"/>
    <w:basedOn w:val="Normal"/>
    <w:semiHidden/>
    <w:rsid w:val="003B7FF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3B7FF0"/>
  </w:style>
  <w:style w:type="paragraph" w:styleId="EndnoteText">
    <w:name w:val="endnote text"/>
    <w:basedOn w:val="Normal"/>
    <w:semiHidden/>
    <w:rsid w:val="003B7FF0"/>
    <w:rPr>
      <w:sz w:val="20"/>
    </w:rPr>
  </w:style>
  <w:style w:type="paragraph" w:styleId="EnvelopeAddress">
    <w:name w:val="envelope address"/>
    <w:basedOn w:val="Normal"/>
    <w:rsid w:val="003B7FF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3B7FF0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3B7FF0"/>
    <w:rPr>
      <w:sz w:val="20"/>
    </w:rPr>
  </w:style>
  <w:style w:type="paragraph" w:styleId="HTMLAddress">
    <w:name w:val="HTML Address"/>
    <w:basedOn w:val="Normal"/>
    <w:rsid w:val="003B7FF0"/>
    <w:rPr>
      <w:i/>
      <w:iCs/>
    </w:rPr>
  </w:style>
  <w:style w:type="paragraph" w:styleId="HTMLPreformatted">
    <w:name w:val="HTML Preformatted"/>
    <w:basedOn w:val="Normal"/>
    <w:rsid w:val="003B7FF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3B7FF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3B7FF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3B7FF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3B7FF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3B7FF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3B7FF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3B7FF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3B7FF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3B7FF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3B7FF0"/>
    <w:rPr>
      <w:rFonts w:ascii="Arial" w:hAnsi="Arial" w:cs="Arial"/>
      <w:b/>
      <w:bCs/>
    </w:rPr>
  </w:style>
  <w:style w:type="paragraph" w:styleId="List">
    <w:name w:val="List"/>
    <w:basedOn w:val="Normal"/>
    <w:rsid w:val="003B7FF0"/>
    <w:pPr>
      <w:ind w:left="283" w:hanging="283"/>
    </w:pPr>
  </w:style>
  <w:style w:type="paragraph" w:styleId="List2">
    <w:name w:val="List 2"/>
    <w:basedOn w:val="Normal"/>
    <w:rsid w:val="003B7FF0"/>
    <w:pPr>
      <w:ind w:left="566" w:hanging="283"/>
    </w:pPr>
  </w:style>
  <w:style w:type="paragraph" w:styleId="List3">
    <w:name w:val="List 3"/>
    <w:basedOn w:val="Normal"/>
    <w:rsid w:val="003B7FF0"/>
    <w:pPr>
      <w:ind w:left="849" w:hanging="283"/>
    </w:pPr>
  </w:style>
  <w:style w:type="paragraph" w:styleId="List4">
    <w:name w:val="List 4"/>
    <w:basedOn w:val="Normal"/>
    <w:rsid w:val="003B7FF0"/>
    <w:pPr>
      <w:ind w:left="1132" w:hanging="283"/>
    </w:pPr>
  </w:style>
  <w:style w:type="paragraph" w:styleId="List5">
    <w:name w:val="List 5"/>
    <w:basedOn w:val="Normal"/>
    <w:rsid w:val="003B7FF0"/>
    <w:pPr>
      <w:ind w:left="1415" w:hanging="283"/>
    </w:pPr>
  </w:style>
  <w:style w:type="paragraph" w:styleId="ListBullet">
    <w:name w:val="List Bullet"/>
    <w:basedOn w:val="Normal"/>
    <w:rsid w:val="003B7FF0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3B7FF0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3B7FF0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3B7FF0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3B7FF0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3B7FF0"/>
    <w:pPr>
      <w:spacing w:after="120"/>
      <w:ind w:left="283"/>
    </w:pPr>
  </w:style>
  <w:style w:type="paragraph" w:styleId="ListContinue2">
    <w:name w:val="List Continue 2"/>
    <w:basedOn w:val="Normal"/>
    <w:rsid w:val="003B7FF0"/>
    <w:pPr>
      <w:spacing w:after="120"/>
      <w:ind w:left="566"/>
    </w:pPr>
  </w:style>
  <w:style w:type="paragraph" w:styleId="ListContinue3">
    <w:name w:val="List Continue 3"/>
    <w:basedOn w:val="Normal"/>
    <w:rsid w:val="003B7FF0"/>
    <w:pPr>
      <w:spacing w:after="120"/>
      <w:ind w:left="849"/>
    </w:pPr>
  </w:style>
  <w:style w:type="paragraph" w:styleId="ListContinue4">
    <w:name w:val="List Continue 4"/>
    <w:basedOn w:val="Normal"/>
    <w:rsid w:val="003B7FF0"/>
    <w:pPr>
      <w:spacing w:after="120"/>
      <w:ind w:left="1132"/>
    </w:pPr>
  </w:style>
  <w:style w:type="paragraph" w:styleId="ListContinue5">
    <w:name w:val="List Continue 5"/>
    <w:basedOn w:val="Normal"/>
    <w:rsid w:val="003B7FF0"/>
    <w:pPr>
      <w:spacing w:after="120"/>
      <w:ind w:left="1415"/>
    </w:pPr>
  </w:style>
  <w:style w:type="paragraph" w:styleId="ListNumber">
    <w:name w:val="List Number"/>
    <w:basedOn w:val="Normal"/>
    <w:rsid w:val="003B7FF0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3B7FF0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3B7FF0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3B7FF0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3B7FF0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3B7F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3B7F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3B7FF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3B7FF0"/>
    <w:pPr>
      <w:ind w:left="720"/>
    </w:pPr>
  </w:style>
  <w:style w:type="paragraph" w:styleId="NoteHeading">
    <w:name w:val="Note Heading"/>
    <w:basedOn w:val="Normal"/>
    <w:next w:val="Normal"/>
    <w:rsid w:val="003B7FF0"/>
  </w:style>
  <w:style w:type="paragraph" w:styleId="PlainText">
    <w:name w:val="Plain Text"/>
    <w:basedOn w:val="Normal"/>
    <w:rsid w:val="003B7FF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3B7FF0"/>
  </w:style>
  <w:style w:type="paragraph" w:styleId="Signature">
    <w:name w:val="Signature"/>
    <w:basedOn w:val="Normal"/>
    <w:rsid w:val="003B7FF0"/>
    <w:pPr>
      <w:ind w:left="4252"/>
    </w:pPr>
  </w:style>
  <w:style w:type="paragraph" w:styleId="Subtitle">
    <w:name w:val="Subtitle"/>
    <w:basedOn w:val="Normal"/>
    <w:qFormat/>
    <w:rsid w:val="003B7F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3B7FF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3B7FF0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3B7FF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3B7FF0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3B7FF0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3B7FF0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3B7FF0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3B7FF0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3B7FF0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3B7FF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3B7FF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3B7FF0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3B7FF0"/>
  </w:style>
  <w:style w:type="paragraph" w:customStyle="1" w:styleId="LDdefinition">
    <w:name w:val="LDdefinition"/>
    <w:basedOn w:val="LDClause"/>
    <w:rsid w:val="003B7FF0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3B7FF0"/>
    <w:rPr>
      <w:b w:val="0"/>
    </w:rPr>
  </w:style>
  <w:style w:type="paragraph" w:customStyle="1" w:styleId="LDSchedSubclHead">
    <w:name w:val="LDSchedSubclHead"/>
    <w:basedOn w:val="LDScheduleClauseHead"/>
    <w:rsid w:val="003B7FF0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3B7FF0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Normal"/>
    <w:rsid w:val="003B7FF0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lang w:val="en-US"/>
    </w:rPr>
  </w:style>
  <w:style w:type="paragraph" w:customStyle="1" w:styleId="LDP2i0">
    <w:name w:val="LDP2 (i)"/>
    <w:basedOn w:val="LDP1a"/>
    <w:link w:val="LDP2iChar"/>
    <w:rsid w:val="003B7FF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Normal"/>
    <w:rsid w:val="003B7FF0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rsid w:val="003B7FF0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3B7FF0"/>
    <w:rPr>
      <w:szCs w:val="20"/>
    </w:rPr>
  </w:style>
  <w:style w:type="paragraph" w:customStyle="1" w:styleId="LDNotePara">
    <w:name w:val="LDNotePara"/>
    <w:basedOn w:val="LDNote"/>
    <w:rsid w:val="00755AE5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paragraph" w:customStyle="1" w:styleId="LDTablespace">
    <w:name w:val="LDTablespace"/>
    <w:basedOn w:val="LDBodytext"/>
    <w:rsid w:val="00755AE5"/>
    <w:pPr>
      <w:spacing w:before="120"/>
    </w:pPr>
  </w:style>
  <w:style w:type="character" w:customStyle="1" w:styleId="LDBodytextChar">
    <w:name w:val="LDBody text Char"/>
    <w:link w:val="LDBodytext"/>
    <w:rsid w:val="001A503E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link w:val="LDP1aChar0"/>
    <w:rsid w:val="003B7FF0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3B7FF0"/>
    <w:pPr>
      <w:keepNext/>
      <w:spacing w:before="480" w:after="120"/>
    </w:pPr>
    <w:rPr>
      <w:b/>
    </w:rPr>
  </w:style>
  <w:style w:type="character" w:customStyle="1" w:styleId="LDDateChar">
    <w:name w:val="LDDate Char"/>
    <w:link w:val="LDDate"/>
    <w:rsid w:val="0042686A"/>
  </w:style>
  <w:style w:type="character" w:customStyle="1" w:styleId="LDScheduleClauseChar">
    <w:name w:val="LDScheduleClause Char"/>
    <w:link w:val="LDScheduleClause"/>
    <w:rsid w:val="0042686A"/>
    <w:rPr>
      <w:sz w:val="24"/>
      <w:szCs w:val="24"/>
      <w:lang w:eastAsia="en-US"/>
    </w:rPr>
  </w:style>
  <w:style w:type="character" w:customStyle="1" w:styleId="pseditboxdisponly1">
    <w:name w:val="pseditbox_disponly1"/>
    <w:rsid w:val="00614A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0"/>
    <w:rsid w:val="00020F05"/>
    <w:rPr>
      <w:sz w:val="24"/>
      <w:szCs w:val="24"/>
      <w:lang w:eastAsia="en-US"/>
    </w:rPr>
  </w:style>
  <w:style w:type="character" w:customStyle="1" w:styleId="LDP1aChar0">
    <w:name w:val="LDP1 (a) Char"/>
    <w:basedOn w:val="DefaultParagraphFont"/>
    <w:link w:val="LDP1a0"/>
    <w:locked/>
    <w:rsid w:val="004F1A39"/>
    <w:rPr>
      <w:sz w:val="24"/>
      <w:szCs w:val="24"/>
      <w:lang w:eastAsia="en-US"/>
    </w:rPr>
  </w:style>
  <w:style w:type="character" w:customStyle="1" w:styleId="LDP1aChar">
    <w:name w:val="LDP1(a) Char"/>
    <w:basedOn w:val="DefaultParagraphFont"/>
    <w:link w:val="LDP1a"/>
    <w:rsid w:val="007E39D0"/>
    <w:rPr>
      <w:sz w:val="24"/>
      <w:szCs w:val="24"/>
      <w:lang w:eastAsia="en-US"/>
    </w:rPr>
  </w:style>
  <w:style w:type="character" w:customStyle="1" w:styleId="LDClauseChar">
    <w:name w:val="LDClause Char"/>
    <w:basedOn w:val="DefaultParagraphFont"/>
    <w:link w:val="LDClause"/>
    <w:rsid w:val="00103D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LDInstrumentDistribution.dot</Template>
  <TotalTime>54</TotalTime>
  <Pages>1</Pages>
  <Words>239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47/16</vt:lpstr>
    </vt:vector>
  </TitlesOfParts>
  <Company>CASA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47/16</dc:title>
  <dc:subject>Determination — non-application of part of CAO 100.5</dc:subject>
  <dc:creator>Civil Aviation Safety Regulations 1998</dc:creator>
  <cp:lastModifiedBy>Gobbitt, David</cp:lastModifiedBy>
  <cp:revision>5</cp:revision>
  <cp:lastPrinted>2016-05-03T04:54:00Z</cp:lastPrinted>
  <dcterms:created xsi:type="dcterms:W3CDTF">2016-05-03T04:11:00Z</dcterms:created>
  <dcterms:modified xsi:type="dcterms:W3CDTF">2016-05-09T00:08:00Z</dcterms:modified>
  <cp:category>Determination</cp:category>
</cp:coreProperties>
</file>