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DB0A9" w14:textId="767BDE2B" w:rsidR="00715914" w:rsidRPr="00F61B09" w:rsidRDefault="00BF153B" w:rsidP="00D21DA7">
      <w:pPr>
        <w:spacing w:after="600"/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226EB748" wp14:editId="345686BD">
            <wp:extent cx="5270500" cy="741680"/>
            <wp:effectExtent l="0" t="0" r="6350" b="127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95A99" w14:textId="0BC6CC17" w:rsidR="00243EC0" w:rsidRPr="00243EC0" w:rsidRDefault="00447DB4" w:rsidP="00CC3E87">
      <w:pPr>
        <w:pStyle w:val="LI-Title"/>
        <w:pBdr>
          <w:bottom w:val="single" w:sz="4" w:space="1" w:color="auto"/>
        </w:pBdr>
      </w:pPr>
      <w:r w:rsidRPr="00F61B09">
        <w:t>A</w:t>
      </w:r>
      <w:r w:rsidR="00327DDF">
        <w:t xml:space="preserve">SIC </w:t>
      </w:r>
      <w:r w:rsidR="00327DDF" w:rsidRPr="005D3D41">
        <w:t xml:space="preserve">Corporations </w:t>
      </w:r>
      <w:r w:rsidR="00D76316">
        <w:t>(</w:t>
      </w:r>
      <w:r w:rsidR="00D85147">
        <w:t xml:space="preserve">Superannuation and Schemes: </w:t>
      </w:r>
      <w:r w:rsidR="008A2D59">
        <w:t>U</w:t>
      </w:r>
      <w:r w:rsidR="00D76316" w:rsidRPr="00D76316">
        <w:t>nderlying Investments</w:t>
      </w:r>
      <w:r w:rsidR="00C11452">
        <w:t>) Instrument</w:t>
      </w:r>
      <w:r w:rsidR="00D85147">
        <w:t> </w:t>
      </w:r>
      <w:r w:rsidR="00D76316">
        <w:t>201</w:t>
      </w:r>
      <w:r w:rsidR="008913EB">
        <w:t>6</w:t>
      </w:r>
      <w:r w:rsidR="00D76316">
        <w:t>/</w:t>
      </w:r>
      <w:r w:rsidR="000E0CC5">
        <w:t>378</w:t>
      </w:r>
    </w:p>
    <w:p w14:paraId="5E1559BA" w14:textId="4CF2A3AE" w:rsidR="00F171A1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021B10">
        <w:rPr>
          <w:sz w:val="24"/>
          <w:szCs w:val="24"/>
        </w:rPr>
        <w:t>Grant Moodie</w:t>
      </w:r>
      <w:r w:rsidR="00C0544A" w:rsidRPr="00BB5C17">
        <w:rPr>
          <w:sz w:val="24"/>
          <w:szCs w:val="24"/>
        </w:rPr>
        <w:t>, delegate of the Australian Securities and Investments Commission</w:t>
      </w:r>
      <w:r w:rsidRPr="00BB5C17">
        <w:rPr>
          <w:sz w:val="24"/>
          <w:szCs w:val="24"/>
        </w:rPr>
        <w:t xml:space="preserve">, make the following </w:t>
      </w:r>
      <w:r w:rsidR="008C0F29" w:rsidRPr="00BB5C17">
        <w:rPr>
          <w:sz w:val="24"/>
          <w:szCs w:val="24"/>
        </w:rPr>
        <w:t>legislative instrument</w:t>
      </w:r>
      <w:r w:rsidRPr="00BB5C17">
        <w:rPr>
          <w:sz w:val="24"/>
          <w:szCs w:val="24"/>
        </w:rPr>
        <w:t>.</w:t>
      </w:r>
    </w:p>
    <w:p w14:paraId="74200C9C" w14:textId="77777777" w:rsidR="003A2A48" w:rsidRDefault="003A2A48" w:rsidP="00005446">
      <w:pPr>
        <w:pStyle w:val="LI-Fronttext"/>
      </w:pPr>
    </w:p>
    <w:p w14:paraId="0C90A6EC" w14:textId="522F1AB6" w:rsidR="006554FF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>Date</w:t>
      </w:r>
      <w:r w:rsidRPr="00BB5C17">
        <w:rPr>
          <w:sz w:val="24"/>
          <w:szCs w:val="24"/>
        </w:rPr>
        <w:tab/>
      </w:r>
      <w:r w:rsidRPr="00BB5C17">
        <w:rPr>
          <w:sz w:val="24"/>
          <w:szCs w:val="24"/>
        </w:rPr>
        <w:tab/>
      </w:r>
      <w:r w:rsidR="00021B10">
        <w:rPr>
          <w:sz w:val="24"/>
          <w:szCs w:val="24"/>
        </w:rPr>
        <w:t xml:space="preserve">12 May </w:t>
      </w:r>
      <w:bookmarkStart w:id="1" w:name="BKCheck15B_1"/>
      <w:bookmarkEnd w:id="1"/>
      <w:r w:rsidRPr="00BB5C17">
        <w:rPr>
          <w:sz w:val="24"/>
          <w:szCs w:val="24"/>
        </w:rPr>
        <w:fldChar w:fldCharType="begin"/>
      </w:r>
      <w:r w:rsidRPr="00BB5C17">
        <w:rPr>
          <w:sz w:val="24"/>
          <w:szCs w:val="24"/>
        </w:rPr>
        <w:instrText xml:space="preserve"> DOCPROPERTY  DateMade </w:instrText>
      </w:r>
      <w:r w:rsidRPr="00BB5C17">
        <w:rPr>
          <w:sz w:val="24"/>
          <w:szCs w:val="24"/>
        </w:rPr>
        <w:fldChar w:fldCharType="separate"/>
      </w:r>
      <w:r w:rsidR="00BC7183" w:rsidRPr="00BB5C17">
        <w:rPr>
          <w:sz w:val="24"/>
          <w:szCs w:val="24"/>
        </w:rPr>
        <w:t>201</w:t>
      </w:r>
      <w:r w:rsidRPr="00BB5C17">
        <w:rPr>
          <w:sz w:val="24"/>
          <w:szCs w:val="24"/>
        </w:rPr>
        <w:fldChar w:fldCharType="end"/>
      </w:r>
      <w:r w:rsidR="00021B10">
        <w:rPr>
          <w:sz w:val="24"/>
          <w:szCs w:val="24"/>
        </w:rPr>
        <w:t>6</w:t>
      </w:r>
    </w:p>
    <w:p w14:paraId="1DA12653" w14:textId="77777777" w:rsidR="00021B10" w:rsidRDefault="00021B10" w:rsidP="00005446">
      <w:pPr>
        <w:pStyle w:val="LI-Fronttext"/>
        <w:rPr>
          <w:sz w:val="24"/>
          <w:szCs w:val="24"/>
        </w:rPr>
      </w:pPr>
    </w:p>
    <w:p w14:paraId="6B64F458" w14:textId="53C93577" w:rsidR="00F171A1" w:rsidRDefault="00021B10" w:rsidP="00021B10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Grant Moodie</w:t>
      </w:r>
    </w:p>
    <w:p w14:paraId="1AFEC2DD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3A866B88" w14:textId="77777777" w:rsidR="00715914" w:rsidRPr="00F61B09" w:rsidRDefault="00715914" w:rsidP="00715914">
      <w:pPr>
        <w:sectPr w:rsidR="00715914" w:rsidRPr="00F61B09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1D812AD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1FC40334" w14:textId="77777777" w:rsidR="00DD6B80" w:rsidRDefault="003658CB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450825313" w:history="1">
        <w:r w:rsidR="00DD6B80" w:rsidRPr="00297F06">
          <w:rPr>
            <w:rStyle w:val="Hyperlink"/>
            <w:noProof/>
          </w:rPr>
          <w:t>Part 1—Preliminary</w:t>
        </w:r>
        <w:r w:rsidR="00DD6B80">
          <w:rPr>
            <w:noProof/>
            <w:webHidden/>
          </w:rPr>
          <w:tab/>
        </w:r>
        <w:r w:rsidR="00DD6B80">
          <w:rPr>
            <w:noProof/>
            <w:webHidden/>
          </w:rPr>
          <w:fldChar w:fldCharType="begin"/>
        </w:r>
        <w:r w:rsidR="00DD6B80">
          <w:rPr>
            <w:noProof/>
            <w:webHidden/>
          </w:rPr>
          <w:instrText xml:space="preserve"> PAGEREF _Toc450825313 \h </w:instrText>
        </w:r>
        <w:r w:rsidR="00DD6B80">
          <w:rPr>
            <w:noProof/>
            <w:webHidden/>
          </w:rPr>
        </w:r>
        <w:r w:rsidR="00DD6B80">
          <w:rPr>
            <w:noProof/>
            <w:webHidden/>
          </w:rPr>
          <w:fldChar w:fldCharType="separate"/>
        </w:r>
        <w:r w:rsidR="00DD6B80">
          <w:rPr>
            <w:noProof/>
            <w:webHidden/>
          </w:rPr>
          <w:t>3</w:t>
        </w:r>
        <w:r w:rsidR="00DD6B80">
          <w:rPr>
            <w:noProof/>
            <w:webHidden/>
          </w:rPr>
          <w:fldChar w:fldCharType="end"/>
        </w:r>
      </w:hyperlink>
    </w:p>
    <w:p w14:paraId="3DBB954B" w14:textId="77777777" w:rsidR="00DD6B80" w:rsidRDefault="005B33F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0825314" w:history="1">
        <w:r w:rsidR="00DD6B80" w:rsidRPr="00297F06">
          <w:rPr>
            <w:rStyle w:val="Hyperlink"/>
            <w:noProof/>
          </w:rPr>
          <w:t>1</w:t>
        </w:r>
        <w:r w:rsidR="00DD6B80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D6B80" w:rsidRPr="00297F06">
          <w:rPr>
            <w:rStyle w:val="Hyperlink"/>
            <w:noProof/>
          </w:rPr>
          <w:t>Name of legislative instrument</w:t>
        </w:r>
        <w:r w:rsidR="00DD6B80">
          <w:rPr>
            <w:noProof/>
            <w:webHidden/>
          </w:rPr>
          <w:tab/>
        </w:r>
        <w:r w:rsidR="00DD6B80">
          <w:rPr>
            <w:noProof/>
            <w:webHidden/>
          </w:rPr>
          <w:fldChar w:fldCharType="begin"/>
        </w:r>
        <w:r w:rsidR="00DD6B80">
          <w:rPr>
            <w:noProof/>
            <w:webHidden/>
          </w:rPr>
          <w:instrText xml:space="preserve"> PAGEREF _Toc450825314 \h </w:instrText>
        </w:r>
        <w:r w:rsidR="00DD6B80">
          <w:rPr>
            <w:noProof/>
            <w:webHidden/>
          </w:rPr>
        </w:r>
        <w:r w:rsidR="00DD6B80">
          <w:rPr>
            <w:noProof/>
            <w:webHidden/>
          </w:rPr>
          <w:fldChar w:fldCharType="separate"/>
        </w:r>
        <w:r w:rsidR="00DD6B80">
          <w:rPr>
            <w:noProof/>
            <w:webHidden/>
          </w:rPr>
          <w:t>3</w:t>
        </w:r>
        <w:r w:rsidR="00DD6B80">
          <w:rPr>
            <w:noProof/>
            <w:webHidden/>
          </w:rPr>
          <w:fldChar w:fldCharType="end"/>
        </w:r>
      </w:hyperlink>
    </w:p>
    <w:p w14:paraId="605B28F3" w14:textId="77777777" w:rsidR="00DD6B80" w:rsidRDefault="005B33F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0825315" w:history="1">
        <w:r w:rsidR="00DD6B80" w:rsidRPr="00297F06">
          <w:rPr>
            <w:rStyle w:val="Hyperlink"/>
            <w:noProof/>
          </w:rPr>
          <w:t>2</w:t>
        </w:r>
        <w:r w:rsidR="00DD6B80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D6B80" w:rsidRPr="00297F06">
          <w:rPr>
            <w:rStyle w:val="Hyperlink"/>
            <w:noProof/>
          </w:rPr>
          <w:t>Commencement</w:t>
        </w:r>
        <w:r w:rsidR="00DD6B80">
          <w:rPr>
            <w:noProof/>
            <w:webHidden/>
          </w:rPr>
          <w:tab/>
        </w:r>
        <w:r w:rsidR="00DD6B80">
          <w:rPr>
            <w:noProof/>
            <w:webHidden/>
          </w:rPr>
          <w:fldChar w:fldCharType="begin"/>
        </w:r>
        <w:r w:rsidR="00DD6B80">
          <w:rPr>
            <w:noProof/>
            <w:webHidden/>
          </w:rPr>
          <w:instrText xml:space="preserve"> PAGEREF _Toc450825315 \h </w:instrText>
        </w:r>
        <w:r w:rsidR="00DD6B80">
          <w:rPr>
            <w:noProof/>
            <w:webHidden/>
          </w:rPr>
        </w:r>
        <w:r w:rsidR="00DD6B80">
          <w:rPr>
            <w:noProof/>
            <w:webHidden/>
          </w:rPr>
          <w:fldChar w:fldCharType="separate"/>
        </w:r>
        <w:r w:rsidR="00DD6B80">
          <w:rPr>
            <w:noProof/>
            <w:webHidden/>
          </w:rPr>
          <w:t>3</w:t>
        </w:r>
        <w:r w:rsidR="00DD6B80">
          <w:rPr>
            <w:noProof/>
            <w:webHidden/>
          </w:rPr>
          <w:fldChar w:fldCharType="end"/>
        </w:r>
      </w:hyperlink>
    </w:p>
    <w:p w14:paraId="243ECFCA" w14:textId="77777777" w:rsidR="00DD6B80" w:rsidRDefault="005B33F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0825316" w:history="1">
        <w:r w:rsidR="00DD6B80" w:rsidRPr="00297F06">
          <w:rPr>
            <w:rStyle w:val="Hyperlink"/>
            <w:noProof/>
          </w:rPr>
          <w:t>3</w:t>
        </w:r>
        <w:r w:rsidR="00DD6B80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D6B80" w:rsidRPr="00297F06">
          <w:rPr>
            <w:rStyle w:val="Hyperlink"/>
            <w:noProof/>
          </w:rPr>
          <w:t>Authority</w:t>
        </w:r>
        <w:r w:rsidR="00DD6B80">
          <w:rPr>
            <w:noProof/>
            <w:webHidden/>
          </w:rPr>
          <w:tab/>
        </w:r>
        <w:r w:rsidR="00DD6B80">
          <w:rPr>
            <w:noProof/>
            <w:webHidden/>
          </w:rPr>
          <w:fldChar w:fldCharType="begin"/>
        </w:r>
        <w:r w:rsidR="00DD6B80">
          <w:rPr>
            <w:noProof/>
            <w:webHidden/>
          </w:rPr>
          <w:instrText xml:space="preserve"> PAGEREF _Toc450825316 \h </w:instrText>
        </w:r>
        <w:r w:rsidR="00DD6B80">
          <w:rPr>
            <w:noProof/>
            <w:webHidden/>
          </w:rPr>
        </w:r>
        <w:r w:rsidR="00DD6B80">
          <w:rPr>
            <w:noProof/>
            <w:webHidden/>
          </w:rPr>
          <w:fldChar w:fldCharType="separate"/>
        </w:r>
        <w:r w:rsidR="00DD6B80">
          <w:rPr>
            <w:noProof/>
            <w:webHidden/>
          </w:rPr>
          <w:t>3</w:t>
        </w:r>
        <w:r w:rsidR="00DD6B80">
          <w:rPr>
            <w:noProof/>
            <w:webHidden/>
          </w:rPr>
          <w:fldChar w:fldCharType="end"/>
        </w:r>
      </w:hyperlink>
    </w:p>
    <w:p w14:paraId="18B6463C" w14:textId="77777777" w:rsidR="00DD6B80" w:rsidRDefault="005B33F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0825317" w:history="1">
        <w:r w:rsidR="00DD6B80" w:rsidRPr="00297F06">
          <w:rPr>
            <w:rStyle w:val="Hyperlink"/>
            <w:noProof/>
          </w:rPr>
          <w:t>4</w:t>
        </w:r>
        <w:r w:rsidR="00DD6B80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D6B80" w:rsidRPr="00297F06">
          <w:rPr>
            <w:rStyle w:val="Hyperlink"/>
            <w:noProof/>
          </w:rPr>
          <w:t>Definitions</w:t>
        </w:r>
        <w:r w:rsidR="00DD6B80">
          <w:rPr>
            <w:noProof/>
            <w:webHidden/>
          </w:rPr>
          <w:tab/>
        </w:r>
        <w:r w:rsidR="00DD6B80">
          <w:rPr>
            <w:noProof/>
            <w:webHidden/>
          </w:rPr>
          <w:fldChar w:fldCharType="begin"/>
        </w:r>
        <w:r w:rsidR="00DD6B80">
          <w:rPr>
            <w:noProof/>
            <w:webHidden/>
          </w:rPr>
          <w:instrText xml:space="preserve"> PAGEREF _Toc450825317 \h </w:instrText>
        </w:r>
        <w:r w:rsidR="00DD6B80">
          <w:rPr>
            <w:noProof/>
            <w:webHidden/>
          </w:rPr>
        </w:r>
        <w:r w:rsidR="00DD6B80">
          <w:rPr>
            <w:noProof/>
            <w:webHidden/>
          </w:rPr>
          <w:fldChar w:fldCharType="separate"/>
        </w:r>
        <w:r w:rsidR="00DD6B80">
          <w:rPr>
            <w:noProof/>
            <w:webHidden/>
          </w:rPr>
          <w:t>3</w:t>
        </w:r>
        <w:r w:rsidR="00DD6B80">
          <w:rPr>
            <w:noProof/>
            <w:webHidden/>
          </w:rPr>
          <w:fldChar w:fldCharType="end"/>
        </w:r>
      </w:hyperlink>
    </w:p>
    <w:p w14:paraId="23B13B13" w14:textId="77777777" w:rsidR="00DD6B80" w:rsidRDefault="005B33F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450825318" w:history="1">
        <w:r w:rsidR="00DD6B80" w:rsidRPr="00297F06">
          <w:rPr>
            <w:rStyle w:val="Hyperlink"/>
            <w:noProof/>
          </w:rPr>
          <w:t>Part 2—Exemptions</w:t>
        </w:r>
        <w:r w:rsidR="00DD6B80">
          <w:rPr>
            <w:noProof/>
            <w:webHidden/>
          </w:rPr>
          <w:tab/>
        </w:r>
        <w:r w:rsidR="00DD6B80">
          <w:rPr>
            <w:noProof/>
            <w:webHidden/>
          </w:rPr>
          <w:fldChar w:fldCharType="begin"/>
        </w:r>
        <w:r w:rsidR="00DD6B80">
          <w:rPr>
            <w:noProof/>
            <w:webHidden/>
          </w:rPr>
          <w:instrText xml:space="preserve"> PAGEREF _Toc450825318 \h </w:instrText>
        </w:r>
        <w:r w:rsidR="00DD6B80">
          <w:rPr>
            <w:noProof/>
            <w:webHidden/>
          </w:rPr>
        </w:r>
        <w:r w:rsidR="00DD6B80">
          <w:rPr>
            <w:noProof/>
            <w:webHidden/>
          </w:rPr>
          <w:fldChar w:fldCharType="separate"/>
        </w:r>
        <w:r w:rsidR="00DD6B80">
          <w:rPr>
            <w:noProof/>
            <w:webHidden/>
          </w:rPr>
          <w:t>4</w:t>
        </w:r>
        <w:r w:rsidR="00DD6B80">
          <w:rPr>
            <w:noProof/>
            <w:webHidden/>
          </w:rPr>
          <w:fldChar w:fldCharType="end"/>
        </w:r>
      </w:hyperlink>
    </w:p>
    <w:p w14:paraId="6134021F" w14:textId="77777777" w:rsidR="00DD6B80" w:rsidRDefault="005B33F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0825319" w:history="1">
        <w:r w:rsidR="00DD6B80" w:rsidRPr="00297F06">
          <w:rPr>
            <w:rStyle w:val="Hyperlink"/>
            <w:noProof/>
          </w:rPr>
          <w:t>5</w:t>
        </w:r>
        <w:r w:rsidR="00DD6B80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D6B80" w:rsidRPr="00297F06">
          <w:rPr>
            <w:rStyle w:val="Hyperlink"/>
            <w:noProof/>
          </w:rPr>
          <w:t>Licensing: Public offer entities</w:t>
        </w:r>
        <w:r w:rsidR="00DD6B80">
          <w:rPr>
            <w:noProof/>
            <w:webHidden/>
          </w:rPr>
          <w:tab/>
        </w:r>
        <w:r w:rsidR="00DD6B80">
          <w:rPr>
            <w:noProof/>
            <w:webHidden/>
          </w:rPr>
          <w:fldChar w:fldCharType="begin"/>
        </w:r>
        <w:r w:rsidR="00DD6B80">
          <w:rPr>
            <w:noProof/>
            <w:webHidden/>
          </w:rPr>
          <w:instrText xml:space="preserve"> PAGEREF _Toc450825319 \h </w:instrText>
        </w:r>
        <w:r w:rsidR="00DD6B80">
          <w:rPr>
            <w:noProof/>
            <w:webHidden/>
          </w:rPr>
        </w:r>
        <w:r w:rsidR="00DD6B80">
          <w:rPr>
            <w:noProof/>
            <w:webHidden/>
          </w:rPr>
          <w:fldChar w:fldCharType="separate"/>
        </w:r>
        <w:r w:rsidR="00DD6B80">
          <w:rPr>
            <w:noProof/>
            <w:webHidden/>
          </w:rPr>
          <w:t>4</w:t>
        </w:r>
        <w:r w:rsidR="00DD6B80">
          <w:rPr>
            <w:noProof/>
            <w:webHidden/>
          </w:rPr>
          <w:fldChar w:fldCharType="end"/>
        </w:r>
      </w:hyperlink>
    </w:p>
    <w:p w14:paraId="23423E46" w14:textId="77777777" w:rsidR="00DD6B80" w:rsidRDefault="005B33F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0825320" w:history="1">
        <w:r w:rsidR="00DD6B80" w:rsidRPr="00297F06">
          <w:rPr>
            <w:rStyle w:val="Hyperlink"/>
            <w:noProof/>
          </w:rPr>
          <w:t>6</w:t>
        </w:r>
        <w:r w:rsidR="00DD6B80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D6B80" w:rsidRPr="00297F06">
          <w:rPr>
            <w:rStyle w:val="Hyperlink"/>
            <w:noProof/>
          </w:rPr>
          <w:t>Financial Services Guides: superannuation entities and registered schemes</w:t>
        </w:r>
        <w:r w:rsidR="00DD6B80">
          <w:rPr>
            <w:noProof/>
            <w:webHidden/>
          </w:rPr>
          <w:tab/>
        </w:r>
        <w:r w:rsidR="00DD6B80">
          <w:rPr>
            <w:noProof/>
            <w:webHidden/>
          </w:rPr>
          <w:fldChar w:fldCharType="begin"/>
        </w:r>
        <w:r w:rsidR="00DD6B80">
          <w:rPr>
            <w:noProof/>
            <w:webHidden/>
          </w:rPr>
          <w:instrText xml:space="preserve"> PAGEREF _Toc450825320 \h </w:instrText>
        </w:r>
        <w:r w:rsidR="00DD6B80">
          <w:rPr>
            <w:noProof/>
            <w:webHidden/>
          </w:rPr>
        </w:r>
        <w:r w:rsidR="00DD6B80">
          <w:rPr>
            <w:noProof/>
            <w:webHidden/>
          </w:rPr>
          <w:fldChar w:fldCharType="separate"/>
        </w:r>
        <w:r w:rsidR="00DD6B80">
          <w:rPr>
            <w:noProof/>
            <w:webHidden/>
          </w:rPr>
          <w:t>4</w:t>
        </w:r>
        <w:r w:rsidR="00DD6B80">
          <w:rPr>
            <w:noProof/>
            <w:webHidden/>
          </w:rPr>
          <w:fldChar w:fldCharType="end"/>
        </w:r>
      </w:hyperlink>
    </w:p>
    <w:p w14:paraId="5D78B369" w14:textId="60D225CD" w:rsidR="00670EA1" w:rsidRPr="00F61B09" w:rsidRDefault="003658CB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7A879C28" w14:textId="77777777" w:rsidR="00670EA1" w:rsidRPr="00F61B09" w:rsidRDefault="00670EA1" w:rsidP="00715914">
      <w:pPr>
        <w:sectPr w:rsidR="00670EA1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3F7EA2A4" w14:textId="77777777" w:rsidR="00FA31DE" w:rsidRPr="00F61B09" w:rsidRDefault="00FA31DE" w:rsidP="006554FF">
      <w:pPr>
        <w:pStyle w:val="LI-Heading1"/>
      </w:pPr>
      <w:bookmarkStart w:id="3" w:name="BK_S3P1L1C1"/>
      <w:bookmarkStart w:id="4" w:name="_Toc450825313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78324E02" w14:textId="77777777" w:rsidR="00FA31DE" w:rsidRDefault="00FA31DE" w:rsidP="00C11452">
      <w:pPr>
        <w:pStyle w:val="LI-Heading2"/>
        <w:rPr>
          <w:szCs w:val="24"/>
        </w:rPr>
      </w:pPr>
      <w:bookmarkStart w:id="5" w:name="_Toc450825314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5"/>
    </w:p>
    <w:p w14:paraId="3CE79A2A" w14:textId="4B536D43" w:rsidR="00FA31DE" w:rsidRPr="004779EA" w:rsidRDefault="00FA31DE" w:rsidP="003565F7">
      <w:pPr>
        <w:pStyle w:val="LI-BodyTextUnnumbered"/>
        <w:rPr>
          <w:i/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021B10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>SIC Corporations</w:t>
      </w:r>
      <w:r w:rsidR="00C11452">
        <w:rPr>
          <w:i/>
          <w:szCs w:val="24"/>
        </w:rPr>
        <w:t xml:space="preserve"> </w:t>
      </w:r>
      <w:r w:rsidR="00C11452" w:rsidRPr="005D3D41">
        <w:rPr>
          <w:i/>
          <w:szCs w:val="24"/>
        </w:rPr>
        <w:t>(</w:t>
      </w:r>
      <w:r w:rsidR="00D85147">
        <w:rPr>
          <w:i/>
          <w:szCs w:val="24"/>
        </w:rPr>
        <w:t xml:space="preserve">Superannuation and Schemes: </w:t>
      </w:r>
      <w:r w:rsidR="00D76316" w:rsidRPr="00D76316">
        <w:rPr>
          <w:i/>
          <w:szCs w:val="24"/>
        </w:rPr>
        <w:t>Underlying Investments</w:t>
      </w:r>
      <w:r w:rsidR="00D76316">
        <w:rPr>
          <w:i/>
          <w:szCs w:val="24"/>
        </w:rPr>
        <w:t>) Instrument 201</w:t>
      </w:r>
      <w:r w:rsidR="000E0CC5">
        <w:rPr>
          <w:i/>
          <w:szCs w:val="24"/>
        </w:rPr>
        <w:t>6</w:t>
      </w:r>
      <w:r w:rsidR="00D76316">
        <w:rPr>
          <w:i/>
          <w:szCs w:val="24"/>
        </w:rPr>
        <w:t>/</w:t>
      </w:r>
      <w:r w:rsidR="000E0CC5">
        <w:rPr>
          <w:i/>
          <w:szCs w:val="24"/>
        </w:rPr>
        <w:t>378</w:t>
      </w:r>
      <w:r w:rsidRPr="005D3D41">
        <w:rPr>
          <w:szCs w:val="24"/>
        </w:rPr>
        <w:t>.</w:t>
      </w:r>
      <w:r w:rsidR="00E7481F">
        <w:rPr>
          <w:szCs w:val="24"/>
        </w:rPr>
        <w:t xml:space="preserve">  </w:t>
      </w:r>
    </w:p>
    <w:p w14:paraId="1C12056B" w14:textId="77777777" w:rsidR="00FA31DE" w:rsidRPr="008C0F29" w:rsidRDefault="00FA31DE" w:rsidP="00C11452">
      <w:pPr>
        <w:pStyle w:val="LI-Heading2"/>
        <w:rPr>
          <w:szCs w:val="24"/>
        </w:rPr>
      </w:pPr>
      <w:bookmarkStart w:id="6" w:name="_Toc450825315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7A668A46" w14:textId="78A52701" w:rsidR="00FA31DE" w:rsidRPr="008C0F29" w:rsidRDefault="00FA31DE" w:rsidP="006E532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7506D">
        <w:rPr>
          <w:szCs w:val="24"/>
        </w:rPr>
        <w:t>registered on</w:t>
      </w:r>
      <w:r w:rsidR="004823C0">
        <w:rPr>
          <w:szCs w:val="24"/>
        </w:rPr>
        <w:t xml:space="preserve"> the Federal Register of </w:t>
      </w:r>
      <w:r w:rsidR="00283192">
        <w:rPr>
          <w:szCs w:val="24"/>
        </w:rPr>
        <w:t>Legislation</w:t>
      </w:r>
      <w:r w:rsidRPr="008C0F29">
        <w:rPr>
          <w:szCs w:val="24"/>
        </w:rPr>
        <w:t>.</w:t>
      </w:r>
    </w:p>
    <w:p w14:paraId="4AD3864E" w14:textId="1FD0641B" w:rsidR="00FA31DE" w:rsidRDefault="00FA31DE" w:rsidP="00572BB1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4" w:history="1">
        <w:r w:rsidR="00283192" w:rsidRPr="00283192">
          <w:rPr>
            <w:rStyle w:val="Hyperlink"/>
          </w:rPr>
          <w:t>www.l</w:t>
        </w:r>
        <w:r w:rsidR="00283192" w:rsidRPr="00D90CDF">
          <w:rPr>
            <w:rStyle w:val="Hyperlink"/>
          </w:rPr>
          <w:t>egislation.gov.au</w:t>
        </w:r>
      </w:hyperlink>
      <w:r w:rsidR="004823C0">
        <w:t>.</w:t>
      </w:r>
    </w:p>
    <w:p w14:paraId="2FD44750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7" w:name="_Toc450825316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14:paraId="7DC08DE4" w14:textId="7ADE78D5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CC3E87">
        <w:rPr>
          <w:szCs w:val="24"/>
        </w:rPr>
        <w:t xml:space="preserve">subsections </w:t>
      </w:r>
      <w:proofErr w:type="gramStart"/>
      <w:r w:rsidR="00CC3E87">
        <w:rPr>
          <w:szCs w:val="24"/>
        </w:rPr>
        <w:t>926A(</w:t>
      </w:r>
      <w:proofErr w:type="gramEnd"/>
      <w:r w:rsidR="00CC3E87">
        <w:rPr>
          <w:szCs w:val="24"/>
        </w:rPr>
        <w:t xml:space="preserve">2) </w:t>
      </w:r>
      <w:r w:rsidR="00627F52">
        <w:rPr>
          <w:szCs w:val="24"/>
        </w:rPr>
        <w:t>and 951B</w:t>
      </w:r>
      <w:r w:rsidR="00CC3E87">
        <w:rPr>
          <w:szCs w:val="24"/>
        </w:rPr>
        <w:t>(1)</w:t>
      </w:r>
      <w:r w:rsidR="00627F52">
        <w:rPr>
          <w:szCs w:val="24"/>
        </w:rPr>
        <w:t xml:space="preserve"> </w:t>
      </w:r>
      <w:r w:rsidR="00627F52" w:rsidRPr="005D3D41">
        <w:rPr>
          <w:szCs w:val="24"/>
        </w:rPr>
        <w:t>of</w:t>
      </w:r>
      <w:r w:rsidR="00CC3E87">
        <w:rPr>
          <w:szCs w:val="24"/>
        </w:rPr>
        <w:t xml:space="preserve"> the</w:t>
      </w:r>
      <w:r w:rsidR="00627F52" w:rsidRPr="005D3D41">
        <w:rPr>
          <w:szCs w:val="24"/>
        </w:rPr>
        <w:t xml:space="preserve"> </w:t>
      </w:r>
      <w:r w:rsidR="00627F52" w:rsidRPr="00627F52">
        <w:rPr>
          <w:bCs/>
          <w:i/>
          <w:iCs/>
          <w:szCs w:val="24"/>
        </w:rPr>
        <w:t>Corporations</w:t>
      </w:r>
      <w:r w:rsidR="00627F52" w:rsidRPr="00ED0A38">
        <w:rPr>
          <w:bCs/>
          <w:i/>
          <w:iCs/>
          <w:szCs w:val="24"/>
        </w:rPr>
        <w:t xml:space="preserve"> Act 2001</w:t>
      </w:r>
      <w:r w:rsidRPr="008C0F29">
        <w:rPr>
          <w:szCs w:val="24"/>
        </w:rPr>
        <w:t>.</w:t>
      </w:r>
    </w:p>
    <w:p w14:paraId="5F106F1E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8" w:name="_Toc450825317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FA31DE" w:rsidRPr="00BB5C17">
        <w:rPr>
          <w:szCs w:val="24"/>
        </w:rPr>
        <w:t>Definitions</w:t>
      </w:r>
      <w:bookmarkEnd w:id="8"/>
    </w:p>
    <w:p w14:paraId="1483C584" w14:textId="77777777" w:rsidR="00FA31DE" w:rsidRDefault="00FA31DE" w:rsidP="00005446">
      <w:pPr>
        <w:pStyle w:val="LI-BodyTextUnnumbered"/>
      </w:pPr>
      <w:r w:rsidRPr="00005446">
        <w:t xml:space="preserve">In this </w:t>
      </w:r>
      <w:r w:rsidR="008C0F29" w:rsidRPr="00005446">
        <w:t>instrument</w:t>
      </w:r>
      <w:r w:rsidRPr="00005446">
        <w:t>:</w:t>
      </w:r>
    </w:p>
    <w:p w14:paraId="048FE1BD" w14:textId="60FEC320" w:rsidR="00CC3E87" w:rsidRPr="00005446" w:rsidRDefault="00CC3E87" w:rsidP="00005446">
      <w:pPr>
        <w:pStyle w:val="LI-BodyTextUnnumbered"/>
      </w:pPr>
      <w:r w:rsidRPr="00CC3E87">
        <w:rPr>
          <w:b/>
          <w:i/>
        </w:rPr>
        <w:t>Act</w:t>
      </w:r>
      <w:r>
        <w:t xml:space="preserve"> means the </w:t>
      </w:r>
      <w:r w:rsidRPr="00CC3E87">
        <w:rPr>
          <w:i/>
        </w:rPr>
        <w:t>Corporations Act 2001</w:t>
      </w:r>
      <w:r>
        <w:t>.</w:t>
      </w:r>
    </w:p>
    <w:p w14:paraId="1E3D16D9" w14:textId="1809806B" w:rsidR="00226B3A" w:rsidRDefault="00226B3A" w:rsidP="00005446">
      <w:pPr>
        <w:pStyle w:val="LI-BodyTextUnnumbered"/>
        <w:rPr>
          <w:b/>
          <w:i/>
        </w:rPr>
      </w:pPr>
      <w:proofErr w:type="gramStart"/>
      <w:r w:rsidRPr="004D3DA3">
        <w:rPr>
          <w:b/>
          <w:i/>
        </w:rPr>
        <w:t>public</w:t>
      </w:r>
      <w:proofErr w:type="gramEnd"/>
      <w:r w:rsidRPr="004D3DA3">
        <w:rPr>
          <w:b/>
          <w:i/>
        </w:rPr>
        <w:t xml:space="preserve"> offer entity</w:t>
      </w:r>
      <w:r w:rsidR="00CC3E87">
        <w:t xml:space="preserve"> </w:t>
      </w:r>
      <w:r w:rsidRPr="00226B3A">
        <w:t xml:space="preserve">has the same meaning as in subsection 10(1) of the </w:t>
      </w:r>
      <w:r w:rsidRPr="00226B3A">
        <w:rPr>
          <w:i/>
        </w:rPr>
        <w:t>Superannuation Industry (Supervision) Act 1993</w:t>
      </w:r>
      <w:r w:rsidR="00AE7B0B">
        <w:rPr>
          <w:i/>
        </w:rPr>
        <w:t>.</w:t>
      </w:r>
    </w:p>
    <w:p w14:paraId="28A237A9" w14:textId="58060FB3" w:rsidR="00FA31DE" w:rsidRPr="005D3D41" w:rsidRDefault="004D3DA3" w:rsidP="00005446">
      <w:pPr>
        <w:pStyle w:val="LI-BodyTextUnnumbered"/>
      </w:pPr>
      <w:proofErr w:type="gramStart"/>
      <w:r w:rsidRPr="004D3DA3">
        <w:rPr>
          <w:b/>
          <w:i/>
        </w:rPr>
        <w:t>superannuation</w:t>
      </w:r>
      <w:proofErr w:type="gramEnd"/>
      <w:r w:rsidRPr="004D3DA3">
        <w:rPr>
          <w:b/>
          <w:i/>
        </w:rPr>
        <w:t xml:space="preserve"> entity </w:t>
      </w:r>
      <w:r>
        <w:t xml:space="preserve">has the </w:t>
      </w:r>
      <w:r w:rsidR="00D85147">
        <w:t xml:space="preserve">same meaning as in </w:t>
      </w:r>
      <w:r w:rsidRPr="004D3DA3">
        <w:t xml:space="preserve">subsection 10(1) of the </w:t>
      </w:r>
      <w:r w:rsidRPr="004D3DA3">
        <w:rPr>
          <w:i/>
        </w:rPr>
        <w:t>Superannuation Industry (Supervision) Act 1993</w:t>
      </w:r>
      <w:r w:rsidR="00BB5C17" w:rsidRPr="005D3D41">
        <w:t>.</w:t>
      </w:r>
    </w:p>
    <w:p w14:paraId="723E040A" w14:textId="77777777" w:rsidR="0040053F" w:rsidRDefault="0040053F" w:rsidP="00FC3EB8">
      <w:pPr>
        <w:pStyle w:val="LI-BodyTextParaa"/>
        <w:sectPr w:rsidR="0040053F" w:rsidSect="007D230B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02DF5EF" w14:textId="61409FEB" w:rsidR="00FA31DE" w:rsidRPr="00F61B09" w:rsidRDefault="00FA31DE" w:rsidP="006554FF">
      <w:pPr>
        <w:pStyle w:val="LI-Heading1"/>
      </w:pPr>
      <w:bookmarkStart w:id="9" w:name="_Toc450825318"/>
      <w:r w:rsidRPr="006554FF">
        <w:lastRenderedPageBreak/>
        <w:t>Part</w:t>
      </w:r>
      <w:r w:rsidR="005D0489" w:rsidRPr="006554FF">
        <w:t xml:space="preserve"> </w:t>
      </w:r>
      <w:r w:rsidR="005D0489" w:rsidRPr="006E5320">
        <w:t>2</w:t>
      </w:r>
      <w:r w:rsidRPr="00F61B09">
        <w:t>—Exemption</w:t>
      </w:r>
      <w:r w:rsidR="00E856C3">
        <w:t>s</w:t>
      </w:r>
      <w:bookmarkEnd w:id="9"/>
    </w:p>
    <w:p w14:paraId="0E40A6DF" w14:textId="11E47EF1" w:rsidR="00FA31DE" w:rsidRDefault="00CC3E87" w:rsidP="00CC3E87">
      <w:pPr>
        <w:pStyle w:val="LI-Heading2"/>
      </w:pPr>
      <w:bookmarkStart w:id="10" w:name="_Toc450825319"/>
      <w:r>
        <w:t>5</w:t>
      </w:r>
      <w:r>
        <w:tab/>
      </w:r>
      <w:r w:rsidR="007F3EA4">
        <w:t>L</w:t>
      </w:r>
      <w:r w:rsidR="00AE7B0B">
        <w:t>icensing</w:t>
      </w:r>
      <w:r w:rsidR="00B325DB">
        <w:t>: P</w:t>
      </w:r>
      <w:r w:rsidR="00AE7B0B">
        <w:t>ublic offer entities</w:t>
      </w:r>
      <w:bookmarkEnd w:id="10"/>
    </w:p>
    <w:p w14:paraId="19935E5A" w14:textId="138DA11A" w:rsidR="00AE7B0B" w:rsidRPr="00000A5E" w:rsidRDefault="00AE7B0B" w:rsidP="00CC3E87">
      <w:pPr>
        <w:pStyle w:val="LI-BodyTextUnnumbered"/>
        <w:ind w:left="567"/>
      </w:pPr>
      <w:r>
        <w:rPr>
          <w:szCs w:val="24"/>
        </w:rPr>
        <w:t xml:space="preserve">A </w:t>
      </w:r>
      <w:r w:rsidR="00D90CDF">
        <w:rPr>
          <w:szCs w:val="24"/>
        </w:rPr>
        <w:t xml:space="preserve">person in the capacity of the </w:t>
      </w:r>
      <w:r w:rsidRPr="00ED0A38">
        <w:rPr>
          <w:szCs w:val="24"/>
        </w:rPr>
        <w:t>trustee of a public offer entity</w:t>
      </w:r>
      <w:r>
        <w:rPr>
          <w:szCs w:val="24"/>
        </w:rPr>
        <w:t xml:space="preserve"> does not have to comply with </w:t>
      </w:r>
      <w:r w:rsidR="00E54BF1">
        <w:rPr>
          <w:szCs w:val="24"/>
        </w:rPr>
        <w:t xml:space="preserve">the requirement in </w:t>
      </w:r>
      <w:r>
        <w:rPr>
          <w:szCs w:val="24"/>
        </w:rPr>
        <w:t>subsection</w:t>
      </w:r>
      <w:r w:rsidR="00D17FE6">
        <w:rPr>
          <w:szCs w:val="24"/>
        </w:rPr>
        <w:t> </w:t>
      </w:r>
      <w:proofErr w:type="gramStart"/>
      <w:r>
        <w:rPr>
          <w:szCs w:val="24"/>
        </w:rPr>
        <w:t>911A(</w:t>
      </w:r>
      <w:proofErr w:type="gramEnd"/>
      <w:r>
        <w:rPr>
          <w:szCs w:val="24"/>
        </w:rPr>
        <w:t xml:space="preserve">1) </w:t>
      </w:r>
      <w:r w:rsidR="00D17FE6">
        <w:rPr>
          <w:szCs w:val="24"/>
        </w:rPr>
        <w:t xml:space="preserve">of the Act </w:t>
      </w:r>
      <w:r w:rsidRPr="00ED0A38">
        <w:rPr>
          <w:szCs w:val="24"/>
        </w:rPr>
        <w:t xml:space="preserve">to hold an Australian financial services licence </w:t>
      </w:r>
      <w:r w:rsidR="00E54BF1">
        <w:rPr>
          <w:szCs w:val="24"/>
        </w:rPr>
        <w:t xml:space="preserve">covering </w:t>
      </w:r>
      <w:r w:rsidRPr="00ED0A38">
        <w:rPr>
          <w:szCs w:val="24"/>
        </w:rPr>
        <w:t>the provision</w:t>
      </w:r>
      <w:r>
        <w:rPr>
          <w:szCs w:val="24"/>
        </w:rPr>
        <w:t xml:space="preserve"> </w:t>
      </w:r>
      <w:r w:rsidRPr="00ED0A38">
        <w:rPr>
          <w:szCs w:val="24"/>
        </w:rPr>
        <w:t xml:space="preserve">of </w:t>
      </w:r>
      <w:r w:rsidR="00876812">
        <w:rPr>
          <w:szCs w:val="24"/>
        </w:rPr>
        <w:t xml:space="preserve">the </w:t>
      </w:r>
      <w:r w:rsidR="00E33D92">
        <w:rPr>
          <w:szCs w:val="24"/>
        </w:rPr>
        <w:t>financial</w:t>
      </w:r>
      <w:r w:rsidR="00E579FA">
        <w:rPr>
          <w:szCs w:val="24"/>
        </w:rPr>
        <w:t> </w:t>
      </w:r>
      <w:r w:rsidR="00876812">
        <w:rPr>
          <w:szCs w:val="24"/>
        </w:rPr>
        <w:t xml:space="preserve">service </w:t>
      </w:r>
      <w:r w:rsidR="00E33D92">
        <w:rPr>
          <w:szCs w:val="24"/>
        </w:rPr>
        <w:t xml:space="preserve">of </w:t>
      </w:r>
      <w:r w:rsidRPr="00ED0A38">
        <w:rPr>
          <w:szCs w:val="24"/>
        </w:rPr>
        <w:t xml:space="preserve">dealing </w:t>
      </w:r>
      <w:r w:rsidR="00441C9B">
        <w:rPr>
          <w:szCs w:val="24"/>
        </w:rPr>
        <w:t xml:space="preserve">in a financial product (other than an interest in the entity) </w:t>
      </w:r>
      <w:r w:rsidRPr="00ED0A38">
        <w:rPr>
          <w:szCs w:val="24"/>
        </w:rPr>
        <w:t xml:space="preserve">by </w:t>
      </w:r>
      <w:r w:rsidR="00D17FE6">
        <w:rPr>
          <w:szCs w:val="24"/>
        </w:rPr>
        <w:t>the</w:t>
      </w:r>
      <w:r w:rsidRPr="00ED0A38">
        <w:rPr>
          <w:szCs w:val="24"/>
        </w:rPr>
        <w:t xml:space="preserve"> trustee in the </w:t>
      </w:r>
      <w:r w:rsidR="0073079E">
        <w:rPr>
          <w:szCs w:val="24"/>
        </w:rPr>
        <w:t xml:space="preserve">ordinary </w:t>
      </w:r>
      <w:r w:rsidRPr="00ED0A38">
        <w:rPr>
          <w:szCs w:val="24"/>
        </w:rPr>
        <w:t>course of operation of the entity</w:t>
      </w:r>
      <w:r w:rsidR="002506FE">
        <w:rPr>
          <w:szCs w:val="24"/>
        </w:rPr>
        <w:t>.</w:t>
      </w:r>
      <w:r w:rsidR="005F508B">
        <w:rPr>
          <w:szCs w:val="24"/>
        </w:rPr>
        <w:t xml:space="preserve"> </w:t>
      </w:r>
    </w:p>
    <w:p w14:paraId="459758F2" w14:textId="6625B14E" w:rsidR="00000A5E" w:rsidRDefault="00D17FE6" w:rsidP="00D17FE6">
      <w:pPr>
        <w:pStyle w:val="LI-Heading2"/>
      </w:pPr>
      <w:bookmarkStart w:id="11" w:name="_Toc450825320"/>
      <w:r>
        <w:t>6</w:t>
      </w:r>
      <w:r>
        <w:tab/>
      </w:r>
      <w:r w:rsidR="007F3EA4">
        <w:t>F</w:t>
      </w:r>
      <w:r w:rsidR="00000A5E">
        <w:t xml:space="preserve">inancial </w:t>
      </w:r>
      <w:r w:rsidR="007F3EA4">
        <w:t>Services Guides</w:t>
      </w:r>
      <w:r w:rsidR="00E856C3">
        <w:t xml:space="preserve">: </w:t>
      </w:r>
      <w:r w:rsidR="00000A5E">
        <w:t xml:space="preserve">superannuation entities and </w:t>
      </w:r>
      <w:r w:rsidR="00E7481F">
        <w:t>registered schemes</w:t>
      </w:r>
      <w:bookmarkEnd w:id="11"/>
    </w:p>
    <w:p w14:paraId="4F0FE064" w14:textId="11ACA12F" w:rsidR="00E856C3" w:rsidRPr="00E856C3" w:rsidRDefault="00E856C3" w:rsidP="00D17FE6">
      <w:pPr>
        <w:pStyle w:val="LI-BodyTextUnnumbered"/>
        <w:ind w:hanging="567"/>
        <w:rPr>
          <w:i/>
        </w:rPr>
      </w:pPr>
      <w:r>
        <w:rPr>
          <w:i/>
        </w:rPr>
        <w:t>S</w:t>
      </w:r>
      <w:r w:rsidRPr="00E856C3">
        <w:rPr>
          <w:i/>
        </w:rPr>
        <w:t>uperannuation enti</w:t>
      </w:r>
      <w:r>
        <w:rPr>
          <w:i/>
        </w:rPr>
        <w:t>ties</w:t>
      </w:r>
    </w:p>
    <w:p w14:paraId="4B46FF60" w14:textId="1CB260F5" w:rsidR="002D09B6" w:rsidRDefault="00D17FE6" w:rsidP="00D17FE6">
      <w:pPr>
        <w:pStyle w:val="LI-BodyTextUnnumbered"/>
        <w:ind w:hanging="567"/>
      </w:pPr>
      <w:r>
        <w:t>(1)</w:t>
      </w:r>
      <w:r>
        <w:tab/>
      </w:r>
      <w:r w:rsidR="00BA59F0">
        <w:t xml:space="preserve">A </w:t>
      </w:r>
      <w:r w:rsidR="005E4DF3">
        <w:rPr>
          <w:szCs w:val="24"/>
        </w:rPr>
        <w:t xml:space="preserve">person in the capacity of the </w:t>
      </w:r>
      <w:r w:rsidR="00BA59F0" w:rsidRPr="00BA59F0">
        <w:t xml:space="preserve">trustee of a superannuation entity </w:t>
      </w:r>
      <w:r w:rsidR="00BA59F0">
        <w:t xml:space="preserve">does not have to comply with </w:t>
      </w:r>
      <w:r w:rsidR="002342DE">
        <w:t xml:space="preserve">the requirement in </w:t>
      </w:r>
      <w:r w:rsidR="00BA59F0" w:rsidRPr="00BA59F0">
        <w:t>section</w:t>
      </w:r>
      <w:r>
        <w:t> </w:t>
      </w:r>
      <w:r w:rsidR="00BA59F0" w:rsidRPr="00BA59F0">
        <w:t xml:space="preserve">941A of the Act to the extent that it requires </w:t>
      </w:r>
      <w:r>
        <w:t>the</w:t>
      </w:r>
      <w:r w:rsidR="00BA59F0" w:rsidRPr="00BA59F0">
        <w:t xml:space="preserve"> trustee to provide a Financial Services Guide to a member of the entity </w:t>
      </w:r>
      <w:r w:rsidR="002C2862">
        <w:t>for</w:t>
      </w:r>
      <w:r w:rsidR="00BA59F0" w:rsidRPr="00BA59F0">
        <w:t xml:space="preserve"> dealing by </w:t>
      </w:r>
      <w:r>
        <w:t>the</w:t>
      </w:r>
      <w:r w:rsidR="00BA59F0" w:rsidRPr="00BA59F0">
        <w:t xml:space="preserve"> trustee in financial products in the </w:t>
      </w:r>
      <w:r w:rsidR="0073079E">
        <w:t xml:space="preserve">ordinary </w:t>
      </w:r>
      <w:r w:rsidR="00BA59F0" w:rsidRPr="00BA59F0">
        <w:t>course of operation of the entity.</w:t>
      </w:r>
    </w:p>
    <w:p w14:paraId="6F3D8FD3" w14:textId="6129D308" w:rsidR="00E856C3" w:rsidRPr="00E856C3" w:rsidRDefault="00E856C3" w:rsidP="00D17FE6">
      <w:pPr>
        <w:pStyle w:val="LI-BodyTextUnnumbered"/>
        <w:ind w:hanging="567"/>
        <w:rPr>
          <w:i/>
        </w:rPr>
      </w:pPr>
      <w:r w:rsidRPr="00E856C3">
        <w:rPr>
          <w:i/>
        </w:rPr>
        <w:t>Registered schemes</w:t>
      </w:r>
    </w:p>
    <w:p w14:paraId="454C7D46" w14:textId="03F57A6C" w:rsidR="00BA59F0" w:rsidRPr="002D09B6" w:rsidRDefault="00D17FE6" w:rsidP="00D17FE6">
      <w:pPr>
        <w:pStyle w:val="LI-BodyTextUnnumbered"/>
        <w:ind w:hanging="567"/>
      </w:pPr>
      <w:r>
        <w:t>(2)</w:t>
      </w:r>
      <w:r>
        <w:tab/>
      </w:r>
      <w:r w:rsidR="00BA59F0">
        <w:t xml:space="preserve">A </w:t>
      </w:r>
      <w:r w:rsidR="00BA59F0" w:rsidRPr="00BA59F0">
        <w:t xml:space="preserve">responsible entity of a registered scheme </w:t>
      </w:r>
      <w:r w:rsidR="00BA59F0">
        <w:t>does not have to comply with</w:t>
      </w:r>
      <w:r>
        <w:t xml:space="preserve"> </w:t>
      </w:r>
      <w:r w:rsidR="00DE7485">
        <w:t xml:space="preserve">the requirement in </w:t>
      </w:r>
      <w:r>
        <w:t>s</w:t>
      </w:r>
      <w:r w:rsidR="00BA59F0" w:rsidRPr="00BA59F0">
        <w:t>ection</w:t>
      </w:r>
      <w:r>
        <w:t> </w:t>
      </w:r>
      <w:r w:rsidR="00BA59F0" w:rsidRPr="00BA59F0">
        <w:t xml:space="preserve">941A of the Act to the extent that it requires </w:t>
      </w:r>
      <w:r>
        <w:t>the responsible entity</w:t>
      </w:r>
      <w:r w:rsidR="00BA59F0" w:rsidRPr="00BA59F0">
        <w:t xml:space="preserve"> to provide a Financial Services Guide to a member of the scheme </w:t>
      </w:r>
      <w:r w:rsidR="002C2862">
        <w:t>for</w:t>
      </w:r>
      <w:r w:rsidR="00BA59F0" w:rsidRPr="00BA59F0">
        <w:t xml:space="preserve"> dealing by </w:t>
      </w:r>
      <w:r>
        <w:t xml:space="preserve">the responsible entity </w:t>
      </w:r>
      <w:r w:rsidR="00BA59F0" w:rsidRPr="00BA59F0">
        <w:t>in financial</w:t>
      </w:r>
      <w:r w:rsidR="00D85147">
        <w:t> </w:t>
      </w:r>
      <w:r w:rsidR="00BA59F0" w:rsidRPr="00BA59F0">
        <w:t xml:space="preserve">products in the </w:t>
      </w:r>
      <w:r w:rsidR="0073079E">
        <w:t xml:space="preserve">ordinary </w:t>
      </w:r>
      <w:r w:rsidR="00BA59F0" w:rsidRPr="00BA59F0">
        <w:t>course of operation of the scheme.</w:t>
      </w:r>
    </w:p>
    <w:sectPr w:rsidR="00BA59F0" w:rsidRPr="002D09B6" w:rsidSect="0040053F">
      <w:headerReference w:type="even" r:id="rId30"/>
      <w:headerReference w:type="defaul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D72F8" w14:textId="77777777" w:rsidR="002A5F5B" w:rsidRDefault="002A5F5B" w:rsidP="00715914">
      <w:pPr>
        <w:spacing w:line="240" w:lineRule="auto"/>
      </w:pPr>
      <w:r>
        <w:separator/>
      </w:r>
    </w:p>
  </w:endnote>
  <w:endnote w:type="continuationSeparator" w:id="0">
    <w:p w14:paraId="2367DC25" w14:textId="77777777" w:rsidR="002A5F5B" w:rsidRDefault="002A5F5B" w:rsidP="00715914">
      <w:pPr>
        <w:spacing w:line="240" w:lineRule="auto"/>
      </w:pPr>
      <w:r>
        <w:continuationSeparator/>
      </w:r>
    </w:p>
  </w:endnote>
  <w:endnote w:type="continuationNotice" w:id="1">
    <w:p w14:paraId="26071D82" w14:textId="77777777" w:rsidR="001B2A2B" w:rsidRDefault="001B2A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2A5F5B" w:rsidRPr="00081794" w14:paraId="7A0AF09E" w14:textId="77777777" w:rsidTr="00081794">
      <w:tc>
        <w:tcPr>
          <w:tcW w:w="8472" w:type="dxa"/>
          <w:shd w:val="clear" w:color="auto" w:fill="auto"/>
        </w:tcPr>
        <w:p w14:paraId="126CFBF7" w14:textId="6F3ED5A0" w:rsidR="002A5F5B" w:rsidRPr="00081794" w:rsidRDefault="002A5F5B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308D927" wp14:editId="141B1D46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FEEC45" w14:textId="77777777" w:rsidR="002A5F5B" w:rsidRPr="00284719" w:rsidRDefault="002A5F5B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79FEEC45" w14:textId="77777777" w:rsidR="002A5F5B" w:rsidRPr="00284719" w:rsidRDefault="002A5F5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10BDDEF4" w14:textId="77777777" w:rsidR="002A5F5B" w:rsidRPr="007500C8" w:rsidRDefault="002A5F5B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E8EB1" w14:textId="48B8D474" w:rsidR="002A5F5B" w:rsidRDefault="002A5F5B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57F9936" wp14:editId="795EE65F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77DD6D0" w14:textId="77777777" w:rsidR="002A5F5B" w:rsidRPr="00284719" w:rsidRDefault="002A5F5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77DD6D0" w14:textId="77777777" w:rsidR="002A5F5B" w:rsidRPr="00284719" w:rsidRDefault="002A5F5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2A5F5B" w:rsidRPr="00081794" w14:paraId="1A5AA446" w14:textId="77777777" w:rsidTr="00081794">
      <w:tc>
        <w:tcPr>
          <w:tcW w:w="8472" w:type="dxa"/>
          <w:shd w:val="clear" w:color="auto" w:fill="auto"/>
        </w:tcPr>
        <w:p w14:paraId="0694ED27" w14:textId="77777777" w:rsidR="002A5F5B" w:rsidRPr="00081794" w:rsidRDefault="002A5F5B" w:rsidP="00102CA6">
          <w:pPr>
            <w:rPr>
              <w:sz w:val="18"/>
            </w:rPr>
          </w:pPr>
        </w:p>
      </w:tc>
    </w:tr>
  </w:tbl>
  <w:p w14:paraId="225CC043" w14:textId="77777777" w:rsidR="002A5F5B" w:rsidRPr="007500C8" w:rsidRDefault="002A5F5B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63F3A" w14:textId="77777777" w:rsidR="002A5F5B" w:rsidRPr="00ED79B6" w:rsidRDefault="002A5F5B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034B5" w14:textId="77777777" w:rsidR="002A5F5B" w:rsidRPr="00E2168B" w:rsidRDefault="002A5F5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B6583" w14:textId="568E7917" w:rsidR="002A5F5B" w:rsidRPr="00E33C1C" w:rsidRDefault="002A5F5B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5B33F9">
      <w:rPr>
        <w:noProof/>
      </w:rPr>
      <w:t>3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3EE1A" w14:textId="77777777" w:rsidR="002A5F5B" w:rsidRPr="00243EC0" w:rsidRDefault="002A5F5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AB35A" w14:textId="77777777" w:rsidR="002A5F5B" w:rsidRPr="00E33C1C" w:rsidRDefault="002A5F5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A5F5B" w:rsidRPr="00081794" w14:paraId="031D7445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54F706A" w14:textId="77777777" w:rsidR="002A5F5B" w:rsidRPr="00081794" w:rsidRDefault="002A5F5B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39881ED" w14:textId="77777777" w:rsidR="002A5F5B" w:rsidRPr="00081794" w:rsidRDefault="002A5F5B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BD3EC1" w14:textId="77777777" w:rsidR="002A5F5B" w:rsidRPr="00081794" w:rsidRDefault="002A5F5B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2A5F5B" w:rsidRPr="00081794" w14:paraId="17F1BC81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C021BD0" w14:textId="77777777" w:rsidR="002A5F5B" w:rsidRPr="00081794" w:rsidRDefault="002A5F5B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2FD96559" w14:textId="77777777" w:rsidR="002A5F5B" w:rsidRPr="00ED79B6" w:rsidRDefault="002A5F5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3F0C1" w14:textId="77777777" w:rsidR="002A5F5B" w:rsidRDefault="002A5F5B" w:rsidP="00715914">
      <w:pPr>
        <w:spacing w:line="240" w:lineRule="auto"/>
      </w:pPr>
      <w:r>
        <w:separator/>
      </w:r>
    </w:p>
  </w:footnote>
  <w:footnote w:type="continuationSeparator" w:id="0">
    <w:p w14:paraId="4BB7C49F" w14:textId="77777777" w:rsidR="002A5F5B" w:rsidRDefault="002A5F5B" w:rsidP="00715914">
      <w:pPr>
        <w:spacing w:line="240" w:lineRule="auto"/>
      </w:pPr>
      <w:r>
        <w:continuationSeparator/>
      </w:r>
    </w:p>
  </w:footnote>
  <w:footnote w:type="continuationNotice" w:id="1">
    <w:p w14:paraId="6DDB3D77" w14:textId="77777777" w:rsidR="001B2A2B" w:rsidRDefault="001B2A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A5551" w14:textId="69CE4722" w:rsidR="002A5F5B" w:rsidRPr="005F1388" w:rsidRDefault="002A5F5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F056F61" wp14:editId="24C662F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B25A9F8" w14:textId="77777777" w:rsidR="002A5F5B" w:rsidRPr="00284719" w:rsidRDefault="002A5F5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6B25A9F8" w14:textId="77777777" w:rsidR="002A5F5B" w:rsidRPr="00284719" w:rsidRDefault="002A5F5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4E55D" w14:textId="77777777" w:rsidR="002A5F5B" w:rsidRPr="00243EC0" w:rsidRDefault="002A5F5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2A5F5B" w:rsidRPr="00E40FF8" w14:paraId="352C57CE" w14:textId="77777777" w:rsidTr="00BF75C9">
      <w:tc>
        <w:tcPr>
          <w:tcW w:w="6804" w:type="dxa"/>
          <w:shd w:val="clear" w:color="auto" w:fill="auto"/>
        </w:tcPr>
        <w:p w14:paraId="60B0237C" w14:textId="77777777" w:rsidR="002A5F5B" w:rsidRDefault="005B33F9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(Superannuation and Schemes: Underlying Investments) Instrument 2016/378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604E414F" w14:textId="77777777" w:rsidR="002A5F5B" w:rsidRDefault="005B33F9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2—Exemptions</w:t>
          </w:r>
          <w:r>
            <w:rPr>
              <w:noProof/>
            </w:rPr>
            <w:fldChar w:fldCharType="end"/>
          </w:r>
        </w:p>
      </w:tc>
    </w:tr>
  </w:tbl>
  <w:p w14:paraId="01314717" w14:textId="77777777" w:rsidR="002A5F5B" w:rsidRPr="00F4215A" w:rsidRDefault="002A5F5B" w:rsidP="00F42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B4E40" w14:textId="5271242B" w:rsidR="002A5F5B" w:rsidRPr="005F1388" w:rsidRDefault="002A5F5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E8EB029" wp14:editId="34CDB3A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33A8FE9" w14:textId="77777777" w:rsidR="002A5F5B" w:rsidRPr="00284719" w:rsidRDefault="002A5F5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33A8FE9" w14:textId="77777777" w:rsidR="002A5F5B" w:rsidRPr="00284719" w:rsidRDefault="002A5F5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4C9D0" w14:textId="77777777" w:rsidR="002A5F5B" w:rsidRPr="005F1388" w:rsidRDefault="002A5F5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03953" w14:textId="77777777" w:rsidR="002A5F5B" w:rsidRDefault="002A5F5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2A5F5B" w:rsidRPr="00E40FF8" w14:paraId="0559B420" w14:textId="77777777" w:rsidTr="00BF75C9">
      <w:tc>
        <w:tcPr>
          <w:tcW w:w="6804" w:type="dxa"/>
          <w:shd w:val="clear" w:color="auto" w:fill="auto"/>
        </w:tcPr>
        <w:p w14:paraId="76AEC9DD" w14:textId="77777777" w:rsidR="002A5F5B" w:rsidRDefault="005B33F9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(Superannuation and Schemes: Underlying Investments) Instrument 2016/378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2A832CC8" w14:textId="77777777" w:rsidR="002A5F5B" w:rsidRDefault="002A5F5B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5D5FDD54" w14:textId="77777777" w:rsidR="002A5F5B" w:rsidRPr="008945E0" w:rsidRDefault="002A5F5B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F49A2" w14:textId="77777777" w:rsidR="002A5F5B" w:rsidRPr="00ED79B6" w:rsidRDefault="002A5F5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809BF" w14:textId="77777777" w:rsidR="002A5F5B" w:rsidRPr="00243EC0" w:rsidRDefault="002A5F5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2A5F5B" w14:paraId="23E3C46E" w14:textId="77777777" w:rsidTr="00BF75C9">
      <w:tc>
        <w:tcPr>
          <w:tcW w:w="6804" w:type="dxa"/>
          <w:shd w:val="clear" w:color="auto" w:fill="auto"/>
        </w:tcPr>
        <w:p w14:paraId="6153DED7" w14:textId="77777777" w:rsidR="002A5F5B" w:rsidRDefault="005B33F9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(Superannuation and Schemes: Underlying Investments) Instrument 2016/378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6998BEFC" w14:textId="77777777" w:rsidR="002A5F5B" w:rsidRDefault="005B33F9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73F3859A" w14:textId="77777777" w:rsidR="002A5F5B" w:rsidRPr="00F4215A" w:rsidRDefault="002A5F5B" w:rsidP="00F4215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7012F" w14:textId="77777777" w:rsidR="002A5F5B" w:rsidRPr="007A1328" w:rsidRDefault="002A5F5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BE409E"/>
    <w:multiLevelType w:val="hybridMultilevel"/>
    <w:tmpl w:val="4AB80CA2"/>
    <w:lvl w:ilvl="0" w:tplc="CC9886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C510A"/>
    <w:multiLevelType w:val="hybridMultilevel"/>
    <w:tmpl w:val="E5A44210"/>
    <w:lvl w:ilvl="0" w:tplc="7AE882D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4E61C3"/>
    <w:multiLevelType w:val="hybridMultilevel"/>
    <w:tmpl w:val="9AAA186C"/>
    <w:lvl w:ilvl="0" w:tplc="6666B5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400D2E"/>
    <w:multiLevelType w:val="hybridMultilevel"/>
    <w:tmpl w:val="9976D2CE"/>
    <w:lvl w:ilvl="0" w:tplc="006EE6B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7C676A"/>
    <w:multiLevelType w:val="hybridMultilevel"/>
    <w:tmpl w:val="3E3AAF98"/>
    <w:lvl w:ilvl="0" w:tplc="0BF619A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3A9C3E36"/>
    <w:multiLevelType w:val="hybridMultilevel"/>
    <w:tmpl w:val="401E5234"/>
    <w:lvl w:ilvl="0" w:tplc="818EA5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DF6982"/>
    <w:multiLevelType w:val="multilevel"/>
    <w:tmpl w:val="86F032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6F142CBC"/>
    <w:multiLevelType w:val="hybridMultilevel"/>
    <w:tmpl w:val="30A21380"/>
    <w:lvl w:ilvl="0" w:tplc="D80CFB5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11"/>
  </w:num>
  <w:num w:numId="14">
    <w:abstractNumId w:val="19"/>
  </w:num>
  <w:num w:numId="15">
    <w:abstractNumId w:val="20"/>
  </w:num>
  <w:num w:numId="16">
    <w:abstractNumId w:val="12"/>
  </w:num>
  <w:num w:numId="17">
    <w:abstractNumId w:val="17"/>
  </w:num>
  <w:num w:numId="18">
    <w:abstractNumId w:val="13"/>
  </w:num>
  <w:num w:numId="19">
    <w:abstractNumId w:val="16"/>
  </w:num>
  <w:num w:numId="20">
    <w:abstractNumId w:val="14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A1"/>
    <w:rsid w:val="00000A5E"/>
    <w:rsid w:val="00004470"/>
    <w:rsid w:val="00005446"/>
    <w:rsid w:val="000136AF"/>
    <w:rsid w:val="00013B8D"/>
    <w:rsid w:val="00021B10"/>
    <w:rsid w:val="00023D53"/>
    <w:rsid w:val="000437C1"/>
    <w:rsid w:val="0005365D"/>
    <w:rsid w:val="000614BF"/>
    <w:rsid w:val="0006250C"/>
    <w:rsid w:val="00081794"/>
    <w:rsid w:val="00094DE1"/>
    <w:rsid w:val="000A142F"/>
    <w:rsid w:val="000A45BE"/>
    <w:rsid w:val="000A6C39"/>
    <w:rsid w:val="000B58FA"/>
    <w:rsid w:val="000C1A6A"/>
    <w:rsid w:val="000C55A0"/>
    <w:rsid w:val="000D05EF"/>
    <w:rsid w:val="000E094A"/>
    <w:rsid w:val="000E0CC5"/>
    <w:rsid w:val="000E2261"/>
    <w:rsid w:val="000E3C2E"/>
    <w:rsid w:val="000F21C1"/>
    <w:rsid w:val="00102CA6"/>
    <w:rsid w:val="0010745C"/>
    <w:rsid w:val="00132CEB"/>
    <w:rsid w:val="00142B62"/>
    <w:rsid w:val="00156B16"/>
    <w:rsid w:val="00157B8B"/>
    <w:rsid w:val="00166C2F"/>
    <w:rsid w:val="00167E91"/>
    <w:rsid w:val="00171A6E"/>
    <w:rsid w:val="001809D7"/>
    <w:rsid w:val="001939E1"/>
    <w:rsid w:val="001947E7"/>
    <w:rsid w:val="00194C3E"/>
    <w:rsid w:val="00195382"/>
    <w:rsid w:val="00195BD4"/>
    <w:rsid w:val="001B2A2B"/>
    <w:rsid w:val="001C61C5"/>
    <w:rsid w:val="001C69C4"/>
    <w:rsid w:val="001D37EF"/>
    <w:rsid w:val="001E1563"/>
    <w:rsid w:val="001E3590"/>
    <w:rsid w:val="001E7407"/>
    <w:rsid w:val="001F4D77"/>
    <w:rsid w:val="001F5D5E"/>
    <w:rsid w:val="001F6219"/>
    <w:rsid w:val="001F6CD4"/>
    <w:rsid w:val="00206C4D"/>
    <w:rsid w:val="0021053C"/>
    <w:rsid w:val="0021160D"/>
    <w:rsid w:val="00215AF1"/>
    <w:rsid w:val="00226B3A"/>
    <w:rsid w:val="002321E8"/>
    <w:rsid w:val="002342DE"/>
    <w:rsid w:val="00236EEC"/>
    <w:rsid w:val="0024010F"/>
    <w:rsid w:val="00240749"/>
    <w:rsid w:val="00243018"/>
    <w:rsid w:val="00243EC0"/>
    <w:rsid w:val="00244742"/>
    <w:rsid w:val="002506FE"/>
    <w:rsid w:val="00252ECC"/>
    <w:rsid w:val="002564A4"/>
    <w:rsid w:val="0026736C"/>
    <w:rsid w:val="00281308"/>
    <w:rsid w:val="00281813"/>
    <w:rsid w:val="00283192"/>
    <w:rsid w:val="00284719"/>
    <w:rsid w:val="00286C17"/>
    <w:rsid w:val="00297ECB"/>
    <w:rsid w:val="002A5F5B"/>
    <w:rsid w:val="002A7BCF"/>
    <w:rsid w:val="002B19F3"/>
    <w:rsid w:val="002B4A0D"/>
    <w:rsid w:val="002C2862"/>
    <w:rsid w:val="002D043A"/>
    <w:rsid w:val="002D09B6"/>
    <w:rsid w:val="002D3AA2"/>
    <w:rsid w:val="002D6224"/>
    <w:rsid w:val="002E3F4B"/>
    <w:rsid w:val="00304F8B"/>
    <w:rsid w:val="00322FAF"/>
    <w:rsid w:val="00327071"/>
    <w:rsid w:val="00327DDF"/>
    <w:rsid w:val="003354D2"/>
    <w:rsid w:val="00335BC6"/>
    <w:rsid w:val="003415D3"/>
    <w:rsid w:val="00344701"/>
    <w:rsid w:val="003528DA"/>
    <w:rsid w:val="00352B0F"/>
    <w:rsid w:val="003565F7"/>
    <w:rsid w:val="00356690"/>
    <w:rsid w:val="00360459"/>
    <w:rsid w:val="00365497"/>
    <w:rsid w:val="003658CB"/>
    <w:rsid w:val="00387A96"/>
    <w:rsid w:val="003A2A48"/>
    <w:rsid w:val="003B732F"/>
    <w:rsid w:val="003C11D0"/>
    <w:rsid w:val="003C6231"/>
    <w:rsid w:val="003D0BFE"/>
    <w:rsid w:val="003D5700"/>
    <w:rsid w:val="003E0F99"/>
    <w:rsid w:val="003E341B"/>
    <w:rsid w:val="003F54E0"/>
    <w:rsid w:val="00400420"/>
    <w:rsid w:val="0040053F"/>
    <w:rsid w:val="004116CD"/>
    <w:rsid w:val="004144EC"/>
    <w:rsid w:val="00417EB9"/>
    <w:rsid w:val="00424CA9"/>
    <w:rsid w:val="00431E9B"/>
    <w:rsid w:val="004379E3"/>
    <w:rsid w:val="0044015E"/>
    <w:rsid w:val="004412B6"/>
    <w:rsid w:val="00441C9B"/>
    <w:rsid w:val="0044291A"/>
    <w:rsid w:val="00444ABD"/>
    <w:rsid w:val="00447DB4"/>
    <w:rsid w:val="00460DDF"/>
    <w:rsid w:val="00460F1D"/>
    <w:rsid w:val="00467661"/>
    <w:rsid w:val="004705B7"/>
    <w:rsid w:val="00472DBE"/>
    <w:rsid w:val="00474A19"/>
    <w:rsid w:val="004779EA"/>
    <w:rsid w:val="004823C0"/>
    <w:rsid w:val="0048276B"/>
    <w:rsid w:val="00496B5F"/>
    <w:rsid w:val="00496F97"/>
    <w:rsid w:val="004A44FC"/>
    <w:rsid w:val="004A662E"/>
    <w:rsid w:val="004D3DA3"/>
    <w:rsid w:val="004E063A"/>
    <w:rsid w:val="004E7BEC"/>
    <w:rsid w:val="0050044F"/>
    <w:rsid w:val="00505D3D"/>
    <w:rsid w:val="00506AF6"/>
    <w:rsid w:val="00507335"/>
    <w:rsid w:val="00516B8D"/>
    <w:rsid w:val="00517E56"/>
    <w:rsid w:val="00532049"/>
    <w:rsid w:val="005356A7"/>
    <w:rsid w:val="00537FBC"/>
    <w:rsid w:val="00547A12"/>
    <w:rsid w:val="005574D1"/>
    <w:rsid w:val="00564CB8"/>
    <w:rsid w:val="005657FE"/>
    <w:rsid w:val="00572BB1"/>
    <w:rsid w:val="0057670F"/>
    <w:rsid w:val="00584811"/>
    <w:rsid w:val="00585784"/>
    <w:rsid w:val="00593AA6"/>
    <w:rsid w:val="00594161"/>
    <w:rsid w:val="00594749"/>
    <w:rsid w:val="00596B25"/>
    <w:rsid w:val="005B33F9"/>
    <w:rsid w:val="005B4067"/>
    <w:rsid w:val="005B780C"/>
    <w:rsid w:val="005C3F41"/>
    <w:rsid w:val="005C7CB4"/>
    <w:rsid w:val="005D0489"/>
    <w:rsid w:val="005D2D09"/>
    <w:rsid w:val="005D3D41"/>
    <w:rsid w:val="005E4810"/>
    <w:rsid w:val="005E4DF3"/>
    <w:rsid w:val="005F508B"/>
    <w:rsid w:val="005F65CD"/>
    <w:rsid w:val="00600219"/>
    <w:rsid w:val="00603DC4"/>
    <w:rsid w:val="00607A71"/>
    <w:rsid w:val="00620076"/>
    <w:rsid w:val="00625F24"/>
    <w:rsid w:val="00627F52"/>
    <w:rsid w:val="00634044"/>
    <w:rsid w:val="00636E4E"/>
    <w:rsid w:val="00640161"/>
    <w:rsid w:val="00652769"/>
    <w:rsid w:val="0065542F"/>
    <w:rsid w:val="006554FF"/>
    <w:rsid w:val="00670EA1"/>
    <w:rsid w:val="00677CC2"/>
    <w:rsid w:val="00687E29"/>
    <w:rsid w:val="006905DE"/>
    <w:rsid w:val="0069207B"/>
    <w:rsid w:val="006B5789"/>
    <w:rsid w:val="006C30C5"/>
    <w:rsid w:val="006C48FA"/>
    <w:rsid w:val="006C7F8C"/>
    <w:rsid w:val="006E5320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079E"/>
    <w:rsid w:val="00731E00"/>
    <w:rsid w:val="00737374"/>
    <w:rsid w:val="00741EE8"/>
    <w:rsid w:val="007440B7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85EA6"/>
    <w:rsid w:val="00793915"/>
    <w:rsid w:val="007A7D53"/>
    <w:rsid w:val="007B4C4F"/>
    <w:rsid w:val="007C2253"/>
    <w:rsid w:val="007D230B"/>
    <w:rsid w:val="007D5BA3"/>
    <w:rsid w:val="007E163D"/>
    <w:rsid w:val="007E667A"/>
    <w:rsid w:val="007F28C9"/>
    <w:rsid w:val="007F3EA4"/>
    <w:rsid w:val="0080312D"/>
    <w:rsid w:val="00803587"/>
    <w:rsid w:val="00810E2A"/>
    <w:rsid w:val="008117E9"/>
    <w:rsid w:val="00817251"/>
    <w:rsid w:val="00817CE3"/>
    <w:rsid w:val="00824498"/>
    <w:rsid w:val="00824D28"/>
    <w:rsid w:val="00840442"/>
    <w:rsid w:val="008527C0"/>
    <w:rsid w:val="00856A31"/>
    <w:rsid w:val="00860B58"/>
    <w:rsid w:val="00867B37"/>
    <w:rsid w:val="008718DD"/>
    <w:rsid w:val="008754D0"/>
    <w:rsid w:val="00876812"/>
    <w:rsid w:val="00884D4B"/>
    <w:rsid w:val="008855C9"/>
    <w:rsid w:val="00886456"/>
    <w:rsid w:val="008913EB"/>
    <w:rsid w:val="008945E0"/>
    <w:rsid w:val="0089527F"/>
    <w:rsid w:val="008A2D59"/>
    <w:rsid w:val="008A362B"/>
    <w:rsid w:val="008A46E1"/>
    <w:rsid w:val="008A4F43"/>
    <w:rsid w:val="008B2706"/>
    <w:rsid w:val="008C0F29"/>
    <w:rsid w:val="008D0EE0"/>
    <w:rsid w:val="008D3422"/>
    <w:rsid w:val="008E6067"/>
    <w:rsid w:val="008F54E7"/>
    <w:rsid w:val="00903422"/>
    <w:rsid w:val="00914B3A"/>
    <w:rsid w:val="009157B9"/>
    <w:rsid w:val="00915DF9"/>
    <w:rsid w:val="00916474"/>
    <w:rsid w:val="009254C3"/>
    <w:rsid w:val="00930A0A"/>
    <w:rsid w:val="009314E9"/>
    <w:rsid w:val="00932377"/>
    <w:rsid w:val="009448D7"/>
    <w:rsid w:val="00947D5A"/>
    <w:rsid w:val="009532A5"/>
    <w:rsid w:val="0095528E"/>
    <w:rsid w:val="009569FA"/>
    <w:rsid w:val="0096753E"/>
    <w:rsid w:val="00982242"/>
    <w:rsid w:val="009868E9"/>
    <w:rsid w:val="009944E6"/>
    <w:rsid w:val="009A49C9"/>
    <w:rsid w:val="009B20A3"/>
    <w:rsid w:val="009B4C16"/>
    <w:rsid w:val="009D1818"/>
    <w:rsid w:val="009D2B53"/>
    <w:rsid w:val="009D2D2B"/>
    <w:rsid w:val="009E19FA"/>
    <w:rsid w:val="009E5CFC"/>
    <w:rsid w:val="00A079CB"/>
    <w:rsid w:val="00A12128"/>
    <w:rsid w:val="00A12F48"/>
    <w:rsid w:val="00A15512"/>
    <w:rsid w:val="00A22C98"/>
    <w:rsid w:val="00A231E2"/>
    <w:rsid w:val="00A33D55"/>
    <w:rsid w:val="00A34412"/>
    <w:rsid w:val="00A40424"/>
    <w:rsid w:val="00A52B0F"/>
    <w:rsid w:val="00A5632E"/>
    <w:rsid w:val="00A64912"/>
    <w:rsid w:val="00A70A74"/>
    <w:rsid w:val="00A91966"/>
    <w:rsid w:val="00AA4A7A"/>
    <w:rsid w:val="00AA66AC"/>
    <w:rsid w:val="00AB1DE8"/>
    <w:rsid w:val="00AC0886"/>
    <w:rsid w:val="00AD1F73"/>
    <w:rsid w:val="00AD1FBB"/>
    <w:rsid w:val="00AD5315"/>
    <w:rsid w:val="00AD5641"/>
    <w:rsid w:val="00AD7889"/>
    <w:rsid w:val="00AE7B0B"/>
    <w:rsid w:val="00AF021B"/>
    <w:rsid w:val="00AF06CF"/>
    <w:rsid w:val="00B0392B"/>
    <w:rsid w:val="00B07CDB"/>
    <w:rsid w:val="00B16A31"/>
    <w:rsid w:val="00B17DFD"/>
    <w:rsid w:val="00B2799D"/>
    <w:rsid w:val="00B27B32"/>
    <w:rsid w:val="00B30443"/>
    <w:rsid w:val="00B308FE"/>
    <w:rsid w:val="00B325DB"/>
    <w:rsid w:val="00B33709"/>
    <w:rsid w:val="00B33B3C"/>
    <w:rsid w:val="00B3498B"/>
    <w:rsid w:val="00B50ADC"/>
    <w:rsid w:val="00B566B1"/>
    <w:rsid w:val="00B57450"/>
    <w:rsid w:val="00B63834"/>
    <w:rsid w:val="00B72734"/>
    <w:rsid w:val="00B74789"/>
    <w:rsid w:val="00B80199"/>
    <w:rsid w:val="00B82D81"/>
    <w:rsid w:val="00B83204"/>
    <w:rsid w:val="00B87D6B"/>
    <w:rsid w:val="00BA220B"/>
    <w:rsid w:val="00BA3A57"/>
    <w:rsid w:val="00BA59F0"/>
    <w:rsid w:val="00BB4E1A"/>
    <w:rsid w:val="00BB5C17"/>
    <w:rsid w:val="00BC015E"/>
    <w:rsid w:val="00BC7183"/>
    <w:rsid w:val="00BC76AC"/>
    <w:rsid w:val="00BD0ECB"/>
    <w:rsid w:val="00BE2155"/>
    <w:rsid w:val="00BE2213"/>
    <w:rsid w:val="00BE719A"/>
    <w:rsid w:val="00BE720A"/>
    <w:rsid w:val="00BF0D73"/>
    <w:rsid w:val="00BF153B"/>
    <w:rsid w:val="00BF2465"/>
    <w:rsid w:val="00BF6868"/>
    <w:rsid w:val="00BF75C9"/>
    <w:rsid w:val="00C0479B"/>
    <w:rsid w:val="00C0544A"/>
    <w:rsid w:val="00C11452"/>
    <w:rsid w:val="00C25E7F"/>
    <w:rsid w:val="00C2657E"/>
    <w:rsid w:val="00C2746F"/>
    <w:rsid w:val="00C324A0"/>
    <w:rsid w:val="00C3300F"/>
    <w:rsid w:val="00C34E77"/>
    <w:rsid w:val="00C35875"/>
    <w:rsid w:val="00C42BF8"/>
    <w:rsid w:val="00C45171"/>
    <w:rsid w:val="00C50043"/>
    <w:rsid w:val="00C50B97"/>
    <w:rsid w:val="00C557BE"/>
    <w:rsid w:val="00C6434E"/>
    <w:rsid w:val="00C70CA8"/>
    <w:rsid w:val="00C7573B"/>
    <w:rsid w:val="00C7761F"/>
    <w:rsid w:val="00C93C03"/>
    <w:rsid w:val="00CA66DC"/>
    <w:rsid w:val="00CB2C8E"/>
    <w:rsid w:val="00CB602E"/>
    <w:rsid w:val="00CC3E87"/>
    <w:rsid w:val="00CD2E90"/>
    <w:rsid w:val="00CE051D"/>
    <w:rsid w:val="00CE1335"/>
    <w:rsid w:val="00CE3D2A"/>
    <w:rsid w:val="00CE493D"/>
    <w:rsid w:val="00CF07FA"/>
    <w:rsid w:val="00CF0BB2"/>
    <w:rsid w:val="00CF3EE8"/>
    <w:rsid w:val="00D035BE"/>
    <w:rsid w:val="00D04957"/>
    <w:rsid w:val="00D050E6"/>
    <w:rsid w:val="00D13441"/>
    <w:rsid w:val="00D150E7"/>
    <w:rsid w:val="00D17FE6"/>
    <w:rsid w:val="00D21DA7"/>
    <w:rsid w:val="00D32F65"/>
    <w:rsid w:val="00D341C4"/>
    <w:rsid w:val="00D52DC2"/>
    <w:rsid w:val="00D53BCC"/>
    <w:rsid w:val="00D702DE"/>
    <w:rsid w:val="00D70DFB"/>
    <w:rsid w:val="00D73C22"/>
    <w:rsid w:val="00D76316"/>
    <w:rsid w:val="00D766DF"/>
    <w:rsid w:val="00D85147"/>
    <w:rsid w:val="00D90CDF"/>
    <w:rsid w:val="00D9245B"/>
    <w:rsid w:val="00DA186E"/>
    <w:rsid w:val="00DA4116"/>
    <w:rsid w:val="00DB251C"/>
    <w:rsid w:val="00DB38AD"/>
    <w:rsid w:val="00DB4630"/>
    <w:rsid w:val="00DC212F"/>
    <w:rsid w:val="00DC4445"/>
    <w:rsid w:val="00DC4F88"/>
    <w:rsid w:val="00DD6B80"/>
    <w:rsid w:val="00DE7485"/>
    <w:rsid w:val="00DE79F9"/>
    <w:rsid w:val="00E05704"/>
    <w:rsid w:val="00E06CC3"/>
    <w:rsid w:val="00E11E44"/>
    <w:rsid w:val="00E13AFA"/>
    <w:rsid w:val="00E2168B"/>
    <w:rsid w:val="00E21F03"/>
    <w:rsid w:val="00E338EF"/>
    <w:rsid w:val="00E33D92"/>
    <w:rsid w:val="00E40FF8"/>
    <w:rsid w:val="00E544BB"/>
    <w:rsid w:val="00E54BF1"/>
    <w:rsid w:val="00E578EC"/>
    <w:rsid w:val="00E579FA"/>
    <w:rsid w:val="00E60423"/>
    <w:rsid w:val="00E662CB"/>
    <w:rsid w:val="00E7481F"/>
    <w:rsid w:val="00E74DC7"/>
    <w:rsid w:val="00E8075A"/>
    <w:rsid w:val="00E818A6"/>
    <w:rsid w:val="00E856C3"/>
    <w:rsid w:val="00E91963"/>
    <w:rsid w:val="00E94D5E"/>
    <w:rsid w:val="00EA7100"/>
    <w:rsid w:val="00EA7F9F"/>
    <w:rsid w:val="00EB0E70"/>
    <w:rsid w:val="00EB1274"/>
    <w:rsid w:val="00EB4809"/>
    <w:rsid w:val="00EC4757"/>
    <w:rsid w:val="00EC7EDB"/>
    <w:rsid w:val="00ED0A38"/>
    <w:rsid w:val="00ED2BB6"/>
    <w:rsid w:val="00ED34E1"/>
    <w:rsid w:val="00ED3B8D"/>
    <w:rsid w:val="00ED642F"/>
    <w:rsid w:val="00EF2E3A"/>
    <w:rsid w:val="00F02EF9"/>
    <w:rsid w:val="00F072A7"/>
    <w:rsid w:val="00F078DC"/>
    <w:rsid w:val="00F14593"/>
    <w:rsid w:val="00F171A1"/>
    <w:rsid w:val="00F32BA8"/>
    <w:rsid w:val="00F349F1"/>
    <w:rsid w:val="00F4215A"/>
    <w:rsid w:val="00F4350D"/>
    <w:rsid w:val="00F50532"/>
    <w:rsid w:val="00F567F7"/>
    <w:rsid w:val="00F61B09"/>
    <w:rsid w:val="00F62036"/>
    <w:rsid w:val="00F65B52"/>
    <w:rsid w:val="00F67BCA"/>
    <w:rsid w:val="00F73BD6"/>
    <w:rsid w:val="00F83989"/>
    <w:rsid w:val="00F85099"/>
    <w:rsid w:val="00F865E5"/>
    <w:rsid w:val="00F9379C"/>
    <w:rsid w:val="00F9632C"/>
    <w:rsid w:val="00FA074B"/>
    <w:rsid w:val="00FA1543"/>
    <w:rsid w:val="00FA1E52"/>
    <w:rsid w:val="00FA31DE"/>
    <w:rsid w:val="00FA7D17"/>
    <w:rsid w:val="00FB4FCF"/>
    <w:rsid w:val="00FB746D"/>
    <w:rsid w:val="00FC3EB8"/>
    <w:rsid w:val="00FC60AF"/>
    <w:rsid w:val="00FC7D25"/>
    <w:rsid w:val="00FE4688"/>
    <w:rsid w:val="00FE72D6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5B2B4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2c50bc0ba5eb1e7d71b30fac59e76dca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5d6006625e76890dfd6513a67b10bc85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7;#Sensitive|19fd2cb8-3e97-4464-ae71-8c2c2095d028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R20160000294688</RecordNumber>
    <ObjectiveID xmlns="da7a9ac0-bc47-4684-84e6-3a8e9ac80c12" xsi:nil="true"/>
    <IconOverlay xmlns="http://schemas.microsoft.com/sharepoint/v4" xsi:nil="true"/>
    <TaxCatchAll xmlns="6fdf923d-1605-456d-9034-49e4c2a6593d">
      <Value>7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SignificantReason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NotesLinks xmlns="da7a9ac0-bc47-4684-84e6-3a8e9ac80c12" xsi:nil="true"/>
    <TaxCatchAllLabel xmlns="6fdf923d-1605-456d-9034-49e4c2a6593d">
      <Value>7</Value>
    </TaxCatchAllLab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6C38-4E16-43F5-B27B-7FF904121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C2908-2D1B-4255-9EAB-A2070F3F817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17f478ab-373e-4295-9ff0-9b833ad01319"/>
    <ds:schemaRef ds:uri="da7a9ac0-bc47-4684-84e6-3a8e9ac80c12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6fdf923d-1605-456d-9034-49e4c2a6593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F67637-A674-4F6F-9D63-B0DCFB154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7A5B62-1285-4353-A66D-06F82F5C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4</Pages>
  <Words>467</Words>
  <Characters>2667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3128</CharactersWithSpaces>
  <SharedDoc>false</SharedDoc>
  <HyperlinkBase/>
  <HLinks>
    <vt:vector size="6" baseType="variant">
      <vt:variant>
        <vt:i4>6160468</vt:i4>
      </vt:variant>
      <vt:variant>
        <vt:i4>36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2014-06-13T05:38:00Z</cp:lastPrinted>
  <dcterms:created xsi:type="dcterms:W3CDTF">2016-05-12T05:09:00Z</dcterms:created>
  <dcterms:modified xsi:type="dcterms:W3CDTF">2016-05-12T05:09:00Z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A4333482</vt:lpwstr>
  </property>
  <property fmtid="{D5CDD505-2E9C-101B-9397-08002B2CF9AE}" pid="20" name="Objective-Title">
    <vt:lpwstr>Template - Principal Legislative Instrument - 20141112 - Edited (Clean)</vt:lpwstr>
  </property>
  <property fmtid="{D5CDD505-2E9C-101B-9397-08002B2CF9AE}" pid="21" name="Objective-Comment">
    <vt:lpwstr/>
  </property>
  <property fmtid="{D5CDD505-2E9C-101B-9397-08002B2CF9AE}" pid="22" name="Objective-CreationStamp">
    <vt:filetime>2014-11-23T23:25:00Z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2014-11-23T23:25:20Z</vt:filetime>
  </property>
  <property fmtid="{D5CDD505-2E9C-101B-9397-08002B2CF9AE}" pid="26" name="Objective-ModificationStamp">
    <vt:filetime>2014-11-23T23:25:20Z</vt:filetime>
  </property>
  <property fmtid="{D5CDD505-2E9C-101B-9397-08002B2CF9AE}" pid="27" name="Objective-Owner">
    <vt:lpwstr>Gillian Kreuiter</vt:lpwstr>
  </property>
  <property fmtid="{D5CDD505-2E9C-101B-9397-08002B2CF9AE}" pid="28" name="Objective-Path">
    <vt:lpwstr>ASIC BCS:POLICY &amp; REGULATORY FRAMEWORK:Policy Development:Technical Updates &amp; Other:Sunsetting Class Orders Project:Sunsetting of legislative instruments:Project Management:Training materials:Legislative instrument:</vt:lpwstr>
  </property>
  <property fmtid="{D5CDD505-2E9C-101B-9397-08002B2CF9AE}" pid="29" name="Objective-Parent">
    <vt:lpwstr>Legislative instrument</vt:lpwstr>
  </property>
  <property fmtid="{D5CDD505-2E9C-101B-9397-08002B2CF9AE}" pid="30" name="Objective-State">
    <vt:lpwstr>Published</vt:lpwstr>
  </property>
  <property fmtid="{D5CDD505-2E9C-101B-9397-08002B2CF9AE}" pid="31" name="Objective-Version">
    <vt:lpwstr>1.0</vt:lpwstr>
  </property>
  <property fmtid="{D5CDD505-2E9C-101B-9397-08002B2CF9AE}" pid="32" name="Objective-VersionNumber">
    <vt:i4>2</vt:i4>
  </property>
  <property fmtid="{D5CDD505-2E9C-101B-9397-08002B2CF9AE}" pid="33" name="Objective-VersionComment">
    <vt:lpwstr>Version 2</vt:lpwstr>
  </property>
  <property fmtid="{D5CDD505-2E9C-101B-9397-08002B2CF9AE}" pid="34" name="Objective-FileNumber">
    <vt:lpwstr>2012 - 002402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ContentTypeId">
    <vt:lpwstr>0x010100B5F685A1365F544391EF8C813B164F3A003FC3A1FB886AA841B1151906BEDCBCDF</vt:lpwstr>
  </property>
  <property fmtid="{D5CDD505-2E9C-101B-9397-08002B2CF9AE}" pid="39" name="SecurityClassification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WebId">
    <vt:lpwstr>{6fdf923d-1605-456d-9034-49e4c2a6593d}</vt:lpwstr>
  </property>
  <property fmtid="{D5CDD505-2E9C-101B-9397-08002B2CF9AE}" pid="42" name="RecordPoint_ActiveItemSiteId">
    <vt:lpwstr>{fa96e6fb-4129-44b7-b105-10ec3844cb78}</vt:lpwstr>
  </property>
  <property fmtid="{D5CDD505-2E9C-101B-9397-08002B2CF9AE}" pid="43" name="RecordPoint_ActiveItemListId">
    <vt:lpwstr>{e8634c1b-1868-4a02-8de8-ef4b1316a551}</vt:lpwstr>
  </property>
  <property fmtid="{D5CDD505-2E9C-101B-9397-08002B2CF9AE}" pid="44" name="RecordPoint_ActiveItemUniqueId">
    <vt:lpwstr>{90563121-c119-45fa-88d8-cc598b1179c9}</vt:lpwstr>
  </property>
  <property fmtid="{D5CDD505-2E9C-101B-9397-08002B2CF9AE}" pid="45" name="RecordPoint_RecordNumberSubmitted">
    <vt:lpwstr>R20160000294688</vt:lpwstr>
  </property>
  <property fmtid="{D5CDD505-2E9C-101B-9397-08002B2CF9AE}" pid="46" name="RecordPoint_SubmissionCompleted">
    <vt:lpwstr>2016-05-11T15:03:48.6070111+10:00</vt:lpwstr>
  </property>
  <property fmtid="{D5CDD505-2E9C-101B-9397-08002B2CF9AE}" pid="47" name="RecordPoint_SubmissionDate">
    <vt:lpwstr/>
  </property>
  <property fmtid="{D5CDD505-2E9C-101B-9397-08002B2CF9AE}" pid="48" name="RecordPoint_ActiveItemMoved">
    <vt:lpwstr/>
  </property>
  <property fmtid="{D5CDD505-2E9C-101B-9397-08002B2CF9AE}" pid="49" name="RecordPoint_RecordFormat">
    <vt:lpwstr/>
  </property>
</Properties>
</file>