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56" w:rsidRPr="00BC76EB" w:rsidRDefault="00F15C56" w:rsidP="00F15C56">
      <w:pPr>
        <w:spacing w:before="0" w:after="120"/>
        <w:ind w:right="91"/>
        <w:jc w:val="center"/>
        <w:rPr>
          <w:rFonts w:ascii="Arial" w:hAnsi="Arial" w:cs="Arial"/>
          <w:b/>
          <w:szCs w:val="24"/>
          <w:u w:val="single"/>
        </w:rPr>
      </w:pPr>
      <w:bookmarkStart w:id="0" w:name="_Toc290210739"/>
      <w:bookmarkStart w:id="1" w:name="_GoBack"/>
      <w:bookmarkEnd w:id="1"/>
      <w:r w:rsidRPr="00BC76EB">
        <w:rPr>
          <w:rFonts w:ascii="Arial" w:hAnsi="Arial" w:cs="Arial"/>
          <w:b/>
          <w:szCs w:val="24"/>
          <w:u w:val="single"/>
        </w:rPr>
        <w:t>EXPLANATORY STATEMENT</w:t>
      </w:r>
    </w:p>
    <w:p w:rsidR="00F15C56" w:rsidRPr="00BC76EB" w:rsidRDefault="00F15C56" w:rsidP="00F15C56">
      <w:pPr>
        <w:spacing w:before="0"/>
        <w:ind w:right="91"/>
        <w:jc w:val="center"/>
        <w:rPr>
          <w:rFonts w:ascii="Arial" w:hAnsi="Arial" w:cs="Arial"/>
          <w:b/>
          <w:szCs w:val="24"/>
          <w:u w:val="single"/>
        </w:rPr>
      </w:pPr>
    </w:p>
    <w:p w:rsidR="00F15C56" w:rsidRPr="00BC76EB" w:rsidRDefault="00F15C56" w:rsidP="00F15C56">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Aged Care</w:t>
      </w:r>
    </w:p>
    <w:p w:rsidR="00F15C56" w:rsidRPr="00BC76EB" w:rsidRDefault="00F15C56" w:rsidP="00F15C56">
      <w:pPr>
        <w:spacing w:before="0"/>
        <w:ind w:right="91"/>
        <w:jc w:val="center"/>
        <w:rPr>
          <w:rFonts w:ascii="Arial" w:hAnsi="Arial" w:cs="Arial"/>
          <w:i/>
          <w:szCs w:val="24"/>
        </w:rPr>
      </w:pPr>
    </w:p>
    <w:p w:rsidR="00F15C56" w:rsidRPr="009F1E35" w:rsidRDefault="004647C5" w:rsidP="00F15C56">
      <w:pPr>
        <w:spacing w:before="0"/>
        <w:ind w:right="91"/>
        <w:jc w:val="center"/>
        <w:rPr>
          <w:rFonts w:ascii="Arial" w:hAnsi="Arial" w:cs="Arial"/>
          <w:i/>
          <w:szCs w:val="24"/>
        </w:rPr>
      </w:pPr>
      <w:r>
        <w:rPr>
          <w:rFonts w:ascii="Arial" w:hAnsi="Arial" w:cs="Arial"/>
          <w:i/>
          <w:szCs w:val="24"/>
        </w:rPr>
        <w:t>Australian Aged Care Quality Agency Act 2013</w:t>
      </w:r>
    </w:p>
    <w:p w:rsidR="00F15C56" w:rsidRPr="00BC76EB" w:rsidRDefault="00F15C56" w:rsidP="00F15C56">
      <w:pPr>
        <w:spacing w:before="0"/>
        <w:ind w:right="91"/>
        <w:jc w:val="center"/>
        <w:rPr>
          <w:rFonts w:ascii="Arial" w:hAnsi="Arial" w:cs="Arial"/>
          <w:szCs w:val="24"/>
        </w:rPr>
      </w:pPr>
    </w:p>
    <w:p w:rsidR="00F15C56" w:rsidRPr="009F1E35" w:rsidRDefault="004647C5" w:rsidP="00F15C56">
      <w:pPr>
        <w:spacing w:before="0"/>
        <w:ind w:right="91"/>
        <w:jc w:val="center"/>
        <w:rPr>
          <w:rFonts w:ascii="Arial" w:hAnsi="Arial" w:cs="Arial"/>
          <w:i/>
          <w:szCs w:val="24"/>
        </w:rPr>
      </w:pPr>
      <w:r>
        <w:rPr>
          <w:rFonts w:ascii="Arial" w:hAnsi="Arial" w:cs="Arial"/>
          <w:i/>
          <w:szCs w:val="24"/>
        </w:rPr>
        <w:t xml:space="preserve">Quality Agency </w:t>
      </w:r>
      <w:r w:rsidR="003A1462">
        <w:rPr>
          <w:rFonts w:ascii="Arial" w:hAnsi="Arial" w:cs="Arial"/>
          <w:i/>
          <w:szCs w:val="24"/>
        </w:rPr>
        <w:t>Principles</w:t>
      </w:r>
      <w:r w:rsidR="00F15C56" w:rsidRPr="009F1E35">
        <w:rPr>
          <w:rFonts w:ascii="Arial" w:hAnsi="Arial" w:cs="Arial"/>
          <w:i/>
          <w:szCs w:val="24"/>
        </w:rPr>
        <w:t xml:space="preserve"> Amendment </w:t>
      </w:r>
      <w:r w:rsidR="003A1462">
        <w:rPr>
          <w:rFonts w:ascii="Arial" w:hAnsi="Arial" w:cs="Arial"/>
          <w:i/>
          <w:szCs w:val="24"/>
        </w:rPr>
        <w:t xml:space="preserve">Principle </w:t>
      </w:r>
      <w:r w:rsidR="00F15C56" w:rsidRPr="009F1E35">
        <w:rPr>
          <w:rFonts w:ascii="Arial" w:hAnsi="Arial" w:cs="Arial"/>
          <w:i/>
          <w:szCs w:val="24"/>
        </w:rPr>
        <w:t>2016</w:t>
      </w:r>
    </w:p>
    <w:p w:rsidR="00F15C56" w:rsidRPr="00BC76EB" w:rsidRDefault="00F15C56" w:rsidP="00F15C56">
      <w:pPr>
        <w:spacing w:before="0"/>
        <w:ind w:right="91"/>
        <w:jc w:val="center"/>
        <w:rPr>
          <w:rFonts w:ascii="Arial" w:hAnsi="Arial" w:cs="Arial"/>
          <w:i/>
          <w:szCs w:val="24"/>
        </w:rPr>
      </w:pPr>
    </w:p>
    <w:p w:rsidR="00F15C56" w:rsidRPr="00BC76EB" w:rsidRDefault="00F15C56" w:rsidP="00F15C56">
      <w:pPr>
        <w:spacing w:before="0"/>
        <w:ind w:right="91"/>
        <w:rPr>
          <w:rFonts w:ascii="Arial" w:hAnsi="Arial" w:cs="Arial"/>
          <w:b/>
          <w:szCs w:val="24"/>
        </w:rPr>
      </w:pPr>
      <w:r w:rsidRPr="00BC76EB">
        <w:rPr>
          <w:rFonts w:ascii="Arial" w:hAnsi="Arial" w:cs="Arial"/>
          <w:b/>
          <w:szCs w:val="24"/>
        </w:rPr>
        <w:t>Purpose</w:t>
      </w:r>
    </w:p>
    <w:p w:rsidR="00106135" w:rsidRDefault="00106135" w:rsidP="00106135">
      <w:pPr>
        <w:rPr>
          <w:rStyle w:val="BookTitle"/>
          <w:rFonts w:ascii="Arial" w:hAnsi="Arial" w:cs="Arial"/>
          <w:i w:val="0"/>
          <w:iCs w:val="0"/>
          <w:smallCaps w:val="0"/>
          <w:spacing w:val="0"/>
          <w:szCs w:val="24"/>
        </w:rPr>
      </w:pPr>
      <w:r w:rsidRPr="007619E1">
        <w:rPr>
          <w:rStyle w:val="BookTitle"/>
          <w:rFonts w:ascii="Arial" w:hAnsi="Arial" w:cs="Arial"/>
          <w:i w:val="0"/>
          <w:iCs w:val="0"/>
          <w:smallCaps w:val="0"/>
          <w:spacing w:val="0"/>
          <w:szCs w:val="24"/>
        </w:rPr>
        <w:t xml:space="preserve">The </w:t>
      </w:r>
      <w:r w:rsidRPr="004D242B">
        <w:rPr>
          <w:rFonts w:ascii="Arial" w:hAnsi="Arial" w:cs="Arial"/>
          <w:i/>
          <w:szCs w:val="24"/>
        </w:rPr>
        <w:t xml:space="preserve">Quality Agency </w:t>
      </w:r>
      <w:r w:rsidR="00177ECA">
        <w:rPr>
          <w:rFonts w:ascii="Arial" w:hAnsi="Arial" w:cs="Arial"/>
          <w:i/>
          <w:szCs w:val="24"/>
        </w:rPr>
        <w:t xml:space="preserve">Principles </w:t>
      </w:r>
      <w:r w:rsidRPr="007619E1">
        <w:rPr>
          <w:rFonts w:ascii="Arial" w:hAnsi="Arial" w:cs="Arial"/>
          <w:i/>
          <w:szCs w:val="24"/>
        </w:rPr>
        <w:t>Amendment Principle 2016</w:t>
      </w:r>
      <w:r w:rsidRPr="007619E1">
        <w:rPr>
          <w:rFonts w:ascii="Arial" w:hAnsi="Arial" w:cs="Arial"/>
          <w:b/>
          <w:i/>
          <w:szCs w:val="24"/>
        </w:rPr>
        <w:t xml:space="preserve"> </w:t>
      </w:r>
      <w:r w:rsidRPr="007619E1">
        <w:rPr>
          <w:rStyle w:val="BookTitle"/>
          <w:rFonts w:ascii="Arial" w:hAnsi="Arial" w:cs="Arial"/>
          <w:i w:val="0"/>
          <w:iCs w:val="0"/>
          <w:smallCaps w:val="0"/>
          <w:spacing w:val="0"/>
          <w:szCs w:val="24"/>
        </w:rPr>
        <w:t>(the Amending Principle) amend</w:t>
      </w:r>
      <w:r>
        <w:rPr>
          <w:rStyle w:val="BookTitle"/>
          <w:rFonts w:ascii="Arial" w:hAnsi="Arial" w:cs="Arial"/>
          <w:i w:val="0"/>
          <w:iCs w:val="0"/>
          <w:smallCaps w:val="0"/>
          <w:spacing w:val="0"/>
          <w:szCs w:val="24"/>
        </w:rPr>
        <w:t>s</w:t>
      </w:r>
      <w:r w:rsidRPr="007619E1">
        <w:rPr>
          <w:rStyle w:val="BookTitle"/>
          <w:rFonts w:ascii="Arial" w:hAnsi="Arial" w:cs="Arial"/>
          <w:i w:val="0"/>
          <w:iCs w:val="0"/>
          <w:smallCaps w:val="0"/>
          <w:spacing w:val="0"/>
          <w:szCs w:val="24"/>
        </w:rPr>
        <w:t xml:space="preserve"> the </w:t>
      </w:r>
      <w:r w:rsidRPr="004D242B">
        <w:rPr>
          <w:rFonts w:ascii="Arial" w:hAnsi="Arial" w:cs="Arial"/>
          <w:i/>
          <w:szCs w:val="24"/>
        </w:rPr>
        <w:t>Quality Agency</w:t>
      </w:r>
      <w:r w:rsidRPr="007619E1">
        <w:rPr>
          <w:rStyle w:val="BookTitle"/>
          <w:rFonts w:ascii="Arial" w:hAnsi="Arial" w:cs="Arial"/>
          <w:iCs w:val="0"/>
          <w:smallCaps w:val="0"/>
          <w:spacing w:val="0"/>
          <w:szCs w:val="24"/>
        </w:rPr>
        <w:t xml:space="preserve"> Principles 201</w:t>
      </w:r>
      <w:r>
        <w:rPr>
          <w:rStyle w:val="BookTitle"/>
          <w:rFonts w:ascii="Arial" w:hAnsi="Arial" w:cs="Arial"/>
          <w:iCs w:val="0"/>
          <w:smallCaps w:val="0"/>
          <w:spacing w:val="0"/>
          <w:szCs w:val="24"/>
        </w:rPr>
        <w:t>3</w:t>
      </w:r>
      <w:r w:rsidRPr="007619E1">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to simplify arrangements for full cost recovery of accreditation services.</w:t>
      </w:r>
    </w:p>
    <w:p w:rsidR="00106135" w:rsidRDefault="00106135" w:rsidP="0010613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Amending Principle removes </w:t>
      </w:r>
      <w:r w:rsidR="00C03177">
        <w:rPr>
          <w:rStyle w:val="BookTitle"/>
          <w:rFonts w:ascii="Arial" w:hAnsi="Arial" w:cs="Arial"/>
          <w:i w:val="0"/>
          <w:iCs w:val="0"/>
          <w:smallCaps w:val="0"/>
          <w:spacing w:val="0"/>
          <w:szCs w:val="24"/>
        </w:rPr>
        <w:t xml:space="preserve">details of </w:t>
      </w:r>
      <w:r w:rsidR="00D80117">
        <w:rPr>
          <w:rStyle w:val="BookTitle"/>
          <w:rFonts w:ascii="Arial" w:hAnsi="Arial" w:cs="Arial"/>
          <w:i w:val="0"/>
          <w:iCs w:val="0"/>
          <w:smallCaps w:val="0"/>
          <w:spacing w:val="0"/>
          <w:szCs w:val="24"/>
        </w:rPr>
        <w:t>how accreditation fees are calculated and indexation arrangements</w:t>
      </w:r>
      <w:r>
        <w:rPr>
          <w:rStyle w:val="BookTitle"/>
          <w:rFonts w:ascii="Arial" w:hAnsi="Arial" w:cs="Arial"/>
          <w:i w:val="0"/>
          <w:iCs w:val="0"/>
          <w:smallCaps w:val="0"/>
          <w:spacing w:val="0"/>
          <w:szCs w:val="24"/>
        </w:rPr>
        <w:t xml:space="preserve"> of accreditation fees. This will be replaced by cost recovery fees for accreditation services set by the Chief Executive Officer of the </w:t>
      </w:r>
      <w:r w:rsidR="007D6597">
        <w:rPr>
          <w:rStyle w:val="BookTitle"/>
          <w:rFonts w:ascii="Arial" w:hAnsi="Arial" w:cs="Arial"/>
          <w:i w:val="0"/>
          <w:iCs w:val="0"/>
          <w:smallCaps w:val="0"/>
          <w:spacing w:val="0"/>
          <w:szCs w:val="24"/>
        </w:rPr>
        <w:t xml:space="preserve">Australian Aged Care </w:t>
      </w:r>
      <w:r>
        <w:rPr>
          <w:rStyle w:val="BookTitle"/>
          <w:rFonts w:ascii="Arial" w:hAnsi="Arial" w:cs="Arial"/>
          <w:i w:val="0"/>
          <w:iCs w:val="0"/>
          <w:smallCaps w:val="0"/>
          <w:spacing w:val="0"/>
          <w:szCs w:val="24"/>
        </w:rPr>
        <w:t>Quality Agency</w:t>
      </w:r>
      <w:r w:rsidR="007D6597">
        <w:rPr>
          <w:rStyle w:val="BookTitle"/>
          <w:rFonts w:ascii="Arial" w:hAnsi="Arial" w:cs="Arial"/>
          <w:i w:val="0"/>
          <w:iCs w:val="0"/>
          <w:smallCaps w:val="0"/>
          <w:spacing w:val="0"/>
          <w:szCs w:val="24"/>
        </w:rPr>
        <w:t xml:space="preserve"> (Quality Agency)</w:t>
      </w:r>
      <w:r>
        <w:rPr>
          <w:rStyle w:val="BookTitle"/>
          <w:rFonts w:ascii="Arial" w:hAnsi="Arial" w:cs="Arial"/>
          <w:i w:val="0"/>
          <w:iCs w:val="0"/>
          <w:smallCaps w:val="0"/>
          <w:spacing w:val="0"/>
          <w:szCs w:val="24"/>
        </w:rPr>
        <w:t xml:space="preserve"> under Section 15 of the </w:t>
      </w:r>
      <w:r w:rsidRPr="00B55E30">
        <w:rPr>
          <w:rStyle w:val="BookTitle"/>
          <w:rFonts w:ascii="Arial" w:hAnsi="Arial" w:cs="Arial"/>
          <w:iCs w:val="0"/>
          <w:smallCaps w:val="0"/>
          <w:spacing w:val="0"/>
          <w:szCs w:val="24"/>
        </w:rPr>
        <w:t>Australian Aged Care Quality Agency Act 2013</w:t>
      </w:r>
      <w:r>
        <w:rPr>
          <w:rStyle w:val="BookTitle"/>
          <w:rFonts w:ascii="Arial" w:hAnsi="Arial" w:cs="Arial"/>
          <w:iCs w:val="0"/>
          <w:smallCaps w:val="0"/>
          <w:spacing w:val="0"/>
          <w:szCs w:val="24"/>
        </w:rPr>
        <w:t xml:space="preserve"> </w:t>
      </w:r>
      <w:r w:rsidRPr="004059B4">
        <w:rPr>
          <w:rStyle w:val="BookTitle"/>
          <w:rFonts w:ascii="Arial" w:hAnsi="Arial" w:cs="Arial"/>
          <w:i w:val="0"/>
          <w:iCs w:val="0"/>
          <w:smallCaps w:val="0"/>
          <w:spacing w:val="0"/>
          <w:szCs w:val="24"/>
        </w:rPr>
        <w:t>(the Act).</w:t>
      </w:r>
      <w:r>
        <w:rPr>
          <w:rStyle w:val="BookTitle"/>
          <w:rFonts w:ascii="Arial" w:hAnsi="Arial" w:cs="Arial"/>
          <w:i w:val="0"/>
          <w:iCs w:val="0"/>
          <w:smallCaps w:val="0"/>
          <w:spacing w:val="0"/>
          <w:szCs w:val="24"/>
        </w:rPr>
        <w:t xml:space="preserve">  The fees will be publically available on the Quality Agency website </w:t>
      </w:r>
      <w:hyperlink r:id="rId9" w:history="1">
        <w:r w:rsidRPr="00853B43">
          <w:rPr>
            <w:rStyle w:val="Hyperlink"/>
            <w:rFonts w:ascii="Arial" w:hAnsi="Arial" w:cs="Arial"/>
            <w:szCs w:val="24"/>
          </w:rPr>
          <w:t>http://www.aacqa.gov.au</w:t>
        </w:r>
      </w:hyperlink>
      <w:r>
        <w:rPr>
          <w:rStyle w:val="BookTitle"/>
          <w:rFonts w:ascii="Arial" w:hAnsi="Arial" w:cs="Arial"/>
          <w:i w:val="0"/>
          <w:iCs w:val="0"/>
          <w:smallCaps w:val="0"/>
          <w:spacing w:val="0"/>
          <w:szCs w:val="24"/>
        </w:rPr>
        <w:t>.</w:t>
      </w:r>
    </w:p>
    <w:p w:rsidR="00F15C56"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C8524A" w:rsidRPr="00906164" w:rsidRDefault="00906164" w:rsidP="004647C5">
      <w:pPr>
        <w:rPr>
          <w:rStyle w:val="BookTitle"/>
          <w:rFonts w:ascii="Arial" w:hAnsi="Arial" w:cs="Arial"/>
          <w:i w:val="0"/>
          <w:iCs w:val="0"/>
          <w:smallCaps w:val="0"/>
          <w:spacing w:val="0"/>
          <w:szCs w:val="24"/>
        </w:rPr>
      </w:pPr>
      <w:r w:rsidRPr="00906164">
        <w:rPr>
          <w:rStyle w:val="BookTitle"/>
          <w:rFonts w:ascii="Arial" w:hAnsi="Arial" w:cs="Arial"/>
          <w:i w:val="0"/>
          <w:iCs w:val="0"/>
          <w:smallCaps w:val="0"/>
          <w:spacing w:val="0"/>
          <w:szCs w:val="24"/>
        </w:rPr>
        <w:t>A</w:t>
      </w:r>
      <w:r w:rsidR="000F3C1C" w:rsidRPr="00906164">
        <w:rPr>
          <w:rStyle w:val="BookTitle"/>
          <w:rFonts w:ascii="Arial" w:hAnsi="Arial" w:cs="Arial"/>
          <w:i w:val="0"/>
          <w:iCs w:val="0"/>
          <w:smallCaps w:val="0"/>
          <w:spacing w:val="0"/>
          <w:szCs w:val="24"/>
        </w:rPr>
        <w:t xml:space="preserve">s part of the 2015–16 Budget measures, the Australian Government announced its decision to expand the scope of cost recovery arrangements for residential aged care accreditation services.  This is line with the Australian Government policy on cost recovery </w:t>
      </w:r>
      <w:r w:rsidRPr="00906164">
        <w:rPr>
          <w:rStyle w:val="BookTitle"/>
          <w:rFonts w:ascii="Arial" w:hAnsi="Arial" w:cs="Arial"/>
          <w:i w:val="0"/>
          <w:iCs w:val="0"/>
          <w:smallCaps w:val="0"/>
          <w:spacing w:val="0"/>
          <w:szCs w:val="24"/>
        </w:rPr>
        <w:t xml:space="preserve">which sets out </w:t>
      </w:r>
      <w:proofErr w:type="gramStart"/>
      <w:r w:rsidRPr="00906164">
        <w:rPr>
          <w:rStyle w:val="BookTitle"/>
          <w:rFonts w:ascii="Arial" w:hAnsi="Arial" w:cs="Arial"/>
          <w:i w:val="0"/>
          <w:iCs w:val="0"/>
          <w:smallCaps w:val="0"/>
          <w:spacing w:val="0"/>
          <w:szCs w:val="24"/>
        </w:rPr>
        <w:t>that users</w:t>
      </w:r>
      <w:proofErr w:type="gramEnd"/>
      <w:r w:rsidRPr="00906164">
        <w:rPr>
          <w:rStyle w:val="BookTitle"/>
          <w:rFonts w:ascii="Arial" w:hAnsi="Arial" w:cs="Arial"/>
          <w:i w:val="0"/>
          <w:iCs w:val="0"/>
          <w:smallCaps w:val="0"/>
          <w:spacing w:val="0"/>
          <w:szCs w:val="24"/>
        </w:rPr>
        <w:t xml:space="preserve"> of Government services </w:t>
      </w:r>
      <w:r>
        <w:rPr>
          <w:rStyle w:val="BookTitle"/>
          <w:rFonts w:ascii="Arial" w:hAnsi="Arial" w:cs="Arial"/>
          <w:i w:val="0"/>
          <w:iCs w:val="0"/>
          <w:smallCaps w:val="0"/>
          <w:spacing w:val="0"/>
          <w:szCs w:val="24"/>
        </w:rPr>
        <w:t xml:space="preserve">pay the efficient </w:t>
      </w:r>
      <w:r w:rsidRPr="00906164">
        <w:rPr>
          <w:rStyle w:val="BookTitle"/>
          <w:rFonts w:ascii="Arial" w:hAnsi="Arial" w:cs="Arial"/>
          <w:i w:val="0"/>
          <w:iCs w:val="0"/>
          <w:smallCaps w:val="0"/>
          <w:spacing w:val="0"/>
          <w:szCs w:val="24"/>
        </w:rPr>
        <w:t>cost of those services.</w:t>
      </w: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F15C56" w:rsidRDefault="00F15C56" w:rsidP="00F15C56">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commences </w:t>
      </w:r>
      <w:r w:rsidR="002A4698">
        <w:rPr>
          <w:rStyle w:val="BookTitle"/>
          <w:rFonts w:ascii="Arial" w:hAnsi="Arial" w:cs="Arial"/>
          <w:i w:val="0"/>
          <w:iCs w:val="0"/>
          <w:smallCaps w:val="0"/>
          <w:spacing w:val="0"/>
          <w:szCs w:val="24"/>
        </w:rPr>
        <w:t>the day after the Amending Principle is registered on the Federal Register of Legislati</w:t>
      </w:r>
      <w:r w:rsidR="00906164">
        <w:rPr>
          <w:rStyle w:val="BookTitle"/>
          <w:rFonts w:ascii="Arial" w:hAnsi="Arial" w:cs="Arial"/>
          <w:i w:val="0"/>
          <w:iCs w:val="0"/>
          <w:smallCaps w:val="0"/>
          <w:spacing w:val="0"/>
          <w:szCs w:val="24"/>
        </w:rPr>
        <w:t>on</w:t>
      </w:r>
      <w:r w:rsidR="00E21E93">
        <w:rPr>
          <w:rStyle w:val="BookTitle"/>
          <w:rFonts w:ascii="Arial" w:hAnsi="Arial" w:cs="Arial"/>
          <w:i w:val="0"/>
          <w:iCs w:val="0"/>
          <w:smallCaps w:val="0"/>
          <w:spacing w:val="0"/>
          <w:szCs w:val="24"/>
        </w:rPr>
        <w:t>.</w:t>
      </w: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106135" w:rsidRDefault="00106135" w:rsidP="00106135">
      <w:pPr>
        <w:rPr>
          <w:rFonts w:ascii="Arial" w:hAnsi="Arial" w:cs="Arial"/>
          <w:szCs w:val="24"/>
        </w:rPr>
      </w:pPr>
      <w:r>
        <w:rPr>
          <w:rFonts w:ascii="Arial" w:hAnsi="Arial" w:cs="Arial"/>
          <w:szCs w:val="24"/>
        </w:rPr>
        <w:t>Consultation with the aged care s</w:t>
      </w:r>
      <w:r w:rsidRPr="007619E1">
        <w:rPr>
          <w:rFonts w:ascii="Arial" w:hAnsi="Arial" w:cs="Arial"/>
          <w:szCs w:val="24"/>
        </w:rPr>
        <w:t xml:space="preserve">ector </w:t>
      </w:r>
      <w:r w:rsidR="007D352A">
        <w:rPr>
          <w:rFonts w:ascii="Arial" w:hAnsi="Arial" w:cs="Arial"/>
          <w:szCs w:val="24"/>
        </w:rPr>
        <w:t xml:space="preserve">on the expansion of cost recovery for accreditation services </w:t>
      </w:r>
      <w:r w:rsidRPr="007619E1">
        <w:rPr>
          <w:rFonts w:ascii="Arial" w:hAnsi="Arial" w:cs="Arial"/>
          <w:szCs w:val="24"/>
        </w:rPr>
        <w:t xml:space="preserve">was </w:t>
      </w:r>
      <w:r w:rsidR="007D352A">
        <w:rPr>
          <w:rFonts w:ascii="Arial" w:hAnsi="Arial" w:cs="Arial"/>
          <w:szCs w:val="24"/>
        </w:rPr>
        <w:t xml:space="preserve">first </w:t>
      </w:r>
      <w:r w:rsidRPr="007619E1">
        <w:rPr>
          <w:rFonts w:ascii="Arial" w:hAnsi="Arial" w:cs="Arial"/>
          <w:szCs w:val="24"/>
        </w:rPr>
        <w:t xml:space="preserve">undertaken in </w:t>
      </w:r>
      <w:r w:rsidR="007D352A">
        <w:rPr>
          <w:rFonts w:ascii="Arial" w:hAnsi="Arial" w:cs="Arial"/>
          <w:szCs w:val="24"/>
        </w:rPr>
        <w:t xml:space="preserve">January </w:t>
      </w:r>
      <w:r>
        <w:rPr>
          <w:rFonts w:ascii="Arial" w:hAnsi="Arial" w:cs="Arial"/>
          <w:szCs w:val="24"/>
        </w:rPr>
        <w:t>2016 through the National Aged Care Alliance Quality Advisory Group</w:t>
      </w:r>
      <w:r w:rsidR="007D352A">
        <w:rPr>
          <w:rFonts w:ascii="Arial" w:hAnsi="Arial" w:cs="Arial"/>
          <w:szCs w:val="24"/>
        </w:rPr>
        <w:t>. Further consultation is being undertaken</w:t>
      </w:r>
      <w:r>
        <w:rPr>
          <w:rFonts w:ascii="Arial" w:hAnsi="Arial" w:cs="Arial"/>
          <w:szCs w:val="24"/>
        </w:rPr>
        <w:t xml:space="preserve"> through the </w:t>
      </w:r>
      <w:r w:rsidR="007D352A">
        <w:rPr>
          <w:rFonts w:ascii="Arial" w:hAnsi="Arial" w:cs="Arial"/>
          <w:szCs w:val="24"/>
        </w:rPr>
        <w:t xml:space="preserve">exhibition of a </w:t>
      </w:r>
      <w:r w:rsidR="000E25EA">
        <w:rPr>
          <w:rFonts w:ascii="Arial" w:hAnsi="Arial" w:cs="Arial"/>
          <w:szCs w:val="24"/>
        </w:rPr>
        <w:t xml:space="preserve">draft </w:t>
      </w:r>
      <w:r>
        <w:rPr>
          <w:rFonts w:ascii="Arial" w:hAnsi="Arial" w:cs="Arial"/>
          <w:szCs w:val="24"/>
        </w:rPr>
        <w:t xml:space="preserve">Cost Recovery Implementation Statement on the Quality Agency website </w:t>
      </w:r>
      <w:r w:rsidR="006B11D8">
        <w:rPr>
          <w:rFonts w:ascii="Arial" w:hAnsi="Arial" w:cs="Arial"/>
          <w:szCs w:val="24"/>
        </w:rPr>
        <w:t>i</w:t>
      </w:r>
      <w:r>
        <w:rPr>
          <w:rFonts w:ascii="Arial" w:hAnsi="Arial" w:cs="Arial"/>
          <w:szCs w:val="24"/>
        </w:rPr>
        <w:t xml:space="preserve">n </w:t>
      </w:r>
      <w:r w:rsidR="007D352A">
        <w:rPr>
          <w:rFonts w:ascii="Arial" w:hAnsi="Arial" w:cs="Arial"/>
          <w:szCs w:val="24"/>
        </w:rPr>
        <w:t>May</w:t>
      </w:r>
      <w:r>
        <w:rPr>
          <w:rFonts w:ascii="Arial" w:hAnsi="Arial" w:cs="Arial"/>
          <w:szCs w:val="24"/>
        </w:rPr>
        <w:t xml:space="preserve"> 2016.</w:t>
      </w:r>
    </w:p>
    <w:p w:rsidR="00F15C56" w:rsidRPr="00BC76EB" w:rsidRDefault="000F3C1C" w:rsidP="00F15C56">
      <w:pPr>
        <w:spacing w:after="240"/>
        <w:jc w:val="both"/>
        <w:rPr>
          <w:rFonts w:ascii="Arial" w:hAnsi="Arial" w:cs="Arial"/>
          <w:b/>
          <w:szCs w:val="24"/>
        </w:rPr>
      </w:pPr>
      <w:r>
        <w:rPr>
          <w:rFonts w:ascii="Arial" w:hAnsi="Arial" w:cs="Arial"/>
          <w:b/>
          <w:szCs w:val="24"/>
        </w:rPr>
        <w:t>R</w:t>
      </w:r>
      <w:r w:rsidR="00F15C56" w:rsidRPr="00BC76EB">
        <w:rPr>
          <w:rFonts w:ascii="Arial" w:hAnsi="Arial" w:cs="Arial"/>
          <w:b/>
          <w:szCs w:val="24"/>
        </w:rPr>
        <w:t>egulation Impact Statement (RIS)</w:t>
      </w:r>
    </w:p>
    <w:p w:rsidR="00F15C56" w:rsidRDefault="006B11D8" w:rsidP="00F15C56">
      <w:pPr>
        <w:spacing w:before="120"/>
        <w:rPr>
          <w:rStyle w:val="BookTitle"/>
          <w:rFonts w:ascii="Arial" w:hAnsi="Arial" w:cs="Arial"/>
          <w:i w:val="0"/>
          <w:iCs w:val="0"/>
          <w:smallCaps w:val="0"/>
          <w:spacing w:val="0"/>
          <w:szCs w:val="24"/>
        </w:rPr>
      </w:pPr>
      <w:r w:rsidRPr="00F77836">
        <w:rPr>
          <w:rStyle w:val="BookTitle"/>
          <w:rFonts w:ascii="Arial" w:hAnsi="Arial" w:cs="Arial"/>
          <w:i w:val="0"/>
          <w:iCs w:val="0"/>
          <w:smallCaps w:val="0"/>
          <w:spacing w:val="0"/>
          <w:szCs w:val="24"/>
        </w:rPr>
        <w:t xml:space="preserve">A Short </w:t>
      </w:r>
      <w:r w:rsidR="00515D37">
        <w:rPr>
          <w:rStyle w:val="BookTitle"/>
          <w:rFonts w:ascii="Arial" w:hAnsi="Arial" w:cs="Arial"/>
          <w:i w:val="0"/>
          <w:iCs w:val="0"/>
          <w:smallCaps w:val="0"/>
          <w:spacing w:val="0"/>
          <w:szCs w:val="24"/>
        </w:rPr>
        <w:t>F</w:t>
      </w:r>
      <w:r w:rsidRPr="00F77836">
        <w:rPr>
          <w:rStyle w:val="BookTitle"/>
          <w:rFonts w:ascii="Arial" w:hAnsi="Arial" w:cs="Arial"/>
          <w:i w:val="0"/>
          <w:iCs w:val="0"/>
          <w:smallCaps w:val="0"/>
          <w:spacing w:val="0"/>
          <w:szCs w:val="24"/>
        </w:rPr>
        <w:t xml:space="preserve">orm Regulation Impact Statement (RIS) for the May 2015-16 cost recovery </w:t>
      </w:r>
      <w:r w:rsidR="000E25EA">
        <w:rPr>
          <w:rStyle w:val="BookTitle"/>
          <w:rFonts w:ascii="Arial" w:hAnsi="Arial" w:cs="Arial"/>
          <w:i w:val="0"/>
          <w:iCs w:val="0"/>
          <w:smallCaps w:val="0"/>
          <w:spacing w:val="0"/>
          <w:szCs w:val="24"/>
        </w:rPr>
        <w:t>B</w:t>
      </w:r>
      <w:r w:rsidRPr="00F77836">
        <w:rPr>
          <w:rStyle w:val="BookTitle"/>
          <w:rFonts w:ascii="Arial" w:hAnsi="Arial" w:cs="Arial"/>
          <w:i w:val="0"/>
          <w:iCs w:val="0"/>
          <w:smallCaps w:val="0"/>
          <w:spacing w:val="0"/>
          <w:szCs w:val="24"/>
        </w:rPr>
        <w:t xml:space="preserve">udget proposal has been assessed by the Office of Best Practice Regulation (OBPR) as compliant with Australian Government requirements (OBPR ID 18287). </w:t>
      </w:r>
    </w:p>
    <w:p w:rsidR="00794FDA" w:rsidRDefault="00794FDA" w:rsidP="00794FDA">
      <w:pPr>
        <w:rPr>
          <w:rStyle w:val="BookTitle"/>
          <w:rFonts w:ascii="Arial" w:hAnsi="Arial" w:cs="Arial"/>
          <w:i w:val="0"/>
          <w:iCs w:val="0"/>
          <w:smallCaps w:val="0"/>
          <w:spacing w:val="0"/>
          <w:szCs w:val="24"/>
        </w:rPr>
      </w:pPr>
      <w:r w:rsidRPr="007619E1">
        <w:rPr>
          <w:rStyle w:val="BookTitle"/>
          <w:rFonts w:ascii="Arial" w:hAnsi="Arial" w:cs="Arial"/>
          <w:i w:val="0"/>
          <w:iCs w:val="0"/>
          <w:smallCaps w:val="0"/>
          <w:spacing w:val="0"/>
          <w:szCs w:val="24"/>
        </w:rPr>
        <w:t>Th</w:t>
      </w:r>
      <w:r>
        <w:rPr>
          <w:rStyle w:val="BookTitle"/>
          <w:rFonts w:ascii="Arial" w:hAnsi="Arial" w:cs="Arial"/>
          <w:i w:val="0"/>
          <w:iCs w:val="0"/>
          <w:smallCaps w:val="0"/>
          <w:spacing w:val="0"/>
          <w:szCs w:val="24"/>
        </w:rPr>
        <w:t>is</w:t>
      </w:r>
      <w:r w:rsidRPr="007619E1">
        <w:rPr>
          <w:rStyle w:val="BookTitle"/>
          <w:rFonts w:ascii="Arial" w:hAnsi="Arial" w:cs="Arial"/>
          <w:i w:val="0"/>
          <w:iCs w:val="0"/>
          <w:smallCaps w:val="0"/>
          <w:spacing w:val="0"/>
          <w:szCs w:val="24"/>
        </w:rPr>
        <w:t xml:space="preserve"> Amending Principle</w:t>
      </w:r>
      <w:r>
        <w:rPr>
          <w:rStyle w:val="BookTitle"/>
          <w:rFonts w:ascii="Arial" w:hAnsi="Arial" w:cs="Arial"/>
          <w:i w:val="0"/>
          <w:iCs w:val="0"/>
          <w:smallCaps w:val="0"/>
          <w:spacing w:val="0"/>
          <w:szCs w:val="24"/>
        </w:rPr>
        <w:t xml:space="preserve"> is</w:t>
      </w:r>
      <w:r w:rsidRPr="007619E1">
        <w:rPr>
          <w:rStyle w:val="BookTitle"/>
          <w:rFonts w:ascii="Arial" w:hAnsi="Arial" w:cs="Arial"/>
          <w:i w:val="0"/>
          <w:iCs w:val="0"/>
          <w:smallCaps w:val="0"/>
          <w:spacing w:val="0"/>
          <w:szCs w:val="24"/>
        </w:rPr>
        <w:t xml:space="preserve"> a legislative instrument for the purposes of the </w:t>
      </w:r>
      <w:r w:rsidRPr="007619E1">
        <w:rPr>
          <w:rStyle w:val="BookTitle"/>
          <w:rFonts w:ascii="Arial" w:hAnsi="Arial" w:cs="Arial"/>
          <w:iCs w:val="0"/>
          <w:smallCaps w:val="0"/>
          <w:spacing w:val="0"/>
          <w:szCs w:val="24"/>
        </w:rPr>
        <w:t>Legislati</w:t>
      </w:r>
      <w:r>
        <w:rPr>
          <w:rStyle w:val="BookTitle"/>
          <w:rFonts w:ascii="Arial" w:hAnsi="Arial" w:cs="Arial"/>
          <w:iCs w:val="0"/>
          <w:smallCaps w:val="0"/>
          <w:spacing w:val="0"/>
          <w:szCs w:val="24"/>
        </w:rPr>
        <w:t xml:space="preserve">on </w:t>
      </w:r>
      <w:r w:rsidRPr="007619E1">
        <w:rPr>
          <w:rStyle w:val="BookTitle"/>
          <w:rFonts w:ascii="Arial" w:hAnsi="Arial" w:cs="Arial"/>
          <w:iCs w:val="0"/>
          <w:smallCaps w:val="0"/>
          <w:spacing w:val="0"/>
          <w:szCs w:val="24"/>
        </w:rPr>
        <w:t>Act 2003</w:t>
      </w:r>
      <w:r w:rsidRPr="007619E1">
        <w:rPr>
          <w:rStyle w:val="BookTitle"/>
          <w:rFonts w:ascii="Arial" w:hAnsi="Arial" w:cs="Arial"/>
          <w:i w:val="0"/>
          <w:iCs w:val="0"/>
          <w:smallCaps w:val="0"/>
          <w:spacing w:val="0"/>
          <w:szCs w:val="24"/>
        </w:rPr>
        <w:t>.</w:t>
      </w:r>
    </w:p>
    <w:p w:rsidR="000E25EA" w:rsidRPr="007619E1" w:rsidRDefault="000E25EA" w:rsidP="00794FDA">
      <w:pPr>
        <w:rPr>
          <w:rStyle w:val="BookTitle"/>
          <w:rFonts w:ascii="Arial" w:hAnsi="Arial" w:cs="Arial"/>
          <w:i w:val="0"/>
          <w:iCs w:val="0"/>
          <w:smallCaps w:val="0"/>
          <w:spacing w:val="0"/>
          <w:szCs w:val="24"/>
        </w:rPr>
      </w:pPr>
    </w:p>
    <w:p w:rsidR="00F15C56" w:rsidRPr="00BC76EB" w:rsidRDefault="00F15C56" w:rsidP="00F15C56">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F15C56" w:rsidRPr="00BC76EB" w:rsidRDefault="00F15C56" w:rsidP="00F15C56">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p>
    <w:p w:rsidR="00F15C56" w:rsidRPr="004E08B3"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Pr="00BC76EB">
        <w:rPr>
          <w:rStyle w:val="BookTitle"/>
          <w:rFonts w:ascii="Arial" w:hAnsi="Arial" w:cs="Arial"/>
          <w:i w:val="0"/>
          <w:iCs w:val="0"/>
          <w:smallCaps w:val="0"/>
          <w:spacing w:val="0"/>
          <w:szCs w:val="24"/>
        </w:rPr>
        <w:t xml:space="preserve">his section provides how the proposed </w:t>
      </w:r>
      <w:r>
        <w:rPr>
          <w:rStyle w:val="BookTitle"/>
          <w:rFonts w:ascii="Arial" w:hAnsi="Arial" w:cs="Arial"/>
          <w:i w:val="0"/>
          <w:iCs w:val="0"/>
          <w:smallCaps w:val="0"/>
          <w:spacing w:val="0"/>
          <w:szCs w:val="24"/>
        </w:rPr>
        <w:t>instrument</w:t>
      </w:r>
      <w:r w:rsidRPr="00BC76EB">
        <w:rPr>
          <w:rStyle w:val="BookTitle"/>
          <w:rFonts w:ascii="Arial" w:hAnsi="Arial" w:cs="Arial"/>
          <w:i w:val="0"/>
          <w:iCs w:val="0"/>
          <w:smallCaps w:val="0"/>
          <w:spacing w:val="0"/>
          <w:szCs w:val="24"/>
        </w:rPr>
        <w:t xml:space="preserve"> is to be cited, that is, as</w:t>
      </w:r>
      <w:r>
        <w:rPr>
          <w:rStyle w:val="BookTitle"/>
          <w:rFonts w:ascii="Arial" w:hAnsi="Arial" w:cs="Arial"/>
          <w:i w:val="0"/>
          <w:iCs w:val="0"/>
          <w:smallCaps w:val="0"/>
          <w:spacing w:val="0"/>
          <w:szCs w:val="24"/>
        </w:rPr>
        <w:t xml:space="preserve"> </w:t>
      </w:r>
      <w:r w:rsidR="004647C5">
        <w:rPr>
          <w:rStyle w:val="BookTitle"/>
          <w:rFonts w:ascii="Arial" w:hAnsi="Arial" w:cs="Arial"/>
          <w:iCs w:val="0"/>
          <w:smallCaps w:val="0"/>
          <w:spacing w:val="0"/>
          <w:szCs w:val="24"/>
        </w:rPr>
        <w:t>Quality Agency</w:t>
      </w:r>
      <w:r w:rsidR="00396230">
        <w:rPr>
          <w:rStyle w:val="BookTitle"/>
          <w:rFonts w:ascii="Arial" w:hAnsi="Arial" w:cs="Arial"/>
          <w:iCs w:val="0"/>
          <w:smallCaps w:val="0"/>
          <w:spacing w:val="0"/>
          <w:szCs w:val="24"/>
        </w:rPr>
        <w:t xml:space="preserve"> Principles Amendment Principle </w:t>
      </w:r>
      <w:r w:rsidRPr="00624D5B">
        <w:rPr>
          <w:rStyle w:val="BookTitle"/>
          <w:rFonts w:ascii="Arial" w:hAnsi="Arial" w:cs="Arial"/>
          <w:iCs w:val="0"/>
          <w:smallCaps w:val="0"/>
          <w:spacing w:val="0"/>
          <w:szCs w:val="24"/>
        </w:rPr>
        <w:t>2016</w:t>
      </w:r>
      <w:r w:rsidRPr="00624D5B">
        <w:rPr>
          <w:rStyle w:val="BookTitle"/>
          <w:rFonts w:ascii="Arial" w:hAnsi="Arial" w:cs="Arial"/>
          <w:i w:val="0"/>
          <w:iCs w:val="0"/>
          <w:smallCaps w:val="0"/>
          <w:spacing w:val="0"/>
          <w:szCs w:val="24"/>
        </w:rPr>
        <w:t>.</w:t>
      </w:r>
    </w:p>
    <w:p w:rsidR="00F15C56" w:rsidRDefault="00F15C56" w:rsidP="00F15C56">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2</w:t>
      </w:r>
    </w:p>
    <w:p w:rsidR="00F15C56" w:rsidRPr="00E513B7"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sets out the commencement of </w:t>
      </w:r>
      <w:r w:rsidR="00377397">
        <w:rPr>
          <w:rStyle w:val="BookTitle"/>
          <w:rFonts w:ascii="Arial" w:hAnsi="Arial" w:cs="Arial"/>
          <w:i w:val="0"/>
          <w:iCs w:val="0"/>
          <w:smallCaps w:val="0"/>
          <w:spacing w:val="0"/>
          <w:szCs w:val="24"/>
        </w:rPr>
        <w:t>this instrument</w:t>
      </w:r>
      <w:r>
        <w:rPr>
          <w:rStyle w:val="BookTitle"/>
          <w:rFonts w:ascii="Arial" w:hAnsi="Arial" w:cs="Arial"/>
          <w:i w:val="0"/>
          <w:iCs w:val="0"/>
          <w:smallCaps w:val="0"/>
          <w:spacing w:val="0"/>
          <w:szCs w:val="24"/>
        </w:rPr>
        <w:t xml:space="preserve">.  The commencement date is </w:t>
      </w:r>
      <w:r w:rsidR="00755731">
        <w:rPr>
          <w:rStyle w:val="BookTitle"/>
          <w:rFonts w:ascii="Arial" w:hAnsi="Arial" w:cs="Arial"/>
          <w:i w:val="0"/>
          <w:iCs w:val="0"/>
          <w:smallCaps w:val="0"/>
          <w:spacing w:val="0"/>
          <w:szCs w:val="24"/>
        </w:rPr>
        <w:t>on registration of the Amending Principle</w:t>
      </w:r>
      <w:r w:rsidR="005C4883">
        <w:rPr>
          <w:rStyle w:val="BookTitle"/>
          <w:rFonts w:ascii="Arial" w:hAnsi="Arial" w:cs="Arial"/>
          <w:i w:val="0"/>
          <w:iCs w:val="0"/>
          <w:smallCaps w:val="0"/>
          <w:spacing w:val="0"/>
          <w:szCs w:val="24"/>
        </w:rPr>
        <w:t>.</w:t>
      </w:r>
    </w:p>
    <w:p w:rsidR="00F15C56" w:rsidRPr="00241C7B" w:rsidRDefault="00F15C56" w:rsidP="00F15C56">
      <w:pPr>
        <w:rPr>
          <w:rStyle w:val="BookTitle"/>
          <w:rFonts w:ascii="Arial" w:hAnsi="Arial" w:cs="Arial"/>
          <w:i w:val="0"/>
          <w:iCs w:val="0"/>
          <w:smallCaps w:val="0"/>
          <w:spacing w:val="0"/>
          <w:szCs w:val="24"/>
          <w:u w:val="single"/>
        </w:rPr>
      </w:pPr>
      <w:r w:rsidRPr="00241C7B">
        <w:rPr>
          <w:rStyle w:val="BookTitle"/>
          <w:rFonts w:ascii="Arial" w:hAnsi="Arial" w:cs="Arial"/>
          <w:i w:val="0"/>
          <w:iCs w:val="0"/>
          <w:smallCaps w:val="0"/>
          <w:spacing w:val="0"/>
          <w:szCs w:val="24"/>
          <w:u w:val="single"/>
        </w:rPr>
        <w:t>Section 3</w:t>
      </w:r>
    </w:p>
    <w:p w:rsidR="00F15C56"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the authority for making </w:t>
      </w:r>
      <w:r w:rsidR="00377397">
        <w:rPr>
          <w:rStyle w:val="BookTitle"/>
          <w:rFonts w:ascii="Arial" w:hAnsi="Arial" w:cs="Arial"/>
          <w:i w:val="0"/>
          <w:iCs w:val="0"/>
          <w:smallCaps w:val="0"/>
          <w:spacing w:val="0"/>
          <w:szCs w:val="24"/>
        </w:rPr>
        <w:t>this instrument</w:t>
      </w:r>
      <w:r>
        <w:rPr>
          <w:rStyle w:val="BookTitle"/>
          <w:rFonts w:ascii="Arial" w:hAnsi="Arial" w:cs="Arial"/>
          <w:i w:val="0"/>
          <w:iCs w:val="0"/>
          <w:smallCaps w:val="0"/>
          <w:spacing w:val="0"/>
          <w:szCs w:val="24"/>
        </w:rPr>
        <w:t>. This</w:t>
      </w:r>
      <w:r w:rsidRPr="00CC2B60">
        <w:t xml:space="preserve"> </w:t>
      </w:r>
      <w:r w:rsidRPr="00CC2B60">
        <w:rPr>
          <w:rStyle w:val="BookTitle"/>
          <w:rFonts w:ascii="Arial" w:hAnsi="Arial" w:cs="Arial"/>
          <w:i w:val="0"/>
          <w:iCs w:val="0"/>
          <w:smallCaps w:val="0"/>
          <w:spacing w:val="0"/>
          <w:szCs w:val="24"/>
        </w:rPr>
        <w:t>instrument is made under</w:t>
      </w:r>
      <w:r w:rsidR="00377397">
        <w:rPr>
          <w:rStyle w:val="BookTitle"/>
          <w:rFonts w:ascii="Arial" w:hAnsi="Arial" w:cs="Arial"/>
          <w:i w:val="0"/>
          <w:iCs w:val="0"/>
          <w:smallCaps w:val="0"/>
          <w:spacing w:val="0"/>
          <w:szCs w:val="24"/>
        </w:rPr>
        <w:t xml:space="preserve"> section </w:t>
      </w:r>
      <w:r w:rsidR="004647C5">
        <w:rPr>
          <w:rStyle w:val="BookTitle"/>
          <w:rFonts w:ascii="Arial" w:hAnsi="Arial" w:cs="Arial"/>
          <w:i w:val="0"/>
          <w:iCs w:val="0"/>
          <w:smallCaps w:val="0"/>
          <w:spacing w:val="0"/>
          <w:szCs w:val="24"/>
        </w:rPr>
        <w:t>53</w:t>
      </w:r>
      <w:r w:rsidR="00377397">
        <w:rPr>
          <w:rStyle w:val="BookTitle"/>
          <w:rFonts w:ascii="Arial" w:hAnsi="Arial" w:cs="Arial"/>
          <w:i w:val="0"/>
          <w:iCs w:val="0"/>
          <w:smallCaps w:val="0"/>
          <w:spacing w:val="0"/>
          <w:szCs w:val="24"/>
        </w:rPr>
        <w:t xml:space="preserve"> of</w:t>
      </w:r>
      <w:r w:rsidRPr="00CC2B60">
        <w:rPr>
          <w:rStyle w:val="BookTitle"/>
          <w:rFonts w:ascii="Arial" w:hAnsi="Arial" w:cs="Arial"/>
          <w:i w:val="0"/>
          <w:iCs w:val="0"/>
          <w:smallCaps w:val="0"/>
          <w:spacing w:val="0"/>
          <w:szCs w:val="24"/>
        </w:rPr>
        <w:t xml:space="preserve"> the </w:t>
      </w:r>
      <w:r w:rsidR="004647C5" w:rsidRPr="004647C5">
        <w:rPr>
          <w:rStyle w:val="BookTitle"/>
          <w:rFonts w:ascii="Arial" w:hAnsi="Arial" w:cs="Arial"/>
          <w:iCs w:val="0"/>
          <w:smallCaps w:val="0"/>
          <w:spacing w:val="0"/>
          <w:szCs w:val="24"/>
        </w:rPr>
        <w:t>Australian</w:t>
      </w:r>
      <w:r w:rsidR="004647C5">
        <w:rPr>
          <w:rStyle w:val="BookTitle"/>
          <w:rFonts w:ascii="Arial" w:hAnsi="Arial" w:cs="Arial"/>
          <w:i w:val="0"/>
          <w:iCs w:val="0"/>
          <w:smallCaps w:val="0"/>
          <w:spacing w:val="0"/>
          <w:szCs w:val="24"/>
        </w:rPr>
        <w:t xml:space="preserve"> </w:t>
      </w:r>
      <w:r w:rsidRPr="00CC2B60">
        <w:rPr>
          <w:rStyle w:val="BookTitle"/>
          <w:rFonts w:ascii="Arial" w:hAnsi="Arial" w:cs="Arial"/>
          <w:iCs w:val="0"/>
          <w:smallCaps w:val="0"/>
          <w:spacing w:val="0"/>
          <w:szCs w:val="24"/>
        </w:rPr>
        <w:t>Aged Care</w:t>
      </w:r>
      <w:r w:rsidR="004647C5">
        <w:rPr>
          <w:rStyle w:val="BookTitle"/>
          <w:rFonts w:ascii="Arial" w:hAnsi="Arial" w:cs="Arial"/>
          <w:iCs w:val="0"/>
          <w:smallCaps w:val="0"/>
          <w:spacing w:val="0"/>
          <w:szCs w:val="24"/>
        </w:rPr>
        <w:t xml:space="preserve"> Quality Agency</w:t>
      </w:r>
      <w:r w:rsidRPr="00CC2B60">
        <w:rPr>
          <w:rStyle w:val="BookTitle"/>
          <w:rFonts w:ascii="Arial" w:hAnsi="Arial" w:cs="Arial"/>
          <w:iCs w:val="0"/>
          <w:smallCaps w:val="0"/>
          <w:spacing w:val="0"/>
          <w:szCs w:val="24"/>
        </w:rPr>
        <w:t xml:space="preserve"> Act </w:t>
      </w:r>
      <w:r w:rsidR="004647C5">
        <w:rPr>
          <w:rStyle w:val="BookTitle"/>
          <w:rFonts w:ascii="Arial" w:hAnsi="Arial" w:cs="Arial"/>
          <w:iCs w:val="0"/>
          <w:smallCaps w:val="0"/>
          <w:spacing w:val="0"/>
          <w:szCs w:val="24"/>
        </w:rPr>
        <w:t xml:space="preserve">2013 </w:t>
      </w:r>
      <w:r w:rsidR="004647C5" w:rsidRPr="004647C5">
        <w:rPr>
          <w:rStyle w:val="BookTitle"/>
          <w:rFonts w:ascii="Arial" w:hAnsi="Arial" w:cs="Arial"/>
          <w:i w:val="0"/>
          <w:iCs w:val="0"/>
          <w:smallCaps w:val="0"/>
          <w:spacing w:val="0"/>
          <w:szCs w:val="24"/>
        </w:rPr>
        <w:t>(the Act)</w:t>
      </w:r>
      <w:r w:rsidRPr="00CC2B60">
        <w:rPr>
          <w:rStyle w:val="BookTitle"/>
          <w:rFonts w:ascii="Arial" w:hAnsi="Arial" w:cs="Arial"/>
          <w:i w:val="0"/>
          <w:iCs w:val="0"/>
          <w:smallCaps w:val="0"/>
          <w:spacing w:val="0"/>
          <w:szCs w:val="24"/>
        </w:rPr>
        <w:t>.</w:t>
      </w:r>
    </w:p>
    <w:p w:rsidR="00377397" w:rsidRDefault="00377397" w:rsidP="00377397">
      <w:pPr>
        <w:rPr>
          <w:rFonts w:ascii="Arial" w:hAnsi="Arial" w:cs="Arial"/>
          <w:szCs w:val="24"/>
        </w:rPr>
      </w:pPr>
      <w:r w:rsidRPr="00BC76EB">
        <w:rPr>
          <w:rFonts w:ascii="Arial" w:hAnsi="Arial" w:cs="Arial"/>
          <w:szCs w:val="24"/>
        </w:rPr>
        <w:t xml:space="preserve">Under subsection 33(3) of the </w:t>
      </w:r>
      <w:r w:rsidRPr="00BC76EB">
        <w:rPr>
          <w:rFonts w:ascii="Arial" w:hAnsi="Arial" w:cs="Arial"/>
          <w:i/>
          <w:szCs w:val="24"/>
        </w:rPr>
        <w:t>Acts Interpretation Act 1901</w:t>
      </w:r>
      <w:r>
        <w:rPr>
          <w:rFonts w:ascii="Arial" w:hAnsi="Arial" w:cs="Arial"/>
          <w:i/>
          <w:szCs w:val="24"/>
        </w:rPr>
        <w:t xml:space="preserve"> </w:t>
      </w:r>
      <w:r>
        <w:rPr>
          <w:rFonts w:ascii="Arial" w:hAnsi="Arial" w:cs="Arial"/>
          <w:szCs w:val="24"/>
        </w:rPr>
        <w:t>(the Acts Interpretation Act)</w:t>
      </w:r>
      <w:r w:rsidRPr="00BC76EB">
        <w:rPr>
          <w:rFonts w:ascii="Arial" w:hAnsi="Arial" w:cs="Arial"/>
          <w:szCs w:val="24"/>
        </w:rPr>
        <w:t xml:space="preserve">, where an </w:t>
      </w:r>
      <w:r w:rsidR="00B254C6">
        <w:rPr>
          <w:rFonts w:ascii="Arial" w:hAnsi="Arial" w:cs="Arial"/>
          <w:szCs w:val="24"/>
        </w:rPr>
        <w:t>a</w:t>
      </w:r>
      <w:r w:rsidRPr="00BC76EB">
        <w:rPr>
          <w:rFonts w:ascii="Arial" w:hAnsi="Arial" w:cs="Arial"/>
          <w:szCs w:val="24"/>
        </w:rPr>
        <w:t>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377397" w:rsidRDefault="00377397" w:rsidP="00377397">
      <w:pPr>
        <w:rPr>
          <w:rStyle w:val="BookTitle"/>
          <w:rFonts w:ascii="Arial" w:hAnsi="Arial" w:cs="Arial"/>
          <w:i w:val="0"/>
          <w:iCs w:val="0"/>
          <w:smallCaps w:val="0"/>
          <w:spacing w:val="0"/>
          <w:szCs w:val="24"/>
        </w:rPr>
      </w:pPr>
      <w:r>
        <w:rPr>
          <w:rFonts w:ascii="Arial" w:hAnsi="Arial" w:cs="Arial"/>
          <w:szCs w:val="24"/>
        </w:rPr>
        <w:t>Accordingly,</w:t>
      </w:r>
      <w:r w:rsidR="006A1033">
        <w:rPr>
          <w:rFonts w:ascii="Arial" w:hAnsi="Arial" w:cs="Arial"/>
          <w:szCs w:val="24"/>
        </w:rPr>
        <w:t xml:space="preserve"> t</w:t>
      </w:r>
      <w:r>
        <w:rPr>
          <w:rFonts w:ascii="Arial" w:hAnsi="Arial" w:cs="Arial"/>
          <w:szCs w:val="24"/>
        </w:rPr>
        <w:t xml:space="preserve">he power in section </w:t>
      </w:r>
      <w:r w:rsidR="004647C5">
        <w:rPr>
          <w:rFonts w:ascii="Arial" w:hAnsi="Arial" w:cs="Arial"/>
          <w:szCs w:val="24"/>
        </w:rPr>
        <w:t>53</w:t>
      </w:r>
      <w:r>
        <w:rPr>
          <w:rFonts w:ascii="Arial" w:hAnsi="Arial" w:cs="Arial"/>
          <w:szCs w:val="24"/>
        </w:rPr>
        <w:t xml:space="preserve"> of the </w:t>
      </w:r>
      <w:r w:rsidRPr="00560169">
        <w:rPr>
          <w:rFonts w:ascii="Arial" w:hAnsi="Arial" w:cs="Arial"/>
          <w:szCs w:val="24"/>
        </w:rPr>
        <w:t>Act</w:t>
      </w:r>
      <w:r>
        <w:rPr>
          <w:rFonts w:ascii="Arial" w:hAnsi="Arial" w:cs="Arial"/>
          <w:szCs w:val="24"/>
        </w:rPr>
        <w:t xml:space="preserve"> is relied on, in conjunction with subsection 33(3) of the Acts </w:t>
      </w:r>
      <w:r w:rsidRPr="00C775A8">
        <w:rPr>
          <w:rFonts w:ascii="Arial" w:hAnsi="Arial" w:cs="Arial"/>
          <w:szCs w:val="24"/>
        </w:rPr>
        <w:t>Interpretation Act</w:t>
      </w:r>
      <w:r>
        <w:rPr>
          <w:rFonts w:ascii="Arial" w:hAnsi="Arial" w:cs="Arial"/>
          <w:szCs w:val="24"/>
        </w:rPr>
        <w:t>,</w:t>
      </w:r>
      <w:r w:rsidRPr="00133F86">
        <w:rPr>
          <w:rFonts w:ascii="Arial" w:hAnsi="Arial" w:cs="Arial"/>
          <w:i/>
          <w:szCs w:val="24"/>
        </w:rPr>
        <w:t xml:space="preserve"> </w:t>
      </w:r>
      <w:r>
        <w:rPr>
          <w:rFonts w:ascii="Arial" w:hAnsi="Arial" w:cs="Arial"/>
          <w:szCs w:val="24"/>
        </w:rPr>
        <w:t xml:space="preserve">to vary the </w:t>
      </w:r>
      <w:r w:rsidR="004647C5">
        <w:rPr>
          <w:rFonts w:ascii="Arial" w:hAnsi="Arial" w:cs="Arial"/>
          <w:szCs w:val="24"/>
        </w:rPr>
        <w:t>Quality Agency</w:t>
      </w:r>
      <w:r w:rsidR="00396230">
        <w:rPr>
          <w:rFonts w:ascii="Arial" w:hAnsi="Arial" w:cs="Arial"/>
          <w:szCs w:val="24"/>
        </w:rPr>
        <w:t xml:space="preserve"> Principles</w:t>
      </w:r>
      <w:r>
        <w:rPr>
          <w:rFonts w:ascii="Arial" w:hAnsi="Arial" w:cs="Arial"/>
          <w:szCs w:val="24"/>
        </w:rPr>
        <w:t>.</w:t>
      </w:r>
    </w:p>
    <w:p w:rsidR="00F15C56" w:rsidRPr="00F60287" w:rsidRDefault="00F15C56" w:rsidP="00F15C56">
      <w:pPr>
        <w:rPr>
          <w:rFonts w:ascii="Arial" w:hAnsi="Arial" w:cs="Arial"/>
          <w:szCs w:val="24"/>
          <w:u w:val="single"/>
        </w:rPr>
      </w:pPr>
      <w:r w:rsidRPr="00F60287">
        <w:rPr>
          <w:rFonts w:ascii="Arial" w:hAnsi="Arial" w:cs="Arial"/>
          <w:szCs w:val="24"/>
          <w:u w:val="single"/>
        </w:rPr>
        <w:t>Section 4</w:t>
      </w:r>
    </w:p>
    <w:p w:rsidR="00F15C56" w:rsidRPr="00241C7B" w:rsidRDefault="00F15C56" w:rsidP="00F15C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9D78B2">
        <w:rPr>
          <w:rStyle w:val="BookTitle"/>
          <w:rFonts w:ascii="Arial" w:hAnsi="Arial" w:cs="Arial"/>
          <w:i w:val="0"/>
          <w:iCs w:val="0"/>
          <w:smallCaps w:val="0"/>
          <w:spacing w:val="0"/>
          <w:szCs w:val="24"/>
        </w:rPr>
        <w:t>provides that each instrument that is specified in a Schedule to this instrument is amended or repealed as set out in the applicable items in the Schedule concerned, and any other item in a Schedule to this instrument has effect according to its terms</w:t>
      </w:r>
      <w:r>
        <w:rPr>
          <w:rStyle w:val="BookTitle"/>
          <w:rFonts w:ascii="Arial" w:hAnsi="Arial" w:cs="Arial"/>
          <w:i w:val="0"/>
          <w:iCs w:val="0"/>
          <w:smallCaps w:val="0"/>
          <w:spacing w:val="0"/>
          <w:szCs w:val="24"/>
        </w:rPr>
        <w:t>.</w:t>
      </w:r>
    </w:p>
    <w:p w:rsidR="00F15C56" w:rsidRPr="00F36EF1" w:rsidRDefault="00F15C56" w:rsidP="00F15C56">
      <w:pPr>
        <w:keepNext/>
        <w:keepLines/>
        <w:jc w:val="center"/>
        <w:rPr>
          <w:rStyle w:val="BookTitle"/>
          <w:rFonts w:ascii="Arial" w:hAnsi="Arial" w:cs="Arial"/>
          <w:b/>
          <w:i w:val="0"/>
          <w:iCs w:val="0"/>
          <w:smallCaps w:val="0"/>
          <w:spacing w:val="0"/>
          <w:szCs w:val="24"/>
          <w:u w:val="single"/>
        </w:rPr>
      </w:pPr>
      <w:r w:rsidRPr="00F36EF1">
        <w:rPr>
          <w:rStyle w:val="BookTitle"/>
          <w:rFonts w:ascii="Arial" w:hAnsi="Arial" w:cs="Arial"/>
          <w:b/>
          <w:i w:val="0"/>
          <w:iCs w:val="0"/>
          <w:smallCaps w:val="0"/>
          <w:spacing w:val="0"/>
          <w:szCs w:val="24"/>
          <w:u w:val="single"/>
        </w:rPr>
        <w:t>Schedule 1 – Amendments</w:t>
      </w:r>
    </w:p>
    <w:p w:rsidR="00F15C56" w:rsidRDefault="00F15C56" w:rsidP="00F15C56">
      <w:pPr>
        <w:keepNext/>
        <w:keepLines/>
        <w:shd w:val="clear" w:color="auto" w:fill="FFFFFF"/>
        <w:spacing w:before="0"/>
        <w:textAlignment w:val="top"/>
        <w:rPr>
          <w:rStyle w:val="BookTitle"/>
          <w:rFonts w:ascii="Arial" w:hAnsi="Arial" w:cs="Arial"/>
          <w:i w:val="0"/>
          <w:iCs w:val="0"/>
          <w:smallCaps w:val="0"/>
          <w:spacing w:val="0"/>
          <w:szCs w:val="24"/>
          <w:u w:val="single"/>
        </w:rPr>
      </w:pPr>
    </w:p>
    <w:p w:rsidR="00F15C56" w:rsidRPr="00BC76EB" w:rsidRDefault="004647C5" w:rsidP="00F15C56">
      <w:pPr>
        <w:rPr>
          <w:rStyle w:val="BookTitle"/>
          <w:rFonts w:ascii="Arial" w:hAnsi="Arial" w:cs="Arial"/>
          <w:i w:val="0"/>
          <w:iCs w:val="0"/>
          <w:smallCaps w:val="0"/>
          <w:spacing w:val="0"/>
          <w:szCs w:val="24"/>
        </w:rPr>
      </w:pPr>
      <w:r>
        <w:rPr>
          <w:rFonts w:ascii="Arial" w:hAnsi="Arial" w:cs="Arial"/>
          <w:i/>
          <w:color w:val="111111"/>
          <w:szCs w:val="24"/>
        </w:rPr>
        <w:t xml:space="preserve">Quality Agency </w:t>
      </w:r>
      <w:r w:rsidR="00396230">
        <w:rPr>
          <w:rFonts w:ascii="Arial" w:hAnsi="Arial" w:cs="Arial"/>
          <w:i/>
          <w:color w:val="111111"/>
          <w:szCs w:val="24"/>
        </w:rPr>
        <w:t>Principles</w:t>
      </w:r>
      <w:r w:rsidR="00F15C56" w:rsidRPr="00CC2B60">
        <w:rPr>
          <w:rFonts w:ascii="Arial" w:hAnsi="Arial" w:cs="Arial"/>
          <w:i/>
          <w:color w:val="111111"/>
          <w:szCs w:val="24"/>
        </w:rPr>
        <w:t xml:space="preserve"> 201</w:t>
      </w:r>
      <w:r>
        <w:rPr>
          <w:rFonts w:ascii="Arial" w:hAnsi="Arial" w:cs="Arial"/>
          <w:i/>
          <w:color w:val="111111"/>
          <w:szCs w:val="24"/>
        </w:rPr>
        <w:t>3</w:t>
      </w:r>
    </w:p>
    <w:p w:rsidR="00177ECA" w:rsidRDefault="0058367C" w:rsidP="00F15C56">
      <w:pPr>
        <w:rPr>
          <w:rStyle w:val="BookTitle"/>
          <w:rFonts w:ascii="Arial" w:hAnsi="Arial" w:cs="Arial"/>
          <w:i w:val="0"/>
          <w:iCs w:val="0"/>
          <w:smallCaps w:val="0"/>
          <w:spacing w:val="0"/>
          <w:szCs w:val="24"/>
        </w:rPr>
      </w:pPr>
      <w:r w:rsidRPr="00177ECA">
        <w:rPr>
          <w:rStyle w:val="BookTitle"/>
          <w:rFonts w:ascii="Arial" w:hAnsi="Arial" w:cs="Arial"/>
          <w:b/>
          <w:i w:val="0"/>
          <w:iCs w:val="0"/>
          <w:smallCaps w:val="0"/>
          <w:spacing w:val="0"/>
          <w:szCs w:val="24"/>
        </w:rPr>
        <w:t xml:space="preserve">Item 1 </w:t>
      </w:r>
      <w:r w:rsidR="005905D8" w:rsidRPr="00177ECA">
        <w:rPr>
          <w:rStyle w:val="BookTitle"/>
          <w:rFonts w:ascii="Arial" w:hAnsi="Arial" w:cs="Arial"/>
          <w:b/>
          <w:i w:val="0"/>
          <w:iCs w:val="0"/>
          <w:smallCaps w:val="0"/>
          <w:spacing w:val="0"/>
          <w:szCs w:val="24"/>
        </w:rPr>
        <w:t>–</w:t>
      </w:r>
      <w:r w:rsidRPr="00177ECA">
        <w:rPr>
          <w:rStyle w:val="BookTitle"/>
          <w:rFonts w:ascii="Arial" w:hAnsi="Arial" w:cs="Arial"/>
          <w:b/>
          <w:i w:val="0"/>
          <w:iCs w:val="0"/>
          <w:smallCaps w:val="0"/>
          <w:spacing w:val="0"/>
          <w:szCs w:val="24"/>
        </w:rPr>
        <w:t xml:space="preserve"> </w:t>
      </w:r>
      <w:r w:rsidR="006B11D8" w:rsidRPr="00177ECA">
        <w:rPr>
          <w:rStyle w:val="BookTitle"/>
          <w:rFonts w:ascii="Arial" w:hAnsi="Arial" w:cs="Arial"/>
          <w:i w:val="0"/>
          <w:iCs w:val="0"/>
          <w:smallCaps w:val="0"/>
          <w:spacing w:val="0"/>
          <w:szCs w:val="24"/>
        </w:rPr>
        <w:t xml:space="preserve">Section 1.4 - Definitions  </w:t>
      </w:r>
    </w:p>
    <w:p w:rsidR="004647C5" w:rsidRPr="00177ECA" w:rsidRDefault="006B11D8" w:rsidP="00F15C56">
      <w:pPr>
        <w:rPr>
          <w:rStyle w:val="BookTitle"/>
          <w:rFonts w:ascii="Arial" w:hAnsi="Arial" w:cs="Arial"/>
          <w:i w:val="0"/>
          <w:iCs w:val="0"/>
          <w:smallCaps w:val="0"/>
          <w:spacing w:val="0"/>
          <w:szCs w:val="24"/>
        </w:rPr>
      </w:pPr>
      <w:r w:rsidRPr="00177ECA">
        <w:rPr>
          <w:rStyle w:val="BookTitle"/>
          <w:rFonts w:ascii="Arial" w:hAnsi="Arial" w:cs="Arial"/>
          <w:i w:val="0"/>
          <w:iCs w:val="0"/>
          <w:smallCaps w:val="0"/>
          <w:spacing w:val="0"/>
          <w:szCs w:val="24"/>
        </w:rPr>
        <w:t>T</w:t>
      </w:r>
      <w:r w:rsidR="005905D8" w:rsidRPr="00177ECA">
        <w:rPr>
          <w:rStyle w:val="BookTitle"/>
          <w:rFonts w:ascii="Arial" w:hAnsi="Arial" w:cs="Arial"/>
          <w:i w:val="0"/>
          <w:iCs w:val="0"/>
          <w:smallCaps w:val="0"/>
          <w:spacing w:val="0"/>
          <w:szCs w:val="24"/>
        </w:rPr>
        <w:t xml:space="preserve">his item </w:t>
      </w:r>
      <w:r w:rsidR="004463F8" w:rsidRPr="00177ECA">
        <w:rPr>
          <w:rStyle w:val="BookTitle"/>
          <w:rFonts w:ascii="Arial" w:hAnsi="Arial" w:cs="Arial"/>
          <w:i w:val="0"/>
          <w:iCs w:val="0"/>
          <w:smallCaps w:val="0"/>
          <w:spacing w:val="0"/>
          <w:szCs w:val="24"/>
        </w:rPr>
        <w:t xml:space="preserve">repeals the definition of </w:t>
      </w:r>
      <w:r w:rsidR="004463F8" w:rsidRPr="00177ECA">
        <w:rPr>
          <w:rStyle w:val="BookTitle"/>
          <w:rFonts w:ascii="Arial" w:hAnsi="Arial" w:cs="Arial"/>
          <w:b/>
          <w:iCs w:val="0"/>
          <w:smallCaps w:val="0"/>
          <w:spacing w:val="0"/>
          <w:szCs w:val="24"/>
        </w:rPr>
        <w:t>CPI number</w:t>
      </w:r>
      <w:r w:rsidR="004463F8" w:rsidRPr="00177ECA">
        <w:rPr>
          <w:rStyle w:val="BookTitle"/>
          <w:rFonts w:ascii="Arial" w:hAnsi="Arial" w:cs="Arial"/>
          <w:i w:val="0"/>
          <w:iCs w:val="0"/>
          <w:smallCaps w:val="0"/>
          <w:spacing w:val="0"/>
          <w:szCs w:val="24"/>
        </w:rPr>
        <w:t xml:space="preserve"> as this definition is only used in the indexation of application fees in Chapter 2 Part 7 which is to be repealed by item 9 below.</w:t>
      </w:r>
    </w:p>
    <w:p w:rsidR="00177ECA" w:rsidRDefault="007A614A" w:rsidP="00F15C56">
      <w:pPr>
        <w:rPr>
          <w:rStyle w:val="BookTitle"/>
          <w:rFonts w:ascii="Arial" w:hAnsi="Arial" w:cs="Arial"/>
          <w:i w:val="0"/>
          <w:iCs w:val="0"/>
          <w:smallCaps w:val="0"/>
          <w:spacing w:val="0"/>
          <w:szCs w:val="24"/>
        </w:rPr>
      </w:pPr>
      <w:r w:rsidRPr="00177ECA">
        <w:rPr>
          <w:rStyle w:val="BookTitle"/>
          <w:rFonts w:ascii="Arial" w:hAnsi="Arial" w:cs="Arial"/>
          <w:b/>
          <w:i w:val="0"/>
          <w:iCs w:val="0"/>
          <w:smallCaps w:val="0"/>
          <w:spacing w:val="0"/>
          <w:szCs w:val="24"/>
        </w:rPr>
        <w:t>Item 2</w:t>
      </w:r>
      <w:r w:rsidR="004647C5" w:rsidRPr="00177ECA">
        <w:rPr>
          <w:rStyle w:val="BookTitle"/>
          <w:rFonts w:ascii="Arial" w:hAnsi="Arial" w:cs="Arial"/>
          <w:i w:val="0"/>
          <w:iCs w:val="0"/>
          <w:smallCaps w:val="0"/>
          <w:spacing w:val="0"/>
          <w:szCs w:val="24"/>
        </w:rPr>
        <w:t xml:space="preserve"> </w:t>
      </w:r>
      <w:r w:rsidR="004647C5" w:rsidRPr="00177ECA">
        <w:rPr>
          <w:rStyle w:val="BookTitle"/>
          <w:rFonts w:ascii="Arial" w:hAnsi="Arial" w:cs="Arial"/>
          <w:b/>
          <w:i w:val="0"/>
          <w:iCs w:val="0"/>
          <w:smallCaps w:val="0"/>
          <w:spacing w:val="0"/>
          <w:szCs w:val="24"/>
        </w:rPr>
        <w:t>-</w:t>
      </w:r>
      <w:r w:rsidR="004647C5" w:rsidRPr="00177ECA">
        <w:rPr>
          <w:rStyle w:val="BookTitle"/>
          <w:rFonts w:ascii="Arial" w:hAnsi="Arial" w:cs="Arial"/>
          <w:i w:val="0"/>
          <w:iCs w:val="0"/>
          <w:smallCaps w:val="0"/>
          <w:spacing w:val="0"/>
          <w:szCs w:val="24"/>
        </w:rPr>
        <w:t xml:space="preserve"> </w:t>
      </w:r>
      <w:r w:rsidR="006B11D8" w:rsidRPr="00177ECA">
        <w:rPr>
          <w:rStyle w:val="BookTitle"/>
          <w:rFonts w:ascii="Arial" w:hAnsi="Arial" w:cs="Arial"/>
          <w:i w:val="0"/>
          <w:iCs w:val="0"/>
          <w:smallCaps w:val="0"/>
          <w:spacing w:val="0"/>
          <w:szCs w:val="24"/>
        </w:rPr>
        <w:t xml:space="preserve">Section 1.4 - Definitions  </w:t>
      </w:r>
    </w:p>
    <w:p w:rsidR="004647C5" w:rsidRPr="00177ECA" w:rsidRDefault="006B11D8" w:rsidP="00F15C56">
      <w:pPr>
        <w:rPr>
          <w:rStyle w:val="BookTitle"/>
          <w:rFonts w:ascii="Arial" w:hAnsi="Arial" w:cs="Arial"/>
          <w:i w:val="0"/>
          <w:iCs w:val="0"/>
          <w:smallCaps w:val="0"/>
          <w:spacing w:val="0"/>
          <w:szCs w:val="24"/>
        </w:rPr>
      </w:pPr>
      <w:r w:rsidRPr="00177ECA">
        <w:rPr>
          <w:rStyle w:val="BookTitle"/>
          <w:rFonts w:ascii="Arial" w:hAnsi="Arial" w:cs="Arial"/>
          <w:i w:val="0"/>
          <w:iCs w:val="0"/>
          <w:smallCaps w:val="0"/>
          <w:spacing w:val="0"/>
          <w:szCs w:val="24"/>
        </w:rPr>
        <w:lastRenderedPageBreak/>
        <w:t>T</w:t>
      </w:r>
      <w:r w:rsidR="004463F8" w:rsidRPr="00177ECA">
        <w:rPr>
          <w:rStyle w:val="BookTitle"/>
          <w:rFonts w:ascii="Arial" w:hAnsi="Arial" w:cs="Arial"/>
          <w:i w:val="0"/>
          <w:iCs w:val="0"/>
          <w:smallCaps w:val="0"/>
          <w:spacing w:val="0"/>
          <w:szCs w:val="24"/>
        </w:rPr>
        <w:t xml:space="preserve">his item repeals the definition of </w:t>
      </w:r>
      <w:r w:rsidR="004463F8" w:rsidRPr="00177ECA">
        <w:rPr>
          <w:rStyle w:val="BookTitle"/>
          <w:rFonts w:ascii="Arial" w:hAnsi="Arial" w:cs="Arial"/>
          <w:b/>
          <w:iCs w:val="0"/>
          <w:smallCaps w:val="0"/>
          <w:spacing w:val="0"/>
          <w:szCs w:val="24"/>
        </w:rPr>
        <w:t>earlier</w:t>
      </w:r>
      <w:r w:rsidR="004463F8" w:rsidRPr="00177ECA">
        <w:rPr>
          <w:rStyle w:val="BookTitle"/>
          <w:rFonts w:ascii="Arial" w:hAnsi="Arial" w:cs="Arial"/>
          <w:i w:val="0"/>
          <w:iCs w:val="0"/>
          <w:smallCaps w:val="0"/>
          <w:spacing w:val="0"/>
          <w:szCs w:val="24"/>
        </w:rPr>
        <w:t xml:space="preserve"> </w:t>
      </w:r>
      <w:r w:rsidR="004463F8" w:rsidRPr="00177ECA">
        <w:rPr>
          <w:rStyle w:val="BookTitle"/>
          <w:rFonts w:ascii="Arial" w:hAnsi="Arial" w:cs="Arial"/>
          <w:b/>
          <w:iCs w:val="0"/>
          <w:smallCaps w:val="0"/>
          <w:spacing w:val="0"/>
          <w:szCs w:val="24"/>
        </w:rPr>
        <w:t>CPI number</w:t>
      </w:r>
      <w:r w:rsidR="004463F8" w:rsidRPr="00177ECA">
        <w:rPr>
          <w:rStyle w:val="BookTitle"/>
          <w:rFonts w:ascii="Arial" w:hAnsi="Arial" w:cs="Arial"/>
          <w:i w:val="0"/>
          <w:iCs w:val="0"/>
          <w:smallCaps w:val="0"/>
          <w:spacing w:val="0"/>
          <w:szCs w:val="24"/>
        </w:rPr>
        <w:t xml:space="preserve"> as this definition is only used in the indexation of application fees in Chapter 2 Part 7 which is to be repealed by item 9 below.</w:t>
      </w:r>
    </w:p>
    <w:p w:rsidR="00177ECA" w:rsidRDefault="00E75E2F" w:rsidP="00F15C56">
      <w:pPr>
        <w:rPr>
          <w:rStyle w:val="BookTitle"/>
          <w:rFonts w:ascii="Arial" w:hAnsi="Arial" w:cs="Arial"/>
          <w:i w:val="0"/>
          <w:iCs w:val="0"/>
          <w:smallCaps w:val="0"/>
          <w:spacing w:val="0"/>
          <w:szCs w:val="24"/>
        </w:rPr>
      </w:pPr>
      <w:r w:rsidRPr="00177ECA">
        <w:rPr>
          <w:rStyle w:val="BookTitle"/>
          <w:rFonts w:ascii="Arial" w:hAnsi="Arial" w:cs="Arial"/>
          <w:b/>
          <w:i w:val="0"/>
          <w:iCs w:val="0"/>
          <w:smallCaps w:val="0"/>
          <w:spacing w:val="0"/>
          <w:szCs w:val="24"/>
        </w:rPr>
        <w:t xml:space="preserve">Item </w:t>
      </w:r>
      <w:r w:rsidR="007A614A" w:rsidRPr="00177ECA">
        <w:rPr>
          <w:rStyle w:val="BookTitle"/>
          <w:rFonts w:ascii="Arial" w:hAnsi="Arial" w:cs="Arial"/>
          <w:b/>
          <w:i w:val="0"/>
          <w:iCs w:val="0"/>
          <w:smallCaps w:val="0"/>
          <w:spacing w:val="0"/>
          <w:szCs w:val="24"/>
        </w:rPr>
        <w:t>3</w:t>
      </w:r>
      <w:r w:rsidRPr="00177ECA">
        <w:rPr>
          <w:rStyle w:val="BookTitle"/>
          <w:rFonts w:ascii="Arial" w:hAnsi="Arial" w:cs="Arial"/>
          <w:b/>
          <w:i w:val="0"/>
          <w:iCs w:val="0"/>
          <w:smallCaps w:val="0"/>
          <w:spacing w:val="0"/>
          <w:szCs w:val="24"/>
        </w:rPr>
        <w:t xml:space="preserve"> </w:t>
      </w:r>
      <w:r w:rsidR="004463F8" w:rsidRPr="00177ECA">
        <w:rPr>
          <w:rStyle w:val="BookTitle"/>
          <w:rFonts w:ascii="Arial" w:hAnsi="Arial" w:cs="Arial"/>
          <w:b/>
          <w:i w:val="0"/>
          <w:iCs w:val="0"/>
          <w:smallCaps w:val="0"/>
          <w:spacing w:val="0"/>
          <w:szCs w:val="24"/>
        </w:rPr>
        <w:t xml:space="preserve">- </w:t>
      </w:r>
      <w:r w:rsidR="006B11D8" w:rsidRPr="00177ECA">
        <w:rPr>
          <w:rStyle w:val="BookTitle"/>
          <w:rFonts w:ascii="Arial" w:hAnsi="Arial" w:cs="Arial"/>
          <w:i w:val="0"/>
          <w:iCs w:val="0"/>
          <w:smallCaps w:val="0"/>
          <w:spacing w:val="0"/>
          <w:szCs w:val="24"/>
        </w:rPr>
        <w:t xml:space="preserve">Section 1.4 - Definitions  </w:t>
      </w:r>
    </w:p>
    <w:p w:rsidR="004647C5" w:rsidRPr="00177ECA" w:rsidRDefault="006B11D8" w:rsidP="00F15C56">
      <w:pPr>
        <w:rPr>
          <w:rStyle w:val="BookTitle"/>
          <w:rFonts w:ascii="Arial" w:hAnsi="Arial" w:cs="Arial"/>
          <w:i w:val="0"/>
          <w:iCs w:val="0"/>
          <w:smallCaps w:val="0"/>
          <w:spacing w:val="0"/>
          <w:szCs w:val="24"/>
        </w:rPr>
      </w:pPr>
      <w:r w:rsidRPr="00177ECA">
        <w:rPr>
          <w:rStyle w:val="BookTitle"/>
          <w:rFonts w:ascii="Arial" w:hAnsi="Arial" w:cs="Arial"/>
          <w:i w:val="0"/>
          <w:iCs w:val="0"/>
          <w:smallCaps w:val="0"/>
          <w:spacing w:val="0"/>
          <w:szCs w:val="24"/>
        </w:rPr>
        <w:t>T</w:t>
      </w:r>
      <w:r w:rsidR="004463F8" w:rsidRPr="00177ECA">
        <w:rPr>
          <w:rStyle w:val="BookTitle"/>
          <w:rFonts w:ascii="Arial" w:hAnsi="Arial" w:cs="Arial"/>
          <w:i w:val="0"/>
          <w:iCs w:val="0"/>
          <w:smallCaps w:val="0"/>
          <w:spacing w:val="0"/>
          <w:szCs w:val="24"/>
        </w:rPr>
        <w:t xml:space="preserve">his item repeals the definition of </w:t>
      </w:r>
      <w:r w:rsidR="004463F8" w:rsidRPr="00177ECA">
        <w:rPr>
          <w:rStyle w:val="BookTitle"/>
          <w:rFonts w:ascii="Arial" w:hAnsi="Arial" w:cs="Arial"/>
          <w:b/>
          <w:iCs w:val="0"/>
          <w:smallCaps w:val="0"/>
          <w:spacing w:val="0"/>
          <w:szCs w:val="24"/>
        </w:rPr>
        <w:t>indexable amount</w:t>
      </w:r>
      <w:r w:rsidR="004463F8" w:rsidRPr="00177ECA">
        <w:rPr>
          <w:rStyle w:val="BookTitle"/>
          <w:rFonts w:ascii="Arial" w:hAnsi="Arial" w:cs="Arial"/>
          <w:i w:val="0"/>
          <w:iCs w:val="0"/>
          <w:smallCaps w:val="0"/>
          <w:spacing w:val="0"/>
          <w:szCs w:val="24"/>
        </w:rPr>
        <w:t xml:space="preserve"> as this definition is only used in the indexation of application fees in Chapter 2 Part 7 which is to be repealed by item 9 below.</w:t>
      </w:r>
    </w:p>
    <w:p w:rsidR="00177ECA" w:rsidRDefault="00ED7080" w:rsidP="004463F8">
      <w:pPr>
        <w:rPr>
          <w:rStyle w:val="BookTitle"/>
          <w:rFonts w:ascii="Arial" w:hAnsi="Arial" w:cs="Arial"/>
          <w:i w:val="0"/>
          <w:iCs w:val="0"/>
          <w:smallCaps w:val="0"/>
          <w:spacing w:val="0"/>
          <w:szCs w:val="24"/>
        </w:rPr>
      </w:pPr>
      <w:r w:rsidRPr="00177ECA">
        <w:rPr>
          <w:rStyle w:val="BookTitle"/>
          <w:rFonts w:ascii="Arial" w:hAnsi="Arial" w:cs="Arial"/>
          <w:b/>
          <w:i w:val="0"/>
          <w:iCs w:val="0"/>
          <w:smallCaps w:val="0"/>
          <w:spacing w:val="0"/>
          <w:szCs w:val="24"/>
        </w:rPr>
        <w:t xml:space="preserve">Item </w:t>
      </w:r>
      <w:r w:rsidR="007A614A" w:rsidRPr="00177ECA">
        <w:rPr>
          <w:rStyle w:val="BookTitle"/>
          <w:rFonts w:ascii="Arial" w:hAnsi="Arial" w:cs="Arial"/>
          <w:b/>
          <w:i w:val="0"/>
          <w:iCs w:val="0"/>
          <w:smallCaps w:val="0"/>
          <w:spacing w:val="0"/>
          <w:szCs w:val="24"/>
        </w:rPr>
        <w:t>4</w:t>
      </w:r>
      <w:r w:rsidR="004463F8" w:rsidRPr="00177ECA">
        <w:rPr>
          <w:rStyle w:val="BookTitle"/>
          <w:rFonts w:ascii="Arial" w:hAnsi="Arial" w:cs="Arial"/>
          <w:b/>
          <w:i w:val="0"/>
          <w:iCs w:val="0"/>
          <w:smallCaps w:val="0"/>
          <w:spacing w:val="0"/>
          <w:szCs w:val="24"/>
        </w:rPr>
        <w:t xml:space="preserve"> - </w:t>
      </w:r>
      <w:r w:rsidR="006B11D8" w:rsidRPr="00177ECA">
        <w:rPr>
          <w:rStyle w:val="BookTitle"/>
          <w:rFonts w:ascii="Arial" w:hAnsi="Arial" w:cs="Arial"/>
          <w:i w:val="0"/>
          <w:iCs w:val="0"/>
          <w:smallCaps w:val="0"/>
          <w:spacing w:val="0"/>
          <w:szCs w:val="24"/>
        </w:rPr>
        <w:t xml:space="preserve">Section 1.4 - Definitions  </w:t>
      </w:r>
    </w:p>
    <w:p w:rsidR="004463F8" w:rsidRDefault="006B11D8" w:rsidP="004463F8">
      <w:pPr>
        <w:rPr>
          <w:rStyle w:val="BookTitle"/>
          <w:rFonts w:ascii="Arial" w:hAnsi="Arial" w:cs="Arial"/>
          <w:i w:val="0"/>
          <w:iCs w:val="0"/>
          <w:smallCaps w:val="0"/>
          <w:spacing w:val="0"/>
          <w:szCs w:val="24"/>
        </w:rPr>
      </w:pPr>
      <w:r w:rsidRPr="00177ECA">
        <w:rPr>
          <w:rStyle w:val="BookTitle"/>
          <w:rFonts w:ascii="Arial" w:hAnsi="Arial" w:cs="Arial"/>
          <w:i w:val="0"/>
          <w:iCs w:val="0"/>
          <w:smallCaps w:val="0"/>
          <w:spacing w:val="0"/>
          <w:szCs w:val="24"/>
        </w:rPr>
        <w:t>T</w:t>
      </w:r>
      <w:r w:rsidR="004463F8" w:rsidRPr="00177ECA">
        <w:rPr>
          <w:rStyle w:val="BookTitle"/>
          <w:rFonts w:ascii="Arial" w:hAnsi="Arial" w:cs="Arial"/>
          <w:i w:val="0"/>
          <w:iCs w:val="0"/>
          <w:smallCaps w:val="0"/>
          <w:spacing w:val="0"/>
          <w:szCs w:val="24"/>
        </w:rPr>
        <w:t>his</w:t>
      </w:r>
      <w:r w:rsidR="004463F8">
        <w:rPr>
          <w:rStyle w:val="BookTitle"/>
          <w:rFonts w:ascii="Arial" w:hAnsi="Arial" w:cs="Arial"/>
          <w:i w:val="0"/>
          <w:iCs w:val="0"/>
          <w:smallCaps w:val="0"/>
          <w:spacing w:val="0"/>
          <w:szCs w:val="24"/>
        </w:rPr>
        <w:t xml:space="preserve"> item repeals the definition of </w:t>
      </w:r>
      <w:r w:rsidR="004463F8">
        <w:rPr>
          <w:rStyle w:val="BookTitle"/>
          <w:rFonts w:ascii="Arial" w:hAnsi="Arial" w:cs="Arial"/>
          <w:b/>
          <w:iCs w:val="0"/>
          <w:smallCaps w:val="0"/>
          <w:spacing w:val="0"/>
          <w:szCs w:val="24"/>
        </w:rPr>
        <w:t>latest CPI number</w:t>
      </w:r>
      <w:r w:rsidR="004463F8">
        <w:rPr>
          <w:rStyle w:val="BookTitle"/>
          <w:rFonts w:ascii="Arial" w:hAnsi="Arial" w:cs="Arial"/>
          <w:i w:val="0"/>
          <w:iCs w:val="0"/>
          <w:smallCaps w:val="0"/>
          <w:spacing w:val="0"/>
          <w:szCs w:val="24"/>
        </w:rPr>
        <w:t xml:space="preserve"> </w:t>
      </w:r>
      <w:r w:rsidR="004463F8" w:rsidRPr="004463F8">
        <w:rPr>
          <w:rStyle w:val="BookTitle"/>
          <w:rFonts w:ascii="Arial" w:hAnsi="Arial" w:cs="Arial"/>
          <w:i w:val="0"/>
          <w:iCs w:val="0"/>
          <w:smallCaps w:val="0"/>
          <w:spacing w:val="0"/>
          <w:szCs w:val="24"/>
        </w:rPr>
        <w:t>as</w:t>
      </w:r>
      <w:r w:rsidR="004463F8">
        <w:rPr>
          <w:rStyle w:val="BookTitle"/>
          <w:rFonts w:ascii="Arial" w:hAnsi="Arial" w:cs="Arial"/>
          <w:i w:val="0"/>
          <w:iCs w:val="0"/>
          <w:smallCaps w:val="0"/>
          <w:spacing w:val="0"/>
          <w:szCs w:val="24"/>
        </w:rPr>
        <w:t xml:space="preserve"> this definition is only used in the indexation of application fees in Chapter 2 Part 7 which is to be repealed by item 9 below.</w:t>
      </w:r>
    </w:p>
    <w:p w:rsidR="00177ECA" w:rsidRDefault="004647C5" w:rsidP="00F15C56">
      <w:pPr>
        <w:rPr>
          <w:rStyle w:val="BookTitle"/>
          <w:rFonts w:ascii="Arial" w:hAnsi="Arial" w:cs="Arial"/>
          <w:i w:val="0"/>
          <w:iCs w:val="0"/>
          <w:smallCaps w:val="0"/>
          <w:spacing w:val="0"/>
          <w:szCs w:val="24"/>
        </w:rPr>
      </w:pPr>
      <w:r w:rsidRPr="00177ECA">
        <w:rPr>
          <w:rStyle w:val="BookTitle"/>
          <w:rFonts w:ascii="Arial" w:hAnsi="Arial" w:cs="Arial"/>
          <w:b/>
          <w:i w:val="0"/>
          <w:iCs w:val="0"/>
          <w:smallCaps w:val="0"/>
          <w:spacing w:val="0"/>
          <w:szCs w:val="24"/>
        </w:rPr>
        <w:t>Item</w:t>
      </w:r>
      <w:r w:rsidR="00ED7080" w:rsidRPr="00177ECA">
        <w:rPr>
          <w:rStyle w:val="BookTitle"/>
          <w:rFonts w:ascii="Arial" w:hAnsi="Arial" w:cs="Arial"/>
          <w:b/>
          <w:i w:val="0"/>
          <w:iCs w:val="0"/>
          <w:smallCaps w:val="0"/>
          <w:spacing w:val="0"/>
          <w:szCs w:val="24"/>
        </w:rPr>
        <w:t xml:space="preserve"> </w:t>
      </w:r>
      <w:r w:rsidR="007A614A" w:rsidRPr="00177ECA">
        <w:rPr>
          <w:rStyle w:val="BookTitle"/>
          <w:rFonts w:ascii="Arial" w:hAnsi="Arial" w:cs="Arial"/>
          <w:b/>
          <w:i w:val="0"/>
          <w:iCs w:val="0"/>
          <w:smallCaps w:val="0"/>
          <w:spacing w:val="0"/>
          <w:szCs w:val="24"/>
        </w:rPr>
        <w:t>5</w:t>
      </w:r>
      <w:r w:rsidR="00ED7080" w:rsidRPr="00177ECA">
        <w:rPr>
          <w:rStyle w:val="BookTitle"/>
          <w:rFonts w:ascii="Arial" w:hAnsi="Arial" w:cs="Arial"/>
          <w:i w:val="0"/>
          <w:iCs w:val="0"/>
          <w:smallCaps w:val="0"/>
          <w:spacing w:val="0"/>
          <w:szCs w:val="24"/>
        </w:rPr>
        <w:t xml:space="preserve"> </w:t>
      </w:r>
      <w:r w:rsidR="004463F8" w:rsidRPr="00177ECA">
        <w:rPr>
          <w:rStyle w:val="BookTitle"/>
          <w:rFonts w:ascii="Arial" w:hAnsi="Arial" w:cs="Arial"/>
          <w:b/>
          <w:i w:val="0"/>
          <w:iCs w:val="0"/>
          <w:smallCaps w:val="0"/>
          <w:spacing w:val="0"/>
          <w:szCs w:val="24"/>
        </w:rPr>
        <w:t>–</w:t>
      </w:r>
      <w:r w:rsidR="004463F8" w:rsidRPr="00177ECA">
        <w:rPr>
          <w:rStyle w:val="BookTitle"/>
          <w:rFonts w:ascii="Arial" w:hAnsi="Arial" w:cs="Arial"/>
          <w:i w:val="0"/>
          <w:iCs w:val="0"/>
          <w:smallCaps w:val="0"/>
          <w:spacing w:val="0"/>
          <w:szCs w:val="24"/>
        </w:rPr>
        <w:t xml:space="preserve"> </w:t>
      </w:r>
      <w:r w:rsidR="006B11D8" w:rsidRPr="00177ECA">
        <w:rPr>
          <w:rStyle w:val="BookTitle"/>
          <w:rFonts w:ascii="Arial" w:hAnsi="Arial" w:cs="Arial"/>
          <w:i w:val="0"/>
          <w:iCs w:val="0"/>
          <w:smallCaps w:val="0"/>
          <w:spacing w:val="0"/>
          <w:szCs w:val="24"/>
        </w:rPr>
        <w:t>Part 1 Division 1 Section 2.</w:t>
      </w:r>
      <w:r w:rsidR="00C03177">
        <w:rPr>
          <w:rStyle w:val="BookTitle"/>
          <w:rFonts w:ascii="Arial" w:hAnsi="Arial" w:cs="Arial"/>
          <w:i w:val="0"/>
          <w:iCs w:val="0"/>
          <w:smallCaps w:val="0"/>
          <w:spacing w:val="0"/>
          <w:szCs w:val="24"/>
        </w:rPr>
        <w:t>3 (1</w:t>
      </w:r>
      <w:proofErr w:type="gramStart"/>
      <w:r w:rsidR="00C03177">
        <w:rPr>
          <w:rStyle w:val="BookTitle"/>
          <w:rFonts w:ascii="Arial" w:hAnsi="Arial" w:cs="Arial"/>
          <w:i w:val="0"/>
          <w:iCs w:val="0"/>
          <w:smallCaps w:val="0"/>
          <w:spacing w:val="0"/>
          <w:szCs w:val="24"/>
        </w:rPr>
        <w:t>)</w:t>
      </w:r>
      <w:r w:rsidR="006B11D8" w:rsidRPr="00177ECA">
        <w:rPr>
          <w:rStyle w:val="BookTitle"/>
          <w:rFonts w:ascii="Arial" w:hAnsi="Arial" w:cs="Arial"/>
          <w:i w:val="0"/>
          <w:iCs w:val="0"/>
          <w:smallCaps w:val="0"/>
          <w:spacing w:val="0"/>
          <w:szCs w:val="24"/>
        </w:rPr>
        <w:t>(</w:t>
      </w:r>
      <w:proofErr w:type="gramEnd"/>
      <w:r w:rsidR="006B11D8" w:rsidRPr="00177ECA">
        <w:rPr>
          <w:rStyle w:val="BookTitle"/>
          <w:rFonts w:ascii="Arial" w:hAnsi="Arial" w:cs="Arial"/>
          <w:i w:val="0"/>
          <w:iCs w:val="0"/>
          <w:smallCaps w:val="0"/>
          <w:spacing w:val="0"/>
          <w:szCs w:val="24"/>
        </w:rPr>
        <w:t xml:space="preserve">d)  </w:t>
      </w:r>
    </w:p>
    <w:p w:rsidR="002A063B" w:rsidRDefault="006B11D8" w:rsidP="00F15C56">
      <w:pPr>
        <w:rPr>
          <w:rStyle w:val="BookTitle"/>
          <w:rFonts w:ascii="Arial" w:hAnsi="Arial" w:cs="Arial"/>
          <w:i w:val="0"/>
          <w:iCs w:val="0"/>
          <w:smallCaps w:val="0"/>
          <w:spacing w:val="0"/>
          <w:szCs w:val="24"/>
        </w:rPr>
      </w:pPr>
      <w:r w:rsidRPr="00177ECA">
        <w:rPr>
          <w:rStyle w:val="BookTitle"/>
          <w:rFonts w:ascii="Arial" w:hAnsi="Arial" w:cs="Arial"/>
          <w:i w:val="0"/>
          <w:iCs w:val="0"/>
          <w:smallCaps w:val="0"/>
          <w:spacing w:val="0"/>
          <w:szCs w:val="24"/>
        </w:rPr>
        <w:t>This item</w:t>
      </w:r>
      <w:r>
        <w:rPr>
          <w:rStyle w:val="BookTitle"/>
          <w:rFonts w:ascii="Arial" w:hAnsi="Arial" w:cs="Arial"/>
          <w:i w:val="0"/>
          <w:iCs w:val="0"/>
          <w:smallCaps w:val="0"/>
          <w:spacing w:val="0"/>
          <w:szCs w:val="24"/>
        </w:rPr>
        <w:t xml:space="preserve"> </w:t>
      </w:r>
      <w:r w:rsidR="004463F8">
        <w:rPr>
          <w:rStyle w:val="BookTitle"/>
          <w:rFonts w:ascii="Arial" w:hAnsi="Arial" w:cs="Arial"/>
          <w:i w:val="0"/>
          <w:iCs w:val="0"/>
          <w:smallCaps w:val="0"/>
          <w:spacing w:val="0"/>
          <w:szCs w:val="24"/>
        </w:rPr>
        <w:t>omits the words ‘under section 2.5’ from paragraph</w:t>
      </w:r>
      <w:r w:rsidR="00200328">
        <w:rPr>
          <w:rStyle w:val="BookTitle"/>
          <w:rFonts w:ascii="Arial" w:hAnsi="Arial" w:cs="Arial"/>
          <w:i w:val="0"/>
          <w:iCs w:val="0"/>
          <w:smallCaps w:val="0"/>
          <w:spacing w:val="0"/>
          <w:szCs w:val="24"/>
        </w:rPr>
        <w:t xml:space="preserve"> 2.3(1</w:t>
      </w:r>
      <w:proofErr w:type="gramStart"/>
      <w:r w:rsidR="00200328">
        <w:rPr>
          <w:rStyle w:val="BookTitle"/>
          <w:rFonts w:ascii="Arial" w:hAnsi="Arial" w:cs="Arial"/>
          <w:i w:val="0"/>
          <w:iCs w:val="0"/>
          <w:smallCaps w:val="0"/>
          <w:spacing w:val="0"/>
          <w:szCs w:val="24"/>
        </w:rPr>
        <w:t>)(</w:t>
      </w:r>
      <w:proofErr w:type="gramEnd"/>
      <w:r w:rsidR="00200328">
        <w:rPr>
          <w:rStyle w:val="BookTitle"/>
          <w:rFonts w:ascii="Arial" w:hAnsi="Arial" w:cs="Arial"/>
          <w:i w:val="0"/>
          <w:iCs w:val="0"/>
          <w:smallCaps w:val="0"/>
          <w:spacing w:val="0"/>
          <w:szCs w:val="24"/>
        </w:rPr>
        <w:t>d) because section 2.5 is to be repealed by item 6 below.</w:t>
      </w:r>
    </w:p>
    <w:p w:rsidR="00177ECA" w:rsidRDefault="004647C5" w:rsidP="00F15C56">
      <w:pPr>
        <w:rPr>
          <w:rStyle w:val="BookTitle"/>
          <w:rFonts w:ascii="Arial" w:hAnsi="Arial" w:cs="Arial"/>
          <w:i w:val="0"/>
          <w:iCs w:val="0"/>
          <w:smallCaps w:val="0"/>
          <w:spacing w:val="0"/>
          <w:szCs w:val="24"/>
        </w:rPr>
      </w:pPr>
      <w:r w:rsidRPr="00177ECA">
        <w:rPr>
          <w:rStyle w:val="BookTitle"/>
          <w:rFonts w:ascii="Arial" w:hAnsi="Arial" w:cs="Arial"/>
          <w:b/>
          <w:i w:val="0"/>
          <w:iCs w:val="0"/>
          <w:smallCaps w:val="0"/>
          <w:spacing w:val="0"/>
          <w:szCs w:val="24"/>
        </w:rPr>
        <w:t>Item 6</w:t>
      </w:r>
      <w:r w:rsidR="00200328" w:rsidRPr="00177ECA">
        <w:rPr>
          <w:rStyle w:val="BookTitle"/>
          <w:rFonts w:ascii="Arial" w:hAnsi="Arial" w:cs="Arial"/>
          <w:i w:val="0"/>
          <w:iCs w:val="0"/>
          <w:smallCaps w:val="0"/>
          <w:spacing w:val="0"/>
          <w:szCs w:val="24"/>
        </w:rPr>
        <w:t xml:space="preserve"> </w:t>
      </w:r>
      <w:r w:rsidR="00200328" w:rsidRPr="00177ECA">
        <w:rPr>
          <w:rStyle w:val="BookTitle"/>
          <w:rFonts w:ascii="Arial" w:hAnsi="Arial" w:cs="Arial"/>
          <w:b/>
          <w:i w:val="0"/>
          <w:iCs w:val="0"/>
          <w:smallCaps w:val="0"/>
          <w:spacing w:val="0"/>
          <w:szCs w:val="24"/>
        </w:rPr>
        <w:t>–</w:t>
      </w:r>
      <w:r w:rsidR="00200328" w:rsidRPr="00177ECA">
        <w:rPr>
          <w:rStyle w:val="BookTitle"/>
          <w:rFonts w:ascii="Arial" w:hAnsi="Arial" w:cs="Arial"/>
          <w:i w:val="0"/>
          <w:iCs w:val="0"/>
          <w:smallCaps w:val="0"/>
          <w:spacing w:val="0"/>
          <w:szCs w:val="24"/>
        </w:rPr>
        <w:t xml:space="preserve"> </w:t>
      </w:r>
      <w:r w:rsidR="006B11D8" w:rsidRPr="00177ECA">
        <w:rPr>
          <w:rStyle w:val="BookTitle"/>
          <w:rFonts w:ascii="Arial" w:hAnsi="Arial" w:cs="Arial"/>
          <w:i w:val="0"/>
          <w:iCs w:val="0"/>
          <w:smallCaps w:val="0"/>
          <w:spacing w:val="0"/>
          <w:szCs w:val="24"/>
        </w:rPr>
        <w:t xml:space="preserve">Part 1 Division 1 Section 2.5  </w:t>
      </w:r>
    </w:p>
    <w:p w:rsidR="004647C5" w:rsidRPr="00200328" w:rsidRDefault="006B11D8" w:rsidP="00F15C56">
      <w:pPr>
        <w:rPr>
          <w:rStyle w:val="BookTitle"/>
          <w:rFonts w:ascii="Arial" w:hAnsi="Arial" w:cs="Arial"/>
          <w:i w:val="0"/>
          <w:iCs w:val="0"/>
          <w:smallCaps w:val="0"/>
          <w:spacing w:val="0"/>
          <w:szCs w:val="24"/>
        </w:rPr>
      </w:pPr>
      <w:r w:rsidRPr="00177ECA">
        <w:rPr>
          <w:rStyle w:val="BookTitle"/>
          <w:rFonts w:ascii="Arial" w:hAnsi="Arial" w:cs="Arial"/>
          <w:i w:val="0"/>
          <w:iCs w:val="0"/>
          <w:smallCaps w:val="0"/>
          <w:spacing w:val="0"/>
          <w:szCs w:val="24"/>
        </w:rPr>
        <w:t>T</w:t>
      </w:r>
      <w:r w:rsidR="00200328" w:rsidRPr="00177ECA">
        <w:rPr>
          <w:rStyle w:val="BookTitle"/>
          <w:rFonts w:ascii="Arial" w:hAnsi="Arial" w:cs="Arial"/>
          <w:i w:val="0"/>
          <w:iCs w:val="0"/>
          <w:smallCaps w:val="0"/>
          <w:spacing w:val="0"/>
          <w:szCs w:val="24"/>
        </w:rPr>
        <w:t>his item repeals section 2.5 as the fees are no longer going to be set out in the Quality Agency</w:t>
      </w:r>
      <w:r w:rsidR="00200328">
        <w:rPr>
          <w:rStyle w:val="BookTitle"/>
          <w:rFonts w:ascii="Arial" w:hAnsi="Arial" w:cs="Arial"/>
          <w:i w:val="0"/>
          <w:iCs w:val="0"/>
          <w:smallCaps w:val="0"/>
          <w:spacing w:val="0"/>
          <w:szCs w:val="24"/>
        </w:rPr>
        <w:t xml:space="preserve"> </w:t>
      </w:r>
      <w:proofErr w:type="gramStart"/>
      <w:r w:rsidR="00200328">
        <w:rPr>
          <w:rStyle w:val="BookTitle"/>
          <w:rFonts w:ascii="Arial" w:hAnsi="Arial" w:cs="Arial"/>
          <w:i w:val="0"/>
          <w:iCs w:val="0"/>
          <w:smallCaps w:val="0"/>
          <w:spacing w:val="0"/>
          <w:szCs w:val="24"/>
        </w:rPr>
        <w:t>Principles,</w:t>
      </w:r>
      <w:proofErr w:type="gramEnd"/>
      <w:r w:rsidR="00200328">
        <w:rPr>
          <w:rStyle w:val="BookTitle"/>
          <w:rFonts w:ascii="Arial" w:hAnsi="Arial" w:cs="Arial"/>
          <w:i w:val="0"/>
          <w:iCs w:val="0"/>
          <w:smallCaps w:val="0"/>
          <w:spacing w:val="0"/>
          <w:szCs w:val="24"/>
        </w:rPr>
        <w:t xml:space="preserve"> and will instead by published directly by the CEO of the Quality Agency on the Agency’s website.</w:t>
      </w:r>
    </w:p>
    <w:p w:rsidR="00177ECA" w:rsidRDefault="008012BB" w:rsidP="00177ECA">
      <w:pPr>
        <w:rPr>
          <w:rStyle w:val="BookTitle"/>
          <w:rFonts w:ascii="Arial" w:hAnsi="Arial" w:cs="Arial"/>
          <w:i w:val="0"/>
          <w:iCs w:val="0"/>
          <w:smallCaps w:val="0"/>
          <w:spacing w:val="0"/>
          <w:szCs w:val="24"/>
        </w:rPr>
      </w:pPr>
      <w:r w:rsidRPr="00177ECA">
        <w:rPr>
          <w:rStyle w:val="BookTitle"/>
          <w:rFonts w:ascii="Arial" w:hAnsi="Arial" w:cs="Arial"/>
          <w:b/>
          <w:i w:val="0"/>
          <w:iCs w:val="0"/>
          <w:smallCaps w:val="0"/>
          <w:spacing w:val="0"/>
          <w:szCs w:val="24"/>
        </w:rPr>
        <w:t xml:space="preserve">Item </w:t>
      </w:r>
      <w:r w:rsidR="007A614A" w:rsidRPr="00177ECA">
        <w:rPr>
          <w:rStyle w:val="BookTitle"/>
          <w:rFonts w:ascii="Arial" w:hAnsi="Arial" w:cs="Arial"/>
          <w:b/>
          <w:i w:val="0"/>
          <w:iCs w:val="0"/>
          <w:smallCaps w:val="0"/>
          <w:spacing w:val="0"/>
          <w:szCs w:val="24"/>
        </w:rPr>
        <w:t>7</w:t>
      </w:r>
      <w:r w:rsidRPr="00177ECA">
        <w:rPr>
          <w:rStyle w:val="BookTitle"/>
          <w:rFonts w:ascii="Arial" w:hAnsi="Arial" w:cs="Arial"/>
          <w:i w:val="0"/>
          <w:iCs w:val="0"/>
          <w:smallCaps w:val="0"/>
          <w:spacing w:val="0"/>
          <w:szCs w:val="24"/>
        </w:rPr>
        <w:t xml:space="preserve"> </w:t>
      </w:r>
      <w:r w:rsidR="00177ECA" w:rsidRPr="00177ECA">
        <w:rPr>
          <w:rStyle w:val="BookTitle"/>
          <w:rFonts w:ascii="Arial" w:hAnsi="Arial" w:cs="Arial"/>
          <w:i w:val="0"/>
          <w:iCs w:val="0"/>
          <w:smallCaps w:val="0"/>
          <w:spacing w:val="0"/>
          <w:szCs w:val="24"/>
        </w:rPr>
        <w:t xml:space="preserve">Part 1 Division 3 Subdivision B Section 2.10  </w:t>
      </w:r>
    </w:p>
    <w:p w:rsidR="00177ECA" w:rsidRPr="007619E1" w:rsidRDefault="00177ECA" w:rsidP="00177ECA">
      <w:pPr>
        <w:rPr>
          <w:rStyle w:val="BookTitle"/>
          <w:rFonts w:ascii="Arial" w:hAnsi="Arial" w:cs="Arial"/>
          <w:i w:val="0"/>
          <w:iCs w:val="0"/>
          <w:smallCaps w:val="0"/>
          <w:spacing w:val="0"/>
          <w:szCs w:val="24"/>
          <w:u w:val="single"/>
        </w:rPr>
      </w:pPr>
      <w:r w:rsidRPr="00177ECA">
        <w:rPr>
          <w:rStyle w:val="BookTitle"/>
          <w:rFonts w:ascii="Arial" w:hAnsi="Arial" w:cs="Arial"/>
          <w:i w:val="0"/>
          <w:iCs w:val="0"/>
          <w:smallCaps w:val="0"/>
          <w:spacing w:val="0"/>
          <w:szCs w:val="24"/>
        </w:rPr>
        <w:t>This item makes minor editorial change to section 2.10 to cross-reference applications made under</w:t>
      </w:r>
      <w:r>
        <w:rPr>
          <w:rStyle w:val="BookTitle"/>
          <w:rFonts w:ascii="Arial" w:hAnsi="Arial" w:cs="Arial"/>
          <w:i w:val="0"/>
          <w:iCs w:val="0"/>
          <w:smallCaps w:val="0"/>
          <w:spacing w:val="0"/>
          <w:szCs w:val="24"/>
        </w:rPr>
        <w:t xml:space="preserve"> section 2.2 of the Principles.</w:t>
      </w:r>
    </w:p>
    <w:p w:rsidR="00177ECA" w:rsidRDefault="00177ECA" w:rsidP="00F15C56">
      <w:pPr>
        <w:rPr>
          <w:rStyle w:val="BookTitle"/>
          <w:rFonts w:ascii="Arial" w:hAnsi="Arial" w:cs="Arial"/>
          <w:i w:val="0"/>
          <w:iCs w:val="0"/>
          <w:smallCaps w:val="0"/>
          <w:spacing w:val="0"/>
          <w:szCs w:val="24"/>
        </w:rPr>
      </w:pPr>
      <w:r w:rsidRPr="00177ECA">
        <w:rPr>
          <w:rStyle w:val="BookTitle"/>
          <w:rFonts w:ascii="Arial" w:hAnsi="Arial" w:cs="Arial"/>
          <w:b/>
          <w:i w:val="0"/>
          <w:iCs w:val="0"/>
          <w:smallCaps w:val="0"/>
          <w:spacing w:val="0"/>
          <w:szCs w:val="24"/>
        </w:rPr>
        <w:t>Item 8</w:t>
      </w:r>
      <w:r w:rsidRPr="00177ECA">
        <w:rPr>
          <w:rStyle w:val="BookTitle"/>
          <w:rFonts w:ascii="Arial" w:hAnsi="Arial" w:cs="Arial"/>
          <w:i w:val="0"/>
          <w:iCs w:val="0"/>
          <w:smallCaps w:val="0"/>
          <w:spacing w:val="0"/>
          <w:szCs w:val="24"/>
        </w:rPr>
        <w:t xml:space="preserve"> Part 1 Division 3 Subdivision B Section 2.10  </w:t>
      </w:r>
    </w:p>
    <w:p w:rsidR="00636BBB" w:rsidRDefault="00177ECA" w:rsidP="00F15C56">
      <w:pPr>
        <w:rPr>
          <w:rStyle w:val="BookTitle"/>
          <w:rFonts w:ascii="Arial" w:hAnsi="Arial" w:cs="Arial"/>
          <w:i w:val="0"/>
          <w:iCs w:val="0"/>
          <w:smallCaps w:val="0"/>
          <w:spacing w:val="0"/>
          <w:szCs w:val="24"/>
        </w:rPr>
      </w:pPr>
      <w:r w:rsidRPr="00177ECA">
        <w:rPr>
          <w:rStyle w:val="BookTitle"/>
          <w:rFonts w:ascii="Arial" w:hAnsi="Arial" w:cs="Arial"/>
          <w:i w:val="0"/>
          <w:iCs w:val="0"/>
          <w:smallCaps w:val="0"/>
          <w:spacing w:val="0"/>
          <w:szCs w:val="24"/>
        </w:rPr>
        <w:t>This item</w:t>
      </w:r>
      <w:r>
        <w:rPr>
          <w:rStyle w:val="BookTitle"/>
          <w:rFonts w:ascii="Arial" w:hAnsi="Arial" w:cs="Arial"/>
          <w:i w:val="0"/>
          <w:iCs w:val="0"/>
          <w:smallCaps w:val="0"/>
          <w:spacing w:val="0"/>
          <w:szCs w:val="24"/>
        </w:rPr>
        <w:t xml:space="preserve"> </w:t>
      </w:r>
      <w:r w:rsidR="00200328">
        <w:rPr>
          <w:rStyle w:val="BookTitle"/>
          <w:rFonts w:ascii="Arial" w:hAnsi="Arial" w:cs="Arial"/>
          <w:i w:val="0"/>
          <w:iCs w:val="0"/>
          <w:smallCaps w:val="0"/>
          <w:spacing w:val="0"/>
          <w:szCs w:val="24"/>
        </w:rPr>
        <w:t>ma</w:t>
      </w:r>
      <w:r w:rsidR="00636BBB">
        <w:rPr>
          <w:rStyle w:val="BookTitle"/>
          <w:rFonts w:ascii="Arial" w:hAnsi="Arial" w:cs="Arial"/>
          <w:i w:val="0"/>
          <w:iCs w:val="0"/>
          <w:smallCaps w:val="0"/>
          <w:spacing w:val="0"/>
          <w:szCs w:val="24"/>
        </w:rPr>
        <w:t>ke</w:t>
      </w:r>
      <w:r>
        <w:rPr>
          <w:rStyle w:val="BookTitle"/>
          <w:rFonts w:ascii="Arial" w:hAnsi="Arial" w:cs="Arial"/>
          <w:i w:val="0"/>
          <w:iCs w:val="0"/>
          <w:smallCaps w:val="0"/>
          <w:spacing w:val="0"/>
          <w:szCs w:val="24"/>
        </w:rPr>
        <w:t>s a</w:t>
      </w:r>
      <w:r w:rsidR="00636BBB">
        <w:rPr>
          <w:rStyle w:val="BookTitle"/>
          <w:rFonts w:ascii="Arial" w:hAnsi="Arial" w:cs="Arial"/>
          <w:i w:val="0"/>
          <w:iCs w:val="0"/>
          <w:smallCaps w:val="0"/>
          <w:spacing w:val="0"/>
          <w:szCs w:val="24"/>
        </w:rPr>
        <w:t xml:space="preserve"> minor editorial change to section</w:t>
      </w:r>
      <w:r>
        <w:rPr>
          <w:rStyle w:val="BookTitle"/>
          <w:rFonts w:ascii="Arial" w:hAnsi="Arial" w:cs="Arial"/>
          <w:i w:val="0"/>
          <w:iCs w:val="0"/>
          <w:smallCaps w:val="0"/>
          <w:spacing w:val="0"/>
          <w:szCs w:val="24"/>
        </w:rPr>
        <w:t xml:space="preserve"> 2.11 </w:t>
      </w:r>
      <w:r w:rsidR="00636BBB">
        <w:rPr>
          <w:rStyle w:val="BookTitle"/>
          <w:rFonts w:ascii="Arial" w:hAnsi="Arial" w:cs="Arial"/>
          <w:i w:val="0"/>
          <w:iCs w:val="0"/>
          <w:smallCaps w:val="0"/>
          <w:spacing w:val="0"/>
          <w:szCs w:val="24"/>
        </w:rPr>
        <w:t>to cross-reference applications made under section 2.2 of the Principles.</w:t>
      </w:r>
    </w:p>
    <w:p w:rsidR="00177ECA" w:rsidRDefault="00636BBB" w:rsidP="00F15C56">
      <w:pPr>
        <w:rPr>
          <w:rStyle w:val="BookTitle"/>
          <w:rFonts w:ascii="Arial" w:hAnsi="Arial" w:cs="Arial"/>
          <w:i w:val="0"/>
          <w:iCs w:val="0"/>
          <w:smallCaps w:val="0"/>
          <w:spacing w:val="0"/>
          <w:szCs w:val="24"/>
        </w:rPr>
      </w:pPr>
      <w:r w:rsidRPr="00636BBB">
        <w:rPr>
          <w:rStyle w:val="BookTitle"/>
          <w:rFonts w:ascii="Arial" w:hAnsi="Arial" w:cs="Arial"/>
          <w:b/>
          <w:i w:val="0"/>
          <w:iCs w:val="0"/>
          <w:smallCaps w:val="0"/>
          <w:spacing w:val="0"/>
          <w:szCs w:val="24"/>
        </w:rPr>
        <w:t xml:space="preserve">Item 9 </w:t>
      </w:r>
      <w:r>
        <w:rPr>
          <w:rStyle w:val="BookTitle"/>
          <w:rFonts w:ascii="Arial" w:hAnsi="Arial" w:cs="Arial"/>
          <w:b/>
          <w:i w:val="0"/>
          <w:iCs w:val="0"/>
          <w:smallCaps w:val="0"/>
          <w:spacing w:val="0"/>
          <w:szCs w:val="24"/>
        </w:rPr>
        <w:t>–</w:t>
      </w:r>
      <w:r w:rsidRPr="00636BBB">
        <w:rPr>
          <w:rStyle w:val="BookTitle"/>
          <w:rFonts w:ascii="Arial" w:hAnsi="Arial" w:cs="Arial"/>
          <w:b/>
          <w:i w:val="0"/>
          <w:iCs w:val="0"/>
          <w:smallCaps w:val="0"/>
          <w:spacing w:val="0"/>
          <w:szCs w:val="24"/>
        </w:rPr>
        <w:t xml:space="preserve"> </w:t>
      </w:r>
      <w:r w:rsidR="00177ECA" w:rsidRPr="00177ECA">
        <w:rPr>
          <w:rStyle w:val="BookTitle"/>
          <w:rFonts w:ascii="Arial" w:hAnsi="Arial" w:cs="Arial"/>
          <w:i w:val="0"/>
          <w:iCs w:val="0"/>
          <w:smallCaps w:val="0"/>
          <w:spacing w:val="0"/>
          <w:szCs w:val="24"/>
        </w:rPr>
        <w:t xml:space="preserve">Item 6 Part 7 Miscellaneous </w:t>
      </w:r>
      <w:proofErr w:type="gramStart"/>
      <w:r w:rsidR="00177ECA" w:rsidRPr="00177ECA">
        <w:rPr>
          <w:rStyle w:val="BookTitle"/>
          <w:rFonts w:ascii="Arial" w:hAnsi="Arial" w:cs="Arial"/>
          <w:i w:val="0"/>
          <w:iCs w:val="0"/>
          <w:smallCaps w:val="0"/>
          <w:spacing w:val="0"/>
          <w:szCs w:val="24"/>
        </w:rPr>
        <w:t>Section</w:t>
      </w:r>
      <w:proofErr w:type="gramEnd"/>
      <w:r w:rsidR="00177ECA" w:rsidRPr="00177ECA">
        <w:rPr>
          <w:rStyle w:val="BookTitle"/>
          <w:rFonts w:ascii="Arial" w:hAnsi="Arial" w:cs="Arial"/>
          <w:i w:val="0"/>
          <w:iCs w:val="0"/>
          <w:smallCaps w:val="0"/>
          <w:spacing w:val="0"/>
          <w:szCs w:val="24"/>
        </w:rPr>
        <w:t xml:space="preserve"> 2.73  </w:t>
      </w:r>
    </w:p>
    <w:p w:rsidR="00EE054D" w:rsidRDefault="00177ECA" w:rsidP="00F15C56">
      <w:pPr>
        <w:rPr>
          <w:rStyle w:val="BookTitle"/>
          <w:rFonts w:ascii="Arial" w:hAnsi="Arial" w:cs="Arial"/>
          <w:i w:val="0"/>
          <w:iCs w:val="0"/>
          <w:smallCaps w:val="0"/>
          <w:spacing w:val="0"/>
          <w:szCs w:val="24"/>
        </w:rPr>
      </w:pPr>
      <w:r w:rsidRPr="00177ECA">
        <w:rPr>
          <w:rStyle w:val="BookTitle"/>
          <w:rFonts w:ascii="Arial" w:hAnsi="Arial" w:cs="Arial"/>
          <w:i w:val="0"/>
          <w:iCs w:val="0"/>
          <w:smallCaps w:val="0"/>
          <w:spacing w:val="0"/>
          <w:szCs w:val="24"/>
        </w:rPr>
        <w:t>This item</w:t>
      </w:r>
      <w:r w:rsidRPr="00C03177">
        <w:rPr>
          <w:rStyle w:val="BookTitle"/>
          <w:rFonts w:ascii="Arial" w:hAnsi="Arial" w:cs="Arial"/>
          <w:i w:val="0"/>
          <w:iCs w:val="0"/>
          <w:smallCaps w:val="0"/>
          <w:spacing w:val="0"/>
          <w:szCs w:val="24"/>
        </w:rPr>
        <w:t xml:space="preserve"> </w:t>
      </w:r>
      <w:r w:rsidR="00636BBB">
        <w:rPr>
          <w:rStyle w:val="BookTitle"/>
          <w:rFonts w:ascii="Arial" w:hAnsi="Arial" w:cs="Arial"/>
          <w:i w:val="0"/>
          <w:iCs w:val="0"/>
          <w:smallCaps w:val="0"/>
          <w:spacing w:val="0"/>
          <w:szCs w:val="24"/>
        </w:rPr>
        <w:t>repeals all of Part 7 of Chapter 2 of the Principles, which sets out how applicati</w:t>
      </w:r>
      <w:r w:rsidR="000E25EA">
        <w:rPr>
          <w:rStyle w:val="BookTitle"/>
          <w:rFonts w:ascii="Arial" w:hAnsi="Arial" w:cs="Arial"/>
          <w:i w:val="0"/>
          <w:iCs w:val="0"/>
          <w:smallCaps w:val="0"/>
          <w:spacing w:val="0"/>
          <w:szCs w:val="24"/>
        </w:rPr>
        <w:t xml:space="preserve">on fees are indexed each year. </w:t>
      </w:r>
      <w:r w:rsidR="00636BBB">
        <w:rPr>
          <w:rStyle w:val="BookTitle"/>
          <w:rFonts w:ascii="Arial" w:hAnsi="Arial" w:cs="Arial"/>
          <w:i w:val="0"/>
          <w:iCs w:val="0"/>
          <w:smallCaps w:val="0"/>
          <w:spacing w:val="0"/>
          <w:szCs w:val="24"/>
        </w:rPr>
        <w:t>Instead the CEO of the Quality Agency will publish the applicable application fees and update the published figures as necessary after indexation.</w:t>
      </w:r>
    </w:p>
    <w:p w:rsidR="00636BBB" w:rsidRPr="00636BBB" w:rsidRDefault="00636BBB" w:rsidP="00F15C56">
      <w:pPr>
        <w:rPr>
          <w:rStyle w:val="BookTitle"/>
          <w:rFonts w:ascii="Arial" w:hAnsi="Arial" w:cs="Arial"/>
          <w:b/>
          <w:i w:val="0"/>
          <w:iCs w:val="0"/>
          <w:smallCaps w:val="0"/>
          <w:spacing w:val="0"/>
          <w:szCs w:val="24"/>
        </w:rPr>
      </w:pPr>
    </w:p>
    <w:p w:rsidR="00ED7C7E" w:rsidRDefault="00ED7C7E" w:rsidP="00FF736C">
      <w:pPr>
        <w:rPr>
          <w:rStyle w:val="BookTitle"/>
          <w:rFonts w:ascii="Arial" w:hAnsi="Arial" w:cs="Arial"/>
          <w:i w:val="0"/>
          <w:iCs w:val="0"/>
          <w:smallCaps w:val="0"/>
          <w:spacing w:val="0"/>
          <w:szCs w:val="24"/>
        </w:rPr>
        <w:sectPr w:rsidR="00ED7C7E">
          <w:footerReference w:type="default" r:id="rId10"/>
          <w:pgSz w:w="11906" w:h="16838"/>
          <w:pgMar w:top="1440" w:right="1440" w:bottom="1440" w:left="1440" w:header="708" w:footer="708" w:gutter="0"/>
          <w:cols w:space="708"/>
          <w:docGrid w:linePitch="360"/>
        </w:sectPr>
      </w:pP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BC76EB" w:rsidRDefault="004647C5" w:rsidP="006546B7">
      <w:pPr>
        <w:spacing w:before="120" w:after="120"/>
        <w:jc w:val="center"/>
        <w:rPr>
          <w:rFonts w:ascii="Arial" w:hAnsi="Arial" w:cs="Arial"/>
          <w:b/>
          <w:szCs w:val="24"/>
        </w:rPr>
      </w:pPr>
      <w:r>
        <w:rPr>
          <w:rFonts w:ascii="Arial" w:hAnsi="Arial" w:cs="Arial"/>
          <w:b/>
          <w:szCs w:val="24"/>
        </w:rPr>
        <w:t>Quality Agency</w:t>
      </w:r>
      <w:r w:rsidR="0069274E">
        <w:rPr>
          <w:rFonts w:ascii="Arial" w:hAnsi="Arial" w:cs="Arial"/>
          <w:b/>
          <w:szCs w:val="24"/>
        </w:rPr>
        <w:t xml:space="preserve"> Principles</w:t>
      </w:r>
      <w:r w:rsidR="00B11BB8">
        <w:rPr>
          <w:rFonts w:ascii="Arial" w:hAnsi="Arial" w:cs="Arial"/>
          <w:b/>
          <w:szCs w:val="24"/>
        </w:rPr>
        <w:t xml:space="preserve"> Amendment </w:t>
      </w:r>
      <w:r w:rsidR="0069274E">
        <w:rPr>
          <w:rFonts w:ascii="Arial" w:hAnsi="Arial" w:cs="Arial"/>
          <w:b/>
          <w:szCs w:val="24"/>
        </w:rPr>
        <w:t xml:space="preserve">Principle </w:t>
      </w:r>
      <w:r w:rsidR="00B11BB8">
        <w:rPr>
          <w:rFonts w:ascii="Arial" w:hAnsi="Arial" w:cs="Arial"/>
          <w:b/>
          <w:szCs w:val="24"/>
        </w:rPr>
        <w:t>2016</w:t>
      </w:r>
    </w:p>
    <w:bookmarkEnd w:id="0"/>
    <w:p w:rsidR="00312935" w:rsidRPr="00312935" w:rsidRDefault="00312935" w:rsidP="00312935">
      <w:pPr>
        <w:spacing w:before="0"/>
        <w:ind w:right="91"/>
        <w:rPr>
          <w:rStyle w:val="BookTitle"/>
          <w:rFonts w:ascii="Arial" w:hAnsi="Arial" w:cs="Arial"/>
          <w:i w:val="0"/>
          <w:iCs w:val="0"/>
          <w:smallCaps w:val="0"/>
          <w:spacing w:val="0"/>
          <w:szCs w:val="24"/>
        </w:rPr>
      </w:pPr>
      <w:r w:rsidRPr="00312935">
        <w:rPr>
          <w:rStyle w:val="BookTitle"/>
          <w:rFonts w:ascii="Arial" w:hAnsi="Arial" w:cs="Arial"/>
          <w:i w:val="0"/>
          <w:iCs w:val="0"/>
          <w:smallCaps w:val="0"/>
          <w:spacing w:val="0"/>
          <w:szCs w:val="24"/>
        </w:rPr>
        <w:t xml:space="preserve">This Principle is compatible with the human rights and freedoms recognised or declared in the international instruments listed in section 3 of the </w:t>
      </w:r>
      <w:r w:rsidRPr="00312935">
        <w:rPr>
          <w:rStyle w:val="BookTitle"/>
          <w:rFonts w:ascii="Arial" w:hAnsi="Arial" w:cs="Arial"/>
          <w:iCs w:val="0"/>
          <w:smallCaps w:val="0"/>
          <w:spacing w:val="0"/>
          <w:szCs w:val="24"/>
        </w:rPr>
        <w:t>Human Rights (Parliamentary Scrutiny) Act 2011</w:t>
      </w:r>
      <w:r w:rsidRPr="00312935">
        <w:rPr>
          <w:rStyle w:val="BookTitle"/>
          <w:rFonts w:ascii="Arial" w:hAnsi="Arial" w:cs="Arial"/>
          <w:i w:val="0"/>
          <w:iCs w:val="0"/>
          <w:smallCaps w:val="0"/>
          <w:spacing w:val="0"/>
          <w:szCs w:val="24"/>
        </w:rPr>
        <w:t>.</w:t>
      </w:r>
    </w:p>
    <w:p w:rsidR="00177ECA" w:rsidRPr="00177ECA" w:rsidRDefault="00177ECA" w:rsidP="00177ECA">
      <w:pPr>
        <w:pStyle w:val="Heading3"/>
        <w:rPr>
          <w:rFonts w:ascii="Arial" w:hAnsi="Arial" w:cs="Arial"/>
          <w:sz w:val="22"/>
          <w:szCs w:val="22"/>
        </w:rPr>
      </w:pPr>
      <w:r w:rsidRPr="00177ECA">
        <w:rPr>
          <w:rFonts w:ascii="Arial" w:hAnsi="Arial" w:cs="Arial"/>
          <w:sz w:val="22"/>
          <w:szCs w:val="22"/>
        </w:rPr>
        <w:t xml:space="preserve">Background </w:t>
      </w:r>
    </w:p>
    <w:p w:rsidR="00177ECA" w:rsidRPr="00B51200" w:rsidRDefault="00177ECA" w:rsidP="00177ECA">
      <w:pPr>
        <w:spacing w:before="0"/>
        <w:rPr>
          <w:rFonts w:ascii="Arial" w:hAnsi="Arial" w:cs="Arial"/>
          <w:szCs w:val="24"/>
        </w:rPr>
      </w:pPr>
      <w:r w:rsidRPr="00B51200">
        <w:rPr>
          <w:rFonts w:ascii="Arial" w:hAnsi="Arial" w:cs="Arial"/>
          <w:szCs w:val="24"/>
        </w:rPr>
        <w:t>The legislative instrument reflects the Government’s commitment to reduce red tape and administrative costs on business.</w:t>
      </w:r>
    </w:p>
    <w:p w:rsidR="00177ECA" w:rsidRPr="00092D2A" w:rsidRDefault="00177ECA" w:rsidP="00177ECA">
      <w:pPr>
        <w:rPr>
          <w:rFonts w:ascii="Arial" w:hAnsi="Arial" w:cs="Arial"/>
          <w:szCs w:val="24"/>
        </w:rPr>
      </w:pPr>
      <w:r w:rsidRPr="00B51200">
        <w:rPr>
          <w:rFonts w:ascii="Arial" w:hAnsi="Arial" w:cs="Arial"/>
          <w:szCs w:val="24"/>
        </w:rPr>
        <w:t xml:space="preserve">The </w:t>
      </w:r>
      <w:r w:rsidRPr="00247505">
        <w:rPr>
          <w:rFonts w:ascii="Arial" w:hAnsi="Arial" w:cs="Arial"/>
          <w:bCs/>
          <w:i/>
        </w:rPr>
        <w:t xml:space="preserve">Quality Agency </w:t>
      </w:r>
      <w:r w:rsidR="001D7CED">
        <w:rPr>
          <w:rFonts w:ascii="Arial" w:hAnsi="Arial" w:cs="Arial"/>
          <w:bCs/>
          <w:i/>
        </w:rPr>
        <w:t xml:space="preserve">Principles </w:t>
      </w:r>
      <w:r w:rsidRPr="00247505">
        <w:rPr>
          <w:rFonts w:ascii="Arial" w:hAnsi="Arial" w:cs="Arial"/>
          <w:bCs/>
          <w:i/>
        </w:rPr>
        <w:t>Amendment Principle 2016</w:t>
      </w:r>
      <w:r w:rsidRPr="004D242B">
        <w:rPr>
          <w:rFonts w:ascii="Arial" w:hAnsi="Arial" w:cs="Arial"/>
          <w:i/>
          <w:szCs w:val="24"/>
        </w:rPr>
        <w:t xml:space="preserve"> </w:t>
      </w:r>
      <w:r w:rsidRPr="00B51200">
        <w:rPr>
          <w:rFonts w:ascii="Arial" w:hAnsi="Arial" w:cs="Arial"/>
          <w:szCs w:val="24"/>
        </w:rPr>
        <w:t xml:space="preserve">amends the </w:t>
      </w:r>
      <w:r w:rsidRPr="00247505">
        <w:rPr>
          <w:rFonts w:ascii="Arial" w:hAnsi="Arial" w:cs="Arial"/>
          <w:bCs/>
          <w:i/>
        </w:rPr>
        <w:t>Quality Agency Principles 2013</w:t>
      </w:r>
      <w:r w:rsidRPr="004D242B">
        <w:rPr>
          <w:rFonts w:ascii="Arial" w:hAnsi="Arial" w:cs="Arial"/>
          <w:i/>
          <w:szCs w:val="24"/>
        </w:rPr>
        <w:t xml:space="preserve"> </w:t>
      </w:r>
      <w:r w:rsidRPr="00092D2A">
        <w:rPr>
          <w:rFonts w:ascii="Arial" w:hAnsi="Arial" w:cs="Arial"/>
          <w:szCs w:val="24"/>
        </w:rPr>
        <w:t>to implement the</w:t>
      </w:r>
      <w:r>
        <w:rPr>
          <w:rFonts w:ascii="Arial" w:hAnsi="Arial" w:cs="Arial"/>
          <w:i/>
          <w:szCs w:val="24"/>
        </w:rPr>
        <w:t xml:space="preserve"> </w:t>
      </w:r>
      <w:r w:rsidRPr="00092D2A">
        <w:rPr>
          <w:rFonts w:ascii="Arial" w:hAnsi="Arial" w:cs="Arial"/>
          <w:szCs w:val="24"/>
        </w:rPr>
        <w:t>2015-16 Budget decision to cost recover</w:t>
      </w:r>
      <w:r>
        <w:rPr>
          <w:rFonts w:ascii="Arial" w:hAnsi="Arial" w:cs="Arial"/>
          <w:szCs w:val="24"/>
        </w:rPr>
        <w:t>, through a fee for service, accreditation services provided by the Australian Aged Care Quality Agency (the Quality Agency). These services include initial accreditation and re</w:t>
      </w:r>
      <w:r w:rsidR="001D7CED">
        <w:rPr>
          <w:rFonts w:ascii="Arial" w:hAnsi="Arial" w:cs="Arial"/>
          <w:szCs w:val="24"/>
        </w:rPr>
        <w:t>-</w:t>
      </w:r>
      <w:r>
        <w:rPr>
          <w:rFonts w:ascii="Arial" w:hAnsi="Arial" w:cs="Arial"/>
          <w:szCs w:val="24"/>
        </w:rPr>
        <w:t>accreditation.</w:t>
      </w:r>
    </w:p>
    <w:p w:rsidR="00177ECA" w:rsidRPr="009D2E74" w:rsidRDefault="00177ECA" w:rsidP="00177ECA">
      <w:pPr>
        <w:rPr>
          <w:rFonts w:ascii="Arial" w:hAnsi="Arial" w:cs="Arial"/>
          <w:szCs w:val="24"/>
        </w:rPr>
      </w:pPr>
      <w:r w:rsidRPr="009D2E74">
        <w:rPr>
          <w:rFonts w:ascii="Arial" w:hAnsi="Arial" w:cs="Arial"/>
          <w:szCs w:val="24"/>
        </w:rPr>
        <w:t xml:space="preserve">Currently, accreditation services are partially cost recovered by the </w:t>
      </w:r>
      <w:r w:rsidR="003365C2">
        <w:rPr>
          <w:rFonts w:ascii="Arial" w:hAnsi="Arial" w:cs="Arial"/>
          <w:szCs w:val="24"/>
        </w:rPr>
        <w:t xml:space="preserve">Quality </w:t>
      </w:r>
      <w:r w:rsidRPr="009D2E74">
        <w:rPr>
          <w:rFonts w:ascii="Arial" w:hAnsi="Arial" w:cs="Arial"/>
          <w:szCs w:val="24"/>
        </w:rPr>
        <w:t xml:space="preserve">Agency. Legislative amendments are required as a result of the 2015-16 </w:t>
      </w:r>
      <w:r w:rsidR="00755731">
        <w:rPr>
          <w:rFonts w:ascii="Arial" w:hAnsi="Arial" w:cs="Arial"/>
          <w:szCs w:val="24"/>
        </w:rPr>
        <w:t>B</w:t>
      </w:r>
      <w:r w:rsidRPr="009D2E74">
        <w:rPr>
          <w:rFonts w:ascii="Arial" w:hAnsi="Arial" w:cs="Arial"/>
          <w:szCs w:val="24"/>
        </w:rPr>
        <w:t>udget decision to fully cost recover accreditation services (initial accreditation, accreditation of previously accredited services and re-accreditation) by the Quality Agency from approved providers of Commonwealth funded residential aged care services.</w:t>
      </w:r>
    </w:p>
    <w:p w:rsidR="00C03177" w:rsidRPr="00B51200" w:rsidRDefault="00177ECA" w:rsidP="00C03177">
      <w:pPr>
        <w:rPr>
          <w:rFonts w:ascii="Arial" w:hAnsi="Arial" w:cs="Arial"/>
          <w:szCs w:val="24"/>
        </w:rPr>
      </w:pPr>
      <w:r w:rsidRPr="00B51200">
        <w:rPr>
          <w:rFonts w:ascii="Arial" w:hAnsi="Arial" w:cs="Arial"/>
          <w:szCs w:val="24"/>
        </w:rPr>
        <w:t>The amendments do not affect any human rights in relation to the</w:t>
      </w:r>
      <w:r w:rsidR="00C03177">
        <w:rPr>
          <w:rFonts w:ascii="Arial" w:hAnsi="Arial" w:cs="Arial"/>
          <w:szCs w:val="24"/>
        </w:rPr>
        <w:t xml:space="preserve"> right</w:t>
      </w:r>
      <w:r w:rsidR="00755731">
        <w:rPr>
          <w:rFonts w:ascii="Arial" w:hAnsi="Arial" w:cs="Arial"/>
          <w:szCs w:val="24"/>
        </w:rPr>
        <w:t>s</w:t>
      </w:r>
      <w:r w:rsidR="00C03177">
        <w:rPr>
          <w:rFonts w:ascii="Arial" w:hAnsi="Arial" w:cs="Arial"/>
          <w:szCs w:val="24"/>
        </w:rPr>
        <w:t xml:space="preserve"> of approved provider</w:t>
      </w:r>
      <w:r w:rsidR="00755731">
        <w:rPr>
          <w:rFonts w:ascii="Arial" w:hAnsi="Arial" w:cs="Arial"/>
          <w:szCs w:val="24"/>
        </w:rPr>
        <w:t>s</w:t>
      </w:r>
      <w:r w:rsidR="00C03177">
        <w:rPr>
          <w:rFonts w:ascii="Arial" w:hAnsi="Arial" w:cs="Arial"/>
          <w:szCs w:val="24"/>
        </w:rPr>
        <w:t>.</w:t>
      </w:r>
    </w:p>
    <w:p w:rsidR="00177ECA" w:rsidRPr="00177ECA" w:rsidRDefault="00177ECA" w:rsidP="00177ECA">
      <w:pPr>
        <w:pStyle w:val="Heading3"/>
        <w:rPr>
          <w:rFonts w:ascii="Arial" w:hAnsi="Arial" w:cs="Arial"/>
          <w:sz w:val="22"/>
          <w:szCs w:val="22"/>
        </w:rPr>
      </w:pPr>
      <w:r w:rsidRPr="00177ECA">
        <w:rPr>
          <w:rFonts w:ascii="Arial" w:hAnsi="Arial" w:cs="Arial"/>
          <w:sz w:val="22"/>
          <w:szCs w:val="22"/>
        </w:rPr>
        <w:t>Human rights implications</w:t>
      </w:r>
    </w:p>
    <w:p w:rsidR="00177ECA" w:rsidRPr="00B51200" w:rsidRDefault="00177ECA" w:rsidP="00177ECA">
      <w:pPr>
        <w:spacing w:before="120" w:after="120"/>
        <w:rPr>
          <w:rFonts w:ascii="Arial" w:hAnsi="Arial" w:cs="Arial"/>
          <w:szCs w:val="24"/>
        </w:rPr>
      </w:pPr>
      <w:r w:rsidRPr="00B51200">
        <w:rPr>
          <w:rFonts w:ascii="Arial" w:hAnsi="Arial" w:cs="Arial"/>
          <w:szCs w:val="24"/>
        </w:rPr>
        <w:t xml:space="preserve">This </w:t>
      </w:r>
      <w:r>
        <w:rPr>
          <w:rFonts w:ascii="Arial" w:hAnsi="Arial" w:cs="Arial"/>
          <w:szCs w:val="24"/>
        </w:rPr>
        <w:t>Principle</w:t>
      </w:r>
      <w:r w:rsidRPr="00B51200">
        <w:rPr>
          <w:rFonts w:ascii="Arial" w:hAnsi="Arial" w:cs="Arial"/>
          <w:szCs w:val="24"/>
        </w:rPr>
        <w:t xml:space="preserve"> does not engage any of the applicable rights or freedoms.</w:t>
      </w:r>
    </w:p>
    <w:p w:rsidR="00177ECA" w:rsidRPr="00177ECA" w:rsidRDefault="00177ECA" w:rsidP="00177ECA">
      <w:pPr>
        <w:pStyle w:val="Heading3"/>
        <w:rPr>
          <w:rFonts w:ascii="Arial" w:hAnsi="Arial" w:cs="Arial"/>
          <w:sz w:val="22"/>
          <w:szCs w:val="22"/>
        </w:rPr>
      </w:pPr>
      <w:r w:rsidRPr="00177ECA">
        <w:rPr>
          <w:rFonts w:ascii="Arial" w:hAnsi="Arial" w:cs="Arial"/>
          <w:sz w:val="22"/>
          <w:szCs w:val="22"/>
        </w:rPr>
        <w:t>Conclusion</w:t>
      </w:r>
    </w:p>
    <w:p w:rsidR="00177ECA" w:rsidRPr="00B51200" w:rsidRDefault="00177ECA" w:rsidP="00177ECA">
      <w:pPr>
        <w:spacing w:before="120" w:after="120"/>
        <w:rPr>
          <w:rFonts w:ascii="Arial" w:hAnsi="Arial" w:cs="Arial"/>
          <w:szCs w:val="24"/>
        </w:rPr>
      </w:pPr>
      <w:r w:rsidRPr="00B51200">
        <w:rPr>
          <w:rFonts w:ascii="Arial" w:hAnsi="Arial" w:cs="Arial"/>
          <w:szCs w:val="24"/>
        </w:rPr>
        <w:t xml:space="preserve">This </w:t>
      </w:r>
      <w:r>
        <w:rPr>
          <w:rFonts w:ascii="Arial" w:hAnsi="Arial" w:cs="Arial"/>
          <w:szCs w:val="24"/>
        </w:rPr>
        <w:t>Principle</w:t>
      </w:r>
      <w:r w:rsidRPr="00B51200">
        <w:rPr>
          <w:rFonts w:ascii="Arial" w:hAnsi="Arial" w:cs="Arial"/>
          <w:szCs w:val="24"/>
        </w:rPr>
        <w:t xml:space="preserve"> is compatible with human rights as it does not raise any human rights issues. </w:t>
      </w:r>
    </w:p>
    <w:p w:rsidR="00177ECA" w:rsidRPr="007619E1" w:rsidRDefault="00177ECA" w:rsidP="00177ECA">
      <w:pPr>
        <w:spacing w:before="120" w:after="120"/>
        <w:jc w:val="center"/>
        <w:rPr>
          <w:rFonts w:ascii="Arial" w:eastAsiaTheme="majorEastAsia" w:hAnsi="Arial" w:cs="Arial"/>
          <w:b/>
          <w:bCs/>
          <w:szCs w:val="24"/>
        </w:rPr>
      </w:pPr>
    </w:p>
    <w:p w:rsidR="00312935" w:rsidRPr="00312935" w:rsidRDefault="00312935" w:rsidP="00312935">
      <w:pPr>
        <w:pStyle w:val="legcohead3"/>
        <w:rPr>
          <w:rFonts w:ascii="Arial" w:hAnsi="Arial" w:cs="Arial"/>
          <w:b w:val="0"/>
          <w:szCs w:val="24"/>
        </w:rPr>
      </w:pPr>
    </w:p>
    <w:p w:rsidR="002810A5" w:rsidRPr="00177ECA" w:rsidRDefault="0043516B" w:rsidP="00177ECA">
      <w:pPr>
        <w:jc w:val="center"/>
        <w:rPr>
          <w:rStyle w:val="BookTitle"/>
          <w:rFonts w:ascii="Arial" w:hAnsi="Arial" w:cs="Arial"/>
          <w:b/>
          <w:i w:val="0"/>
          <w:iCs w:val="0"/>
          <w:smallCaps w:val="0"/>
          <w:spacing w:val="0"/>
        </w:rPr>
      </w:pPr>
      <w:r>
        <w:rPr>
          <w:rFonts w:ascii="Arial" w:hAnsi="Arial" w:cs="Arial"/>
          <w:b/>
          <w:bCs/>
          <w:szCs w:val="24"/>
        </w:rPr>
        <w:t xml:space="preserve">The Hon Sussan Ley MP, </w:t>
      </w:r>
      <w:r w:rsidR="00312935" w:rsidRPr="00312935">
        <w:rPr>
          <w:rFonts w:ascii="Arial" w:hAnsi="Arial" w:cs="Arial"/>
          <w:b/>
          <w:bCs/>
          <w:szCs w:val="24"/>
        </w:rPr>
        <w:t>Minister for Aged Care</w:t>
      </w:r>
    </w:p>
    <w:sectPr w:rsidR="002810A5" w:rsidRPr="00177ECA" w:rsidSect="00312935">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4E" w:rsidRDefault="0068054E" w:rsidP="00AD1645">
      <w:pPr>
        <w:spacing w:before="0"/>
      </w:pPr>
      <w:r>
        <w:separator/>
      </w:r>
    </w:p>
  </w:endnote>
  <w:endnote w:type="continuationSeparator" w:id="0">
    <w:p w:rsidR="0068054E" w:rsidRDefault="0068054E"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387064"/>
      <w:docPartObj>
        <w:docPartGallery w:val="Page Numbers (Bottom of Page)"/>
        <w:docPartUnique/>
      </w:docPartObj>
    </w:sdtPr>
    <w:sdtEndPr>
      <w:rPr>
        <w:noProof/>
      </w:rPr>
    </w:sdtEndPr>
    <w:sdtContent>
      <w:p w:rsidR="00ED7C7E" w:rsidRDefault="00ED7C7E">
        <w:pPr>
          <w:pStyle w:val="Footer"/>
          <w:jc w:val="right"/>
        </w:pPr>
        <w:r>
          <w:fldChar w:fldCharType="begin"/>
        </w:r>
        <w:r>
          <w:instrText xml:space="preserve"> PAGE   \* MERGEFORMAT </w:instrText>
        </w:r>
        <w:r>
          <w:fldChar w:fldCharType="separate"/>
        </w:r>
        <w:r w:rsidR="00CD7F78">
          <w:rPr>
            <w:noProof/>
          </w:rPr>
          <w:t>1</w:t>
        </w:r>
        <w:r>
          <w:rPr>
            <w:noProof/>
          </w:rPr>
          <w:fldChar w:fldCharType="end"/>
        </w:r>
      </w:p>
    </w:sdtContent>
  </w:sdt>
  <w:p w:rsidR="00ED7C7E" w:rsidRPr="00ED7C7E" w:rsidRDefault="00ED7C7E" w:rsidP="00ED7C7E">
    <w:pPr>
      <w:spacing w:before="0"/>
      <w:ind w:right="91"/>
      <w:jc w:val="center"/>
      <w:rPr>
        <w:sz w:val="18"/>
      </w:rPr>
    </w:pPr>
    <w:r w:rsidRPr="00ED7C7E">
      <w:rPr>
        <w:rFonts w:ascii="Arial" w:hAnsi="Arial" w:cs="Arial"/>
        <w:sz w:val="18"/>
        <w:szCs w:val="24"/>
      </w:rPr>
      <w:t xml:space="preserve">Explanatory Statement </w:t>
    </w:r>
    <w:r w:rsidR="004647C5">
      <w:rPr>
        <w:rFonts w:ascii="Arial" w:hAnsi="Arial" w:cs="Arial"/>
        <w:sz w:val="18"/>
        <w:szCs w:val="24"/>
      </w:rPr>
      <w:t>–</w:t>
    </w:r>
    <w:r w:rsidRPr="00ED7C7E">
      <w:rPr>
        <w:rFonts w:ascii="Arial" w:hAnsi="Arial" w:cs="Arial"/>
        <w:sz w:val="18"/>
        <w:szCs w:val="24"/>
      </w:rPr>
      <w:t xml:space="preserve"> </w:t>
    </w:r>
    <w:r w:rsidR="004647C5">
      <w:rPr>
        <w:rFonts w:ascii="Arial" w:hAnsi="Arial" w:cs="Arial"/>
        <w:sz w:val="18"/>
        <w:szCs w:val="24"/>
      </w:rPr>
      <w:t xml:space="preserve">Quality Agency </w:t>
    </w:r>
    <w:r w:rsidRPr="00ED7C7E">
      <w:rPr>
        <w:rFonts w:ascii="Arial" w:hAnsi="Arial" w:cs="Arial"/>
        <w:sz w:val="18"/>
        <w:szCs w:val="24"/>
      </w:rPr>
      <w:t>Principles Amendment Principle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227614"/>
      <w:docPartObj>
        <w:docPartGallery w:val="Page Numbers (Bottom of Page)"/>
        <w:docPartUnique/>
      </w:docPartObj>
    </w:sdtPr>
    <w:sdtEndPr>
      <w:rPr>
        <w:noProof/>
      </w:rPr>
    </w:sdtEndPr>
    <w:sdtContent>
      <w:p w:rsidR="00ED7C7E" w:rsidRDefault="00ED7C7E">
        <w:pPr>
          <w:pStyle w:val="Footer"/>
          <w:jc w:val="right"/>
        </w:pPr>
        <w:r>
          <w:fldChar w:fldCharType="begin"/>
        </w:r>
        <w:r>
          <w:instrText xml:space="preserve"> PAGE   \* MERGEFORMAT </w:instrText>
        </w:r>
        <w:r>
          <w:fldChar w:fldCharType="separate"/>
        </w:r>
        <w:r w:rsidR="00177ECA">
          <w:rPr>
            <w:noProof/>
          </w:rPr>
          <w:t>5</w:t>
        </w:r>
        <w:r>
          <w:rPr>
            <w:noProof/>
          </w:rPr>
          <w:fldChar w:fldCharType="end"/>
        </w:r>
      </w:p>
    </w:sdtContent>
  </w:sdt>
  <w:p w:rsidR="00312935" w:rsidRPr="00312935" w:rsidRDefault="00C16DDA" w:rsidP="00312935">
    <w:pPr>
      <w:spacing w:before="360" w:after="120"/>
      <w:jc w:val="center"/>
      <w:rPr>
        <w:rFonts w:ascii="Arial" w:hAnsi="Arial" w:cs="Arial"/>
        <w:i/>
        <w:sz w:val="16"/>
        <w:szCs w:val="24"/>
      </w:rPr>
    </w:pPr>
    <w:r w:rsidRPr="00ED7C7E">
      <w:rPr>
        <w:rFonts w:ascii="Arial" w:hAnsi="Arial" w:cs="Arial"/>
        <w:sz w:val="18"/>
        <w:szCs w:val="24"/>
      </w:rPr>
      <w:t>Allocation Principles Amendment Principles 2016</w:t>
    </w:r>
    <w:r>
      <w:rPr>
        <w:rFonts w:ascii="Arial" w:hAnsi="Arial" w:cs="Arial"/>
        <w:sz w:val="18"/>
        <w:szCs w:val="24"/>
      </w:rPr>
      <w:t xml:space="preserve"> - </w:t>
    </w:r>
    <w:r w:rsidR="00312935" w:rsidRPr="00312935">
      <w:rPr>
        <w:rFonts w:ascii="Arial" w:hAnsi="Arial" w:cs="Arial"/>
        <w:i/>
        <w:sz w:val="16"/>
        <w:szCs w:val="24"/>
      </w:rPr>
      <w:t>Statement of Compatibility with Human Rights</w:t>
    </w:r>
  </w:p>
  <w:p w:rsidR="00ED7C7E" w:rsidRPr="00ED7C7E" w:rsidRDefault="00ED7C7E" w:rsidP="00ED7C7E">
    <w:pPr>
      <w:spacing w:before="0"/>
      <w:ind w:right="91"/>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4E" w:rsidRDefault="0068054E" w:rsidP="00AD1645">
      <w:pPr>
        <w:spacing w:before="0"/>
      </w:pPr>
      <w:r>
        <w:separator/>
      </w:r>
    </w:p>
  </w:footnote>
  <w:footnote w:type="continuationSeparator" w:id="0">
    <w:p w:rsidR="0068054E" w:rsidRDefault="0068054E" w:rsidP="00AD164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1"/>
  </w:num>
  <w:num w:numId="5">
    <w:abstractNumId w:val="10"/>
  </w:num>
  <w:num w:numId="6">
    <w:abstractNumId w:val="1"/>
  </w:num>
  <w:num w:numId="7">
    <w:abstractNumId w:val="8"/>
  </w:num>
  <w:num w:numId="8">
    <w:abstractNumId w:val="12"/>
  </w:num>
  <w:num w:numId="9">
    <w:abstractNumId w:val="6"/>
  </w:num>
  <w:num w:numId="10">
    <w:abstractNumId w:val="13"/>
  </w:num>
  <w:num w:numId="11">
    <w:abstractNumId w:val="2"/>
  </w:num>
  <w:num w:numId="12">
    <w:abstractNumId w:val="4"/>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F0"/>
    <w:rsid w:val="00000E2A"/>
    <w:rsid w:val="0000668E"/>
    <w:rsid w:val="00021ED2"/>
    <w:rsid w:val="00030B79"/>
    <w:rsid w:val="00031D0B"/>
    <w:rsid w:val="00043B6D"/>
    <w:rsid w:val="00051C3F"/>
    <w:rsid w:val="00057C8F"/>
    <w:rsid w:val="00066DAE"/>
    <w:rsid w:val="00073CD9"/>
    <w:rsid w:val="00074C1A"/>
    <w:rsid w:val="000760DC"/>
    <w:rsid w:val="000844AF"/>
    <w:rsid w:val="00084B46"/>
    <w:rsid w:val="000852FB"/>
    <w:rsid w:val="00085730"/>
    <w:rsid w:val="00096B8D"/>
    <w:rsid w:val="000A3595"/>
    <w:rsid w:val="000A772F"/>
    <w:rsid w:val="000B4130"/>
    <w:rsid w:val="000C2DDB"/>
    <w:rsid w:val="000C5204"/>
    <w:rsid w:val="000D365F"/>
    <w:rsid w:val="000E02A0"/>
    <w:rsid w:val="000E25EA"/>
    <w:rsid w:val="000E3915"/>
    <w:rsid w:val="000F3C1C"/>
    <w:rsid w:val="000F68A8"/>
    <w:rsid w:val="001009A4"/>
    <w:rsid w:val="00102165"/>
    <w:rsid w:val="00106135"/>
    <w:rsid w:val="0011719D"/>
    <w:rsid w:val="00123064"/>
    <w:rsid w:val="00126429"/>
    <w:rsid w:val="001310C6"/>
    <w:rsid w:val="00136707"/>
    <w:rsid w:val="00140359"/>
    <w:rsid w:val="001502F9"/>
    <w:rsid w:val="0015134A"/>
    <w:rsid w:val="00152472"/>
    <w:rsid w:val="00163809"/>
    <w:rsid w:val="0016653C"/>
    <w:rsid w:val="00177ECA"/>
    <w:rsid w:val="00182654"/>
    <w:rsid w:val="00182842"/>
    <w:rsid w:val="0018674D"/>
    <w:rsid w:val="00191AEC"/>
    <w:rsid w:val="001920F3"/>
    <w:rsid w:val="001A737C"/>
    <w:rsid w:val="001B5379"/>
    <w:rsid w:val="001C1B47"/>
    <w:rsid w:val="001C64F9"/>
    <w:rsid w:val="001D69AF"/>
    <w:rsid w:val="001D7CED"/>
    <w:rsid w:val="001E5B72"/>
    <w:rsid w:val="001E5D12"/>
    <w:rsid w:val="001E630D"/>
    <w:rsid w:val="001E7422"/>
    <w:rsid w:val="001F4805"/>
    <w:rsid w:val="001F4E3C"/>
    <w:rsid w:val="00200328"/>
    <w:rsid w:val="002154EE"/>
    <w:rsid w:val="00224887"/>
    <w:rsid w:val="002329E1"/>
    <w:rsid w:val="002334D9"/>
    <w:rsid w:val="00234D86"/>
    <w:rsid w:val="00234F9E"/>
    <w:rsid w:val="0024760C"/>
    <w:rsid w:val="00250BB2"/>
    <w:rsid w:val="002533F0"/>
    <w:rsid w:val="002642C7"/>
    <w:rsid w:val="00264C31"/>
    <w:rsid w:val="00274CAF"/>
    <w:rsid w:val="00276D06"/>
    <w:rsid w:val="00276F09"/>
    <w:rsid w:val="002810A5"/>
    <w:rsid w:val="00283079"/>
    <w:rsid w:val="002926E3"/>
    <w:rsid w:val="002A063B"/>
    <w:rsid w:val="002A0E63"/>
    <w:rsid w:val="002A2A71"/>
    <w:rsid w:val="002A4698"/>
    <w:rsid w:val="002A523B"/>
    <w:rsid w:val="002A6007"/>
    <w:rsid w:val="002A63EA"/>
    <w:rsid w:val="002B0175"/>
    <w:rsid w:val="002C1403"/>
    <w:rsid w:val="002C1938"/>
    <w:rsid w:val="002C2252"/>
    <w:rsid w:val="002C6177"/>
    <w:rsid w:val="002D0F1C"/>
    <w:rsid w:val="002D35D8"/>
    <w:rsid w:val="002D4522"/>
    <w:rsid w:val="002E0BB1"/>
    <w:rsid w:val="00300D8B"/>
    <w:rsid w:val="003119FD"/>
    <w:rsid w:val="00312935"/>
    <w:rsid w:val="00334F9D"/>
    <w:rsid w:val="003365C2"/>
    <w:rsid w:val="00337065"/>
    <w:rsid w:val="003430FC"/>
    <w:rsid w:val="003434E2"/>
    <w:rsid w:val="00345FFE"/>
    <w:rsid w:val="0035378F"/>
    <w:rsid w:val="003606C5"/>
    <w:rsid w:val="00365424"/>
    <w:rsid w:val="003713F5"/>
    <w:rsid w:val="00374A77"/>
    <w:rsid w:val="00377397"/>
    <w:rsid w:val="00380666"/>
    <w:rsid w:val="00387D89"/>
    <w:rsid w:val="00392EB6"/>
    <w:rsid w:val="00393D4E"/>
    <w:rsid w:val="00394743"/>
    <w:rsid w:val="00396230"/>
    <w:rsid w:val="003A04AD"/>
    <w:rsid w:val="003A1462"/>
    <w:rsid w:val="003A5692"/>
    <w:rsid w:val="003B2BB8"/>
    <w:rsid w:val="003B44E1"/>
    <w:rsid w:val="003C3368"/>
    <w:rsid w:val="003C54B6"/>
    <w:rsid w:val="003D34FF"/>
    <w:rsid w:val="003D71F6"/>
    <w:rsid w:val="003D7DE5"/>
    <w:rsid w:val="003D7FA5"/>
    <w:rsid w:val="003E1784"/>
    <w:rsid w:val="003F2384"/>
    <w:rsid w:val="003F4D8F"/>
    <w:rsid w:val="00400273"/>
    <w:rsid w:val="00404285"/>
    <w:rsid w:val="00420387"/>
    <w:rsid w:val="0042132E"/>
    <w:rsid w:val="0043064C"/>
    <w:rsid w:val="0043516B"/>
    <w:rsid w:val="00442A81"/>
    <w:rsid w:val="004463F8"/>
    <w:rsid w:val="00446D6C"/>
    <w:rsid w:val="0045240C"/>
    <w:rsid w:val="00453FC9"/>
    <w:rsid w:val="00454405"/>
    <w:rsid w:val="00456FBD"/>
    <w:rsid w:val="004646E1"/>
    <w:rsid w:val="004647C5"/>
    <w:rsid w:val="00470C3D"/>
    <w:rsid w:val="004726FF"/>
    <w:rsid w:val="004814F1"/>
    <w:rsid w:val="00482411"/>
    <w:rsid w:val="004956ED"/>
    <w:rsid w:val="0049646F"/>
    <w:rsid w:val="00497768"/>
    <w:rsid w:val="004A0C19"/>
    <w:rsid w:val="004A126A"/>
    <w:rsid w:val="004A24AF"/>
    <w:rsid w:val="004B3147"/>
    <w:rsid w:val="004B54CA"/>
    <w:rsid w:val="004C163F"/>
    <w:rsid w:val="004C4EA1"/>
    <w:rsid w:val="004D336A"/>
    <w:rsid w:val="004D3379"/>
    <w:rsid w:val="004E3A61"/>
    <w:rsid w:val="004E5CBF"/>
    <w:rsid w:val="004F1CD0"/>
    <w:rsid w:val="004F264A"/>
    <w:rsid w:val="004F5308"/>
    <w:rsid w:val="004F69ED"/>
    <w:rsid w:val="00511520"/>
    <w:rsid w:val="00515D37"/>
    <w:rsid w:val="00527238"/>
    <w:rsid w:val="00531033"/>
    <w:rsid w:val="005332C8"/>
    <w:rsid w:val="00540BD8"/>
    <w:rsid w:val="0054700C"/>
    <w:rsid w:val="00555021"/>
    <w:rsid w:val="0055503B"/>
    <w:rsid w:val="00562CBC"/>
    <w:rsid w:val="00566538"/>
    <w:rsid w:val="00566BF6"/>
    <w:rsid w:val="00570884"/>
    <w:rsid w:val="00576330"/>
    <w:rsid w:val="0057641C"/>
    <w:rsid w:val="005766D2"/>
    <w:rsid w:val="0058367C"/>
    <w:rsid w:val="005905D8"/>
    <w:rsid w:val="00591D1A"/>
    <w:rsid w:val="00594251"/>
    <w:rsid w:val="005C018F"/>
    <w:rsid w:val="005C390A"/>
    <w:rsid w:val="005C3AA9"/>
    <w:rsid w:val="005C4883"/>
    <w:rsid w:val="005C54B4"/>
    <w:rsid w:val="005C78B2"/>
    <w:rsid w:val="005E4167"/>
    <w:rsid w:val="005E4362"/>
    <w:rsid w:val="005E4607"/>
    <w:rsid w:val="005E7B26"/>
    <w:rsid w:val="005F41C9"/>
    <w:rsid w:val="005F5E17"/>
    <w:rsid w:val="00614C63"/>
    <w:rsid w:val="00616A4A"/>
    <w:rsid w:val="00620404"/>
    <w:rsid w:val="00622270"/>
    <w:rsid w:val="00622668"/>
    <w:rsid w:val="00622B71"/>
    <w:rsid w:val="00624E34"/>
    <w:rsid w:val="0063080F"/>
    <w:rsid w:val="00632F44"/>
    <w:rsid w:val="006359A7"/>
    <w:rsid w:val="00636BBB"/>
    <w:rsid w:val="006402A6"/>
    <w:rsid w:val="006407D3"/>
    <w:rsid w:val="0064167D"/>
    <w:rsid w:val="00647028"/>
    <w:rsid w:val="00650B9C"/>
    <w:rsid w:val="00650C1C"/>
    <w:rsid w:val="006546B7"/>
    <w:rsid w:val="006643AB"/>
    <w:rsid w:val="0067070B"/>
    <w:rsid w:val="0068054E"/>
    <w:rsid w:val="00681C7F"/>
    <w:rsid w:val="006822B1"/>
    <w:rsid w:val="00683FF5"/>
    <w:rsid w:val="00687351"/>
    <w:rsid w:val="0069274E"/>
    <w:rsid w:val="006A1033"/>
    <w:rsid w:val="006A1F70"/>
    <w:rsid w:val="006A4CE7"/>
    <w:rsid w:val="006A5D55"/>
    <w:rsid w:val="006A6D51"/>
    <w:rsid w:val="006B11D8"/>
    <w:rsid w:val="006C5E5E"/>
    <w:rsid w:val="006D0D3D"/>
    <w:rsid w:val="006D1A6E"/>
    <w:rsid w:val="006E1B19"/>
    <w:rsid w:val="006F0769"/>
    <w:rsid w:val="006F5F63"/>
    <w:rsid w:val="00701486"/>
    <w:rsid w:val="00720E42"/>
    <w:rsid w:val="0073766B"/>
    <w:rsid w:val="00751D36"/>
    <w:rsid w:val="00755731"/>
    <w:rsid w:val="00762A05"/>
    <w:rsid w:val="00771003"/>
    <w:rsid w:val="0077461F"/>
    <w:rsid w:val="0078126B"/>
    <w:rsid w:val="00785261"/>
    <w:rsid w:val="007907A8"/>
    <w:rsid w:val="007938F3"/>
    <w:rsid w:val="00794FDA"/>
    <w:rsid w:val="0079557B"/>
    <w:rsid w:val="007A53DD"/>
    <w:rsid w:val="007A614A"/>
    <w:rsid w:val="007B0256"/>
    <w:rsid w:val="007B657A"/>
    <w:rsid w:val="007B69DD"/>
    <w:rsid w:val="007C4060"/>
    <w:rsid w:val="007C5234"/>
    <w:rsid w:val="007D352A"/>
    <w:rsid w:val="007D6273"/>
    <w:rsid w:val="007D6597"/>
    <w:rsid w:val="007E4FAD"/>
    <w:rsid w:val="007F44F6"/>
    <w:rsid w:val="008012BB"/>
    <w:rsid w:val="00807CD7"/>
    <w:rsid w:val="00816CFA"/>
    <w:rsid w:val="008251E9"/>
    <w:rsid w:val="0082698D"/>
    <w:rsid w:val="0083135C"/>
    <w:rsid w:val="00841C22"/>
    <w:rsid w:val="00860BE9"/>
    <w:rsid w:val="008707FE"/>
    <w:rsid w:val="00871F28"/>
    <w:rsid w:val="008748CC"/>
    <w:rsid w:val="008761FF"/>
    <w:rsid w:val="00880E92"/>
    <w:rsid w:val="00896466"/>
    <w:rsid w:val="008B026E"/>
    <w:rsid w:val="008B1AA5"/>
    <w:rsid w:val="008B4CF1"/>
    <w:rsid w:val="008D2D41"/>
    <w:rsid w:val="008D2FC2"/>
    <w:rsid w:val="008D59CA"/>
    <w:rsid w:val="008D68B6"/>
    <w:rsid w:val="008D7A97"/>
    <w:rsid w:val="008E1D0E"/>
    <w:rsid w:val="008E320A"/>
    <w:rsid w:val="008F5702"/>
    <w:rsid w:val="00906164"/>
    <w:rsid w:val="0090702B"/>
    <w:rsid w:val="009140F6"/>
    <w:rsid w:val="00915A96"/>
    <w:rsid w:val="009225F0"/>
    <w:rsid w:val="00930624"/>
    <w:rsid w:val="00932E80"/>
    <w:rsid w:val="00935A03"/>
    <w:rsid w:val="009426E4"/>
    <w:rsid w:val="00946730"/>
    <w:rsid w:val="00950ACB"/>
    <w:rsid w:val="0095196E"/>
    <w:rsid w:val="00956519"/>
    <w:rsid w:val="00964356"/>
    <w:rsid w:val="00966756"/>
    <w:rsid w:val="00966F79"/>
    <w:rsid w:val="00985038"/>
    <w:rsid w:val="0099649B"/>
    <w:rsid w:val="009A4EAB"/>
    <w:rsid w:val="009A5D3E"/>
    <w:rsid w:val="009B71A9"/>
    <w:rsid w:val="009C63A9"/>
    <w:rsid w:val="009C63B6"/>
    <w:rsid w:val="009D1BE5"/>
    <w:rsid w:val="009F3C43"/>
    <w:rsid w:val="00A00133"/>
    <w:rsid w:val="00A06B72"/>
    <w:rsid w:val="00A27E85"/>
    <w:rsid w:val="00A375D4"/>
    <w:rsid w:val="00A37984"/>
    <w:rsid w:val="00A42690"/>
    <w:rsid w:val="00A4616D"/>
    <w:rsid w:val="00A6045B"/>
    <w:rsid w:val="00A60603"/>
    <w:rsid w:val="00A63D74"/>
    <w:rsid w:val="00A66DD0"/>
    <w:rsid w:val="00A719D2"/>
    <w:rsid w:val="00A763EC"/>
    <w:rsid w:val="00A8767B"/>
    <w:rsid w:val="00A94C22"/>
    <w:rsid w:val="00AA0F80"/>
    <w:rsid w:val="00AA37AC"/>
    <w:rsid w:val="00AA45C6"/>
    <w:rsid w:val="00AB37BF"/>
    <w:rsid w:val="00AB7356"/>
    <w:rsid w:val="00AC24EB"/>
    <w:rsid w:val="00AC271F"/>
    <w:rsid w:val="00AC555A"/>
    <w:rsid w:val="00AC635D"/>
    <w:rsid w:val="00AD1347"/>
    <w:rsid w:val="00AD1645"/>
    <w:rsid w:val="00AE11F6"/>
    <w:rsid w:val="00AE3176"/>
    <w:rsid w:val="00AF0E6A"/>
    <w:rsid w:val="00B01538"/>
    <w:rsid w:val="00B04EB0"/>
    <w:rsid w:val="00B11BB8"/>
    <w:rsid w:val="00B254C6"/>
    <w:rsid w:val="00B261D9"/>
    <w:rsid w:val="00B33E33"/>
    <w:rsid w:val="00B376E6"/>
    <w:rsid w:val="00B52B87"/>
    <w:rsid w:val="00B54C30"/>
    <w:rsid w:val="00B6472A"/>
    <w:rsid w:val="00B66E01"/>
    <w:rsid w:val="00B73680"/>
    <w:rsid w:val="00B74531"/>
    <w:rsid w:val="00B777D9"/>
    <w:rsid w:val="00B821A0"/>
    <w:rsid w:val="00B879D2"/>
    <w:rsid w:val="00B97439"/>
    <w:rsid w:val="00B9786B"/>
    <w:rsid w:val="00BA2DB9"/>
    <w:rsid w:val="00BB0D37"/>
    <w:rsid w:val="00BC76EB"/>
    <w:rsid w:val="00BD25AE"/>
    <w:rsid w:val="00BD3FB3"/>
    <w:rsid w:val="00BD7E9D"/>
    <w:rsid w:val="00BE56A0"/>
    <w:rsid w:val="00BE7148"/>
    <w:rsid w:val="00BF2FB3"/>
    <w:rsid w:val="00BF41C4"/>
    <w:rsid w:val="00C03177"/>
    <w:rsid w:val="00C03EF7"/>
    <w:rsid w:val="00C16DDA"/>
    <w:rsid w:val="00C21C68"/>
    <w:rsid w:val="00C25D60"/>
    <w:rsid w:val="00C2733D"/>
    <w:rsid w:val="00C37944"/>
    <w:rsid w:val="00C37BA8"/>
    <w:rsid w:val="00C4511C"/>
    <w:rsid w:val="00C455A2"/>
    <w:rsid w:val="00C559BF"/>
    <w:rsid w:val="00C7238E"/>
    <w:rsid w:val="00C77B41"/>
    <w:rsid w:val="00C8524A"/>
    <w:rsid w:val="00C8717A"/>
    <w:rsid w:val="00CA33B2"/>
    <w:rsid w:val="00CA3D78"/>
    <w:rsid w:val="00CA43C4"/>
    <w:rsid w:val="00CA6F15"/>
    <w:rsid w:val="00CB2514"/>
    <w:rsid w:val="00CB344C"/>
    <w:rsid w:val="00CB42CE"/>
    <w:rsid w:val="00CC7EC4"/>
    <w:rsid w:val="00CD7F78"/>
    <w:rsid w:val="00CF0527"/>
    <w:rsid w:val="00CF4060"/>
    <w:rsid w:val="00D1706F"/>
    <w:rsid w:val="00D2075E"/>
    <w:rsid w:val="00D21B21"/>
    <w:rsid w:val="00D21D83"/>
    <w:rsid w:val="00D243C5"/>
    <w:rsid w:val="00D31C51"/>
    <w:rsid w:val="00D367AA"/>
    <w:rsid w:val="00D37C2C"/>
    <w:rsid w:val="00D459E0"/>
    <w:rsid w:val="00D61C4B"/>
    <w:rsid w:val="00D708CA"/>
    <w:rsid w:val="00D72F4B"/>
    <w:rsid w:val="00D80117"/>
    <w:rsid w:val="00D84967"/>
    <w:rsid w:val="00DA3B57"/>
    <w:rsid w:val="00DB6E7A"/>
    <w:rsid w:val="00DC04AF"/>
    <w:rsid w:val="00DC765C"/>
    <w:rsid w:val="00DD3BC1"/>
    <w:rsid w:val="00DE0717"/>
    <w:rsid w:val="00DE3A1F"/>
    <w:rsid w:val="00DF2086"/>
    <w:rsid w:val="00E01E71"/>
    <w:rsid w:val="00E027AF"/>
    <w:rsid w:val="00E15CFF"/>
    <w:rsid w:val="00E21232"/>
    <w:rsid w:val="00E21E93"/>
    <w:rsid w:val="00E2203C"/>
    <w:rsid w:val="00E230ED"/>
    <w:rsid w:val="00E23C53"/>
    <w:rsid w:val="00E32139"/>
    <w:rsid w:val="00E44FD4"/>
    <w:rsid w:val="00E513B7"/>
    <w:rsid w:val="00E6686A"/>
    <w:rsid w:val="00E708B1"/>
    <w:rsid w:val="00E72DC6"/>
    <w:rsid w:val="00E745BB"/>
    <w:rsid w:val="00E7508F"/>
    <w:rsid w:val="00E75E2F"/>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D7080"/>
    <w:rsid w:val="00ED7C7E"/>
    <w:rsid w:val="00EE054D"/>
    <w:rsid w:val="00EE2764"/>
    <w:rsid w:val="00EE2AB9"/>
    <w:rsid w:val="00EE63B8"/>
    <w:rsid w:val="00EF54F0"/>
    <w:rsid w:val="00F02C79"/>
    <w:rsid w:val="00F0576D"/>
    <w:rsid w:val="00F108ED"/>
    <w:rsid w:val="00F15C56"/>
    <w:rsid w:val="00F227A4"/>
    <w:rsid w:val="00F228B7"/>
    <w:rsid w:val="00F328DA"/>
    <w:rsid w:val="00F35271"/>
    <w:rsid w:val="00F35580"/>
    <w:rsid w:val="00F502A9"/>
    <w:rsid w:val="00F52853"/>
    <w:rsid w:val="00F754A3"/>
    <w:rsid w:val="00F96CBE"/>
    <w:rsid w:val="00FA1DD2"/>
    <w:rsid w:val="00FA6F53"/>
    <w:rsid w:val="00FA7196"/>
    <w:rsid w:val="00FD2F20"/>
    <w:rsid w:val="00FD368E"/>
    <w:rsid w:val="00FD4632"/>
    <w:rsid w:val="00FD6BF4"/>
    <w:rsid w:val="00FD7A80"/>
    <w:rsid w:val="00FE5C69"/>
    <w:rsid w:val="00FF20B0"/>
    <w:rsid w:val="00FF7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32"/>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legcohead3">
    <w:name w:val="legcohead3"/>
    <w:basedOn w:val="Normal"/>
    <w:rsid w:val="00312935"/>
    <w:pPr>
      <w:keepNext/>
      <w:spacing w:before="0"/>
    </w:pPr>
    <w:rPr>
      <w:b/>
      <w:kern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32"/>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legcohead3">
    <w:name w:val="legcohead3"/>
    <w:basedOn w:val="Normal"/>
    <w:rsid w:val="00312935"/>
    <w:pPr>
      <w:keepNext/>
      <w:spacing w:before="0"/>
    </w:pPr>
    <w:rPr>
      <w:b/>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7550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acq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C551-A99F-4B8E-85B7-AF5D3168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C796A152.dotm</Template>
  <TotalTime>0</TotalTime>
  <Pages>4</Pages>
  <Words>1067</Words>
  <Characters>6084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Sebastian-Pillai Rosemarie</cp:lastModifiedBy>
  <cp:revision>2</cp:revision>
  <cp:lastPrinted>2016-04-26T04:54:00Z</cp:lastPrinted>
  <dcterms:created xsi:type="dcterms:W3CDTF">2016-05-23T05:33:00Z</dcterms:created>
  <dcterms:modified xsi:type="dcterms:W3CDTF">2016-05-23T05:33:00Z</dcterms:modified>
</cp:coreProperties>
</file>