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E1A10" w:rsidRDefault="00193461" w:rsidP="0020300C">
      <w:pPr>
        <w:rPr>
          <w:sz w:val="28"/>
        </w:rPr>
      </w:pPr>
      <w:r w:rsidRPr="00CE1A10">
        <w:rPr>
          <w:noProof/>
          <w:lang w:eastAsia="en-AU"/>
        </w:rPr>
        <w:drawing>
          <wp:inline distT="0" distB="0" distL="0" distR="0" wp14:anchorId="77241485" wp14:editId="3E3419C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E1A10" w:rsidRDefault="0048364F" w:rsidP="0048364F">
      <w:pPr>
        <w:rPr>
          <w:sz w:val="19"/>
        </w:rPr>
      </w:pPr>
    </w:p>
    <w:p w:rsidR="0048364F" w:rsidRPr="00CE1A10" w:rsidRDefault="00C136A1" w:rsidP="0048364F">
      <w:pPr>
        <w:pStyle w:val="ShortT"/>
      </w:pPr>
      <w:r w:rsidRPr="00CE1A10">
        <w:t>Australian Meat and Live</w:t>
      </w:r>
      <w:r w:rsidR="00CE1A10">
        <w:noBreakHyphen/>
      </w:r>
      <w:r w:rsidRPr="00CE1A10">
        <w:t>stock Industry (Standards) Amendment Order</w:t>
      </w:r>
      <w:r w:rsidR="00CE1A10" w:rsidRPr="00CE1A10">
        <w:t> </w:t>
      </w:r>
      <w:r w:rsidRPr="00CE1A10">
        <w:t>201</w:t>
      </w:r>
      <w:r w:rsidR="00F01700" w:rsidRPr="00CE1A10">
        <w:t>6</w:t>
      </w:r>
    </w:p>
    <w:p w:rsidR="00DF49CB" w:rsidRPr="00CE1A10" w:rsidRDefault="00DF49CB" w:rsidP="000C5962">
      <w:pPr>
        <w:pStyle w:val="SignCoverPageStart"/>
        <w:rPr>
          <w:szCs w:val="22"/>
        </w:rPr>
      </w:pPr>
      <w:r w:rsidRPr="00CE1A10">
        <w:rPr>
          <w:szCs w:val="22"/>
        </w:rPr>
        <w:t>I, Daryl Quinlivan, Secretary of the Department of Agriculture</w:t>
      </w:r>
      <w:r w:rsidR="006F1929" w:rsidRPr="00CE1A10">
        <w:rPr>
          <w:szCs w:val="22"/>
        </w:rPr>
        <w:t xml:space="preserve"> and Water Resources</w:t>
      </w:r>
      <w:r w:rsidRPr="00CE1A10">
        <w:rPr>
          <w:szCs w:val="22"/>
        </w:rPr>
        <w:t>, make the following order.</w:t>
      </w:r>
    </w:p>
    <w:p w:rsidR="00DF49CB" w:rsidRPr="00CE1A10" w:rsidRDefault="00DF49CB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CE1A10">
        <w:rPr>
          <w:szCs w:val="22"/>
        </w:rPr>
        <w:t>Dated</w:t>
      </w:r>
      <w:r w:rsidR="00E02266">
        <w:rPr>
          <w:szCs w:val="22"/>
        </w:rPr>
        <w:t xml:space="preserve"> 23 May 2</w:t>
      </w:r>
      <w:r w:rsidR="00F01700" w:rsidRPr="00CE1A10">
        <w:rPr>
          <w:szCs w:val="22"/>
        </w:rPr>
        <w:t>016</w:t>
      </w:r>
    </w:p>
    <w:p w:rsidR="00DF49CB" w:rsidRPr="00CE1A10" w:rsidRDefault="00DF49CB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1A10">
        <w:rPr>
          <w:szCs w:val="22"/>
        </w:rPr>
        <w:t>Daryl Quinlivan</w:t>
      </w:r>
    </w:p>
    <w:p w:rsidR="00DF49CB" w:rsidRPr="00CE1A10" w:rsidRDefault="00DF49CB" w:rsidP="003347DA">
      <w:pPr>
        <w:pStyle w:val="SignCoverPageEnd"/>
      </w:pPr>
      <w:r w:rsidRPr="00CE1A10">
        <w:rPr>
          <w:szCs w:val="22"/>
        </w:rPr>
        <w:t>Secretary of the Department of Agriculture</w:t>
      </w:r>
      <w:r w:rsidR="007919E7" w:rsidRPr="00CE1A10">
        <w:rPr>
          <w:szCs w:val="22"/>
        </w:rPr>
        <w:t xml:space="preserve"> and Water Resources</w:t>
      </w:r>
    </w:p>
    <w:p w:rsidR="00DF49CB" w:rsidRPr="00CE1A10" w:rsidRDefault="00DF49CB" w:rsidP="00DF49CB"/>
    <w:p w:rsidR="0048364F" w:rsidRPr="00CE1A10" w:rsidRDefault="0048364F" w:rsidP="0048364F">
      <w:pPr>
        <w:pStyle w:val="Header"/>
        <w:tabs>
          <w:tab w:val="clear" w:pos="4150"/>
          <w:tab w:val="clear" w:pos="8307"/>
        </w:tabs>
      </w:pPr>
      <w:r w:rsidRPr="00CE1A10">
        <w:rPr>
          <w:rStyle w:val="CharAmSchNo"/>
        </w:rPr>
        <w:t xml:space="preserve"> </w:t>
      </w:r>
      <w:r w:rsidRPr="00CE1A10">
        <w:rPr>
          <w:rStyle w:val="CharAmSchText"/>
        </w:rPr>
        <w:t xml:space="preserve"> </w:t>
      </w:r>
    </w:p>
    <w:p w:rsidR="0048364F" w:rsidRPr="00CE1A10" w:rsidRDefault="0048364F" w:rsidP="0048364F">
      <w:pPr>
        <w:pStyle w:val="Header"/>
        <w:tabs>
          <w:tab w:val="clear" w:pos="4150"/>
          <w:tab w:val="clear" w:pos="8307"/>
        </w:tabs>
      </w:pPr>
      <w:r w:rsidRPr="00CE1A10">
        <w:rPr>
          <w:rStyle w:val="CharAmPartNo"/>
        </w:rPr>
        <w:t xml:space="preserve"> </w:t>
      </w:r>
      <w:r w:rsidRPr="00CE1A10">
        <w:rPr>
          <w:rStyle w:val="CharAmPartText"/>
        </w:rPr>
        <w:t xml:space="preserve"> </w:t>
      </w:r>
    </w:p>
    <w:p w:rsidR="0048364F" w:rsidRPr="00CE1A10" w:rsidRDefault="0048364F" w:rsidP="0048364F">
      <w:pPr>
        <w:sectPr w:rsidR="0048364F" w:rsidRPr="00CE1A10" w:rsidSect="002629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E1A10" w:rsidRDefault="0048364F" w:rsidP="00F64559">
      <w:pPr>
        <w:rPr>
          <w:sz w:val="36"/>
        </w:rPr>
      </w:pPr>
      <w:r w:rsidRPr="00CE1A10">
        <w:rPr>
          <w:sz w:val="36"/>
        </w:rPr>
        <w:lastRenderedPageBreak/>
        <w:t>Contents</w:t>
      </w:r>
    </w:p>
    <w:bookmarkStart w:id="0" w:name="BKCheck15B_1"/>
    <w:bookmarkEnd w:id="0"/>
    <w:p w:rsidR="00FA4A7F" w:rsidRPr="00CE1A10" w:rsidRDefault="00FA4A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A10">
        <w:fldChar w:fldCharType="begin"/>
      </w:r>
      <w:r w:rsidRPr="00CE1A10">
        <w:instrText xml:space="preserve"> TOC \o "1-9" </w:instrText>
      </w:r>
      <w:r w:rsidRPr="00CE1A10">
        <w:fldChar w:fldCharType="separate"/>
      </w:r>
      <w:r w:rsidRPr="00CE1A10">
        <w:rPr>
          <w:noProof/>
        </w:rPr>
        <w:t>1</w:t>
      </w:r>
      <w:r w:rsidRPr="00CE1A10">
        <w:rPr>
          <w:noProof/>
        </w:rPr>
        <w:tab/>
        <w:t>Name</w:t>
      </w:r>
      <w:r w:rsidRPr="00CE1A10">
        <w:rPr>
          <w:noProof/>
        </w:rPr>
        <w:tab/>
      </w:r>
      <w:r w:rsidRPr="00CE1A10">
        <w:rPr>
          <w:noProof/>
        </w:rPr>
        <w:fldChar w:fldCharType="begin"/>
      </w:r>
      <w:r w:rsidRPr="00CE1A10">
        <w:rPr>
          <w:noProof/>
        </w:rPr>
        <w:instrText xml:space="preserve"> PAGEREF _Toc441647628 \h </w:instrText>
      </w:r>
      <w:r w:rsidRPr="00CE1A10">
        <w:rPr>
          <w:noProof/>
        </w:rPr>
      </w:r>
      <w:r w:rsidRPr="00CE1A10">
        <w:rPr>
          <w:noProof/>
        </w:rPr>
        <w:fldChar w:fldCharType="separate"/>
      </w:r>
      <w:r w:rsidR="00E02266">
        <w:rPr>
          <w:noProof/>
        </w:rPr>
        <w:t>1</w:t>
      </w:r>
      <w:r w:rsidRPr="00CE1A10">
        <w:rPr>
          <w:noProof/>
        </w:rPr>
        <w:fldChar w:fldCharType="end"/>
      </w:r>
    </w:p>
    <w:p w:rsidR="00FA4A7F" w:rsidRPr="00CE1A10" w:rsidRDefault="00FA4A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A10">
        <w:rPr>
          <w:noProof/>
        </w:rPr>
        <w:t>2</w:t>
      </w:r>
      <w:r w:rsidRPr="00CE1A10">
        <w:rPr>
          <w:noProof/>
        </w:rPr>
        <w:tab/>
        <w:t>Commencement</w:t>
      </w:r>
      <w:r w:rsidRPr="00CE1A10">
        <w:rPr>
          <w:noProof/>
        </w:rPr>
        <w:tab/>
      </w:r>
      <w:r w:rsidRPr="00CE1A10">
        <w:rPr>
          <w:noProof/>
        </w:rPr>
        <w:fldChar w:fldCharType="begin"/>
      </w:r>
      <w:r w:rsidRPr="00CE1A10">
        <w:rPr>
          <w:noProof/>
        </w:rPr>
        <w:instrText xml:space="preserve"> PAGEREF _Toc441647629 \h </w:instrText>
      </w:r>
      <w:r w:rsidRPr="00CE1A10">
        <w:rPr>
          <w:noProof/>
        </w:rPr>
      </w:r>
      <w:r w:rsidRPr="00CE1A10">
        <w:rPr>
          <w:noProof/>
        </w:rPr>
        <w:fldChar w:fldCharType="separate"/>
      </w:r>
      <w:r w:rsidR="00E02266">
        <w:rPr>
          <w:noProof/>
        </w:rPr>
        <w:t>1</w:t>
      </w:r>
      <w:r w:rsidRPr="00CE1A10">
        <w:rPr>
          <w:noProof/>
        </w:rPr>
        <w:fldChar w:fldCharType="end"/>
      </w:r>
    </w:p>
    <w:p w:rsidR="00FA4A7F" w:rsidRPr="00CE1A10" w:rsidRDefault="00FA4A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A10">
        <w:rPr>
          <w:noProof/>
        </w:rPr>
        <w:t>3</w:t>
      </w:r>
      <w:r w:rsidRPr="00CE1A10">
        <w:rPr>
          <w:noProof/>
        </w:rPr>
        <w:tab/>
        <w:t>Authority</w:t>
      </w:r>
      <w:r w:rsidRPr="00CE1A10">
        <w:rPr>
          <w:noProof/>
        </w:rPr>
        <w:tab/>
      </w:r>
      <w:r w:rsidRPr="00CE1A10">
        <w:rPr>
          <w:noProof/>
        </w:rPr>
        <w:fldChar w:fldCharType="begin"/>
      </w:r>
      <w:r w:rsidRPr="00CE1A10">
        <w:rPr>
          <w:noProof/>
        </w:rPr>
        <w:instrText xml:space="preserve"> PAGEREF _Toc441647630 \h </w:instrText>
      </w:r>
      <w:r w:rsidRPr="00CE1A10">
        <w:rPr>
          <w:noProof/>
        </w:rPr>
      </w:r>
      <w:r w:rsidRPr="00CE1A10">
        <w:rPr>
          <w:noProof/>
        </w:rPr>
        <w:fldChar w:fldCharType="separate"/>
      </w:r>
      <w:r w:rsidR="00E02266">
        <w:rPr>
          <w:noProof/>
        </w:rPr>
        <w:t>1</w:t>
      </w:r>
      <w:r w:rsidRPr="00CE1A10">
        <w:rPr>
          <w:noProof/>
        </w:rPr>
        <w:fldChar w:fldCharType="end"/>
      </w:r>
    </w:p>
    <w:p w:rsidR="00FA4A7F" w:rsidRPr="00CE1A10" w:rsidRDefault="00FA4A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A10">
        <w:rPr>
          <w:noProof/>
        </w:rPr>
        <w:t>4</w:t>
      </w:r>
      <w:r w:rsidRPr="00CE1A10">
        <w:rPr>
          <w:noProof/>
        </w:rPr>
        <w:tab/>
        <w:t>Schedules</w:t>
      </w:r>
      <w:r w:rsidRPr="00CE1A10">
        <w:rPr>
          <w:noProof/>
        </w:rPr>
        <w:tab/>
      </w:r>
      <w:r w:rsidRPr="00CE1A10">
        <w:rPr>
          <w:noProof/>
        </w:rPr>
        <w:fldChar w:fldCharType="begin"/>
      </w:r>
      <w:r w:rsidRPr="00CE1A10">
        <w:rPr>
          <w:noProof/>
        </w:rPr>
        <w:instrText xml:space="preserve"> PAGEREF _Toc441647631 \h </w:instrText>
      </w:r>
      <w:r w:rsidRPr="00CE1A10">
        <w:rPr>
          <w:noProof/>
        </w:rPr>
      </w:r>
      <w:r w:rsidRPr="00CE1A10">
        <w:rPr>
          <w:noProof/>
        </w:rPr>
        <w:fldChar w:fldCharType="separate"/>
      </w:r>
      <w:r w:rsidR="00E02266">
        <w:rPr>
          <w:noProof/>
        </w:rPr>
        <w:t>1</w:t>
      </w:r>
      <w:r w:rsidRPr="00CE1A10">
        <w:rPr>
          <w:noProof/>
        </w:rPr>
        <w:fldChar w:fldCharType="end"/>
      </w:r>
    </w:p>
    <w:p w:rsidR="00FA4A7F" w:rsidRPr="00CE1A10" w:rsidRDefault="00FA4A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1A10">
        <w:rPr>
          <w:noProof/>
        </w:rPr>
        <w:t>Schedule</w:t>
      </w:r>
      <w:r w:rsidR="00CE1A10" w:rsidRPr="00CE1A10">
        <w:rPr>
          <w:noProof/>
        </w:rPr>
        <w:t> </w:t>
      </w:r>
      <w:r w:rsidRPr="00CE1A10">
        <w:rPr>
          <w:noProof/>
        </w:rPr>
        <w:t>1—Amendments</w:t>
      </w:r>
      <w:r w:rsidRPr="00CE1A10">
        <w:rPr>
          <w:b w:val="0"/>
          <w:noProof/>
          <w:sz w:val="18"/>
        </w:rPr>
        <w:tab/>
      </w:r>
      <w:r w:rsidRPr="00CE1A10">
        <w:rPr>
          <w:b w:val="0"/>
          <w:noProof/>
          <w:sz w:val="18"/>
        </w:rPr>
        <w:fldChar w:fldCharType="begin"/>
      </w:r>
      <w:r w:rsidRPr="00CE1A10">
        <w:rPr>
          <w:b w:val="0"/>
          <w:noProof/>
          <w:sz w:val="18"/>
        </w:rPr>
        <w:instrText xml:space="preserve"> PAGEREF _Toc441647632 \h </w:instrText>
      </w:r>
      <w:r w:rsidRPr="00CE1A10">
        <w:rPr>
          <w:b w:val="0"/>
          <w:noProof/>
          <w:sz w:val="18"/>
        </w:rPr>
      </w:r>
      <w:r w:rsidRPr="00CE1A10">
        <w:rPr>
          <w:b w:val="0"/>
          <w:noProof/>
          <w:sz w:val="18"/>
        </w:rPr>
        <w:fldChar w:fldCharType="separate"/>
      </w:r>
      <w:r w:rsidR="00E02266">
        <w:rPr>
          <w:b w:val="0"/>
          <w:noProof/>
          <w:sz w:val="18"/>
        </w:rPr>
        <w:t>2</w:t>
      </w:r>
      <w:r w:rsidRPr="00CE1A10">
        <w:rPr>
          <w:b w:val="0"/>
          <w:noProof/>
          <w:sz w:val="18"/>
        </w:rPr>
        <w:fldChar w:fldCharType="end"/>
      </w:r>
    </w:p>
    <w:p w:rsidR="00FA4A7F" w:rsidRPr="00CE1A10" w:rsidRDefault="00FA4A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1A10">
        <w:rPr>
          <w:noProof/>
        </w:rPr>
        <w:t>Australian Meat and Live</w:t>
      </w:r>
      <w:r w:rsidR="00CE1A10">
        <w:rPr>
          <w:noProof/>
        </w:rPr>
        <w:noBreakHyphen/>
      </w:r>
      <w:r w:rsidRPr="00CE1A10">
        <w:rPr>
          <w:noProof/>
        </w:rPr>
        <w:t>stock Industry (Standards) Order</w:t>
      </w:r>
      <w:r w:rsidR="00CE1A10" w:rsidRPr="00CE1A10">
        <w:rPr>
          <w:noProof/>
        </w:rPr>
        <w:t> </w:t>
      </w:r>
      <w:r w:rsidRPr="00CE1A10">
        <w:rPr>
          <w:noProof/>
        </w:rPr>
        <w:t>2005</w:t>
      </w:r>
      <w:r w:rsidRPr="00CE1A10">
        <w:rPr>
          <w:i w:val="0"/>
          <w:noProof/>
          <w:sz w:val="18"/>
        </w:rPr>
        <w:tab/>
      </w:r>
      <w:r w:rsidRPr="00CE1A10">
        <w:rPr>
          <w:i w:val="0"/>
          <w:noProof/>
          <w:sz w:val="18"/>
        </w:rPr>
        <w:fldChar w:fldCharType="begin"/>
      </w:r>
      <w:r w:rsidRPr="00CE1A10">
        <w:rPr>
          <w:i w:val="0"/>
          <w:noProof/>
          <w:sz w:val="18"/>
        </w:rPr>
        <w:instrText xml:space="preserve"> PAGEREF _Toc441647633 \h </w:instrText>
      </w:r>
      <w:r w:rsidRPr="00CE1A10">
        <w:rPr>
          <w:i w:val="0"/>
          <w:noProof/>
          <w:sz w:val="18"/>
        </w:rPr>
      </w:r>
      <w:r w:rsidRPr="00CE1A10">
        <w:rPr>
          <w:i w:val="0"/>
          <w:noProof/>
          <w:sz w:val="18"/>
        </w:rPr>
        <w:fldChar w:fldCharType="separate"/>
      </w:r>
      <w:r w:rsidR="00E02266">
        <w:rPr>
          <w:i w:val="0"/>
          <w:noProof/>
          <w:sz w:val="18"/>
        </w:rPr>
        <w:t>2</w:t>
      </w:r>
      <w:r w:rsidRPr="00CE1A10">
        <w:rPr>
          <w:i w:val="0"/>
          <w:noProof/>
          <w:sz w:val="18"/>
        </w:rPr>
        <w:fldChar w:fldCharType="end"/>
      </w:r>
    </w:p>
    <w:p w:rsidR="0048364F" w:rsidRPr="00CE1A10" w:rsidRDefault="00FA4A7F" w:rsidP="0048364F">
      <w:r w:rsidRPr="00CE1A10">
        <w:fldChar w:fldCharType="end"/>
      </w:r>
    </w:p>
    <w:p w:rsidR="0048364F" w:rsidRPr="00CE1A10" w:rsidRDefault="0048364F" w:rsidP="0048364F">
      <w:pPr>
        <w:sectPr w:rsidR="0048364F" w:rsidRPr="00CE1A10" w:rsidSect="002629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E1A10" w:rsidRDefault="0048364F" w:rsidP="0048364F">
      <w:pPr>
        <w:pStyle w:val="ActHead5"/>
      </w:pPr>
      <w:bookmarkStart w:id="1" w:name="_Toc441647628"/>
      <w:r w:rsidRPr="00CE1A10">
        <w:rPr>
          <w:rStyle w:val="CharSectno"/>
        </w:rPr>
        <w:lastRenderedPageBreak/>
        <w:t>1</w:t>
      </w:r>
      <w:r w:rsidRPr="00CE1A10">
        <w:t xml:space="preserve">  </w:t>
      </w:r>
      <w:r w:rsidR="004F676E" w:rsidRPr="00CE1A10">
        <w:t>Name</w:t>
      </w:r>
      <w:bookmarkEnd w:id="1"/>
    </w:p>
    <w:p w:rsidR="0048364F" w:rsidRPr="00CE1A10" w:rsidRDefault="0048364F" w:rsidP="0048364F">
      <w:pPr>
        <w:pStyle w:val="subsection"/>
      </w:pPr>
      <w:r w:rsidRPr="00CE1A10">
        <w:tab/>
      </w:r>
      <w:r w:rsidRPr="00CE1A10">
        <w:tab/>
        <w:t xml:space="preserve">This </w:t>
      </w:r>
      <w:r w:rsidR="00613EAD" w:rsidRPr="00CE1A10">
        <w:t>is</w:t>
      </w:r>
      <w:r w:rsidRPr="00CE1A10">
        <w:t xml:space="preserve"> the </w:t>
      </w:r>
      <w:bookmarkStart w:id="2" w:name="BKCheck15B_3"/>
      <w:bookmarkStart w:id="3" w:name="BKCheck15B_2"/>
      <w:bookmarkEnd w:id="2"/>
      <w:bookmarkEnd w:id="3"/>
      <w:r w:rsidR="00414ADE" w:rsidRPr="00CE1A10">
        <w:rPr>
          <w:i/>
        </w:rPr>
        <w:fldChar w:fldCharType="begin"/>
      </w:r>
      <w:r w:rsidR="00414ADE" w:rsidRPr="00CE1A10">
        <w:rPr>
          <w:i/>
        </w:rPr>
        <w:instrText xml:space="preserve"> STYLEREF  ShortT </w:instrText>
      </w:r>
      <w:r w:rsidR="00414ADE" w:rsidRPr="00CE1A10">
        <w:rPr>
          <w:i/>
        </w:rPr>
        <w:fldChar w:fldCharType="separate"/>
      </w:r>
      <w:r w:rsidR="00E02266">
        <w:rPr>
          <w:i/>
          <w:noProof/>
        </w:rPr>
        <w:t>Australian Meat and Live-stock Industry (Standards) Amendment Order 2016</w:t>
      </w:r>
      <w:r w:rsidR="00414ADE" w:rsidRPr="00CE1A10">
        <w:rPr>
          <w:i/>
        </w:rPr>
        <w:fldChar w:fldCharType="end"/>
      </w:r>
      <w:r w:rsidRPr="00CE1A10">
        <w:t>.</w:t>
      </w:r>
    </w:p>
    <w:p w:rsidR="0048364F" w:rsidRPr="00CE1A10" w:rsidRDefault="0048364F" w:rsidP="0048364F">
      <w:pPr>
        <w:pStyle w:val="ActHead5"/>
      </w:pPr>
      <w:bookmarkStart w:id="4" w:name="_Toc441647629"/>
      <w:r w:rsidRPr="00CE1A10">
        <w:rPr>
          <w:rStyle w:val="CharSectno"/>
        </w:rPr>
        <w:t>2</w:t>
      </w:r>
      <w:r w:rsidRPr="00CE1A10">
        <w:t xml:space="preserve">  Commencement</w:t>
      </w:r>
      <w:bookmarkEnd w:id="4"/>
    </w:p>
    <w:p w:rsidR="00DF49CB" w:rsidRPr="00CE1A10" w:rsidRDefault="00DF49CB" w:rsidP="00A664CA">
      <w:pPr>
        <w:pStyle w:val="subsection"/>
      </w:pPr>
      <w:r w:rsidRPr="00CE1A10">
        <w:tab/>
        <w:t>(1)</w:t>
      </w:r>
      <w:r w:rsidRPr="00CE1A1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F49CB" w:rsidRPr="00CE1A10" w:rsidRDefault="00DF49C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F49CB" w:rsidRPr="00CE1A1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Commencement information</w:t>
            </w:r>
          </w:p>
        </w:tc>
      </w:tr>
      <w:tr w:rsidR="00DF49CB" w:rsidRPr="00CE1A1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Column 3</w:t>
            </w:r>
          </w:p>
        </w:tc>
      </w:tr>
      <w:tr w:rsidR="00DF49CB" w:rsidRPr="00CE1A1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49CB" w:rsidRPr="00CE1A10" w:rsidRDefault="00DF49CB" w:rsidP="00A664CA">
            <w:pPr>
              <w:pStyle w:val="TableHeading"/>
            </w:pPr>
            <w:r w:rsidRPr="00CE1A10">
              <w:t>Date/Details</w:t>
            </w:r>
          </w:p>
        </w:tc>
      </w:tr>
      <w:tr w:rsidR="00DF49CB" w:rsidRPr="00CE1A10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F49CB" w:rsidRPr="00CE1A10" w:rsidRDefault="00DF49CB" w:rsidP="00E105F0">
            <w:pPr>
              <w:pStyle w:val="Tabletext"/>
            </w:pPr>
            <w:r w:rsidRPr="00CE1A10">
              <w:t xml:space="preserve">1.  </w:t>
            </w:r>
            <w:r w:rsidR="00E105F0" w:rsidRPr="00CE1A1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F49CB" w:rsidRPr="00CE1A10" w:rsidRDefault="00E105F0" w:rsidP="00804D20">
            <w:pPr>
              <w:pStyle w:val="Tabletext"/>
            </w:pPr>
            <w:r w:rsidRPr="00CE1A1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49CB" w:rsidRPr="00CE1A10" w:rsidRDefault="00A01EA6" w:rsidP="00A664CA">
            <w:pPr>
              <w:pStyle w:val="Tabletext"/>
            </w:pPr>
            <w:r>
              <w:t>27 May 2016</w:t>
            </w:r>
            <w:bookmarkStart w:id="5" w:name="_GoBack"/>
            <w:bookmarkEnd w:id="5"/>
          </w:p>
        </w:tc>
      </w:tr>
    </w:tbl>
    <w:p w:rsidR="00DF49CB" w:rsidRPr="00CE1A10" w:rsidRDefault="00DF49CB" w:rsidP="00A664CA">
      <w:pPr>
        <w:pStyle w:val="notetext"/>
      </w:pPr>
      <w:r w:rsidRPr="00CE1A10">
        <w:rPr>
          <w:snapToGrid w:val="0"/>
          <w:lang w:eastAsia="en-US"/>
        </w:rPr>
        <w:t>Note:</w:t>
      </w:r>
      <w:r w:rsidRPr="00CE1A10">
        <w:rPr>
          <w:snapToGrid w:val="0"/>
          <w:lang w:eastAsia="en-US"/>
        </w:rPr>
        <w:tab/>
        <w:t xml:space="preserve">This table relates only to the provisions of this </w:t>
      </w:r>
      <w:r w:rsidRPr="00CE1A10">
        <w:t xml:space="preserve">instrument </w:t>
      </w:r>
      <w:r w:rsidRPr="00CE1A10">
        <w:rPr>
          <w:snapToGrid w:val="0"/>
          <w:lang w:eastAsia="en-US"/>
        </w:rPr>
        <w:t xml:space="preserve">as originally made. It will not be amended to deal with any later amendments of this </w:t>
      </w:r>
      <w:r w:rsidRPr="00CE1A10">
        <w:t>instrument</w:t>
      </w:r>
      <w:r w:rsidRPr="00CE1A10">
        <w:rPr>
          <w:snapToGrid w:val="0"/>
          <w:lang w:eastAsia="en-US"/>
        </w:rPr>
        <w:t>.</w:t>
      </w:r>
    </w:p>
    <w:p w:rsidR="00DF49CB" w:rsidRPr="00CE1A10" w:rsidRDefault="00DF49CB" w:rsidP="00D455E3">
      <w:pPr>
        <w:pStyle w:val="subsection"/>
      </w:pPr>
      <w:r w:rsidRPr="00CE1A10">
        <w:tab/>
        <w:t>(2)</w:t>
      </w:r>
      <w:r w:rsidRPr="00CE1A1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CE1A10" w:rsidRDefault="00BF6650" w:rsidP="00BF6650">
      <w:pPr>
        <w:pStyle w:val="ActHead5"/>
      </w:pPr>
      <w:bookmarkStart w:id="6" w:name="_Toc441647630"/>
      <w:r w:rsidRPr="00CE1A10">
        <w:rPr>
          <w:rStyle w:val="CharSectno"/>
        </w:rPr>
        <w:t>3</w:t>
      </w:r>
      <w:r w:rsidRPr="00CE1A10">
        <w:t xml:space="preserve">  Authority</w:t>
      </w:r>
      <w:bookmarkEnd w:id="6"/>
    </w:p>
    <w:p w:rsidR="00BF6650" w:rsidRPr="00CE1A10" w:rsidRDefault="00BF6650" w:rsidP="00BF6650">
      <w:pPr>
        <w:pStyle w:val="subsection"/>
      </w:pPr>
      <w:r w:rsidRPr="00CE1A10">
        <w:tab/>
      </w:r>
      <w:r w:rsidRPr="00CE1A10">
        <w:tab/>
        <w:t xml:space="preserve">This </w:t>
      </w:r>
      <w:r w:rsidR="00DF49CB" w:rsidRPr="00CE1A10">
        <w:t>instrument</w:t>
      </w:r>
      <w:r w:rsidRPr="00CE1A10">
        <w:t xml:space="preserve"> is made under </w:t>
      </w:r>
      <w:r w:rsidR="00DF49CB" w:rsidRPr="00CE1A10">
        <w:t>section</w:t>
      </w:r>
      <w:r w:rsidR="00CE1A10" w:rsidRPr="00CE1A10">
        <w:t> </w:t>
      </w:r>
      <w:r w:rsidR="00DF49CB" w:rsidRPr="00CE1A10">
        <w:t>17 of the</w:t>
      </w:r>
      <w:r w:rsidR="00DF49CB" w:rsidRPr="00CE1A10">
        <w:rPr>
          <w:i/>
        </w:rPr>
        <w:t xml:space="preserve"> Australian Meat and Live</w:t>
      </w:r>
      <w:r w:rsidR="00CE1A10">
        <w:rPr>
          <w:i/>
        </w:rPr>
        <w:noBreakHyphen/>
      </w:r>
      <w:r w:rsidR="00DF49CB" w:rsidRPr="00CE1A10">
        <w:rPr>
          <w:i/>
        </w:rPr>
        <w:t>stock Industry Act 1997</w:t>
      </w:r>
      <w:r w:rsidR="00546FA3" w:rsidRPr="00CE1A10">
        <w:rPr>
          <w:i/>
        </w:rPr>
        <w:t>.</w:t>
      </w:r>
    </w:p>
    <w:p w:rsidR="00557C7A" w:rsidRPr="00CE1A10" w:rsidRDefault="00BF6650" w:rsidP="00557C7A">
      <w:pPr>
        <w:pStyle w:val="ActHead5"/>
      </w:pPr>
      <w:bookmarkStart w:id="7" w:name="_Toc441647631"/>
      <w:r w:rsidRPr="00CE1A10">
        <w:rPr>
          <w:rStyle w:val="CharSectno"/>
        </w:rPr>
        <w:t>4</w:t>
      </w:r>
      <w:r w:rsidR="00557C7A" w:rsidRPr="00CE1A10">
        <w:t xml:space="preserve">  </w:t>
      </w:r>
      <w:r w:rsidR="00083F48" w:rsidRPr="00CE1A10">
        <w:t>Schedules</w:t>
      </w:r>
      <w:bookmarkEnd w:id="7"/>
    </w:p>
    <w:p w:rsidR="00557C7A" w:rsidRPr="00CE1A10" w:rsidRDefault="00557C7A" w:rsidP="00557C7A">
      <w:pPr>
        <w:pStyle w:val="subsection"/>
      </w:pPr>
      <w:r w:rsidRPr="00CE1A10">
        <w:tab/>
      </w:r>
      <w:r w:rsidRPr="00CE1A10">
        <w:tab/>
      </w:r>
      <w:r w:rsidR="00083F48" w:rsidRPr="00CE1A10">
        <w:t xml:space="preserve">Each </w:t>
      </w:r>
      <w:r w:rsidR="00160BD7" w:rsidRPr="00CE1A10">
        <w:t>instrument</w:t>
      </w:r>
      <w:r w:rsidR="00083F48" w:rsidRPr="00CE1A10">
        <w:t xml:space="preserve"> that is specified in a Schedule to this</w:t>
      </w:r>
      <w:r w:rsidR="00160BD7" w:rsidRPr="00CE1A10">
        <w:t xml:space="preserve"> instrument</w:t>
      </w:r>
      <w:r w:rsidR="00083F48" w:rsidRPr="00CE1A10">
        <w:t xml:space="preserve"> is amended or repealed as set out in the applicable items in the Schedule concerned, and any other item in a Schedule to this </w:t>
      </w:r>
      <w:r w:rsidR="00160BD7" w:rsidRPr="00CE1A10">
        <w:t>instrument</w:t>
      </w:r>
      <w:r w:rsidR="00083F48" w:rsidRPr="00CE1A10">
        <w:t xml:space="preserve"> has effect according to its terms.</w:t>
      </w:r>
    </w:p>
    <w:p w:rsidR="0048364F" w:rsidRPr="00CE1A10" w:rsidRDefault="0048364F" w:rsidP="009C5989">
      <w:pPr>
        <w:pStyle w:val="ActHead6"/>
        <w:pageBreakBefore/>
      </w:pPr>
      <w:bookmarkStart w:id="8" w:name="_Toc441647632"/>
      <w:bookmarkStart w:id="9" w:name="opcAmSched"/>
      <w:bookmarkStart w:id="10" w:name="opcCurrentFind"/>
      <w:r w:rsidRPr="00CE1A10">
        <w:rPr>
          <w:rStyle w:val="CharAmSchNo"/>
        </w:rPr>
        <w:lastRenderedPageBreak/>
        <w:t>Schedule</w:t>
      </w:r>
      <w:r w:rsidR="00CE1A10" w:rsidRPr="00CE1A10">
        <w:rPr>
          <w:rStyle w:val="CharAmSchNo"/>
        </w:rPr>
        <w:t> </w:t>
      </w:r>
      <w:r w:rsidRPr="00CE1A10">
        <w:rPr>
          <w:rStyle w:val="CharAmSchNo"/>
        </w:rPr>
        <w:t>1</w:t>
      </w:r>
      <w:r w:rsidRPr="00CE1A10">
        <w:t>—</w:t>
      </w:r>
      <w:r w:rsidR="00460499" w:rsidRPr="00CE1A10">
        <w:rPr>
          <w:rStyle w:val="CharAmSchText"/>
        </w:rPr>
        <w:t>Amendments</w:t>
      </w:r>
      <w:bookmarkEnd w:id="8"/>
    </w:p>
    <w:bookmarkEnd w:id="9"/>
    <w:bookmarkEnd w:id="10"/>
    <w:p w:rsidR="0004044E" w:rsidRPr="00CE1A10" w:rsidRDefault="0004044E" w:rsidP="0004044E">
      <w:pPr>
        <w:pStyle w:val="Header"/>
      </w:pPr>
      <w:r w:rsidRPr="00CE1A10">
        <w:rPr>
          <w:rStyle w:val="CharAmPartNo"/>
        </w:rPr>
        <w:t xml:space="preserve"> </w:t>
      </w:r>
      <w:r w:rsidRPr="00CE1A10">
        <w:rPr>
          <w:rStyle w:val="CharAmPartText"/>
        </w:rPr>
        <w:t xml:space="preserve"> </w:t>
      </w:r>
    </w:p>
    <w:p w:rsidR="00F64559" w:rsidRPr="00CE1A10" w:rsidRDefault="00F64559" w:rsidP="00F64559">
      <w:pPr>
        <w:pStyle w:val="ActHead9"/>
      </w:pPr>
      <w:bookmarkStart w:id="11" w:name="_Toc441647633"/>
      <w:r w:rsidRPr="00CE1A10">
        <w:t>Australian Meat and Live</w:t>
      </w:r>
      <w:r w:rsidR="00CE1A10">
        <w:noBreakHyphen/>
      </w:r>
      <w:r w:rsidRPr="00CE1A10">
        <w:t>stock Industry (Standards) Order</w:t>
      </w:r>
      <w:r w:rsidR="00CE1A10" w:rsidRPr="00CE1A10">
        <w:t> </w:t>
      </w:r>
      <w:r w:rsidRPr="00CE1A10">
        <w:t>2005</w:t>
      </w:r>
      <w:bookmarkEnd w:id="11"/>
    </w:p>
    <w:p w:rsidR="0084172C" w:rsidRPr="00CE1A10" w:rsidRDefault="00BB6E79" w:rsidP="00DF49CB">
      <w:pPr>
        <w:pStyle w:val="ItemHead"/>
      </w:pPr>
      <w:r w:rsidRPr="00CE1A10">
        <w:t xml:space="preserve">1  </w:t>
      </w:r>
      <w:r w:rsidR="00DF49CB" w:rsidRPr="00CE1A10">
        <w:t>Section</w:t>
      </w:r>
      <w:r w:rsidR="00CE1A10" w:rsidRPr="00CE1A10">
        <w:t> </w:t>
      </w:r>
      <w:r w:rsidR="00DF49CB" w:rsidRPr="00CE1A10">
        <w:t>3</w:t>
      </w:r>
    </w:p>
    <w:p w:rsidR="00DF49CB" w:rsidRPr="00CE1A10" w:rsidRDefault="00DF49CB" w:rsidP="00DF49CB">
      <w:pPr>
        <w:pStyle w:val="Item"/>
      </w:pPr>
      <w:r w:rsidRPr="00CE1A10">
        <w:t>Before “The”, insert “(1)”.</w:t>
      </w:r>
    </w:p>
    <w:p w:rsidR="00D138F5" w:rsidRPr="00CE1A10" w:rsidRDefault="00DF49CB" w:rsidP="00D138F5">
      <w:pPr>
        <w:pStyle w:val="ItemHead"/>
      </w:pPr>
      <w:r w:rsidRPr="00CE1A10">
        <w:t xml:space="preserve">2  </w:t>
      </w:r>
      <w:r w:rsidR="00D138F5" w:rsidRPr="00CE1A10">
        <w:t>Section</w:t>
      </w:r>
      <w:r w:rsidR="00CE1A10" w:rsidRPr="00CE1A10">
        <w:t> </w:t>
      </w:r>
      <w:r w:rsidR="00D138F5" w:rsidRPr="00CE1A10">
        <w:t>3 (note)</w:t>
      </w:r>
    </w:p>
    <w:p w:rsidR="00D138F5" w:rsidRPr="00CE1A10" w:rsidRDefault="00D138F5" w:rsidP="00D138F5">
      <w:pPr>
        <w:pStyle w:val="Item"/>
      </w:pPr>
      <w:r w:rsidRPr="00CE1A10">
        <w:t>Repeal the note, substitute:</w:t>
      </w:r>
    </w:p>
    <w:p w:rsidR="00D138F5" w:rsidRPr="00CE1A10" w:rsidRDefault="00D138F5" w:rsidP="00D138F5">
      <w:pPr>
        <w:pStyle w:val="notetext"/>
      </w:pPr>
      <w:r w:rsidRPr="00CE1A10">
        <w:t>Note:</w:t>
      </w:r>
      <w:r w:rsidRPr="00CE1A10">
        <w:tab/>
        <w:t xml:space="preserve">The </w:t>
      </w:r>
      <w:r w:rsidRPr="00CE1A10">
        <w:rPr>
          <w:i/>
        </w:rPr>
        <w:t>Australian Standards for the Export of Livestock (Version 2.3) 2011</w:t>
      </w:r>
      <w:r w:rsidRPr="00CE1A10">
        <w:t xml:space="preserve"> could in 2016 be viewed on the Department’s website (www.agriculture.gov.au).</w:t>
      </w:r>
    </w:p>
    <w:p w:rsidR="00DF49CB" w:rsidRPr="00CE1A10" w:rsidRDefault="00D138F5" w:rsidP="00DF49CB">
      <w:pPr>
        <w:pStyle w:val="ItemHead"/>
      </w:pPr>
      <w:r w:rsidRPr="00CE1A10">
        <w:t xml:space="preserve">3  </w:t>
      </w:r>
      <w:r w:rsidR="00DF49CB" w:rsidRPr="00CE1A10">
        <w:t>At the end of section</w:t>
      </w:r>
      <w:r w:rsidR="00CE1A10" w:rsidRPr="00CE1A10">
        <w:t> </w:t>
      </w:r>
      <w:r w:rsidR="00DF49CB" w:rsidRPr="00CE1A10">
        <w:t>3</w:t>
      </w:r>
    </w:p>
    <w:p w:rsidR="00DF49CB" w:rsidRPr="00CE1A10" w:rsidRDefault="00DF49CB" w:rsidP="00DF49CB">
      <w:pPr>
        <w:pStyle w:val="Item"/>
      </w:pPr>
      <w:r w:rsidRPr="00CE1A10">
        <w:t>Add:</w:t>
      </w:r>
    </w:p>
    <w:p w:rsidR="001515C2" w:rsidRPr="00CE1A10" w:rsidRDefault="001515C2" w:rsidP="001515C2">
      <w:pPr>
        <w:pStyle w:val="subsection"/>
      </w:pPr>
      <w:r w:rsidRPr="00CE1A10">
        <w:tab/>
        <w:t>(2)</w:t>
      </w:r>
      <w:r w:rsidRPr="00CE1A10">
        <w:tab/>
        <w:t xml:space="preserve">For </w:t>
      </w:r>
      <w:r w:rsidR="00CE1A10" w:rsidRPr="00CE1A10">
        <w:t>subsection (</w:t>
      </w:r>
      <w:r w:rsidRPr="00CE1A10">
        <w:t xml:space="preserve">1), a reference in the </w:t>
      </w:r>
      <w:r w:rsidRPr="00CE1A10">
        <w:rPr>
          <w:i/>
          <w:iCs/>
          <w:sz w:val="24"/>
          <w:szCs w:val="24"/>
        </w:rPr>
        <w:t>Australian Standards for the Export of Livestock (Version 2.3) 2011</w:t>
      </w:r>
      <w:r w:rsidRPr="00CE1A10">
        <w:t xml:space="preserve"> to any of the following is taken to include a reference to a plan for the export of live</w:t>
      </w:r>
      <w:r w:rsidR="00CE1A10">
        <w:noBreakHyphen/>
      </w:r>
      <w:r w:rsidRPr="00CE1A10">
        <w:t xml:space="preserve">stock prepared by </w:t>
      </w:r>
      <w:r w:rsidR="00024B57" w:rsidRPr="00CE1A10">
        <w:t>the holder of a live</w:t>
      </w:r>
      <w:r w:rsidR="00CE1A10">
        <w:noBreakHyphen/>
      </w:r>
      <w:r w:rsidR="00024B57" w:rsidRPr="00CE1A10">
        <w:t xml:space="preserve">stock export licence </w:t>
      </w:r>
      <w:r w:rsidRPr="00CE1A10">
        <w:t>under an approved arrangement</w:t>
      </w:r>
      <w:r w:rsidR="00024B57" w:rsidRPr="00CE1A10">
        <w:t xml:space="preserve"> for the holder</w:t>
      </w:r>
      <w:r w:rsidRPr="00CE1A10">
        <w:t xml:space="preserve"> within the meaning of the </w:t>
      </w:r>
      <w:r w:rsidRPr="00CE1A10">
        <w:rPr>
          <w:i/>
        </w:rPr>
        <w:t>Export Control (Animals) Order</w:t>
      </w:r>
      <w:r w:rsidR="00CE1A10" w:rsidRPr="00CE1A10">
        <w:rPr>
          <w:i/>
        </w:rPr>
        <w:t> </w:t>
      </w:r>
      <w:r w:rsidRPr="00CE1A10">
        <w:rPr>
          <w:i/>
        </w:rPr>
        <w:t>2004</w:t>
      </w:r>
      <w:r w:rsidRPr="00CE1A10">
        <w:t>:</w:t>
      </w:r>
    </w:p>
    <w:p w:rsidR="001515C2" w:rsidRPr="00CE1A10" w:rsidRDefault="001515C2" w:rsidP="001515C2">
      <w:pPr>
        <w:pStyle w:val="paragraph"/>
      </w:pPr>
      <w:r w:rsidRPr="00CE1A10">
        <w:tab/>
        <w:t>(a)</w:t>
      </w:r>
      <w:r w:rsidRPr="00CE1A10">
        <w:tab/>
      </w:r>
      <w:r w:rsidR="004C2D4A" w:rsidRPr="00CE1A10">
        <w:t>consignment risk management plan;</w:t>
      </w:r>
    </w:p>
    <w:p w:rsidR="001515C2" w:rsidRPr="00CE1A10" w:rsidRDefault="001515C2" w:rsidP="001515C2">
      <w:pPr>
        <w:pStyle w:val="paragraph"/>
      </w:pPr>
      <w:r w:rsidRPr="00CE1A10">
        <w:tab/>
        <w:t>(b)</w:t>
      </w:r>
      <w:r w:rsidRPr="00CE1A10">
        <w:tab/>
      </w:r>
      <w:r w:rsidR="004C2D4A" w:rsidRPr="00CE1A10">
        <w:t>CRMP;</w:t>
      </w:r>
    </w:p>
    <w:p w:rsidR="001515C2" w:rsidRPr="00CE1A10" w:rsidRDefault="001515C2" w:rsidP="001515C2">
      <w:pPr>
        <w:pStyle w:val="paragraph"/>
      </w:pPr>
      <w:r w:rsidRPr="00CE1A10">
        <w:tab/>
        <w:t>(c)</w:t>
      </w:r>
      <w:r w:rsidRPr="00CE1A10">
        <w:tab/>
      </w:r>
      <w:r w:rsidR="004C2D4A" w:rsidRPr="00CE1A10">
        <w:t>approved CRMP;</w:t>
      </w:r>
    </w:p>
    <w:p w:rsidR="004C2D4A" w:rsidRPr="00CE1A10" w:rsidRDefault="004C2D4A" w:rsidP="001515C2">
      <w:pPr>
        <w:pStyle w:val="paragraph"/>
      </w:pPr>
      <w:r w:rsidRPr="00CE1A10">
        <w:tab/>
        <w:t>(d)</w:t>
      </w:r>
      <w:r w:rsidRPr="00CE1A10">
        <w:tab/>
        <w:t>approved consignment risk management plan;</w:t>
      </w:r>
    </w:p>
    <w:p w:rsidR="004C2D4A" w:rsidRPr="00CE1A10" w:rsidRDefault="004C2D4A" w:rsidP="001515C2">
      <w:pPr>
        <w:pStyle w:val="paragraph"/>
      </w:pPr>
      <w:r w:rsidRPr="00CE1A10">
        <w:tab/>
        <w:t>(e)</w:t>
      </w:r>
      <w:r w:rsidRPr="00CE1A10">
        <w:tab/>
        <w:t>risk management plan for the consignment;</w:t>
      </w:r>
    </w:p>
    <w:p w:rsidR="004C2D4A" w:rsidRPr="00CE1A10" w:rsidRDefault="004C2D4A" w:rsidP="001515C2">
      <w:pPr>
        <w:pStyle w:val="paragraph"/>
      </w:pPr>
      <w:r w:rsidRPr="00CE1A10">
        <w:tab/>
        <w:t>(f)</w:t>
      </w:r>
      <w:r w:rsidRPr="00CE1A10">
        <w:tab/>
        <w:t>approved NOI and CRMP;</w:t>
      </w:r>
    </w:p>
    <w:p w:rsidR="004C2D4A" w:rsidRPr="00CE1A10" w:rsidRDefault="004C2D4A" w:rsidP="001515C2">
      <w:pPr>
        <w:pStyle w:val="paragraph"/>
      </w:pPr>
      <w:r w:rsidRPr="00CE1A10">
        <w:tab/>
        <w:t>(g)</w:t>
      </w:r>
      <w:r w:rsidRPr="00CE1A10">
        <w:tab/>
        <w:t>NOI.</w:t>
      </w:r>
    </w:p>
    <w:p w:rsidR="00024B57" w:rsidRPr="00CE1A10" w:rsidRDefault="004C2D4A" w:rsidP="00024B57">
      <w:pPr>
        <w:pStyle w:val="notetext"/>
      </w:pPr>
      <w:r w:rsidRPr="00CE1A10">
        <w:t>Note:</w:t>
      </w:r>
      <w:r w:rsidRPr="00CE1A10">
        <w:tab/>
      </w:r>
      <w:r w:rsidR="00024B57" w:rsidRPr="00CE1A10">
        <w:t>This subsection has the effect that the holder of a live</w:t>
      </w:r>
      <w:r w:rsidR="00CE1A10">
        <w:noBreakHyphen/>
      </w:r>
      <w:r w:rsidR="00024B57" w:rsidRPr="00CE1A10">
        <w:t xml:space="preserve">stock export licence may comply with </w:t>
      </w:r>
      <w:r w:rsidR="00CE1A10" w:rsidRPr="00CE1A10">
        <w:t>subsection (</w:t>
      </w:r>
      <w:r w:rsidR="00024B57" w:rsidRPr="00CE1A10">
        <w:t>1) by doing, in connection with a plan for the export of live</w:t>
      </w:r>
      <w:r w:rsidR="00CE1A10">
        <w:noBreakHyphen/>
      </w:r>
      <w:r w:rsidR="00024B57" w:rsidRPr="00CE1A10">
        <w:t xml:space="preserve">stock prepared by the holder under an approved arrangement, a thing that the </w:t>
      </w:r>
      <w:r w:rsidR="00024B57" w:rsidRPr="00CE1A10">
        <w:rPr>
          <w:i/>
        </w:rPr>
        <w:t>Australian Standards for the Export of Livestock (Version 2.3) 2011</w:t>
      </w:r>
      <w:r w:rsidR="00024B57" w:rsidRPr="00CE1A10">
        <w:t xml:space="preserve"> require or permit to be done in connection with any of the things mentioned in </w:t>
      </w:r>
      <w:r w:rsidR="00CE1A10" w:rsidRPr="00CE1A10">
        <w:t>paragraphs (</w:t>
      </w:r>
      <w:r w:rsidR="00024B57" w:rsidRPr="00CE1A10">
        <w:t>a) to (g) of this subsection.</w:t>
      </w:r>
    </w:p>
    <w:sectPr w:rsidR="00024B57" w:rsidRPr="00CE1A10" w:rsidSect="002629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CB" w:rsidRDefault="00DF49CB" w:rsidP="0048364F">
      <w:pPr>
        <w:spacing w:line="240" w:lineRule="auto"/>
      </w:pPr>
      <w:r>
        <w:separator/>
      </w:r>
    </w:p>
  </w:endnote>
  <w:endnote w:type="continuationSeparator" w:id="0">
    <w:p w:rsidR="00DF49CB" w:rsidRDefault="00DF49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62995" w:rsidRDefault="0048364F" w:rsidP="002629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2995">
      <w:rPr>
        <w:i/>
        <w:sz w:val="18"/>
      </w:rPr>
      <w:t xml:space="preserve"> </w:t>
    </w:r>
    <w:r w:rsidR="00262995" w:rsidRPr="00262995">
      <w:rPr>
        <w:i/>
        <w:sz w:val="18"/>
      </w:rPr>
      <w:t>OPC61572 -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262995" w:rsidP="00262995">
    <w:r w:rsidRPr="00262995">
      <w:rPr>
        <w:rFonts w:cs="Times New Roman"/>
        <w:i/>
        <w:sz w:val="18"/>
      </w:rPr>
      <w:t>OPC61572 -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62995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62995" w:rsidTr="00CE1A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62995">
            <w:rPr>
              <w:rFonts w:cs="Times New Roman"/>
              <w:i/>
              <w:sz w:val="18"/>
            </w:rPr>
            <w:fldChar w:fldCharType="begin"/>
          </w:r>
          <w:r w:rsidRPr="00262995">
            <w:rPr>
              <w:rFonts w:cs="Times New Roman"/>
              <w:i/>
              <w:sz w:val="18"/>
            </w:rPr>
            <w:instrText xml:space="preserve"> PAGE </w:instrText>
          </w:r>
          <w:r w:rsidRPr="00262995">
            <w:rPr>
              <w:rFonts w:cs="Times New Roman"/>
              <w:i/>
              <w:sz w:val="18"/>
            </w:rPr>
            <w:fldChar w:fldCharType="separate"/>
          </w:r>
          <w:r w:rsidR="00E02266">
            <w:rPr>
              <w:rFonts w:cs="Times New Roman"/>
              <w:i/>
              <w:noProof/>
              <w:sz w:val="18"/>
            </w:rPr>
            <w:t>ii</w:t>
          </w:r>
          <w:r w:rsidRPr="002629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2995">
            <w:rPr>
              <w:rFonts w:cs="Times New Roman"/>
              <w:i/>
              <w:sz w:val="18"/>
            </w:rPr>
            <w:fldChar w:fldCharType="begin"/>
          </w:r>
          <w:r w:rsidRPr="00262995">
            <w:rPr>
              <w:rFonts w:cs="Times New Roman"/>
              <w:i/>
              <w:sz w:val="18"/>
            </w:rPr>
            <w:instrText xml:space="preserve"> DOCPROPERTY ShortT </w:instrText>
          </w:r>
          <w:r w:rsidRPr="00262995">
            <w:rPr>
              <w:rFonts w:cs="Times New Roman"/>
              <w:i/>
              <w:sz w:val="18"/>
            </w:rPr>
            <w:fldChar w:fldCharType="separate"/>
          </w:r>
          <w:r w:rsidR="00E02266">
            <w:rPr>
              <w:rFonts w:cs="Times New Roman"/>
              <w:i/>
              <w:sz w:val="18"/>
            </w:rPr>
            <w:t>Australian Meat and Live</w:t>
          </w:r>
          <w:r w:rsidR="00E02266">
            <w:rPr>
              <w:rFonts w:cs="Times New Roman"/>
              <w:i/>
              <w:sz w:val="18"/>
            </w:rPr>
            <w:noBreakHyphen/>
            <w:t>stock Industry (Standards) Amendment Order 2016</w:t>
          </w:r>
          <w:r w:rsidRPr="002629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62995" w:rsidRDefault="00262995" w:rsidP="00262995">
    <w:pPr>
      <w:rPr>
        <w:rFonts w:cs="Times New Roman"/>
        <w:i/>
        <w:sz w:val="18"/>
      </w:rPr>
    </w:pPr>
    <w:r w:rsidRPr="00262995">
      <w:rPr>
        <w:rFonts w:cs="Times New Roman"/>
        <w:i/>
        <w:sz w:val="18"/>
      </w:rPr>
      <w:t>OPC61572 -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E1A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266">
            <w:rPr>
              <w:i/>
              <w:sz w:val="18"/>
            </w:rPr>
            <w:t>Australian Meat and Live</w:t>
          </w:r>
          <w:r w:rsidR="00E02266">
            <w:rPr>
              <w:i/>
              <w:sz w:val="18"/>
            </w:rPr>
            <w:noBreakHyphen/>
            <w:t>stock Industry (Standards)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E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262995" w:rsidP="00262995">
    <w:pPr>
      <w:rPr>
        <w:i/>
        <w:sz w:val="18"/>
      </w:rPr>
    </w:pPr>
    <w:r w:rsidRPr="00262995">
      <w:rPr>
        <w:rFonts w:cs="Times New Roman"/>
        <w:i/>
        <w:sz w:val="18"/>
      </w:rPr>
      <w:t>OPC61572 -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62995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62995" w:rsidTr="00CE1A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62995">
            <w:rPr>
              <w:rFonts w:cs="Times New Roman"/>
              <w:i/>
              <w:sz w:val="18"/>
            </w:rPr>
            <w:fldChar w:fldCharType="begin"/>
          </w:r>
          <w:r w:rsidRPr="00262995">
            <w:rPr>
              <w:rFonts w:cs="Times New Roman"/>
              <w:i/>
              <w:sz w:val="18"/>
            </w:rPr>
            <w:instrText xml:space="preserve"> PAGE </w:instrText>
          </w:r>
          <w:r w:rsidRPr="00262995">
            <w:rPr>
              <w:rFonts w:cs="Times New Roman"/>
              <w:i/>
              <w:sz w:val="18"/>
            </w:rPr>
            <w:fldChar w:fldCharType="separate"/>
          </w:r>
          <w:r w:rsidR="00A01EA6">
            <w:rPr>
              <w:rFonts w:cs="Times New Roman"/>
              <w:i/>
              <w:noProof/>
              <w:sz w:val="18"/>
            </w:rPr>
            <w:t>2</w:t>
          </w:r>
          <w:r w:rsidRPr="002629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2995">
            <w:rPr>
              <w:rFonts w:cs="Times New Roman"/>
              <w:i/>
              <w:sz w:val="18"/>
            </w:rPr>
            <w:fldChar w:fldCharType="begin"/>
          </w:r>
          <w:r w:rsidRPr="00262995">
            <w:rPr>
              <w:rFonts w:cs="Times New Roman"/>
              <w:i/>
              <w:sz w:val="18"/>
            </w:rPr>
            <w:instrText xml:space="preserve"> DOCPROPERTY ShortT </w:instrText>
          </w:r>
          <w:r w:rsidRPr="00262995">
            <w:rPr>
              <w:rFonts w:cs="Times New Roman"/>
              <w:i/>
              <w:sz w:val="18"/>
            </w:rPr>
            <w:fldChar w:fldCharType="separate"/>
          </w:r>
          <w:r w:rsidR="00E02266">
            <w:rPr>
              <w:rFonts w:cs="Times New Roman"/>
              <w:i/>
              <w:sz w:val="18"/>
            </w:rPr>
            <w:t>Australian Meat and Live</w:t>
          </w:r>
          <w:r w:rsidR="00E02266">
            <w:rPr>
              <w:rFonts w:cs="Times New Roman"/>
              <w:i/>
              <w:sz w:val="18"/>
            </w:rPr>
            <w:noBreakHyphen/>
            <w:t>stock Industry (Standards) Amendment Order 2016</w:t>
          </w:r>
          <w:r w:rsidRPr="0026299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62995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62995" w:rsidRDefault="00262995" w:rsidP="00262995">
    <w:pPr>
      <w:rPr>
        <w:rFonts w:cs="Times New Roman"/>
        <w:i/>
        <w:sz w:val="18"/>
      </w:rPr>
    </w:pPr>
    <w:r w:rsidRPr="00262995">
      <w:rPr>
        <w:rFonts w:cs="Times New Roman"/>
        <w:i/>
        <w:sz w:val="18"/>
      </w:rPr>
      <w:t>OPC61572 -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266">
            <w:rPr>
              <w:i/>
              <w:sz w:val="18"/>
            </w:rPr>
            <w:t>Australian Meat and Live</w:t>
          </w:r>
          <w:r w:rsidR="00E02266">
            <w:rPr>
              <w:i/>
              <w:sz w:val="18"/>
            </w:rPr>
            <w:noBreakHyphen/>
            <w:t>stock Industry (Standards)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E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262995" w:rsidP="00262995">
    <w:pPr>
      <w:rPr>
        <w:i/>
        <w:sz w:val="18"/>
      </w:rPr>
    </w:pPr>
    <w:r w:rsidRPr="00262995">
      <w:rPr>
        <w:rFonts w:cs="Times New Roman"/>
        <w:i/>
        <w:sz w:val="18"/>
      </w:rPr>
      <w:t>OPC61572 -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266">
            <w:rPr>
              <w:i/>
              <w:sz w:val="18"/>
            </w:rPr>
            <w:t>Australian Meat and Live</w:t>
          </w:r>
          <w:r w:rsidR="00E02266">
            <w:rPr>
              <w:i/>
              <w:sz w:val="18"/>
            </w:rPr>
            <w:noBreakHyphen/>
            <w:t>stock Industry (Standards) Amendment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2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CB" w:rsidRDefault="00DF49CB" w:rsidP="0048364F">
      <w:pPr>
        <w:spacing w:line="240" w:lineRule="auto"/>
      </w:pPr>
      <w:r>
        <w:separator/>
      </w:r>
    </w:p>
  </w:footnote>
  <w:footnote w:type="continuationSeparator" w:id="0">
    <w:p w:rsidR="00DF49CB" w:rsidRDefault="00DF49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1E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1EA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CB"/>
    <w:rsid w:val="00000263"/>
    <w:rsid w:val="000113BC"/>
    <w:rsid w:val="000136AF"/>
    <w:rsid w:val="00024B57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081F"/>
    <w:rsid w:val="001515C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A9F"/>
    <w:rsid w:val="00201D27"/>
    <w:rsid w:val="0020300C"/>
    <w:rsid w:val="00220A0C"/>
    <w:rsid w:val="00223E4A"/>
    <w:rsid w:val="002302EA"/>
    <w:rsid w:val="00240749"/>
    <w:rsid w:val="002468D7"/>
    <w:rsid w:val="00262995"/>
    <w:rsid w:val="00285CDD"/>
    <w:rsid w:val="00291167"/>
    <w:rsid w:val="00297ECB"/>
    <w:rsid w:val="002A4625"/>
    <w:rsid w:val="002C152A"/>
    <w:rsid w:val="002D043A"/>
    <w:rsid w:val="0030510C"/>
    <w:rsid w:val="0031713F"/>
    <w:rsid w:val="00332E0D"/>
    <w:rsid w:val="003415D3"/>
    <w:rsid w:val="00346335"/>
    <w:rsid w:val="00352B0F"/>
    <w:rsid w:val="003561B0"/>
    <w:rsid w:val="00367960"/>
    <w:rsid w:val="003873F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41D"/>
    <w:rsid w:val="0044291A"/>
    <w:rsid w:val="00460499"/>
    <w:rsid w:val="00474835"/>
    <w:rsid w:val="004819C7"/>
    <w:rsid w:val="0048364F"/>
    <w:rsid w:val="00490F2E"/>
    <w:rsid w:val="00496DB3"/>
    <w:rsid w:val="00496F97"/>
    <w:rsid w:val="004A2CCD"/>
    <w:rsid w:val="004A53EA"/>
    <w:rsid w:val="004C2D4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6B5F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4051"/>
    <w:rsid w:val="006C7F8C"/>
    <w:rsid w:val="006D7AB9"/>
    <w:rsid w:val="006F192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19E7"/>
    <w:rsid w:val="007A35E6"/>
    <w:rsid w:val="007A6863"/>
    <w:rsid w:val="007D45C1"/>
    <w:rsid w:val="007E3C7A"/>
    <w:rsid w:val="007E7D4A"/>
    <w:rsid w:val="007F48ED"/>
    <w:rsid w:val="007F7947"/>
    <w:rsid w:val="00804D20"/>
    <w:rsid w:val="00812F45"/>
    <w:rsid w:val="0084172C"/>
    <w:rsid w:val="00856A31"/>
    <w:rsid w:val="008754D0"/>
    <w:rsid w:val="00877D48"/>
    <w:rsid w:val="0088317F"/>
    <w:rsid w:val="0088345B"/>
    <w:rsid w:val="008A16A5"/>
    <w:rsid w:val="008C2B5D"/>
    <w:rsid w:val="008D0EE0"/>
    <w:rsid w:val="008D5B99"/>
    <w:rsid w:val="008D7A27"/>
    <w:rsid w:val="008E4702"/>
    <w:rsid w:val="008E54BC"/>
    <w:rsid w:val="008E69AA"/>
    <w:rsid w:val="008F4F1C"/>
    <w:rsid w:val="00922764"/>
    <w:rsid w:val="00932377"/>
    <w:rsid w:val="00943102"/>
    <w:rsid w:val="0094523D"/>
    <w:rsid w:val="00965452"/>
    <w:rsid w:val="00966DF9"/>
    <w:rsid w:val="00976A63"/>
    <w:rsid w:val="00983419"/>
    <w:rsid w:val="009C3431"/>
    <w:rsid w:val="009C5989"/>
    <w:rsid w:val="009D08DA"/>
    <w:rsid w:val="00A01EA6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C7698"/>
    <w:rsid w:val="00AD3467"/>
    <w:rsid w:val="00AD5641"/>
    <w:rsid w:val="00AE0F9B"/>
    <w:rsid w:val="00AF55FF"/>
    <w:rsid w:val="00B032D8"/>
    <w:rsid w:val="00B31FB8"/>
    <w:rsid w:val="00B33B3C"/>
    <w:rsid w:val="00B40D74"/>
    <w:rsid w:val="00B52663"/>
    <w:rsid w:val="00B56DCB"/>
    <w:rsid w:val="00B770D2"/>
    <w:rsid w:val="00BA47A3"/>
    <w:rsid w:val="00BA5026"/>
    <w:rsid w:val="00BB659F"/>
    <w:rsid w:val="00BB6E79"/>
    <w:rsid w:val="00BE3B31"/>
    <w:rsid w:val="00BE719A"/>
    <w:rsid w:val="00BE720A"/>
    <w:rsid w:val="00BF6650"/>
    <w:rsid w:val="00C067E5"/>
    <w:rsid w:val="00C136A1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1A10"/>
    <w:rsid w:val="00CE7D64"/>
    <w:rsid w:val="00CF0BB2"/>
    <w:rsid w:val="00D13441"/>
    <w:rsid w:val="00D138F5"/>
    <w:rsid w:val="00D15FDA"/>
    <w:rsid w:val="00D243A3"/>
    <w:rsid w:val="00D3200B"/>
    <w:rsid w:val="00D33440"/>
    <w:rsid w:val="00D36AA4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8CC"/>
    <w:rsid w:val="00DB5CB4"/>
    <w:rsid w:val="00DE149E"/>
    <w:rsid w:val="00DF49CB"/>
    <w:rsid w:val="00E02266"/>
    <w:rsid w:val="00E05704"/>
    <w:rsid w:val="00E105F0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20CA"/>
    <w:rsid w:val="00ED4928"/>
    <w:rsid w:val="00EE6190"/>
    <w:rsid w:val="00EF2E3A"/>
    <w:rsid w:val="00EF6402"/>
    <w:rsid w:val="00F01700"/>
    <w:rsid w:val="00F047E2"/>
    <w:rsid w:val="00F04D57"/>
    <w:rsid w:val="00F078DC"/>
    <w:rsid w:val="00F13E86"/>
    <w:rsid w:val="00F32FCB"/>
    <w:rsid w:val="00F64559"/>
    <w:rsid w:val="00F6709F"/>
    <w:rsid w:val="00F677A9"/>
    <w:rsid w:val="00F732EA"/>
    <w:rsid w:val="00F84CF5"/>
    <w:rsid w:val="00F8612E"/>
    <w:rsid w:val="00FA420B"/>
    <w:rsid w:val="00FA4A7F"/>
    <w:rsid w:val="00FB50A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A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A10"/>
  </w:style>
  <w:style w:type="paragraph" w:customStyle="1" w:styleId="OPCParaBase">
    <w:name w:val="OPCParaBase"/>
    <w:qFormat/>
    <w:rsid w:val="00CE1A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A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A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A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A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A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A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A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A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A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A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A10"/>
  </w:style>
  <w:style w:type="paragraph" w:customStyle="1" w:styleId="Blocks">
    <w:name w:val="Blocks"/>
    <w:aliases w:val="bb"/>
    <w:basedOn w:val="OPCParaBase"/>
    <w:qFormat/>
    <w:rsid w:val="00CE1A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A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A10"/>
    <w:rPr>
      <w:i/>
    </w:rPr>
  </w:style>
  <w:style w:type="paragraph" w:customStyle="1" w:styleId="BoxList">
    <w:name w:val="BoxList"/>
    <w:aliases w:val="bl"/>
    <w:basedOn w:val="BoxText"/>
    <w:qFormat/>
    <w:rsid w:val="00CE1A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A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A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A10"/>
    <w:pPr>
      <w:ind w:left="1985" w:hanging="851"/>
    </w:pPr>
  </w:style>
  <w:style w:type="character" w:customStyle="1" w:styleId="CharAmPartNo">
    <w:name w:val="CharAmPartNo"/>
    <w:basedOn w:val="OPCCharBase"/>
    <w:qFormat/>
    <w:rsid w:val="00CE1A10"/>
  </w:style>
  <w:style w:type="character" w:customStyle="1" w:styleId="CharAmPartText">
    <w:name w:val="CharAmPartText"/>
    <w:basedOn w:val="OPCCharBase"/>
    <w:qFormat/>
    <w:rsid w:val="00CE1A10"/>
  </w:style>
  <w:style w:type="character" w:customStyle="1" w:styleId="CharAmSchNo">
    <w:name w:val="CharAmSchNo"/>
    <w:basedOn w:val="OPCCharBase"/>
    <w:qFormat/>
    <w:rsid w:val="00CE1A10"/>
  </w:style>
  <w:style w:type="character" w:customStyle="1" w:styleId="CharAmSchText">
    <w:name w:val="CharAmSchText"/>
    <w:basedOn w:val="OPCCharBase"/>
    <w:qFormat/>
    <w:rsid w:val="00CE1A10"/>
  </w:style>
  <w:style w:type="character" w:customStyle="1" w:styleId="CharBoldItalic">
    <w:name w:val="CharBoldItalic"/>
    <w:basedOn w:val="OPCCharBase"/>
    <w:uiPriority w:val="1"/>
    <w:qFormat/>
    <w:rsid w:val="00CE1A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A10"/>
  </w:style>
  <w:style w:type="character" w:customStyle="1" w:styleId="CharChapText">
    <w:name w:val="CharChapText"/>
    <w:basedOn w:val="OPCCharBase"/>
    <w:uiPriority w:val="1"/>
    <w:qFormat/>
    <w:rsid w:val="00CE1A10"/>
  </w:style>
  <w:style w:type="character" w:customStyle="1" w:styleId="CharDivNo">
    <w:name w:val="CharDivNo"/>
    <w:basedOn w:val="OPCCharBase"/>
    <w:uiPriority w:val="1"/>
    <w:qFormat/>
    <w:rsid w:val="00CE1A10"/>
  </w:style>
  <w:style w:type="character" w:customStyle="1" w:styleId="CharDivText">
    <w:name w:val="CharDivText"/>
    <w:basedOn w:val="OPCCharBase"/>
    <w:uiPriority w:val="1"/>
    <w:qFormat/>
    <w:rsid w:val="00CE1A10"/>
  </w:style>
  <w:style w:type="character" w:customStyle="1" w:styleId="CharItalic">
    <w:name w:val="CharItalic"/>
    <w:basedOn w:val="OPCCharBase"/>
    <w:uiPriority w:val="1"/>
    <w:qFormat/>
    <w:rsid w:val="00CE1A10"/>
    <w:rPr>
      <w:i/>
    </w:rPr>
  </w:style>
  <w:style w:type="character" w:customStyle="1" w:styleId="CharPartNo">
    <w:name w:val="CharPartNo"/>
    <w:basedOn w:val="OPCCharBase"/>
    <w:uiPriority w:val="1"/>
    <w:qFormat/>
    <w:rsid w:val="00CE1A10"/>
  </w:style>
  <w:style w:type="character" w:customStyle="1" w:styleId="CharPartText">
    <w:name w:val="CharPartText"/>
    <w:basedOn w:val="OPCCharBase"/>
    <w:uiPriority w:val="1"/>
    <w:qFormat/>
    <w:rsid w:val="00CE1A10"/>
  </w:style>
  <w:style w:type="character" w:customStyle="1" w:styleId="CharSectno">
    <w:name w:val="CharSectno"/>
    <w:basedOn w:val="OPCCharBase"/>
    <w:qFormat/>
    <w:rsid w:val="00CE1A10"/>
  </w:style>
  <w:style w:type="character" w:customStyle="1" w:styleId="CharSubdNo">
    <w:name w:val="CharSubdNo"/>
    <w:basedOn w:val="OPCCharBase"/>
    <w:uiPriority w:val="1"/>
    <w:qFormat/>
    <w:rsid w:val="00CE1A10"/>
  </w:style>
  <w:style w:type="character" w:customStyle="1" w:styleId="CharSubdText">
    <w:name w:val="CharSubdText"/>
    <w:basedOn w:val="OPCCharBase"/>
    <w:uiPriority w:val="1"/>
    <w:qFormat/>
    <w:rsid w:val="00CE1A10"/>
  </w:style>
  <w:style w:type="paragraph" w:customStyle="1" w:styleId="CTA--">
    <w:name w:val="CTA --"/>
    <w:basedOn w:val="OPCParaBase"/>
    <w:next w:val="Normal"/>
    <w:rsid w:val="00CE1A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A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A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A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A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A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A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A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A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A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A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A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A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A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A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A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1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A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A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A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A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A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A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A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A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A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A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A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A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A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A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A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A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A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A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A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A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A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A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A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A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A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A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A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A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A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A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A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A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A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A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A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A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1A1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1A1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A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A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A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A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A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A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A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A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1A10"/>
    <w:rPr>
      <w:sz w:val="16"/>
    </w:rPr>
  </w:style>
  <w:style w:type="table" w:customStyle="1" w:styleId="CFlag">
    <w:name w:val="CFlag"/>
    <w:basedOn w:val="TableNormal"/>
    <w:uiPriority w:val="99"/>
    <w:rsid w:val="00CE1A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1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A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A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A1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A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A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A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1A10"/>
    <w:pPr>
      <w:spacing w:before="120"/>
    </w:pPr>
  </w:style>
  <w:style w:type="paragraph" w:customStyle="1" w:styleId="CompiledActNo">
    <w:name w:val="CompiledActNo"/>
    <w:basedOn w:val="OPCParaBase"/>
    <w:next w:val="Normal"/>
    <w:rsid w:val="00CE1A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1A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A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1A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1A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A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A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A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A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A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A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A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A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A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A10"/>
  </w:style>
  <w:style w:type="character" w:customStyle="1" w:styleId="CharSubPartNoCASA">
    <w:name w:val="CharSubPartNo(CASA)"/>
    <w:basedOn w:val="OPCCharBase"/>
    <w:uiPriority w:val="1"/>
    <w:rsid w:val="00CE1A10"/>
  </w:style>
  <w:style w:type="paragraph" w:customStyle="1" w:styleId="ENoteTTIndentHeadingSub">
    <w:name w:val="ENoteTTIndentHeadingSub"/>
    <w:aliases w:val="enTTHis"/>
    <w:basedOn w:val="OPCParaBase"/>
    <w:rsid w:val="00CE1A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A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A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A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A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A10"/>
    <w:rPr>
      <w:sz w:val="22"/>
    </w:rPr>
  </w:style>
  <w:style w:type="paragraph" w:customStyle="1" w:styleId="SOTextNote">
    <w:name w:val="SO TextNote"/>
    <w:aliases w:val="sont"/>
    <w:basedOn w:val="SOText"/>
    <w:qFormat/>
    <w:rsid w:val="00CE1A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A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A10"/>
    <w:rPr>
      <w:sz w:val="22"/>
    </w:rPr>
  </w:style>
  <w:style w:type="paragraph" w:customStyle="1" w:styleId="FileName">
    <w:name w:val="FileName"/>
    <w:basedOn w:val="Normal"/>
    <w:rsid w:val="00CE1A10"/>
  </w:style>
  <w:style w:type="paragraph" w:customStyle="1" w:styleId="TableHeading">
    <w:name w:val="TableHeading"/>
    <w:aliases w:val="th"/>
    <w:basedOn w:val="OPCParaBase"/>
    <w:next w:val="Tabletext"/>
    <w:rsid w:val="00CE1A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A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A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A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A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A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A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A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A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A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A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49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49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A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A10"/>
  </w:style>
  <w:style w:type="paragraph" w:customStyle="1" w:styleId="OPCParaBase">
    <w:name w:val="OPCParaBase"/>
    <w:qFormat/>
    <w:rsid w:val="00CE1A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A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A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A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A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A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A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A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A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A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A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A10"/>
  </w:style>
  <w:style w:type="paragraph" w:customStyle="1" w:styleId="Blocks">
    <w:name w:val="Blocks"/>
    <w:aliases w:val="bb"/>
    <w:basedOn w:val="OPCParaBase"/>
    <w:qFormat/>
    <w:rsid w:val="00CE1A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A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A10"/>
    <w:rPr>
      <w:i/>
    </w:rPr>
  </w:style>
  <w:style w:type="paragraph" w:customStyle="1" w:styleId="BoxList">
    <w:name w:val="BoxList"/>
    <w:aliases w:val="bl"/>
    <w:basedOn w:val="BoxText"/>
    <w:qFormat/>
    <w:rsid w:val="00CE1A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A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A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A10"/>
    <w:pPr>
      <w:ind w:left="1985" w:hanging="851"/>
    </w:pPr>
  </w:style>
  <w:style w:type="character" w:customStyle="1" w:styleId="CharAmPartNo">
    <w:name w:val="CharAmPartNo"/>
    <w:basedOn w:val="OPCCharBase"/>
    <w:qFormat/>
    <w:rsid w:val="00CE1A10"/>
  </w:style>
  <w:style w:type="character" w:customStyle="1" w:styleId="CharAmPartText">
    <w:name w:val="CharAmPartText"/>
    <w:basedOn w:val="OPCCharBase"/>
    <w:qFormat/>
    <w:rsid w:val="00CE1A10"/>
  </w:style>
  <w:style w:type="character" w:customStyle="1" w:styleId="CharAmSchNo">
    <w:name w:val="CharAmSchNo"/>
    <w:basedOn w:val="OPCCharBase"/>
    <w:qFormat/>
    <w:rsid w:val="00CE1A10"/>
  </w:style>
  <w:style w:type="character" w:customStyle="1" w:styleId="CharAmSchText">
    <w:name w:val="CharAmSchText"/>
    <w:basedOn w:val="OPCCharBase"/>
    <w:qFormat/>
    <w:rsid w:val="00CE1A10"/>
  </w:style>
  <w:style w:type="character" w:customStyle="1" w:styleId="CharBoldItalic">
    <w:name w:val="CharBoldItalic"/>
    <w:basedOn w:val="OPCCharBase"/>
    <w:uiPriority w:val="1"/>
    <w:qFormat/>
    <w:rsid w:val="00CE1A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A10"/>
  </w:style>
  <w:style w:type="character" w:customStyle="1" w:styleId="CharChapText">
    <w:name w:val="CharChapText"/>
    <w:basedOn w:val="OPCCharBase"/>
    <w:uiPriority w:val="1"/>
    <w:qFormat/>
    <w:rsid w:val="00CE1A10"/>
  </w:style>
  <w:style w:type="character" w:customStyle="1" w:styleId="CharDivNo">
    <w:name w:val="CharDivNo"/>
    <w:basedOn w:val="OPCCharBase"/>
    <w:uiPriority w:val="1"/>
    <w:qFormat/>
    <w:rsid w:val="00CE1A10"/>
  </w:style>
  <w:style w:type="character" w:customStyle="1" w:styleId="CharDivText">
    <w:name w:val="CharDivText"/>
    <w:basedOn w:val="OPCCharBase"/>
    <w:uiPriority w:val="1"/>
    <w:qFormat/>
    <w:rsid w:val="00CE1A10"/>
  </w:style>
  <w:style w:type="character" w:customStyle="1" w:styleId="CharItalic">
    <w:name w:val="CharItalic"/>
    <w:basedOn w:val="OPCCharBase"/>
    <w:uiPriority w:val="1"/>
    <w:qFormat/>
    <w:rsid w:val="00CE1A10"/>
    <w:rPr>
      <w:i/>
    </w:rPr>
  </w:style>
  <w:style w:type="character" w:customStyle="1" w:styleId="CharPartNo">
    <w:name w:val="CharPartNo"/>
    <w:basedOn w:val="OPCCharBase"/>
    <w:uiPriority w:val="1"/>
    <w:qFormat/>
    <w:rsid w:val="00CE1A10"/>
  </w:style>
  <w:style w:type="character" w:customStyle="1" w:styleId="CharPartText">
    <w:name w:val="CharPartText"/>
    <w:basedOn w:val="OPCCharBase"/>
    <w:uiPriority w:val="1"/>
    <w:qFormat/>
    <w:rsid w:val="00CE1A10"/>
  </w:style>
  <w:style w:type="character" w:customStyle="1" w:styleId="CharSectno">
    <w:name w:val="CharSectno"/>
    <w:basedOn w:val="OPCCharBase"/>
    <w:qFormat/>
    <w:rsid w:val="00CE1A10"/>
  </w:style>
  <w:style w:type="character" w:customStyle="1" w:styleId="CharSubdNo">
    <w:name w:val="CharSubdNo"/>
    <w:basedOn w:val="OPCCharBase"/>
    <w:uiPriority w:val="1"/>
    <w:qFormat/>
    <w:rsid w:val="00CE1A10"/>
  </w:style>
  <w:style w:type="character" w:customStyle="1" w:styleId="CharSubdText">
    <w:name w:val="CharSubdText"/>
    <w:basedOn w:val="OPCCharBase"/>
    <w:uiPriority w:val="1"/>
    <w:qFormat/>
    <w:rsid w:val="00CE1A10"/>
  </w:style>
  <w:style w:type="paragraph" w:customStyle="1" w:styleId="CTA--">
    <w:name w:val="CTA --"/>
    <w:basedOn w:val="OPCParaBase"/>
    <w:next w:val="Normal"/>
    <w:rsid w:val="00CE1A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A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A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A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A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A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A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A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A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A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A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A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A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A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A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A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1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A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A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A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A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A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A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A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A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A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A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A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A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A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A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A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A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A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A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A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A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A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A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A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A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A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A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A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A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A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A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A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A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A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A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A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A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A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1A1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A1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1A1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A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A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A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A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A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A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A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A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1A10"/>
    <w:rPr>
      <w:sz w:val="16"/>
    </w:rPr>
  </w:style>
  <w:style w:type="table" w:customStyle="1" w:styleId="CFlag">
    <w:name w:val="CFlag"/>
    <w:basedOn w:val="TableNormal"/>
    <w:uiPriority w:val="99"/>
    <w:rsid w:val="00CE1A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1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A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A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A1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A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A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A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1A10"/>
    <w:pPr>
      <w:spacing w:before="120"/>
    </w:pPr>
  </w:style>
  <w:style w:type="paragraph" w:customStyle="1" w:styleId="CompiledActNo">
    <w:name w:val="CompiledActNo"/>
    <w:basedOn w:val="OPCParaBase"/>
    <w:next w:val="Normal"/>
    <w:rsid w:val="00CE1A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1A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A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1A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1A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A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A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A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A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A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A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A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A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A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A10"/>
  </w:style>
  <w:style w:type="character" w:customStyle="1" w:styleId="CharSubPartNoCASA">
    <w:name w:val="CharSubPartNo(CASA)"/>
    <w:basedOn w:val="OPCCharBase"/>
    <w:uiPriority w:val="1"/>
    <w:rsid w:val="00CE1A10"/>
  </w:style>
  <w:style w:type="paragraph" w:customStyle="1" w:styleId="ENoteTTIndentHeadingSub">
    <w:name w:val="ENoteTTIndentHeadingSub"/>
    <w:aliases w:val="enTTHis"/>
    <w:basedOn w:val="OPCParaBase"/>
    <w:rsid w:val="00CE1A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A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A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A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A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A10"/>
    <w:rPr>
      <w:sz w:val="22"/>
    </w:rPr>
  </w:style>
  <w:style w:type="paragraph" w:customStyle="1" w:styleId="SOTextNote">
    <w:name w:val="SO TextNote"/>
    <w:aliases w:val="sont"/>
    <w:basedOn w:val="SOText"/>
    <w:qFormat/>
    <w:rsid w:val="00CE1A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A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A10"/>
    <w:rPr>
      <w:sz w:val="22"/>
    </w:rPr>
  </w:style>
  <w:style w:type="paragraph" w:customStyle="1" w:styleId="FileName">
    <w:name w:val="FileName"/>
    <w:basedOn w:val="Normal"/>
    <w:rsid w:val="00CE1A10"/>
  </w:style>
  <w:style w:type="paragraph" w:customStyle="1" w:styleId="TableHeading">
    <w:name w:val="TableHeading"/>
    <w:aliases w:val="th"/>
    <w:basedOn w:val="OPCParaBase"/>
    <w:next w:val="Tabletext"/>
    <w:rsid w:val="00CE1A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A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A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A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A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A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A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A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A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A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A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49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49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4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575</Words>
  <Characters>2721</Characters>
  <Application>Microsoft Office Word</Application>
  <DocSecurity>0</DocSecurity>
  <PresentationFormat/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2016-01-20T03:02:00Z</cp:lastPrinted>
  <dcterms:created xsi:type="dcterms:W3CDTF">2016-05-26T05:47:00Z</dcterms:created>
  <dcterms:modified xsi:type="dcterms:W3CDTF">2016-05-26T05:47:00Z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Live_x001e_stock Industry (Standards) Amendment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OPC61572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17 of the Australian Meat and Live-stock Industry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23 May 2016</vt:lpwstr>
  </property>
</Properties>
</file>