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E5" w:rsidRDefault="002D03E5" w:rsidP="00F31223">
      <w:pPr>
        <w:pStyle w:val="Title"/>
        <w:rPr>
          <w:rFonts w:ascii="Times New Roman" w:eastAsiaTheme="minorHAnsi" w:hAnsi="Times New Roman" w:cstheme="minorBidi"/>
          <w:b w:val="0"/>
          <w:sz w:val="22"/>
          <w:szCs w:val="22"/>
          <w:u w:val="single"/>
        </w:rPr>
      </w:pPr>
    </w:p>
    <w:sdt>
      <w:sdtPr>
        <w:rPr>
          <w:rFonts w:ascii="Times New Roman" w:eastAsiaTheme="minorHAnsi" w:hAnsi="Times New Roman" w:cstheme="minorBidi"/>
          <w:b w:val="0"/>
          <w:sz w:val="22"/>
          <w:szCs w:val="22"/>
          <w:u w:val="single"/>
        </w:rPr>
        <w:id w:val="962787086"/>
        <w:lock w:val="contentLocked"/>
        <w:placeholder>
          <w:docPart w:val="5E0D096DD50642098F028BBB2AA0F788"/>
        </w:placeholder>
        <w:group/>
      </w:sdtPr>
      <w:sdtEndPr>
        <w:rPr>
          <w:rFonts w:eastAsiaTheme="minorEastAsia"/>
          <w:szCs w:val="24"/>
          <w:u w:val="none"/>
        </w:rPr>
      </w:sdtEndPr>
      <w:sdtContent>
        <w:p w:rsidR="00D94923" w:rsidRPr="00096B91" w:rsidRDefault="00D94923" w:rsidP="00F31223">
          <w:pPr>
            <w:pStyle w:val="Title"/>
            <w:rPr>
              <w:rFonts w:ascii="Times New Roman" w:hAnsi="Times New Roman"/>
              <w:u w:val="single"/>
            </w:rPr>
          </w:pPr>
          <w:r w:rsidRPr="00096B91">
            <w:rPr>
              <w:rFonts w:ascii="Times New Roman" w:hAnsi="Times New Roman"/>
              <w:u w:val="single"/>
            </w:rPr>
            <w:t>EXPLANATORY STATEMENT</w:t>
          </w:r>
        </w:p>
        <w:p w:rsidR="00D94923" w:rsidRPr="00096B91" w:rsidRDefault="00207B3E" w:rsidP="00F31223">
          <w:pPr>
            <w:jc w:val="center"/>
            <w:rPr>
              <w:rFonts w:ascii="Times New Roman" w:hAnsi="Times New Roman" w:cs="Times New Roman"/>
              <w:sz w:val="24"/>
            </w:rPr>
          </w:pPr>
        </w:p>
      </w:sdtContent>
    </w:sdt>
    <w:p w:rsidR="002D03E5" w:rsidRPr="002D03E5" w:rsidRDefault="002D03E5" w:rsidP="00F31223">
      <w:pPr>
        <w:contextualSpacing/>
        <w:jc w:val="center"/>
        <w:rPr>
          <w:rFonts w:ascii="Times New Roman" w:hAnsi="Times New Roman" w:cs="Times New Roman"/>
          <w:b/>
          <w:bCs/>
          <w:sz w:val="24"/>
        </w:rPr>
      </w:pPr>
      <w:r w:rsidRPr="002D03E5">
        <w:rPr>
          <w:rFonts w:ascii="Times New Roman" w:hAnsi="Times New Roman" w:cs="Times New Roman"/>
          <w:sz w:val="24"/>
          <w:u w:val="single"/>
        </w:rPr>
        <w:t xml:space="preserve">Issued by Authority of the </w:t>
      </w:r>
      <w:r w:rsidR="00261E47">
        <w:rPr>
          <w:rFonts w:ascii="Times New Roman" w:hAnsi="Times New Roman" w:cs="Times New Roman"/>
          <w:sz w:val="24"/>
          <w:u w:val="single"/>
        </w:rPr>
        <w:t>Director of Biosecurity</w:t>
      </w:r>
    </w:p>
    <w:p w:rsidR="00D94923" w:rsidRPr="00112D3E" w:rsidRDefault="00D94923" w:rsidP="00F31223">
      <w:pPr>
        <w:jc w:val="center"/>
        <w:rPr>
          <w:rFonts w:ascii="Times New Roman" w:hAnsi="Times New Roman" w:cs="Times New Roman"/>
          <w:color w:val="000000" w:themeColor="text1"/>
          <w:sz w:val="24"/>
        </w:rPr>
      </w:pPr>
    </w:p>
    <w:p w:rsidR="003D13AC" w:rsidRDefault="00FF6042" w:rsidP="003D13AC">
      <w:pPr>
        <w:jc w:val="center"/>
        <w:rPr>
          <w:rFonts w:ascii="Times New Roman" w:hAnsi="Times New Roman" w:cs="Times New Roman"/>
          <w:i/>
          <w:snapToGrid w:val="0"/>
          <w:color w:val="000000" w:themeColor="text1"/>
          <w:sz w:val="24"/>
        </w:rPr>
      </w:pPr>
      <w:r>
        <w:rPr>
          <w:rFonts w:ascii="Times New Roman" w:hAnsi="Times New Roman" w:cs="Times New Roman"/>
          <w:i/>
          <w:snapToGrid w:val="0"/>
          <w:color w:val="000000" w:themeColor="text1"/>
          <w:sz w:val="24"/>
        </w:rPr>
        <w:t>Biosecurity Act 2015</w:t>
      </w:r>
    </w:p>
    <w:p w:rsidR="00FF6042" w:rsidRDefault="00FF6042" w:rsidP="003D13AC">
      <w:pPr>
        <w:jc w:val="center"/>
        <w:rPr>
          <w:rFonts w:ascii="Times New Roman" w:hAnsi="Times New Roman" w:cs="Times New Roman"/>
          <w:i/>
          <w:snapToGrid w:val="0"/>
          <w:color w:val="000000" w:themeColor="text1"/>
          <w:sz w:val="24"/>
        </w:rPr>
      </w:pPr>
    </w:p>
    <w:p w:rsidR="00FF6042" w:rsidRPr="00892D59" w:rsidRDefault="00892D59" w:rsidP="003D13AC">
      <w:pPr>
        <w:jc w:val="center"/>
        <w:rPr>
          <w:rFonts w:ascii="Times New Roman" w:hAnsi="Times New Roman"/>
          <w:i/>
          <w:sz w:val="24"/>
          <w:u w:val="single"/>
        </w:rPr>
      </w:pPr>
      <w:r w:rsidRPr="00892D59">
        <w:rPr>
          <w:rFonts w:ascii="Times New Roman" w:hAnsi="Times New Roman"/>
          <w:i/>
          <w:sz w:val="24"/>
          <w:u w:val="single"/>
        </w:rPr>
        <w:t>FIRST POINT</w:t>
      </w:r>
      <w:r w:rsidR="00B5694B">
        <w:rPr>
          <w:rFonts w:ascii="Times New Roman" w:hAnsi="Times New Roman"/>
          <w:i/>
          <w:sz w:val="24"/>
          <w:u w:val="single"/>
        </w:rPr>
        <w:t>S</w:t>
      </w:r>
      <w:r w:rsidRPr="00892D59">
        <w:rPr>
          <w:rFonts w:ascii="Times New Roman" w:hAnsi="Times New Roman"/>
          <w:i/>
          <w:sz w:val="24"/>
          <w:u w:val="single"/>
        </w:rPr>
        <w:t xml:space="preserve"> OF ENTRY </w:t>
      </w:r>
      <w:r w:rsidR="00B5694B">
        <w:rPr>
          <w:rFonts w:ascii="Times New Roman" w:hAnsi="Times New Roman"/>
          <w:i/>
          <w:sz w:val="24"/>
          <w:u w:val="single"/>
        </w:rPr>
        <w:t>LANDING PLACES</w:t>
      </w:r>
      <w:r w:rsidR="00781248">
        <w:rPr>
          <w:rFonts w:ascii="Times New Roman" w:hAnsi="Times New Roman" w:cs="Times New Roman"/>
          <w:b/>
          <w:sz w:val="24"/>
          <w:u w:val="single"/>
        </w:rPr>
        <w:t xml:space="preserve"> </w:t>
      </w:r>
      <w:r w:rsidRPr="00892D59">
        <w:rPr>
          <w:rFonts w:ascii="Times New Roman" w:hAnsi="Times New Roman"/>
          <w:i/>
          <w:sz w:val="24"/>
          <w:u w:val="single"/>
        </w:rPr>
        <w:t>DETERMINATON</w:t>
      </w:r>
      <w:r w:rsidR="00B93BA6">
        <w:rPr>
          <w:rFonts w:ascii="Times New Roman" w:hAnsi="Times New Roman"/>
          <w:i/>
          <w:sz w:val="24"/>
          <w:u w:val="single"/>
        </w:rPr>
        <w:t>S</w:t>
      </w:r>
      <w:r w:rsidRPr="00892D59">
        <w:rPr>
          <w:rFonts w:ascii="Times New Roman" w:hAnsi="Times New Roman"/>
          <w:i/>
          <w:sz w:val="24"/>
          <w:u w:val="single"/>
        </w:rPr>
        <w:t xml:space="preserve"> </w:t>
      </w:r>
    </w:p>
    <w:p w:rsidR="003D13AC" w:rsidRPr="0031429D" w:rsidRDefault="003D13AC" w:rsidP="00F31223">
      <w:pPr>
        <w:rPr>
          <w:rFonts w:ascii="Times New Roman" w:hAnsi="Times New Roman" w:cs="Times New Roman"/>
          <w:sz w:val="24"/>
        </w:rPr>
      </w:pPr>
    </w:p>
    <w:p w:rsidR="00F472A7" w:rsidRDefault="00F472A7" w:rsidP="00F31223">
      <w:pPr>
        <w:tabs>
          <w:tab w:val="left" w:pos="1701"/>
          <w:tab w:val="right" w:pos="9072"/>
        </w:tabs>
        <w:rPr>
          <w:rFonts w:ascii="Times New Roman" w:hAnsi="Times New Roman" w:cs="Times New Roman"/>
          <w:b/>
          <w:sz w:val="24"/>
        </w:rPr>
      </w:pPr>
      <w:r>
        <w:rPr>
          <w:rFonts w:ascii="Times New Roman" w:hAnsi="Times New Roman" w:cs="Times New Roman"/>
          <w:b/>
          <w:sz w:val="24"/>
        </w:rPr>
        <w:t>Determinations covered by this statement</w:t>
      </w:r>
    </w:p>
    <w:p w:rsidR="00F472A7" w:rsidRDefault="00F472A7" w:rsidP="00F31223">
      <w:pPr>
        <w:tabs>
          <w:tab w:val="left" w:pos="1701"/>
          <w:tab w:val="right" w:pos="9072"/>
        </w:tabs>
        <w:rPr>
          <w:rFonts w:ascii="Times New Roman" w:hAnsi="Times New Roman" w:cs="Times New Roman"/>
          <w:b/>
          <w:sz w:val="24"/>
        </w:rPr>
      </w:pPr>
    </w:p>
    <w:p w:rsidR="00F472A7" w:rsidRDefault="00F472A7" w:rsidP="00F472A7">
      <w:pPr>
        <w:pStyle w:val="subsection"/>
        <w:spacing w:before="0" w:after="120"/>
      </w:pPr>
      <w:r>
        <w:rPr>
          <w:i/>
          <w:iCs/>
        </w:rPr>
        <w:t>Biosecurity (First Point of Entry—</w:t>
      </w:r>
      <w:r w:rsidR="00505DD0">
        <w:rPr>
          <w:i/>
          <w:iCs/>
        </w:rPr>
        <w:t>Adelaide</w:t>
      </w:r>
      <w:r>
        <w:rPr>
          <w:i/>
          <w:iCs/>
        </w:rPr>
        <w:t xml:space="preserve">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Entry—Alice Springs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Entry—Avalon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Entry—Brisbane Airport) Determination 2016</w:t>
      </w:r>
      <w:r>
        <w:t>.</w:t>
      </w:r>
    </w:p>
    <w:p w:rsidR="00505DD0" w:rsidRDefault="00505DD0" w:rsidP="00505DD0">
      <w:pPr>
        <w:pStyle w:val="subsection"/>
        <w:spacing w:before="0" w:after="120"/>
      </w:pPr>
      <w:r>
        <w:rPr>
          <w:i/>
          <w:iCs/>
        </w:rPr>
        <w:t>Biosecurity (First Point of Entry—Broome Airport) Determination 2016</w:t>
      </w:r>
      <w:r>
        <w:t>.</w:t>
      </w:r>
    </w:p>
    <w:p w:rsidR="00505DD0" w:rsidRDefault="00505DD0" w:rsidP="00505DD0">
      <w:pPr>
        <w:pStyle w:val="subsection"/>
        <w:spacing w:before="0" w:after="120"/>
      </w:pPr>
      <w:r>
        <w:rPr>
          <w:i/>
          <w:iCs/>
        </w:rPr>
        <w:t>Biosecurity (First Point of Entry—Cairns Airport) Determination 2016</w:t>
      </w:r>
      <w:r>
        <w:t>.</w:t>
      </w:r>
    </w:p>
    <w:p w:rsidR="00505DD0" w:rsidRDefault="00505DD0" w:rsidP="00505DD0">
      <w:pPr>
        <w:pStyle w:val="subsection"/>
        <w:spacing w:before="0" w:after="120"/>
        <w:rPr>
          <w:rFonts w:ascii="Calibri" w:hAnsi="Calibri"/>
          <w:color w:val="1F497D"/>
        </w:rPr>
      </w:pPr>
      <w:r>
        <w:rPr>
          <w:i/>
          <w:iCs/>
        </w:rPr>
        <w:t>Biosecurity (First Point of Entry—Canberra Airport and Royal Australian Air Force Base, Fairbairn) Determination 2016</w:t>
      </w:r>
      <w:r>
        <w:t>.</w:t>
      </w:r>
    </w:p>
    <w:p w:rsidR="00F472A7" w:rsidRDefault="00F472A7" w:rsidP="00F472A7">
      <w:pPr>
        <w:pStyle w:val="subsection"/>
        <w:spacing w:before="0" w:after="120"/>
        <w:rPr>
          <w:rFonts w:ascii="Calibri" w:hAnsi="Calibri"/>
          <w:color w:val="1F497D"/>
        </w:rPr>
      </w:pPr>
      <w:r>
        <w:rPr>
          <w:i/>
          <w:iCs/>
        </w:rPr>
        <w:t xml:space="preserve">Biosecurity (First Point of Entry—Christmas Island </w:t>
      </w:r>
      <w:r w:rsidR="00BE5691">
        <w:rPr>
          <w:i/>
          <w:iCs/>
        </w:rPr>
        <w:t xml:space="preserve">International </w:t>
      </w:r>
      <w:r>
        <w:rPr>
          <w:i/>
          <w:iCs/>
        </w:rPr>
        <w:t>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Entry—Cocos (Keeling) Islands Airport) Determination 2016</w:t>
      </w:r>
      <w:r>
        <w:t>.</w:t>
      </w:r>
    </w:p>
    <w:p w:rsidR="00F472A7" w:rsidRDefault="00F472A7" w:rsidP="00F472A7">
      <w:pPr>
        <w:pStyle w:val="subsection"/>
        <w:spacing w:before="0" w:after="120"/>
        <w:rPr>
          <w:rFonts w:ascii="Calibri" w:hAnsi="Calibri"/>
          <w:color w:val="1F497D"/>
        </w:rPr>
      </w:pPr>
      <w:r>
        <w:rPr>
          <w:i/>
          <w:iCs/>
        </w:rPr>
        <w:t xml:space="preserve">Biosecurity (First Point of Entry—Darwin </w:t>
      </w:r>
      <w:bookmarkStart w:id="0" w:name="_GoBack"/>
      <w:bookmarkEnd w:id="0"/>
      <w:r>
        <w:rPr>
          <w:i/>
          <w:iCs/>
        </w:rPr>
        <w:t>Airport and Royal Australian Air Force Base, Darwin) Determination 2016</w:t>
      </w:r>
      <w:r>
        <w:t>.</w:t>
      </w:r>
    </w:p>
    <w:p w:rsidR="00F472A7" w:rsidRDefault="00F472A7" w:rsidP="00F472A7">
      <w:pPr>
        <w:pStyle w:val="subsection"/>
        <w:spacing w:before="0" w:after="120"/>
        <w:rPr>
          <w:rFonts w:ascii="Calibri" w:hAnsi="Calibri"/>
          <w:color w:val="1F497D"/>
        </w:rPr>
      </w:pPr>
      <w:r>
        <w:rPr>
          <w:i/>
          <w:iCs/>
        </w:rPr>
        <w:t>Biosecurity (First Point of Entry—Essendon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Entry—Gold Coast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Entry—HMAS Albatross) Determination 2016</w:t>
      </w:r>
      <w:r>
        <w:t>.</w:t>
      </w:r>
    </w:p>
    <w:p w:rsidR="00F472A7" w:rsidRDefault="00F472A7" w:rsidP="00F472A7">
      <w:pPr>
        <w:pStyle w:val="subsection"/>
        <w:spacing w:before="0" w:after="120"/>
        <w:rPr>
          <w:rFonts w:ascii="Calibri" w:hAnsi="Calibri"/>
          <w:color w:val="1F497D"/>
        </w:rPr>
      </w:pPr>
      <w:r>
        <w:rPr>
          <w:i/>
          <w:iCs/>
        </w:rPr>
        <w:t>Biosecurity (First Point of Entry—Hobart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Entry—Horn Island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Entry—Kingsford-Smith Airport, Sydney) Determination 2016</w:t>
      </w:r>
      <w:r>
        <w:t>.</w:t>
      </w:r>
    </w:p>
    <w:p w:rsidR="00F472A7" w:rsidRDefault="00F472A7" w:rsidP="00F472A7">
      <w:pPr>
        <w:pStyle w:val="subsection"/>
        <w:spacing w:before="0" w:after="120"/>
      </w:pPr>
      <w:r>
        <w:rPr>
          <w:i/>
          <w:iCs/>
        </w:rPr>
        <w:t>Biosecurity (First Point of Entry—Lord Howe Island Airport) Determination 2016</w:t>
      </w:r>
      <w:r>
        <w:t>.</w:t>
      </w:r>
    </w:p>
    <w:p w:rsidR="008E1AFF" w:rsidRDefault="008E1AFF" w:rsidP="00F472A7">
      <w:pPr>
        <w:pStyle w:val="subsection"/>
        <w:spacing w:before="0" w:after="120"/>
        <w:rPr>
          <w:rFonts w:ascii="Calibri" w:hAnsi="Calibri"/>
          <w:color w:val="1F497D"/>
        </w:rPr>
      </w:pPr>
      <w:r>
        <w:rPr>
          <w:i/>
          <w:iCs/>
        </w:rPr>
        <w:t>Biosecurity (First Point of Entry—Norfolk Island Airport) Determination 2016</w:t>
      </w:r>
    </w:p>
    <w:p w:rsidR="00F472A7" w:rsidRDefault="00F472A7" w:rsidP="00F472A7">
      <w:pPr>
        <w:pStyle w:val="subsection"/>
        <w:spacing w:before="0" w:after="120"/>
        <w:rPr>
          <w:rFonts w:ascii="Calibri" w:hAnsi="Calibri"/>
          <w:color w:val="1F497D"/>
        </w:rPr>
      </w:pPr>
      <w:r>
        <w:rPr>
          <w:i/>
          <w:iCs/>
        </w:rPr>
        <w:t>Biosecurity (First Point of Entry—Perth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Entry—Port Hedland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Entry—Royal Australian Air Force Base, Amberley)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Edinburgh</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Learmonth</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Pearce</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Richmond)</w:t>
      </w:r>
      <w:r>
        <w:rPr>
          <w:i/>
          <w:iCs/>
        </w:rPr>
        <w:t xml:space="preserve">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Tindal</w:t>
      </w:r>
      <w:r>
        <w:rPr>
          <w:i/>
          <w:iCs/>
        </w:rPr>
        <w: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Royal Australian Air Force Base, Williamtown</w:t>
      </w:r>
      <w:r>
        <w:rPr>
          <w:i/>
          <w:iCs/>
        </w:rPr>
        <w:t>) Determination 2016</w:t>
      </w:r>
      <w:r>
        <w:t>.</w:t>
      </w:r>
    </w:p>
    <w:p w:rsidR="00F472A7" w:rsidRDefault="00F472A7" w:rsidP="00F472A7">
      <w:pPr>
        <w:pStyle w:val="subsection"/>
        <w:spacing w:before="0" w:after="120"/>
        <w:rPr>
          <w:rFonts w:ascii="Calibri" w:hAnsi="Calibri"/>
          <w:color w:val="1F497D"/>
        </w:rPr>
      </w:pPr>
      <w:r>
        <w:rPr>
          <w:i/>
          <w:iCs/>
        </w:rPr>
        <w:lastRenderedPageBreak/>
        <w:t>Biosecurity (First Point of Entry—</w:t>
      </w:r>
      <w:r w:rsidR="00ED786C">
        <w:rPr>
          <w:i/>
          <w:iCs/>
        </w:rPr>
        <w:t>Sunshine Coast</w:t>
      </w:r>
      <w:r>
        <w:rPr>
          <w:i/>
          <w:iCs/>
        </w:rPr>
        <w:t xml:space="preserve"> Airport)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 xml:space="preserve">Townsville </w:t>
      </w:r>
      <w:r>
        <w:rPr>
          <w:i/>
          <w:iCs/>
        </w:rPr>
        <w:t xml:space="preserve">Airport and Royal Australian Air Force Base, </w:t>
      </w:r>
      <w:r w:rsidR="00ED786C">
        <w:rPr>
          <w:i/>
          <w:iCs/>
        </w:rPr>
        <w:t>Townsville)</w:t>
      </w:r>
      <w:r>
        <w:rPr>
          <w:i/>
          <w:iCs/>
        </w:rPr>
        <w:t xml:space="preserve"> Determination 2016</w:t>
      </w:r>
      <w:r>
        <w:t>.</w:t>
      </w:r>
    </w:p>
    <w:p w:rsidR="00F472A7" w:rsidRDefault="00F472A7" w:rsidP="00F472A7">
      <w:pPr>
        <w:pStyle w:val="subsection"/>
        <w:spacing w:before="0" w:after="120"/>
        <w:rPr>
          <w:rFonts w:ascii="Calibri" w:hAnsi="Calibri"/>
          <w:color w:val="1F497D"/>
        </w:rPr>
      </w:pPr>
      <w:r>
        <w:rPr>
          <w:i/>
          <w:iCs/>
        </w:rPr>
        <w:t>Biosecurity (First Point of Entry—</w:t>
      </w:r>
      <w:r w:rsidR="00ED786C">
        <w:rPr>
          <w:i/>
          <w:iCs/>
        </w:rPr>
        <w:t>Tullamarine Airport, Melbourne</w:t>
      </w:r>
      <w:r>
        <w:rPr>
          <w:i/>
          <w:iCs/>
        </w:rPr>
        <w:t>) Determination 2016</w:t>
      </w:r>
      <w:r>
        <w:t>.</w:t>
      </w:r>
    </w:p>
    <w:p w:rsidR="00F472A7" w:rsidRDefault="00F472A7" w:rsidP="00F31223">
      <w:pPr>
        <w:tabs>
          <w:tab w:val="left" w:pos="1701"/>
          <w:tab w:val="right" w:pos="9072"/>
        </w:tabs>
        <w:rPr>
          <w:rFonts w:ascii="Times New Roman" w:hAnsi="Times New Roman" w:cs="Times New Roman"/>
          <w:b/>
          <w:sz w:val="24"/>
        </w:rPr>
      </w:pPr>
    </w:p>
    <w:p w:rsidR="00D94923" w:rsidRPr="0031429D" w:rsidRDefault="00D94923" w:rsidP="00F31223">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rsidR="00FF6042" w:rsidRDefault="00FF6042" w:rsidP="00FF6042">
      <w:pPr>
        <w:tabs>
          <w:tab w:val="left" w:pos="1701"/>
          <w:tab w:val="right" w:pos="9072"/>
        </w:tabs>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t xml:space="preserve">The </w:t>
      </w:r>
      <w:r w:rsidRPr="00651C84">
        <w:rPr>
          <w:rFonts w:ascii="Times New Roman" w:hAnsi="Times New Roman" w:cs="Times New Roman"/>
          <w:i/>
          <w:sz w:val="24"/>
        </w:rPr>
        <w:t>Biosecurity Act 2015</w:t>
      </w:r>
      <w:r w:rsidRPr="00651C84">
        <w:rPr>
          <w:rFonts w:ascii="Times New Roman" w:hAnsi="Times New Roman" w:cs="Times New Roman"/>
          <w:sz w:val="24"/>
        </w:rPr>
        <w:t xml:space="preserve"> (the Biosecurity Act) provides the Commonwealth with powers to assess and manage the risk of pests and diseases entering Australian territory and causing harm to animal, plant and human health, the environment and the economy.</w:t>
      </w:r>
    </w:p>
    <w:p w:rsidR="002D03E5" w:rsidRPr="00651C84" w:rsidRDefault="002D03E5" w:rsidP="002D03E5">
      <w:pPr>
        <w:contextualSpacing/>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t>Subsection 223(1) of the Biosecurity Act provides that the Director of Biosecurity or the Director of Human Biosecurity may determine that a specified landing place in Australian territory is a first point of entry for aircraft generally, or a specified class of aircraft that are subject to biosecurity control, and/or specified goods, or a specified class of goods that are subject to biosecurity control or in relation to which an exposed goods order is in force.</w:t>
      </w:r>
    </w:p>
    <w:p w:rsidR="002D03E5" w:rsidRPr="00651C84" w:rsidRDefault="002D03E5" w:rsidP="002D03E5">
      <w:pPr>
        <w:contextualSpacing/>
        <w:rPr>
          <w:rFonts w:ascii="Times New Roman" w:hAnsi="Times New Roman" w:cs="Times New Roman"/>
          <w:sz w:val="24"/>
        </w:rPr>
      </w:pPr>
    </w:p>
    <w:p w:rsidR="002D03E5" w:rsidRDefault="002D03E5" w:rsidP="002D03E5">
      <w:pPr>
        <w:contextualSpacing/>
        <w:rPr>
          <w:rFonts w:ascii="Times New Roman" w:hAnsi="Times New Roman" w:cs="Times New Roman"/>
          <w:sz w:val="24"/>
        </w:rPr>
      </w:pPr>
      <w:r w:rsidRPr="00651C84">
        <w:rPr>
          <w:rFonts w:ascii="Times New Roman" w:hAnsi="Times New Roman" w:cs="Times New Roman"/>
          <w:sz w:val="24"/>
        </w:rPr>
        <w:t>Subsection 223(2) of the Biosecurity Act provides that the Director of Biosecurity o</w:t>
      </w:r>
      <w:r w:rsidR="00C15D0F">
        <w:rPr>
          <w:rFonts w:ascii="Times New Roman" w:hAnsi="Times New Roman" w:cs="Times New Roman"/>
          <w:sz w:val="24"/>
        </w:rPr>
        <w:t>r</w:t>
      </w:r>
      <w:r w:rsidRPr="00651C84">
        <w:rPr>
          <w:rFonts w:ascii="Times New Roman" w:hAnsi="Times New Roman" w:cs="Times New Roman"/>
          <w:sz w:val="24"/>
        </w:rPr>
        <w:t xml:space="preserve"> the Director of Human Biosecurity may make a determination under subsection (1) in relation to a landing place only if the Director who is proposing to make the determination is satisfied that the requirements (if any) prescribed by the regulations in relation to the landing place are met and the level of biosecurity risk associated with operations carried out at the landing place is acceptable.</w:t>
      </w:r>
    </w:p>
    <w:p w:rsidR="0052630F" w:rsidRDefault="0052630F" w:rsidP="002D03E5">
      <w:pPr>
        <w:contextualSpacing/>
        <w:rPr>
          <w:rFonts w:ascii="Times New Roman" w:hAnsi="Times New Roman" w:cs="Times New Roman"/>
          <w:sz w:val="24"/>
        </w:rPr>
      </w:pPr>
    </w:p>
    <w:p w:rsidR="0052630F" w:rsidRPr="00651C84" w:rsidRDefault="0052630F" w:rsidP="002D03E5">
      <w:pPr>
        <w:contextualSpacing/>
        <w:rPr>
          <w:rFonts w:ascii="Times New Roman" w:hAnsi="Times New Roman" w:cs="Times New Roman"/>
          <w:sz w:val="24"/>
        </w:rPr>
      </w:pPr>
      <w:r w:rsidRPr="00EC4DA1">
        <w:rPr>
          <w:rFonts w:ascii="Times New Roman" w:hAnsi="Times New Roman" w:cs="Times New Roman"/>
          <w:sz w:val="24"/>
        </w:rPr>
        <w:t>A Director may take into consideration a range of factors when determining whether he or she is satisfied that the level of biose</w:t>
      </w:r>
      <w:r w:rsidR="00A07682" w:rsidRPr="00EC4DA1">
        <w:rPr>
          <w:rFonts w:ascii="Times New Roman" w:hAnsi="Times New Roman" w:cs="Times New Roman"/>
          <w:sz w:val="24"/>
        </w:rPr>
        <w:t>curity</w:t>
      </w:r>
      <w:r w:rsidRPr="00EC4DA1">
        <w:rPr>
          <w:rFonts w:ascii="Times New Roman" w:hAnsi="Times New Roman" w:cs="Times New Roman"/>
          <w:sz w:val="24"/>
        </w:rPr>
        <w:t xml:space="preserve"> risk associated with the operations at the landing place is acceptable. This may include the location, surrounding environment, facilities available to manage biosecurity risk, and any other matters</w:t>
      </w:r>
      <w:r w:rsidR="00A07682" w:rsidRPr="00EC4DA1">
        <w:rPr>
          <w:rFonts w:ascii="Times New Roman" w:hAnsi="Times New Roman" w:cs="Times New Roman"/>
          <w:sz w:val="24"/>
        </w:rPr>
        <w:t xml:space="preserve"> including those of</w:t>
      </w:r>
      <w:r w:rsidRPr="00EC4DA1">
        <w:rPr>
          <w:rFonts w:ascii="Times New Roman" w:hAnsi="Times New Roman" w:cs="Times New Roman"/>
          <w:sz w:val="24"/>
        </w:rPr>
        <w:t xml:space="preserve"> national interest, </w:t>
      </w:r>
      <w:r w:rsidR="00A07682" w:rsidRPr="00EC4DA1">
        <w:rPr>
          <w:rFonts w:ascii="Times New Roman" w:hAnsi="Times New Roman" w:cs="Times New Roman"/>
          <w:sz w:val="24"/>
        </w:rPr>
        <w:t xml:space="preserve">or with </w:t>
      </w:r>
      <w:r w:rsidRPr="00EC4DA1">
        <w:rPr>
          <w:rFonts w:ascii="Times New Roman" w:hAnsi="Times New Roman" w:cs="Times New Roman"/>
          <w:sz w:val="24"/>
        </w:rPr>
        <w:t>economic or defe</w:t>
      </w:r>
      <w:r w:rsidR="00A07682" w:rsidRPr="00EC4DA1">
        <w:rPr>
          <w:rFonts w:ascii="Times New Roman" w:hAnsi="Times New Roman" w:cs="Times New Roman"/>
          <w:sz w:val="24"/>
        </w:rPr>
        <w:t>nce</w:t>
      </w:r>
      <w:r w:rsidRPr="00EC4DA1">
        <w:rPr>
          <w:rFonts w:ascii="Times New Roman" w:hAnsi="Times New Roman" w:cs="Times New Roman"/>
          <w:sz w:val="24"/>
        </w:rPr>
        <w:t xml:space="preserve"> considerations.</w:t>
      </w:r>
    </w:p>
    <w:p w:rsidR="002D03E5" w:rsidRPr="00651C84" w:rsidRDefault="002D03E5" w:rsidP="002D03E5">
      <w:pPr>
        <w:contextualSpacing/>
        <w:rPr>
          <w:rFonts w:ascii="Times New Roman" w:hAnsi="Times New Roman" w:cs="Times New Roman"/>
          <w:sz w:val="24"/>
        </w:rPr>
      </w:pPr>
    </w:p>
    <w:p w:rsidR="002D03E5" w:rsidRPr="00651C84" w:rsidRDefault="00280279" w:rsidP="0096668B">
      <w:pPr>
        <w:contextualSpacing/>
        <w:rPr>
          <w:rFonts w:ascii="Times New Roman" w:hAnsi="Times New Roman" w:cs="Times New Roman"/>
          <w:sz w:val="24"/>
        </w:rPr>
      </w:pPr>
      <w:r w:rsidRPr="00651C84">
        <w:rPr>
          <w:rFonts w:ascii="Times New Roman" w:hAnsi="Times New Roman" w:cs="Times New Roman"/>
          <w:sz w:val="24"/>
        </w:rPr>
        <w:t>Item (1)</w:t>
      </w:r>
      <w:r w:rsidR="002D03E5" w:rsidRPr="00651C84">
        <w:rPr>
          <w:rFonts w:ascii="Times New Roman" w:hAnsi="Times New Roman" w:cs="Times New Roman"/>
          <w:sz w:val="24"/>
        </w:rPr>
        <w:t xml:space="preserve"> of Schedule 3 to the </w:t>
      </w:r>
      <w:r w:rsidR="002D03E5" w:rsidRPr="00C15D0F">
        <w:rPr>
          <w:rFonts w:ascii="Times New Roman" w:hAnsi="Times New Roman" w:cs="Times New Roman"/>
          <w:i/>
          <w:sz w:val="24"/>
        </w:rPr>
        <w:t>Biosecurity (Consequential Amendments and Transitional Provisions) Act 2015</w:t>
      </w:r>
      <w:r w:rsidRPr="00C15D0F">
        <w:rPr>
          <w:rFonts w:ascii="Times New Roman" w:hAnsi="Times New Roman" w:cs="Times New Roman"/>
          <w:i/>
          <w:sz w:val="24"/>
        </w:rPr>
        <w:t xml:space="preserve"> </w:t>
      </w:r>
      <w:r w:rsidRPr="00651C84">
        <w:rPr>
          <w:rFonts w:ascii="Times New Roman" w:hAnsi="Times New Roman" w:cs="Times New Roman"/>
          <w:sz w:val="24"/>
        </w:rPr>
        <w:t>(Biosecurity Transitional Provision Act) provides that despite subsection 223(2) of the Biosecurity Act, the Director of Biosecurity or the Director of Human Biosecurity may make a determination under subsection 223(1) of that Act in relation to a landing place even if the Director is not satisfied of the matters referred to in subsection 223(2) of the Act in relation to the landing place. Item (2) of Schedule 3 to the Biosecurity Transitional Provision Act provides that a determination made relying on item (1) of that Act provides that the determination must not be expressed or varied to have effect for a period that is longer than the transition period for the landing place. Item (6) of Schedule 3 to the Biosecurity Transitional Provision Act provides that the t</w:t>
      </w:r>
      <w:r w:rsidR="0096668B" w:rsidRPr="00651C84">
        <w:rPr>
          <w:rFonts w:ascii="Times New Roman" w:hAnsi="Times New Roman" w:cs="Times New Roman"/>
          <w:sz w:val="24"/>
        </w:rPr>
        <w:t xml:space="preserve">ransition period is </w:t>
      </w:r>
      <w:r w:rsidR="0033104E">
        <w:rPr>
          <w:rFonts w:ascii="Times New Roman" w:hAnsi="Times New Roman" w:cs="Times New Roman"/>
          <w:sz w:val="24"/>
        </w:rPr>
        <w:t>three</w:t>
      </w:r>
      <w:r w:rsidR="0096668B" w:rsidRPr="00651C84">
        <w:rPr>
          <w:rFonts w:ascii="Times New Roman" w:hAnsi="Times New Roman" w:cs="Times New Roman"/>
          <w:sz w:val="24"/>
        </w:rPr>
        <w:t xml:space="preserve"> years starting from</w:t>
      </w:r>
      <w:r w:rsidRPr="00651C84">
        <w:rPr>
          <w:rFonts w:ascii="Times New Roman" w:hAnsi="Times New Roman" w:cs="Times New Roman"/>
          <w:sz w:val="24"/>
        </w:rPr>
        <w:t xml:space="preserve"> when the Biosecurity </w:t>
      </w:r>
      <w:r w:rsidR="0096668B" w:rsidRPr="00651C84">
        <w:rPr>
          <w:rFonts w:ascii="Times New Roman" w:hAnsi="Times New Roman" w:cs="Times New Roman"/>
          <w:sz w:val="24"/>
        </w:rPr>
        <w:t xml:space="preserve">Act </w:t>
      </w:r>
      <w:r w:rsidRPr="00651C84">
        <w:rPr>
          <w:rFonts w:ascii="Times New Roman" w:hAnsi="Times New Roman" w:cs="Times New Roman"/>
          <w:sz w:val="24"/>
        </w:rPr>
        <w:t>commences.</w:t>
      </w:r>
    </w:p>
    <w:p w:rsidR="002D03E5" w:rsidRPr="00651C84" w:rsidRDefault="002D03E5" w:rsidP="00F31223">
      <w:pPr>
        <w:tabs>
          <w:tab w:val="left" w:pos="1701"/>
          <w:tab w:val="right" w:pos="9072"/>
        </w:tabs>
        <w:rPr>
          <w:rFonts w:ascii="Times New Roman" w:hAnsi="Times New Roman" w:cs="Times New Roman"/>
          <w:sz w:val="24"/>
        </w:rPr>
      </w:pPr>
    </w:p>
    <w:p w:rsidR="00D94923" w:rsidRPr="00CE1BA0" w:rsidRDefault="00D94923" w:rsidP="00F31223">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rsidR="00876617" w:rsidRDefault="00876617" w:rsidP="00F31223">
      <w:pPr>
        <w:tabs>
          <w:tab w:val="left" w:pos="1701"/>
          <w:tab w:val="right" w:pos="9072"/>
        </w:tabs>
        <w:rPr>
          <w:rFonts w:ascii="Times New Roman" w:hAnsi="Times New Roman" w:cs="Times New Roman"/>
          <w:sz w:val="24"/>
        </w:rPr>
      </w:pPr>
    </w:p>
    <w:p w:rsidR="00AC5B1C" w:rsidRDefault="00FF6042" w:rsidP="00FF6042">
      <w:pPr>
        <w:tabs>
          <w:tab w:val="left" w:pos="1701"/>
          <w:tab w:val="right" w:pos="9072"/>
        </w:tabs>
        <w:rPr>
          <w:rFonts w:ascii="Times New Roman" w:hAnsi="Times New Roman" w:cs="Times New Roman"/>
          <w:sz w:val="24"/>
        </w:rPr>
      </w:pPr>
      <w:r w:rsidRPr="00EC4DA1">
        <w:rPr>
          <w:rFonts w:ascii="Times New Roman" w:hAnsi="Times New Roman" w:cs="Times New Roman"/>
          <w:sz w:val="24"/>
        </w:rPr>
        <w:t>The purpose of the</w:t>
      </w:r>
      <w:r w:rsidR="00AC5B1C" w:rsidRPr="00EC4DA1">
        <w:rPr>
          <w:rFonts w:ascii="Times New Roman" w:hAnsi="Times New Roman" w:cs="Times New Roman"/>
          <w:sz w:val="24"/>
        </w:rPr>
        <w:t xml:space="preserve"> First Point</w:t>
      </w:r>
      <w:r w:rsidR="00312008">
        <w:rPr>
          <w:rFonts w:ascii="Times New Roman" w:hAnsi="Times New Roman" w:cs="Times New Roman"/>
          <w:sz w:val="24"/>
        </w:rPr>
        <w:t>s</w:t>
      </w:r>
      <w:r w:rsidR="00AC5B1C" w:rsidRPr="00EC4DA1">
        <w:rPr>
          <w:rFonts w:ascii="Times New Roman" w:hAnsi="Times New Roman" w:cs="Times New Roman"/>
          <w:sz w:val="24"/>
        </w:rPr>
        <w:t xml:space="preserve"> of Entry </w:t>
      </w:r>
      <w:r w:rsidR="00EC4DA1">
        <w:rPr>
          <w:rFonts w:ascii="Times New Roman" w:hAnsi="Times New Roman" w:cs="Times New Roman"/>
          <w:sz w:val="24"/>
        </w:rPr>
        <w:t xml:space="preserve">Landing Places </w:t>
      </w:r>
      <w:r w:rsidR="00AC5B1C" w:rsidRPr="00EC4DA1">
        <w:rPr>
          <w:rFonts w:ascii="Times New Roman" w:hAnsi="Times New Roman" w:cs="Times New Roman"/>
          <w:sz w:val="24"/>
        </w:rPr>
        <w:t>Determination</w:t>
      </w:r>
      <w:r w:rsidR="0052630F" w:rsidRPr="00EC4DA1">
        <w:rPr>
          <w:rFonts w:ascii="Times New Roman" w:hAnsi="Times New Roman" w:cs="Times New Roman"/>
          <w:sz w:val="24"/>
        </w:rPr>
        <w:t>s</w:t>
      </w:r>
      <w:r w:rsidR="00AC5B1C" w:rsidRPr="00EC4DA1">
        <w:rPr>
          <w:rFonts w:ascii="Times New Roman" w:hAnsi="Times New Roman" w:cs="Times New Roman"/>
          <w:sz w:val="24"/>
        </w:rPr>
        <w:t xml:space="preserve"> </w:t>
      </w:r>
      <w:r w:rsidR="00C71691" w:rsidRPr="00EC4DA1">
        <w:rPr>
          <w:rFonts w:ascii="Times New Roman" w:hAnsi="Times New Roman" w:cs="Times New Roman"/>
          <w:sz w:val="24"/>
        </w:rPr>
        <w:t>(the Determination</w:t>
      </w:r>
      <w:r w:rsidR="0052630F" w:rsidRPr="00EC4DA1">
        <w:rPr>
          <w:rFonts w:ascii="Times New Roman" w:hAnsi="Times New Roman" w:cs="Times New Roman"/>
          <w:sz w:val="24"/>
        </w:rPr>
        <w:t>s</w:t>
      </w:r>
      <w:r w:rsidR="00C71691" w:rsidRPr="00EC4DA1">
        <w:rPr>
          <w:rFonts w:ascii="Times New Roman" w:hAnsi="Times New Roman" w:cs="Times New Roman"/>
          <w:sz w:val="24"/>
        </w:rPr>
        <w:t>) is</w:t>
      </w:r>
      <w:r w:rsidR="0052630F" w:rsidRPr="00EC4DA1">
        <w:rPr>
          <w:rFonts w:ascii="Times New Roman" w:hAnsi="Times New Roman" w:cs="Times New Roman"/>
          <w:sz w:val="24"/>
        </w:rPr>
        <w:t xml:space="preserve"> to ensure that overseas aircraft and any goods on board enter Australia at a designated place that has the appropriate facilities to effectively manage any biosecurity risk</w:t>
      </w:r>
      <w:r w:rsidRPr="00EC4DA1">
        <w:rPr>
          <w:rFonts w:ascii="Times New Roman" w:hAnsi="Times New Roman" w:cs="Times New Roman"/>
          <w:sz w:val="24"/>
        </w:rPr>
        <w:t>.</w:t>
      </w:r>
    </w:p>
    <w:p w:rsidR="00FF6042" w:rsidRDefault="00FF6042" w:rsidP="00F31223">
      <w:pPr>
        <w:tabs>
          <w:tab w:val="left" w:pos="1701"/>
          <w:tab w:val="right" w:pos="9072"/>
        </w:tabs>
        <w:rPr>
          <w:rFonts w:ascii="Times New Roman" w:hAnsi="Times New Roman" w:cs="Times New Roman"/>
          <w:sz w:val="24"/>
        </w:rPr>
      </w:pPr>
    </w:p>
    <w:p w:rsidR="00D57859" w:rsidRDefault="00D57859" w:rsidP="00F31223">
      <w:pPr>
        <w:tabs>
          <w:tab w:val="left" w:pos="1701"/>
          <w:tab w:val="right" w:pos="9072"/>
        </w:tabs>
        <w:rPr>
          <w:rFonts w:ascii="Times New Roman" w:hAnsi="Times New Roman" w:cs="Times New Roman"/>
          <w:sz w:val="24"/>
        </w:rPr>
      </w:pPr>
    </w:p>
    <w:p w:rsidR="00D57859" w:rsidRDefault="00D57859" w:rsidP="00F31223">
      <w:pPr>
        <w:tabs>
          <w:tab w:val="left" w:pos="1701"/>
          <w:tab w:val="right" w:pos="9072"/>
        </w:tabs>
        <w:rPr>
          <w:rFonts w:ascii="Times New Roman" w:hAnsi="Times New Roman" w:cs="Times New Roman"/>
          <w:sz w:val="24"/>
        </w:rPr>
      </w:pPr>
    </w:p>
    <w:p w:rsidR="00D57859" w:rsidRDefault="00D57859" w:rsidP="00F31223">
      <w:pPr>
        <w:tabs>
          <w:tab w:val="left" w:pos="1701"/>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Background</w:t>
      </w:r>
    </w:p>
    <w:p w:rsidR="003112CC" w:rsidRDefault="003112CC" w:rsidP="00F31223">
      <w:pPr>
        <w:tabs>
          <w:tab w:val="left" w:pos="1701"/>
          <w:tab w:val="right" w:pos="9072"/>
        </w:tabs>
        <w:rPr>
          <w:rFonts w:ascii="Times New Roman" w:hAnsi="Times New Roman" w:cs="Times New Roman"/>
          <w:b/>
          <w:sz w:val="24"/>
        </w:rPr>
      </w:pPr>
    </w:p>
    <w:p w:rsidR="002D03E5" w:rsidRPr="0010168B" w:rsidRDefault="002D03E5" w:rsidP="002D03E5">
      <w:pPr>
        <w:contextualSpacing/>
        <w:rPr>
          <w:rFonts w:ascii="Times New Roman" w:eastAsia="Times New Roman" w:hAnsi="Times New Roman" w:cs="Times New Roman"/>
          <w:sz w:val="24"/>
          <w:lang w:eastAsia="en-AU"/>
        </w:rPr>
      </w:pPr>
      <w:r w:rsidRPr="0010168B">
        <w:rPr>
          <w:rFonts w:ascii="Times New Roman" w:hAnsi="Times New Roman" w:cs="Times New Roman"/>
          <w:sz w:val="24"/>
        </w:rPr>
        <w:t xml:space="preserve">The Biosecurity Act commenced on 16 June 2016 </w:t>
      </w:r>
      <w:r w:rsidRPr="0010168B">
        <w:rPr>
          <w:rFonts w:ascii="Times New Roman" w:hAnsi="Times New Roman" w:cs="Times New Roman"/>
          <w:sz w:val="24"/>
        </w:rPr>
        <w:sym w:font="Symbol" w:char="F02D"/>
      </w:r>
      <w:r w:rsidRPr="0010168B">
        <w:rPr>
          <w:rFonts w:ascii="Times New Roman" w:hAnsi="Times New Roman" w:cs="Times New Roman"/>
          <w:sz w:val="24"/>
        </w:rPr>
        <w:t>12 months after royal assent. The Biosecurity Act replaces the Quarantine Act 1908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rsidR="002D03E5" w:rsidRPr="0010168B" w:rsidRDefault="002D03E5" w:rsidP="002D03E5">
      <w:pPr>
        <w:keepLines/>
        <w:contextualSpacing/>
        <w:rPr>
          <w:rFonts w:ascii="Times New Roman" w:hAnsi="Times New Roman" w:cs="Times New Roman"/>
          <w:sz w:val="24"/>
        </w:rPr>
      </w:pPr>
    </w:p>
    <w:p w:rsidR="002D03E5" w:rsidRPr="0010168B" w:rsidRDefault="002D03E5" w:rsidP="002D03E5">
      <w:pPr>
        <w:tabs>
          <w:tab w:val="right" w:pos="9072"/>
        </w:tabs>
        <w:rPr>
          <w:rFonts w:ascii="Times New Roman" w:hAnsi="Times New Roman" w:cs="Times New Roman"/>
          <w:sz w:val="24"/>
        </w:rPr>
      </w:pPr>
      <w:r w:rsidRPr="0010168B">
        <w:rPr>
          <w:rFonts w:ascii="Times New Roman" w:hAnsi="Times New Roman" w:cs="Times New Roman"/>
          <w:sz w:val="24"/>
        </w:rPr>
        <w:t>The Biosecurity Act is principles-based and lays the foundation for biosecurity risk management. The detail and specific information requirements for certain activities under the Biosecurity Act are provided for in the Biosecurity Regulation 2016 and other delegated legislation</w:t>
      </w:r>
      <w:r w:rsidR="0010168B">
        <w:rPr>
          <w:rFonts w:ascii="Times New Roman" w:hAnsi="Times New Roman" w:cs="Times New Roman"/>
          <w:sz w:val="24"/>
        </w:rPr>
        <w:t>, including th</w:t>
      </w:r>
      <w:r w:rsidR="00EC4DA1">
        <w:rPr>
          <w:rFonts w:ascii="Times New Roman" w:hAnsi="Times New Roman" w:cs="Times New Roman"/>
          <w:sz w:val="24"/>
        </w:rPr>
        <w:t>ese</w:t>
      </w:r>
      <w:r w:rsidR="0010168B">
        <w:rPr>
          <w:rFonts w:ascii="Times New Roman" w:hAnsi="Times New Roman" w:cs="Times New Roman"/>
          <w:sz w:val="24"/>
        </w:rPr>
        <w:t xml:space="preserve"> Determination</w:t>
      </w:r>
      <w:r w:rsidR="00EC4DA1">
        <w:rPr>
          <w:rFonts w:ascii="Times New Roman" w:hAnsi="Times New Roman" w:cs="Times New Roman"/>
          <w:sz w:val="24"/>
        </w:rPr>
        <w:t>s</w:t>
      </w:r>
      <w:r w:rsidR="0010168B">
        <w:rPr>
          <w:rFonts w:ascii="Times New Roman" w:hAnsi="Times New Roman" w:cs="Times New Roman"/>
          <w:sz w:val="24"/>
        </w:rPr>
        <w:t>.</w:t>
      </w:r>
    </w:p>
    <w:p w:rsidR="0010168B" w:rsidRPr="0031429D"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Impact and Effect</w:t>
      </w:r>
    </w:p>
    <w:p w:rsidR="00205878" w:rsidRDefault="00205878" w:rsidP="00F31223">
      <w:pPr>
        <w:tabs>
          <w:tab w:val="left" w:pos="1701"/>
          <w:tab w:val="right" w:pos="9072"/>
        </w:tabs>
        <w:rPr>
          <w:rFonts w:ascii="Times New Roman" w:hAnsi="Times New Roman" w:cs="Times New Roman"/>
          <w:b/>
          <w:sz w:val="24"/>
        </w:rPr>
      </w:pPr>
    </w:p>
    <w:p w:rsidR="00A64771" w:rsidRPr="00651C84" w:rsidRDefault="00EC4DA1" w:rsidP="00A64771">
      <w:pPr>
        <w:tabs>
          <w:tab w:val="right" w:pos="9072"/>
        </w:tabs>
        <w:rPr>
          <w:rFonts w:ascii="Times New Roman" w:hAnsi="Times New Roman" w:cs="Times New Roman"/>
          <w:sz w:val="24"/>
        </w:rPr>
      </w:pPr>
      <w:r w:rsidRPr="00EC4DA1">
        <w:rPr>
          <w:rFonts w:ascii="Times New Roman" w:hAnsi="Times New Roman" w:cs="Times New Roman"/>
          <w:sz w:val="24"/>
        </w:rPr>
        <w:t xml:space="preserve">Operators at </w:t>
      </w:r>
      <w:r>
        <w:rPr>
          <w:rFonts w:ascii="Times New Roman" w:hAnsi="Times New Roman" w:cs="Times New Roman"/>
          <w:sz w:val="24"/>
        </w:rPr>
        <w:t>landing places</w:t>
      </w:r>
      <w:r w:rsidRPr="00EC4DA1">
        <w:rPr>
          <w:rFonts w:ascii="Times New Roman" w:hAnsi="Times New Roman" w:cs="Times New Roman"/>
          <w:sz w:val="24"/>
        </w:rPr>
        <w:t xml:space="preserve"> that become First Points of Entry will need to meet certain prescribed r</w:t>
      </w:r>
      <w:r w:rsidR="004B3CAA" w:rsidRPr="00EC4DA1">
        <w:rPr>
          <w:rFonts w:ascii="Times New Roman" w:hAnsi="Times New Roman" w:cs="Times New Roman"/>
          <w:sz w:val="24"/>
        </w:rPr>
        <w:t xml:space="preserve">equirements to ensure that biosecurity risks associated with their operations can be adequately managed. These requirements may </w:t>
      </w:r>
      <w:r>
        <w:rPr>
          <w:rFonts w:ascii="Times New Roman" w:hAnsi="Times New Roman" w:cs="Times New Roman"/>
          <w:sz w:val="24"/>
        </w:rPr>
        <w:t>relate to</w:t>
      </w:r>
      <w:r w:rsidR="004B3CAA" w:rsidRPr="00EC4DA1">
        <w:rPr>
          <w:rFonts w:ascii="Times New Roman" w:hAnsi="Times New Roman" w:cs="Times New Roman"/>
          <w:sz w:val="24"/>
        </w:rPr>
        <w:t xml:space="preserve"> physical infrastructure or facilities, processes or systems to manage </w:t>
      </w:r>
      <w:r w:rsidR="00A64771" w:rsidRPr="00EC4DA1">
        <w:rPr>
          <w:rFonts w:ascii="Times New Roman" w:hAnsi="Times New Roman" w:cs="Times New Roman"/>
          <w:sz w:val="24"/>
        </w:rPr>
        <w:t xml:space="preserve">biosecurity </w:t>
      </w:r>
      <w:r w:rsidR="004B3CAA" w:rsidRPr="00EC4DA1">
        <w:rPr>
          <w:rFonts w:ascii="Times New Roman" w:hAnsi="Times New Roman" w:cs="Times New Roman"/>
          <w:sz w:val="24"/>
        </w:rPr>
        <w:t>risk</w:t>
      </w:r>
      <w:r w:rsidR="00A64771" w:rsidRPr="00EC4DA1">
        <w:rPr>
          <w:rFonts w:ascii="Times New Roman" w:hAnsi="Times New Roman" w:cs="Times New Roman"/>
          <w:sz w:val="24"/>
        </w:rPr>
        <w:t>s</w:t>
      </w:r>
      <w:r w:rsidR="004B3CAA" w:rsidRPr="00EC4DA1">
        <w:rPr>
          <w:rFonts w:ascii="Times New Roman" w:hAnsi="Times New Roman" w:cs="Times New Roman"/>
          <w:sz w:val="24"/>
        </w:rPr>
        <w:t xml:space="preserve">. Introduction of these requirements will </w:t>
      </w:r>
      <w:r w:rsidR="00A64771" w:rsidRPr="00EC4DA1">
        <w:rPr>
          <w:rFonts w:ascii="Times New Roman" w:hAnsi="Times New Roman" w:cs="Times New Roman"/>
          <w:sz w:val="24"/>
        </w:rPr>
        <w:t>de</w:t>
      </w:r>
      <w:r w:rsidR="004B3CAA" w:rsidRPr="00EC4DA1">
        <w:rPr>
          <w:rFonts w:ascii="Times New Roman" w:hAnsi="Times New Roman" w:cs="Times New Roman"/>
          <w:sz w:val="24"/>
        </w:rPr>
        <w:t>crease the</w:t>
      </w:r>
      <w:r w:rsidR="00A64771" w:rsidRPr="00EC4DA1">
        <w:rPr>
          <w:rFonts w:ascii="Times New Roman" w:hAnsi="Times New Roman" w:cs="Times New Roman"/>
          <w:sz w:val="24"/>
        </w:rPr>
        <w:t xml:space="preserve"> risk of pests and diseases entering Australian territory and causing harm to animal, plant and human health, the environment and the economy.</w:t>
      </w:r>
    </w:p>
    <w:p w:rsidR="0010168B"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Consultation</w:t>
      </w:r>
    </w:p>
    <w:p w:rsidR="0016258C" w:rsidRDefault="0016258C" w:rsidP="00F31223">
      <w:pPr>
        <w:tabs>
          <w:tab w:val="right" w:pos="9072"/>
        </w:tabs>
        <w:rPr>
          <w:rFonts w:ascii="Times New Roman" w:hAnsi="Times New Roman" w:cs="Times New Roman"/>
          <w:sz w:val="24"/>
        </w:rPr>
      </w:pPr>
    </w:p>
    <w:p w:rsidR="0096668B" w:rsidRPr="00020551" w:rsidRDefault="0096668B" w:rsidP="0096668B">
      <w:pPr>
        <w:tabs>
          <w:tab w:val="left" w:pos="8080"/>
        </w:tabs>
        <w:ind w:right="-410"/>
        <w:contextualSpacing/>
        <w:rPr>
          <w:rFonts w:ascii="Times New Roman" w:hAnsi="Times New Roman" w:cs="Times New Roman"/>
          <w:sz w:val="24"/>
        </w:rPr>
      </w:pPr>
      <w:r w:rsidRPr="00020551">
        <w:rPr>
          <w:rFonts w:ascii="Times New Roman" w:hAnsi="Times New Roman" w:cs="Times New Roman"/>
          <w:sz w:val="24"/>
        </w:rPr>
        <w:t xml:space="preserve">During the 2015–16 implementation of the Biosecurity Act, the Department of Agriculture and Water Resources actively raised awareness among clients, stakeholders and the general public that new legislation </w:t>
      </w:r>
      <w:r w:rsidR="00020551" w:rsidRPr="00020551">
        <w:rPr>
          <w:rFonts w:ascii="Times New Roman" w:hAnsi="Times New Roman" w:cs="Times New Roman"/>
          <w:sz w:val="24"/>
        </w:rPr>
        <w:t xml:space="preserve">would </w:t>
      </w:r>
      <w:r w:rsidRPr="00020551">
        <w:rPr>
          <w:rFonts w:ascii="Times New Roman" w:hAnsi="Times New Roman" w:cs="Times New Roman"/>
          <w:sz w:val="24"/>
        </w:rPr>
        <w:t xml:space="preserve">commence on 16 June 2016. This included holding forums targeting peak industry bodies in Canberra and major city regions in Australia, which were attended by over 700 representatives overall from shipping, ports, petroleum, airlines, airports, freight, cargo, food and beverage industries, research, education, science, plant and animal health and state, territory and federal governments. </w:t>
      </w:r>
    </w:p>
    <w:p w:rsidR="0096668B" w:rsidRPr="0096668B" w:rsidRDefault="0096668B" w:rsidP="0096668B">
      <w:pPr>
        <w:tabs>
          <w:tab w:val="left" w:pos="8080"/>
        </w:tabs>
        <w:ind w:right="-410"/>
        <w:contextualSpacing/>
        <w:rPr>
          <w:rFonts w:ascii="Times New Roman" w:hAnsi="Times New Roman" w:cs="Times New Roman"/>
          <w:i/>
          <w:color w:val="FF0000"/>
          <w:sz w:val="24"/>
        </w:rPr>
      </w:pPr>
    </w:p>
    <w:p w:rsidR="0096668B" w:rsidRPr="007E4137" w:rsidRDefault="0096668B" w:rsidP="0096668B">
      <w:pPr>
        <w:tabs>
          <w:tab w:val="left" w:pos="8080"/>
        </w:tabs>
        <w:ind w:right="-410"/>
        <w:contextualSpacing/>
        <w:rPr>
          <w:rFonts w:ascii="Times New Roman" w:hAnsi="Times New Roman" w:cs="Times New Roman"/>
          <w:sz w:val="24"/>
        </w:rPr>
      </w:pPr>
      <w:r w:rsidRPr="007E4137">
        <w:rPr>
          <w:rFonts w:ascii="Times New Roman" w:hAnsi="Times New Roman" w:cs="Times New Roman"/>
          <w:sz w:val="24"/>
        </w:rPr>
        <w:t>Meetings and workshops were also held with state and territory governments, other government agencies (including the Department of Health, Department of Defence and the Department of Immigration and Border Protection), as well as with consultative committees, and environmental groups. Regular biosecurity legislation update notifications were distributed to subscribers across five of the department’s subscription lists. International trading partners were also notified via the World Trade Organization Sanitary and Phytosanitary notification.</w:t>
      </w:r>
    </w:p>
    <w:p w:rsidR="0096668B" w:rsidRPr="007E4137" w:rsidRDefault="0096668B" w:rsidP="0096668B">
      <w:pPr>
        <w:contextualSpacing/>
        <w:rPr>
          <w:rFonts w:ascii="Times New Roman" w:hAnsi="Times New Roman" w:cs="Times New Roman"/>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rsidR="0096668B" w:rsidRPr="0096668B" w:rsidRDefault="0096668B" w:rsidP="0096668B">
      <w:pPr>
        <w:keepLines/>
        <w:contextualSpacing/>
        <w:rPr>
          <w:rFonts w:ascii="Times New Roman" w:hAnsi="Times New Roman" w:cs="Times New Roman"/>
          <w:i/>
          <w:color w:val="FF0000"/>
          <w:sz w:val="24"/>
        </w:rPr>
      </w:pPr>
    </w:p>
    <w:p w:rsidR="00E10D10" w:rsidRPr="00632B48" w:rsidRDefault="00E10D10" w:rsidP="0096668B">
      <w:pPr>
        <w:keepLines/>
        <w:contextualSpacing/>
        <w:rPr>
          <w:rFonts w:ascii="Times New Roman" w:hAnsi="Times New Roman" w:cs="Times New Roman"/>
          <w:sz w:val="24"/>
        </w:rPr>
      </w:pPr>
      <w:r w:rsidRPr="00632B48">
        <w:rPr>
          <w:rFonts w:ascii="Times New Roman" w:hAnsi="Times New Roman" w:cs="Times New Roman"/>
          <w:sz w:val="24"/>
        </w:rPr>
        <w:lastRenderedPageBreak/>
        <w:t xml:space="preserve">The department consulted </w:t>
      </w:r>
      <w:r w:rsidR="00EC4DA1">
        <w:rPr>
          <w:rFonts w:ascii="Times New Roman" w:hAnsi="Times New Roman" w:cs="Times New Roman"/>
          <w:sz w:val="24"/>
        </w:rPr>
        <w:t>key landing pla</w:t>
      </w:r>
      <w:r w:rsidR="00D57859">
        <w:rPr>
          <w:rFonts w:ascii="Times New Roman" w:hAnsi="Times New Roman" w:cs="Times New Roman"/>
          <w:sz w:val="24"/>
        </w:rPr>
        <w:t xml:space="preserve">ce stakeholder </w:t>
      </w:r>
      <w:r w:rsidR="00EC4DA1">
        <w:rPr>
          <w:rFonts w:ascii="Times New Roman" w:hAnsi="Times New Roman" w:cs="Times New Roman"/>
          <w:sz w:val="24"/>
        </w:rPr>
        <w:t>groups</w:t>
      </w:r>
      <w:r w:rsidRPr="00632B48">
        <w:rPr>
          <w:rFonts w:ascii="Times New Roman" w:hAnsi="Times New Roman" w:cs="Times New Roman"/>
          <w:sz w:val="24"/>
        </w:rPr>
        <w:t xml:space="preserve"> on </w:t>
      </w:r>
      <w:r w:rsidR="00632B48">
        <w:rPr>
          <w:rFonts w:ascii="Times New Roman" w:hAnsi="Times New Roman" w:cs="Times New Roman"/>
          <w:sz w:val="24"/>
        </w:rPr>
        <w:t>drafting</w:t>
      </w:r>
      <w:r w:rsidRPr="00632B48">
        <w:rPr>
          <w:rFonts w:ascii="Times New Roman" w:hAnsi="Times New Roman" w:cs="Times New Roman"/>
          <w:sz w:val="24"/>
        </w:rPr>
        <w:t xml:space="preserve"> of the minimum standards which show that the prescribed </w:t>
      </w:r>
      <w:r w:rsidR="00EC4DA1">
        <w:rPr>
          <w:rFonts w:ascii="Times New Roman" w:hAnsi="Times New Roman" w:cs="Times New Roman"/>
          <w:sz w:val="24"/>
        </w:rPr>
        <w:t xml:space="preserve">First Point of Entry </w:t>
      </w:r>
      <w:r w:rsidRPr="00632B48">
        <w:rPr>
          <w:rFonts w:ascii="Times New Roman" w:hAnsi="Times New Roman" w:cs="Times New Roman"/>
          <w:sz w:val="24"/>
        </w:rPr>
        <w:t xml:space="preserve">requirements are </w:t>
      </w:r>
      <w:r w:rsidR="00052C64" w:rsidRPr="00632B48">
        <w:rPr>
          <w:rFonts w:ascii="Times New Roman" w:hAnsi="Times New Roman" w:cs="Times New Roman"/>
          <w:sz w:val="24"/>
        </w:rPr>
        <w:t>met.</w:t>
      </w:r>
      <w:r w:rsidR="00632B48" w:rsidRPr="00632B48">
        <w:rPr>
          <w:rFonts w:ascii="Times New Roman" w:hAnsi="Times New Roman" w:cs="Times New Roman"/>
          <w:sz w:val="24"/>
        </w:rPr>
        <w:t xml:space="preserve"> This consultation is ongoing a</w:t>
      </w:r>
      <w:r w:rsidR="00632B48">
        <w:rPr>
          <w:rFonts w:ascii="Times New Roman" w:hAnsi="Times New Roman" w:cs="Times New Roman"/>
          <w:sz w:val="24"/>
        </w:rPr>
        <w:t>nd</w:t>
      </w:r>
      <w:r w:rsidR="00632B48" w:rsidRPr="00632B48">
        <w:rPr>
          <w:rFonts w:ascii="Times New Roman" w:hAnsi="Times New Roman" w:cs="Times New Roman"/>
          <w:sz w:val="24"/>
        </w:rPr>
        <w:t xml:space="preserve"> the department will continue to </w:t>
      </w:r>
      <w:r w:rsidR="00781248">
        <w:rPr>
          <w:rFonts w:ascii="Times New Roman" w:hAnsi="Times New Roman" w:cs="Times New Roman"/>
          <w:sz w:val="24"/>
        </w:rPr>
        <w:t>consult</w:t>
      </w:r>
      <w:r w:rsidR="00632B48" w:rsidRPr="00632B48">
        <w:rPr>
          <w:rFonts w:ascii="Times New Roman" w:hAnsi="Times New Roman" w:cs="Times New Roman"/>
          <w:sz w:val="24"/>
        </w:rPr>
        <w:t xml:space="preserve"> </w:t>
      </w:r>
      <w:r w:rsidR="00EC4DA1">
        <w:rPr>
          <w:rFonts w:ascii="Times New Roman" w:hAnsi="Times New Roman" w:cs="Times New Roman"/>
          <w:sz w:val="24"/>
        </w:rPr>
        <w:t xml:space="preserve">directly </w:t>
      </w:r>
      <w:r w:rsidR="00632B48" w:rsidRPr="00632B48">
        <w:rPr>
          <w:rFonts w:ascii="Times New Roman" w:hAnsi="Times New Roman" w:cs="Times New Roman"/>
          <w:sz w:val="24"/>
        </w:rPr>
        <w:t xml:space="preserve">with </w:t>
      </w:r>
      <w:r w:rsidR="00EC4DA1">
        <w:rPr>
          <w:rFonts w:ascii="Times New Roman" w:hAnsi="Times New Roman" w:cs="Times New Roman"/>
          <w:sz w:val="24"/>
        </w:rPr>
        <w:t>landing place operators</w:t>
      </w:r>
      <w:r w:rsidR="00632B48">
        <w:rPr>
          <w:rFonts w:ascii="Times New Roman" w:hAnsi="Times New Roman" w:cs="Times New Roman"/>
          <w:sz w:val="24"/>
        </w:rPr>
        <w:t xml:space="preserve"> during the transition phase to establish how each may meet the requirements of the regulation by June 2019.</w:t>
      </w:r>
    </w:p>
    <w:p w:rsidR="00632B48" w:rsidRPr="0096668B" w:rsidRDefault="00632B48" w:rsidP="0096668B">
      <w:pPr>
        <w:keepLines/>
        <w:contextualSpacing/>
        <w:rPr>
          <w:rFonts w:ascii="Times New Roman" w:hAnsi="Times New Roman" w:cs="Times New Roman"/>
          <w:i/>
          <w:color w:val="FF0000"/>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 xml:space="preserve">The Office of Best Practice Regulation (OBPR) was consulted in the preparation of the Regulation Impact Statement (RIS) for the Biosecurity Bill 2014 (ID: 16609). The OBPR advised on 31 March 2016 that a further RIS is not required. The department consulted the Office of Parliamentary Counsel in the </w:t>
      </w:r>
      <w:r w:rsidR="007E4137">
        <w:rPr>
          <w:rFonts w:ascii="Times New Roman" w:hAnsi="Times New Roman" w:cs="Times New Roman"/>
          <w:sz w:val="24"/>
        </w:rPr>
        <w:t>drafting of th</w:t>
      </w:r>
      <w:r w:rsidR="00EC4DA1">
        <w:rPr>
          <w:rFonts w:ascii="Times New Roman" w:hAnsi="Times New Roman" w:cs="Times New Roman"/>
          <w:sz w:val="24"/>
        </w:rPr>
        <w:t>ese</w:t>
      </w:r>
      <w:r w:rsidR="007E4137">
        <w:rPr>
          <w:rFonts w:ascii="Times New Roman" w:hAnsi="Times New Roman" w:cs="Times New Roman"/>
          <w:sz w:val="24"/>
        </w:rPr>
        <w:t xml:space="preserve"> Determination</w:t>
      </w:r>
      <w:r w:rsidR="00EC4DA1">
        <w:rPr>
          <w:rFonts w:ascii="Times New Roman" w:hAnsi="Times New Roman" w:cs="Times New Roman"/>
          <w:sz w:val="24"/>
        </w:rPr>
        <w:t>s</w:t>
      </w:r>
      <w:r w:rsidR="007E4137">
        <w:rPr>
          <w:rFonts w:ascii="Times New Roman" w:hAnsi="Times New Roman" w:cs="Times New Roman"/>
          <w:sz w:val="24"/>
        </w:rPr>
        <w:t>.</w:t>
      </w:r>
    </w:p>
    <w:p w:rsidR="00FF6042" w:rsidRDefault="00FF6042" w:rsidP="00F31223">
      <w:pPr>
        <w:tabs>
          <w:tab w:val="right" w:pos="9072"/>
        </w:tabs>
        <w:rPr>
          <w:rFonts w:ascii="Times New Roman" w:hAnsi="Times New Roman" w:cs="Times New Roman"/>
          <w:sz w:val="24"/>
        </w:rPr>
      </w:pPr>
    </w:p>
    <w:p w:rsidR="0006266C" w:rsidRPr="0096668B" w:rsidRDefault="0006266C" w:rsidP="0006266C">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The</w:t>
      </w:r>
      <w:r w:rsidR="00EC4DA1">
        <w:rPr>
          <w:rFonts w:ascii="Times New Roman" w:eastAsia="Calibri" w:hAnsi="Times New Roman" w:cs="Times New Roman"/>
          <w:sz w:val="24"/>
        </w:rPr>
        <w:t>se</w:t>
      </w:r>
      <w:r w:rsidR="00FF6042">
        <w:rPr>
          <w:rFonts w:ascii="Times New Roman" w:eastAsia="Calibri" w:hAnsi="Times New Roman" w:cs="Times New Roman"/>
          <w:sz w:val="24"/>
        </w:rPr>
        <w:t xml:space="preserve"> </w:t>
      </w:r>
      <w:r w:rsidR="0096668B">
        <w:rPr>
          <w:rFonts w:ascii="Times New Roman" w:eastAsia="Calibri" w:hAnsi="Times New Roman" w:cs="Times New Roman"/>
          <w:sz w:val="24"/>
        </w:rPr>
        <w:t>Determination</w:t>
      </w:r>
      <w:r w:rsidR="00EC4DA1">
        <w:rPr>
          <w:rFonts w:ascii="Times New Roman" w:eastAsia="Calibri" w:hAnsi="Times New Roman" w:cs="Times New Roman"/>
          <w:sz w:val="24"/>
        </w:rPr>
        <w:t>s are</w:t>
      </w:r>
      <w:r w:rsidRPr="0023083D">
        <w:rPr>
          <w:rFonts w:ascii="Times New Roman" w:eastAsia="Calibri" w:hAnsi="Times New Roman" w:cs="Times New Roman"/>
          <w:sz w:val="24"/>
        </w:rPr>
        <w:t xml:space="preserve"> legislative instrument</w:t>
      </w:r>
      <w:r w:rsidR="00EC4DA1">
        <w:rPr>
          <w:rFonts w:ascii="Times New Roman" w:eastAsia="Calibri" w:hAnsi="Times New Roman" w:cs="Times New Roman"/>
          <w:sz w:val="24"/>
        </w:rPr>
        <w:t>s</w:t>
      </w:r>
      <w:r w:rsidRPr="0023083D">
        <w:rPr>
          <w:rFonts w:ascii="Times New Roman" w:eastAsia="Calibri" w:hAnsi="Times New Roman" w:cs="Times New Roman"/>
          <w:sz w:val="24"/>
        </w:rPr>
        <w:t xml:space="preserve"> for the purposes of the </w:t>
      </w:r>
      <w:r w:rsidRPr="005A4EF4">
        <w:rPr>
          <w:rFonts w:ascii="Times New Roman" w:eastAsia="Calibri" w:hAnsi="Times New Roman" w:cs="Times New Roman"/>
          <w:i/>
          <w:sz w:val="24"/>
        </w:rPr>
        <w:t>Legislation</w:t>
      </w:r>
      <w:r w:rsidRPr="0023083D">
        <w:rPr>
          <w:rFonts w:ascii="Times New Roman" w:eastAsia="Calibri" w:hAnsi="Times New Roman" w:cs="Times New Roman"/>
          <w:i/>
          <w:sz w:val="24"/>
        </w:rPr>
        <w:t xml:space="preserve"> Act 2003</w:t>
      </w:r>
      <w:r w:rsidRPr="0023083D">
        <w:rPr>
          <w:rFonts w:ascii="Times New Roman" w:eastAsia="Calibri" w:hAnsi="Times New Roman" w:cs="Times New Roman"/>
          <w:sz w:val="24"/>
        </w:rPr>
        <w:t>.</w:t>
      </w:r>
      <w:r w:rsidR="0096668B">
        <w:rPr>
          <w:rFonts w:ascii="Times New Roman" w:eastAsia="Calibri" w:hAnsi="Times New Roman" w:cs="Times New Roman"/>
          <w:sz w:val="24"/>
        </w:rPr>
        <w:t xml:space="preserve"> </w:t>
      </w:r>
      <w:r w:rsidR="0096668B" w:rsidRPr="003C79F7">
        <w:rPr>
          <w:rFonts w:ascii="Times New Roman" w:hAnsi="Times New Roman" w:cs="Times New Roman"/>
          <w:iCs/>
          <w:color w:val="000000" w:themeColor="text1"/>
          <w:sz w:val="24"/>
        </w:rPr>
        <w:t xml:space="preserve">However, </w:t>
      </w:r>
      <w:r w:rsidR="00AD312B">
        <w:rPr>
          <w:rFonts w:ascii="Times New Roman" w:hAnsi="Times New Roman" w:cs="Times New Roman"/>
          <w:iCs/>
          <w:color w:val="000000" w:themeColor="text1"/>
          <w:sz w:val="24"/>
        </w:rPr>
        <w:t>they are</w:t>
      </w:r>
      <w:r w:rsidR="0096668B" w:rsidRPr="003C79F7">
        <w:rPr>
          <w:rFonts w:ascii="Times New Roman" w:hAnsi="Times New Roman" w:cs="Times New Roman"/>
          <w:iCs/>
          <w:color w:val="000000" w:themeColor="text1"/>
          <w:sz w:val="24"/>
        </w:rPr>
        <w:t xml:space="preserve"> not subject do disallowance under section 228 of the Biosecurity Act. The decision to make a determination under subsection 223(1) of the Biosecurity Act is a technical and scientific based decision </w:t>
      </w:r>
      <w:r w:rsidR="001267FA">
        <w:rPr>
          <w:rFonts w:ascii="Times New Roman" w:hAnsi="Times New Roman" w:cs="Times New Roman"/>
          <w:iCs/>
          <w:color w:val="000000" w:themeColor="text1"/>
          <w:sz w:val="24"/>
        </w:rPr>
        <w:t xml:space="preserve">based on whether </w:t>
      </w:r>
      <w:r w:rsidR="003C79F7">
        <w:rPr>
          <w:rFonts w:ascii="Times New Roman" w:hAnsi="Times New Roman" w:cs="Times New Roman"/>
          <w:iCs/>
          <w:color w:val="000000" w:themeColor="text1"/>
          <w:sz w:val="24"/>
        </w:rPr>
        <w:t xml:space="preserve">the biosecurity risk </w:t>
      </w:r>
      <w:r w:rsidR="001267FA">
        <w:rPr>
          <w:rFonts w:ascii="Times New Roman" w:hAnsi="Times New Roman" w:cs="Times New Roman"/>
          <w:iCs/>
          <w:color w:val="000000" w:themeColor="text1"/>
          <w:sz w:val="24"/>
        </w:rPr>
        <w:t>can be satisfactorily managed.</w:t>
      </w:r>
    </w:p>
    <w:p w:rsidR="0006266C" w:rsidRPr="0096668B" w:rsidRDefault="0006266C" w:rsidP="00F31223">
      <w:pPr>
        <w:tabs>
          <w:tab w:val="right" w:pos="9072"/>
        </w:tabs>
        <w:rPr>
          <w:rFonts w:ascii="Times New Roman" w:hAnsi="Times New Roman" w:cs="Times New Roman"/>
          <w:sz w:val="24"/>
        </w:rPr>
      </w:pPr>
    </w:p>
    <w:p w:rsidR="0096668B" w:rsidRPr="0096668B" w:rsidRDefault="0096668B" w:rsidP="0096668B">
      <w:pPr>
        <w:contextualSpacing/>
        <w:rPr>
          <w:rFonts w:ascii="Times New Roman" w:hAnsi="Times New Roman" w:cs="Times New Roman"/>
          <w:sz w:val="24"/>
        </w:rPr>
      </w:pPr>
      <w:r w:rsidRPr="0096668B">
        <w:rPr>
          <w:rFonts w:ascii="Times New Roman" w:hAnsi="Times New Roman" w:cs="Times New Roman"/>
          <w:sz w:val="24"/>
        </w:rPr>
        <w:t>A Statement of Compatibility with Human Rights was prepared for the Biosecurity Act. An additional statement is not required for th</w:t>
      </w:r>
      <w:r w:rsidR="00EC4DA1">
        <w:rPr>
          <w:rFonts w:ascii="Times New Roman" w:hAnsi="Times New Roman" w:cs="Times New Roman"/>
          <w:sz w:val="24"/>
        </w:rPr>
        <w:t>ese</w:t>
      </w:r>
      <w:r w:rsidRPr="0096668B">
        <w:rPr>
          <w:rFonts w:ascii="Times New Roman" w:hAnsi="Times New Roman" w:cs="Times New Roman"/>
          <w:sz w:val="24"/>
        </w:rPr>
        <w:t xml:space="preserve"> Determination</w:t>
      </w:r>
      <w:r w:rsidR="00EC4DA1">
        <w:rPr>
          <w:rFonts w:ascii="Times New Roman" w:hAnsi="Times New Roman" w:cs="Times New Roman"/>
          <w:sz w:val="24"/>
        </w:rPr>
        <w:t>s</w:t>
      </w:r>
      <w:r w:rsidRPr="0096668B">
        <w:rPr>
          <w:rFonts w:ascii="Times New Roman" w:hAnsi="Times New Roman" w:cs="Times New Roman"/>
          <w:sz w:val="24"/>
        </w:rPr>
        <w:t xml:space="preserve"> as </w:t>
      </w:r>
      <w:r w:rsidR="00AD312B">
        <w:rPr>
          <w:rFonts w:ascii="Times New Roman" w:hAnsi="Times New Roman" w:cs="Times New Roman"/>
          <w:sz w:val="24"/>
        </w:rPr>
        <w:t>they are</w:t>
      </w:r>
      <w:r w:rsidRPr="0096668B">
        <w:rPr>
          <w:rFonts w:ascii="Times New Roman" w:hAnsi="Times New Roman" w:cs="Times New Roman"/>
          <w:sz w:val="24"/>
        </w:rPr>
        <w:t xml:space="preserve"> not subject to disallowance.</w:t>
      </w:r>
    </w:p>
    <w:p w:rsidR="006F7F8F" w:rsidRDefault="006F7F8F" w:rsidP="00F31223">
      <w:pPr>
        <w:tabs>
          <w:tab w:val="right" w:pos="9072"/>
        </w:tabs>
        <w:rPr>
          <w:rFonts w:ascii="Times New Roman" w:hAnsi="Times New Roman" w:cs="Times New Roman"/>
          <w:sz w:val="24"/>
        </w:rPr>
      </w:pPr>
    </w:p>
    <w:p w:rsidR="00D94923" w:rsidRPr="00182967" w:rsidRDefault="00D94923" w:rsidP="00182967">
      <w:pPr>
        <w:tabs>
          <w:tab w:val="right" w:pos="9072"/>
        </w:tabs>
        <w:rPr>
          <w:rFonts w:ascii="Times New Roman" w:hAnsi="Times New Roman" w:cs="Times New Roman"/>
          <w:sz w:val="24"/>
        </w:rPr>
      </w:pPr>
      <w:r w:rsidRPr="00CE1BA0">
        <w:rPr>
          <w:rFonts w:ascii="Times New Roman" w:hAnsi="Times New Roman" w:cs="Times New Roman"/>
          <w:b/>
          <w:sz w:val="24"/>
          <w:u w:val="single"/>
        </w:rPr>
        <w:t xml:space="preserve">Details of the </w:t>
      </w:r>
      <w:r w:rsidR="003964BF">
        <w:rPr>
          <w:rFonts w:ascii="Times New Roman" w:hAnsi="Times New Roman" w:cs="Times New Roman"/>
          <w:b/>
          <w:sz w:val="24"/>
          <w:u w:val="single"/>
        </w:rPr>
        <w:t xml:space="preserve">First Points of Entry (landing places) Determinations </w:t>
      </w:r>
    </w:p>
    <w:p w:rsidR="00D94923" w:rsidRPr="008C6018" w:rsidRDefault="00D94923" w:rsidP="00F31223">
      <w:pPr>
        <w:tabs>
          <w:tab w:val="left" w:pos="1701"/>
          <w:tab w:val="right" w:pos="9072"/>
        </w:tabs>
        <w:rPr>
          <w:rFonts w:ascii="Times New Roman" w:hAnsi="Times New Roman" w:cs="Times New Roman"/>
          <w:sz w:val="24"/>
          <w:highlight w:val="yellow"/>
        </w:rPr>
      </w:pPr>
    </w:p>
    <w:p w:rsidR="003C79F7" w:rsidRDefault="003C79F7" w:rsidP="00F31223">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Part 1 Preliminary</w:t>
      </w:r>
    </w:p>
    <w:p w:rsidR="003C79F7" w:rsidRDefault="003C79F7" w:rsidP="003C79F7">
      <w:pPr>
        <w:tabs>
          <w:tab w:val="left" w:pos="1701"/>
          <w:tab w:val="right" w:pos="9072"/>
        </w:tabs>
        <w:ind w:left="567"/>
        <w:rPr>
          <w:rFonts w:ascii="Times New Roman" w:hAnsi="Times New Roman" w:cs="Times New Roman"/>
          <w:b/>
          <w:sz w:val="24"/>
        </w:rPr>
      </w:pPr>
    </w:p>
    <w:p w:rsidR="00D94923" w:rsidRPr="003C79F7"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1 – </w:t>
      </w:r>
      <w:r w:rsidR="00D67C9B" w:rsidRPr="003C79F7">
        <w:rPr>
          <w:rFonts w:ascii="Times New Roman" w:hAnsi="Times New Roman" w:cs="Times New Roman"/>
          <w:b/>
          <w:sz w:val="24"/>
        </w:rPr>
        <w:t>Name</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that the name of </w:t>
      </w:r>
      <w:r w:rsidR="00AD312B">
        <w:rPr>
          <w:rFonts w:ascii="Times New Roman" w:hAnsi="Times New Roman" w:cs="Times New Roman"/>
          <w:sz w:val="24"/>
        </w:rPr>
        <w:t xml:space="preserve">each of </w:t>
      </w:r>
      <w:r w:rsidRPr="00FF6042">
        <w:rPr>
          <w:rFonts w:ascii="Times New Roman" w:hAnsi="Times New Roman" w:cs="Times New Roman"/>
          <w:sz w:val="24"/>
        </w:rPr>
        <w:t xml:space="preserve">the </w:t>
      </w:r>
      <w:r w:rsidR="008853CA">
        <w:rPr>
          <w:rFonts w:ascii="Times New Roman" w:hAnsi="Times New Roman" w:cs="Times New Roman"/>
          <w:sz w:val="24"/>
        </w:rPr>
        <w:t>Determination</w:t>
      </w:r>
      <w:r w:rsidR="00AD312B">
        <w:rPr>
          <w:rFonts w:ascii="Times New Roman" w:hAnsi="Times New Roman" w:cs="Times New Roman"/>
          <w:sz w:val="24"/>
        </w:rPr>
        <w:t>s</w:t>
      </w:r>
      <w:r w:rsidRPr="00FF6042">
        <w:rPr>
          <w:rFonts w:ascii="Times New Roman" w:hAnsi="Times New Roman" w:cs="Times New Roman"/>
          <w:sz w:val="24"/>
        </w:rPr>
        <w:t xml:space="preserve"> </w:t>
      </w:r>
      <w:r w:rsidR="00AD312B">
        <w:rPr>
          <w:rFonts w:ascii="Times New Roman" w:hAnsi="Times New Roman" w:cs="Times New Roman"/>
          <w:sz w:val="24"/>
        </w:rPr>
        <w:t>is</w:t>
      </w:r>
      <w:r w:rsidRPr="00FF6042">
        <w:rPr>
          <w:rFonts w:ascii="Times New Roman" w:hAnsi="Times New Roman" w:cs="Times New Roman"/>
          <w:sz w:val="24"/>
        </w:rPr>
        <w:t xml:space="preserve"> the </w:t>
      </w:r>
      <w:r w:rsidR="008853CA">
        <w:rPr>
          <w:rFonts w:ascii="Times New Roman" w:hAnsi="Times New Roman" w:cs="Times New Roman"/>
          <w:sz w:val="24"/>
        </w:rPr>
        <w:t xml:space="preserve">First Point of Entry </w:t>
      </w:r>
      <w:r w:rsidR="00781248">
        <w:rPr>
          <w:rFonts w:ascii="Times New Roman" w:hAnsi="Times New Roman" w:cs="Times New Roman"/>
          <w:sz w:val="24"/>
        </w:rPr>
        <w:t>[landing place</w:t>
      </w:r>
      <w:r w:rsidR="00AD312B">
        <w:rPr>
          <w:rFonts w:ascii="Times New Roman" w:hAnsi="Times New Roman" w:cs="Times New Roman"/>
          <w:sz w:val="24"/>
        </w:rPr>
        <w:t xml:space="preserve"> name</w:t>
      </w:r>
      <w:r w:rsidR="00781248">
        <w:rPr>
          <w:rFonts w:ascii="Times New Roman" w:hAnsi="Times New Roman" w:cs="Times New Roman"/>
          <w:sz w:val="24"/>
        </w:rPr>
        <w:t>]</w:t>
      </w:r>
      <w:r w:rsidR="00312008">
        <w:rPr>
          <w:rFonts w:ascii="Times New Roman" w:hAnsi="Times New Roman" w:cs="Times New Roman"/>
          <w:sz w:val="24"/>
        </w:rPr>
        <w:t xml:space="preserve"> Determination.</w:t>
      </w:r>
    </w:p>
    <w:p w:rsidR="00FF6042" w:rsidRDefault="00FF6042" w:rsidP="004D58E1">
      <w:pPr>
        <w:tabs>
          <w:tab w:val="left" w:pos="1701"/>
          <w:tab w:val="right" w:pos="9072"/>
        </w:tabs>
        <w:rPr>
          <w:rFonts w:ascii="Times New Roman" w:hAnsi="Times New Roman" w:cs="Times New Roman"/>
          <w:sz w:val="24"/>
        </w:rPr>
      </w:pPr>
    </w:p>
    <w:p w:rsidR="00D94923"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2 </w:t>
      </w:r>
      <w:r w:rsidR="003C79F7">
        <w:rPr>
          <w:rFonts w:ascii="Times New Roman" w:hAnsi="Times New Roman" w:cs="Times New Roman"/>
          <w:b/>
          <w:sz w:val="24"/>
        </w:rPr>
        <w:t>–</w:t>
      </w:r>
      <w:r w:rsidRPr="003C79F7">
        <w:rPr>
          <w:rFonts w:ascii="Times New Roman" w:hAnsi="Times New Roman" w:cs="Times New Roman"/>
          <w:b/>
          <w:sz w:val="24"/>
        </w:rPr>
        <w:t xml:space="preserve"> </w:t>
      </w:r>
      <w:r w:rsidR="006B4A41" w:rsidRPr="003C79F7">
        <w:rPr>
          <w:rFonts w:ascii="Times New Roman" w:hAnsi="Times New Roman" w:cs="Times New Roman"/>
          <w:b/>
          <w:sz w:val="24"/>
        </w:rPr>
        <w:t>Commencement</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for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AD312B">
        <w:rPr>
          <w:rFonts w:ascii="Times New Roman" w:hAnsi="Times New Roman" w:cs="Times New Roman"/>
          <w:sz w:val="24"/>
        </w:rPr>
        <w:t xml:space="preserve">Landing Places </w:t>
      </w:r>
      <w:r w:rsidR="00781248">
        <w:rPr>
          <w:rFonts w:ascii="Times New Roman" w:hAnsi="Times New Roman" w:cs="Times New Roman"/>
          <w:sz w:val="24"/>
        </w:rPr>
        <w:t>Determination</w:t>
      </w:r>
      <w:r w:rsidR="00AD312B">
        <w:rPr>
          <w:rFonts w:ascii="Times New Roman" w:hAnsi="Times New Roman" w:cs="Times New Roman"/>
          <w:sz w:val="24"/>
        </w:rPr>
        <w:t>s</w:t>
      </w:r>
      <w:r w:rsidR="00781248" w:rsidRPr="00FF6042">
        <w:rPr>
          <w:rFonts w:ascii="Times New Roman" w:hAnsi="Times New Roman" w:cs="Times New Roman"/>
          <w:sz w:val="24"/>
        </w:rPr>
        <w:t xml:space="preserve"> </w:t>
      </w:r>
      <w:r w:rsidRPr="00FF6042">
        <w:rPr>
          <w:rFonts w:ascii="Times New Roman" w:hAnsi="Times New Roman" w:cs="Times New Roman"/>
          <w:sz w:val="24"/>
        </w:rPr>
        <w:t xml:space="preserve">to commence </w:t>
      </w:r>
      <w:r w:rsidRPr="00B36E3F">
        <w:rPr>
          <w:rFonts w:ascii="Times New Roman" w:hAnsi="Times New Roman" w:cs="Times New Roman"/>
          <w:sz w:val="24"/>
        </w:rPr>
        <w:t xml:space="preserve">on </w:t>
      </w:r>
      <w:r w:rsidR="00B36E3F" w:rsidRPr="00B36E3F">
        <w:rPr>
          <w:rFonts w:ascii="Times New Roman" w:hAnsi="Times New Roman" w:cs="Times New Roman"/>
          <w:sz w:val="24"/>
        </w:rPr>
        <w:t>16 June 2016.</w:t>
      </w:r>
    </w:p>
    <w:p w:rsidR="00FF6042" w:rsidRDefault="00FF6042" w:rsidP="004D58E1">
      <w:pPr>
        <w:tabs>
          <w:tab w:val="left" w:pos="1701"/>
          <w:tab w:val="right" w:pos="9072"/>
        </w:tabs>
        <w:rPr>
          <w:rFonts w:ascii="Times New Roman" w:hAnsi="Times New Roman" w:cs="Times New Roman"/>
          <w:sz w:val="24"/>
        </w:rPr>
      </w:pPr>
    </w:p>
    <w:p w:rsidR="00FF6042" w:rsidRPr="003C79F7" w:rsidRDefault="00FF6042"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3 – Authority </w:t>
      </w:r>
    </w:p>
    <w:p w:rsidR="00A0349E" w:rsidRPr="00A0349E" w:rsidRDefault="00FF6042" w:rsidP="004D58E1">
      <w:pPr>
        <w:tabs>
          <w:tab w:val="left" w:pos="1701"/>
          <w:tab w:val="right" w:pos="9072"/>
        </w:tabs>
        <w:rPr>
          <w:rFonts w:ascii="Times New Roman" w:hAnsi="Times New Roman" w:cs="Times New Roman"/>
          <w:sz w:val="24"/>
        </w:rPr>
      </w:pPr>
      <w:r w:rsidRPr="00FF6042">
        <w:rPr>
          <w:rFonts w:ascii="Times New Roman" w:hAnsi="Times New Roman" w:cs="Times New Roman"/>
          <w:sz w:val="24"/>
        </w:rPr>
        <w:t xml:space="preserve">This section provides that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AD312B">
        <w:rPr>
          <w:rFonts w:ascii="Times New Roman" w:hAnsi="Times New Roman" w:cs="Times New Roman"/>
          <w:sz w:val="24"/>
        </w:rPr>
        <w:t xml:space="preserve">Landing Places </w:t>
      </w:r>
      <w:r w:rsidR="00781248">
        <w:rPr>
          <w:rFonts w:ascii="Times New Roman" w:hAnsi="Times New Roman" w:cs="Times New Roman"/>
          <w:sz w:val="24"/>
        </w:rPr>
        <w:t>Determination</w:t>
      </w:r>
      <w:r w:rsidR="00AD312B">
        <w:rPr>
          <w:rFonts w:ascii="Times New Roman" w:hAnsi="Times New Roman" w:cs="Times New Roman"/>
          <w:sz w:val="24"/>
        </w:rPr>
        <w:t>s are</w:t>
      </w:r>
      <w:r w:rsidR="00A0349E">
        <w:rPr>
          <w:rFonts w:ascii="Times New Roman" w:hAnsi="Times New Roman" w:cs="Times New Roman"/>
          <w:sz w:val="24"/>
        </w:rPr>
        <w:t xml:space="preserve"> made under subs</w:t>
      </w:r>
      <w:r w:rsidR="00A0349E" w:rsidRPr="00A0349E">
        <w:rPr>
          <w:rFonts w:ascii="Times New Roman" w:hAnsi="Times New Roman" w:cs="Times New Roman"/>
          <w:sz w:val="24"/>
        </w:rPr>
        <w:t>ection 223</w:t>
      </w:r>
      <w:r w:rsidR="00A0349E">
        <w:rPr>
          <w:rFonts w:ascii="Times New Roman" w:hAnsi="Times New Roman" w:cs="Times New Roman"/>
          <w:sz w:val="24"/>
        </w:rPr>
        <w:t>(1)</w:t>
      </w:r>
      <w:r w:rsidR="00A0349E" w:rsidRPr="00A0349E">
        <w:rPr>
          <w:rFonts w:ascii="Times New Roman" w:hAnsi="Times New Roman" w:cs="Times New Roman"/>
          <w:sz w:val="24"/>
        </w:rPr>
        <w:t xml:space="preserve"> of the </w:t>
      </w:r>
      <w:r w:rsidR="00A0349E" w:rsidRPr="00A0349E">
        <w:rPr>
          <w:rFonts w:ascii="Times New Roman" w:hAnsi="Times New Roman" w:cs="Times New Roman"/>
          <w:i/>
          <w:sz w:val="24"/>
        </w:rPr>
        <w:t>Biosecurity Act 2015</w:t>
      </w:r>
      <w:r w:rsidR="00EF0C50">
        <w:rPr>
          <w:rFonts w:ascii="Times New Roman" w:hAnsi="Times New Roman" w:cs="Times New Roman"/>
          <w:i/>
          <w:sz w:val="24"/>
        </w:rPr>
        <w:t xml:space="preserve"> </w:t>
      </w:r>
      <w:r w:rsidR="00EF0C50" w:rsidRPr="00312008">
        <w:rPr>
          <w:rFonts w:ascii="Times New Roman" w:hAnsi="Times New Roman" w:cs="Times New Roman"/>
          <w:sz w:val="24"/>
        </w:rPr>
        <w:t xml:space="preserve">and as permitted by </w:t>
      </w:r>
      <w:proofErr w:type="spellStart"/>
      <w:r w:rsidR="00EF0C50" w:rsidRPr="00312008">
        <w:rPr>
          <w:rFonts w:ascii="Times New Roman" w:hAnsi="Times New Roman" w:cs="Times New Roman"/>
          <w:sz w:val="24"/>
        </w:rPr>
        <w:t>subitem</w:t>
      </w:r>
      <w:proofErr w:type="spellEnd"/>
      <w:r w:rsidR="00EF0C50" w:rsidRPr="00312008">
        <w:rPr>
          <w:rFonts w:ascii="Times New Roman" w:hAnsi="Times New Roman" w:cs="Times New Roman"/>
          <w:sz w:val="24"/>
        </w:rPr>
        <w:t> 1(1) of</w:t>
      </w:r>
      <w:r w:rsidR="00EF0C50" w:rsidRPr="00EF0C50">
        <w:rPr>
          <w:rFonts w:ascii="Times New Roman" w:hAnsi="Times New Roman" w:cs="Times New Roman"/>
          <w:i/>
          <w:sz w:val="24"/>
        </w:rPr>
        <w:t xml:space="preserve"> </w:t>
      </w:r>
      <w:r w:rsidR="00EF0C50" w:rsidRPr="00312008">
        <w:rPr>
          <w:rFonts w:ascii="Times New Roman" w:hAnsi="Times New Roman" w:cs="Times New Roman"/>
          <w:sz w:val="24"/>
        </w:rPr>
        <w:t>Schedule 3 to the</w:t>
      </w:r>
      <w:r w:rsidR="00EF0C50" w:rsidRPr="00EF0C50">
        <w:rPr>
          <w:rFonts w:ascii="Times New Roman" w:hAnsi="Times New Roman" w:cs="Times New Roman"/>
          <w:i/>
          <w:sz w:val="24"/>
        </w:rPr>
        <w:t xml:space="preserve"> Biosecurity (Consequential Amendments and Transitional Provisions) Act 2015</w:t>
      </w:r>
      <w:r w:rsidR="00A0349E" w:rsidRPr="00A0349E">
        <w:rPr>
          <w:rFonts w:ascii="Times New Roman" w:hAnsi="Times New Roman" w:cs="Times New Roman"/>
          <w:sz w:val="24"/>
        </w:rPr>
        <w:t>.</w:t>
      </w:r>
    </w:p>
    <w:p w:rsidR="0051567D" w:rsidRDefault="0051567D" w:rsidP="004D58E1">
      <w:pPr>
        <w:tabs>
          <w:tab w:val="left" w:pos="1701"/>
          <w:tab w:val="right" w:pos="9072"/>
        </w:tabs>
        <w:spacing w:after="120"/>
        <w:rPr>
          <w:rFonts w:ascii="Times New Roman" w:hAnsi="Times New Roman" w:cs="Times New Roman"/>
          <w:b/>
          <w:sz w:val="24"/>
        </w:rPr>
      </w:pPr>
    </w:p>
    <w:p w:rsidR="006B4A41" w:rsidRDefault="008013FD"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Section 4</w:t>
      </w:r>
      <w:r w:rsidR="00FA692E" w:rsidRPr="003C79F7">
        <w:rPr>
          <w:rFonts w:ascii="Times New Roman" w:hAnsi="Times New Roman" w:cs="Times New Roman"/>
          <w:b/>
          <w:sz w:val="24"/>
        </w:rPr>
        <w:t xml:space="preserve"> </w:t>
      </w:r>
      <w:r w:rsidR="00A0349E" w:rsidRPr="003C79F7">
        <w:rPr>
          <w:rFonts w:ascii="Times New Roman" w:hAnsi="Times New Roman" w:cs="Times New Roman"/>
          <w:b/>
          <w:sz w:val="24"/>
        </w:rPr>
        <w:t>– Definitions</w:t>
      </w:r>
    </w:p>
    <w:p w:rsidR="0051567D" w:rsidRPr="0051567D" w:rsidRDefault="0051567D" w:rsidP="004D58E1">
      <w:pPr>
        <w:tabs>
          <w:tab w:val="left" w:pos="1701"/>
          <w:tab w:val="right" w:pos="9072"/>
        </w:tabs>
        <w:spacing w:after="120"/>
        <w:rPr>
          <w:rFonts w:ascii="Times New Roman" w:hAnsi="Times New Roman" w:cs="Times New Roman"/>
          <w:sz w:val="24"/>
        </w:rPr>
      </w:pPr>
      <w:r w:rsidRPr="0051567D">
        <w:rPr>
          <w:rFonts w:ascii="Times New Roman" w:hAnsi="Times New Roman" w:cs="Times New Roman"/>
          <w:sz w:val="24"/>
        </w:rPr>
        <w:t xml:space="preserve">This section provides definitions </w:t>
      </w:r>
      <w:r w:rsidR="005274B5">
        <w:rPr>
          <w:rFonts w:ascii="Times New Roman" w:hAnsi="Times New Roman" w:cs="Times New Roman"/>
          <w:sz w:val="24"/>
        </w:rPr>
        <w:t>for the First Point</w:t>
      </w:r>
      <w:r w:rsidR="00AD312B">
        <w:rPr>
          <w:rFonts w:ascii="Times New Roman" w:hAnsi="Times New Roman" w:cs="Times New Roman"/>
          <w:sz w:val="24"/>
        </w:rPr>
        <w:t>s</w:t>
      </w:r>
      <w:r w:rsidR="005274B5">
        <w:rPr>
          <w:rFonts w:ascii="Times New Roman" w:hAnsi="Times New Roman" w:cs="Times New Roman"/>
          <w:sz w:val="24"/>
        </w:rPr>
        <w:t xml:space="preserve"> of Entry </w:t>
      </w:r>
      <w:r w:rsidR="00AD312B">
        <w:rPr>
          <w:rFonts w:ascii="Times New Roman" w:hAnsi="Times New Roman" w:cs="Times New Roman"/>
          <w:sz w:val="24"/>
        </w:rPr>
        <w:t xml:space="preserve">Landing Places </w:t>
      </w:r>
      <w:r w:rsidR="005274B5">
        <w:rPr>
          <w:rFonts w:ascii="Times New Roman" w:hAnsi="Times New Roman" w:cs="Times New Roman"/>
          <w:sz w:val="24"/>
        </w:rPr>
        <w:t>Determination</w:t>
      </w:r>
      <w:r w:rsidR="00AD312B">
        <w:rPr>
          <w:rFonts w:ascii="Times New Roman" w:hAnsi="Times New Roman" w:cs="Times New Roman"/>
          <w:sz w:val="24"/>
        </w:rPr>
        <w:t>s</w:t>
      </w:r>
      <w:r w:rsidRPr="0051567D">
        <w:rPr>
          <w:rFonts w:ascii="Times New Roman" w:hAnsi="Times New Roman" w:cs="Times New Roman"/>
          <w:sz w:val="24"/>
        </w:rPr>
        <w:t>.</w:t>
      </w:r>
    </w:p>
    <w:p w:rsidR="0051567D"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2 First Point of Entry</w:t>
      </w:r>
    </w:p>
    <w:p w:rsidR="00A0349E" w:rsidRDefault="00A0349E" w:rsidP="004D58E1">
      <w:pPr>
        <w:spacing w:before="100" w:beforeAutospacing="1" w:after="120"/>
        <w:rPr>
          <w:rFonts w:ascii="Times New Roman" w:hAnsi="Times New Roman" w:cs="Times New Roman"/>
          <w:b/>
          <w:sz w:val="24"/>
        </w:rPr>
      </w:pPr>
      <w:r w:rsidRPr="0051567D">
        <w:rPr>
          <w:rFonts w:ascii="Times New Roman" w:hAnsi="Times New Roman" w:cs="Times New Roman"/>
          <w:b/>
          <w:sz w:val="24"/>
        </w:rPr>
        <w:t>First Point of Entry – aircraft</w:t>
      </w:r>
    </w:p>
    <w:p w:rsidR="004D58E1" w:rsidRDefault="004D58E1" w:rsidP="004D58E1">
      <w:pPr>
        <w:tabs>
          <w:tab w:val="left" w:pos="1701"/>
          <w:tab w:val="right" w:pos="9072"/>
        </w:tabs>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specifies if a First Point of Entry is a First Point of Entry for </w:t>
      </w:r>
      <w:r w:rsidR="00AD312B">
        <w:rPr>
          <w:rFonts w:ascii="Times New Roman" w:hAnsi="Times New Roman" w:cs="Times New Roman"/>
          <w:sz w:val="24"/>
        </w:rPr>
        <w:t>aircraft</w:t>
      </w:r>
      <w:r>
        <w:rPr>
          <w:rFonts w:ascii="Times New Roman" w:hAnsi="Times New Roman" w:cs="Times New Roman"/>
          <w:sz w:val="24"/>
        </w:rPr>
        <w:t xml:space="preserve"> generally, or specified classes of </w:t>
      </w:r>
      <w:r w:rsidR="00AD312B">
        <w:rPr>
          <w:rFonts w:ascii="Times New Roman" w:hAnsi="Times New Roman" w:cs="Times New Roman"/>
          <w:sz w:val="24"/>
        </w:rPr>
        <w:t>aircraft</w:t>
      </w:r>
      <w:r>
        <w:rPr>
          <w:rFonts w:ascii="Times New Roman" w:hAnsi="Times New Roman" w:cs="Times New Roman"/>
          <w:sz w:val="24"/>
        </w:rPr>
        <w:t>.</w:t>
      </w:r>
    </w:p>
    <w:p w:rsidR="004D58E1" w:rsidRPr="005F7FA4" w:rsidRDefault="004D58E1" w:rsidP="004D58E1">
      <w:pPr>
        <w:tabs>
          <w:tab w:val="left" w:pos="1701"/>
          <w:tab w:val="right" w:pos="9072"/>
        </w:tabs>
        <w:rPr>
          <w:rFonts w:ascii="Times New Roman" w:hAnsi="Times New Roman" w:cs="Times New Roman"/>
          <w:sz w:val="24"/>
        </w:rPr>
      </w:pPr>
      <w:r>
        <w:rPr>
          <w:rFonts w:ascii="Times New Roman" w:hAnsi="Times New Roman" w:cs="Times New Roman"/>
          <w:sz w:val="24"/>
        </w:rPr>
        <w:t xml:space="preserve"> </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lastRenderedPageBreak/>
        <w:t>First Point of Entry – goods</w:t>
      </w:r>
    </w:p>
    <w:p w:rsidR="00AA0FC5" w:rsidRDefault="005F7FA4" w:rsidP="004D58E1">
      <w:pPr>
        <w:tabs>
          <w:tab w:val="left" w:pos="1701"/>
          <w:tab w:val="right" w:pos="9072"/>
        </w:tabs>
        <w:spacing w:after="120"/>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w:t>
      </w:r>
      <w:r w:rsidR="004D58E1">
        <w:rPr>
          <w:rFonts w:ascii="Times New Roman" w:hAnsi="Times New Roman" w:cs="Times New Roman"/>
          <w:sz w:val="24"/>
        </w:rPr>
        <w:t xml:space="preserve">specifies if a First Point of Entry is a First Point of Entry for goods generally, or specified classes of goods. </w:t>
      </w:r>
      <w:r w:rsidR="00A53234">
        <w:rPr>
          <w:rFonts w:ascii="Times New Roman" w:hAnsi="Times New Roman" w:cs="Times New Roman"/>
          <w:sz w:val="24"/>
        </w:rPr>
        <w:t xml:space="preserve">For example, in the Gold Coast Airport Determination this section specifies that Gold Coast Airport is a First Point of Entry for all goods other than animals. </w:t>
      </w:r>
    </w:p>
    <w:p w:rsidR="00EF0C50" w:rsidRPr="00312008" w:rsidRDefault="00EF0C50" w:rsidP="004D58E1">
      <w:pPr>
        <w:tabs>
          <w:tab w:val="left" w:pos="1701"/>
          <w:tab w:val="right" w:pos="9072"/>
        </w:tabs>
        <w:spacing w:after="120"/>
        <w:rPr>
          <w:rFonts w:ascii="Times New Roman" w:hAnsi="Times New Roman" w:cs="Times New Roman"/>
          <w:b/>
          <w:sz w:val="24"/>
        </w:rPr>
      </w:pPr>
      <w:r w:rsidRPr="00312008">
        <w:rPr>
          <w:rFonts w:ascii="Times New Roman" w:hAnsi="Times New Roman" w:cs="Times New Roman"/>
          <w:b/>
          <w:sz w:val="24"/>
        </w:rPr>
        <w:t>First Point of Entry – [class of goods]</w:t>
      </w:r>
    </w:p>
    <w:p w:rsidR="00EF0C50" w:rsidRPr="00312008" w:rsidRDefault="00EF0C50" w:rsidP="004D58E1">
      <w:pPr>
        <w:tabs>
          <w:tab w:val="left" w:pos="1701"/>
          <w:tab w:val="right" w:pos="9072"/>
        </w:tabs>
        <w:spacing w:after="120"/>
        <w:rPr>
          <w:rFonts w:ascii="Times New Roman" w:hAnsi="Times New Roman" w:cs="Times New Roman"/>
          <w:sz w:val="24"/>
        </w:rPr>
      </w:pPr>
      <w:r w:rsidRPr="00312008">
        <w:rPr>
          <w:rFonts w:ascii="Times New Roman" w:hAnsi="Times New Roman" w:cs="Times New Roman"/>
          <w:sz w:val="24"/>
        </w:rPr>
        <w:t xml:space="preserve">Where the preceding section specifies classes of goods to which a First Point of Entry does not apply, this section will specify if the First Point of Entry is a First Point of Entry for any exceptions to the specific goods or classes of goods to which it would not apply. </w:t>
      </w:r>
    </w:p>
    <w:p w:rsidR="00EF0C50" w:rsidRPr="00312008" w:rsidRDefault="00EF0C50" w:rsidP="004D58E1">
      <w:pPr>
        <w:tabs>
          <w:tab w:val="left" w:pos="1701"/>
          <w:tab w:val="right" w:pos="9072"/>
        </w:tabs>
        <w:spacing w:after="120"/>
        <w:rPr>
          <w:rFonts w:ascii="Times New Roman" w:hAnsi="Times New Roman" w:cs="Times New Roman"/>
          <w:sz w:val="24"/>
        </w:rPr>
      </w:pPr>
      <w:r w:rsidRPr="00312008">
        <w:rPr>
          <w:rFonts w:ascii="Times New Roman" w:hAnsi="Times New Roman" w:cs="Times New Roman"/>
          <w:sz w:val="24"/>
        </w:rPr>
        <w:t xml:space="preserve">For instance, in the </w:t>
      </w:r>
      <w:r w:rsidR="00312008">
        <w:rPr>
          <w:rFonts w:ascii="Times New Roman" w:hAnsi="Times New Roman" w:cs="Times New Roman"/>
          <w:sz w:val="24"/>
        </w:rPr>
        <w:t>Gold Coast Airport</w:t>
      </w:r>
      <w:r w:rsidRPr="00312008">
        <w:rPr>
          <w:rFonts w:ascii="Times New Roman" w:hAnsi="Times New Roman" w:cs="Times New Roman"/>
          <w:sz w:val="24"/>
        </w:rPr>
        <w:t xml:space="preserve"> </w:t>
      </w:r>
      <w:r w:rsidR="004A7219" w:rsidRPr="00312008">
        <w:rPr>
          <w:rFonts w:ascii="Times New Roman" w:hAnsi="Times New Roman" w:cs="Times New Roman"/>
          <w:sz w:val="24"/>
        </w:rPr>
        <w:t>D</w:t>
      </w:r>
      <w:r w:rsidRPr="00312008">
        <w:rPr>
          <w:rFonts w:ascii="Times New Roman" w:hAnsi="Times New Roman" w:cs="Times New Roman"/>
          <w:sz w:val="24"/>
        </w:rPr>
        <w:t xml:space="preserve">etermination </w:t>
      </w:r>
      <w:r w:rsidR="00312008">
        <w:rPr>
          <w:rFonts w:ascii="Times New Roman" w:hAnsi="Times New Roman" w:cs="Times New Roman"/>
          <w:sz w:val="24"/>
        </w:rPr>
        <w:t xml:space="preserve">this section specifies that Gold Coast Airport </w:t>
      </w:r>
      <w:r w:rsidRPr="00312008">
        <w:rPr>
          <w:rFonts w:ascii="Times New Roman" w:hAnsi="Times New Roman" w:cs="Times New Roman"/>
          <w:sz w:val="24"/>
        </w:rPr>
        <w:t xml:space="preserve">is a First Point of Entry for live domestic cats and </w:t>
      </w:r>
      <w:r w:rsidR="00312008">
        <w:rPr>
          <w:rFonts w:ascii="Times New Roman" w:hAnsi="Times New Roman" w:cs="Times New Roman"/>
          <w:sz w:val="24"/>
        </w:rPr>
        <w:t xml:space="preserve">domestic </w:t>
      </w:r>
      <w:r w:rsidRPr="00312008">
        <w:rPr>
          <w:rFonts w:ascii="Times New Roman" w:hAnsi="Times New Roman" w:cs="Times New Roman"/>
          <w:sz w:val="24"/>
        </w:rPr>
        <w:t>dogs broug</w:t>
      </w:r>
      <w:r w:rsidR="00312008">
        <w:rPr>
          <w:rFonts w:ascii="Times New Roman" w:hAnsi="Times New Roman" w:cs="Times New Roman"/>
          <w:sz w:val="24"/>
        </w:rPr>
        <w:t xml:space="preserve">ht or imported from New Zealand; and </w:t>
      </w:r>
      <w:r w:rsidR="007943C6">
        <w:rPr>
          <w:rFonts w:ascii="Times New Roman" w:hAnsi="Times New Roman" w:cs="Times New Roman"/>
          <w:sz w:val="24"/>
        </w:rPr>
        <w:t xml:space="preserve">live </w:t>
      </w:r>
      <w:r w:rsidR="00312008">
        <w:rPr>
          <w:rFonts w:ascii="Times New Roman" w:hAnsi="Times New Roman" w:cs="Times New Roman"/>
          <w:sz w:val="24"/>
        </w:rPr>
        <w:t>fish.</w:t>
      </w:r>
    </w:p>
    <w:p w:rsidR="0051567D" w:rsidRDefault="0051567D" w:rsidP="0051567D">
      <w:pPr>
        <w:spacing w:before="100" w:beforeAutospacing="1" w:after="100" w:afterAutospacing="1"/>
        <w:rPr>
          <w:rFonts w:ascii="Times New Roman" w:hAnsi="Times New Roman" w:cs="Times New Roman"/>
          <w:sz w:val="24"/>
          <w:u w:val="single"/>
        </w:rPr>
      </w:pPr>
      <w:r w:rsidRPr="00312008">
        <w:rPr>
          <w:rFonts w:ascii="Times New Roman" w:hAnsi="Times New Roman" w:cs="Times New Roman"/>
          <w:sz w:val="24"/>
          <w:u w:val="single"/>
        </w:rPr>
        <w:t>Part 3 Biosecurity Entry Points</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Biosecurity Entry Points – aircraft</w:t>
      </w:r>
    </w:p>
    <w:p w:rsidR="00EF0C50" w:rsidRDefault="004D58E1" w:rsidP="004D58E1">
      <w:pPr>
        <w:tabs>
          <w:tab w:val="left" w:pos="1701"/>
          <w:tab w:val="right" w:pos="9072"/>
        </w:tabs>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of Entry which are designated as biosecurity entry points for aircraft generally, or for specified classes of aircraft. </w:t>
      </w:r>
    </w:p>
    <w:p w:rsidR="00BC3DA2" w:rsidRDefault="00BC3DA2" w:rsidP="004D58E1">
      <w:pPr>
        <w:tabs>
          <w:tab w:val="left" w:pos="1701"/>
          <w:tab w:val="right" w:pos="9072"/>
        </w:tabs>
        <w:rPr>
          <w:rFonts w:ascii="Times New Roman" w:hAnsi="Times New Roman" w:cs="Times New Roman"/>
          <w:iCs/>
          <w:color w:val="000000" w:themeColor="text1"/>
          <w:sz w:val="24"/>
        </w:rPr>
      </w:pPr>
    </w:p>
    <w:p w:rsidR="004D58E1" w:rsidRDefault="004D58E1" w:rsidP="004D58E1">
      <w:pPr>
        <w:tabs>
          <w:tab w:val="left" w:pos="1701"/>
          <w:tab w:val="right" w:pos="9072"/>
        </w:tabs>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Where biosecurity entry points are specified, the aircraft must be brought to that biosecurity entry point as soon as practicable after </w:t>
      </w:r>
      <w:r w:rsidRPr="00312008">
        <w:rPr>
          <w:rFonts w:ascii="Times New Roman" w:hAnsi="Times New Roman" w:cs="Times New Roman"/>
          <w:iCs/>
          <w:color w:val="000000" w:themeColor="text1"/>
          <w:sz w:val="24"/>
        </w:rPr>
        <w:t>arrival.</w:t>
      </w:r>
      <w:r w:rsidR="00312008" w:rsidRPr="00312008">
        <w:rPr>
          <w:rFonts w:ascii="Times New Roman" w:hAnsi="Times New Roman" w:cs="Times New Roman"/>
          <w:iCs/>
          <w:color w:val="000000" w:themeColor="text1"/>
          <w:sz w:val="24"/>
        </w:rPr>
        <w:t xml:space="preserve"> </w:t>
      </w:r>
      <w:r w:rsidR="00EF0C50" w:rsidRPr="00312008">
        <w:rPr>
          <w:rFonts w:ascii="Times New Roman" w:hAnsi="Times New Roman" w:cs="Times New Roman"/>
          <w:iCs/>
          <w:color w:val="000000" w:themeColor="text1"/>
          <w:sz w:val="24"/>
        </w:rPr>
        <w:t xml:space="preserve">Where a biosecurity entry point is not specified, a note will state that no areas of the </w:t>
      </w:r>
      <w:r w:rsidR="00312008">
        <w:rPr>
          <w:rFonts w:ascii="Times New Roman" w:hAnsi="Times New Roman" w:cs="Times New Roman"/>
          <w:iCs/>
          <w:color w:val="000000" w:themeColor="text1"/>
          <w:sz w:val="24"/>
        </w:rPr>
        <w:t>landing place</w:t>
      </w:r>
      <w:r w:rsidR="00EF0C50" w:rsidRPr="00312008">
        <w:rPr>
          <w:rFonts w:ascii="Times New Roman" w:hAnsi="Times New Roman" w:cs="Times New Roman"/>
          <w:iCs/>
          <w:color w:val="000000" w:themeColor="text1"/>
          <w:sz w:val="24"/>
        </w:rPr>
        <w:t xml:space="preserve"> are designated as biosecurity entry points.</w:t>
      </w:r>
    </w:p>
    <w:p w:rsidR="00EF0C50" w:rsidRDefault="00EF0C50" w:rsidP="004D58E1">
      <w:pPr>
        <w:tabs>
          <w:tab w:val="left" w:pos="1701"/>
          <w:tab w:val="right" w:pos="9072"/>
        </w:tabs>
        <w:rPr>
          <w:rFonts w:ascii="Times New Roman" w:hAnsi="Times New Roman" w:cs="Times New Roman"/>
          <w:iCs/>
          <w:color w:val="000000" w:themeColor="text1"/>
          <w:sz w:val="24"/>
        </w:rPr>
      </w:pP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 xml:space="preserve">Biosecurity Entry Points </w:t>
      </w:r>
      <w:r w:rsidR="00F31223" w:rsidRPr="0051567D">
        <w:rPr>
          <w:rFonts w:ascii="Times New Roman" w:hAnsi="Times New Roman" w:cs="Times New Roman"/>
          <w:b/>
          <w:sz w:val="24"/>
        </w:rPr>
        <w:t>–</w:t>
      </w:r>
      <w:r w:rsidRPr="0051567D">
        <w:rPr>
          <w:rFonts w:ascii="Times New Roman" w:hAnsi="Times New Roman" w:cs="Times New Roman"/>
          <w:b/>
          <w:sz w:val="24"/>
        </w:rPr>
        <w:t xml:space="preserve"> goods</w:t>
      </w:r>
    </w:p>
    <w:p w:rsidR="00BC3DA2" w:rsidRDefault="001267FA" w:rsidP="004D58E1">
      <w:pPr>
        <w:tabs>
          <w:tab w:val="left" w:pos="1701"/>
          <w:tab w:val="right" w:pos="9072"/>
        </w:tabs>
        <w:spacing w:after="120"/>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sidR="005F7FA4">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of Entry which are designated as biosecurity entry points for goods generally, or for specified classes of goods. </w:t>
      </w:r>
    </w:p>
    <w:p w:rsidR="001267FA" w:rsidRPr="001267FA" w:rsidRDefault="005F7FA4" w:rsidP="004D58E1">
      <w:pPr>
        <w:tabs>
          <w:tab w:val="left" w:pos="1701"/>
          <w:tab w:val="right" w:pos="9072"/>
        </w:tabs>
        <w:spacing w:after="120"/>
        <w:rPr>
          <w:rFonts w:ascii="Times New Roman" w:hAnsi="Times New Roman" w:cs="Times New Roman"/>
          <w:iCs/>
          <w:color w:val="000000" w:themeColor="text1"/>
          <w:sz w:val="24"/>
        </w:rPr>
      </w:pPr>
      <w:r>
        <w:rPr>
          <w:rFonts w:ascii="Times New Roman" w:hAnsi="Times New Roman" w:cs="Times New Roman"/>
          <w:iCs/>
          <w:color w:val="000000" w:themeColor="text1"/>
          <w:sz w:val="24"/>
        </w:rPr>
        <w:t>Where biosecurity entry points are specified, the goods must be brought to that biosecurity entry point as soon as practicable after arrival</w:t>
      </w:r>
      <w:r w:rsidRPr="00312008">
        <w:rPr>
          <w:rFonts w:ascii="Times New Roman" w:hAnsi="Times New Roman" w:cs="Times New Roman"/>
          <w:iCs/>
          <w:color w:val="000000" w:themeColor="text1"/>
          <w:sz w:val="24"/>
        </w:rPr>
        <w:t>.</w:t>
      </w:r>
      <w:r w:rsidR="00EF0C50" w:rsidRPr="00312008">
        <w:rPr>
          <w:rFonts w:ascii="Times New Roman" w:hAnsi="Times New Roman" w:cs="Times New Roman"/>
          <w:iCs/>
          <w:color w:val="000000" w:themeColor="text1"/>
          <w:sz w:val="24"/>
        </w:rPr>
        <w:t xml:space="preserve"> Where a biosecurity entry point is not specified, a note will state that no areas of the </w:t>
      </w:r>
      <w:r w:rsidR="00312008" w:rsidRPr="00312008">
        <w:rPr>
          <w:rFonts w:ascii="Times New Roman" w:hAnsi="Times New Roman" w:cs="Times New Roman"/>
          <w:iCs/>
          <w:color w:val="000000" w:themeColor="text1"/>
          <w:sz w:val="24"/>
        </w:rPr>
        <w:t>landing place</w:t>
      </w:r>
      <w:r w:rsidR="00EF0C50" w:rsidRPr="00312008">
        <w:rPr>
          <w:rFonts w:ascii="Times New Roman" w:hAnsi="Times New Roman" w:cs="Times New Roman"/>
          <w:iCs/>
          <w:color w:val="000000" w:themeColor="text1"/>
          <w:sz w:val="24"/>
        </w:rPr>
        <w:t xml:space="preserve"> are designated as biosecurity entry points.</w:t>
      </w:r>
    </w:p>
    <w:p w:rsidR="00F31223"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4</w:t>
      </w:r>
      <w:r w:rsidR="00F31223">
        <w:rPr>
          <w:rFonts w:ascii="Times New Roman" w:hAnsi="Times New Roman" w:cs="Times New Roman"/>
          <w:sz w:val="24"/>
          <w:u w:val="single"/>
        </w:rPr>
        <w:t xml:space="preserve"> – </w:t>
      </w:r>
      <w:r w:rsidR="00703D0C">
        <w:rPr>
          <w:rFonts w:ascii="Times New Roman" w:hAnsi="Times New Roman" w:cs="Times New Roman"/>
          <w:sz w:val="24"/>
          <w:u w:val="single"/>
        </w:rPr>
        <w:t>Conditions</w:t>
      </w:r>
    </w:p>
    <w:p w:rsidR="005274B5" w:rsidRPr="005274B5" w:rsidRDefault="005274B5" w:rsidP="006F7F8F">
      <w:pPr>
        <w:spacing w:before="100" w:beforeAutospacing="1" w:after="100" w:afterAutospacing="1"/>
        <w:rPr>
          <w:rFonts w:ascii="Times New Roman" w:hAnsi="Times New Roman" w:cs="Times New Roman"/>
          <w:iCs/>
          <w:color w:val="000000" w:themeColor="text1"/>
          <w:sz w:val="24"/>
        </w:rPr>
      </w:pPr>
      <w:r w:rsidRPr="005274B5">
        <w:rPr>
          <w:rFonts w:ascii="Times New Roman" w:hAnsi="Times New Roman" w:cs="Times New Roman"/>
          <w:iCs/>
          <w:color w:val="000000" w:themeColor="text1"/>
          <w:sz w:val="24"/>
        </w:rPr>
        <w:t xml:space="preserve">This </w:t>
      </w:r>
      <w:r>
        <w:rPr>
          <w:rFonts w:ascii="Times New Roman" w:hAnsi="Times New Roman" w:cs="Times New Roman"/>
          <w:iCs/>
          <w:color w:val="000000" w:themeColor="text1"/>
          <w:sz w:val="24"/>
        </w:rPr>
        <w:t xml:space="preserve">part </w:t>
      </w:r>
      <w:r w:rsidR="00FB6694">
        <w:rPr>
          <w:rFonts w:ascii="Times New Roman" w:hAnsi="Times New Roman" w:cs="Times New Roman"/>
          <w:iCs/>
          <w:color w:val="000000" w:themeColor="text1"/>
          <w:sz w:val="24"/>
        </w:rPr>
        <w:t>specifies conditions which must be met by the owner</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lessee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of the landing place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a person or body responsible for carrying out operations at the landing place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and any conditions imposed on the operations at the landing place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w:t>
      </w:r>
    </w:p>
    <w:p w:rsidR="00F31223" w:rsidRPr="00A0349E"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5</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Period of Effect</w:t>
      </w:r>
    </w:p>
    <w:p w:rsidR="00F31223" w:rsidRPr="007C46B8" w:rsidRDefault="007C46B8" w:rsidP="0096668B">
      <w:pPr>
        <w:spacing w:after="160" w:line="259" w:lineRule="auto"/>
        <w:rPr>
          <w:rFonts w:ascii="Times New Roman" w:hAnsi="Times New Roman" w:cs="Times New Roman"/>
          <w:iCs/>
          <w:color w:val="000000" w:themeColor="text1"/>
          <w:sz w:val="24"/>
        </w:rPr>
      </w:pPr>
      <w:r w:rsidRPr="007C46B8">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provides for the period in which the </w:t>
      </w:r>
      <w:r w:rsidR="00AD312B">
        <w:rPr>
          <w:rFonts w:ascii="Times New Roman" w:hAnsi="Times New Roman" w:cs="Times New Roman"/>
          <w:sz w:val="24"/>
        </w:rPr>
        <w:t>First Points of Entry L</w:t>
      </w:r>
      <w:r>
        <w:rPr>
          <w:rFonts w:ascii="Times New Roman" w:hAnsi="Times New Roman" w:cs="Times New Roman"/>
          <w:sz w:val="24"/>
        </w:rPr>
        <w:t xml:space="preserve">anding </w:t>
      </w:r>
      <w:r w:rsidR="00AD312B">
        <w:rPr>
          <w:rFonts w:ascii="Times New Roman" w:hAnsi="Times New Roman" w:cs="Times New Roman"/>
          <w:sz w:val="24"/>
        </w:rPr>
        <w:t>P</w:t>
      </w:r>
      <w:r>
        <w:rPr>
          <w:rFonts w:ascii="Times New Roman" w:hAnsi="Times New Roman" w:cs="Times New Roman"/>
          <w:sz w:val="24"/>
        </w:rPr>
        <w:t>lace</w:t>
      </w:r>
      <w:r w:rsidR="00AD312B">
        <w:rPr>
          <w:rFonts w:ascii="Times New Roman" w:hAnsi="Times New Roman" w:cs="Times New Roman"/>
          <w:sz w:val="24"/>
        </w:rPr>
        <w:t xml:space="preserve">s </w:t>
      </w:r>
      <w:r>
        <w:rPr>
          <w:rFonts w:ascii="Times New Roman" w:hAnsi="Times New Roman" w:cs="Times New Roman"/>
          <w:sz w:val="24"/>
        </w:rPr>
        <w:t>Determination</w:t>
      </w:r>
      <w:r w:rsidR="00AD312B">
        <w:rPr>
          <w:rFonts w:ascii="Times New Roman" w:hAnsi="Times New Roman" w:cs="Times New Roman"/>
          <w:sz w:val="24"/>
        </w:rPr>
        <w:t xml:space="preserve">s are </w:t>
      </w:r>
      <w:r>
        <w:rPr>
          <w:rFonts w:ascii="Times New Roman" w:hAnsi="Times New Roman" w:cs="Times New Roman"/>
          <w:sz w:val="24"/>
        </w:rPr>
        <w:t>in effect.</w:t>
      </w:r>
    </w:p>
    <w:sectPr w:rsidR="00F31223" w:rsidRPr="007C46B8" w:rsidSect="00F31223">
      <w:footerReference w:type="default" r:id="rId6"/>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F5" w:rsidRDefault="00FD1DF5">
      <w:r>
        <w:separator/>
      </w:r>
    </w:p>
  </w:endnote>
  <w:endnote w:type="continuationSeparator" w:id="0">
    <w:p w:rsidR="00FD1DF5" w:rsidRDefault="00FD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rsidR="00EC4DA1" w:rsidRPr="00896EBE" w:rsidRDefault="00EC4DA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207B3E">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F5" w:rsidRDefault="00FD1DF5">
      <w:r>
        <w:separator/>
      </w:r>
    </w:p>
  </w:footnote>
  <w:footnote w:type="continuationSeparator" w:id="0">
    <w:p w:rsidR="00FD1DF5" w:rsidRDefault="00FD1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57"/>
    <w:rsid w:val="00020551"/>
    <w:rsid w:val="000356AA"/>
    <w:rsid w:val="00052C64"/>
    <w:rsid w:val="0006266C"/>
    <w:rsid w:val="00091C16"/>
    <w:rsid w:val="000B7B4C"/>
    <w:rsid w:val="001007CB"/>
    <w:rsid w:val="0010168B"/>
    <w:rsid w:val="001267FA"/>
    <w:rsid w:val="00127486"/>
    <w:rsid w:val="00157457"/>
    <w:rsid w:val="0016258C"/>
    <w:rsid w:val="00182967"/>
    <w:rsid w:val="001D5284"/>
    <w:rsid w:val="001F6463"/>
    <w:rsid w:val="00205878"/>
    <w:rsid w:val="00207B3E"/>
    <w:rsid w:val="00215E9F"/>
    <w:rsid w:val="00261E47"/>
    <w:rsid w:val="0027093B"/>
    <w:rsid w:val="00280279"/>
    <w:rsid w:val="002D03E5"/>
    <w:rsid w:val="003112CC"/>
    <w:rsid w:val="00311B11"/>
    <w:rsid w:val="00312008"/>
    <w:rsid w:val="003249BD"/>
    <w:rsid w:val="0033104E"/>
    <w:rsid w:val="00332167"/>
    <w:rsid w:val="00360B62"/>
    <w:rsid w:val="00375A69"/>
    <w:rsid w:val="003964BF"/>
    <w:rsid w:val="00396F4B"/>
    <w:rsid w:val="003C79F7"/>
    <w:rsid w:val="003D13AC"/>
    <w:rsid w:val="003D7952"/>
    <w:rsid w:val="003E5986"/>
    <w:rsid w:val="004072BB"/>
    <w:rsid w:val="00457D7B"/>
    <w:rsid w:val="00484AC7"/>
    <w:rsid w:val="004A7219"/>
    <w:rsid w:val="004B3CAA"/>
    <w:rsid w:val="004D58E1"/>
    <w:rsid w:val="00505DD0"/>
    <w:rsid w:val="0051567D"/>
    <w:rsid w:val="0052630F"/>
    <w:rsid w:val="005274B5"/>
    <w:rsid w:val="005F7FA4"/>
    <w:rsid w:val="00626790"/>
    <w:rsid w:val="00632B48"/>
    <w:rsid w:val="00643392"/>
    <w:rsid w:val="00646937"/>
    <w:rsid w:val="00651413"/>
    <w:rsid w:val="00651C84"/>
    <w:rsid w:val="006B4A41"/>
    <w:rsid w:val="006F7F8F"/>
    <w:rsid w:val="00703D0C"/>
    <w:rsid w:val="00704134"/>
    <w:rsid w:val="00736731"/>
    <w:rsid w:val="00781248"/>
    <w:rsid w:val="007943C6"/>
    <w:rsid w:val="007C46B8"/>
    <w:rsid w:val="007C740E"/>
    <w:rsid w:val="007E4137"/>
    <w:rsid w:val="008013FD"/>
    <w:rsid w:val="00876617"/>
    <w:rsid w:val="008853CA"/>
    <w:rsid w:val="00892D59"/>
    <w:rsid w:val="008E1AFF"/>
    <w:rsid w:val="00913443"/>
    <w:rsid w:val="0096070D"/>
    <w:rsid w:val="0096668B"/>
    <w:rsid w:val="0097472A"/>
    <w:rsid w:val="00A0349E"/>
    <w:rsid w:val="00A07682"/>
    <w:rsid w:val="00A53234"/>
    <w:rsid w:val="00A53E8E"/>
    <w:rsid w:val="00A64771"/>
    <w:rsid w:val="00A709B8"/>
    <w:rsid w:val="00A77A04"/>
    <w:rsid w:val="00A8059B"/>
    <w:rsid w:val="00A93517"/>
    <w:rsid w:val="00AA0FC5"/>
    <w:rsid w:val="00AC5B1C"/>
    <w:rsid w:val="00AD312B"/>
    <w:rsid w:val="00AD7DB3"/>
    <w:rsid w:val="00B23814"/>
    <w:rsid w:val="00B36E3F"/>
    <w:rsid w:val="00B406C7"/>
    <w:rsid w:val="00B54BA1"/>
    <w:rsid w:val="00B5694B"/>
    <w:rsid w:val="00B93BA6"/>
    <w:rsid w:val="00BA16EC"/>
    <w:rsid w:val="00BA27CF"/>
    <w:rsid w:val="00BC3DA2"/>
    <w:rsid w:val="00BE5691"/>
    <w:rsid w:val="00BF4E92"/>
    <w:rsid w:val="00BF53D3"/>
    <w:rsid w:val="00C077D7"/>
    <w:rsid w:val="00C15D0F"/>
    <w:rsid w:val="00C71691"/>
    <w:rsid w:val="00C80911"/>
    <w:rsid w:val="00CC568E"/>
    <w:rsid w:val="00CE300F"/>
    <w:rsid w:val="00CF216B"/>
    <w:rsid w:val="00D57859"/>
    <w:rsid w:val="00D579B9"/>
    <w:rsid w:val="00D67C9B"/>
    <w:rsid w:val="00D94923"/>
    <w:rsid w:val="00DC422E"/>
    <w:rsid w:val="00E05674"/>
    <w:rsid w:val="00E10D10"/>
    <w:rsid w:val="00E54DFC"/>
    <w:rsid w:val="00E72FB3"/>
    <w:rsid w:val="00EA0417"/>
    <w:rsid w:val="00EB414E"/>
    <w:rsid w:val="00EC4DA1"/>
    <w:rsid w:val="00ED7215"/>
    <w:rsid w:val="00ED786C"/>
    <w:rsid w:val="00EF0C50"/>
    <w:rsid w:val="00F30E7F"/>
    <w:rsid w:val="00F31223"/>
    <w:rsid w:val="00F4149F"/>
    <w:rsid w:val="00F472A7"/>
    <w:rsid w:val="00F9730B"/>
    <w:rsid w:val="00FA692E"/>
    <w:rsid w:val="00FB6694"/>
    <w:rsid w:val="00FC3240"/>
    <w:rsid w:val="00FD1DF5"/>
    <w:rsid w:val="00FF6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11A13-1565-4634-ADCF-A4FDD29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3"/>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923"/>
    <w:pPr>
      <w:tabs>
        <w:tab w:val="center" w:pos="4320"/>
        <w:tab w:val="right" w:pos="8640"/>
      </w:tabs>
    </w:pPr>
    <w:rPr>
      <w:sz w:val="19"/>
    </w:rPr>
  </w:style>
  <w:style w:type="character" w:customStyle="1" w:styleId="HeaderChar">
    <w:name w:val="Header Char"/>
    <w:basedOn w:val="DefaultParagraphFont"/>
    <w:link w:val="Header"/>
    <w:uiPriority w:val="99"/>
    <w:semiHidden/>
    <w:rsid w:val="00D94923"/>
    <w:rPr>
      <w:rFonts w:eastAsiaTheme="minorEastAsia"/>
      <w:sz w:val="19"/>
      <w:szCs w:val="24"/>
    </w:rPr>
  </w:style>
  <w:style w:type="paragraph" w:styleId="Footer">
    <w:name w:val="footer"/>
    <w:basedOn w:val="Normal"/>
    <w:link w:val="FooterChar"/>
    <w:uiPriority w:val="99"/>
    <w:rsid w:val="00D94923"/>
    <w:pPr>
      <w:tabs>
        <w:tab w:val="center" w:pos="4320"/>
        <w:tab w:val="right" w:pos="8640"/>
      </w:tabs>
    </w:pPr>
    <w:rPr>
      <w:sz w:val="19"/>
    </w:rPr>
  </w:style>
  <w:style w:type="character" w:customStyle="1" w:styleId="FooterChar">
    <w:name w:val="Footer Char"/>
    <w:basedOn w:val="DefaultParagraphFont"/>
    <w:link w:val="Footer"/>
    <w:uiPriority w:val="99"/>
    <w:rsid w:val="00D94923"/>
    <w:rPr>
      <w:rFonts w:eastAsiaTheme="minorEastAsia"/>
      <w:sz w:val="19"/>
      <w:szCs w:val="24"/>
    </w:rPr>
  </w:style>
  <w:style w:type="paragraph" w:styleId="Title">
    <w:name w:val="Title"/>
    <w:basedOn w:val="Normal"/>
    <w:link w:val="TitleChar"/>
    <w:qFormat/>
    <w:rsid w:val="00D9492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94923"/>
    <w:rPr>
      <w:rFonts w:ascii="Arial Rounded MT Bold" w:eastAsia="Times New Roman" w:hAnsi="Arial Rounded MT Bold" w:cs="Times New Roman"/>
      <w:b/>
      <w:sz w:val="24"/>
      <w:szCs w:val="20"/>
    </w:rPr>
  </w:style>
  <w:style w:type="paragraph" w:customStyle="1" w:styleId="Default">
    <w:name w:val="Default"/>
    <w:rsid w:val="00D949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D579B9"/>
    <w:rPr>
      <w:sz w:val="16"/>
      <w:szCs w:val="16"/>
    </w:rPr>
  </w:style>
  <w:style w:type="paragraph" w:styleId="CommentText">
    <w:name w:val="annotation text"/>
    <w:basedOn w:val="Normal"/>
    <w:link w:val="CommentTextChar"/>
    <w:uiPriority w:val="99"/>
    <w:semiHidden/>
    <w:unhideWhenUsed/>
    <w:rsid w:val="00D579B9"/>
    <w:rPr>
      <w:sz w:val="20"/>
      <w:szCs w:val="20"/>
    </w:rPr>
  </w:style>
  <w:style w:type="character" w:customStyle="1" w:styleId="CommentTextChar">
    <w:name w:val="Comment Text Char"/>
    <w:basedOn w:val="DefaultParagraphFont"/>
    <w:link w:val="CommentText"/>
    <w:uiPriority w:val="99"/>
    <w:semiHidden/>
    <w:rsid w:val="00D579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79B9"/>
    <w:rPr>
      <w:b/>
      <w:bCs/>
    </w:rPr>
  </w:style>
  <w:style w:type="character" w:customStyle="1" w:styleId="CommentSubjectChar">
    <w:name w:val="Comment Subject Char"/>
    <w:basedOn w:val="CommentTextChar"/>
    <w:link w:val="CommentSubject"/>
    <w:uiPriority w:val="99"/>
    <w:semiHidden/>
    <w:rsid w:val="00D579B9"/>
    <w:rPr>
      <w:rFonts w:eastAsiaTheme="minorEastAsia"/>
      <w:b/>
      <w:bCs/>
      <w:sz w:val="20"/>
      <w:szCs w:val="20"/>
    </w:rPr>
  </w:style>
  <w:style w:type="paragraph" w:styleId="BalloonText">
    <w:name w:val="Balloon Text"/>
    <w:basedOn w:val="Normal"/>
    <w:link w:val="BalloonTextChar"/>
    <w:uiPriority w:val="99"/>
    <w:semiHidden/>
    <w:unhideWhenUsed/>
    <w:rsid w:val="00D5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B9"/>
    <w:rPr>
      <w:rFonts w:ascii="Segoe UI" w:eastAsiaTheme="minorEastAsia" w:hAnsi="Segoe UI" w:cs="Segoe UI"/>
      <w:sz w:val="18"/>
      <w:szCs w:val="18"/>
    </w:rPr>
  </w:style>
  <w:style w:type="paragraph" w:customStyle="1" w:styleId="subsection">
    <w:name w:val="subsection"/>
    <w:aliases w:val="ss"/>
    <w:basedOn w:val="Normal"/>
    <w:link w:val="subsectionChar"/>
    <w:rsid w:val="00A0349E"/>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0349E"/>
    <w:rPr>
      <w:rFonts w:ascii="Times New Roman" w:eastAsia="Times New Roman" w:hAnsi="Times New Roman" w:cs="Times New Roman"/>
      <w:szCs w:val="20"/>
      <w:lang w:eastAsia="en-AU"/>
    </w:rPr>
  </w:style>
  <w:style w:type="paragraph" w:styleId="Revision">
    <w:name w:val="Revision"/>
    <w:hidden/>
    <w:uiPriority w:val="99"/>
    <w:semiHidden/>
    <w:rsid w:val="004A7219"/>
    <w:pPr>
      <w:spacing w:after="0" w:line="240" w:lineRule="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6510">
      <w:bodyDiv w:val="1"/>
      <w:marLeft w:val="0"/>
      <w:marRight w:val="0"/>
      <w:marTop w:val="0"/>
      <w:marBottom w:val="0"/>
      <w:divBdr>
        <w:top w:val="none" w:sz="0" w:space="0" w:color="auto"/>
        <w:left w:val="none" w:sz="0" w:space="0" w:color="auto"/>
        <w:bottom w:val="none" w:sz="0" w:space="0" w:color="auto"/>
        <w:right w:val="none" w:sz="0" w:space="0" w:color="auto"/>
      </w:divBdr>
    </w:div>
    <w:div w:id="405343957">
      <w:bodyDiv w:val="1"/>
      <w:marLeft w:val="0"/>
      <w:marRight w:val="0"/>
      <w:marTop w:val="0"/>
      <w:marBottom w:val="0"/>
      <w:divBdr>
        <w:top w:val="none" w:sz="0" w:space="0" w:color="auto"/>
        <w:left w:val="none" w:sz="0" w:space="0" w:color="auto"/>
        <w:bottom w:val="none" w:sz="0" w:space="0" w:color="auto"/>
        <w:right w:val="none" w:sz="0" w:space="0" w:color="auto"/>
      </w:divBdr>
    </w:div>
    <w:div w:id="472792857">
      <w:bodyDiv w:val="1"/>
      <w:marLeft w:val="0"/>
      <w:marRight w:val="0"/>
      <w:marTop w:val="0"/>
      <w:marBottom w:val="0"/>
      <w:divBdr>
        <w:top w:val="none" w:sz="0" w:space="0" w:color="auto"/>
        <w:left w:val="none" w:sz="0" w:space="0" w:color="auto"/>
        <w:bottom w:val="none" w:sz="0" w:space="0" w:color="auto"/>
        <w:right w:val="none" w:sz="0" w:space="0" w:color="auto"/>
      </w:divBdr>
    </w:div>
    <w:div w:id="519929454">
      <w:bodyDiv w:val="1"/>
      <w:marLeft w:val="0"/>
      <w:marRight w:val="0"/>
      <w:marTop w:val="0"/>
      <w:marBottom w:val="0"/>
      <w:divBdr>
        <w:top w:val="none" w:sz="0" w:space="0" w:color="auto"/>
        <w:left w:val="none" w:sz="0" w:space="0" w:color="auto"/>
        <w:bottom w:val="none" w:sz="0" w:space="0" w:color="auto"/>
        <w:right w:val="none" w:sz="0" w:space="0" w:color="auto"/>
      </w:divBdr>
      <w:divsChild>
        <w:div w:id="199905293">
          <w:marLeft w:val="0"/>
          <w:marRight w:val="0"/>
          <w:marTop w:val="0"/>
          <w:marBottom w:val="0"/>
          <w:divBdr>
            <w:top w:val="none" w:sz="0" w:space="0" w:color="auto"/>
            <w:left w:val="none" w:sz="0" w:space="0" w:color="auto"/>
            <w:bottom w:val="none" w:sz="0" w:space="0" w:color="auto"/>
            <w:right w:val="none" w:sz="0" w:space="0" w:color="auto"/>
          </w:divBdr>
          <w:divsChild>
            <w:div w:id="1081291573">
              <w:marLeft w:val="0"/>
              <w:marRight w:val="0"/>
              <w:marTop w:val="0"/>
              <w:marBottom w:val="0"/>
              <w:divBdr>
                <w:top w:val="none" w:sz="0" w:space="0" w:color="auto"/>
                <w:left w:val="none" w:sz="0" w:space="0" w:color="auto"/>
                <w:bottom w:val="none" w:sz="0" w:space="0" w:color="auto"/>
                <w:right w:val="none" w:sz="0" w:space="0" w:color="auto"/>
              </w:divBdr>
              <w:divsChild>
                <w:div w:id="1957515742">
                  <w:marLeft w:val="0"/>
                  <w:marRight w:val="0"/>
                  <w:marTop w:val="0"/>
                  <w:marBottom w:val="0"/>
                  <w:divBdr>
                    <w:top w:val="none" w:sz="0" w:space="0" w:color="auto"/>
                    <w:left w:val="none" w:sz="0" w:space="0" w:color="auto"/>
                    <w:bottom w:val="none" w:sz="0" w:space="0" w:color="auto"/>
                    <w:right w:val="none" w:sz="0" w:space="0" w:color="auto"/>
                  </w:divBdr>
                  <w:divsChild>
                    <w:div w:id="1165978584">
                      <w:marLeft w:val="0"/>
                      <w:marRight w:val="0"/>
                      <w:marTop w:val="0"/>
                      <w:marBottom w:val="0"/>
                      <w:divBdr>
                        <w:top w:val="none" w:sz="0" w:space="0" w:color="auto"/>
                        <w:left w:val="none" w:sz="0" w:space="0" w:color="auto"/>
                        <w:bottom w:val="none" w:sz="0" w:space="0" w:color="auto"/>
                        <w:right w:val="none" w:sz="0" w:space="0" w:color="auto"/>
                      </w:divBdr>
                      <w:divsChild>
                        <w:div w:id="581647606">
                          <w:marLeft w:val="0"/>
                          <w:marRight w:val="0"/>
                          <w:marTop w:val="0"/>
                          <w:marBottom w:val="0"/>
                          <w:divBdr>
                            <w:top w:val="none" w:sz="0" w:space="0" w:color="auto"/>
                            <w:left w:val="none" w:sz="0" w:space="0" w:color="auto"/>
                            <w:bottom w:val="none" w:sz="0" w:space="0" w:color="auto"/>
                            <w:right w:val="none" w:sz="0" w:space="0" w:color="auto"/>
                          </w:divBdr>
                          <w:divsChild>
                            <w:div w:id="571549786">
                              <w:marLeft w:val="0"/>
                              <w:marRight w:val="0"/>
                              <w:marTop w:val="0"/>
                              <w:marBottom w:val="0"/>
                              <w:divBdr>
                                <w:top w:val="none" w:sz="0" w:space="0" w:color="auto"/>
                                <w:left w:val="none" w:sz="0" w:space="0" w:color="auto"/>
                                <w:bottom w:val="none" w:sz="0" w:space="0" w:color="auto"/>
                                <w:right w:val="none" w:sz="0" w:space="0" w:color="auto"/>
                              </w:divBdr>
                              <w:divsChild>
                                <w:div w:id="613560898">
                                  <w:marLeft w:val="0"/>
                                  <w:marRight w:val="0"/>
                                  <w:marTop w:val="0"/>
                                  <w:marBottom w:val="0"/>
                                  <w:divBdr>
                                    <w:top w:val="none" w:sz="0" w:space="0" w:color="auto"/>
                                    <w:left w:val="none" w:sz="0" w:space="0" w:color="auto"/>
                                    <w:bottom w:val="none" w:sz="0" w:space="0" w:color="auto"/>
                                    <w:right w:val="none" w:sz="0" w:space="0" w:color="auto"/>
                                  </w:divBdr>
                                  <w:divsChild>
                                    <w:div w:id="525142808">
                                      <w:marLeft w:val="0"/>
                                      <w:marRight w:val="0"/>
                                      <w:marTop w:val="0"/>
                                      <w:marBottom w:val="0"/>
                                      <w:divBdr>
                                        <w:top w:val="none" w:sz="0" w:space="0" w:color="auto"/>
                                        <w:left w:val="none" w:sz="0" w:space="0" w:color="auto"/>
                                        <w:bottom w:val="none" w:sz="0" w:space="0" w:color="auto"/>
                                        <w:right w:val="none" w:sz="0" w:space="0" w:color="auto"/>
                                      </w:divBdr>
                                      <w:divsChild>
                                        <w:div w:id="1047340496">
                                          <w:marLeft w:val="0"/>
                                          <w:marRight w:val="0"/>
                                          <w:marTop w:val="0"/>
                                          <w:marBottom w:val="0"/>
                                          <w:divBdr>
                                            <w:top w:val="none" w:sz="0" w:space="0" w:color="auto"/>
                                            <w:left w:val="none" w:sz="0" w:space="0" w:color="auto"/>
                                            <w:bottom w:val="none" w:sz="0" w:space="0" w:color="auto"/>
                                            <w:right w:val="none" w:sz="0" w:space="0" w:color="auto"/>
                                          </w:divBdr>
                                          <w:divsChild>
                                            <w:div w:id="2067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76187">
      <w:bodyDiv w:val="1"/>
      <w:marLeft w:val="0"/>
      <w:marRight w:val="0"/>
      <w:marTop w:val="0"/>
      <w:marBottom w:val="0"/>
      <w:divBdr>
        <w:top w:val="none" w:sz="0" w:space="0" w:color="auto"/>
        <w:left w:val="none" w:sz="0" w:space="0" w:color="auto"/>
        <w:bottom w:val="none" w:sz="0" w:space="0" w:color="auto"/>
        <w:right w:val="none" w:sz="0" w:space="0" w:color="auto"/>
      </w:divBdr>
    </w:div>
    <w:div w:id="1327442962">
      <w:bodyDiv w:val="1"/>
      <w:marLeft w:val="0"/>
      <w:marRight w:val="0"/>
      <w:marTop w:val="0"/>
      <w:marBottom w:val="0"/>
      <w:divBdr>
        <w:top w:val="none" w:sz="0" w:space="0" w:color="auto"/>
        <w:left w:val="none" w:sz="0" w:space="0" w:color="auto"/>
        <w:bottom w:val="none" w:sz="0" w:space="0" w:color="auto"/>
        <w:right w:val="none" w:sz="0" w:space="0" w:color="auto"/>
      </w:divBdr>
    </w:div>
    <w:div w:id="1530098658">
      <w:bodyDiv w:val="1"/>
      <w:marLeft w:val="0"/>
      <w:marRight w:val="0"/>
      <w:marTop w:val="0"/>
      <w:marBottom w:val="0"/>
      <w:divBdr>
        <w:top w:val="none" w:sz="0" w:space="0" w:color="auto"/>
        <w:left w:val="none" w:sz="0" w:space="0" w:color="auto"/>
        <w:bottom w:val="none" w:sz="0" w:space="0" w:color="auto"/>
        <w:right w:val="none" w:sz="0" w:space="0" w:color="auto"/>
      </w:divBdr>
    </w:div>
    <w:div w:id="1868564061">
      <w:bodyDiv w:val="1"/>
      <w:marLeft w:val="0"/>
      <w:marRight w:val="0"/>
      <w:marTop w:val="0"/>
      <w:marBottom w:val="0"/>
      <w:divBdr>
        <w:top w:val="none" w:sz="0" w:space="0" w:color="auto"/>
        <w:left w:val="none" w:sz="0" w:space="0" w:color="auto"/>
        <w:bottom w:val="none" w:sz="0" w:space="0" w:color="auto"/>
        <w:right w:val="none" w:sz="0" w:space="0" w:color="auto"/>
      </w:divBdr>
    </w:div>
    <w:div w:id="20592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D096DD50642098F028BBB2AA0F788"/>
        <w:category>
          <w:name w:val="General"/>
          <w:gallery w:val="placeholder"/>
        </w:category>
        <w:types>
          <w:type w:val="bbPlcHdr"/>
        </w:types>
        <w:behaviors>
          <w:behavior w:val="content"/>
        </w:behaviors>
        <w:guid w:val="{A92CB95F-5A8A-40F7-9EC3-AD3EA6B63209}"/>
      </w:docPartPr>
      <w:docPartBody>
        <w:p w:rsidR="00DD0607" w:rsidRDefault="00723F5F" w:rsidP="00723F5F">
          <w:pPr>
            <w:pStyle w:val="5E0D096DD50642098F028BBB2AA0F78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F"/>
    <w:rsid w:val="000F59DE"/>
    <w:rsid w:val="00350001"/>
    <w:rsid w:val="00723F5F"/>
    <w:rsid w:val="008861D3"/>
    <w:rsid w:val="00C215F2"/>
    <w:rsid w:val="00D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5F2"/>
    <w:rPr>
      <w:color w:val="808080"/>
    </w:rPr>
  </w:style>
  <w:style w:type="paragraph" w:customStyle="1" w:styleId="5E0D096DD50642098F028BBB2AA0F788">
    <w:name w:val="5E0D096DD50642098F028BBB2AA0F788"/>
    <w:rsid w:val="00723F5F"/>
  </w:style>
  <w:style w:type="paragraph" w:customStyle="1" w:styleId="55B63741D94545D7A00C43AA40F7907E">
    <w:name w:val="55B63741D94545D7A00C43AA40F7907E"/>
    <w:rsid w:val="00C21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Department of Agriculture</cp:lastModifiedBy>
  <cp:revision>7</cp:revision>
  <cp:lastPrinted>2016-05-23T07:26:00Z</cp:lastPrinted>
  <dcterms:created xsi:type="dcterms:W3CDTF">2016-05-23T06:59:00Z</dcterms:created>
  <dcterms:modified xsi:type="dcterms:W3CDTF">2016-05-30T04:17:00Z</dcterms:modified>
</cp:coreProperties>
</file>