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62700" w14:textId="77777777" w:rsidR="00917FC7" w:rsidRDefault="00917FC7" w:rsidP="008A79FD">
      <w:pPr>
        <w:pStyle w:val="Heading1"/>
        <w:spacing w:before="0" w:after="240"/>
        <w:jc w:val="center"/>
        <w:rPr>
          <w:caps w:val="0"/>
        </w:rPr>
      </w:pPr>
      <w:r>
        <w:rPr>
          <w:caps w:val="0"/>
        </w:rPr>
        <w:t>EXPLANATORY STATEMENT</w:t>
      </w:r>
    </w:p>
    <w:p w14:paraId="68C32FC5" w14:textId="68DA9609" w:rsidR="00917FC7" w:rsidRDefault="00917FC7" w:rsidP="00710188">
      <w:pPr>
        <w:pStyle w:val="Heading2"/>
        <w:spacing w:before="0"/>
        <w:jc w:val="center"/>
        <w:rPr>
          <w:caps w:val="0"/>
        </w:rPr>
      </w:pPr>
      <w:r>
        <w:rPr>
          <w:caps w:val="0"/>
        </w:rPr>
        <w:t xml:space="preserve">General Insurance Supervisory Levy Imposition Determination </w:t>
      </w:r>
      <w:r w:rsidR="00A153E1">
        <w:rPr>
          <w:caps w:val="0"/>
        </w:rPr>
        <w:t>2016</w:t>
      </w:r>
    </w:p>
    <w:p w14:paraId="230C93AD" w14:textId="77777777" w:rsidR="00917FC7" w:rsidRDefault="00917FC7" w:rsidP="00917FC7">
      <w:bookmarkStart w:id="0" w:name="OLE_LINK4"/>
      <w:r>
        <w:t xml:space="preserve">This determination relates to a levy imposed by the </w:t>
      </w:r>
      <w:r>
        <w:rPr>
          <w:i/>
        </w:rPr>
        <w:t>General Insurance Supervisory Levy Imposition Act 1998</w:t>
      </w:r>
      <w:r>
        <w:t xml:space="preserve"> </w:t>
      </w:r>
      <w:r w:rsidR="00F17E82">
        <w:t xml:space="preserve">(the </w:t>
      </w:r>
      <w:r w:rsidR="00F17E82" w:rsidRPr="00F17E82">
        <w:t>Act)</w:t>
      </w:r>
      <w:r w:rsidR="00F17E82">
        <w:t xml:space="preserve"> </w:t>
      </w:r>
      <w:r>
        <w:t xml:space="preserve">on companies registered under the </w:t>
      </w:r>
      <w:r>
        <w:rPr>
          <w:i/>
        </w:rPr>
        <w:t>Insurance Act 1973</w:t>
      </w:r>
      <w:r>
        <w:t>.</w:t>
      </w:r>
    </w:p>
    <w:bookmarkEnd w:id="0"/>
    <w:p w14:paraId="348A1809" w14:textId="0DD97251" w:rsidR="00917FC7" w:rsidRDefault="00917FC7" w:rsidP="00917FC7">
      <w:r>
        <w:t xml:space="preserve">This determination commences </w:t>
      </w:r>
      <w:r w:rsidR="00662B9D">
        <w:t xml:space="preserve">on 1 July </w:t>
      </w:r>
      <w:r w:rsidR="00A153E1">
        <w:t>2016</w:t>
      </w:r>
      <w:r w:rsidR="00A36E5C">
        <w:t xml:space="preserve"> </w:t>
      </w:r>
      <w:r>
        <w:t xml:space="preserve">and relates to the </w:t>
      </w:r>
      <w:r w:rsidR="00A153E1">
        <w:t>2016</w:t>
      </w:r>
      <w:r>
        <w:noBreakHyphen/>
      </w:r>
      <w:r w:rsidR="00A153E1">
        <w:t>17</w:t>
      </w:r>
      <w:r>
        <w:t xml:space="preserve"> financial year.  The </w:t>
      </w:r>
      <w:r>
        <w:rPr>
          <w:i/>
        </w:rPr>
        <w:t xml:space="preserve">General Insurance Supervisory Levy Imposition Determination </w:t>
      </w:r>
      <w:r w:rsidR="00065C52">
        <w:rPr>
          <w:i/>
        </w:rPr>
        <w:t>201</w:t>
      </w:r>
      <w:r w:rsidR="00A153E1">
        <w:rPr>
          <w:i/>
        </w:rPr>
        <w:t>5</w:t>
      </w:r>
      <w:r>
        <w:t xml:space="preserve"> is </w:t>
      </w:r>
      <w:r w:rsidR="003A74ED">
        <w:t>repealed</w:t>
      </w:r>
      <w:r>
        <w:t xml:space="preserve"> upon commencement of this determination.  Consistent with section </w:t>
      </w:r>
      <w:r w:rsidR="004745DF">
        <w:t xml:space="preserve">7 </w:t>
      </w:r>
      <w:r>
        <w:t xml:space="preserve">of the </w:t>
      </w:r>
      <w:r>
        <w:rPr>
          <w:i/>
        </w:rPr>
        <w:t>Acts Interpretation Act 1901</w:t>
      </w:r>
      <w:r>
        <w:t>, any obligation or liability incurred in previous financial years remains valid.</w:t>
      </w:r>
      <w:r w:rsidR="00894E32">
        <w:t xml:space="preserve"> </w:t>
      </w:r>
    </w:p>
    <w:p w14:paraId="30C8CFFC" w14:textId="73B95ABB" w:rsidR="00AF24E7" w:rsidRDefault="00AF24E7" w:rsidP="00AF24E7">
      <w:r>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C15F8F">
        <w:t>ubsection</w:t>
      </w:r>
      <w:r w:rsidR="007438F2">
        <w:t>s</w:t>
      </w:r>
      <w:r>
        <w:t xml:space="preserve"> 12(2) </w:t>
      </w:r>
      <w:r w:rsidR="007F4B2D">
        <w:t xml:space="preserve">and 12(3) </w:t>
      </w:r>
      <w:r>
        <w:t xml:space="preserve">of the </w:t>
      </w:r>
      <w:r>
        <w:rPr>
          <w:i/>
          <w:iCs/>
        </w:rPr>
        <w:t>Legislat</w:t>
      </w:r>
      <w:r w:rsidR="007F4B2D">
        <w:rPr>
          <w:i/>
          <w:iCs/>
        </w:rPr>
        <w:t>ion</w:t>
      </w:r>
      <w:r>
        <w:rPr>
          <w:i/>
          <w:iCs/>
        </w:rPr>
        <w:t xml:space="preserve"> Act 2003</w:t>
      </w:r>
      <w:r>
        <w:t>.</w:t>
      </w:r>
    </w:p>
    <w:p w14:paraId="22DFD1A9" w14:textId="77777777" w:rsidR="00917FC7" w:rsidRDefault="00917FC7" w:rsidP="00917FC7">
      <w:r>
        <w:t xml:space="preserve">Subsection 8(1AA) </w:t>
      </w:r>
      <w:r w:rsidR="006C3292">
        <w:t xml:space="preserve">of the Act </w:t>
      </w:r>
      <w:r>
        <w:t xml:space="preserve">specifies that the levy payable by a general insurance company for a financial year is to comprise of a general component and a special component. </w:t>
      </w:r>
    </w:p>
    <w:p w14:paraId="7F7B156F" w14:textId="5682DE49" w:rsidR="00917FC7" w:rsidRPr="005D7DCB" w:rsidRDefault="00A153E1" w:rsidP="00917FC7">
      <w:pPr>
        <w:pStyle w:val="Bullet"/>
        <w:numPr>
          <w:ilvl w:val="0"/>
          <w:numId w:val="0"/>
        </w:numPr>
        <w:rPr>
          <w:i/>
        </w:rPr>
      </w:pPr>
      <w:r>
        <w:rPr>
          <w:i/>
        </w:rPr>
        <w:t>2016</w:t>
      </w:r>
      <w:r w:rsidR="00917FC7">
        <w:rPr>
          <w:i/>
        </w:rPr>
        <w:noBreakHyphen/>
      </w:r>
      <w:r>
        <w:rPr>
          <w:i/>
        </w:rPr>
        <w:t>17</w:t>
      </w:r>
      <w:r w:rsidR="00917FC7">
        <w:rPr>
          <w:i/>
        </w:rPr>
        <w:t xml:space="preserve"> </w:t>
      </w:r>
      <w:r w:rsidR="00917FC7" w:rsidRPr="005D7DCB">
        <w:rPr>
          <w:i/>
        </w:rPr>
        <w:t>General Component</w:t>
      </w:r>
    </w:p>
    <w:p w14:paraId="2FF249BF" w14:textId="12B9251F" w:rsidR="00917FC7" w:rsidRDefault="00917FC7" w:rsidP="00917FC7">
      <w:pPr>
        <w:pStyle w:val="Bullet"/>
        <w:numPr>
          <w:ilvl w:val="0"/>
          <w:numId w:val="0"/>
        </w:numPr>
      </w:pPr>
      <w:r>
        <w:t xml:space="preserve">For </w:t>
      </w:r>
      <w:r w:rsidR="00065C52">
        <w:t>201</w:t>
      </w:r>
      <w:r w:rsidR="00A153E1">
        <w:t>6</w:t>
      </w:r>
      <w:r>
        <w:noBreakHyphen/>
      </w:r>
      <w:r w:rsidR="00A153E1">
        <w:t>17</w:t>
      </w:r>
      <w:r>
        <w:t xml:space="preserve"> financial year</w:t>
      </w:r>
      <w:r w:rsidR="008D21E1">
        <w:t>,</w:t>
      </w:r>
      <w:r>
        <w:t xml:space="preserve"> the general component will fund the operations of the Australian Prudential Regulation Authority (APRA)</w:t>
      </w:r>
      <w:r w:rsidR="00767ED4">
        <w:t xml:space="preserve"> </w:t>
      </w:r>
      <w:r>
        <w:t>and certain activities performed by the Australian Securities and Investments Commission</w:t>
      </w:r>
      <w:r w:rsidR="00767ED4">
        <w:t>.</w:t>
      </w:r>
      <w:r>
        <w:t xml:space="preserve"> </w:t>
      </w:r>
    </w:p>
    <w:p w14:paraId="7D03F8FA" w14:textId="77777777" w:rsidR="00917FC7" w:rsidRDefault="00917FC7" w:rsidP="00917FC7">
      <w:r>
        <w:t xml:space="preserve">In relation to the general component, subsection 8(3) of the </w:t>
      </w:r>
      <w:r w:rsidR="00F17E82">
        <w:t>Act</w:t>
      </w:r>
      <w:r w:rsidR="00F17E82">
        <w:rPr>
          <w:i/>
        </w:rPr>
        <w:t xml:space="preserve"> </w:t>
      </w:r>
      <w:r w:rsidR="003B6CE3">
        <w:t xml:space="preserve">requires </w:t>
      </w:r>
      <w:r>
        <w:t>the</w:t>
      </w:r>
      <w:r w:rsidR="00D032E9">
        <w:t xml:space="preserve"> </w:t>
      </w:r>
      <w:r w:rsidR="003B6CE3">
        <w:t xml:space="preserve">Treasurer, by legislative instrument, </w:t>
      </w:r>
      <w:r>
        <w:t>to determine:</w:t>
      </w:r>
    </w:p>
    <w:p w14:paraId="1C7391CC" w14:textId="77777777" w:rsidR="00917FC7" w:rsidRDefault="00917FC7" w:rsidP="00917FC7">
      <w:pPr>
        <w:numPr>
          <w:ilvl w:val="0"/>
          <w:numId w:val="2"/>
        </w:numPr>
        <w:tabs>
          <w:tab w:val="clear" w:pos="360"/>
          <w:tab w:val="left" w:pos="573"/>
        </w:tabs>
      </w:pPr>
      <w:r>
        <w:t>the maximum restricted levy amount for each financial year;</w:t>
      </w:r>
    </w:p>
    <w:p w14:paraId="18AD0612" w14:textId="77777777" w:rsidR="00917FC7" w:rsidRDefault="00917FC7" w:rsidP="00917FC7">
      <w:pPr>
        <w:numPr>
          <w:ilvl w:val="0"/>
          <w:numId w:val="2"/>
        </w:numPr>
        <w:tabs>
          <w:tab w:val="clear" w:pos="360"/>
          <w:tab w:val="left" w:pos="573"/>
        </w:tabs>
      </w:pPr>
      <w:r>
        <w:t xml:space="preserve">the minimum restricted levy </w:t>
      </w:r>
      <w:bookmarkStart w:id="1" w:name="_GoBack"/>
      <w:bookmarkEnd w:id="1"/>
      <w:r>
        <w:t>amount for each financial year;</w:t>
      </w:r>
    </w:p>
    <w:p w14:paraId="40CE948A" w14:textId="77777777" w:rsidR="00917FC7" w:rsidRDefault="00917FC7" w:rsidP="00917FC7">
      <w:pPr>
        <w:numPr>
          <w:ilvl w:val="0"/>
          <w:numId w:val="2"/>
        </w:numPr>
        <w:tabs>
          <w:tab w:val="clear" w:pos="360"/>
          <w:tab w:val="left" w:pos="573"/>
        </w:tabs>
      </w:pPr>
      <w:r>
        <w:t xml:space="preserve">the restricted levy percentage for each financial year; </w:t>
      </w:r>
    </w:p>
    <w:p w14:paraId="50254E38" w14:textId="77777777" w:rsidR="00917FC7" w:rsidRDefault="00917FC7" w:rsidP="00917FC7">
      <w:pPr>
        <w:tabs>
          <w:tab w:val="left" w:pos="573"/>
        </w:tabs>
      </w:pPr>
      <w:r>
        <w:t>(ca)</w:t>
      </w:r>
      <w:r>
        <w:tab/>
        <w:t>the unrestricted levy percentage for each financial year;</w:t>
      </w:r>
      <w:r w:rsidR="00AB2AF6">
        <w:t xml:space="preserve"> and</w:t>
      </w:r>
    </w:p>
    <w:p w14:paraId="42369D40" w14:textId="77777777" w:rsidR="00917FC7" w:rsidRDefault="00917FC7" w:rsidP="00917FC7">
      <w:pPr>
        <w:numPr>
          <w:ilvl w:val="0"/>
          <w:numId w:val="2"/>
        </w:numPr>
        <w:tabs>
          <w:tab w:val="clear" w:pos="360"/>
          <w:tab w:val="left" w:pos="573"/>
        </w:tabs>
      </w:pPr>
      <w:r>
        <w:t xml:space="preserve">how a general insurance company’s </w:t>
      </w:r>
      <w:r w:rsidR="00767ED4">
        <w:t xml:space="preserve">levy base </w:t>
      </w:r>
      <w:r>
        <w:t xml:space="preserve">is to be </w:t>
      </w:r>
      <w:r w:rsidR="00767ED4">
        <w:t>worked out</w:t>
      </w:r>
      <w:r>
        <w:t>;</w:t>
      </w:r>
    </w:p>
    <w:p w14:paraId="443B7119" w14:textId="5735223E" w:rsidR="00917FC7" w:rsidRDefault="00917FC7" w:rsidP="00917FC7">
      <w:pPr>
        <w:pStyle w:val="Bullet"/>
        <w:numPr>
          <w:ilvl w:val="0"/>
          <w:numId w:val="0"/>
        </w:numPr>
      </w:pPr>
      <w:r>
        <w:t>T</w:t>
      </w:r>
      <w:r w:rsidRPr="00326779">
        <w:t xml:space="preserve">his determination provides that the restricted component of the </w:t>
      </w:r>
      <w:r w:rsidR="00065C52">
        <w:t>201</w:t>
      </w:r>
      <w:r w:rsidR="00A153E1">
        <w:t>6</w:t>
      </w:r>
      <w:r w:rsidRPr="00326779">
        <w:noBreakHyphen/>
      </w:r>
      <w:r w:rsidR="00A153E1">
        <w:t>17</w:t>
      </w:r>
      <w:r w:rsidRPr="00326779">
        <w:t xml:space="preserve"> </w:t>
      </w:r>
      <w:r>
        <w:t xml:space="preserve">general </w:t>
      </w:r>
      <w:r w:rsidRPr="00326779">
        <w:t xml:space="preserve">levy will be calculated </w:t>
      </w:r>
      <w:r w:rsidRPr="00710188">
        <w:t>at 0.</w:t>
      </w:r>
      <w:r w:rsidR="00062A4E" w:rsidRPr="00710188">
        <w:t>01124</w:t>
      </w:r>
      <w:r w:rsidR="00062A4E" w:rsidRPr="00646B28">
        <w:t xml:space="preserve"> </w:t>
      </w:r>
      <w:r w:rsidRPr="006C3292">
        <w:t>per</w:t>
      </w:r>
      <w:r w:rsidRPr="00326779">
        <w:t xml:space="preserve"> cent of assets held by the entity, subject to a </w:t>
      </w:r>
      <w:r w:rsidRPr="006C3292">
        <w:t xml:space="preserve">minimum </w:t>
      </w:r>
      <w:r w:rsidRPr="00646B28">
        <w:t xml:space="preserve">of </w:t>
      </w:r>
      <w:r w:rsidRPr="007403C5">
        <w:t>$</w:t>
      </w:r>
      <w:r w:rsidR="009E12A9" w:rsidRPr="007403C5">
        <w:t>10,000</w:t>
      </w:r>
      <w:r w:rsidRPr="007403C5">
        <w:t xml:space="preserve"> and a </w:t>
      </w:r>
      <w:r w:rsidRPr="00710188">
        <w:t>maximum of $</w:t>
      </w:r>
      <w:r w:rsidR="00290C26" w:rsidRPr="00710188">
        <w:t>1,064</w:t>
      </w:r>
      <w:r w:rsidR="00D032E9" w:rsidRPr="00710188">
        <w:t>,</w:t>
      </w:r>
      <w:r w:rsidRPr="00710188">
        <w:t xml:space="preserve">000.  The unrestricted component of the </w:t>
      </w:r>
      <w:r w:rsidR="00A153E1" w:rsidRPr="00710188">
        <w:t>2016</w:t>
      </w:r>
      <w:r w:rsidRPr="00710188">
        <w:t>-</w:t>
      </w:r>
      <w:r w:rsidR="00A153E1" w:rsidRPr="00710188">
        <w:t>17</w:t>
      </w:r>
      <w:r w:rsidRPr="00710188">
        <w:t xml:space="preserve"> general levy will be calculated at 0.</w:t>
      </w:r>
      <w:r w:rsidR="00062A4E" w:rsidRPr="00710188">
        <w:t>017201 </w:t>
      </w:r>
      <w:r w:rsidRPr="00710188">
        <w:t>per cent of</w:t>
      </w:r>
      <w:r w:rsidRPr="00326779">
        <w:t xml:space="preserve"> assets held by the entity.</w:t>
      </w:r>
    </w:p>
    <w:p w14:paraId="376EA58C" w14:textId="0CD37194" w:rsidR="00917FC7" w:rsidRPr="005D7DCB" w:rsidRDefault="00A153E1" w:rsidP="00917FC7">
      <w:pPr>
        <w:pStyle w:val="Bullet"/>
        <w:numPr>
          <w:ilvl w:val="0"/>
          <w:numId w:val="0"/>
        </w:numPr>
        <w:rPr>
          <w:i/>
        </w:rPr>
      </w:pPr>
      <w:r>
        <w:rPr>
          <w:i/>
        </w:rPr>
        <w:t>2016</w:t>
      </w:r>
      <w:r w:rsidR="00917FC7" w:rsidRPr="005D7DCB">
        <w:rPr>
          <w:i/>
        </w:rPr>
        <w:noBreakHyphen/>
      </w:r>
      <w:r>
        <w:rPr>
          <w:i/>
        </w:rPr>
        <w:t>17</w:t>
      </w:r>
      <w:r w:rsidR="00917FC7" w:rsidRPr="005D7DCB">
        <w:rPr>
          <w:i/>
        </w:rPr>
        <w:t xml:space="preserve"> Special Component Levy</w:t>
      </w:r>
    </w:p>
    <w:p w14:paraId="2AD1C10E" w14:textId="5A26B8A8" w:rsidR="00917FC7" w:rsidRDefault="00917FC7" w:rsidP="00917FC7">
      <w:pPr>
        <w:pStyle w:val="Bullet"/>
        <w:numPr>
          <w:ilvl w:val="0"/>
          <w:numId w:val="0"/>
        </w:numPr>
      </w:pPr>
      <w:r>
        <w:t xml:space="preserve">For </w:t>
      </w:r>
      <w:r w:rsidR="00065C52">
        <w:t>201</w:t>
      </w:r>
      <w:r w:rsidR="00A153E1">
        <w:t>6</w:t>
      </w:r>
      <w:r>
        <w:noBreakHyphen/>
      </w:r>
      <w:r w:rsidR="00A153E1">
        <w:t>17</w:t>
      </w:r>
      <w:r>
        <w:t xml:space="preserve"> financial year</w:t>
      </w:r>
      <w:r w:rsidR="008D21E1">
        <w:t>,</w:t>
      </w:r>
      <w:r>
        <w:t xml:space="preserve"> the special component will fund </w:t>
      </w:r>
      <w:r w:rsidR="00847696">
        <w:t xml:space="preserve">the </w:t>
      </w:r>
      <w:r>
        <w:t xml:space="preserve">costs of the National Claims and Policy Database.  This component </w:t>
      </w:r>
      <w:r w:rsidR="00E96EEE">
        <w:t>was</w:t>
      </w:r>
      <w:r>
        <w:t xml:space="preserve"> levied for the first time in 2006</w:t>
      </w:r>
      <w:r>
        <w:noBreakHyphen/>
        <w:t xml:space="preserve">07 following amendments to the </w:t>
      </w:r>
      <w:r>
        <w:rPr>
          <w:i/>
        </w:rPr>
        <w:t>General Insurance Supervisory Levy Imposition Act 1998</w:t>
      </w:r>
      <w:r w:rsidRPr="00CE5359">
        <w:t>.</w:t>
      </w:r>
    </w:p>
    <w:p w14:paraId="144DC19C" w14:textId="77777777" w:rsidR="00FD7621" w:rsidRDefault="00FD7621">
      <w:pPr>
        <w:spacing w:after="0"/>
      </w:pPr>
      <w:r>
        <w:br w:type="page"/>
      </w:r>
    </w:p>
    <w:p w14:paraId="4BE7FDB8" w14:textId="59545BAC" w:rsidR="00917FC7" w:rsidRDefault="00917FC7" w:rsidP="00917FC7">
      <w:pPr>
        <w:pStyle w:val="Bullet"/>
        <w:numPr>
          <w:ilvl w:val="0"/>
          <w:numId w:val="0"/>
        </w:numPr>
      </w:pPr>
      <w:r>
        <w:lastRenderedPageBreak/>
        <w:t xml:space="preserve">In relation to the special component, subsection 8(3) of the </w:t>
      </w:r>
      <w:r w:rsidR="00F17E82">
        <w:t>Act</w:t>
      </w:r>
      <w:r w:rsidR="00F17E82">
        <w:rPr>
          <w:i/>
        </w:rPr>
        <w:t xml:space="preserve"> </w:t>
      </w:r>
      <w:r>
        <w:t xml:space="preserve">allows the </w:t>
      </w:r>
      <w:r w:rsidR="00D032E9">
        <w:t xml:space="preserve">Minister </w:t>
      </w:r>
      <w:r>
        <w:t>to determine</w:t>
      </w:r>
      <w:r w:rsidR="00847696">
        <w:t>:</w:t>
      </w:r>
    </w:p>
    <w:p w14:paraId="1DFD4833" w14:textId="77777777" w:rsidR="00917FC7" w:rsidRDefault="00917FC7" w:rsidP="00917FC7">
      <w:pPr>
        <w:numPr>
          <w:ilvl w:val="0"/>
          <w:numId w:val="2"/>
        </w:numPr>
        <w:tabs>
          <w:tab w:val="clear" w:pos="360"/>
          <w:tab w:val="left" w:pos="573"/>
        </w:tabs>
      </w:pPr>
      <w:r>
        <w:t>the special maximum levy amount for each financial year;</w:t>
      </w:r>
    </w:p>
    <w:p w14:paraId="18C78387" w14:textId="77777777" w:rsidR="00917FC7" w:rsidRDefault="00917FC7" w:rsidP="00917FC7">
      <w:pPr>
        <w:numPr>
          <w:ilvl w:val="0"/>
          <w:numId w:val="2"/>
        </w:numPr>
        <w:tabs>
          <w:tab w:val="clear" w:pos="360"/>
          <w:tab w:val="left" w:pos="573"/>
        </w:tabs>
      </w:pPr>
      <w:r>
        <w:t xml:space="preserve">the special minimum levy amount for each financial year; </w:t>
      </w:r>
    </w:p>
    <w:p w14:paraId="390D91F5" w14:textId="77777777" w:rsidR="00917FC7" w:rsidRDefault="00917FC7" w:rsidP="00917FC7">
      <w:pPr>
        <w:numPr>
          <w:ilvl w:val="0"/>
          <w:numId w:val="2"/>
        </w:numPr>
        <w:tabs>
          <w:tab w:val="clear" w:pos="360"/>
          <w:tab w:val="left" w:pos="573"/>
        </w:tabs>
      </w:pPr>
      <w:r>
        <w:t>the special levy percentage for each financial year; and</w:t>
      </w:r>
    </w:p>
    <w:p w14:paraId="58A53B85" w14:textId="77777777" w:rsidR="00917FC7" w:rsidRDefault="00917FC7" w:rsidP="00917FC7">
      <w:pPr>
        <w:numPr>
          <w:ilvl w:val="0"/>
          <w:numId w:val="2"/>
        </w:numPr>
        <w:tabs>
          <w:tab w:val="clear" w:pos="360"/>
          <w:tab w:val="left" w:pos="573"/>
        </w:tabs>
      </w:pPr>
      <w:r>
        <w:t xml:space="preserve">how a general insurance company’s eligible premium income (EPI) is to be </w:t>
      </w:r>
      <w:r w:rsidR="00767ED4">
        <w:t>worked out</w:t>
      </w:r>
      <w:r>
        <w:t>.</w:t>
      </w:r>
    </w:p>
    <w:p w14:paraId="55E93D26" w14:textId="37BE4256" w:rsidR="00917FC7" w:rsidRPr="007403C5" w:rsidRDefault="00917FC7" w:rsidP="00917FC7">
      <w:r w:rsidRPr="006C3292">
        <w:t xml:space="preserve">This determination provides that for a public/product liability insurer the special levy amount will be </w:t>
      </w:r>
      <w:r w:rsidRPr="00710188">
        <w:t>calculated at 0.</w:t>
      </w:r>
      <w:r w:rsidR="00F24585" w:rsidRPr="00710188">
        <w:t xml:space="preserve">0323 </w:t>
      </w:r>
      <w:r w:rsidRPr="00710188">
        <w:t>per cent of the insurer’s EPI, subject to a minimum of $5</w:t>
      </w:r>
      <w:r w:rsidR="00D032E9" w:rsidRPr="00710188">
        <w:t>,</w:t>
      </w:r>
      <w:r w:rsidRPr="00710188">
        <w:t>000 and a maximum of $50</w:t>
      </w:r>
      <w:r w:rsidR="00D032E9" w:rsidRPr="00710188">
        <w:t>,</w:t>
      </w:r>
      <w:r w:rsidRPr="00710188">
        <w:t>000.  For a professional liability insurer the special levy amount will be calculated at 0.</w:t>
      </w:r>
      <w:r w:rsidR="00F24585" w:rsidRPr="00710188">
        <w:t xml:space="preserve">0235 </w:t>
      </w:r>
      <w:r w:rsidRPr="00710188">
        <w:t>per cent of the i</w:t>
      </w:r>
      <w:r w:rsidRPr="006C3292">
        <w:t xml:space="preserve">nsurer’s EPI, subject to a minimum </w:t>
      </w:r>
      <w:r w:rsidRPr="007403C5">
        <w:t>of $5</w:t>
      </w:r>
      <w:r w:rsidR="00D032E9" w:rsidRPr="007403C5">
        <w:t>,</w:t>
      </w:r>
      <w:r w:rsidRPr="007403C5">
        <w:t>000 and a maximum of $</w:t>
      </w:r>
      <w:r w:rsidR="00E96EEE" w:rsidRPr="007403C5">
        <w:t>32</w:t>
      </w:r>
      <w:r w:rsidR="00D032E9" w:rsidRPr="007403C5">
        <w:t>,</w:t>
      </w:r>
      <w:r w:rsidRPr="007403C5">
        <w:t>000.</w:t>
      </w:r>
    </w:p>
    <w:p w14:paraId="6FDBC0DB" w14:textId="77777777" w:rsidR="00917FC7" w:rsidRPr="00710188" w:rsidRDefault="00917FC7" w:rsidP="00917FC7">
      <w:r>
        <w:t>This determination provides that the special levy payable by an insurer that writes both public</w:t>
      </w:r>
      <w:r w:rsidRPr="00710188">
        <w:t>/product liability and professional indemnity insurance is determined by adding the sum of:</w:t>
      </w:r>
    </w:p>
    <w:p w14:paraId="5C827A88" w14:textId="5FA98C49" w:rsidR="00917FC7" w:rsidRPr="00710188" w:rsidRDefault="00917FC7" w:rsidP="00917FC7">
      <w:pPr>
        <w:pStyle w:val="Bullet"/>
      </w:pPr>
      <w:r w:rsidRPr="00710188">
        <w:t>0.</w:t>
      </w:r>
      <w:r w:rsidR="00F24585" w:rsidRPr="00710188">
        <w:t xml:space="preserve">0323 </w:t>
      </w:r>
      <w:r w:rsidRPr="00710188">
        <w:t>per cent of the insurer’s EPI, arising from public/product liability insurance, subject to a minimum of $</w:t>
      </w:r>
      <w:r w:rsidR="00AA58FA" w:rsidRPr="00710188">
        <w:t>5</w:t>
      </w:r>
      <w:r w:rsidR="00D032E9" w:rsidRPr="00710188">
        <w:t>,</w:t>
      </w:r>
      <w:r w:rsidRPr="00710188">
        <w:t>000 and a maximum of $50</w:t>
      </w:r>
      <w:r w:rsidR="00D032E9" w:rsidRPr="00710188">
        <w:t>,</w:t>
      </w:r>
      <w:r w:rsidRPr="00710188">
        <w:t>000; and</w:t>
      </w:r>
    </w:p>
    <w:p w14:paraId="14A39FAE" w14:textId="5750D4C1" w:rsidR="00917FC7" w:rsidRPr="005D37FE" w:rsidRDefault="00917FC7" w:rsidP="00917FC7">
      <w:pPr>
        <w:pStyle w:val="Bullet"/>
      </w:pPr>
      <w:r w:rsidRPr="00710188">
        <w:t>0.</w:t>
      </w:r>
      <w:r w:rsidR="00F24585" w:rsidRPr="00710188">
        <w:t xml:space="preserve">0235 </w:t>
      </w:r>
      <w:r w:rsidRPr="00710188">
        <w:t>per cent of the insurer’s</w:t>
      </w:r>
      <w:r w:rsidRPr="00AA58FA">
        <w:t xml:space="preserve"> EPI, arising from professional indemnity insurance, subject to a minimum of $</w:t>
      </w:r>
      <w:r w:rsidR="00AA58FA" w:rsidRPr="00AA58FA">
        <w:t>5</w:t>
      </w:r>
      <w:r w:rsidR="00D032E9" w:rsidRPr="00AA58FA">
        <w:t>,</w:t>
      </w:r>
      <w:r w:rsidRPr="00AA58FA">
        <w:t xml:space="preserve">000 and a maximum </w:t>
      </w:r>
      <w:r w:rsidRPr="007403C5">
        <w:t>of $</w:t>
      </w:r>
      <w:r w:rsidR="00E96EEE" w:rsidRPr="007403C5">
        <w:t>32</w:t>
      </w:r>
      <w:r w:rsidR="00D032E9" w:rsidRPr="007403C5">
        <w:t>,</w:t>
      </w:r>
      <w:r w:rsidRPr="007403C5">
        <w:t>000.</w:t>
      </w:r>
    </w:p>
    <w:p w14:paraId="24C8DF49" w14:textId="1DD79872" w:rsidR="002B1708" w:rsidRDefault="00917FC7" w:rsidP="002B1708">
      <w:r w:rsidRPr="006C3292">
        <w:t>This deter</w:t>
      </w:r>
      <w:r w:rsidRPr="005D37FE">
        <w:t>mination provides that for either a public/product or profession</w:t>
      </w:r>
      <w:r w:rsidR="00F91201">
        <w:t>al</w:t>
      </w:r>
      <w:r w:rsidRPr="005D37FE">
        <w:t xml:space="preserve"> indemnity runoff insurer the special levy amount will </w:t>
      </w:r>
      <w:r w:rsidRPr="007403C5">
        <w:t>be $</w:t>
      </w:r>
      <w:r w:rsidR="00E96EEE" w:rsidRPr="007403C5">
        <w:t>2</w:t>
      </w:r>
      <w:r w:rsidR="00D032E9" w:rsidRPr="007403C5">
        <w:t>,</w:t>
      </w:r>
      <w:r w:rsidRPr="007403C5">
        <w:t>500.  For insurers that provide both public/product and professional indemnity runoff insurance, the special levy amount will be $5</w:t>
      </w:r>
      <w:r w:rsidR="00D032E9" w:rsidRPr="007403C5">
        <w:t>,</w:t>
      </w:r>
      <w:r w:rsidRPr="007403C5">
        <w:t>000.</w:t>
      </w:r>
      <w:r w:rsidR="002B1708" w:rsidRPr="007403C5">
        <w:t xml:space="preserve"> </w:t>
      </w:r>
    </w:p>
    <w:p w14:paraId="5E30B771" w14:textId="28BA6EC7" w:rsidR="00861E5C" w:rsidRDefault="00861E5C" w:rsidP="00861E5C">
      <w:r w:rsidRPr="006C3292">
        <w:t xml:space="preserve">The finance sector has been consulted on the </w:t>
      </w:r>
      <w:r w:rsidR="00A153E1">
        <w:t>2016</w:t>
      </w:r>
      <w:r w:rsidRPr="005D37FE">
        <w:noBreakHyphen/>
      </w:r>
      <w:r w:rsidR="00A153E1">
        <w:t>17</w:t>
      </w:r>
      <w:r w:rsidRPr="00F91201">
        <w:t xml:space="preserve"> supervisory levies through a Treasury and Australian Prudential Regulation Authority (APRA) discussion paper released on the Treasury website on </w:t>
      </w:r>
      <w:r w:rsidR="00A153E1">
        <w:t>6</w:t>
      </w:r>
      <w:r w:rsidR="00B8659F" w:rsidRPr="00646B28">
        <w:t xml:space="preserve"> </w:t>
      </w:r>
      <w:r w:rsidR="006C3292" w:rsidRPr="00646B28">
        <w:t>May</w:t>
      </w:r>
      <w:r w:rsidRPr="00646B28">
        <w:t xml:space="preserve"> </w:t>
      </w:r>
      <w:r w:rsidR="00A153E1">
        <w:t>2016</w:t>
      </w:r>
      <w:r w:rsidRPr="006C3292">
        <w:t xml:space="preserve">.  </w:t>
      </w:r>
      <w:r w:rsidR="008B62E1" w:rsidRPr="006C3292">
        <w:t xml:space="preserve">The paper discusses potential impacts </w:t>
      </w:r>
      <w:r w:rsidR="008B62E1" w:rsidRPr="005D37FE">
        <w:t xml:space="preserve">of the levies on each industry sector and </w:t>
      </w:r>
      <w:r w:rsidR="008B62E1" w:rsidRPr="00710188">
        <w:t>institution regulated by APRA</w:t>
      </w:r>
      <w:r w:rsidRPr="00710188">
        <w:t xml:space="preserve">.  </w:t>
      </w:r>
      <w:r w:rsidR="007F4B2D">
        <w:t>Eight</w:t>
      </w:r>
      <w:r w:rsidR="00231132" w:rsidRPr="00710188">
        <w:t xml:space="preserve"> </w:t>
      </w:r>
      <w:r w:rsidRPr="00710188">
        <w:t xml:space="preserve">submissions were received during the consultation process, and </w:t>
      </w:r>
      <w:r w:rsidR="00B8659F" w:rsidRPr="00710188">
        <w:t xml:space="preserve">no </w:t>
      </w:r>
      <w:r w:rsidR="0069694A" w:rsidRPr="00710188">
        <w:t>submission</w:t>
      </w:r>
      <w:r w:rsidR="0069694A" w:rsidRPr="006C3292">
        <w:t xml:space="preserve"> commented on the methodology under which the general insurance levy was calculated</w:t>
      </w:r>
      <w:r w:rsidR="00562180" w:rsidRPr="00F91201">
        <w:t>.</w:t>
      </w:r>
      <w:r w:rsidR="00562180" w:rsidRPr="00767ED4">
        <w:t xml:space="preserve">  </w:t>
      </w:r>
    </w:p>
    <w:p w14:paraId="559DECE7" w14:textId="77777777" w:rsidR="00767ED4" w:rsidRDefault="00767ED4" w:rsidP="00767ED4">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26964751" w14:textId="77777777" w:rsidR="00861E5C" w:rsidRDefault="00861E5C" w:rsidP="00861E5C">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6E3AA964" w14:textId="77777777" w:rsidR="00861E5C" w:rsidRPr="00E21827" w:rsidRDefault="00861E5C" w:rsidP="00861E5C">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5B815FA8" w14:textId="77777777" w:rsidR="001C75A2" w:rsidRPr="00063928" w:rsidRDefault="0069694A" w:rsidP="001C75A2">
      <w:pPr>
        <w:spacing w:before="360"/>
        <w:jc w:val="right"/>
        <w:rPr>
          <w:b/>
        </w:rPr>
      </w:pPr>
      <w:r>
        <w:br w:type="page"/>
      </w:r>
      <w:r w:rsidR="001C75A2" w:rsidRPr="00063928">
        <w:rPr>
          <w:b/>
        </w:rPr>
        <w:lastRenderedPageBreak/>
        <w:t>Attachment 1</w:t>
      </w:r>
    </w:p>
    <w:p w14:paraId="0D3F9351" w14:textId="77777777" w:rsidR="001C75A2" w:rsidRPr="00E4135E" w:rsidRDefault="001C75A2" w:rsidP="001C75A2">
      <w:pPr>
        <w:spacing w:before="360"/>
        <w:jc w:val="center"/>
        <w:rPr>
          <w:b/>
          <w:sz w:val="28"/>
          <w:szCs w:val="28"/>
        </w:rPr>
      </w:pPr>
      <w:r w:rsidRPr="00E4135E">
        <w:rPr>
          <w:b/>
          <w:sz w:val="28"/>
          <w:szCs w:val="28"/>
        </w:rPr>
        <w:t>Statement of Compatibility with Human Rights</w:t>
      </w:r>
    </w:p>
    <w:p w14:paraId="5B033163" w14:textId="77777777" w:rsidR="001C75A2" w:rsidRPr="00E4135E" w:rsidRDefault="001C75A2" w:rsidP="001C75A2">
      <w:pPr>
        <w:jc w:val="center"/>
        <w:rPr>
          <w:szCs w:val="24"/>
        </w:rPr>
      </w:pPr>
      <w:r w:rsidRPr="00E4135E">
        <w:rPr>
          <w:i/>
          <w:szCs w:val="24"/>
        </w:rPr>
        <w:t>Prepared in accordance with Part 3 of the Human Rights (Parliamentary Scrutiny) Act 2011</w:t>
      </w:r>
    </w:p>
    <w:p w14:paraId="248A8E30" w14:textId="77777777" w:rsidR="001C75A2" w:rsidRPr="00E4135E" w:rsidRDefault="001C75A2" w:rsidP="001C75A2">
      <w:pPr>
        <w:jc w:val="center"/>
        <w:rPr>
          <w:szCs w:val="24"/>
        </w:rPr>
      </w:pPr>
    </w:p>
    <w:p w14:paraId="727D9E80" w14:textId="0910F688" w:rsidR="001C75A2" w:rsidRPr="004E7E69" w:rsidRDefault="001C75A2" w:rsidP="001C75A2">
      <w:pPr>
        <w:pStyle w:val="Heading2"/>
        <w:spacing w:before="0"/>
        <w:jc w:val="center"/>
        <w:rPr>
          <w:i/>
          <w:caps w:val="0"/>
        </w:rPr>
      </w:pPr>
      <w:r>
        <w:rPr>
          <w:i/>
          <w:caps w:val="0"/>
        </w:rPr>
        <w:t>General Insurance</w:t>
      </w:r>
      <w:r w:rsidRPr="004E7E69">
        <w:rPr>
          <w:i/>
          <w:caps w:val="0"/>
        </w:rPr>
        <w:t xml:space="preserve"> Supervisory Levy Imposition Determination </w:t>
      </w:r>
      <w:r w:rsidR="00A153E1">
        <w:rPr>
          <w:i/>
          <w:caps w:val="0"/>
        </w:rPr>
        <w:t>2016</w:t>
      </w:r>
    </w:p>
    <w:p w14:paraId="58369740" w14:textId="77777777" w:rsidR="001C75A2" w:rsidRPr="00E4135E" w:rsidRDefault="001C75A2" w:rsidP="001C75A2">
      <w:pPr>
        <w:jc w:val="center"/>
        <w:rPr>
          <w:szCs w:val="24"/>
        </w:rPr>
      </w:pPr>
    </w:p>
    <w:p w14:paraId="41554ABE" w14:textId="77777777" w:rsidR="001C75A2" w:rsidRPr="00E4135E" w:rsidRDefault="001C75A2" w:rsidP="001C75A2">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021225C" w14:textId="77777777" w:rsidR="001C75A2" w:rsidRPr="00E4135E" w:rsidRDefault="001C75A2" w:rsidP="001C75A2">
      <w:pPr>
        <w:jc w:val="center"/>
        <w:rPr>
          <w:szCs w:val="24"/>
        </w:rPr>
      </w:pPr>
    </w:p>
    <w:p w14:paraId="122FD3E7" w14:textId="77777777" w:rsidR="001C75A2" w:rsidRPr="00E4135E" w:rsidRDefault="001C75A2" w:rsidP="001C75A2">
      <w:pPr>
        <w:jc w:val="both"/>
        <w:rPr>
          <w:b/>
          <w:szCs w:val="24"/>
        </w:rPr>
      </w:pPr>
      <w:r w:rsidRPr="00E4135E">
        <w:rPr>
          <w:b/>
          <w:szCs w:val="24"/>
        </w:rPr>
        <w:t>Overview of the Legislative Instrument</w:t>
      </w:r>
    </w:p>
    <w:p w14:paraId="4FE10C66" w14:textId="77777777" w:rsidR="001C75A2" w:rsidRDefault="001C75A2" w:rsidP="001C75A2">
      <w:r>
        <w:t xml:space="preserve">This determination relates to a levy imposed by the </w:t>
      </w:r>
      <w:r>
        <w:rPr>
          <w:i/>
        </w:rPr>
        <w:t>General Insurance Supervisory Levy Imposition Act 1998</w:t>
      </w:r>
      <w:r>
        <w:t xml:space="preserve"> on companies registered under the </w:t>
      </w:r>
      <w:r>
        <w:rPr>
          <w:i/>
        </w:rPr>
        <w:t>Insurance Act 1973</w:t>
      </w:r>
      <w:r>
        <w:t>.</w:t>
      </w:r>
    </w:p>
    <w:p w14:paraId="07A59834" w14:textId="77777777" w:rsidR="001C75A2" w:rsidRDefault="001C75A2" w:rsidP="001C75A2">
      <w:r>
        <w:t xml:space="preserve">Subsection 8(1AA) specifies that the levy payable by a general insurance company for a financial year is to comprise of a general component and a special component. </w:t>
      </w:r>
    </w:p>
    <w:p w14:paraId="76CCC533" w14:textId="77777777" w:rsidR="001C75A2" w:rsidRDefault="001C75A2" w:rsidP="001C75A2">
      <w:r>
        <w:t>In relation to the general component, subsection 8(3) allows the Minister to determine:</w:t>
      </w:r>
    </w:p>
    <w:p w14:paraId="28B62C37" w14:textId="77777777" w:rsidR="001C75A2" w:rsidRDefault="001C75A2" w:rsidP="001C75A2">
      <w:pPr>
        <w:numPr>
          <w:ilvl w:val="0"/>
          <w:numId w:val="2"/>
        </w:numPr>
        <w:tabs>
          <w:tab w:val="clear" w:pos="360"/>
          <w:tab w:val="left" w:pos="573"/>
        </w:tabs>
      </w:pPr>
      <w:r>
        <w:t>the maximum restricted levy amount for each financial year;</w:t>
      </w:r>
    </w:p>
    <w:p w14:paraId="6FCB0907" w14:textId="77777777" w:rsidR="001C75A2" w:rsidRDefault="001C75A2" w:rsidP="001C75A2">
      <w:pPr>
        <w:numPr>
          <w:ilvl w:val="0"/>
          <w:numId w:val="2"/>
        </w:numPr>
        <w:tabs>
          <w:tab w:val="clear" w:pos="360"/>
          <w:tab w:val="left" w:pos="573"/>
        </w:tabs>
      </w:pPr>
      <w:r>
        <w:t>the minimum restricted levy amount for each financial year;</w:t>
      </w:r>
    </w:p>
    <w:p w14:paraId="5B264395" w14:textId="77777777" w:rsidR="001C75A2" w:rsidRDefault="001C75A2" w:rsidP="001C75A2">
      <w:pPr>
        <w:numPr>
          <w:ilvl w:val="0"/>
          <w:numId w:val="2"/>
        </w:numPr>
        <w:tabs>
          <w:tab w:val="clear" w:pos="360"/>
          <w:tab w:val="left" w:pos="573"/>
        </w:tabs>
      </w:pPr>
      <w:r>
        <w:t xml:space="preserve">the restricted levy percentage for each financial year; </w:t>
      </w:r>
    </w:p>
    <w:p w14:paraId="65FB9680" w14:textId="77777777" w:rsidR="001C75A2" w:rsidRDefault="001C75A2" w:rsidP="001C75A2">
      <w:pPr>
        <w:tabs>
          <w:tab w:val="left" w:pos="573"/>
        </w:tabs>
      </w:pPr>
      <w:r>
        <w:t>(ca)</w:t>
      </w:r>
      <w:r>
        <w:tab/>
        <w:t>the unrestricted levy percentage for each financial year; and</w:t>
      </w:r>
    </w:p>
    <w:p w14:paraId="7FC99180" w14:textId="77777777" w:rsidR="001C75A2" w:rsidRDefault="001C75A2" w:rsidP="001C75A2">
      <w:pPr>
        <w:numPr>
          <w:ilvl w:val="0"/>
          <w:numId w:val="2"/>
        </w:numPr>
        <w:tabs>
          <w:tab w:val="clear" w:pos="360"/>
          <w:tab w:val="left" w:pos="573"/>
        </w:tabs>
      </w:pPr>
      <w:r>
        <w:t>how a general insurance company’s asset value is to be calculated;</w:t>
      </w:r>
    </w:p>
    <w:p w14:paraId="72DFD601" w14:textId="77777777" w:rsidR="001C75A2" w:rsidRPr="00E4135E" w:rsidRDefault="001C75A2" w:rsidP="001C75A2">
      <w:pPr>
        <w:rPr>
          <w:szCs w:val="24"/>
        </w:rPr>
      </w:pPr>
    </w:p>
    <w:p w14:paraId="1021E3F8" w14:textId="77777777" w:rsidR="001C75A2" w:rsidRPr="00E4135E" w:rsidRDefault="001C75A2" w:rsidP="001C75A2">
      <w:pPr>
        <w:rPr>
          <w:b/>
          <w:szCs w:val="24"/>
        </w:rPr>
      </w:pPr>
      <w:r w:rsidRPr="00E4135E">
        <w:rPr>
          <w:b/>
          <w:szCs w:val="24"/>
        </w:rPr>
        <w:t>Human rights implications</w:t>
      </w:r>
    </w:p>
    <w:p w14:paraId="7F336174" w14:textId="77777777" w:rsidR="001C75A2" w:rsidRPr="00E4135E" w:rsidRDefault="001C75A2" w:rsidP="001C75A2">
      <w:pPr>
        <w:rPr>
          <w:szCs w:val="24"/>
        </w:rPr>
      </w:pPr>
      <w:r w:rsidRPr="00E4135E">
        <w:rPr>
          <w:szCs w:val="24"/>
        </w:rPr>
        <w:t>This Legislative Instrument does not engage any of the applicable rights or freedoms.</w:t>
      </w:r>
    </w:p>
    <w:p w14:paraId="712EA077" w14:textId="77777777" w:rsidR="001C75A2" w:rsidRPr="00E4135E" w:rsidRDefault="001C75A2" w:rsidP="001C75A2">
      <w:pPr>
        <w:rPr>
          <w:szCs w:val="24"/>
        </w:rPr>
      </w:pPr>
    </w:p>
    <w:p w14:paraId="24CEE2B4" w14:textId="77777777" w:rsidR="001C75A2" w:rsidRPr="00E4135E" w:rsidRDefault="001C75A2" w:rsidP="001C75A2">
      <w:pPr>
        <w:rPr>
          <w:b/>
          <w:szCs w:val="24"/>
        </w:rPr>
      </w:pPr>
      <w:r w:rsidRPr="00E4135E">
        <w:rPr>
          <w:b/>
          <w:szCs w:val="24"/>
        </w:rPr>
        <w:t>Conclusion</w:t>
      </w:r>
    </w:p>
    <w:p w14:paraId="2FDBD567" w14:textId="77777777" w:rsidR="001C75A2" w:rsidRDefault="001C75A2" w:rsidP="001C75A2">
      <w:r w:rsidRPr="00E4135E">
        <w:rPr>
          <w:szCs w:val="24"/>
        </w:rPr>
        <w:t>This Legislative Instrument is compatible with human rights as it does no</w:t>
      </w:r>
      <w:r>
        <w:rPr>
          <w:szCs w:val="24"/>
        </w:rPr>
        <w:t>t raise any human rights issues.</w:t>
      </w:r>
    </w:p>
    <w:p w14:paraId="1F96AB3C" w14:textId="77777777" w:rsidR="00917FC7" w:rsidRDefault="00917FC7" w:rsidP="00861E5C"/>
    <w:sectPr w:rsidR="00917FC7" w:rsidSect="00D22699">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D71E3" w14:textId="77777777" w:rsidR="00941E2D" w:rsidRDefault="00941E2D" w:rsidP="00953A46">
      <w:pPr>
        <w:spacing w:after="0"/>
      </w:pPr>
      <w:r>
        <w:separator/>
      </w:r>
    </w:p>
  </w:endnote>
  <w:endnote w:type="continuationSeparator" w:id="0">
    <w:p w14:paraId="72A52AB0" w14:textId="77777777" w:rsidR="00941E2D" w:rsidRDefault="00941E2D" w:rsidP="00953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8A9A0" w14:textId="77777777" w:rsidR="00710188" w:rsidRDefault="007101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052B5" w14:textId="77777777" w:rsidR="00710188" w:rsidRDefault="007101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75EA8" w14:textId="77777777" w:rsidR="00710188" w:rsidRDefault="00710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3D5F7" w14:textId="77777777" w:rsidR="00941E2D" w:rsidRDefault="00941E2D" w:rsidP="00953A46">
      <w:pPr>
        <w:spacing w:after="0"/>
      </w:pPr>
      <w:r>
        <w:separator/>
      </w:r>
    </w:p>
  </w:footnote>
  <w:footnote w:type="continuationSeparator" w:id="0">
    <w:p w14:paraId="40683187" w14:textId="77777777" w:rsidR="00941E2D" w:rsidRDefault="00941E2D" w:rsidP="00953A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51764" w14:textId="77777777" w:rsidR="00710188" w:rsidRDefault="00710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A477" w14:textId="77777777" w:rsidR="00710188" w:rsidRDefault="007101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781C" w14:textId="77777777" w:rsidR="00710188" w:rsidRDefault="00710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dard, Mike">
    <w15:presenceInfo w15:providerId="None" w15:userId="Goddard, M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35C6"/>
    <w:rsid w:val="0005600E"/>
    <w:rsid w:val="000618F1"/>
    <w:rsid w:val="00062333"/>
    <w:rsid w:val="00062A4E"/>
    <w:rsid w:val="00065C52"/>
    <w:rsid w:val="000725C0"/>
    <w:rsid w:val="000A683F"/>
    <w:rsid w:val="000A6DBE"/>
    <w:rsid w:val="000B412F"/>
    <w:rsid w:val="000C7AF2"/>
    <w:rsid w:val="000D3825"/>
    <w:rsid w:val="000D3A85"/>
    <w:rsid w:val="000F2CDD"/>
    <w:rsid w:val="00104F17"/>
    <w:rsid w:val="001170C2"/>
    <w:rsid w:val="00125910"/>
    <w:rsid w:val="001859A6"/>
    <w:rsid w:val="001B5383"/>
    <w:rsid w:val="001C1B86"/>
    <w:rsid w:val="001C37F1"/>
    <w:rsid w:val="001C75A2"/>
    <w:rsid w:val="00231132"/>
    <w:rsid w:val="00262B0A"/>
    <w:rsid w:val="002658F3"/>
    <w:rsid w:val="00280EB8"/>
    <w:rsid w:val="00290C26"/>
    <w:rsid w:val="0029169E"/>
    <w:rsid w:val="002B1708"/>
    <w:rsid w:val="002C15D3"/>
    <w:rsid w:val="002E3219"/>
    <w:rsid w:val="002E54DB"/>
    <w:rsid w:val="00333E8A"/>
    <w:rsid w:val="003357D8"/>
    <w:rsid w:val="00341CE0"/>
    <w:rsid w:val="00357834"/>
    <w:rsid w:val="00361459"/>
    <w:rsid w:val="00364AB0"/>
    <w:rsid w:val="00373F96"/>
    <w:rsid w:val="00385A70"/>
    <w:rsid w:val="00390A95"/>
    <w:rsid w:val="00397473"/>
    <w:rsid w:val="003A74ED"/>
    <w:rsid w:val="003B6CE3"/>
    <w:rsid w:val="003C339B"/>
    <w:rsid w:val="003D283F"/>
    <w:rsid w:val="00411656"/>
    <w:rsid w:val="00417064"/>
    <w:rsid w:val="0043003C"/>
    <w:rsid w:val="004327E6"/>
    <w:rsid w:val="004545DA"/>
    <w:rsid w:val="00457BC3"/>
    <w:rsid w:val="00462DBD"/>
    <w:rsid w:val="004745DF"/>
    <w:rsid w:val="004D354E"/>
    <w:rsid w:val="004E5406"/>
    <w:rsid w:val="0050297D"/>
    <w:rsid w:val="00504C42"/>
    <w:rsid w:val="00506DE1"/>
    <w:rsid w:val="00553C47"/>
    <w:rsid w:val="00561A6E"/>
    <w:rsid w:val="00562180"/>
    <w:rsid w:val="005A0F62"/>
    <w:rsid w:val="005A2D59"/>
    <w:rsid w:val="005B5A82"/>
    <w:rsid w:val="005C0475"/>
    <w:rsid w:val="005D37FE"/>
    <w:rsid w:val="005F7A99"/>
    <w:rsid w:val="00613014"/>
    <w:rsid w:val="006141B8"/>
    <w:rsid w:val="00626B92"/>
    <w:rsid w:val="00644A53"/>
    <w:rsid w:val="00646B28"/>
    <w:rsid w:val="0064711C"/>
    <w:rsid w:val="00650F7B"/>
    <w:rsid w:val="00662B9D"/>
    <w:rsid w:val="00671CFC"/>
    <w:rsid w:val="006724BE"/>
    <w:rsid w:val="0067611D"/>
    <w:rsid w:val="00684262"/>
    <w:rsid w:val="006936E3"/>
    <w:rsid w:val="0069694A"/>
    <w:rsid w:val="006B2AC5"/>
    <w:rsid w:val="006C3292"/>
    <w:rsid w:val="006E5EAD"/>
    <w:rsid w:val="007044A1"/>
    <w:rsid w:val="00710188"/>
    <w:rsid w:val="00715ECF"/>
    <w:rsid w:val="0072388F"/>
    <w:rsid w:val="007403C5"/>
    <w:rsid w:val="007438F2"/>
    <w:rsid w:val="00750C1E"/>
    <w:rsid w:val="00767ED4"/>
    <w:rsid w:val="00780103"/>
    <w:rsid w:val="00780BA4"/>
    <w:rsid w:val="007843E9"/>
    <w:rsid w:val="00797BF4"/>
    <w:rsid w:val="007F4B2D"/>
    <w:rsid w:val="007F5641"/>
    <w:rsid w:val="00800378"/>
    <w:rsid w:val="00841163"/>
    <w:rsid w:val="00847696"/>
    <w:rsid w:val="00850A59"/>
    <w:rsid w:val="00851A10"/>
    <w:rsid w:val="00861E5C"/>
    <w:rsid w:val="00881ACD"/>
    <w:rsid w:val="008928FE"/>
    <w:rsid w:val="00894E32"/>
    <w:rsid w:val="00895AB7"/>
    <w:rsid w:val="008A79FD"/>
    <w:rsid w:val="008B62E1"/>
    <w:rsid w:val="008C55B2"/>
    <w:rsid w:val="008D0AE4"/>
    <w:rsid w:val="008D21E1"/>
    <w:rsid w:val="008D48A9"/>
    <w:rsid w:val="008F430E"/>
    <w:rsid w:val="00917FC7"/>
    <w:rsid w:val="009253FE"/>
    <w:rsid w:val="00941E2D"/>
    <w:rsid w:val="009458F6"/>
    <w:rsid w:val="00951052"/>
    <w:rsid w:val="0095210F"/>
    <w:rsid w:val="00953376"/>
    <w:rsid w:val="00953A46"/>
    <w:rsid w:val="00966B65"/>
    <w:rsid w:val="009679DA"/>
    <w:rsid w:val="009D1A29"/>
    <w:rsid w:val="009E12A9"/>
    <w:rsid w:val="00A01B2E"/>
    <w:rsid w:val="00A1073A"/>
    <w:rsid w:val="00A12241"/>
    <w:rsid w:val="00A153E1"/>
    <w:rsid w:val="00A36E5C"/>
    <w:rsid w:val="00A6654A"/>
    <w:rsid w:val="00A70099"/>
    <w:rsid w:val="00A829B7"/>
    <w:rsid w:val="00A85C93"/>
    <w:rsid w:val="00A91F31"/>
    <w:rsid w:val="00AA58FA"/>
    <w:rsid w:val="00AA7AF0"/>
    <w:rsid w:val="00AB2AF6"/>
    <w:rsid w:val="00AD521F"/>
    <w:rsid w:val="00AF0EB2"/>
    <w:rsid w:val="00AF24E7"/>
    <w:rsid w:val="00AF3CE3"/>
    <w:rsid w:val="00B06E16"/>
    <w:rsid w:val="00B171D8"/>
    <w:rsid w:val="00B33339"/>
    <w:rsid w:val="00B512BD"/>
    <w:rsid w:val="00B55F52"/>
    <w:rsid w:val="00B70A19"/>
    <w:rsid w:val="00B8659F"/>
    <w:rsid w:val="00B86A4E"/>
    <w:rsid w:val="00B94FB4"/>
    <w:rsid w:val="00BA4CA7"/>
    <w:rsid w:val="00BB51B2"/>
    <w:rsid w:val="00BC344C"/>
    <w:rsid w:val="00BD4F35"/>
    <w:rsid w:val="00BF77DF"/>
    <w:rsid w:val="00C11941"/>
    <w:rsid w:val="00C15F8F"/>
    <w:rsid w:val="00C17EC9"/>
    <w:rsid w:val="00C3141D"/>
    <w:rsid w:val="00C351C0"/>
    <w:rsid w:val="00C40197"/>
    <w:rsid w:val="00C468C1"/>
    <w:rsid w:val="00C51231"/>
    <w:rsid w:val="00C61AFB"/>
    <w:rsid w:val="00C633A1"/>
    <w:rsid w:val="00C94363"/>
    <w:rsid w:val="00CD3772"/>
    <w:rsid w:val="00CF2873"/>
    <w:rsid w:val="00D032E9"/>
    <w:rsid w:val="00D04D79"/>
    <w:rsid w:val="00D141CE"/>
    <w:rsid w:val="00D17553"/>
    <w:rsid w:val="00D176FB"/>
    <w:rsid w:val="00D22699"/>
    <w:rsid w:val="00D36F2A"/>
    <w:rsid w:val="00D41E35"/>
    <w:rsid w:val="00D642C6"/>
    <w:rsid w:val="00D81625"/>
    <w:rsid w:val="00DA2F34"/>
    <w:rsid w:val="00DB702B"/>
    <w:rsid w:val="00DD3CBB"/>
    <w:rsid w:val="00DF0D74"/>
    <w:rsid w:val="00DF3937"/>
    <w:rsid w:val="00E0403A"/>
    <w:rsid w:val="00E214E8"/>
    <w:rsid w:val="00E41255"/>
    <w:rsid w:val="00E96EEE"/>
    <w:rsid w:val="00EC1F5F"/>
    <w:rsid w:val="00ED7F83"/>
    <w:rsid w:val="00EF60D5"/>
    <w:rsid w:val="00F17E82"/>
    <w:rsid w:val="00F2139E"/>
    <w:rsid w:val="00F24585"/>
    <w:rsid w:val="00F42AE9"/>
    <w:rsid w:val="00F431D8"/>
    <w:rsid w:val="00F51653"/>
    <w:rsid w:val="00F65366"/>
    <w:rsid w:val="00F72B09"/>
    <w:rsid w:val="00F801C7"/>
    <w:rsid w:val="00F91201"/>
    <w:rsid w:val="00FB16FD"/>
    <w:rsid w:val="00FC5AE0"/>
    <w:rsid w:val="00FD28A2"/>
    <w:rsid w:val="00FD7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011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953A46"/>
    <w:pPr>
      <w:tabs>
        <w:tab w:val="center" w:pos="4513"/>
        <w:tab w:val="right" w:pos="9026"/>
      </w:tabs>
    </w:pPr>
    <w:rPr>
      <w:lang w:val="x-none" w:eastAsia="x-none"/>
    </w:rPr>
  </w:style>
  <w:style w:type="character" w:customStyle="1" w:styleId="HeaderChar">
    <w:name w:val="Header Char"/>
    <w:link w:val="Header"/>
    <w:rsid w:val="00953A46"/>
    <w:rPr>
      <w:sz w:val="24"/>
    </w:rPr>
  </w:style>
  <w:style w:type="paragraph" w:styleId="Footer">
    <w:name w:val="footer"/>
    <w:basedOn w:val="Normal"/>
    <w:link w:val="FooterChar"/>
    <w:rsid w:val="00953A46"/>
    <w:pPr>
      <w:tabs>
        <w:tab w:val="center" w:pos="4513"/>
        <w:tab w:val="right" w:pos="9026"/>
      </w:tabs>
    </w:pPr>
    <w:rPr>
      <w:lang w:val="x-none" w:eastAsia="x-none"/>
    </w:rPr>
  </w:style>
  <w:style w:type="character" w:customStyle="1" w:styleId="FooterChar">
    <w:name w:val="Footer Char"/>
    <w:link w:val="Footer"/>
    <w:rsid w:val="00953A46"/>
    <w:rPr>
      <w:sz w:val="24"/>
    </w:rPr>
  </w:style>
  <w:style w:type="character" w:styleId="Strong">
    <w:name w:val="Strong"/>
    <w:qFormat/>
    <w:rsid w:val="001C75A2"/>
    <w:rPr>
      <w:b/>
      <w:bCs/>
    </w:rPr>
  </w:style>
  <w:style w:type="character" w:styleId="CommentReference">
    <w:name w:val="annotation reference"/>
    <w:rsid w:val="007843E9"/>
    <w:rPr>
      <w:sz w:val="16"/>
      <w:szCs w:val="16"/>
    </w:rPr>
  </w:style>
  <w:style w:type="paragraph" w:styleId="CommentText">
    <w:name w:val="annotation text"/>
    <w:basedOn w:val="Normal"/>
    <w:link w:val="CommentTextChar"/>
    <w:rsid w:val="007843E9"/>
    <w:rPr>
      <w:sz w:val="20"/>
    </w:rPr>
  </w:style>
  <w:style w:type="character" w:customStyle="1" w:styleId="CommentTextChar">
    <w:name w:val="Comment Text Char"/>
    <w:basedOn w:val="DefaultParagraphFont"/>
    <w:link w:val="CommentText"/>
    <w:rsid w:val="007843E9"/>
  </w:style>
  <w:style w:type="paragraph" w:styleId="CommentSubject">
    <w:name w:val="annotation subject"/>
    <w:basedOn w:val="CommentText"/>
    <w:next w:val="CommentText"/>
    <w:link w:val="CommentSubjectChar"/>
    <w:rsid w:val="007843E9"/>
    <w:rPr>
      <w:b/>
      <w:bCs/>
      <w:lang w:val="x-none" w:eastAsia="x-none"/>
    </w:rPr>
  </w:style>
  <w:style w:type="character" w:customStyle="1" w:styleId="CommentSubjectChar">
    <w:name w:val="Comment Subject Char"/>
    <w:link w:val="CommentSubject"/>
    <w:rsid w:val="007843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953A46"/>
    <w:pPr>
      <w:tabs>
        <w:tab w:val="center" w:pos="4513"/>
        <w:tab w:val="right" w:pos="9026"/>
      </w:tabs>
    </w:pPr>
    <w:rPr>
      <w:lang w:val="x-none" w:eastAsia="x-none"/>
    </w:rPr>
  </w:style>
  <w:style w:type="character" w:customStyle="1" w:styleId="HeaderChar">
    <w:name w:val="Header Char"/>
    <w:link w:val="Header"/>
    <w:rsid w:val="00953A46"/>
    <w:rPr>
      <w:sz w:val="24"/>
    </w:rPr>
  </w:style>
  <w:style w:type="paragraph" w:styleId="Footer">
    <w:name w:val="footer"/>
    <w:basedOn w:val="Normal"/>
    <w:link w:val="FooterChar"/>
    <w:rsid w:val="00953A46"/>
    <w:pPr>
      <w:tabs>
        <w:tab w:val="center" w:pos="4513"/>
        <w:tab w:val="right" w:pos="9026"/>
      </w:tabs>
    </w:pPr>
    <w:rPr>
      <w:lang w:val="x-none" w:eastAsia="x-none"/>
    </w:rPr>
  </w:style>
  <w:style w:type="character" w:customStyle="1" w:styleId="FooterChar">
    <w:name w:val="Footer Char"/>
    <w:link w:val="Footer"/>
    <w:rsid w:val="00953A46"/>
    <w:rPr>
      <w:sz w:val="24"/>
    </w:rPr>
  </w:style>
  <w:style w:type="character" w:styleId="Strong">
    <w:name w:val="Strong"/>
    <w:qFormat/>
    <w:rsid w:val="001C75A2"/>
    <w:rPr>
      <w:b/>
      <w:bCs/>
    </w:rPr>
  </w:style>
  <w:style w:type="character" w:styleId="CommentReference">
    <w:name w:val="annotation reference"/>
    <w:rsid w:val="007843E9"/>
    <w:rPr>
      <w:sz w:val="16"/>
      <w:szCs w:val="16"/>
    </w:rPr>
  </w:style>
  <w:style w:type="paragraph" w:styleId="CommentText">
    <w:name w:val="annotation text"/>
    <w:basedOn w:val="Normal"/>
    <w:link w:val="CommentTextChar"/>
    <w:rsid w:val="007843E9"/>
    <w:rPr>
      <w:sz w:val="20"/>
    </w:rPr>
  </w:style>
  <w:style w:type="character" w:customStyle="1" w:styleId="CommentTextChar">
    <w:name w:val="Comment Text Char"/>
    <w:basedOn w:val="DefaultParagraphFont"/>
    <w:link w:val="CommentText"/>
    <w:rsid w:val="007843E9"/>
  </w:style>
  <w:style w:type="paragraph" w:styleId="CommentSubject">
    <w:name w:val="annotation subject"/>
    <w:basedOn w:val="CommentText"/>
    <w:next w:val="CommentText"/>
    <w:link w:val="CommentSubjectChar"/>
    <w:rsid w:val="007843E9"/>
    <w:rPr>
      <w:b/>
      <w:bCs/>
      <w:lang w:val="x-none" w:eastAsia="x-none"/>
    </w:rPr>
  </w:style>
  <w:style w:type="character" w:customStyle="1" w:styleId="CommentSubjectChar">
    <w:name w:val="Comment Subject Char"/>
    <w:link w:val="CommentSubject"/>
    <w:rsid w:val="00784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6000">
      <w:bodyDiv w:val="1"/>
      <w:marLeft w:val="0"/>
      <w:marRight w:val="0"/>
      <w:marTop w:val="0"/>
      <w:marBottom w:val="0"/>
      <w:divBdr>
        <w:top w:val="none" w:sz="0" w:space="0" w:color="auto"/>
        <w:left w:val="none" w:sz="0" w:space="0" w:color="auto"/>
        <w:bottom w:val="none" w:sz="0" w:space="0" w:color="auto"/>
        <w:right w:val="none" w:sz="0" w:space="0" w:color="auto"/>
      </w:divBdr>
    </w:div>
    <w:div w:id="752119204">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2016RG-111-6050</_dlc_DocId>
    <_dlc_DocIdUrl xmlns="9f7bc583-7cbe-45b9-a2bd-8bbb6543b37e">
      <Url>http://tweb/sites/rg/ldp/lmu/_layouts/15/DocIdRedir.aspx?ID=2016RG-111-6050</Url>
      <Description>2016RG-111-6050</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E204-53D1-4910-9EE1-7FC9A076B73E}"/>
</file>

<file path=customXml/itemProps2.xml><?xml version="1.0" encoding="utf-8"?>
<ds:datastoreItem xmlns:ds="http://schemas.openxmlformats.org/officeDocument/2006/customXml" ds:itemID="{43B2E245-C662-4DFF-B2D9-F8F0AD928FB7}"/>
</file>

<file path=customXml/itemProps3.xml><?xml version="1.0" encoding="utf-8"?>
<ds:datastoreItem xmlns:ds="http://schemas.openxmlformats.org/officeDocument/2006/customXml" ds:itemID="{BC0DF303-E8B5-4E61-B2CC-BC9F4D802EF3}"/>
</file>

<file path=customXml/itemProps4.xml><?xml version="1.0" encoding="utf-8"?>
<ds:datastoreItem xmlns:ds="http://schemas.openxmlformats.org/officeDocument/2006/customXml" ds:itemID="{1297D12D-7BAB-453E-8DCC-6842A6EE239A}"/>
</file>

<file path=customXml/itemProps5.xml><?xml version="1.0" encoding="utf-8"?>
<ds:datastoreItem xmlns:ds="http://schemas.openxmlformats.org/officeDocument/2006/customXml" ds:itemID="{11892EE8-4449-4034-A33D-75593F8B5770}"/>
</file>

<file path=customXml/itemProps6.xml><?xml version="1.0" encoding="utf-8"?>
<ds:datastoreItem xmlns:ds="http://schemas.openxmlformats.org/officeDocument/2006/customXml" ds:itemID="{891420E1-693C-45B2-A064-75DDD1B35543}"/>
</file>

<file path=docProps/app.xml><?xml version="1.0" encoding="utf-8"?>
<Properties xmlns="http://schemas.openxmlformats.org/officeDocument/2006/extended-properties" xmlns:vt="http://schemas.openxmlformats.org/officeDocument/2006/docPropsVTypes">
  <Template>Normal.dotm</Template>
  <TotalTime>19</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keywords> [SEC=UNCLASSIFIED]</cp:keywords>
  <cp:lastModifiedBy>Walsh, Ryan</cp:lastModifiedBy>
  <cp:revision>12</cp:revision>
  <cp:lastPrinted>2011-06-01T04:58:00Z</cp:lastPrinted>
  <dcterms:created xsi:type="dcterms:W3CDTF">2016-06-16T01:35:00Z</dcterms:created>
  <dcterms:modified xsi:type="dcterms:W3CDTF">2016-06-21T03:46:00Z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9f29ad3a-48c4-4b56-ab1a-d2c2f6779875</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{9f29ad3a-48c4-4b56-ab1a-d2c2f6779875}</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R0001040369</vt:lpwstr>
  </property>
  <property fmtid="{D5CDD505-2E9C-101B-9397-08002B2CF9AE}" pid="16" name="RecordPoint_SubmissionCompleted">
    <vt:lpwstr>2016-07-01T13:06:36.4683209+10:00</vt:lpwstr>
  </property>
  <property fmtid="{D5CDD505-2E9C-101B-9397-08002B2CF9AE}" pid="17" name="PM_Hash_Salt_Prev">
    <vt:lpwstr>58BAA2FDB1CC8D1A2BA95551A13F4B89</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24D22558CD195784CF38DEF37E39D28326408519</vt:lpwstr>
  </property>
  <property fmtid="{D5CDD505-2E9C-101B-9397-08002B2CF9AE}" pid="23" name="PM_Hash_Version">
    <vt:lpwstr>2014.2</vt:lpwstr>
  </property>
  <property fmtid="{D5CDD505-2E9C-101B-9397-08002B2CF9AE}" pid="24" name="PM_Hash_Salt">
    <vt:lpwstr>226D03210C0816EAE00AA3C8DB551E02</vt:lpwstr>
  </property>
  <property fmtid="{D5CDD505-2E9C-101B-9397-08002B2CF9AE}" pid="25" name="PM_Hash_SHA1">
    <vt:lpwstr>E36A8594C3F423ABCC38DFCC1C0A58FA01F38920</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_AdHocReviewCycleID">
    <vt:i4>1519138995</vt:i4>
  </property>
  <property fmtid="{D5CDD505-2E9C-101B-9397-08002B2CF9AE}" pid="30" name="_EmailSubject">
    <vt:lpwstr>For action: FRLI lodgement - APRA financial institutions supervisory levies [DLM=For-Official-Use-Only]</vt:lpwstr>
  </property>
  <property fmtid="{D5CDD505-2E9C-101B-9397-08002B2CF9AE}" pid="31" name="_AuthorEmail">
    <vt:lpwstr>Ryan.Walsh@TREASURY.GOV.AU</vt:lpwstr>
  </property>
  <property fmtid="{D5CDD505-2E9C-101B-9397-08002B2CF9AE}" pid="32" name="_AuthorEmailDisplayName">
    <vt:lpwstr>Walsh, Ryan</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ies>
</file>