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36473" w:rsidRPr="005F1388" w:rsidRDefault="00436473" w:rsidP="00436473">
      <w:pPr>
        <w:rPr>
          <w:sz w:val="28"/>
        </w:rPr>
      </w:pPr>
      <w:r>
        <w:rPr>
          <w:noProof/>
        </w:rPr>
        <w:drawing>
          <wp:inline distT="0" distB="0" distL="0" distR="0" wp14:anchorId="6DF9C9FA" wp14:editId="22C66E17">
            <wp:extent cx="1503328" cy="1105200"/>
            <wp:effectExtent l="0" t="0" r="1905" b="0"/>
            <wp:docPr id="107" name="Picture 107" descr="Commonwealth Coat of Arms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wealth Coat of Arms"/>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503328" cy="1105200"/>
                    </a:xfrm>
                    <a:prstGeom prst="rect">
                      <a:avLst/>
                    </a:prstGeom>
                    <a:noFill/>
                    <a:ln>
                      <a:noFill/>
                    </a:ln>
                  </pic:spPr>
                </pic:pic>
              </a:graphicData>
            </a:graphic>
          </wp:inline>
        </w:drawing>
      </w:r>
    </w:p>
    <w:p w:rsidR="00436473" w:rsidRPr="00082651" w:rsidRDefault="00182E6D" w:rsidP="00082651">
      <w:pPr>
        <w:pStyle w:val="ShortT"/>
      </w:pPr>
      <w:r w:rsidRPr="00082651">
        <w:t>Guide to Determining Impairment and Compensation 2016</w:t>
      </w:r>
    </w:p>
    <w:p w:rsidR="005203E6" w:rsidRPr="00D7435B" w:rsidRDefault="00F51981" w:rsidP="008E3B8D">
      <w:pPr>
        <w:pStyle w:val="CompiledActNo"/>
        <w:rPr>
          <w:b/>
        </w:rPr>
      </w:pPr>
      <w:bookmarkStart w:id="0" w:name="_Hlk126136076"/>
      <w:r w:rsidRPr="0000265F">
        <w:rPr>
          <w:b/>
        </w:rPr>
        <w:t>Instrument 2016 No.</w:t>
      </w:r>
      <w:r w:rsidR="00093CE4">
        <w:rPr>
          <w:b/>
        </w:rPr>
        <w:t> </w:t>
      </w:r>
      <w:r w:rsidRPr="0000265F">
        <w:rPr>
          <w:b/>
        </w:rPr>
        <w:t>MRCC37</w:t>
      </w:r>
    </w:p>
    <w:bookmarkEnd w:id="0"/>
    <w:p w:rsidR="00436473" w:rsidRPr="00082651" w:rsidRDefault="00436473" w:rsidP="00082651">
      <w:pPr>
        <w:pStyle w:val="MadeunderText"/>
      </w:pPr>
      <w:r w:rsidRPr="00082651">
        <w:t xml:space="preserve">made under </w:t>
      </w:r>
      <w:bookmarkStart w:id="1" w:name="_Hlk126136097"/>
      <w:r w:rsidR="005203E6">
        <w:t xml:space="preserve">subsection 67(1) of </w:t>
      </w:r>
      <w:bookmarkEnd w:id="1"/>
      <w:r w:rsidRPr="00082651">
        <w:t>the</w:t>
      </w:r>
    </w:p>
    <w:p w:rsidR="00436473" w:rsidRPr="00082651" w:rsidRDefault="00182E6D" w:rsidP="00082651">
      <w:pPr>
        <w:pStyle w:val="CompiledMadeUnder"/>
      </w:pPr>
      <w:r w:rsidRPr="00082651">
        <w:t>Military Rehabilitation and Compensation Act 2004</w:t>
      </w:r>
    </w:p>
    <w:p w:rsidR="00436473" w:rsidRPr="00420A17" w:rsidRDefault="00436473" w:rsidP="00436473">
      <w:pPr>
        <w:spacing w:before="1000"/>
        <w:rPr>
          <w:rFonts w:cs="Arial"/>
          <w:sz w:val="32"/>
          <w:szCs w:val="32"/>
        </w:rPr>
      </w:pPr>
      <w:r w:rsidRPr="000E127E">
        <w:rPr>
          <w:rFonts w:cs="Arial"/>
          <w:b/>
          <w:sz w:val="32"/>
          <w:szCs w:val="32"/>
        </w:rPr>
        <w:t>Compilation No.</w:t>
      </w:r>
      <w:r w:rsidRPr="00420A17">
        <w:rPr>
          <w:rFonts w:cs="Arial"/>
          <w:sz w:val="32"/>
          <w:szCs w:val="32"/>
        </w:rPr>
        <w:t xml:space="preserve"> </w:t>
      </w:r>
      <w:r w:rsidRPr="0082133B">
        <w:rPr>
          <w:rFonts w:cs="Arial"/>
          <w:b/>
          <w:sz w:val="32"/>
          <w:szCs w:val="32"/>
        </w:rPr>
        <w:fldChar w:fldCharType="begin"/>
      </w:r>
      <w:r w:rsidRPr="0082133B">
        <w:rPr>
          <w:rFonts w:cs="Arial"/>
          <w:b/>
          <w:sz w:val="32"/>
          <w:szCs w:val="32"/>
        </w:rPr>
        <w:instrText xml:space="preserve"> DOCPROPERTY  CompilationNumber </w:instrText>
      </w:r>
      <w:r w:rsidRPr="0082133B">
        <w:rPr>
          <w:rFonts w:cs="Arial"/>
          <w:b/>
          <w:sz w:val="32"/>
          <w:szCs w:val="32"/>
        </w:rPr>
        <w:fldChar w:fldCharType="separate"/>
      </w:r>
      <w:r w:rsidR="00612086">
        <w:rPr>
          <w:rFonts w:cs="Arial"/>
          <w:b/>
          <w:sz w:val="32"/>
          <w:szCs w:val="32"/>
        </w:rPr>
        <w:t>1</w:t>
      </w:r>
      <w:r w:rsidRPr="0082133B">
        <w:rPr>
          <w:rFonts w:cs="Arial"/>
          <w:b/>
          <w:sz w:val="32"/>
          <w:szCs w:val="32"/>
        </w:rPr>
        <w:fldChar w:fldCharType="end"/>
      </w:r>
    </w:p>
    <w:p w:rsidR="00082651" w:rsidRDefault="00082651" w:rsidP="00082651">
      <w:pPr>
        <w:tabs>
          <w:tab w:val="left" w:pos="3600"/>
        </w:tabs>
        <w:spacing w:before="480"/>
        <w:rPr>
          <w:rFonts w:cs="Arial"/>
          <w:sz w:val="24"/>
        </w:rPr>
      </w:pPr>
      <w:r w:rsidRPr="00FD265D">
        <w:rPr>
          <w:rFonts w:cs="Arial"/>
          <w:b/>
          <w:sz w:val="24"/>
        </w:rPr>
        <w:t>Compilation date:</w:t>
      </w:r>
      <w:r w:rsidRPr="00420A17">
        <w:rPr>
          <w:rFonts w:cs="Arial"/>
          <w:sz w:val="24"/>
        </w:rPr>
        <w:tab/>
      </w:r>
      <w:r w:rsidRPr="00082651">
        <w:rPr>
          <w:rFonts w:cs="Arial"/>
          <w:sz w:val="24"/>
        </w:rPr>
        <w:fldChar w:fldCharType="begin"/>
      </w:r>
      <w:r w:rsidRPr="00082651">
        <w:rPr>
          <w:rFonts w:cs="Arial"/>
          <w:sz w:val="24"/>
        </w:rPr>
        <w:instrText xml:space="preserve"> DOCPROPERTY StartDate \@ "d MMMM yyyy" \*MERGEFORMAT </w:instrText>
      </w:r>
      <w:r w:rsidRPr="00082651">
        <w:rPr>
          <w:rFonts w:cs="Arial"/>
          <w:sz w:val="24"/>
        </w:rPr>
        <w:fldChar w:fldCharType="separate"/>
      </w:r>
      <w:r w:rsidR="00612086" w:rsidRPr="00612086">
        <w:rPr>
          <w:rFonts w:cs="Arial"/>
          <w:bCs/>
          <w:sz w:val="24"/>
          <w:lang w:val="en-US"/>
        </w:rPr>
        <w:t>15 December 2022</w:t>
      </w:r>
      <w:r w:rsidRPr="00082651">
        <w:rPr>
          <w:rFonts w:cs="Arial"/>
          <w:sz w:val="24"/>
        </w:rPr>
        <w:fldChar w:fldCharType="end"/>
      </w:r>
    </w:p>
    <w:p w:rsidR="00082651" w:rsidRPr="00420A17" w:rsidRDefault="00082651" w:rsidP="00082651">
      <w:pPr>
        <w:tabs>
          <w:tab w:val="left" w:pos="3600"/>
        </w:tabs>
        <w:spacing w:before="240" w:line="260" w:lineRule="atLeast"/>
        <w:rPr>
          <w:rFonts w:cs="Arial"/>
          <w:sz w:val="24"/>
        </w:rPr>
      </w:pPr>
      <w:r>
        <w:rPr>
          <w:rFonts w:cs="Arial"/>
          <w:b/>
          <w:sz w:val="24"/>
        </w:rPr>
        <w:t>Includes amendments up to:</w:t>
      </w:r>
      <w:r w:rsidRPr="00420A17">
        <w:rPr>
          <w:rFonts w:cs="Arial"/>
          <w:sz w:val="24"/>
        </w:rPr>
        <w:tab/>
      </w:r>
      <w:r w:rsidRPr="00082651">
        <w:rPr>
          <w:rFonts w:cs="Arial"/>
          <w:sz w:val="24"/>
        </w:rPr>
        <w:fldChar w:fldCharType="begin"/>
      </w:r>
      <w:r w:rsidRPr="00082651">
        <w:rPr>
          <w:rFonts w:cs="Arial"/>
          <w:sz w:val="24"/>
        </w:rPr>
        <w:instrText xml:space="preserve"> DOCPROPERTY IncludesUpTo \* MERGEFORMAT </w:instrText>
      </w:r>
      <w:r w:rsidRPr="00082651">
        <w:rPr>
          <w:rFonts w:cs="Arial"/>
          <w:sz w:val="24"/>
        </w:rPr>
        <w:fldChar w:fldCharType="separate"/>
      </w:r>
      <w:r w:rsidR="00612086">
        <w:rPr>
          <w:rFonts w:cs="Arial"/>
          <w:sz w:val="24"/>
        </w:rPr>
        <w:t>F2022L01648</w:t>
      </w:r>
      <w:r w:rsidRPr="00082651">
        <w:rPr>
          <w:rFonts w:cs="Arial"/>
          <w:sz w:val="24"/>
        </w:rPr>
        <w:fldChar w:fldCharType="end"/>
      </w:r>
    </w:p>
    <w:p w:rsidR="00082651" w:rsidRPr="00993287" w:rsidRDefault="00082651" w:rsidP="00082651">
      <w:pPr>
        <w:tabs>
          <w:tab w:val="left" w:pos="3600"/>
        </w:tabs>
        <w:spacing w:before="240" w:after="240" w:line="260" w:lineRule="atLeast"/>
        <w:rPr>
          <w:rFonts w:cs="Arial"/>
          <w:sz w:val="24"/>
          <w:szCs w:val="24"/>
        </w:rPr>
      </w:pPr>
      <w:r w:rsidRPr="00376CEF">
        <w:rPr>
          <w:rFonts w:cs="Arial"/>
          <w:b/>
          <w:sz w:val="24"/>
        </w:rPr>
        <w:t>Registered:</w:t>
      </w:r>
      <w:r w:rsidRPr="00420A17">
        <w:rPr>
          <w:rFonts w:cs="Arial"/>
          <w:sz w:val="24"/>
        </w:rPr>
        <w:tab/>
      </w:r>
      <w:r w:rsidRPr="00082651">
        <w:rPr>
          <w:rFonts w:cs="Arial"/>
          <w:sz w:val="24"/>
        </w:rPr>
        <w:fldChar w:fldCharType="begin"/>
      </w:r>
      <w:r w:rsidRPr="00082651">
        <w:rPr>
          <w:rFonts w:cs="Arial"/>
          <w:sz w:val="24"/>
        </w:rPr>
        <w:instrText xml:space="preserve"> IF </w:instrText>
      </w:r>
      <w:r w:rsidRPr="00082651">
        <w:rPr>
          <w:rFonts w:cs="Arial"/>
          <w:sz w:val="24"/>
        </w:rPr>
        <w:fldChar w:fldCharType="begin"/>
      </w:r>
      <w:r w:rsidRPr="00082651">
        <w:rPr>
          <w:rFonts w:cs="Arial"/>
          <w:sz w:val="24"/>
        </w:rPr>
        <w:instrText xml:space="preserve"> DOCPROPERTY RegisteredDate </w:instrText>
      </w:r>
      <w:r w:rsidRPr="00082651">
        <w:rPr>
          <w:rFonts w:cs="Arial"/>
          <w:sz w:val="24"/>
        </w:rPr>
        <w:fldChar w:fldCharType="separate"/>
      </w:r>
      <w:r w:rsidR="00612086">
        <w:rPr>
          <w:rFonts w:cs="Arial"/>
          <w:sz w:val="24"/>
        </w:rPr>
        <w:instrText>1 February 2023</w:instrText>
      </w:r>
      <w:r w:rsidRPr="00082651">
        <w:rPr>
          <w:rFonts w:cs="Arial"/>
          <w:sz w:val="24"/>
        </w:rPr>
        <w:fldChar w:fldCharType="end"/>
      </w:r>
      <w:r w:rsidRPr="00082651">
        <w:rPr>
          <w:rFonts w:cs="Arial"/>
          <w:sz w:val="24"/>
        </w:rPr>
        <w:instrText xml:space="preserve"> = #1/1/1901# "Unknown" </w:instrText>
      </w:r>
      <w:r w:rsidRPr="00082651">
        <w:rPr>
          <w:rFonts w:cs="Arial"/>
          <w:sz w:val="24"/>
        </w:rPr>
        <w:fldChar w:fldCharType="begin"/>
      </w:r>
      <w:r w:rsidRPr="00082651">
        <w:rPr>
          <w:rFonts w:cs="Arial"/>
          <w:sz w:val="24"/>
        </w:rPr>
        <w:instrText xml:space="preserve"> DOCPROPERTY RegisteredDate \@ "d MMMM yyyy" </w:instrText>
      </w:r>
      <w:r w:rsidRPr="00082651">
        <w:rPr>
          <w:rFonts w:cs="Arial"/>
          <w:sz w:val="24"/>
        </w:rPr>
        <w:fldChar w:fldCharType="separate"/>
      </w:r>
      <w:r w:rsidR="00612086">
        <w:rPr>
          <w:rFonts w:cs="Arial"/>
          <w:sz w:val="24"/>
        </w:rPr>
        <w:instrText>1 February 2023</w:instrText>
      </w:r>
      <w:r w:rsidRPr="00082651">
        <w:rPr>
          <w:rFonts w:cs="Arial"/>
          <w:sz w:val="24"/>
        </w:rPr>
        <w:fldChar w:fldCharType="end"/>
      </w:r>
      <w:r w:rsidRPr="00082651">
        <w:rPr>
          <w:rFonts w:cs="Arial"/>
          <w:sz w:val="24"/>
        </w:rPr>
        <w:instrText xml:space="preserve"> \*MERGEFORMAT </w:instrText>
      </w:r>
      <w:r w:rsidRPr="00082651">
        <w:rPr>
          <w:rFonts w:cs="Arial"/>
          <w:sz w:val="24"/>
        </w:rPr>
        <w:fldChar w:fldCharType="separate"/>
      </w:r>
      <w:r w:rsidR="00612086" w:rsidRPr="00612086">
        <w:rPr>
          <w:rFonts w:cs="Arial"/>
          <w:bCs/>
          <w:noProof/>
          <w:sz w:val="24"/>
          <w:lang w:val="en-US"/>
        </w:rPr>
        <w:t>1</w:t>
      </w:r>
      <w:r w:rsidR="00612086">
        <w:rPr>
          <w:rFonts w:cs="Arial"/>
          <w:noProof/>
          <w:sz w:val="24"/>
        </w:rPr>
        <w:t xml:space="preserve"> February 2023</w:t>
      </w:r>
      <w:r w:rsidRPr="00082651">
        <w:rPr>
          <w:rFonts w:cs="Arial"/>
          <w:sz w:val="24"/>
        </w:rPr>
        <w:fldChar w:fldCharType="end"/>
      </w:r>
    </w:p>
    <w:p w:rsidR="00436473" w:rsidRPr="0093314C" w:rsidRDefault="00436473" w:rsidP="00436473">
      <w:pPr>
        <w:spacing w:before="120"/>
        <w:rPr>
          <w:rFonts w:cs="Arial"/>
          <w:sz w:val="24"/>
        </w:rPr>
      </w:pPr>
      <w:r>
        <w:rPr>
          <w:sz w:val="24"/>
          <w:szCs w:val="24"/>
        </w:rPr>
        <w:t xml:space="preserve">This compilation is in </w:t>
      </w:r>
      <w:r w:rsidR="00EA16B9">
        <w:rPr>
          <w:sz w:val="24"/>
          <w:szCs w:val="24"/>
        </w:rPr>
        <w:t>2</w:t>
      </w:r>
      <w:r>
        <w:rPr>
          <w:sz w:val="24"/>
          <w:szCs w:val="24"/>
        </w:rPr>
        <w:t xml:space="preserve"> volumes</w:t>
      </w:r>
    </w:p>
    <w:p w:rsidR="00D466D4" w:rsidRDefault="00436473" w:rsidP="00436473">
      <w:pPr>
        <w:tabs>
          <w:tab w:val="left" w:pos="1440"/>
        </w:tabs>
        <w:spacing w:before="120"/>
        <w:rPr>
          <w:rFonts w:cs="Arial"/>
          <w:sz w:val="24"/>
        </w:rPr>
      </w:pPr>
      <w:r w:rsidRPr="0014401D">
        <w:rPr>
          <w:rFonts w:cs="Arial"/>
          <w:sz w:val="24"/>
        </w:rPr>
        <w:t>Volume 1:</w:t>
      </w:r>
      <w:r w:rsidRPr="0014401D">
        <w:rPr>
          <w:rFonts w:cs="Arial"/>
          <w:sz w:val="24"/>
        </w:rPr>
        <w:tab/>
      </w:r>
      <w:r w:rsidR="00507957">
        <w:rPr>
          <w:rFonts w:cs="Arial"/>
          <w:sz w:val="24"/>
        </w:rPr>
        <w:t>sections 1</w:t>
      </w:r>
      <w:r w:rsidR="00507957" w:rsidRPr="00D466D4">
        <w:rPr>
          <w:rFonts w:cs="Arial"/>
          <w:sz w:val="24"/>
        </w:rPr>
        <w:t>–</w:t>
      </w:r>
      <w:r w:rsidR="00507957" w:rsidRPr="00507957">
        <w:rPr>
          <w:rFonts w:cs="Arial"/>
          <w:sz w:val="24"/>
        </w:rPr>
        <w:t>7</w:t>
      </w:r>
    </w:p>
    <w:p w:rsidR="00436473" w:rsidRPr="00507957" w:rsidRDefault="00AF4115" w:rsidP="00D466D4">
      <w:pPr>
        <w:tabs>
          <w:tab w:val="left" w:pos="1440"/>
        </w:tabs>
        <w:rPr>
          <w:rFonts w:cs="Arial"/>
          <w:sz w:val="24"/>
        </w:rPr>
      </w:pPr>
      <w:r>
        <w:rPr>
          <w:rFonts w:cs="Arial"/>
          <w:sz w:val="24"/>
        </w:rPr>
        <w:tab/>
      </w:r>
      <w:r w:rsidR="00507957">
        <w:rPr>
          <w:rFonts w:cs="Arial"/>
          <w:sz w:val="24"/>
        </w:rPr>
        <w:t>Schedule</w:t>
      </w:r>
    </w:p>
    <w:p w:rsidR="00507957" w:rsidRPr="00507957" w:rsidRDefault="00436473" w:rsidP="00507957">
      <w:pPr>
        <w:tabs>
          <w:tab w:val="left" w:pos="1440"/>
        </w:tabs>
        <w:rPr>
          <w:rFonts w:cs="Arial"/>
          <w:b/>
          <w:sz w:val="24"/>
        </w:rPr>
      </w:pPr>
      <w:r w:rsidRPr="00EA16B9">
        <w:rPr>
          <w:rFonts w:cs="Arial"/>
          <w:b/>
          <w:sz w:val="24"/>
        </w:rPr>
        <w:t>Volume 2:</w:t>
      </w:r>
      <w:r w:rsidRPr="00EA16B9">
        <w:rPr>
          <w:rFonts w:cs="Arial"/>
          <w:b/>
          <w:sz w:val="24"/>
        </w:rPr>
        <w:tab/>
      </w:r>
      <w:r w:rsidR="00507957" w:rsidRPr="00507957">
        <w:rPr>
          <w:rFonts w:cs="Arial"/>
          <w:b/>
          <w:sz w:val="24"/>
        </w:rPr>
        <w:t>The Guide</w:t>
      </w:r>
    </w:p>
    <w:p w:rsidR="00507957" w:rsidRPr="00507957" w:rsidRDefault="00507957" w:rsidP="00D466D4">
      <w:pPr>
        <w:tabs>
          <w:tab w:val="left" w:pos="1440"/>
        </w:tabs>
        <w:spacing w:after="240"/>
        <w:rPr>
          <w:rFonts w:cs="Arial"/>
          <w:b/>
          <w:sz w:val="24"/>
        </w:rPr>
      </w:pPr>
      <w:r>
        <w:rPr>
          <w:rFonts w:cs="Arial"/>
          <w:sz w:val="24"/>
        </w:rPr>
        <w:tab/>
      </w:r>
      <w:r w:rsidRPr="00507957">
        <w:rPr>
          <w:rFonts w:cs="Arial"/>
          <w:b/>
          <w:sz w:val="24"/>
        </w:rPr>
        <w:t>Endnotes</w:t>
      </w:r>
    </w:p>
    <w:p w:rsidR="00436473" w:rsidRPr="000605EE" w:rsidRDefault="00436473" w:rsidP="00436473">
      <w:pPr>
        <w:pageBreakBefore/>
        <w:rPr>
          <w:rFonts w:cs="Arial"/>
          <w:b/>
          <w:sz w:val="32"/>
          <w:szCs w:val="32"/>
        </w:rPr>
      </w:pPr>
      <w:r w:rsidRPr="000605EE">
        <w:rPr>
          <w:rFonts w:cs="Arial"/>
          <w:b/>
          <w:sz w:val="32"/>
          <w:szCs w:val="32"/>
        </w:rPr>
        <w:lastRenderedPageBreak/>
        <w:t>About this compilation</w:t>
      </w:r>
    </w:p>
    <w:p w:rsidR="00436473" w:rsidRPr="00EA16B9" w:rsidRDefault="00436473" w:rsidP="00436473">
      <w:pPr>
        <w:spacing w:before="240"/>
        <w:rPr>
          <w:rFonts w:cs="Arial"/>
          <w:sz w:val="22"/>
          <w:szCs w:val="22"/>
        </w:rPr>
      </w:pPr>
      <w:r w:rsidRPr="00EA16B9">
        <w:rPr>
          <w:rFonts w:cs="Arial"/>
          <w:b/>
          <w:sz w:val="22"/>
          <w:szCs w:val="22"/>
        </w:rPr>
        <w:t>This compilation</w:t>
      </w:r>
    </w:p>
    <w:p w:rsidR="00436473" w:rsidRPr="00EA16B9" w:rsidRDefault="00436473" w:rsidP="00436473">
      <w:pPr>
        <w:spacing w:before="120" w:after="120"/>
        <w:rPr>
          <w:rFonts w:cs="Arial"/>
          <w:sz w:val="22"/>
          <w:szCs w:val="22"/>
        </w:rPr>
      </w:pPr>
      <w:r w:rsidRPr="00EA16B9">
        <w:rPr>
          <w:rFonts w:cs="Arial"/>
          <w:sz w:val="22"/>
          <w:szCs w:val="22"/>
        </w:rPr>
        <w:t xml:space="preserve">This is a compilation of the </w:t>
      </w:r>
      <w:r w:rsidRPr="00EA16B9">
        <w:rPr>
          <w:rFonts w:cs="Arial"/>
          <w:i/>
          <w:sz w:val="22"/>
          <w:szCs w:val="22"/>
        </w:rPr>
        <w:fldChar w:fldCharType="begin"/>
      </w:r>
      <w:r w:rsidRPr="00EA16B9">
        <w:rPr>
          <w:rFonts w:cs="Arial"/>
          <w:i/>
          <w:sz w:val="22"/>
          <w:szCs w:val="22"/>
        </w:rPr>
        <w:instrText xml:space="preserve"> STYLEREF  ShortT </w:instrText>
      </w:r>
      <w:r w:rsidRPr="00EA16B9">
        <w:rPr>
          <w:rFonts w:cs="Arial"/>
          <w:i/>
          <w:sz w:val="22"/>
          <w:szCs w:val="22"/>
        </w:rPr>
        <w:fldChar w:fldCharType="separate"/>
      </w:r>
      <w:r w:rsidR="00612086">
        <w:rPr>
          <w:rFonts w:cs="Arial"/>
          <w:i/>
          <w:noProof/>
          <w:sz w:val="22"/>
          <w:szCs w:val="22"/>
        </w:rPr>
        <w:t>Guide to Determining Impairment and Compensation 2016</w:t>
      </w:r>
      <w:r w:rsidRPr="00EA16B9">
        <w:rPr>
          <w:rFonts w:cs="Arial"/>
          <w:i/>
          <w:sz w:val="22"/>
          <w:szCs w:val="22"/>
        </w:rPr>
        <w:fldChar w:fldCharType="end"/>
      </w:r>
      <w:r w:rsidRPr="00EA16B9">
        <w:rPr>
          <w:rFonts w:cs="Arial"/>
          <w:sz w:val="22"/>
          <w:szCs w:val="22"/>
        </w:rPr>
        <w:t xml:space="preserve"> that shows the text of the law as amended and in force on </w:t>
      </w:r>
      <w:r w:rsidRPr="00082651">
        <w:rPr>
          <w:rFonts w:cs="Arial"/>
          <w:sz w:val="22"/>
          <w:szCs w:val="22"/>
        </w:rPr>
        <w:fldChar w:fldCharType="begin"/>
      </w:r>
      <w:r w:rsidRPr="00082651">
        <w:rPr>
          <w:rFonts w:cs="Arial"/>
          <w:sz w:val="22"/>
          <w:szCs w:val="22"/>
        </w:rPr>
        <w:instrText xml:space="preserve"> DOCPROPERTY StartDate \@ "d MMMM yyyy" </w:instrText>
      </w:r>
      <w:r w:rsidRPr="00082651">
        <w:rPr>
          <w:rFonts w:cs="Arial"/>
          <w:sz w:val="22"/>
          <w:szCs w:val="22"/>
        </w:rPr>
        <w:fldChar w:fldCharType="separate"/>
      </w:r>
      <w:r w:rsidR="00612086">
        <w:rPr>
          <w:rFonts w:cs="Arial"/>
          <w:sz w:val="22"/>
          <w:szCs w:val="22"/>
        </w:rPr>
        <w:t>15 December 2022</w:t>
      </w:r>
      <w:r w:rsidRPr="00082651">
        <w:rPr>
          <w:rFonts w:cs="Arial"/>
          <w:sz w:val="22"/>
          <w:szCs w:val="22"/>
        </w:rPr>
        <w:fldChar w:fldCharType="end"/>
      </w:r>
      <w:r w:rsidRPr="00EA16B9">
        <w:rPr>
          <w:rFonts w:cs="Arial"/>
          <w:sz w:val="22"/>
          <w:szCs w:val="22"/>
        </w:rPr>
        <w:t xml:space="preserve"> (the </w:t>
      </w:r>
      <w:r w:rsidRPr="00EA16B9">
        <w:rPr>
          <w:rFonts w:cs="Arial"/>
          <w:b/>
          <w:i/>
          <w:sz w:val="22"/>
          <w:szCs w:val="22"/>
        </w:rPr>
        <w:t>compilation date</w:t>
      </w:r>
      <w:r w:rsidRPr="00EA16B9">
        <w:rPr>
          <w:rFonts w:cs="Arial"/>
          <w:sz w:val="22"/>
          <w:szCs w:val="22"/>
        </w:rPr>
        <w:t>).</w:t>
      </w:r>
    </w:p>
    <w:p w:rsidR="00436473" w:rsidRPr="00EA16B9" w:rsidRDefault="00436473" w:rsidP="00436473">
      <w:pPr>
        <w:spacing w:after="120"/>
        <w:rPr>
          <w:rFonts w:cs="Arial"/>
          <w:sz w:val="22"/>
          <w:szCs w:val="22"/>
        </w:rPr>
      </w:pPr>
      <w:r w:rsidRPr="00EA16B9">
        <w:rPr>
          <w:rFonts w:cs="Arial"/>
          <w:sz w:val="22"/>
          <w:szCs w:val="22"/>
        </w:rPr>
        <w:t xml:space="preserve">The notes at the end of this compilation (the </w:t>
      </w:r>
      <w:r w:rsidRPr="00EA16B9">
        <w:rPr>
          <w:rFonts w:cs="Arial"/>
          <w:b/>
          <w:i/>
          <w:sz w:val="22"/>
          <w:szCs w:val="22"/>
        </w:rPr>
        <w:t>endnotes</w:t>
      </w:r>
      <w:r w:rsidRPr="00EA16B9">
        <w:rPr>
          <w:rFonts w:cs="Arial"/>
          <w:sz w:val="22"/>
          <w:szCs w:val="22"/>
        </w:rPr>
        <w:t>) include information about amending laws and the amendment history of provisions of the compiled law.</w:t>
      </w:r>
    </w:p>
    <w:p w:rsidR="00436473" w:rsidRPr="00EA16B9" w:rsidRDefault="00436473" w:rsidP="00436473">
      <w:pPr>
        <w:tabs>
          <w:tab w:val="left" w:pos="5640"/>
        </w:tabs>
        <w:spacing w:before="120" w:after="120"/>
        <w:rPr>
          <w:rFonts w:cs="Arial"/>
          <w:b/>
          <w:sz w:val="22"/>
          <w:szCs w:val="22"/>
        </w:rPr>
      </w:pPr>
      <w:r w:rsidRPr="00EA16B9">
        <w:rPr>
          <w:rFonts w:cs="Arial"/>
          <w:b/>
          <w:sz w:val="22"/>
          <w:szCs w:val="22"/>
        </w:rPr>
        <w:t>Uncommenced amendments</w:t>
      </w:r>
    </w:p>
    <w:p w:rsidR="00436473" w:rsidRPr="00EA16B9" w:rsidRDefault="00436473" w:rsidP="00436473">
      <w:pPr>
        <w:spacing w:after="120"/>
        <w:rPr>
          <w:rFonts w:cs="Arial"/>
          <w:sz w:val="22"/>
          <w:szCs w:val="22"/>
        </w:rPr>
      </w:pPr>
      <w:r w:rsidRPr="00EA16B9">
        <w:rPr>
          <w:rFonts w:cs="Arial"/>
          <w:sz w:val="22"/>
          <w:szCs w:val="22"/>
        </w:rPr>
        <w:t>The effect of uncommenced amendments is not shown in the text of the compiled law. Any uncommenced amendments affecting the law are accessible on the Legislation Register (www.legislation.gov.au). The details of amendments made up to, but not commenced at, the compilation date are underlined in the endnotes. For more information on any uncommenced amendments, see the series page on the Legislation Register for the compiled law.</w:t>
      </w:r>
    </w:p>
    <w:p w:rsidR="00436473" w:rsidRPr="00EA16B9" w:rsidRDefault="00436473" w:rsidP="00436473">
      <w:pPr>
        <w:spacing w:before="120" w:after="120"/>
        <w:rPr>
          <w:rFonts w:cs="Arial"/>
          <w:b/>
          <w:sz w:val="22"/>
          <w:szCs w:val="22"/>
        </w:rPr>
      </w:pPr>
      <w:r w:rsidRPr="00EA16B9">
        <w:rPr>
          <w:rFonts w:cs="Arial"/>
          <w:b/>
          <w:sz w:val="22"/>
          <w:szCs w:val="22"/>
        </w:rPr>
        <w:t>Application, saving and transitional provisions for provisions and amendments</w:t>
      </w:r>
    </w:p>
    <w:p w:rsidR="00436473" w:rsidRPr="00EA16B9" w:rsidRDefault="00436473" w:rsidP="00436473">
      <w:pPr>
        <w:spacing w:after="120"/>
        <w:rPr>
          <w:rFonts w:cs="Arial"/>
          <w:sz w:val="22"/>
          <w:szCs w:val="22"/>
        </w:rPr>
      </w:pPr>
      <w:r w:rsidRPr="00EA16B9">
        <w:rPr>
          <w:rFonts w:cs="Arial"/>
          <w:sz w:val="22"/>
          <w:szCs w:val="22"/>
        </w:rPr>
        <w:t>If the operation of a provision or amendment of the compiled law is affected by an application, saving or transitional provision that is not included in this compilation, details are included in the endnotes.</w:t>
      </w:r>
    </w:p>
    <w:p w:rsidR="00436473" w:rsidRPr="00EA16B9" w:rsidRDefault="00436473" w:rsidP="00436473">
      <w:pPr>
        <w:spacing w:after="120"/>
        <w:rPr>
          <w:rFonts w:cs="Arial"/>
          <w:b/>
          <w:sz w:val="22"/>
          <w:szCs w:val="22"/>
        </w:rPr>
      </w:pPr>
      <w:r w:rsidRPr="00EA16B9">
        <w:rPr>
          <w:rFonts w:cs="Arial"/>
          <w:b/>
          <w:sz w:val="22"/>
          <w:szCs w:val="22"/>
        </w:rPr>
        <w:t>Editorial changes</w:t>
      </w:r>
    </w:p>
    <w:p w:rsidR="00436473" w:rsidRPr="00EA16B9" w:rsidRDefault="00436473" w:rsidP="00436473">
      <w:pPr>
        <w:spacing w:after="120"/>
        <w:rPr>
          <w:rFonts w:cs="Arial"/>
          <w:sz w:val="22"/>
          <w:szCs w:val="22"/>
        </w:rPr>
      </w:pPr>
      <w:r w:rsidRPr="00EA16B9">
        <w:rPr>
          <w:rFonts w:cs="Arial"/>
          <w:sz w:val="22"/>
          <w:szCs w:val="22"/>
        </w:rPr>
        <w:t>For more information about any editorial changes made in this compilation, see the endnotes.</w:t>
      </w:r>
    </w:p>
    <w:p w:rsidR="00436473" w:rsidRPr="00EA16B9" w:rsidRDefault="00436473" w:rsidP="00436473">
      <w:pPr>
        <w:spacing w:before="120" w:after="120"/>
        <w:rPr>
          <w:rFonts w:cs="Arial"/>
          <w:b/>
          <w:sz w:val="22"/>
          <w:szCs w:val="22"/>
        </w:rPr>
      </w:pPr>
      <w:r w:rsidRPr="00EA16B9">
        <w:rPr>
          <w:rFonts w:cs="Arial"/>
          <w:b/>
          <w:sz w:val="22"/>
          <w:szCs w:val="22"/>
        </w:rPr>
        <w:t>Modifications</w:t>
      </w:r>
    </w:p>
    <w:p w:rsidR="00436473" w:rsidRPr="00EA16B9" w:rsidRDefault="00436473" w:rsidP="00436473">
      <w:pPr>
        <w:spacing w:after="120"/>
        <w:rPr>
          <w:rFonts w:cs="Arial"/>
          <w:sz w:val="22"/>
          <w:szCs w:val="22"/>
        </w:rPr>
      </w:pPr>
      <w:r w:rsidRPr="00EA16B9">
        <w:rPr>
          <w:rFonts w:cs="Arial"/>
          <w:sz w:val="22"/>
          <w:szCs w:val="22"/>
        </w:rPr>
        <w:t>If the compiled law is modified by another law, the compiled law operates as modified but the modification does not amend the text of the law. Accordingly, this compilation does not show the text of the compiled law as modified. For more information on any modifications, see the series page on the Legislation Register for the compiled law.</w:t>
      </w:r>
    </w:p>
    <w:p w:rsidR="00436473" w:rsidRPr="00EA16B9" w:rsidRDefault="00436473" w:rsidP="00436473">
      <w:pPr>
        <w:spacing w:before="80" w:after="120"/>
        <w:rPr>
          <w:rFonts w:cs="Arial"/>
          <w:b/>
          <w:sz w:val="22"/>
          <w:szCs w:val="22"/>
        </w:rPr>
      </w:pPr>
      <w:r w:rsidRPr="00EA16B9">
        <w:rPr>
          <w:rFonts w:cs="Arial"/>
          <w:b/>
          <w:sz w:val="22"/>
          <w:szCs w:val="22"/>
        </w:rPr>
        <w:t>Self</w:t>
      </w:r>
      <w:r w:rsidRPr="00EA16B9">
        <w:rPr>
          <w:rFonts w:cs="Arial"/>
          <w:b/>
          <w:sz w:val="22"/>
          <w:szCs w:val="22"/>
        </w:rPr>
        <w:noBreakHyphen/>
        <w:t>repealing provisions</w:t>
      </w:r>
    </w:p>
    <w:p w:rsidR="00436473" w:rsidRPr="00EA16B9" w:rsidRDefault="00436473" w:rsidP="00436473">
      <w:pPr>
        <w:spacing w:after="120"/>
        <w:rPr>
          <w:rFonts w:cs="Arial"/>
          <w:sz w:val="22"/>
          <w:szCs w:val="22"/>
        </w:rPr>
      </w:pPr>
      <w:r w:rsidRPr="00EA16B9">
        <w:rPr>
          <w:rFonts w:cs="Arial"/>
          <w:sz w:val="22"/>
          <w:szCs w:val="22"/>
        </w:rPr>
        <w:t>If a provision of the compiled law has been repealed in accordance with a provision of the law, details are included in the endnotes.</w:t>
      </w:r>
    </w:p>
    <w:p w:rsidR="00436473" w:rsidRPr="00EA16B9" w:rsidRDefault="00436473" w:rsidP="00436473">
      <w:pPr>
        <w:pStyle w:val="Header"/>
        <w:tabs>
          <w:tab w:val="clear" w:pos="4153"/>
          <w:tab w:val="clear" w:pos="8306"/>
        </w:tabs>
        <w:rPr>
          <w:sz w:val="16"/>
          <w:szCs w:val="16"/>
        </w:rPr>
      </w:pPr>
      <w:r w:rsidRPr="00EA16B9">
        <w:rPr>
          <w:rStyle w:val="CharChapNo"/>
          <w:sz w:val="16"/>
          <w:szCs w:val="16"/>
        </w:rPr>
        <w:t xml:space="preserve"> </w:t>
      </w:r>
      <w:r w:rsidRPr="00EA16B9">
        <w:rPr>
          <w:rStyle w:val="CharChapText"/>
          <w:sz w:val="16"/>
          <w:szCs w:val="16"/>
        </w:rPr>
        <w:t xml:space="preserve"> </w:t>
      </w:r>
    </w:p>
    <w:p w:rsidR="00436473" w:rsidRPr="00EA16B9" w:rsidRDefault="00436473" w:rsidP="00436473">
      <w:pPr>
        <w:pStyle w:val="Header"/>
        <w:tabs>
          <w:tab w:val="clear" w:pos="4153"/>
          <w:tab w:val="clear" w:pos="8306"/>
        </w:tabs>
        <w:rPr>
          <w:sz w:val="16"/>
          <w:szCs w:val="16"/>
        </w:rPr>
      </w:pPr>
      <w:r w:rsidRPr="00EA16B9">
        <w:rPr>
          <w:rStyle w:val="CharPartNo"/>
          <w:sz w:val="16"/>
          <w:szCs w:val="16"/>
        </w:rPr>
        <w:t xml:space="preserve"> </w:t>
      </w:r>
      <w:r w:rsidRPr="00EA16B9">
        <w:rPr>
          <w:rStyle w:val="CharPartText"/>
          <w:sz w:val="16"/>
          <w:szCs w:val="16"/>
        </w:rPr>
        <w:t xml:space="preserve"> </w:t>
      </w:r>
    </w:p>
    <w:p w:rsidR="00436473" w:rsidRPr="00EA16B9" w:rsidRDefault="00436473" w:rsidP="00436473">
      <w:pPr>
        <w:pStyle w:val="Header"/>
        <w:tabs>
          <w:tab w:val="clear" w:pos="4153"/>
          <w:tab w:val="clear" w:pos="8306"/>
        </w:tabs>
        <w:rPr>
          <w:sz w:val="16"/>
          <w:szCs w:val="16"/>
        </w:rPr>
      </w:pPr>
      <w:r w:rsidRPr="00EA16B9">
        <w:rPr>
          <w:rStyle w:val="CharDivNo"/>
          <w:sz w:val="16"/>
          <w:szCs w:val="16"/>
        </w:rPr>
        <w:t xml:space="preserve"> </w:t>
      </w:r>
      <w:r w:rsidRPr="00EA16B9">
        <w:rPr>
          <w:rStyle w:val="CharDivText"/>
          <w:sz w:val="16"/>
          <w:szCs w:val="16"/>
        </w:rPr>
        <w:t xml:space="preserve"> </w:t>
      </w:r>
    </w:p>
    <w:p w:rsidR="00436473" w:rsidRDefault="00436473" w:rsidP="00436473">
      <w:pPr>
        <w:sectPr w:rsidR="00436473" w:rsidSect="00E83861">
          <w:headerReference w:type="even" r:id="rId9"/>
          <w:headerReference w:type="default" r:id="rId10"/>
          <w:footerReference w:type="even" r:id="rId11"/>
          <w:headerReference w:type="first" r:id="rId12"/>
          <w:footerReference w:type="first" r:id="rId13"/>
          <w:type w:val="nextColumn"/>
          <w:pgSz w:w="11907" w:h="16839"/>
          <w:pgMar w:top="1440" w:right="1797" w:bottom="1440" w:left="1797" w:header="720" w:footer="3417" w:gutter="0"/>
          <w:cols w:space="708"/>
          <w:titlePg/>
          <w:docGrid w:linePitch="360"/>
        </w:sectPr>
      </w:pPr>
    </w:p>
    <w:p w:rsidR="00C3267F" w:rsidRDefault="00C3267F">
      <w:pPr>
        <w:pStyle w:val="Title"/>
      </w:pPr>
      <w:r>
        <w:lastRenderedPageBreak/>
        <w:t>GUIDE TO DETERMINING IMPAIRMENT AND COMPENSATION (GARP M)</w:t>
      </w:r>
    </w:p>
    <w:p w:rsidR="00C3267F" w:rsidRDefault="00C3267F">
      <w:pPr>
        <w:pStyle w:val="Title"/>
      </w:pPr>
      <w:r>
        <w:t>INTRODUCTION</w:t>
      </w:r>
    </w:p>
    <w:p w:rsidR="00C3267F" w:rsidRDefault="00C3267F">
      <w:pPr>
        <w:pStyle w:val="Heading2"/>
        <w:spacing w:before="120" w:after="120"/>
        <w:rPr>
          <w:rFonts w:ascii="Times New Roman" w:hAnsi="Times New Roman"/>
        </w:rPr>
      </w:pPr>
      <w:r>
        <w:rPr>
          <w:rFonts w:ascii="Times New Roman" w:hAnsi="Times New Roman"/>
        </w:rPr>
        <w:t>Purpose</w:t>
      </w:r>
    </w:p>
    <w:p w:rsidR="00C3267F" w:rsidRDefault="00C3267F">
      <w:pPr>
        <w:pStyle w:val="BodyText"/>
        <w:spacing w:before="120" w:after="120"/>
        <w:rPr>
          <w:rFonts w:ascii="Times New Roman" w:hAnsi="Times New Roman"/>
        </w:rPr>
      </w:pPr>
      <w:r>
        <w:rPr>
          <w:rFonts w:ascii="Times New Roman" w:hAnsi="Times New Roman"/>
        </w:rPr>
        <w:t>This Guide is to be applied to assess the degree of impairment from service injury or disease. Its provisions are binding on the Military Rehabilitation and Compensation Commission, the Veterans’ Review Board, and the Administrative Appeals Tribunal.</w:t>
      </w:r>
    </w:p>
    <w:p w:rsidR="00C3267F" w:rsidRDefault="00C3267F">
      <w:pPr>
        <w:pStyle w:val="Heading2"/>
        <w:spacing w:before="120" w:after="120"/>
        <w:rPr>
          <w:rFonts w:ascii="Times New Roman" w:hAnsi="Times New Roman"/>
        </w:rPr>
      </w:pPr>
      <w:r>
        <w:rPr>
          <w:rFonts w:ascii="Times New Roman" w:hAnsi="Times New Roman"/>
        </w:rPr>
        <w:t>Legal background</w:t>
      </w:r>
    </w:p>
    <w:p w:rsidR="00C3267F" w:rsidRDefault="00C3267F">
      <w:pPr>
        <w:spacing w:before="120" w:after="120"/>
        <w:rPr>
          <w:rFonts w:ascii="Times New (W1)" w:hAnsi="Times New (W1)"/>
          <w:sz w:val="24"/>
        </w:rPr>
      </w:pPr>
      <w:r>
        <w:rPr>
          <w:rFonts w:ascii="Times New (W1)" w:hAnsi="Times New (W1)"/>
          <w:sz w:val="24"/>
        </w:rPr>
        <w:t xml:space="preserve">The </w:t>
      </w:r>
      <w:r>
        <w:rPr>
          <w:rFonts w:ascii="Times New (W1)" w:hAnsi="Times New (W1)"/>
          <w:i/>
          <w:sz w:val="24"/>
        </w:rPr>
        <w:t>Military Rehabilitation and Compensation Act 2004</w:t>
      </w:r>
      <w:r>
        <w:rPr>
          <w:rFonts w:ascii="Times New (W1)" w:hAnsi="Times New (W1)"/>
          <w:sz w:val="24"/>
        </w:rPr>
        <w:t xml:space="preserve"> provides for periodic payments to be made to members for impairment resulting from service injuries or diseases as defined in section 5 of the Act.</w:t>
      </w:r>
    </w:p>
    <w:p w:rsidR="00C3267F" w:rsidRDefault="00C3267F">
      <w:pPr>
        <w:spacing w:before="120" w:after="120"/>
        <w:rPr>
          <w:rFonts w:ascii="Times New (W1)" w:hAnsi="Times New (W1)"/>
          <w:sz w:val="24"/>
        </w:rPr>
      </w:pPr>
      <w:r>
        <w:rPr>
          <w:rFonts w:ascii="Times New (W1)" w:hAnsi="Times New (W1)"/>
          <w:sz w:val="24"/>
        </w:rPr>
        <w:t>Part 2 of Chapter 4 of the Act provides that periodic payments are payable only if certain thresholds are reached as determined by reference to the extent of the veteran’s incapacity as assessed in accordance with this Guide. Subsection 67(1) of the Act provides that the Guide prepared by the Military Rehabilitation and Compensation Commission sets out:</w:t>
      </w:r>
    </w:p>
    <w:p w:rsidR="00C3267F" w:rsidRDefault="00C3267F">
      <w:pPr>
        <w:pStyle w:val="paragraph"/>
        <w:tabs>
          <w:tab w:val="clear" w:pos="1531"/>
          <w:tab w:val="left" w:pos="426"/>
        </w:tabs>
        <w:spacing w:before="60" w:after="60"/>
        <w:ind w:left="851" w:hanging="851"/>
        <w:rPr>
          <w:rFonts w:ascii="Times New (W1)" w:hAnsi="Times New (W1)"/>
          <w:sz w:val="24"/>
        </w:rPr>
      </w:pPr>
      <w:r>
        <w:rPr>
          <w:rFonts w:ascii="Times New (W1)" w:hAnsi="Times New (W1)"/>
          <w:sz w:val="24"/>
        </w:rPr>
        <w:tab/>
        <w:t>(a)</w:t>
      </w:r>
      <w:r>
        <w:rPr>
          <w:rFonts w:ascii="Times New (W1)" w:hAnsi="Times New (W1)"/>
          <w:sz w:val="24"/>
        </w:rPr>
        <w:tab/>
        <w:t>criteria to be used in deciding the degree of impairment of a person resulting from a service injury or disease; and</w:t>
      </w:r>
    </w:p>
    <w:p w:rsidR="00C3267F" w:rsidRDefault="00C3267F">
      <w:pPr>
        <w:pStyle w:val="paragraph"/>
        <w:tabs>
          <w:tab w:val="clear" w:pos="1531"/>
          <w:tab w:val="left" w:pos="426"/>
        </w:tabs>
        <w:spacing w:before="60" w:after="60"/>
        <w:ind w:left="851" w:hanging="851"/>
        <w:rPr>
          <w:rFonts w:ascii="Times New (W1)" w:hAnsi="Times New (W1)"/>
          <w:sz w:val="24"/>
        </w:rPr>
      </w:pPr>
      <w:r>
        <w:rPr>
          <w:rFonts w:ascii="Times New (W1)" w:hAnsi="Times New (W1)"/>
          <w:sz w:val="24"/>
        </w:rPr>
        <w:tab/>
        <w:t>(b)</w:t>
      </w:r>
      <w:r>
        <w:rPr>
          <w:rFonts w:ascii="Times New (W1)" w:hAnsi="Times New (W1)"/>
          <w:sz w:val="24"/>
        </w:rPr>
        <w:tab/>
        <w:t>methods by which the degree of that impairment can be expressed in impairment points on a scale from 0 to 100; and</w:t>
      </w:r>
    </w:p>
    <w:p w:rsidR="00C3267F" w:rsidRDefault="00C3267F">
      <w:pPr>
        <w:pStyle w:val="paragraph"/>
        <w:tabs>
          <w:tab w:val="clear" w:pos="1531"/>
          <w:tab w:val="left" w:pos="426"/>
        </w:tabs>
        <w:spacing w:before="60" w:after="60"/>
        <w:ind w:left="851" w:hanging="851"/>
        <w:rPr>
          <w:rFonts w:ascii="Times New (W1)" w:hAnsi="Times New (W1)"/>
          <w:sz w:val="24"/>
        </w:rPr>
      </w:pPr>
      <w:r>
        <w:rPr>
          <w:rFonts w:ascii="Times New (W1)" w:hAnsi="Times New (W1)"/>
          <w:sz w:val="24"/>
        </w:rPr>
        <w:tab/>
        <w:t>(c)</w:t>
      </w:r>
      <w:r>
        <w:rPr>
          <w:rFonts w:ascii="Times New (W1)" w:hAnsi="Times New (W1)"/>
          <w:sz w:val="24"/>
        </w:rPr>
        <w:tab/>
        <w:t>criteria to be used in assessing the effect of a service injury or disease on a person’s lifestyle; and</w:t>
      </w:r>
    </w:p>
    <w:p w:rsidR="00C3267F" w:rsidRDefault="00C3267F">
      <w:pPr>
        <w:pStyle w:val="paragraph"/>
        <w:tabs>
          <w:tab w:val="clear" w:pos="1531"/>
          <w:tab w:val="left" w:pos="426"/>
        </w:tabs>
        <w:spacing w:before="60" w:after="60"/>
        <w:ind w:left="851" w:hanging="851"/>
        <w:rPr>
          <w:rFonts w:ascii="Times New (W1)" w:hAnsi="Times New (W1)"/>
          <w:sz w:val="24"/>
        </w:rPr>
      </w:pPr>
      <w:r>
        <w:rPr>
          <w:rFonts w:ascii="Times New (W1)" w:hAnsi="Times New (W1)"/>
          <w:sz w:val="24"/>
        </w:rPr>
        <w:tab/>
        <w:t>(d)</w:t>
      </w:r>
      <w:r>
        <w:rPr>
          <w:rFonts w:ascii="Times New (W1)" w:hAnsi="Times New (W1)"/>
          <w:sz w:val="24"/>
        </w:rPr>
        <w:tab/>
        <w:t>methods by which the effect of a service injury or disease on a person’s lifestyle can be expressed as a numerical rating; and</w:t>
      </w:r>
    </w:p>
    <w:p w:rsidR="00C3267F" w:rsidRDefault="00C3267F">
      <w:pPr>
        <w:pStyle w:val="paragraph"/>
        <w:tabs>
          <w:tab w:val="clear" w:pos="1531"/>
          <w:tab w:val="left" w:pos="426"/>
        </w:tabs>
        <w:spacing w:before="60" w:after="60"/>
        <w:ind w:left="851" w:hanging="851"/>
        <w:rPr>
          <w:rFonts w:ascii="Times New (W1)" w:hAnsi="Times New (W1)"/>
          <w:sz w:val="24"/>
        </w:rPr>
      </w:pPr>
      <w:r>
        <w:rPr>
          <w:rFonts w:ascii="Times New (W1)" w:hAnsi="Times New (W1)"/>
          <w:sz w:val="24"/>
        </w:rPr>
        <w:tab/>
        <w:t>(e)</w:t>
      </w:r>
      <w:r>
        <w:rPr>
          <w:rFonts w:ascii="Times New (W1)" w:hAnsi="Times New (W1)"/>
          <w:sz w:val="24"/>
        </w:rPr>
        <w:tab/>
        <w:t>methods by which the impairment points of a person, and the effect on a person’s lifestyle, from a service injury or disease can be used to determine the compensation payable to the person under this Part by reference to the maximum compensation that can be payable to a person under this Part.</w:t>
      </w:r>
    </w:p>
    <w:p w:rsidR="00C3267F" w:rsidRDefault="00C3267F">
      <w:pPr>
        <w:pStyle w:val="subsection"/>
        <w:spacing w:before="120" w:after="120"/>
        <w:rPr>
          <w:rFonts w:ascii="Times New (W1)" w:hAnsi="Times New (W1)"/>
          <w:sz w:val="24"/>
        </w:rPr>
      </w:pPr>
      <w:r>
        <w:rPr>
          <w:rFonts w:ascii="Times New (W1)" w:hAnsi="Times New (W1)"/>
          <w:sz w:val="24"/>
        </w:rPr>
        <w:t xml:space="preserve">In addition the Guide, in accordance with subsection 67(2) of the Act </w:t>
      </w:r>
    </w:p>
    <w:p w:rsidR="00C3267F" w:rsidRDefault="00C3267F">
      <w:pPr>
        <w:pStyle w:val="paragraph"/>
        <w:tabs>
          <w:tab w:val="clear" w:pos="1531"/>
          <w:tab w:val="left" w:pos="426"/>
        </w:tabs>
        <w:spacing w:before="60" w:after="60"/>
        <w:ind w:left="851" w:hanging="851"/>
        <w:rPr>
          <w:rFonts w:ascii="Times New (W1)" w:hAnsi="Times New (W1)"/>
          <w:sz w:val="24"/>
        </w:rPr>
      </w:pPr>
      <w:r>
        <w:rPr>
          <w:rFonts w:ascii="Times New (W1)" w:hAnsi="Times New (W1)"/>
          <w:sz w:val="24"/>
        </w:rPr>
        <w:tab/>
        <w:t>(a)</w:t>
      </w:r>
      <w:r>
        <w:rPr>
          <w:rFonts w:ascii="Times New (W1)" w:hAnsi="Times New (W1)"/>
          <w:sz w:val="24"/>
        </w:rPr>
        <w:tab/>
        <w:t>specifies different methods under paragraph (1)(e) for:</w:t>
      </w:r>
    </w:p>
    <w:p w:rsidR="00C3267F" w:rsidRDefault="00C3267F">
      <w:pPr>
        <w:pStyle w:val="paragraphsub"/>
        <w:tabs>
          <w:tab w:val="left" w:pos="851"/>
        </w:tabs>
        <w:spacing w:before="60" w:after="60"/>
        <w:ind w:left="1276" w:hanging="1276"/>
        <w:rPr>
          <w:rFonts w:ascii="Times New (W1)" w:hAnsi="Times New (W1)"/>
          <w:sz w:val="24"/>
        </w:rPr>
      </w:pPr>
      <w:r>
        <w:rPr>
          <w:rFonts w:ascii="Times New (W1)" w:hAnsi="Times New (W1)"/>
          <w:sz w:val="24"/>
        </w:rPr>
        <w:tab/>
        <w:t>(i)</w:t>
      </w:r>
      <w:r>
        <w:rPr>
          <w:rFonts w:ascii="Times New (W1)" w:hAnsi="Times New (W1)"/>
          <w:sz w:val="24"/>
        </w:rPr>
        <w:tab/>
        <w:t>service injuries or diseases that relate to warlike service or non</w:t>
      </w:r>
      <w:r>
        <w:rPr>
          <w:rFonts w:ascii="Times New (W1)" w:hAnsi="Times New (W1)"/>
          <w:sz w:val="24"/>
        </w:rPr>
        <w:noBreakHyphen/>
        <w:t>warlike service; and</w:t>
      </w:r>
    </w:p>
    <w:p w:rsidR="00C3267F" w:rsidRDefault="00C3267F">
      <w:pPr>
        <w:pStyle w:val="paragraphsub"/>
        <w:tabs>
          <w:tab w:val="left" w:pos="851"/>
        </w:tabs>
        <w:spacing w:before="60" w:after="60"/>
        <w:ind w:left="1276" w:hanging="1276"/>
        <w:rPr>
          <w:rFonts w:ascii="Times New (W1)" w:hAnsi="Times New (W1)"/>
          <w:sz w:val="24"/>
        </w:rPr>
      </w:pPr>
      <w:r>
        <w:rPr>
          <w:rFonts w:ascii="Times New (W1)" w:hAnsi="Times New (W1)"/>
          <w:sz w:val="24"/>
        </w:rPr>
        <w:tab/>
        <w:t>(ii)</w:t>
      </w:r>
      <w:r>
        <w:rPr>
          <w:rFonts w:ascii="Times New (W1)" w:hAnsi="Times New (W1)"/>
          <w:sz w:val="24"/>
        </w:rPr>
        <w:tab/>
        <w:t>other service injuries or diseases; and</w:t>
      </w:r>
    </w:p>
    <w:p w:rsidR="00C3267F" w:rsidRDefault="00C3267F">
      <w:pPr>
        <w:pStyle w:val="paragraph"/>
        <w:tabs>
          <w:tab w:val="left" w:pos="851"/>
        </w:tabs>
        <w:spacing w:before="60" w:after="60"/>
        <w:ind w:left="1276" w:hanging="1276"/>
        <w:rPr>
          <w:rFonts w:ascii="Times New (W1)" w:hAnsi="Times New (W1)"/>
          <w:sz w:val="24"/>
        </w:rPr>
      </w:pPr>
      <w:r>
        <w:rPr>
          <w:rFonts w:ascii="Times New (W1)" w:hAnsi="Times New (W1)"/>
          <w:sz w:val="24"/>
        </w:rPr>
        <w:tab/>
        <w:t>(b)</w:t>
      </w:r>
      <w:r>
        <w:rPr>
          <w:rFonts w:ascii="Times New (W1)" w:hAnsi="Times New (W1)"/>
          <w:sz w:val="24"/>
        </w:rPr>
        <w:tab/>
        <w:t>specifies a method for determining the compensation payable to a person who has both:</w:t>
      </w:r>
    </w:p>
    <w:p w:rsidR="00C3267F" w:rsidRDefault="00C3267F">
      <w:pPr>
        <w:pStyle w:val="paragraphsub"/>
        <w:tabs>
          <w:tab w:val="clear" w:pos="1985"/>
          <w:tab w:val="left" w:pos="1276"/>
        </w:tabs>
        <w:spacing w:before="60" w:after="60"/>
        <w:ind w:left="1701" w:hanging="1701"/>
        <w:rPr>
          <w:rFonts w:ascii="Times New (W1)" w:hAnsi="Times New (W1)"/>
          <w:sz w:val="24"/>
        </w:rPr>
      </w:pPr>
      <w:r>
        <w:rPr>
          <w:rFonts w:ascii="Times New (W1)" w:hAnsi="Times New (W1)"/>
          <w:sz w:val="24"/>
        </w:rPr>
        <w:tab/>
        <w:t>(i)</w:t>
      </w:r>
      <w:r>
        <w:rPr>
          <w:rFonts w:ascii="Times New (W1)" w:hAnsi="Times New (W1)"/>
          <w:sz w:val="24"/>
        </w:rPr>
        <w:tab/>
        <w:t>a service injury or disease that relates to warlike service or non</w:t>
      </w:r>
      <w:r>
        <w:rPr>
          <w:rFonts w:ascii="Times New (W1)" w:hAnsi="Times New (W1)"/>
          <w:sz w:val="24"/>
        </w:rPr>
        <w:noBreakHyphen/>
        <w:t>warlike service; and</w:t>
      </w:r>
    </w:p>
    <w:p w:rsidR="00C3267F" w:rsidRDefault="00C3267F">
      <w:pPr>
        <w:pStyle w:val="paragraphsub"/>
        <w:tabs>
          <w:tab w:val="clear" w:pos="1985"/>
          <w:tab w:val="left" w:pos="1276"/>
        </w:tabs>
        <w:spacing w:before="60" w:after="60"/>
        <w:ind w:left="1701" w:hanging="1701"/>
        <w:rPr>
          <w:rFonts w:ascii="Times New (W1)" w:hAnsi="Times New (W1)"/>
          <w:sz w:val="24"/>
        </w:rPr>
      </w:pPr>
      <w:r>
        <w:rPr>
          <w:rFonts w:ascii="Times New (W1)" w:hAnsi="Times New (W1)"/>
          <w:sz w:val="24"/>
        </w:rPr>
        <w:tab/>
        <w:t>(ii)</w:t>
      </w:r>
      <w:r>
        <w:rPr>
          <w:rFonts w:ascii="Times New (W1)" w:hAnsi="Times New (W1)"/>
          <w:sz w:val="24"/>
        </w:rPr>
        <w:tab/>
        <w:t>another service injury or disease.</w:t>
      </w:r>
    </w:p>
    <w:p w:rsidR="00C3267F" w:rsidRDefault="00C3267F">
      <w:pPr>
        <w:pStyle w:val="Heading2"/>
        <w:spacing w:before="240" w:after="120"/>
        <w:rPr>
          <w:rFonts w:ascii="Times New Roman" w:hAnsi="Times New Roman"/>
        </w:rPr>
      </w:pPr>
      <w:r>
        <w:rPr>
          <w:rFonts w:ascii="Times New Roman" w:hAnsi="Times New Roman"/>
        </w:rPr>
        <w:lastRenderedPageBreak/>
        <w:t>Definitions</w:t>
      </w:r>
    </w:p>
    <w:p w:rsidR="00C3267F" w:rsidRDefault="00C3267F">
      <w:pPr>
        <w:pStyle w:val="BodyText"/>
        <w:spacing w:before="120" w:after="120"/>
        <w:rPr>
          <w:rFonts w:ascii="Times New Roman" w:hAnsi="Times New Roman"/>
        </w:rPr>
      </w:pPr>
      <w:r>
        <w:rPr>
          <w:rFonts w:ascii="Times New Roman" w:hAnsi="Times New Roman"/>
        </w:rPr>
        <w:t>In this Guide, unless a contrary intention appears:</w:t>
      </w:r>
    </w:p>
    <w:p w:rsidR="00C3267F" w:rsidRDefault="00C3267F">
      <w:pPr>
        <w:spacing w:before="120" w:after="120"/>
        <w:rPr>
          <w:sz w:val="22"/>
        </w:rPr>
      </w:pPr>
      <w:r>
        <w:rPr>
          <w:b/>
          <w:i/>
          <w:sz w:val="22"/>
        </w:rPr>
        <w:t>accepted condition</w:t>
      </w:r>
      <w:r>
        <w:rPr>
          <w:sz w:val="22"/>
        </w:rPr>
        <w:t xml:space="preserve"> means an injury or disease that has been determined to be caused by service.</w:t>
      </w:r>
    </w:p>
    <w:p w:rsidR="00C3267F" w:rsidRDefault="00C3267F">
      <w:pPr>
        <w:spacing w:before="120" w:after="120"/>
        <w:rPr>
          <w:sz w:val="22"/>
        </w:rPr>
      </w:pPr>
      <w:r>
        <w:rPr>
          <w:b/>
          <w:i/>
          <w:sz w:val="22"/>
        </w:rPr>
        <w:t>Act</w:t>
      </w:r>
      <w:r>
        <w:rPr>
          <w:sz w:val="22"/>
        </w:rPr>
        <w:t xml:space="preserve"> means the </w:t>
      </w:r>
      <w:r>
        <w:rPr>
          <w:i/>
          <w:sz w:val="22"/>
        </w:rPr>
        <w:t>Military Rehabilitation and Compensation Act 2004</w:t>
      </w:r>
      <w:r>
        <w:rPr>
          <w:sz w:val="22"/>
        </w:rPr>
        <w:t xml:space="preserve"> as amended from time to time.</w:t>
      </w:r>
    </w:p>
    <w:p w:rsidR="00C3267F" w:rsidRDefault="00C3267F">
      <w:pPr>
        <w:spacing w:before="120" w:after="120"/>
        <w:rPr>
          <w:sz w:val="22"/>
        </w:rPr>
      </w:pPr>
      <w:r>
        <w:rPr>
          <w:b/>
          <w:i/>
          <w:sz w:val="22"/>
        </w:rPr>
        <w:t>add</w:t>
      </w:r>
      <w:r>
        <w:rPr>
          <w:sz w:val="22"/>
        </w:rPr>
        <w:t xml:space="preserve"> means find the arithmetic sum of two or more numbers.</w:t>
      </w:r>
    </w:p>
    <w:p w:rsidR="00C3267F" w:rsidRDefault="00C3267F">
      <w:pPr>
        <w:spacing w:before="120" w:after="120"/>
        <w:rPr>
          <w:sz w:val="22"/>
        </w:rPr>
      </w:pPr>
      <w:r>
        <w:rPr>
          <w:b/>
          <w:i/>
          <w:sz w:val="22"/>
        </w:rPr>
        <w:t>clinical features</w:t>
      </w:r>
      <w:r>
        <w:rPr>
          <w:sz w:val="22"/>
        </w:rPr>
        <w:t xml:space="preserve"> includes signs and symptoms.</w:t>
      </w:r>
    </w:p>
    <w:p w:rsidR="00C3267F" w:rsidRDefault="00C3267F">
      <w:pPr>
        <w:spacing w:before="120" w:after="120"/>
        <w:rPr>
          <w:sz w:val="22"/>
        </w:rPr>
      </w:pPr>
      <w:r>
        <w:rPr>
          <w:b/>
          <w:i/>
          <w:sz w:val="22"/>
        </w:rPr>
        <w:t>combine</w:t>
      </w:r>
      <w:r>
        <w:rPr>
          <w:sz w:val="22"/>
        </w:rPr>
        <w:t xml:space="preserve"> means produce a result by combining two or more numbers by applying Chart 18.1 (Combined Values Chart) in Chapter 18 in accordance with that Chapter.</w:t>
      </w:r>
    </w:p>
    <w:p w:rsidR="00C3267F" w:rsidRDefault="00C3267F">
      <w:pPr>
        <w:spacing w:before="120" w:after="120"/>
        <w:rPr>
          <w:sz w:val="22"/>
        </w:rPr>
      </w:pPr>
      <w:r>
        <w:rPr>
          <w:b/>
          <w:i/>
          <w:sz w:val="22"/>
        </w:rPr>
        <w:t>Commission</w:t>
      </w:r>
      <w:r>
        <w:rPr>
          <w:sz w:val="22"/>
        </w:rPr>
        <w:t xml:space="preserve"> means the Military Rehabilitation and Compensation Commission.</w:t>
      </w:r>
    </w:p>
    <w:p w:rsidR="00C3267F" w:rsidRDefault="00C3267F">
      <w:pPr>
        <w:spacing w:before="120" w:after="120"/>
        <w:rPr>
          <w:sz w:val="22"/>
        </w:rPr>
      </w:pPr>
      <w:r>
        <w:rPr>
          <w:b/>
          <w:i/>
          <w:sz w:val="22"/>
        </w:rPr>
        <w:t>condition</w:t>
      </w:r>
      <w:r>
        <w:rPr>
          <w:sz w:val="22"/>
        </w:rPr>
        <w:t xml:space="preserve"> means an injury or a disease.</w:t>
      </w:r>
    </w:p>
    <w:p w:rsidR="00C3267F" w:rsidRDefault="00C3267F">
      <w:pPr>
        <w:spacing w:before="120" w:after="120"/>
        <w:rPr>
          <w:sz w:val="22"/>
        </w:rPr>
      </w:pPr>
      <w:r>
        <w:rPr>
          <w:b/>
          <w:i/>
          <w:sz w:val="22"/>
        </w:rPr>
        <w:t>defence-caused injury</w:t>
      </w:r>
      <w:r>
        <w:rPr>
          <w:sz w:val="22"/>
        </w:rPr>
        <w:t xml:space="preserve"> and </w:t>
      </w:r>
      <w:r>
        <w:rPr>
          <w:b/>
          <w:i/>
          <w:sz w:val="22"/>
        </w:rPr>
        <w:t>defence-caused disease</w:t>
      </w:r>
      <w:r>
        <w:rPr>
          <w:sz w:val="22"/>
        </w:rPr>
        <w:t xml:space="preserve"> have the meaning given in section 70 of the VEA.</w:t>
      </w:r>
    </w:p>
    <w:p w:rsidR="00C3267F" w:rsidRDefault="00C3267F">
      <w:pPr>
        <w:pStyle w:val="BodyText"/>
        <w:spacing w:before="120" w:after="120"/>
        <w:rPr>
          <w:rFonts w:ascii="Times New Roman" w:hAnsi="Times New Roman"/>
          <w:sz w:val="22"/>
        </w:rPr>
      </w:pPr>
      <w:r>
        <w:rPr>
          <w:rFonts w:ascii="Times New Roman" w:hAnsi="Times New Roman"/>
          <w:b/>
          <w:i/>
          <w:sz w:val="22"/>
        </w:rPr>
        <w:t>disease</w:t>
      </w:r>
      <w:r>
        <w:rPr>
          <w:rFonts w:ascii="Times New Roman" w:hAnsi="Times New Roman"/>
          <w:sz w:val="22"/>
        </w:rPr>
        <w:t xml:space="preserve"> means:</w:t>
      </w:r>
    </w:p>
    <w:p w:rsidR="00C3267F" w:rsidRDefault="00C3267F">
      <w:pPr>
        <w:pStyle w:val="BodyText"/>
        <w:tabs>
          <w:tab w:val="left" w:pos="426"/>
        </w:tabs>
        <w:spacing w:before="60" w:after="60"/>
        <w:ind w:left="851" w:hanging="851"/>
        <w:rPr>
          <w:rFonts w:ascii="Times New Roman" w:hAnsi="Times New Roman"/>
          <w:sz w:val="22"/>
        </w:rPr>
      </w:pPr>
      <w:r>
        <w:rPr>
          <w:rFonts w:ascii="Times New Roman" w:hAnsi="Times New Roman"/>
          <w:sz w:val="22"/>
        </w:rPr>
        <w:tab/>
        <w:t>(a)</w:t>
      </w:r>
      <w:r>
        <w:rPr>
          <w:rFonts w:ascii="Times New Roman" w:hAnsi="Times New Roman"/>
          <w:sz w:val="22"/>
        </w:rPr>
        <w:tab/>
        <w:t>any physical or mental ailment, disorder, defect or morbid condition (whether of sudden onset or gradual development); or</w:t>
      </w:r>
    </w:p>
    <w:p w:rsidR="00C3267F" w:rsidRDefault="00C3267F">
      <w:pPr>
        <w:pStyle w:val="BodyText"/>
        <w:tabs>
          <w:tab w:val="left" w:pos="426"/>
        </w:tabs>
        <w:spacing w:before="60" w:after="60"/>
        <w:ind w:left="851" w:hanging="851"/>
        <w:rPr>
          <w:rFonts w:ascii="Times New Roman" w:hAnsi="Times New Roman"/>
          <w:sz w:val="22"/>
        </w:rPr>
      </w:pPr>
      <w:r>
        <w:rPr>
          <w:rFonts w:ascii="Times New Roman" w:hAnsi="Times New Roman"/>
          <w:sz w:val="22"/>
        </w:rPr>
        <w:tab/>
        <w:t>(b)</w:t>
      </w:r>
      <w:r>
        <w:rPr>
          <w:rFonts w:ascii="Times New Roman" w:hAnsi="Times New Roman"/>
          <w:sz w:val="22"/>
        </w:rPr>
        <w:tab/>
        <w:t>the recurrence of such an ailment, disorder, defect or morbid condition;</w:t>
      </w:r>
    </w:p>
    <w:p w:rsidR="00C3267F" w:rsidRDefault="00C3267F">
      <w:pPr>
        <w:pStyle w:val="BodyText"/>
        <w:spacing w:before="120" w:after="120"/>
        <w:rPr>
          <w:rFonts w:ascii="Times New Roman" w:hAnsi="Times New Roman"/>
          <w:sz w:val="22"/>
        </w:rPr>
      </w:pPr>
      <w:r>
        <w:rPr>
          <w:rFonts w:ascii="Times New Roman" w:hAnsi="Times New Roman"/>
          <w:sz w:val="22"/>
        </w:rPr>
        <w:t>but does not include:</w:t>
      </w:r>
    </w:p>
    <w:p w:rsidR="00C3267F" w:rsidRDefault="00C3267F">
      <w:pPr>
        <w:pStyle w:val="BodyText"/>
        <w:tabs>
          <w:tab w:val="left" w:pos="426"/>
        </w:tabs>
        <w:spacing w:before="60" w:after="60"/>
        <w:ind w:left="851" w:hanging="993"/>
        <w:rPr>
          <w:rFonts w:ascii="Times New Roman" w:hAnsi="Times New Roman"/>
          <w:sz w:val="22"/>
        </w:rPr>
      </w:pPr>
      <w:r>
        <w:rPr>
          <w:rFonts w:ascii="Times New Roman" w:hAnsi="Times New Roman"/>
          <w:sz w:val="22"/>
        </w:rPr>
        <w:tab/>
        <w:t>(c)</w:t>
      </w:r>
      <w:r>
        <w:rPr>
          <w:rFonts w:ascii="Times New Roman" w:hAnsi="Times New Roman"/>
          <w:sz w:val="22"/>
        </w:rPr>
        <w:tab/>
        <w:t>the aggravation of such an ailment, disorder, defect or morbid condition; or</w:t>
      </w:r>
    </w:p>
    <w:p w:rsidR="00C3267F" w:rsidRDefault="00C3267F">
      <w:pPr>
        <w:pStyle w:val="BodyText"/>
        <w:tabs>
          <w:tab w:val="left" w:pos="426"/>
        </w:tabs>
        <w:spacing w:before="60" w:after="60"/>
        <w:ind w:left="851" w:hanging="993"/>
        <w:rPr>
          <w:rFonts w:ascii="Times New Roman" w:hAnsi="Times New Roman"/>
          <w:sz w:val="22"/>
        </w:rPr>
      </w:pPr>
      <w:r>
        <w:rPr>
          <w:rFonts w:ascii="Times New Roman" w:hAnsi="Times New Roman"/>
          <w:sz w:val="22"/>
        </w:rPr>
        <w:tab/>
        <w:t>(d)</w:t>
      </w:r>
      <w:r>
        <w:rPr>
          <w:rFonts w:ascii="Times New Roman" w:hAnsi="Times New Roman"/>
          <w:sz w:val="22"/>
        </w:rPr>
        <w:tab/>
        <w:t>a temporary departure from:</w:t>
      </w:r>
    </w:p>
    <w:p w:rsidR="00C3267F" w:rsidRDefault="00993287" w:rsidP="00993287">
      <w:pPr>
        <w:pStyle w:val="BodyText"/>
        <w:spacing w:before="60" w:after="60"/>
        <w:ind w:left="1276" w:hanging="425"/>
        <w:rPr>
          <w:rFonts w:ascii="Times New Roman" w:hAnsi="Times New Roman"/>
          <w:sz w:val="22"/>
        </w:rPr>
      </w:pPr>
      <w:r>
        <w:rPr>
          <w:rFonts w:ascii="Times New Roman" w:hAnsi="Times New Roman"/>
          <w:sz w:val="22"/>
        </w:rPr>
        <w:t>(i)</w:t>
      </w:r>
      <w:r>
        <w:rPr>
          <w:rFonts w:ascii="Times New Roman" w:hAnsi="Times New Roman"/>
          <w:sz w:val="22"/>
        </w:rPr>
        <w:tab/>
      </w:r>
      <w:r w:rsidR="00C3267F">
        <w:rPr>
          <w:rFonts w:ascii="Times New Roman" w:hAnsi="Times New Roman"/>
          <w:sz w:val="22"/>
        </w:rPr>
        <w:t>the normal physiological state; or</w:t>
      </w:r>
    </w:p>
    <w:p w:rsidR="00C3267F" w:rsidRDefault="00993287" w:rsidP="00993287">
      <w:pPr>
        <w:pStyle w:val="BodyText"/>
        <w:spacing w:before="60" w:after="60"/>
        <w:ind w:left="1276" w:hanging="425"/>
        <w:rPr>
          <w:rFonts w:ascii="Times New Roman" w:hAnsi="Times New Roman"/>
          <w:sz w:val="22"/>
        </w:rPr>
      </w:pPr>
      <w:r>
        <w:rPr>
          <w:rFonts w:ascii="Times New Roman" w:hAnsi="Times New Roman"/>
          <w:sz w:val="22"/>
        </w:rPr>
        <w:t>(ii)</w:t>
      </w:r>
      <w:r>
        <w:rPr>
          <w:rFonts w:ascii="Times New Roman" w:hAnsi="Times New Roman"/>
          <w:sz w:val="22"/>
        </w:rPr>
        <w:tab/>
      </w:r>
      <w:r w:rsidR="00C3267F">
        <w:rPr>
          <w:rFonts w:ascii="Times New Roman" w:hAnsi="Times New Roman"/>
          <w:sz w:val="22"/>
        </w:rPr>
        <w:t>the accepted ranges of physiological or biochemical measures;</w:t>
      </w:r>
    </w:p>
    <w:p w:rsidR="00C3267F" w:rsidRDefault="00C3267F">
      <w:pPr>
        <w:pStyle w:val="BodyText"/>
        <w:rPr>
          <w:rFonts w:ascii="Times New Roman" w:hAnsi="Times New Roman"/>
          <w:sz w:val="22"/>
        </w:rPr>
      </w:pPr>
      <w:r>
        <w:rPr>
          <w:rFonts w:ascii="Times New Roman" w:hAnsi="Times New Roman"/>
          <w:sz w:val="22"/>
        </w:rPr>
        <w:t>that results from normal physiological stress (for example, the effect of exercise on blood pressure) or the temporary effect of extraneous agents (for example, the effect of alcohol on blood cholesterol levels).</w:t>
      </w:r>
    </w:p>
    <w:p w:rsidR="00C3267F" w:rsidRDefault="00C3267F">
      <w:pPr>
        <w:pStyle w:val="BodyText"/>
        <w:spacing w:before="120" w:after="120"/>
        <w:rPr>
          <w:rFonts w:ascii="Times New Roman" w:hAnsi="Times New Roman"/>
          <w:sz w:val="22"/>
        </w:rPr>
      </w:pPr>
      <w:r>
        <w:rPr>
          <w:rFonts w:ascii="Times New Roman" w:hAnsi="Times New Roman"/>
          <w:b/>
          <w:i/>
          <w:sz w:val="22"/>
        </w:rPr>
        <w:t>GARP V</w:t>
      </w:r>
      <w:r>
        <w:rPr>
          <w:rFonts w:ascii="Times New Roman" w:hAnsi="Times New Roman"/>
          <w:color w:val="0000FF"/>
          <w:sz w:val="22"/>
        </w:rPr>
        <w:t xml:space="preserve"> </w:t>
      </w:r>
      <w:r>
        <w:rPr>
          <w:rFonts w:ascii="Times New Roman" w:hAnsi="Times New Roman"/>
          <w:sz w:val="22"/>
        </w:rPr>
        <w:t>means the Guide to the Assessment of Rates of Veterans’ Pensions, Fifth Edition (GARP V), instrument No.9 of 1997</w:t>
      </w:r>
      <w:r w:rsidR="007C5420">
        <w:rPr>
          <w:rFonts w:ascii="Times New Roman" w:hAnsi="Times New Roman"/>
          <w:sz w:val="22"/>
        </w:rPr>
        <w:t>, as amended or remade from time to time</w:t>
      </w:r>
      <w:r>
        <w:rPr>
          <w:rFonts w:ascii="Times New Roman" w:hAnsi="Times New Roman"/>
          <w:sz w:val="22"/>
        </w:rPr>
        <w:t>.</w:t>
      </w:r>
    </w:p>
    <w:p w:rsidR="00C3267F" w:rsidRDefault="00C3267F">
      <w:pPr>
        <w:spacing w:before="120" w:after="120"/>
        <w:rPr>
          <w:sz w:val="22"/>
        </w:rPr>
      </w:pPr>
      <w:r>
        <w:rPr>
          <w:b/>
          <w:i/>
          <w:sz w:val="22"/>
        </w:rPr>
        <w:t>Guide</w:t>
      </w:r>
      <w:r>
        <w:rPr>
          <w:sz w:val="22"/>
        </w:rPr>
        <w:t xml:space="preserve"> means this Guide to Determining Impairment and Compensation.</w:t>
      </w:r>
    </w:p>
    <w:p w:rsidR="00C3267F" w:rsidRDefault="00C3267F">
      <w:pPr>
        <w:pStyle w:val="BodyText"/>
        <w:spacing w:before="120" w:after="120"/>
        <w:rPr>
          <w:rFonts w:ascii="Times New Roman" w:hAnsi="Times New Roman"/>
          <w:sz w:val="22"/>
        </w:rPr>
      </w:pPr>
      <w:r>
        <w:rPr>
          <w:rFonts w:ascii="Times New Roman" w:hAnsi="Times New Roman"/>
          <w:b/>
          <w:i/>
          <w:sz w:val="22"/>
        </w:rPr>
        <w:t>impairment</w:t>
      </w:r>
      <w:r>
        <w:rPr>
          <w:rFonts w:ascii="Times New Roman" w:hAnsi="Times New Roman"/>
          <w:sz w:val="22"/>
        </w:rPr>
        <w:t>, in relation to a person,</w:t>
      </w:r>
      <w:r>
        <w:rPr>
          <w:rFonts w:ascii="Times New Roman" w:hAnsi="Times New Roman"/>
          <w:b/>
          <w:i/>
          <w:sz w:val="22"/>
        </w:rPr>
        <w:t xml:space="preserve"> </w:t>
      </w:r>
      <w:r>
        <w:rPr>
          <w:rFonts w:ascii="Times New Roman" w:hAnsi="Times New Roman"/>
          <w:sz w:val="22"/>
        </w:rPr>
        <w:t>means the loss, the loss of the use, or the damage or malfunction, of any part of the person’s body, of any bodily system or function, or of any part of such a system or function.</w:t>
      </w:r>
    </w:p>
    <w:p w:rsidR="00C3267F" w:rsidRDefault="00C3267F">
      <w:pPr>
        <w:spacing w:before="120" w:after="120"/>
        <w:rPr>
          <w:sz w:val="22"/>
        </w:rPr>
      </w:pPr>
      <w:r>
        <w:rPr>
          <w:b/>
          <w:i/>
          <w:sz w:val="22"/>
        </w:rPr>
        <w:t>impairment rating</w:t>
      </w:r>
      <w:r>
        <w:rPr>
          <w:sz w:val="22"/>
        </w:rPr>
        <w:t xml:space="preserve"> means a measure of the degree of medical impairment on a scale of 0 to 100.</w:t>
      </w:r>
    </w:p>
    <w:p w:rsidR="00C3267F" w:rsidRDefault="00C3267F">
      <w:pPr>
        <w:pStyle w:val="BodyText"/>
        <w:spacing w:before="120" w:after="120"/>
        <w:rPr>
          <w:rFonts w:ascii="Times New Roman" w:hAnsi="Times New Roman"/>
          <w:sz w:val="22"/>
        </w:rPr>
      </w:pPr>
      <w:r>
        <w:rPr>
          <w:rFonts w:ascii="Times New Roman" w:hAnsi="Times New Roman"/>
          <w:b/>
          <w:i/>
          <w:sz w:val="22"/>
        </w:rPr>
        <w:t>injury</w:t>
      </w:r>
      <w:r>
        <w:rPr>
          <w:rFonts w:ascii="Times New Roman" w:hAnsi="Times New Roman"/>
          <w:b/>
          <w:sz w:val="22"/>
        </w:rPr>
        <w:t xml:space="preserve"> </w:t>
      </w:r>
      <w:r>
        <w:rPr>
          <w:rFonts w:ascii="Times New Roman" w:hAnsi="Times New Roman"/>
          <w:sz w:val="22"/>
        </w:rPr>
        <w:t>means any physical or mental injury (including the recurrence of a physical or mental injury) but does not include:</w:t>
      </w:r>
    </w:p>
    <w:p w:rsidR="00C3267F" w:rsidRDefault="00C3267F">
      <w:pPr>
        <w:pStyle w:val="BodyText"/>
        <w:tabs>
          <w:tab w:val="left" w:pos="426"/>
        </w:tabs>
        <w:spacing w:before="60" w:after="60"/>
        <w:ind w:left="851" w:hanging="1135"/>
        <w:rPr>
          <w:rFonts w:ascii="Times New Roman" w:hAnsi="Times New Roman"/>
          <w:sz w:val="22"/>
        </w:rPr>
      </w:pPr>
      <w:r>
        <w:rPr>
          <w:rFonts w:ascii="Times New Roman" w:hAnsi="Times New Roman"/>
          <w:sz w:val="22"/>
        </w:rPr>
        <w:tab/>
        <w:t>(a)</w:t>
      </w:r>
      <w:r>
        <w:rPr>
          <w:rFonts w:ascii="Times New Roman" w:hAnsi="Times New Roman"/>
          <w:sz w:val="22"/>
        </w:rPr>
        <w:tab/>
        <w:t>a disease; or</w:t>
      </w:r>
    </w:p>
    <w:p w:rsidR="00C3267F" w:rsidRDefault="00C3267F">
      <w:pPr>
        <w:pStyle w:val="BodyText"/>
        <w:tabs>
          <w:tab w:val="left" w:pos="426"/>
        </w:tabs>
        <w:spacing w:before="60" w:after="60"/>
        <w:ind w:left="851" w:hanging="1135"/>
        <w:rPr>
          <w:rFonts w:ascii="Times New Roman" w:hAnsi="Times New Roman"/>
          <w:sz w:val="22"/>
        </w:rPr>
      </w:pPr>
      <w:r>
        <w:rPr>
          <w:rFonts w:ascii="Times New Roman" w:hAnsi="Times New Roman"/>
          <w:sz w:val="22"/>
        </w:rPr>
        <w:tab/>
        <w:t>(b)</w:t>
      </w:r>
      <w:r>
        <w:rPr>
          <w:rFonts w:ascii="Times New Roman" w:hAnsi="Times New Roman"/>
          <w:sz w:val="22"/>
        </w:rPr>
        <w:tab/>
        <w:t>the aggravation of a physical or mental injury.</w:t>
      </w:r>
    </w:p>
    <w:p w:rsidR="00C3267F" w:rsidRDefault="00C3267F">
      <w:pPr>
        <w:spacing w:before="120" w:after="120"/>
        <w:rPr>
          <w:sz w:val="22"/>
        </w:rPr>
      </w:pPr>
      <w:r>
        <w:rPr>
          <w:b/>
          <w:i/>
          <w:sz w:val="22"/>
        </w:rPr>
        <w:t>lifestyle points</w:t>
      </w:r>
      <w:r>
        <w:rPr>
          <w:sz w:val="22"/>
        </w:rPr>
        <w:t xml:space="preserve"> means the number of points determined using the tables in Chapter 22 of this Guide.</w:t>
      </w:r>
    </w:p>
    <w:p w:rsidR="00C3267F" w:rsidRDefault="00C3267F">
      <w:pPr>
        <w:spacing w:before="120" w:after="120"/>
        <w:rPr>
          <w:sz w:val="22"/>
        </w:rPr>
      </w:pPr>
      <w:r>
        <w:rPr>
          <w:b/>
          <w:i/>
          <w:sz w:val="22"/>
        </w:rPr>
        <w:t>lifestyle averaged points</w:t>
      </w:r>
      <w:r>
        <w:rPr>
          <w:i/>
          <w:sz w:val="22"/>
        </w:rPr>
        <w:t xml:space="preserve"> </w:t>
      </w:r>
      <w:r>
        <w:rPr>
          <w:sz w:val="22"/>
        </w:rPr>
        <w:t>means the total of lifestyle points added together and averaged for each of the tables used.</w:t>
      </w:r>
    </w:p>
    <w:p w:rsidR="00C3267F" w:rsidRDefault="00C3267F">
      <w:pPr>
        <w:rPr>
          <w:sz w:val="22"/>
        </w:rPr>
      </w:pPr>
      <w:r>
        <w:rPr>
          <w:b/>
          <w:i/>
          <w:sz w:val="22"/>
        </w:rPr>
        <w:lastRenderedPageBreak/>
        <w:t>lump sum</w:t>
      </w:r>
      <w:r>
        <w:rPr>
          <w:sz w:val="22"/>
        </w:rPr>
        <w:t xml:space="preserve"> means the amount payable after determining the periodic payment for a service injury or disease and converted to a single dollar amount in accordance with the tables provided by the Australian Government Actuary for that purpose.</w:t>
      </w:r>
    </w:p>
    <w:p w:rsidR="00C3267F" w:rsidRDefault="00C3267F">
      <w:pPr>
        <w:spacing w:before="120" w:after="120"/>
        <w:rPr>
          <w:sz w:val="22"/>
        </w:rPr>
      </w:pPr>
      <w:r>
        <w:rPr>
          <w:b/>
          <w:i/>
          <w:sz w:val="22"/>
        </w:rPr>
        <w:t>member or former member</w:t>
      </w:r>
      <w:r>
        <w:rPr>
          <w:sz w:val="22"/>
        </w:rPr>
        <w:t xml:space="preserve"> means a member or former member of the Defence Force who serves or served on or after 1 July 2004.</w:t>
      </w:r>
    </w:p>
    <w:p w:rsidR="00C3267F" w:rsidRDefault="00C3267F">
      <w:pPr>
        <w:spacing w:before="120" w:after="120"/>
        <w:rPr>
          <w:sz w:val="22"/>
        </w:rPr>
      </w:pPr>
      <w:r>
        <w:rPr>
          <w:b/>
          <w:i/>
          <w:sz w:val="22"/>
        </w:rPr>
        <w:t>non-accepted condition</w:t>
      </w:r>
      <w:r>
        <w:rPr>
          <w:sz w:val="22"/>
        </w:rPr>
        <w:t xml:space="preserve"> means any injury or disease that has not been determined under the Act to be service related or has been determined under the Act not to be service related.</w:t>
      </w:r>
    </w:p>
    <w:p w:rsidR="00C3267F" w:rsidRDefault="00C3267F">
      <w:pPr>
        <w:spacing w:before="120" w:after="120"/>
        <w:rPr>
          <w:sz w:val="22"/>
        </w:rPr>
      </w:pPr>
      <w:r>
        <w:rPr>
          <w:b/>
          <w:i/>
          <w:sz w:val="22"/>
        </w:rPr>
        <w:t>periodic payment</w:t>
      </w:r>
      <w:r>
        <w:rPr>
          <w:sz w:val="22"/>
        </w:rPr>
        <w:t xml:space="preserve"> means the amount determined by reference to the tables in this guide for warlike and non-warlike service or for peacetime service and the maximum amount payable under the relevant provision of the Act.</w:t>
      </w:r>
    </w:p>
    <w:p w:rsidR="00C3267F" w:rsidRDefault="00C3267F">
      <w:pPr>
        <w:rPr>
          <w:sz w:val="22"/>
        </w:rPr>
      </w:pPr>
      <w:r>
        <w:rPr>
          <w:b/>
          <w:i/>
          <w:sz w:val="22"/>
        </w:rPr>
        <w:t xml:space="preserve">service </w:t>
      </w:r>
      <w:r>
        <w:rPr>
          <w:sz w:val="22"/>
        </w:rPr>
        <w:t>means</w:t>
      </w:r>
      <w:r>
        <w:rPr>
          <w:b/>
          <w:i/>
          <w:sz w:val="22"/>
        </w:rPr>
        <w:t xml:space="preserve"> </w:t>
      </w:r>
      <w:r>
        <w:rPr>
          <w:sz w:val="22"/>
        </w:rPr>
        <w:t>service in the Defence Force</w:t>
      </w:r>
      <w:r>
        <w:rPr>
          <w:b/>
          <w:i/>
          <w:sz w:val="22"/>
        </w:rPr>
        <w:t xml:space="preserve"> </w:t>
      </w:r>
      <w:r>
        <w:rPr>
          <w:sz w:val="22"/>
        </w:rPr>
        <w:t>which is warlike service, non</w:t>
      </w:r>
      <w:r>
        <w:rPr>
          <w:sz w:val="22"/>
        </w:rPr>
        <w:noBreakHyphen/>
        <w:t>warlike service or peacetime service as determined by the Minister for Defence from time to time.</w:t>
      </w:r>
    </w:p>
    <w:p w:rsidR="00C3267F" w:rsidRDefault="00C3267F">
      <w:pPr>
        <w:spacing w:before="120" w:after="120"/>
        <w:rPr>
          <w:sz w:val="22"/>
        </w:rPr>
      </w:pPr>
      <w:r>
        <w:rPr>
          <w:b/>
          <w:i/>
          <w:sz w:val="22"/>
        </w:rPr>
        <w:t>service disease</w:t>
      </w:r>
      <w:r>
        <w:rPr>
          <w:i/>
          <w:sz w:val="22"/>
        </w:rPr>
        <w:t xml:space="preserve"> </w:t>
      </w:r>
      <w:r>
        <w:rPr>
          <w:sz w:val="22"/>
        </w:rPr>
        <w:t>has the meaning given by section 27, subsections 29(1) and (2), and section 30 of the Act.</w:t>
      </w:r>
    </w:p>
    <w:p w:rsidR="00C3267F" w:rsidRDefault="00C3267F">
      <w:pPr>
        <w:pStyle w:val="BodyText"/>
        <w:spacing w:before="120" w:after="120"/>
        <w:rPr>
          <w:rFonts w:ascii="Times New Roman" w:hAnsi="Times New Roman"/>
          <w:sz w:val="22"/>
        </w:rPr>
      </w:pPr>
      <w:r>
        <w:rPr>
          <w:rFonts w:ascii="Times New Roman" w:hAnsi="Times New Roman"/>
          <w:sz w:val="22"/>
        </w:rPr>
        <w:t>Note:</w:t>
      </w:r>
      <w:r>
        <w:rPr>
          <w:rFonts w:ascii="Times New Roman" w:hAnsi="Times New Roman"/>
          <w:sz w:val="22"/>
        </w:rPr>
        <w:tab/>
        <w:t>A reference to a service disease being contracted includes a reference to a disease being aggravated by defence service (see section 7 of the Act).</w:t>
      </w:r>
    </w:p>
    <w:p w:rsidR="00C3267F" w:rsidRDefault="00C3267F">
      <w:pPr>
        <w:spacing w:before="120" w:after="120"/>
        <w:rPr>
          <w:sz w:val="22"/>
        </w:rPr>
      </w:pPr>
      <w:r>
        <w:rPr>
          <w:b/>
          <w:i/>
          <w:sz w:val="22"/>
        </w:rPr>
        <w:t xml:space="preserve">service injury </w:t>
      </w:r>
      <w:r>
        <w:rPr>
          <w:sz w:val="22"/>
        </w:rPr>
        <w:t>has the meaning given by section 27, subsections 29(1) and (2), and section 30 of the Act.</w:t>
      </w:r>
    </w:p>
    <w:p w:rsidR="00C3267F" w:rsidRDefault="00C3267F">
      <w:pPr>
        <w:pStyle w:val="BodyText"/>
        <w:spacing w:before="120" w:after="120"/>
        <w:rPr>
          <w:rFonts w:ascii="Times New Roman" w:hAnsi="Times New Roman"/>
          <w:sz w:val="22"/>
        </w:rPr>
      </w:pPr>
      <w:r>
        <w:rPr>
          <w:rFonts w:ascii="Times New Roman" w:hAnsi="Times New Roman"/>
          <w:sz w:val="22"/>
        </w:rPr>
        <w:t>Note:</w:t>
      </w:r>
      <w:r>
        <w:rPr>
          <w:rFonts w:ascii="Times New Roman" w:hAnsi="Times New Roman"/>
          <w:sz w:val="22"/>
        </w:rPr>
        <w:tab/>
        <w:t>A reference to a service injury being sustained includes a reference to an injury being aggravated by defence service (see section 7 of the Act).</w:t>
      </w:r>
    </w:p>
    <w:p w:rsidR="00C3267F" w:rsidRDefault="00C3267F">
      <w:pPr>
        <w:pStyle w:val="BodyText"/>
        <w:spacing w:before="120" w:after="120"/>
        <w:rPr>
          <w:rFonts w:ascii="Times New Roman" w:hAnsi="Times New Roman"/>
          <w:sz w:val="22"/>
        </w:rPr>
      </w:pPr>
      <w:r>
        <w:rPr>
          <w:rFonts w:ascii="Times New Roman" w:hAnsi="Times New Roman"/>
          <w:b/>
          <w:i/>
          <w:sz w:val="22"/>
        </w:rPr>
        <w:t>SRCA</w:t>
      </w:r>
      <w:r>
        <w:rPr>
          <w:rFonts w:ascii="Times New Roman" w:hAnsi="Times New Roman"/>
          <w:sz w:val="22"/>
        </w:rPr>
        <w:t xml:space="preserve"> means the </w:t>
      </w:r>
      <w:r>
        <w:rPr>
          <w:rFonts w:ascii="Times New Roman" w:hAnsi="Times New Roman"/>
          <w:i/>
          <w:sz w:val="22"/>
        </w:rPr>
        <w:t>Safety, Rehabilitation and Compensation Act 1988</w:t>
      </w:r>
      <w:r>
        <w:rPr>
          <w:rFonts w:ascii="Times New Roman" w:hAnsi="Times New Roman"/>
          <w:sz w:val="22"/>
        </w:rPr>
        <w:t>.</w:t>
      </w:r>
    </w:p>
    <w:p w:rsidR="00C3267F" w:rsidRDefault="00C3267F">
      <w:pPr>
        <w:spacing w:before="120" w:after="120"/>
        <w:rPr>
          <w:sz w:val="22"/>
        </w:rPr>
      </w:pPr>
      <w:r>
        <w:rPr>
          <w:b/>
          <w:i/>
          <w:sz w:val="22"/>
        </w:rPr>
        <w:t>Statement of Principles</w:t>
      </w:r>
      <w:r>
        <w:rPr>
          <w:sz w:val="22"/>
        </w:rPr>
        <w:t xml:space="preserve"> means:</w:t>
      </w:r>
    </w:p>
    <w:p w:rsidR="00C3267F" w:rsidRDefault="00993287" w:rsidP="00993287">
      <w:pPr>
        <w:tabs>
          <w:tab w:val="left" w:pos="680"/>
          <w:tab w:val="num" w:pos="1134"/>
        </w:tabs>
        <w:spacing w:before="120" w:after="120"/>
        <w:ind w:left="680" w:hanging="396"/>
        <w:rPr>
          <w:sz w:val="22"/>
        </w:rPr>
      </w:pPr>
      <w:r>
        <w:rPr>
          <w:sz w:val="22"/>
        </w:rPr>
        <w:t>(a)</w:t>
      </w:r>
      <w:r>
        <w:rPr>
          <w:sz w:val="22"/>
        </w:rPr>
        <w:tab/>
      </w:r>
      <w:r w:rsidR="00C3267F">
        <w:rPr>
          <w:sz w:val="22"/>
        </w:rPr>
        <w:t>a Statement of Principles determined by the Repatriation Medical Authority under section 196B of the VEA</w:t>
      </w:r>
      <w:r w:rsidR="00C3267F">
        <w:rPr>
          <w:i/>
          <w:sz w:val="22"/>
        </w:rPr>
        <w:t xml:space="preserve"> </w:t>
      </w:r>
      <w:r w:rsidR="00C3267F">
        <w:rPr>
          <w:sz w:val="22"/>
        </w:rPr>
        <w:t xml:space="preserve">and to which section 19 of </w:t>
      </w:r>
      <w:r w:rsidR="00C3267F">
        <w:rPr>
          <w:i/>
          <w:sz w:val="22"/>
        </w:rPr>
        <w:t xml:space="preserve">the Consequential and Transitional Provisions Act 2004 </w:t>
      </w:r>
      <w:r w:rsidR="00C3267F">
        <w:rPr>
          <w:sz w:val="22"/>
        </w:rPr>
        <w:t>applies; or</w:t>
      </w:r>
    </w:p>
    <w:p w:rsidR="00C3267F" w:rsidRDefault="00993287" w:rsidP="00993287">
      <w:pPr>
        <w:tabs>
          <w:tab w:val="left" w:pos="680"/>
          <w:tab w:val="num" w:pos="1134"/>
        </w:tabs>
        <w:spacing w:before="120" w:after="120"/>
        <w:ind w:left="680" w:hanging="396"/>
        <w:rPr>
          <w:sz w:val="22"/>
        </w:rPr>
      </w:pPr>
      <w:r>
        <w:rPr>
          <w:sz w:val="22"/>
        </w:rPr>
        <w:t>(b)</w:t>
      </w:r>
      <w:r>
        <w:rPr>
          <w:sz w:val="22"/>
        </w:rPr>
        <w:tab/>
      </w:r>
      <w:r w:rsidR="00C3267F">
        <w:rPr>
          <w:sz w:val="22"/>
        </w:rPr>
        <w:t>a determination made by the Commission under subsection 340(2) or (3) of the Act.</w:t>
      </w:r>
    </w:p>
    <w:p w:rsidR="00C3267F" w:rsidRDefault="00C3267F">
      <w:pPr>
        <w:spacing w:before="120" w:after="120"/>
        <w:rPr>
          <w:b/>
          <w:i/>
          <w:sz w:val="22"/>
        </w:rPr>
      </w:pPr>
      <w:r>
        <w:rPr>
          <w:b/>
          <w:i/>
          <w:sz w:val="22"/>
        </w:rPr>
        <w:t xml:space="preserve">VEA </w:t>
      </w:r>
      <w:r>
        <w:rPr>
          <w:sz w:val="22"/>
        </w:rPr>
        <w:t xml:space="preserve">means the </w:t>
      </w:r>
      <w:r>
        <w:rPr>
          <w:i/>
          <w:sz w:val="22"/>
        </w:rPr>
        <w:t>Veterans’ Entitlements Act 1986</w:t>
      </w:r>
      <w:r>
        <w:rPr>
          <w:sz w:val="22"/>
        </w:rPr>
        <w:t>.</w:t>
      </w:r>
    </w:p>
    <w:p w:rsidR="00C3267F" w:rsidRDefault="00C3267F">
      <w:pPr>
        <w:spacing w:before="120" w:after="120"/>
        <w:rPr>
          <w:sz w:val="22"/>
        </w:rPr>
      </w:pPr>
      <w:r>
        <w:rPr>
          <w:b/>
          <w:i/>
          <w:sz w:val="22"/>
        </w:rPr>
        <w:t>veteran</w:t>
      </w:r>
      <w:r>
        <w:rPr>
          <w:i/>
          <w:sz w:val="22"/>
        </w:rPr>
        <w:t xml:space="preserve"> </w:t>
      </w:r>
      <w:r>
        <w:rPr>
          <w:sz w:val="22"/>
        </w:rPr>
        <w:t>means a member or former member of the Defence Force (including a deceased person) under section 5 of the MRCA in respect of whom an injury or disease has been determined to be caused by that service.</w:t>
      </w:r>
    </w:p>
    <w:p w:rsidR="00C3267F" w:rsidRDefault="00C3267F">
      <w:pPr>
        <w:spacing w:before="120" w:after="120"/>
        <w:rPr>
          <w:sz w:val="22"/>
        </w:rPr>
      </w:pPr>
      <w:r>
        <w:rPr>
          <w:b/>
          <w:i/>
          <w:sz w:val="22"/>
        </w:rPr>
        <w:t>war-caused injury</w:t>
      </w:r>
      <w:r>
        <w:rPr>
          <w:sz w:val="22"/>
        </w:rPr>
        <w:t xml:space="preserve"> and </w:t>
      </w:r>
      <w:r>
        <w:rPr>
          <w:b/>
          <w:i/>
          <w:sz w:val="22"/>
        </w:rPr>
        <w:t>war-caused disease</w:t>
      </w:r>
      <w:r>
        <w:rPr>
          <w:sz w:val="22"/>
        </w:rPr>
        <w:t xml:space="preserve"> have the meaning given in section 9 of the VEA.</w:t>
      </w:r>
    </w:p>
    <w:p w:rsidR="00C3267F" w:rsidRDefault="00C3267F">
      <w:pPr>
        <w:spacing w:before="120" w:after="120"/>
        <w:rPr>
          <w:sz w:val="22"/>
        </w:rPr>
      </w:pPr>
      <w:r>
        <w:rPr>
          <w:b/>
          <w:i/>
          <w:sz w:val="22"/>
        </w:rPr>
        <w:t>worksheet</w:t>
      </w:r>
      <w:r>
        <w:rPr>
          <w:sz w:val="22"/>
        </w:rPr>
        <w:t xml:space="preserve"> means a page or pages of this Guide, identified as such, that gives a structure by which certain calculations may be set out to assist in determining an impairment rating.</w:t>
      </w:r>
    </w:p>
    <w:p w:rsidR="00C3267F" w:rsidRDefault="00C3267F">
      <w:pPr>
        <w:pStyle w:val="BodyText"/>
        <w:spacing w:before="120" w:after="120"/>
        <w:rPr>
          <w:rFonts w:ascii="Times New Roman" w:hAnsi="Times New Roman"/>
          <w:sz w:val="22"/>
        </w:rPr>
      </w:pPr>
      <w:r>
        <w:rPr>
          <w:rFonts w:ascii="Times New Roman" w:hAnsi="Times New Roman"/>
          <w:sz w:val="22"/>
        </w:rPr>
        <w:t>Definitions of words and phrases that are used in only one chapter are to be found in that chapter.</w:t>
      </w:r>
    </w:p>
    <w:p w:rsidR="00C3267F" w:rsidRDefault="00C3267F">
      <w:pPr>
        <w:pStyle w:val="BodyText"/>
        <w:spacing w:before="120" w:after="120"/>
        <w:rPr>
          <w:rFonts w:ascii="Times New Roman" w:hAnsi="Times New Roman"/>
        </w:rPr>
      </w:pPr>
    </w:p>
    <w:p w:rsidR="00C3267F" w:rsidRDefault="00C3267F">
      <w:pPr>
        <w:pStyle w:val="Heading2"/>
        <w:pBdr>
          <w:top w:val="single" w:sz="6" w:space="1" w:color="auto"/>
        </w:pBdr>
        <w:spacing w:before="120" w:after="120"/>
        <w:rPr>
          <w:rFonts w:ascii="Times New Roman" w:hAnsi="Times New Roman"/>
          <w:sz w:val="22"/>
        </w:rPr>
      </w:pPr>
      <w:r>
        <w:rPr>
          <w:rFonts w:ascii="Times New Roman" w:hAnsi="Times New Roman"/>
          <w:sz w:val="22"/>
        </w:rPr>
        <w:t>Acknowledgment of sources</w:t>
      </w:r>
    </w:p>
    <w:p w:rsidR="00C3267F" w:rsidRDefault="00C3267F">
      <w:pPr>
        <w:spacing w:before="120" w:after="120"/>
        <w:rPr>
          <w:sz w:val="22"/>
        </w:rPr>
      </w:pPr>
      <w:r>
        <w:rPr>
          <w:sz w:val="22"/>
        </w:rPr>
        <w:t xml:space="preserve">The </w:t>
      </w:r>
      <w:r>
        <w:rPr>
          <w:b/>
          <w:sz w:val="22"/>
        </w:rPr>
        <w:t>Guide to the Assessment of Rates of Veterans’ Pensions</w:t>
      </w:r>
      <w:r>
        <w:rPr>
          <w:sz w:val="22"/>
        </w:rPr>
        <w:t xml:space="preserve"> Fifth Edition, Part A Chapters 1–12 and Part B Chapters 13-17 and Part C Chapters 18-21 are the basic tables for this Guide.</w:t>
      </w:r>
    </w:p>
    <w:p w:rsidR="00C3267F" w:rsidRDefault="00C3267F">
      <w:pPr>
        <w:spacing w:before="120" w:after="120"/>
        <w:rPr>
          <w:sz w:val="22"/>
        </w:rPr>
      </w:pPr>
      <w:r>
        <w:rPr>
          <w:sz w:val="22"/>
        </w:rPr>
        <w:t>That publication acknowledges that the following published works were found to be useful in the preparation of the VEA Guide (GARP V) and therefore were basic to this Guide as well:</w:t>
      </w:r>
    </w:p>
    <w:p w:rsidR="00C3267F" w:rsidRDefault="00C3267F">
      <w:pPr>
        <w:spacing w:before="60" w:after="60"/>
        <w:rPr>
          <w:sz w:val="22"/>
        </w:rPr>
      </w:pPr>
      <w:r>
        <w:rPr>
          <w:sz w:val="22"/>
        </w:rPr>
        <w:t>Guides to the Evaluation of Permanent Impairment, 4th edition, American Medical Association, 1993;</w:t>
      </w:r>
    </w:p>
    <w:p w:rsidR="00C3267F" w:rsidRDefault="00C3267F">
      <w:pPr>
        <w:spacing w:before="120" w:after="120"/>
        <w:rPr>
          <w:sz w:val="22"/>
        </w:rPr>
      </w:pPr>
      <w:r>
        <w:rPr>
          <w:sz w:val="22"/>
        </w:rPr>
        <w:lastRenderedPageBreak/>
        <w:t xml:space="preserve">International Classification of Impairments, Conditions, and Handicaps, World Health Organisation, </w:t>
      </w:r>
      <w:smartTag w:uri="urn:schemas-microsoft-com:office:smarttags" w:element="City">
        <w:smartTag w:uri="urn:schemas-microsoft-com:office:smarttags" w:element="place">
          <w:r>
            <w:rPr>
              <w:sz w:val="22"/>
            </w:rPr>
            <w:t>Geneva</w:t>
          </w:r>
        </w:smartTag>
      </w:smartTag>
      <w:r>
        <w:rPr>
          <w:sz w:val="22"/>
        </w:rPr>
        <w:t>, 1980; and</w:t>
      </w:r>
    </w:p>
    <w:p w:rsidR="00C3267F" w:rsidRDefault="00C3267F">
      <w:pPr>
        <w:spacing w:before="120" w:after="120"/>
        <w:rPr>
          <w:sz w:val="22"/>
        </w:rPr>
      </w:pPr>
      <w:r>
        <w:rPr>
          <w:sz w:val="22"/>
        </w:rPr>
        <w:t>Publication No 118 of the National Acoustic Laboratories, Improved Procedure for Determining Percentage Loss of Hearing, by J. Macrae, Australian Government Publishing Service, Canberra, 1988.</w:t>
      </w:r>
    </w:p>
    <w:p w:rsidR="00C3267F" w:rsidRDefault="00C3267F">
      <w:pPr>
        <w:pStyle w:val="Heading2"/>
        <w:spacing w:before="360" w:after="120"/>
        <w:jc w:val="center"/>
        <w:sectPr w:rsidR="00C3267F" w:rsidSect="00E83861">
          <w:headerReference w:type="even" r:id="rId14"/>
          <w:headerReference w:type="default" r:id="rId15"/>
          <w:footerReference w:type="even" r:id="rId16"/>
          <w:footerReference w:type="default" r:id="rId17"/>
          <w:headerReference w:type="first" r:id="rId18"/>
          <w:footerReference w:type="first" r:id="rId19"/>
          <w:pgSz w:w="11906" w:h="16838"/>
          <w:pgMar w:top="1418" w:right="851" w:bottom="1134" w:left="1134" w:header="720" w:footer="720" w:gutter="0"/>
          <w:paperSrc w:first="16690" w:other="16690"/>
          <w:pgNumType w:fmt="lowerRoman" w:start="1"/>
          <w:cols w:space="720"/>
          <w:docGrid w:linePitch="272"/>
        </w:sectPr>
      </w:pPr>
    </w:p>
    <w:p w:rsidR="00C3267F" w:rsidRDefault="00C3267F">
      <w:pPr>
        <w:pStyle w:val="Title"/>
      </w:pPr>
      <w:r>
        <w:lastRenderedPageBreak/>
        <w:t>HOW TO USE THIS GUIDE</w:t>
      </w:r>
    </w:p>
    <w:p w:rsidR="00C3267F" w:rsidRDefault="00C3267F">
      <w:pPr>
        <w:pStyle w:val="Heading2"/>
        <w:spacing w:before="120" w:after="120"/>
        <w:rPr>
          <w:rFonts w:ascii="Times New Roman" w:hAnsi="Times New Roman"/>
        </w:rPr>
      </w:pPr>
      <w:r>
        <w:rPr>
          <w:rFonts w:ascii="Times New Roman" w:hAnsi="Times New Roman"/>
        </w:rPr>
        <w:t>The subject of assessment</w:t>
      </w:r>
    </w:p>
    <w:p w:rsidR="00C3267F" w:rsidRDefault="00C3267F">
      <w:pPr>
        <w:rPr>
          <w:sz w:val="24"/>
        </w:rPr>
      </w:pPr>
      <w:r>
        <w:rPr>
          <w:sz w:val="24"/>
        </w:rPr>
        <w:t>This Guide is to be applied to assess the impairment points due to injuries or diseases, or both, that are determined to be service related.</w:t>
      </w:r>
    </w:p>
    <w:p w:rsidR="00C3267F" w:rsidRDefault="00C3267F">
      <w:pPr>
        <w:pStyle w:val="BodyText"/>
        <w:spacing w:before="120" w:after="120"/>
        <w:rPr>
          <w:rFonts w:ascii="Times New Roman" w:hAnsi="Times New Roman"/>
        </w:rPr>
      </w:pPr>
      <w:r>
        <w:rPr>
          <w:rFonts w:ascii="Times New Roman" w:hAnsi="Times New Roman"/>
        </w:rPr>
        <w:t>In making any determination on the impairment the clinical features of injuries or diseases are to be taken into account. Sequelae of conditions can only be assessed after the sequelae have been determined to be service related.</w:t>
      </w:r>
    </w:p>
    <w:p w:rsidR="00C3267F" w:rsidRDefault="00C3267F">
      <w:pPr>
        <w:pStyle w:val="Heading2"/>
        <w:spacing w:before="120" w:after="120"/>
        <w:rPr>
          <w:rFonts w:ascii="Times New Roman" w:hAnsi="Times New Roman"/>
          <w:color w:val="000000"/>
        </w:rPr>
      </w:pPr>
      <w:r>
        <w:rPr>
          <w:rFonts w:ascii="Times New Roman" w:hAnsi="Times New Roman"/>
        </w:rPr>
        <w:t>The elements of whole person impairment and compensation</w:t>
      </w:r>
    </w:p>
    <w:p w:rsidR="00C3267F" w:rsidRDefault="00C3267F">
      <w:pPr>
        <w:pStyle w:val="BodyText"/>
        <w:spacing w:before="120" w:after="120"/>
        <w:rPr>
          <w:rFonts w:ascii="Times New Roman" w:hAnsi="Times New Roman"/>
        </w:rPr>
      </w:pPr>
      <w:r>
        <w:rPr>
          <w:rFonts w:ascii="Times New Roman" w:hAnsi="Times New Roman"/>
        </w:rPr>
        <w:t>The two elements required to determine a periodic payment are medical impairment and lifestyle. Impairment is dealt with in Chapters 1 – 21 of this Guide. Lifestyle effects are dealt with separately and are described in Chapter 22 of this Guide.</w:t>
      </w:r>
    </w:p>
    <w:p w:rsidR="00C3267F" w:rsidRDefault="00C3267F">
      <w:pPr>
        <w:pStyle w:val="BodyText"/>
        <w:spacing w:before="120" w:after="120"/>
        <w:rPr>
          <w:rFonts w:ascii="Times New Roman" w:hAnsi="Times New Roman"/>
        </w:rPr>
      </w:pPr>
      <w:r>
        <w:rPr>
          <w:rFonts w:ascii="Times New Roman" w:hAnsi="Times New Roman"/>
        </w:rPr>
        <w:t>Chapters 1 to 16 of this Guide contain two principal types of tables. Physical loss is to be rated against criteria in “Other Impairment” tables. Functional loss is to be rated against criteria in “Functional Loss” tables.</w:t>
      </w:r>
    </w:p>
    <w:p w:rsidR="00C3267F" w:rsidRDefault="00C3267F">
      <w:pPr>
        <w:pStyle w:val="BodyText"/>
        <w:spacing w:before="120" w:after="120"/>
        <w:rPr>
          <w:rFonts w:ascii="Times New Roman" w:hAnsi="Times New Roman"/>
        </w:rPr>
      </w:pPr>
      <w:r>
        <w:rPr>
          <w:rFonts w:ascii="Times New Roman" w:hAnsi="Times New Roman"/>
        </w:rPr>
        <w:t>Greater emphasis has been given throughout this Guide to functional loss as a basis for assessment. It is measured by reference to an individual’s performance efficiency compared with an average, healthy person of the same age and sex, in a set of defined vital functions. This is a means of compensating for the loss of ability to perform everyday functions.</w:t>
      </w:r>
    </w:p>
    <w:p w:rsidR="00C3267F" w:rsidRDefault="00C3267F">
      <w:pPr>
        <w:pStyle w:val="BodyText"/>
        <w:spacing w:before="120" w:after="120"/>
        <w:rPr>
          <w:rFonts w:ascii="Times New Roman" w:hAnsi="Times New Roman"/>
        </w:rPr>
      </w:pPr>
      <w:r>
        <w:rPr>
          <w:rFonts w:ascii="Times New Roman" w:hAnsi="Times New Roman"/>
        </w:rPr>
        <w:t>Each table contains benchmark values, generally at intervals of five points. In some cases the range between nil and five includes a rating of two points. In some other cases intervals are greater than five points because lesser increments of impairment cannot be distinguished.</w:t>
      </w:r>
    </w:p>
    <w:p w:rsidR="00C3267F" w:rsidRDefault="00C3267F">
      <w:pPr>
        <w:pStyle w:val="BodyText"/>
        <w:spacing w:before="120" w:after="120"/>
        <w:rPr>
          <w:rFonts w:ascii="Times New Roman" w:hAnsi="Times New Roman"/>
        </w:rPr>
      </w:pPr>
      <w:r>
        <w:rPr>
          <w:rFonts w:ascii="Times New Roman" w:hAnsi="Times New Roman"/>
        </w:rPr>
        <w:t>Each benchmark is a threshold value, that is, the rating applies only if the threshold is achieved or exceeded. Ratings are not to be rounded up to the next benchmark. Similarly, ratings between benchmark values contained in the tables are not to be interpolated.</w:t>
      </w:r>
    </w:p>
    <w:p w:rsidR="00C3267F" w:rsidRDefault="00C3267F">
      <w:pPr>
        <w:pStyle w:val="BodyText"/>
        <w:spacing w:before="120" w:after="120"/>
        <w:rPr>
          <w:rFonts w:ascii="Times New Roman" w:hAnsi="Times New Roman"/>
        </w:rPr>
      </w:pPr>
      <w:r>
        <w:rPr>
          <w:rFonts w:ascii="Times New Roman" w:hAnsi="Times New Roman"/>
        </w:rPr>
        <w:t>In some tables more than one criterion is stated opposite a benchmark value. The different criteria are marked by dot points. Where more than one criterion is stated for a particular value, the condition being assessed has to satisfy one of the criteria in order to attract the impairment rating of that value.</w:t>
      </w:r>
    </w:p>
    <w:p w:rsidR="00C3267F" w:rsidRDefault="00C3267F">
      <w:pPr>
        <w:pStyle w:val="BodyText"/>
        <w:spacing w:before="120" w:after="120"/>
        <w:rPr>
          <w:rFonts w:ascii="Times New Roman" w:hAnsi="Times New Roman"/>
        </w:rPr>
      </w:pPr>
      <w:r>
        <w:rPr>
          <w:rFonts w:ascii="Times New Roman" w:hAnsi="Times New Roman"/>
        </w:rPr>
        <w:t>Each chapter contains step-by-step instructions to be followed in the use and application of the tables.</w:t>
      </w:r>
    </w:p>
    <w:p w:rsidR="00C3267F" w:rsidRDefault="00C3267F">
      <w:pPr>
        <w:pStyle w:val="BodyText"/>
        <w:spacing w:before="120" w:after="120"/>
        <w:rPr>
          <w:rFonts w:ascii="Times New Roman" w:hAnsi="Times New Roman"/>
          <w:b/>
        </w:rPr>
      </w:pPr>
      <w:r>
        <w:rPr>
          <w:rFonts w:ascii="Times New Roman" w:hAnsi="Times New Roman"/>
          <w:b/>
        </w:rPr>
        <w:t>Determining compensation payable</w:t>
      </w:r>
    </w:p>
    <w:p w:rsidR="00C3267F" w:rsidRDefault="00C3267F">
      <w:pPr>
        <w:pStyle w:val="BodyText"/>
        <w:spacing w:before="120" w:after="120"/>
        <w:rPr>
          <w:rFonts w:ascii="Times New Roman" w:hAnsi="Times New Roman"/>
        </w:rPr>
      </w:pPr>
      <w:r>
        <w:rPr>
          <w:rFonts w:ascii="Times New Roman" w:hAnsi="Times New Roman"/>
        </w:rPr>
        <w:t>This Guide specifies the only way of determining the amount of compensation payable is by reference to the maximum compensation that can be paid. The maximum is specified in the Act as a weekly amount. It becomes payable only when a person’s impairment rating reaches 80 points.</w:t>
      </w:r>
    </w:p>
    <w:p w:rsidR="00C3267F" w:rsidRDefault="00C3267F">
      <w:pPr>
        <w:pStyle w:val="BodyText"/>
        <w:spacing w:before="120" w:after="120"/>
        <w:rPr>
          <w:rFonts w:ascii="Times New Roman" w:hAnsi="Times New Roman"/>
        </w:rPr>
      </w:pPr>
      <w:r>
        <w:rPr>
          <w:rFonts w:ascii="Times New Roman" w:hAnsi="Times New Roman"/>
        </w:rPr>
        <w:t>The Guide includes tables that will give a compensation factor for different impairment and lifestyle ratings. Different tables are used for warlike and non-warlike service and for peacetime service. The maximum compensation is multiplied by the compensation factor to give the weekly amount of compensation payable.</w:t>
      </w:r>
    </w:p>
    <w:p w:rsidR="00C3267F" w:rsidRDefault="00C3267F">
      <w:pPr>
        <w:pStyle w:val="Heading2"/>
        <w:spacing w:before="120" w:after="120"/>
        <w:rPr>
          <w:rFonts w:ascii="Times New Roman" w:hAnsi="Times New Roman"/>
        </w:rPr>
      </w:pPr>
      <w:r>
        <w:rPr>
          <w:rFonts w:ascii="Times New Roman" w:hAnsi="Times New Roman"/>
        </w:rPr>
        <w:lastRenderedPageBreak/>
        <w:t>Medical impairment</w:t>
      </w:r>
    </w:p>
    <w:p w:rsidR="00C3267F" w:rsidRDefault="00C3267F">
      <w:pPr>
        <w:pStyle w:val="BodyText"/>
        <w:spacing w:before="120" w:after="120"/>
        <w:rPr>
          <w:rFonts w:ascii="Times New Roman" w:hAnsi="Times New Roman"/>
        </w:rPr>
      </w:pPr>
      <w:r>
        <w:rPr>
          <w:rFonts w:ascii="Times New Roman" w:hAnsi="Times New Roman"/>
        </w:rPr>
        <w:t>Under this Guide medical impairment has two components:</w:t>
      </w:r>
    </w:p>
    <w:p w:rsidR="00C3267F" w:rsidRDefault="00993287" w:rsidP="00993287">
      <w:pPr>
        <w:tabs>
          <w:tab w:val="left" w:pos="680"/>
          <w:tab w:val="num" w:pos="1418"/>
        </w:tabs>
        <w:spacing w:before="120" w:after="120"/>
        <w:ind w:left="680" w:hanging="396"/>
        <w:rPr>
          <w:sz w:val="24"/>
        </w:rPr>
      </w:pPr>
      <w:r>
        <w:rPr>
          <w:sz w:val="24"/>
        </w:rPr>
        <w:t>(a)</w:t>
      </w:r>
      <w:r>
        <w:rPr>
          <w:sz w:val="24"/>
        </w:rPr>
        <w:tab/>
      </w:r>
      <w:r w:rsidR="00C3267F">
        <w:rPr>
          <w:sz w:val="24"/>
        </w:rPr>
        <w:t>physical loss of, or disturbance to, any body part or system; and</w:t>
      </w:r>
    </w:p>
    <w:p w:rsidR="00C3267F" w:rsidRDefault="00993287" w:rsidP="00993287">
      <w:pPr>
        <w:tabs>
          <w:tab w:val="left" w:pos="680"/>
          <w:tab w:val="num" w:pos="1418"/>
        </w:tabs>
        <w:spacing w:before="120" w:after="120"/>
        <w:ind w:left="680" w:hanging="396"/>
        <w:rPr>
          <w:sz w:val="24"/>
        </w:rPr>
      </w:pPr>
      <w:r>
        <w:rPr>
          <w:sz w:val="24"/>
        </w:rPr>
        <w:t>(b)</w:t>
      </w:r>
      <w:r>
        <w:rPr>
          <w:sz w:val="24"/>
        </w:rPr>
        <w:tab/>
      </w:r>
      <w:r w:rsidR="00C3267F">
        <w:rPr>
          <w:sz w:val="24"/>
        </w:rPr>
        <w:t>the resultant functional loss.</w:t>
      </w:r>
    </w:p>
    <w:p w:rsidR="00C3267F" w:rsidRDefault="00C3267F">
      <w:pPr>
        <w:pStyle w:val="Heading2"/>
        <w:spacing w:before="120" w:after="120"/>
        <w:rPr>
          <w:rFonts w:ascii="Times New Roman" w:hAnsi="Times New Roman"/>
        </w:rPr>
      </w:pPr>
      <w:r>
        <w:rPr>
          <w:rFonts w:ascii="Times New Roman" w:hAnsi="Times New Roman"/>
        </w:rPr>
        <w:t>Whole person impairment</w:t>
      </w:r>
    </w:p>
    <w:p w:rsidR="00C3267F" w:rsidRDefault="00C3267F">
      <w:pPr>
        <w:pStyle w:val="BodyText"/>
        <w:spacing w:before="120" w:after="120"/>
        <w:rPr>
          <w:rFonts w:ascii="Times New Roman" w:hAnsi="Times New Roman"/>
        </w:rPr>
      </w:pPr>
      <w:r>
        <w:rPr>
          <w:rFonts w:ascii="Times New Roman" w:hAnsi="Times New Roman"/>
        </w:rPr>
        <w:t>Medical impairment is expressed in impairment points, out of a maximum rating of 100. On this scale, zero corresponds to no impairment or negligible impairment from accepted conditions, and 100 points corresponds to death. Effectively, impairment points are percentages of the impairment of the whole person.</w:t>
      </w:r>
    </w:p>
    <w:p w:rsidR="00C3267F" w:rsidRDefault="00C3267F">
      <w:pPr>
        <w:pStyle w:val="BodyText"/>
        <w:spacing w:before="120" w:after="240"/>
        <w:rPr>
          <w:rFonts w:ascii="Times New Roman" w:hAnsi="Times New Roman"/>
        </w:rPr>
      </w:pPr>
      <w:r>
        <w:rPr>
          <w:rFonts w:ascii="Times New Roman" w:hAnsi="Times New Roman"/>
        </w:rPr>
        <w:t>Loss of hearing, loss of taste, loss of smell, loss of a finger or of a toe as impairment for a single condition can be compensated for under this Guide only if a threshold value of 5 impairment points is reached. Any combination of loss from conditions that delivers a combined impairment of 10 or more will attract compensation.</w:t>
      </w:r>
    </w:p>
    <w:p w:rsidR="00C3267F" w:rsidRDefault="00C3267F">
      <w:pPr>
        <w:pStyle w:val="Heading3"/>
        <w:pBdr>
          <w:top w:val="single" w:sz="4" w:space="1" w:color="auto"/>
          <w:left w:val="single" w:sz="4" w:space="4" w:color="auto"/>
          <w:bottom w:val="single" w:sz="4" w:space="1" w:color="auto"/>
          <w:right w:val="single" w:sz="4" w:space="4" w:color="auto"/>
        </w:pBdr>
        <w:rPr>
          <w:sz w:val="20"/>
        </w:rPr>
      </w:pPr>
      <w:r>
        <w:rPr>
          <w:sz w:val="20"/>
        </w:rPr>
        <w:t>Example</w:t>
      </w:r>
    </w:p>
    <w:p w:rsidR="00C3267F" w:rsidRDefault="00C3267F">
      <w:pPr>
        <w:pBdr>
          <w:top w:val="single" w:sz="4" w:space="1" w:color="auto"/>
          <w:left w:val="single" w:sz="4" w:space="4" w:color="auto"/>
          <w:bottom w:val="single" w:sz="4" w:space="1" w:color="auto"/>
          <w:right w:val="single" w:sz="4" w:space="4" w:color="auto"/>
        </w:pBdr>
        <w:rPr>
          <w:rFonts w:ascii="Arial" w:hAnsi="Arial"/>
        </w:rPr>
      </w:pPr>
      <w:r>
        <w:rPr>
          <w:rFonts w:ascii="Arial" w:hAnsi="Arial"/>
        </w:rPr>
        <w:t>Loss of taste rated at 5 impairment points and mild reflux rated at 2 impairment points.</w:t>
      </w:r>
    </w:p>
    <w:p w:rsidR="00C3267F" w:rsidRDefault="00993287" w:rsidP="00993287">
      <w:pPr>
        <w:pBdr>
          <w:top w:val="single" w:sz="4" w:space="1" w:color="auto"/>
          <w:left w:val="single" w:sz="4" w:space="4" w:color="auto"/>
          <w:bottom w:val="single" w:sz="4" w:space="1" w:color="auto"/>
          <w:right w:val="single" w:sz="4" w:space="4" w:color="auto"/>
        </w:pBdr>
        <w:tabs>
          <w:tab w:val="left" w:pos="360"/>
          <w:tab w:val="left" w:pos="567"/>
        </w:tabs>
        <w:ind w:left="360" w:hanging="360"/>
        <w:rPr>
          <w:rFonts w:ascii="Arial" w:hAnsi="Arial"/>
        </w:rPr>
      </w:pPr>
      <w:r>
        <w:rPr>
          <w:rFonts w:ascii="Symbol" w:hAnsi="Symbol"/>
        </w:rPr>
        <w:t></w:t>
      </w:r>
      <w:r>
        <w:rPr>
          <w:rFonts w:ascii="Symbol" w:hAnsi="Symbol"/>
        </w:rPr>
        <w:tab/>
      </w:r>
      <w:r w:rsidR="00C3267F">
        <w:rPr>
          <w:rFonts w:ascii="Arial" w:hAnsi="Arial"/>
        </w:rPr>
        <w:t>A payment for loss of taste is permitted but, since 5 plus 2 is 7 and does not reach the threshold of 10 impairment points, no other payment is made.</w:t>
      </w:r>
    </w:p>
    <w:p w:rsidR="00C3267F" w:rsidRDefault="00C3267F">
      <w:pPr>
        <w:pBdr>
          <w:top w:val="single" w:sz="4" w:space="1" w:color="auto"/>
          <w:left w:val="single" w:sz="4" w:space="4" w:color="auto"/>
          <w:bottom w:val="single" w:sz="4" w:space="1" w:color="auto"/>
          <w:right w:val="single" w:sz="4" w:space="4" w:color="auto"/>
        </w:pBdr>
        <w:tabs>
          <w:tab w:val="left" w:pos="567"/>
        </w:tabs>
        <w:rPr>
          <w:rFonts w:ascii="Arial" w:hAnsi="Arial"/>
        </w:rPr>
      </w:pPr>
      <w:r>
        <w:rPr>
          <w:rFonts w:ascii="Arial" w:hAnsi="Arial"/>
        </w:rPr>
        <w:t>Loss of taste rated at 5 impairment points and reflux rated at 5 impairment points.</w:t>
      </w:r>
    </w:p>
    <w:p w:rsidR="00C3267F" w:rsidRDefault="00993287" w:rsidP="00993287">
      <w:pPr>
        <w:pBdr>
          <w:top w:val="single" w:sz="4" w:space="1" w:color="auto"/>
          <w:left w:val="single" w:sz="4" w:space="4" w:color="auto"/>
          <w:bottom w:val="single" w:sz="4" w:space="1" w:color="auto"/>
          <w:right w:val="single" w:sz="4" w:space="4" w:color="auto"/>
        </w:pBdr>
        <w:tabs>
          <w:tab w:val="left" w:pos="360"/>
          <w:tab w:val="left" w:pos="567"/>
        </w:tabs>
        <w:ind w:left="360" w:hanging="360"/>
        <w:rPr>
          <w:rFonts w:ascii="Arial" w:hAnsi="Arial"/>
        </w:rPr>
      </w:pPr>
      <w:r>
        <w:rPr>
          <w:rFonts w:ascii="Symbol" w:hAnsi="Symbol"/>
        </w:rPr>
        <w:t></w:t>
      </w:r>
      <w:r>
        <w:rPr>
          <w:rFonts w:ascii="Symbol" w:hAnsi="Symbol"/>
        </w:rPr>
        <w:tab/>
      </w:r>
      <w:r w:rsidR="00C3267F">
        <w:rPr>
          <w:rFonts w:ascii="Arial" w:hAnsi="Arial"/>
        </w:rPr>
        <w:t>The reflux 5 points when combined with the loss of taste reaches the threshold of 10 impairment points and so payment is made on the basis of 10 impairment points.</w:t>
      </w:r>
    </w:p>
    <w:p w:rsidR="00C3267F" w:rsidRDefault="00C3267F">
      <w:pPr>
        <w:pStyle w:val="Heading2"/>
        <w:spacing w:before="240" w:after="120"/>
        <w:rPr>
          <w:rFonts w:ascii="Times New Roman" w:hAnsi="Times New Roman"/>
        </w:rPr>
      </w:pPr>
      <w:r>
        <w:rPr>
          <w:rFonts w:ascii="Times New Roman" w:hAnsi="Times New Roman"/>
        </w:rPr>
        <w:t>Functional loss</w:t>
      </w:r>
    </w:p>
    <w:p w:rsidR="00C3267F" w:rsidRDefault="00C3267F">
      <w:pPr>
        <w:pStyle w:val="BodyText"/>
        <w:rPr>
          <w:rFonts w:ascii="Times New Roman" w:hAnsi="Times New Roman"/>
        </w:rPr>
      </w:pPr>
      <w:r>
        <w:rPr>
          <w:rFonts w:ascii="Times New Roman" w:hAnsi="Times New Roman"/>
        </w:rPr>
        <w:t>Medical impairment is measured chiefly by loss of vital functions and is addressed in the twelve system specific chapters of this Guide, as follows:</w:t>
      </w:r>
    </w:p>
    <w:p w:rsidR="00C3267F" w:rsidRDefault="00C3267F">
      <w:pPr>
        <w:pStyle w:val="Heading1"/>
        <w:spacing w:before="120" w:after="60"/>
        <w:ind w:left="851"/>
        <w:rPr>
          <w:rFonts w:ascii="Times New Roman" w:hAnsi="Times New Roman"/>
        </w:rPr>
      </w:pPr>
      <w:r>
        <w:rPr>
          <w:rFonts w:ascii="Times New Roman" w:hAnsi="Times New Roman"/>
        </w:rPr>
        <w:t>Cardio-Respiratory Impairment</w:t>
      </w:r>
    </w:p>
    <w:p w:rsidR="00C3267F" w:rsidRDefault="00C3267F">
      <w:pPr>
        <w:spacing w:before="60" w:after="60"/>
        <w:ind w:left="851"/>
        <w:rPr>
          <w:sz w:val="24"/>
        </w:rPr>
      </w:pPr>
      <w:r>
        <w:rPr>
          <w:sz w:val="24"/>
        </w:rPr>
        <w:t>Hypertension and Non-Cardio Vascular Conditions</w:t>
      </w:r>
    </w:p>
    <w:p w:rsidR="00C3267F" w:rsidRDefault="00C3267F">
      <w:pPr>
        <w:spacing w:before="60" w:after="60"/>
        <w:ind w:left="851"/>
        <w:rPr>
          <w:sz w:val="24"/>
        </w:rPr>
      </w:pPr>
      <w:r>
        <w:rPr>
          <w:sz w:val="24"/>
        </w:rPr>
        <w:t>Impairment of Spine and Limbs</w:t>
      </w:r>
    </w:p>
    <w:p w:rsidR="00C3267F" w:rsidRDefault="00C3267F">
      <w:pPr>
        <w:spacing w:before="60" w:after="60"/>
        <w:ind w:left="851"/>
        <w:rPr>
          <w:sz w:val="24"/>
        </w:rPr>
      </w:pPr>
      <w:r>
        <w:rPr>
          <w:sz w:val="24"/>
        </w:rPr>
        <w:t>Emotional and Behavioural</w:t>
      </w:r>
    </w:p>
    <w:p w:rsidR="00C3267F" w:rsidRDefault="00C3267F">
      <w:pPr>
        <w:spacing w:before="60" w:after="60"/>
        <w:ind w:left="851"/>
        <w:rPr>
          <w:sz w:val="24"/>
        </w:rPr>
      </w:pPr>
      <w:r>
        <w:rPr>
          <w:sz w:val="24"/>
        </w:rPr>
        <w:t>Neurological Impairment</w:t>
      </w:r>
    </w:p>
    <w:p w:rsidR="00C3267F" w:rsidRDefault="00C3267F">
      <w:pPr>
        <w:spacing w:before="60" w:after="60"/>
        <w:ind w:left="851"/>
        <w:rPr>
          <w:sz w:val="24"/>
        </w:rPr>
      </w:pPr>
      <w:r>
        <w:rPr>
          <w:sz w:val="24"/>
        </w:rPr>
        <w:t>Gastro-intestinal Impairment</w:t>
      </w:r>
    </w:p>
    <w:p w:rsidR="00C3267F" w:rsidRDefault="00C3267F">
      <w:pPr>
        <w:pStyle w:val="Heading1"/>
        <w:spacing w:before="60" w:after="60"/>
        <w:ind w:left="851"/>
        <w:rPr>
          <w:rFonts w:ascii="Times New Roman" w:hAnsi="Times New Roman"/>
        </w:rPr>
      </w:pPr>
      <w:r>
        <w:rPr>
          <w:rFonts w:ascii="Times New Roman" w:hAnsi="Times New Roman"/>
        </w:rPr>
        <w:t>Ear, Nose, and Throat Impairment</w:t>
      </w:r>
    </w:p>
    <w:p w:rsidR="00C3267F" w:rsidRDefault="00C3267F">
      <w:pPr>
        <w:spacing w:before="60" w:after="60"/>
        <w:ind w:left="851"/>
        <w:rPr>
          <w:sz w:val="24"/>
        </w:rPr>
      </w:pPr>
      <w:r>
        <w:rPr>
          <w:sz w:val="24"/>
        </w:rPr>
        <w:t>Visual Impairment</w:t>
      </w:r>
    </w:p>
    <w:p w:rsidR="00C3267F" w:rsidRDefault="00C3267F">
      <w:pPr>
        <w:pStyle w:val="Heading5"/>
        <w:rPr>
          <w:rFonts w:ascii="Times New Roman" w:hAnsi="Times New Roman"/>
        </w:rPr>
      </w:pPr>
      <w:r>
        <w:rPr>
          <w:rFonts w:ascii="Times New Roman" w:hAnsi="Times New Roman"/>
        </w:rPr>
        <w:t>Renal and Urinary Tract Function</w:t>
      </w:r>
    </w:p>
    <w:p w:rsidR="00C3267F" w:rsidRDefault="00C3267F">
      <w:pPr>
        <w:spacing w:before="60" w:after="60"/>
        <w:ind w:left="851"/>
        <w:rPr>
          <w:sz w:val="24"/>
        </w:rPr>
      </w:pPr>
      <w:r>
        <w:rPr>
          <w:sz w:val="24"/>
        </w:rPr>
        <w:t>Sexual Function, Reproduction, and Breasts</w:t>
      </w:r>
    </w:p>
    <w:p w:rsidR="00C3267F" w:rsidRDefault="00C3267F">
      <w:pPr>
        <w:spacing w:before="60" w:after="60"/>
        <w:ind w:left="851"/>
        <w:rPr>
          <w:sz w:val="24"/>
        </w:rPr>
      </w:pPr>
      <w:r>
        <w:rPr>
          <w:sz w:val="24"/>
        </w:rPr>
        <w:t>Skin Impairment</w:t>
      </w:r>
    </w:p>
    <w:p w:rsidR="00C3267F" w:rsidRDefault="00C3267F">
      <w:pPr>
        <w:pStyle w:val="Heading5"/>
        <w:keepNext w:val="0"/>
        <w:spacing w:after="120"/>
        <w:rPr>
          <w:rFonts w:ascii="Times New Roman" w:hAnsi="Times New Roman"/>
        </w:rPr>
      </w:pPr>
      <w:r>
        <w:rPr>
          <w:rFonts w:ascii="Times New Roman" w:hAnsi="Times New Roman"/>
        </w:rPr>
        <w:t>Endocrine and Haemopoietic Impairment</w:t>
      </w:r>
    </w:p>
    <w:p w:rsidR="00C3267F" w:rsidRDefault="00C3267F">
      <w:pPr>
        <w:pStyle w:val="Heading2"/>
        <w:spacing w:before="120" w:after="120"/>
        <w:rPr>
          <w:rFonts w:ascii="Times New Roman" w:hAnsi="Times New Roman"/>
        </w:rPr>
      </w:pPr>
      <w:r>
        <w:rPr>
          <w:rFonts w:ascii="Times New Roman" w:hAnsi="Times New Roman"/>
        </w:rPr>
        <w:lastRenderedPageBreak/>
        <w:t>Other Impairment</w:t>
      </w:r>
    </w:p>
    <w:p w:rsidR="00C3267F" w:rsidRDefault="00C3267F">
      <w:pPr>
        <w:pStyle w:val="BodyText"/>
        <w:spacing w:before="120" w:after="120"/>
        <w:rPr>
          <w:rFonts w:ascii="Times New Roman" w:hAnsi="Times New Roman"/>
        </w:rPr>
      </w:pPr>
      <w:r>
        <w:rPr>
          <w:rFonts w:ascii="Times New Roman" w:hAnsi="Times New Roman"/>
        </w:rPr>
        <w:t>Other Impairment is the physical loss of, or disturbance to, any body part or system. This concept is extended in some chapters in this Guide to include discomfort, pain, poor prognosis and other, less tangible, effects of accepted conditions.</w:t>
      </w:r>
    </w:p>
    <w:p w:rsidR="00C3267F" w:rsidRDefault="00C3267F">
      <w:pPr>
        <w:pStyle w:val="Heading2"/>
        <w:spacing w:before="120" w:after="120"/>
        <w:rPr>
          <w:rFonts w:ascii="Times New Roman" w:hAnsi="Times New Roman"/>
        </w:rPr>
      </w:pPr>
      <w:r>
        <w:rPr>
          <w:rFonts w:ascii="Times New Roman" w:hAnsi="Times New Roman"/>
        </w:rPr>
        <w:t>Lifestyle effects</w:t>
      </w:r>
    </w:p>
    <w:p w:rsidR="00C3267F" w:rsidRDefault="00C3267F">
      <w:pPr>
        <w:pStyle w:val="BodyText"/>
        <w:rPr>
          <w:rFonts w:ascii="Times New Roman" w:hAnsi="Times New Roman"/>
        </w:rPr>
      </w:pPr>
      <w:r>
        <w:rPr>
          <w:rFonts w:ascii="Times New Roman" w:hAnsi="Times New Roman"/>
        </w:rPr>
        <w:t>Lifestyle effects are to be assessed by applying Chapter 22 of this Guide in accordance with that Chapter.</w:t>
      </w:r>
    </w:p>
    <w:p w:rsidR="00C3267F" w:rsidRDefault="00C3267F">
      <w:pPr>
        <w:pStyle w:val="Heading2"/>
        <w:spacing w:before="120" w:after="120"/>
        <w:rPr>
          <w:rFonts w:ascii="Times New Roman" w:hAnsi="Times New Roman"/>
        </w:rPr>
      </w:pPr>
      <w:r>
        <w:rPr>
          <w:rFonts w:ascii="Times New Roman" w:hAnsi="Times New Roman"/>
        </w:rPr>
        <w:t>The Tables</w:t>
      </w:r>
    </w:p>
    <w:p w:rsidR="00C3267F" w:rsidRDefault="00C3267F">
      <w:pPr>
        <w:pStyle w:val="Heading2"/>
        <w:spacing w:before="120" w:after="120"/>
        <w:rPr>
          <w:rFonts w:ascii="Times New Roman" w:hAnsi="Times New Roman"/>
        </w:rPr>
      </w:pPr>
      <w:r>
        <w:rPr>
          <w:rFonts w:ascii="Times New Roman" w:hAnsi="Times New Roman"/>
        </w:rPr>
        <w:t>Types of Tables</w:t>
      </w:r>
    </w:p>
    <w:p w:rsidR="00C3267F" w:rsidRDefault="00C3267F">
      <w:pPr>
        <w:pStyle w:val="BodyText"/>
        <w:spacing w:before="120" w:after="120"/>
        <w:rPr>
          <w:rFonts w:ascii="Times New Roman" w:hAnsi="Times New Roman"/>
        </w:rPr>
      </w:pPr>
      <w:r>
        <w:rPr>
          <w:rFonts w:ascii="Times New Roman" w:hAnsi="Times New Roman"/>
        </w:rPr>
        <w:t>There are several different sorts of tables used in GARP V that remain common to both GARP V and this Guide. Basically these are various impairment tables, the lifestyle tables and the tables to deal with more complex matters.</w:t>
      </w:r>
    </w:p>
    <w:p w:rsidR="00C3267F" w:rsidRDefault="00C3267F">
      <w:pPr>
        <w:pStyle w:val="BodyText"/>
        <w:spacing w:before="120" w:after="120"/>
        <w:rPr>
          <w:rFonts w:ascii="Times New Roman" w:hAnsi="Times New Roman"/>
        </w:rPr>
      </w:pPr>
      <w:r>
        <w:rPr>
          <w:rFonts w:ascii="Times New Roman" w:hAnsi="Times New Roman"/>
        </w:rPr>
        <w:t xml:space="preserve">However the MRCA requires the Commission to specify two particular tables that are not used in GARP V or the VEA. These are tables that arise from the method specified by the Commission to determine compensation payable for warlike and non-warlike as distinct from peacetime service (see Tables 1 and 2 of Chapter 23). In addition the Commission must specify a method for determining compensation payable when a mixture of warlike (or non-warlike) and peacetime service causes the whole person impairment </w:t>
      </w:r>
    </w:p>
    <w:p w:rsidR="00C3267F" w:rsidRDefault="00C3267F">
      <w:pPr>
        <w:pStyle w:val="Heading2"/>
        <w:spacing w:before="120" w:after="120"/>
        <w:rPr>
          <w:rFonts w:ascii="Times New Roman" w:hAnsi="Times New Roman"/>
        </w:rPr>
      </w:pPr>
      <w:r>
        <w:rPr>
          <w:rFonts w:ascii="Times New Roman" w:hAnsi="Times New Roman"/>
        </w:rPr>
        <w:t>Gender Use</w:t>
      </w:r>
    </w:p>
    <w:p w:rsidR="00C3267F" w:rsidRDefault="00C3267F">
      <w:pPr>
        <w:pStyle w:val="BodyText"/>
        <w:spacing w:before="120" w:after="240"/>
        <w:rPr>
          <w:rFonts w:ascii="Times New Roman" w:hAnsi="Times New Roman"/>
        </w:rPr>
      </w:pPr>
      <w:r>
        <w:rPr>
          <w:rFonts w:ascii="Times New Roman" w:hAnsi="Times New Roman"/>
        </w:rPr>
        <w:t>Some tables are for men only, some for women only, and others (the majority) are not gender specific. Each table is clearly marked in the top right hand corner:</w:t>
      </w:r>
    </w:p>
    <w:tbl>
      <w:tblPr>
        <w:tblW w:w="0" w:type="auto"/>
        <w:tblInd w:w="228" w:type="dxa"/>
        <w:tblLayout w:type="fixed"/>
        <w:tblLook w:val="0000" w:firstRow="0" w:lastRow="0" w:firstColumn="0" w:lastColumn="0" w:noHBand="0" w:noVBand="0"/>
      </w:tblPr>
      <w:tblGrid>
        <w:gridCol w:w="1785"/>
        <w:gridCol w:w="1545"/>
        <w:gridCol w:w="4800"/>
      </w:tblGrid>
      <w:tr w:rsidR="00C3267F">
        <w:trPr>
          <w:trHeight w:val="855"/>
        </w:trPr>
        <w:tc>
          <w:tcPr>
            <w:tcW w:w="1785" w:type="dxa"/>
          </w:tcPr>
          <w:p w:rsidR="00C3267F" w:rsidRDefault="00993287" w:rsidP="00993287">
            <w:pPr>
              <w:pStyle w:val="DefinitionTerm"/>
              <w:tabs>
                <w:tab w:val="left" w:pos="360"/>
              </w:tabs>
              <w:spacing w:before="240"/>
              <w:ind w:left="360" w:hanging="360"/>
              <w:rPr>
                <w:snapToGrid/>
              </w:rPr>
            </w:pPr>
            <w:r>
              <w:rPr>
                <w:rFonts w:ascii="Symbol" w:hAnsi="Symbol"/>
                <w:snapToGrid/>
              </w:rPr>
              <w:t></w:t>
            </w:r>
            <w:r>
              <w:rPr>
                <w:rFonts w:ascii="Symbol" w:hAnsi="Symbol"/>
                <w:snapToGrid/>
              </w:rPr>
              <w:tab/>
            </w:r>
            <w:r w:rsidR="00C3267F">
              <w:rPr>
                <w:snapToGrid/>
              </w:rPr>
              <w:t>the symbol</w:t>
            </w:r>
          </w:p>
        </w:tc>
        <w:tc>
          <w:tcPr>
            <w:tcW w:w="1545" w:type="dxa"/>
          </w:tcPr>
          <w:p w:rsidR="00C3267F" w:rsidRDefault="003F364C">
            <w:pPr>
              <w:spacing w:before="120"/>
              <w:jc w:val="center"/>
              <w:rPr>
                <w:sz w:val="24"/>
              </w:rPr>
            </w:pPr>
            <w:r>
              <w:rPr>
                <w:noProof/>
                <w:sz w:val="24"/>
              </w:rPr>
              <w:drawing>
                <wp:inline distT="0" distB="0" distL="0" distR="0">
                  <wp:extent cx="354965" cy="354965"/>
                  <wp:effectExtent l="0" t="0" r="0" b="0"/>
                  <wp:docPr id="166" name="Picture 1" descr="Venus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ma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4965" cy="354965"/>
                          </a:xfrm>
                          <a:prstGeom prst="rect">
                            <a:avLst/>
                          </a:prstGeom>
                          <a:noFill/>
                          <a:ln>
                            <a:noFill/>
                          </a:ln>
                        </pic:spPr>
                      </pic:pic>
                    </a:graphicData>
                  </a:graphic>
                </wp:inline>
              </w:drawing>
            </w:r>
          </w:p>
        </w:tc>
        <w:tc>
          <w:tcPr>
            <w:tcW w:w="4800" w:type="dxa"/>
          </w:tcPr>
          <w:p w:rsidR="00C3267F" w:rsidRDefault="00C3267F">
            <w:pPr>
              <w:spacing w:before="120"/>
              <w:rPr>
                <w:sz w:val="24"/>
              </w:rPr>
            </w:pPr>
            <w:r>
              <w:rPr>
                <w:sz w:val="24"/>
              </w:rPr>
              <w:t xml:space="preserve">means that the table is only to be used for the assessment of </w:t>
            </w:r>
            <w:r>
              <w:rPr>
                <w:i/>
                <w:sz w:val="24"/>
              </w:rPr>
              <w:t>female</w:t>
            </w:r>
            <w:r>
              <w:rPr>
                <w:sz w:val="24"/>
              </w:rPr>
              <w:t xml:space="preserve"> veterans;</w:t>
            </w:r>
          </w:p>
        </w:tc>
      </w:tr>
      <w:tr w:rsidR="00C326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5"/>
        </w:trPr>
        <w:tc>
          <w:tcPr>
            <w:tcW w:w="1785" w:type="dxa"/>
            <w:tcBorders>
              <w:top w:val="nil"/>
              <w:left w:val="nil"/>
              <w:bottom w:val="nil"/>
              <w:right w:val="nil"/>
            </w:tcBorders>
          </w:tcPr>
          <w:p w:rsidR="00C3267F" w:rsidRDefault="00993287" w:rsidP="00993287">
            <w:pPr>
              <w:pStyle w:val="DefinitionTerm"/>
              <w:tabs>
                <w:tab w:val="left" w:pos="360"/>
              </w:tabs>
              <w:spacing w:before="240"/>
              <w:ind w:left="360" w:hanging="360"/>
              <w:rPr>
                <w:snapToGrid/>
              </w:rPr>
            </w:pPr>
            <w:r>
              <w:rPr>
                <w:rFonts w:ascii="Symbol" w:hAnsi="Symbol"/>
                <w:snapToGrid/>
              </w:rPr>
              <w:t></w:t>
            </w:r>
            <w:r>
              <w:rPr>
                <w:rFonts w:ascii="Symbol" w:hAnsi="Symbol"/>
                <w:snapToGrid/>
              </w:rPr>
              <w:tab/>
            </w:r>
            <w:r w:rsidR="00C3267F">
              <w:rPr>
                <w:snapToGrid/>
              </w:rPr>
              <w:t>the symbol</w:t>
            </w:r>
          </w:p>
        </w:tc>
        <w:tc>
          <w:tcPr>
            <w:tcW w:w="1545" w:type="dxa"/>
            <w:tcBorders>
              <w:top w:val="nil"/>
              <w:left w:val="nil"/>
              <w:bottom w:val="nil"/>
              <w:right w:val="nil"/>
            </w:tcBorders>
          </w:tcPr>
          <w:p w:rsidR="00C3267F" w:rsidRDefault="003F364C">
            <w:pPr>
              <w:spacing w:before="120"/>
              <w:jc w:val="center"/>
              <w:rPr>
                <w:sz w:val="24"/>
              </w:rPr>
            </w:pPr>
            <w:r>
              <w:rPr>
                <w:noProof/>
                <w:sz w:val="24"/>
              </w:rPr>
              <w:drawing>
                <wp:inline distT="0" distB="0" distL="0" distR="0">
                  <wp:extent cx="409575" cy="327660"/>
                  <wp:effectExtent l="0" t="0" r="0" b="0"/>
                  <wp:docPr id="165" name="Picture 2" descr="Mars (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9575" cy="327660"/>
                          </a:xfrm>
                          <a:prstGeom prst="rect">
                            <a:avLst/>
                          </a:prstGeom>
                          <a:noFill/>
                          <a:ln>
                            <a:noFill/>
                          </a:ln>
                        </pic:spPr>
                      </pic:pic>
                    </a:graphicData>
                  </a:graphic>
                </wp:inline>
              </w:drawing>
            </w:r>
          </w:p>
        </w:tc>
        <w:tc>
          <w:tcPr>
            <w:tcW w:w="4800" w:type="dxa"/>
            <w:tcBorders>
              <w:top w:val="nil"/>
              <w:left w:val="nil"/>
              <w:bottom w:val="nil"/>
              <w:right w:val="nil"/>
            </w:tcBorders>
          </w:tcPr>
          <w:p w:rsidR="00C3267F" w:rsidRDefault="00C3267F">
            <w:pPr>
              <w:spacing w:before="120"/>
              <w:rPr>
                <w:sz w:val="24"/>
              </w:rPr>
            </w:pPr>
            <w:r>
              <w:rPr>
                <w:sz w:val="24"/>
              </w:rPr>
              <w:t xml:space="preserve">means that the table is only to be used for the assessment of </w:t>
            </w:r>
            <w:r>
              <w:rPr>
                <w:i/>
                <w:sz w:val="24"/>
              </w:rPr>
              <w:t>male</w:t>
            </w:r>
            <w:r>
              <w:rPr>
                <w:sz w:val="24"/>
              </w:rPr>
              <w:t xml:space="preserve"> veterans;</w:t>
            </w:r>
          </w:p>
        </w:tc>
      </w:tr>
      <w:tr w:rsidR="00C326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5"/>
        </w:trPr>
        <w:tc>
          <w:tcPr>
            <w:tcW w:w="1785" w:type="dxa"/>
            <w:tcBorders>
              <w:top w:val="nil"/>
              <w:left w:val="nil"/>
              <w:bottom w:val="nil"/>
              <w:right w:val="nil"/>
            </w:tcBorders>
          </w:tcPr>
          <w:p w:rsidR="00C3267F" w:rsidRDefault="00993287" w:rsidP="00993287">
            <w:pPr>
              <w:pStyle w:val="DefinitionTerm"/>
              <w:tabs>
                <w:tab w:val="left" w:pos="360"/>
              </w:tabs>
              <w:spacing w:before="240"/>
              <w:ind w:left="360" w:hanging="360"/>
              <w:rPr>
                <w:snapToGrid/>
              </w:rPr>
            </w:pPr>
            <w:r>
              <w:rPr>
                <w:rFonts w:ascii="Symbol" w:hAnsi="Symbol"/>
                <w:snapToGrid/>
              </w:rPr>
              <w:t></w:t>
            </w:r>
            <w:r>
              <w:rPr>
                <w:rFonts w:ascii="Symbol" w:hAnsi="Symbol"/>
                <w:snapToGrid/>
              </w:rPr>
              <w:tab/>
            </w:r>
            <w:r w:rsidR="00C3267F">
              <w:rPr>
                <w:snapToGrid/>
              </w:rPr>
              <w:t>the symbol</w:t>
            </w:r>
          </w:p>
        </w:tc>
        <w:tc>
          <w:tcPr>
            <w:tcW w:w="1545" w:type="dxa"/>
            <w:tcBorders>
              <w:top w:val="nil"/>
              <w:left w:val="nil"/>
              <w:bottom w:val="nil"/>
              <w:right w:val="nil"/>
            </w:tcBorders>
          </w:tcPr>
          <w:p w:rsidR="00C3267F" w:rsidRDefault="004B546E">
            <w:pPr>
              <w:spacing w:before="120"/>
              <w:jc w:val="center"/>
              <w:rPr>
                <w:sz w:val="24"/>
              </w:rPr>
            </w:pPr>
            <w:r>
              <w:rPr>
                <w:b/>
                <w:noProof/>
              </w:rPr>
              <w:drawing>
                <wp:inline distT="0" distB="0" distL="0" distR="0" wp14:anchorId="19215D3C" wp14:editId="30028E34">
                  <wp:extent cx="327660" cy="422910"/>
                  <wp:effectExtent l="0" t="0" r="0" b="0"/>
                  <wp:docPr id="168" name="Picture 16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c>
          <w:tcPr>
            <w:tcW w:w="4800" w:type="dxa"/>
            <w:tcBorders>
              <w:top w:val="nil"/>
              <w:left w:val="nil"/>
              <w:bottom w:val="nil"/>
              <w:right w:val="nil"/>
            </w:tcBorders>
          </w:tcPr>
          <w:p w:rsidR="00C3267F" w:rsidRDefault="00C3267F">
            <w:pPr>
              <w:spacing w:before="120"/>
              <w:rPr>
                <w:sz w:val="24"/>
              </w:rPr>
            </w:pPr>
            <w:r>
              <w:rPr>
                <w:sz w:val="24"/>
              </w:rPr>
              <w:t xml:space="preserve">means that the table is used for </w:t>
            </w:r>
            <w:r>
              <w:rPr>
                <w:i/>
                <w:sz w:val="24"/>
              </w:rPr>
              <w:t xml:space="preserve">either male or female </w:t>
            </w:r>
            <w:r>
              <w:rPr>
                <w:sz w:val="24"/>
              </w:rPr>
              <w:t>veterans.</w:t>
            </w:r>
          </w:p>
        </w:tc>
      </w:tr>
    </w:tbl>
    <w:p w:rsidR="00C3267F" w:rsidRDefault="00C3267F">
      <w:pPr>
        <w:pStyle w:val="Heading2"/>
        <w:spacing w:before="240" w:after="120"/>
        <w:rPr>
          <w:rFonts w:ascii="Times New Roman" w:hAnsi="Times New Roman"/>
        </w:rPr>
      </w:pPr>
      <w:r>
        <w:rPr>
          <w:rFonts w:ascii="Times New Roman" w:hAnsi="Times New Roman"/>
        </w:rPr>
        <w:t>Age Adjustment</w:t>
      </w:r>
    </w:p>
    <w:p w:rsidR="00C3267F" w:rsidRDefault="00C3267F">
      <w:pPr>
        <w:spacing w:before="120" w:after="120"/>
        <w:rPr>
          <w:sz w:val="24"/>
        </w:rPr>
      </w:pPr>
      <w:r>
        <w:rPr>
          <w:sz w:val="24"/>
        </w:rPr>
        <w:t>Some tables incorporate age dependent criteria. Some other tables have no such criteria and require subsequent age adjustment by applying tables provided for that purpose.</w:t>
      </w:r>
    </w:p>
    <w:p w:rsidR="00C3267F" w:rsidRDefault="00C3267F">
      <w:pPr>
        <w:pStyle w:val="BodyText"/>
        <w:spacing w:before="120" w:after="120"/>
        <w:rPr>
          <w:rFonts w:ascii="Times New Roman" w:hAnsi="Times New Roman"/>
        </w:rPr>
      </w:pPr>
      <w:r>
        <w:rPr>
          <w:rFonts w:ascii="Times New Roman" w:hAnsi="Times New Roman"/>
        </w:rPr>
        <w:t>Each table is clearly marked in the bottom left hand corner with instructions on age adjustment for ratings derived from that table.</w:t>
      </w:r>
    </w:p>
    <w:p w:rsidR="00C3267F" w:rsidRDefault="00C3267F">
      <w:pPr>
        <w:pStyle w:val="Heading2"/>
        <w:spacing w:before="120" w:after="120"/>
        <w:rPr>
          <w:rFonts w:ascii="Times New Roman" w:hAnsi="Times New Roman"/>
        </w:rPr>
      </w:pPr>
      <w:r>
        <w:rPr>
          <w:rFonts w:ascii="Times New Roman" w:hAnsi="Times New Roman"/>
        </w:rPr>
        <w:t>Conversion Factor Tables</w:t>
      </w:r>
    </w:p>
    <w:p w:rsidR="00C3267F" w:rsidRDefault="00C3267F">
      <w:pPr>
        <w:spacing w:before="120" w:after="120"/>
        <w:rPr>
          <w:sz w:val="24"/>
        </w:rPr>
      </w:pPr>
      <w:r>
        <w:rPr>
          <w:sz w:val="24"/>
        </w:rPr>
        <w:t>The Commission is required by paragraph 67(1)(e) to provide methods that enable Lifestyle to be combined with Impairment to give compensation for each type of service by reference to the maximum compensation payable. These are set out as compensation factors in tables in Chapter 23</w:t>
      </w:r>
      <w:r>
        <w:rPr>
          <w:color w:val="0000FF"/>
          <w:sz w:val="24"/>
        </w:rPr>
        <w:t xml:space="preserve"> </w:t>
      </w:r>
      <w:r>
        <w:rPr>
          <w:sz w:val="24"/>
        </w:rPr>
        <w:t xml:space="preserve">and </w:t>
      </w:r>
      <w:r>
        <w:rPr>
          <w:sz w:val="24"/>
        </w:rPr>
        <w:lastRenderedPageBreak/>
        <w:t>include a different set of factors to be used for warlike and non-warlike service and for other service as provided for in the Act (see subsection 67(2)).</w:t>
      </w:r>
    </w:p>
    <w:p w:rsidR="00C3267F" w:rsidRDefault="00C3267F">
      <w:pPr>
        <w:pStyle w:val="Heading2"/>
        <w:spacing w:before="120" w:after="120"/>
        <w:rPr>
          <w:rFonts w:ascii="Times New Roman" w:hAnsi="Times New Roman"/>
        </w:rPr>
      </w:pPr>
      <w:r>
        <w:rPr>
          <w:rFonts w:ascii="Times New Roman" w:hAnsi="Times New Roman"/>
        </w:rPr>
        <w:t>Non-system specific assessments</w:t>
      </w:r>
    </w:p>
    <w:p w:rsidR="00C3267F" w:rsidRDefault="00C3267F">
      <w:pPr>
        <w:pStyle w:val="BodyText"/>
        <w:spacing w:before="120" w:after="120"/>
        <w:rPr>
          <w:rFonts w:ascii="Times New Roman" w:hAnsi="Times New Roman"/>
        </w:rPr>
      </w:pPr>
      <w:r>
        <w:rPr>
          <w:rFonts w:ascii="Times New Roman" w:hAnsi="Times New Roman"/>
        </w:rPr>
        <w:t>This Guide has chapters describing alternate methods of assessing certain conditions:</w:t>
      </w:r>
    </w:p>
    <w:p w:rsidR="00C3267F" w:rsidRDefault="00C3267F">
      <w:pPr>
        <w:spacing w:before="60" w:after="60"/>
        <w:ind w:left="851"/>
        <w:rPr>
          <w:sz w:val="24"/>
        </w:rPr>
      </w:pPr>
      <w:r>
        <w:rPr>
          <w:sz w:val="24"/>
        </w:rPr>
        <w:t>Chapter 13 — Negligible Impairment</w:t>
      </w:r>
    </w:p>
    <w:p w:rsidR="00C3267F" w:rsidRDefault="00C3267F">
      <w:pPr>
        <w:spacing w:before="60" w:after="60"/>
        <w:ind w:left="851"/>
        <w:rPr>
          <w:sz w:val="24"/>
        </w:rPr>
      </w:pPr>
      <w:r>
        <w:rPr>
          <w:sz w:val="24"/>
        </w:rPr>
        <w:t>Chapter 14 — Malignant Conditions</w:t>
      </w:r>
    </w:p>
    <w:p w:rsidR="00C3267F" w:rsidRDefault="00C3267F">
      <w:pPr>
        <w:spacing w:before="60" w:after="60"/>
        <w:ind w:left="851"/>
        <w:rPr>
          <w:sz w:val="24"/>
        </w:rPr>
      </w:pPr>
      <w:r>
        <w:rPr>
          <w:sz w:val="24"/>
        </w:rPr>
        <w:t>Chapter 15 — Intermittent Impairment</w:t>
      </w:r>
    </w:p>
    <w:p w:rsidR="00C3267F" w:rsidRDefault="00C3267F">
      <w:pPr>
        <w:spacing w:before="60" w:after="60"/>
        <w:ind w:left="851"/>
        <w:rPr>
          <w:sz w:val="24"/>
        </w:rPr>
      </w:pPr>
      <w:r>
        <w:rPr>
          <w:sz w:val="24"/>
        </w:rPr>
        <w:t>Chapter 16 — Activities of Daily Living</w:t>
      </w:r>
    </w:p>
    <w:p w:rsidR="00C3267F" w:rsidRDefault="00C3267F">
      <w:pPr>
        <w:spacing w:before="60" w:after="120"/>
        <w:ind w:left="851"/>
        <w:rPr>
          <w:sz w:val="24"/>
        </w:rPr>
      </w:pPr>
      <w:r>
        <w:rPr>
          <w:sz w:val="24"/>
        </w:rPr>
        <w:t>Chapter 17 — Disfigurement</w:t>
      </w:r>
    </w:p>
    <w:p w:rsidR="00C3267F" w:rsidRDefault="00C3267F">
      <w:pPr>
        <w:pStyle w:val="Heading2"/>
        <w:spacing w:before="120" w:after="120"/>
        <w:rPr>
          <w:rFonts w:ascii="Times New Roman" w:hAnsi="Times New Roman"/>
        </w:rPr>
      </w:pPr>
      <w:r>
        <w:rPr>
          <w:rFonts w:ascii="Times New Roman" w:hAnsi="Times New Roman"/>
        </w:rPr>
        <w:t>Conditions and their sequelae</w:t>
      </w:r>
    </w:p>
    <w:p w:rsidR="00C3267F" w:rsidRDefault="00C3267F">
      <w:pPr>
        <w:pStyle w:val="BodyText"/>
        <w:spacing w:before="120" w:after="120"/>
        <w:rPr>
          <w:rFonts w:ascii="Times New Roman" w:hAnsi="Times New Roman"/>
        </w:rPr>
      </w:pPr>
      <w:r>
        <w:rPr>
          <w:rFonts w:ascii="Times New Roman" w:hAnsi="Times New Roman"/>
        </w:rPr>
        <w:t>Only the clinical features of an accepted condition may be taken into account in making an assessment. If the accepted condition causes some other distinct and diagnosable condition (sequela), the symptoms of the sequela cannot be taken into account when assessing the original accepted condition.</w:t>
      </w:r>
    </w:p>
    <w:p w:rsidR="00C3267F" w:rsidRDefault="00C3267F">
      <w:pPr>
        <w:pStyle w:val="BodyText"/>
        <w:spacing w:before="120" w:after="120"/>
        <w:rPr>
          <w:rFonts w:ascii="Times New Roman" w:hAnsi="Times New Roman"/>
        </w:rPr>
      </w:pPr>
      <w:r>
        <w:rPr>
          <w:rFonts w:ascii="Times New Roman" w:hAnsi="Times New Roman"/>
        </w:rPr>
        <w:t>Sequelae can only be assessed when they have been separately determined to be service related.</w:t>
      </w:r>
    </w:p>
    <w:p w:rsidR="00C3267F" w:rsidRDefault="00C3267F">
      <w:pPr>
        <w:pStyle w:val="Heading2"/>
        <w:spacing w:before="240" w:after="120"/>
        <w:rPr>
          <w:rFonts w:ascii="Times New Roman" w:hAnsi="Times New Roman"/>
        </w:rPr>
      </w:pPr>
      <w:r>
        <w:rPr>
          <w:rFonts w:ascii="Times New Roman" w:hAnsi="Times New Roman"/>
        </w:rPr>
        <w:t>Applying the instructions</w:t>
      </w:r>
    </w:p>
    <w:p w:rsidR="00C3267F" w:rsidRDefault="00C3267F">
      <w:pPr>
        <w:pStyle w:val="BodyText"/>
        <w:spacing w:before="120" w:after="120"/>
        <w:rPr>
          <w:rFonts w:ascii="Times New Roman" w:hAnsi="Times New Roman"/>
        </w:rPr>
      </w:pPr>
      <w:r>
        <w:rPr>
          <w:rFonts w:ascii="Times New Roman" w:hAnsi="Times New Roman"/>
        </w:rPr>
        <w:t>To the extent of any inconsistency between an instruction in this “How to use the Guide” and a specific instruction concerning a particular matter in this Guide, the specific instruction in this “How to use the Guide” is to apply to that particular matter.</w:t>
      </w:r>
    </w:p>
    <w:p w:rsidR="00C3267F" w:rsidRDefault="00C3267F">
      <w:pPr>
        <w:pStyle w:val="Heading2"/>
        <w:spacing w:before="120" w:after="120"/>
        <w:rPr>
          <w:rFonts w:ascii="Times New Roman" w:hAnsi="Times New Roman"/>
        </w:rPr>
      </w:pPr>
      <w:r>
        <w:rPr>
          <w:rFonts w:ascii="Times New Roman" w:hAnsi="Times New Roman"/>
        </w:rPr>
        <w:t>Duration of assessment period or date of determination and commencement of periodic payment and permanent impairment and interim payments</w:t>
      </w:r>
    </w:p>
    <w:p w:rsidR="00C3267F" w:rsidRDefault="00C3267F">
      <w:pPr>
        <w:pStyle w:val="BodyText"/>
        <w:spacing w:before="120" w:after="120"/>
        <w:rPr>
          <w:rFonts w:ascii="Times New Roman" w:hAnsi="Times New Roman"/>
        </w:rPr>
      </w:pPr>
      <w:r>
        <w:rPr>
          <w:rFonts w:ascii="Times New Roman" w:hAnsi="Times New Roman"/>
        </w:rPr>
        <w:t>Assessment can only be made by reference to the available medical and other material that, of necessity, relates to a particular point or period in time.</w:t>
      </w:r>
    </w:p>
    <w:p w:rsidR="00C3267F" w:rsidRDefault="00C3267F">
      <w:pPr>
        <w:pStyle w:val="BodyText"/>
        <w:spacing w:before="120" w:after="120"/>
        <w:rPr>
          <w:rFonts w:ascii="Times New Roman" w:hAnsi="Times New Roman"/>
        </w:rPr>
      </w:pPr>
      <w:r>
        <w:rPr>
          <w:rFonts w:ascii="Times New Roman" w:hAnsi="Times New Roman"/>
        </w:rPr>
        <w:t>The assessment of the impairment and lifestyle ratings must be based on the Commission’s reasonable satisfaction on the available material. If there is a significant change in impairment during the course of an investigation a payment may still be made as an interim payment.  Interim payments are made until the Commission is satisfied that the condition has stabilised at an impairment level.</w:t>
      </w:r>
    </w:p>
    <w:p w:rsidR="00C3267F" w:rsidRDefault="00C3267F">
      <w:pPr>
        <w:pStyle w:val="BodyText"/>
        <w:spacing w:before="120" w:after="120"/>
        <w:rPr>
          <w:rFonts w:ascii="Times New Roman" w:hAnsi="Times New Roman"/>
        </w:rPr>
      </w:pPr>
      <w:r>
        <w:rPr>
          <w:rFonts w:ascii="Times New Roman" w:hAnsi="Times New Roman"/>
        </w:rPr>
        <w:t>If the condition worsens after the last payment is made the person may claim additional compensation for the worsening and further periodic payments or lump sums can be made.</w:t>
      </w:r>
    </w:p>
    <w:p w:rsidR="00C3267F" w:rsidRDefault="00C3267F">
      <w:pPr>
        <w:pStyle w:val="Heading2"/>
        <w:spacing w:before="120" w:after="120"/>
        <w:rPr>
          <w:rFonts w:ascii="Times New Roman" w:hAnsi="Times New Roman"/>
        </w:rPr>
      </w:pPr>
      <w:r>
        <w:rPr>
          <w:rFonts w:ascii="Times New Roman" w:hAnsi="Times New Roman"/>
        </w:rPr>
        <w:t>Apportionment of impairment ratings</w:t>
      </w:r>
    </w:p>
    <w:p w:rsidR="00C3267F" w:rsidRDefault="00C3267F">
      <w:pPr>
        <w:pStyle w:val="BodyText"/>
        <w:spacing w:before="120" w:after="120"/>
        <w:rPr>
          <w:rFonts w:ascii="Times New Roman" w:hAnsi="Times New Roman"/>
        </w:rPr>
      </w:pPr>
      <w:r>
        <w:rPr>
          <w:rFonts w:ascii="Times New Roman" w:hAnsi="Times New Roman"/>
        </w:rPr>
        <w:t>It is sometimes necessary, for an accepted condition, to compare an impairment rating derived from one table with an impairment rating derived from another table. When two or more conditions contribute to the impairment ratings from either or both tables, and comparison is necessary, the method called “apportionment” is to be applied before making the comparison.</w:t>
      </w:r>
    </w:p>
    <w:p w:rsidR="00C3267F" w:rsidRDefault="00C3267F">
      <w:pPr>
        <w:pStyle w:val="BodyText"/>
        <w:spacing w:before="120" w:after="120"/>
        <w:rPr>
          <w:rFonts w:ascii="Times New Roman" w:hAnsi="Times New Roman"/>
        </w:rPr>
      </w:pPr>
      <w:r>
        <w:rPr>
          <w:rFonts w:ascii="Times New Roman" w:hAnsi="Times New Roman"/>
        </w:rPr>
        <w:t>Details of the application of apportionment are given in Chapter 20.</w:t>
      </w:r>
    </w:p>
    <w:p w:rsidR="00C3267F" w:rsidRDefault="00C3267F">
      <w:pPr>
        <w:pStyle w:val="Heading2"/>
        <w:spacing w:before="120" w:after="120"/>
        <w:rPr>
          <w:rFonts w:ascii="Times New Roman" w:hAnsi="Times New Roman"/>
        </w:rPr>
      </w:pPr>
      <w:r>
        <w:rPr>
          <w:rFonts w:ascii="Times New Roman" w:hAnsi="Times New Roman"/>
        </w:rPr>
        <w:lastRenderedPageBreak/>
        <w:t>Apportionment between tables</w:t>
      </w:r>
    </w:p>
    <w:p w:rsidR="00C3267F" w:rsidRDefault="00C3267F">
      <w:pPr>
        <w:pStyle w:val="BodyText"/>
        <w:spacing w:before="120" w:after="120"/>
        <w:rPr>
          <w:rFonts w:ascii="Times New Roman" w:hAnsi="Times New Roman"/>
        </w:rPr>
      </w:pPr>
      <w:r>
        <w:rPr>
          <w:rFonts w:ascii="Times New Roman" w:hAnsi="Times New Roman"/>
        </w:rPr>
        <w:t>If a condition can be rated using both a functional loss table and an “Other Impairment” table, only the higher of the two ratings is to be given to the veteran.</w:t>
      </w:r>
    </w:p>
    <w:p w:rsidR="00C3267F" w:rsidRDefault="00C3267F">
      <w:pPr>
        <w:pStyle w:val="Heading2"/>
        <w:spacing w:before="120" w:after="120"/>
        <w:rPr>
          <w:rFonts w:ascii="Times New Roman" w:hAnsi="Times New Roman"/>
        </w:rPr>
      </w:pPr>
      <w:r>
        <w:rPr>
          <w:rFonts w:ascii="Times New Roman" w:hAnsi="Times New Roman"/>
        </w:rPr>
        <w:t>Paired organ policy</w:t>
      </w:r>
    </w:p>
    <w:p w:rsidR="00C3267F" w:rsidRDefault="00C3267F">
      <w:pPr>
        <w:pStyle w:val="BodyText"/>
        <w:spacing w:before="120" w:after="120"/>
        <w:rPr>
          <w:rFonts w:ascii="Times New Roman" w:hAnsi="Times New Roman"/>
        </w:rPr>
      </w:pPr>
      <w:r>
        <w:rPr>
          <w:rFonts w:ascii="Times New Roman" w:hAnsi="Times New Roman"/>
        </w:rPr>
        <w:t>The paired organ policy applies to eyes, kidneys etc and is described in detail in Chapter 21 of this Guide.</w:t>
      </w:r>
    </w:p>
    <w:p w:rsidR="00C3267F" w:rsidRDefault="00C3267F">
      <w:pPr>
        <w:pStyle w:val="Heading2"/>
        <w:spacing w:before="120" w:after="120"/>
        <w:rPr>
          <w:rFonts w:ascii="Times New Roman" w:hAnsi="Times New Roman"/>
        </w:rPr>
      </w:pPr>
      <w:r>
        <w:rPr>
          <w:rFonts w:ascii="Times New Roman" w:hAnsi="Times New Roman"/>
        </w:rPr>
        <w:t>Impairment for specific disabilities</w:t>
      </w:r>
    </w:p>
    <w:p w:rsidR="00C3267F" w:rsidRDefault="00C3267F">
      <w:pPr>
        <w:pStyle w:val="BodyText"/>
        <w:spacing w:before="120" w:after="120"/>
        <w:rPr>
          <w:rFonts w:ascii="Times New Roman" w:hAnsi="Times New Roman"/>
        </w:rPr>
      </w:pPr>
      <w:r>
        <w:rPr>
          <w:rFonts w:ascii="Times New Roman" w:hAnsi="Times New Roman"/>
        </w:rPr>
        <w:t>The Act provides only for impairment and does not convert that rating into a degree of incapacity like the VEA requires.  Instead the impairment and lifestyle ratings determine a factor, not a degree of incapacity.  Incapacity applies to ability to perform military service or a civilian occupation. Therefore, Chapter 24, “Degree of incapacity for specific disabilities” of GARP V, has been omitted.  Instead impairment ratings are based only on the Tables from Chapter 1 to 21 of this Guide.</w:t>
      </w:r>
    </w:p>
    <w:p w:rsidR="00C3267F" w:rsidRDefault="00C3267F">
      <w:pPr>
        <w:spacing w:before="120" w:after="120"/>
        <w:rPr>
          <w:sz w:val="24"/>
        </w:rPr>
      </w:pPr>
    </w:p>
    <w:p w:rsidR="00C3267F" w:rsidRDefault="00C3267F">
      <w:pPr>
        <w:spacing w:before="120" w:after="120"/>
        <w:rPr>
          <w:rFonts w:ascii="Arial" w:hAnsi="Arial"/>
          <w:sz w:val="24"/>
        </w:rPr>
        <w:sectPr w:rsidR="00C3267F" w:rsidSect="00E83861">
          <w:type w:val="nextColumn"/>
          <w:pgSz w:w="11906" w:h="16838"/>
          <w:pgMar w:top="1418" w:right="851" w:bottom="1134" w:left="1134" w:header="720" w:footer="720" w:gutter="0"/>
          <w:paperSrc w:first="16690" w:other="16690"/>
          <w:pgNumType w:start="1"/>
          <w:cols w:space="720"/>
          <w:docGrid w:linePitch="272"/>
        </w:sectPr>
      </w:pPr>
    </w:p>
    <w:p w:rsidR="00C3267F" w:rsidRDefault="00C3267F">
      <w:pPr>
        <w:pStyle w:val="Title"/>
      </w:pPr>
      <w:r>
        <w:lastRenderedPageBreak/>
        <w:t>MEDICAL IMPAIRMENT</w:t>
      </w:r>
    </w:p>
    <w:p w:rsidR="00C3267F" w:rsidRDefault="00C3267F">
      <w:pPr>
        <w:pStyle w:val="PartHeading"/>
      </w:pPr>
      <w:r>
        <w:t>PART A: SYSTEM SPECIFIC ASSESSMENT</w:t>
      </w:r>
    </w:p>
    <w:p w:rsidR="00C3267F" w:rsidRDefault="00C3267F">
      <w:pPr>
        <w:pStyle w:val="Headline1"/>
      </w:pPr>
      <w:r>
        <w:t>CHAPTER 1</w:t>
      </w:r>
    </w:p>
    <w:p w:rsidR="00C3267F" w:rsidRDefault="00C3267F">
      <w:pPr>
        <w:pStyle w:val="Headline2"/>
      </w:pPr>
      <w:r>
        <w:t>CARDIORESPIRATORY IMPAIRMENT</w:t>
      </w:r>
    </w:p>
    <w:p w:rsidR="00C3267F" w:rsidRDefault="00C3267F">
      <w:pPr>
        <w:pStyle w:val="Heading1"/>
        <w:spacing w:before="120"/>
        <w:rPr>
          <w:rFonts w:ascii="Times New Roman" w:hAnsi="Times New Roman"/>
          <w:b/>
        </w:rPr>
      </w:pPr>
      <w:r>
        <w:rPr>
          <w:rFonts w:ascii="Times New Roman" w:hAnsi="Times New Roman"/>
          <w:b/>
        </w:rPr>
        <w:t>INTRODUCTION</w:t>
      </w:r>
    </w:p>
    <w:p w:rsidR="00C3267F" w:rsidRDefault="00C3267F">
      <w:pPr>
        <w:spacing w:before="120" w:after="120"/>
        <w:rPr>
          <w:sz w:val="24"/>
        </w:rPr>
      </w:pPr>
      <w:r>
        <w:rPr>
          <w:i/>
          <w:sz w:val="24"/>
        </w:rPr>
        <w:t xml:space="preserve">Cardiorespiratory impairment </w:t>
      </w:r>
      <w:r>
        <w:rPr>
          <w:sz w:val="24"/>
        </w:rPr>
        <w:t>results from conditions that affect the function of the heart or lungs. The procedures described in this chapter are to be applied in assessing most conditions of the heart and lungs, and will usually also be appropriate for conditions affecting the function of the thorax or diaphragm, lesions of the nerves that supply the muscles of respiration, and conditions such as anaemia. The principal exception is any condition which is predominantly intermittent in nature and which would be better assessed by applying Chapter 15 (Intermittent Impairment).</w:t>
      </w:r>
    </w:p>
    <w:p w:rsidR="00C3267F" w:rsidRDefault="00C3267F">
      <w:pPr>
        <w:spacing w:before="120" w:after="120"/>
        <w:rPr>
          <w:sz w:val="24"/>
        </w:rPr>
      </w:pPr>
      <w:r>
        <w:rPr>
          <w:sz w:val="24"/>
        </w:rPr>
        <w:t>Different procedures (described in Chapter 2) are to be applied to assess hypertension and non-cardiac vascular conditions (such as aortic aneurysm and varicose veins).</w:t>
      </w:r>
    </w:p>
    <w:p w:rsidR="00C3267F" w:rsidRDefault="00C3267F">
      <w:pPr>
        <w:pStyle w:val="BodyText"/>
        <w:spacing w:before="120" w:after="120"/>
        <w:rPr>
          <w:rFonts w:ascii="Times New Roman" w:hAnsi="Times New Roman"/>
        </w:rPr>
      </w:pPr>
      <w:r>
        <w:rPr>
          <w:rFonts w:ascii="Times New Roman" w:hAnsi="Times New Roman"/>
        </w:rPr>
        <w:t xml:space="preserve">In general, cardiorespiratory impairment is to be measured by reference to exercise tolerance. Exercise tolerance is quantified in terms of METs (see pages 11–12). However, if a respiratory component is present, measurements of lung function, such as forced expiratory volume in one second (FEV1), forced vital capacity (FVC), and maximal expiratory flow (MEF </w:t>
      </w:r>
      <w:r>
        <w:rPr>
          <w:rFonts w:ascii="Times New (W1)" w:hAnsi="Times New (W1)"/>
          <w:vertAlign w:val="subscript"/>
        </w:rPr>
        <w:t>25–75</w:t>
      </w:r>
      <w:r>
        <w:rPr>
          <w:rFonts w:ascii="Times New Roman" w:hAnsi="Times New Roman"/>
        </w:rPr>
        <w:t xml:space="preserve">) are to be used in addition to exercise tolerance. FEV1 and FVC are to be measured by spirometry. For the purposes of assessment in accordance with this Guide, the terms “MEF </w:t>
      </w:r>
      <w:r>
        <w:rPr>
          <w:rFonts w:ascii="Times New (W1)" w:hAnsi="Times New (W1)"/>
          <w:vertAlign w:val="subscript"/>
        </w:rPr>
        <w:t>25–75</w:t>
      </w:r>
      <w:r>
        <w:rPr>
          <w:rFonts w:ascii="Times New Roman" w:hAnsi="Times New Roman"/>
        </w:rPr>
        <w:t xml:space="preserve">” and “FEF </w:t>
      </w:r>
      <w:r>
        <w:rPr>
          <w:rFonts w:ascii="Times New (W1)" w:hAnsi="Times New (W1)"/>
          <w:vertAlign w:val="subscript"/>
        </w:rPr>
        <w:t>25–75</w:t>
      </w:r>
      <w:r>
        <w:rPr>
          <w:rFonts w:ascii="Times New Roman" w:hAnsi="Times New Roman"/>
        </w:rPr>
        <w:t>” (forced expiratory flow between 25% and 75% of the vital capacity) are to be taken as equivalent.</w:t>
      </w:r>
    </w:p>
    <w:p w:rsidR="00C3267F" w:rsidRDefault="00C3267F">
      <w:pPr>
        <w:spacing w:before="120" w:after="120"/>
        <w:rPr>
          <w:sz w:val="24"/>
        </w:rPr>
      </w:pPr>
      <w:r>
        <w:rPr>
          <w:sz w:val="24"/>
        </w:rPr>
        <w:t>The conversion of loss of exercise tolerance and measurements of lung function into an impairment rating is set out in Table 1.2 and Table 1.3.</w:t>
      </w:r>
    </w:p>
    <w:p w:rsidR="00C3267F" w:rsidRDefault="00C3267F">
      <w:pPr>
        <w:pStyle w:val="BodyText"/>
        <w:spacing w:before="120" w:after="60"/>
        <w:rPr>
          <w:rFonts w:ascii="Times New Roman" w:hAnsi="Times New Roman"/>
        </w:rPr>
      </w:pPr>
      <w:r>
        <w:rPr>
          <w:rFonts w:ascii="Times New Roman" w:hAnsi="Times New Roman"/>
        </w:rPr>
        <w:t>Certain cardiorespiratory conditions cannot be rated by applying exercise tolerance. These include:</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conditions that do not decrease exercise tolerance;</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conditions that do not produce symptoms; and</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intermittent conditions.</w:t>
      </w:r>
    </w:p>
    <w:p w:rsidR="00C3267F" w:rsidRDefault="00C3267F">
      <w:pPr>
        <w:pStyle w:val="BodyText"/>
        <w:spacing w:before="120" w:after="120"/>
        <w:rPr>
          <w:rFonts w:ascii="Times New Roman" w:hAnsi="Times New Roman"/>
        </w:rPr>
      </w:pPr>
      <w:r>
        <w:rPr>
          <w:rFonts w:ascii="Times New Roman" w:hAnsi="Times New Roman"/>
        </w:rPr>
        <w:t>“Exercise tolerance” refers to a person’s ability to exercise from a cardiorespiratory point of view rather than to a person’s total ability to exercise. For example, a veteran who has osteoarthritis of both knees may be greatly limited in walking but may still be able to swim a considerable distance. Such a veteran would still have good exercise tolerance from a cardiorespiratory point of view, though total ability to exercise would be reduced.</w:t>
      </w:r>
    </w:p>
    <w:p w:rsidR="00C3267F" w:rsidRDefault="00C3267F">
      <w:pPr>
        <w:pStyle w:val="BodyText"/>
        <w:spacing w:before="120" w:after="120"/>
        <w:rPr>
          <w:rFonts w:ascii="Times New Roman" w:hAnsi="Times New Roman"/>
        </w:rPr>
      </w:pPr>
      <w:r>
        <w:rPr>
          <w:rFonts w:ascii="Times New Roman" w:hAnsi="Times New Roman"/>
        </w:rPr>
        <w:lastRenderedPageBreak/>
        <w:t>A veteran whose ability to exercise has been significantly reduced by other conditions (such as musculoskeletal conditions or being grossly overweight), or who no longer has cardiac or respiratory symptoms on exercise, cannot always be given an appropriate impairment rating for reduced exercise tolerance. However, the need to apply Chapter 19 (Partially Contributing Impairment) should always be considered before disregarding exercise tolerance figures.</w:t>
      </w:r>
    </w:p>
    <w:p w:rsidR="00C3267F" w:rsidRDefault="00C3267F">
      <w:pPr>
        <w:pStyle w:val="StepHeading"/>
        <w:rPr>
          <w:rFonts w:ascii="Times New Roman" w:hAnsi="Times New Roman"/>
          <w:sz w:val="24"/>
        </w:rPr>
      </w:pPr>
      <w:r>
        <w:rPr>
          <w:rFonts w:ascii="Times New Roman" w:hAnsi="Times New Roman"/>
          <w:sz w:val="24"/>
        </w:rPr>
        <w:t>Calculation of the impairment rating for accepted cardiorespiratory conditions</w:t>
      </w:r>
    </w:p>
    <w:p w:rsidR="00C3267F" w:rsidRDefault="00C3267F">
      <w:pPr>
        <w:spacing w:before="120" w:after="120"/>
        <w:rPr>
          <w:sz w:val="24"/>
        </w:rPr>
      </w:pPr>
      <w:r>
        <w:rPr>
          <w:sz w:val="24"/>
        </w:rPr>
        <w:t>Follow the steps below to determine the impairment rating for cardiorespiratory conditions:</w:t>
      </w:r>
    </w:p>
    <w:p w:rsidR="00C3267F" w:rsidRDefault="00C3267F">
      <w:pPr>
        <w:pStyle w:val="BodyText"/>
        <w:spacing w:before="120" w:after="12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992"/>
      </w:tblGrid>
      <w:tr w:rsidR="00C3267F">
        <w:tc>
          <w:tcPr>
            <w:tcW w:w="1332" w:type="dxa"/>
          </w:tcPr>
          <w:p w:rsidR="00C3267F" w:rsidRDefault="00C3267F">
            <w:pPr>
              <w:spacing w:before="60" w:after="60"/>
            </w:pPr>
            <w:r>
              <w:rPr>
                <w:b/>
                <w:caps/>
                <w:sz w:val="24"/>
              </w:rPr>
              <w:t>Step 1</w:t>
            </w:r>
          </w:p>
        </w:tc>
        <w:tc>
          <w:tcPr>
            <w:tcW w:w="7371" w:type="dxa"/>
            <w:tcBorders>
              <w:top w:val="single" w:sz="4" w:space="0" w:color="auto"/>
              <w:right w:val="single" w:sz="4" w:space="0" w:color="auto"/>
            </w:tcBorders>
          </w:tcPr>
          <w:p w:rsidR="00C3267F" w:rsidRDefault="00C3267F">
            <w:pPr>
              <w:spacing w:before="60" w:after="60"/>
              <w:rPr>
                <w:sz w:val="24"/>
              </w:rPr>
            </w:pPr>
            <w:r>
              <w:rPr>
                <w:sz w:val="24"/>
              </w:rPr>
              <w:t>Establish what cardiorespiratory conditions are present.</w:t>
            </w:r>
          </w:p>
        </w:tc>
        <w:tc>
          <w:tcPr>
            <w:tcW w:w="992" w:type="dxa"/>
            <w:tcBorders>
              <w:top w:val="single" w:sz="4" w:space="0" w:color="auto"/>
              <w:left w:val="single" w:sz="4" w:space="0" w:color="auto"/>
            </w:tcBorders>
          </w:tcPr>
          <w:p w:rsidR="00C3267F" w:rsidRDefault="00C3267F">
            <w:pPr>
              <w:spacing w:before="60" w:after="60"/>
              <w:rPr>
                <w:sz w:val="24"/>
              </w:rPr>
            </w:pPr>
            <w:r>
              <w:rPr>
                <w:sz w:val="24"/>
              </w:rPr>
              <w:t>Page 7</w:t>
            </w:r>
          </w:p>
        </w:tc>
      </w:tr>
      <w:tr w:rsidR="00C3267F">
        <w:tc>
          <w:tcPr>
            <w:tcW w:w="1332" w:type="dxa"/>
          </w:tcPr>
          <w:p w:rsidR="00C3267F" w:rsidRDefault="00C3267F">
            <w:pPr>
              <w:spacing w:before="60" w:after="60"/>
            </w:pPr>
            <w:r>
              <w:rPr>
                <w:b/>
                <w:caps/>
                <w:sz w:val="24"/>
              </w:rPr>
              <w:t>Step 2</w:t>
            </w:r>
          </w:p>
        </w:tc>
        <w:tc>
          <w:tcPr>
            <w:tcW w:w="7371" w:type="dxa"/>
            <w:tcBorders>
              <w:right w:val="single" w:sz="4" w:space="0" w:color="auto"/>
            </w:tcBorders>
          </w:tcPr>
          <w:p w:rsidR="00C3267F" w:rsidRDefault="00C3267F">
            <w:pPr>
              <w:spacing w:before="60" w:after="60"/>
              <w:rPr>
                <w:sz w:val="24"/>
              </w:rPr>
            </w:pPr>
            <w:r>
              <w:rPr>
                <w:sz w:val="24"/>
              </w:rPr>
              <w:t>Assess the information that is available and decide whether it is reliable and sufficient.</w:t>
            </w:r>
          </w:p>
        </w:tc>
        <w:tc>
          <w:tcPr>
            <w:tcW w:w="992" w:type="dxa"/>
            <w:tcBorders>
              <w:left w:val="single" w:sz="4" w:space="0" w:color="auto"/>
            </w:tcBorders>
          </w:tcPr>
          <w:p w:rsidR="00C3267F" w:rsidRDefault="00C3267F">
            <w:pPr>
              <w:spacing w:before="60" w:after="60"/>
              <w:rPr>
                <w:sz w:val="24"/>
              </w:rPr>
            </w:pPr>
            <w:r>
              <w:rPr>
                <w:sz w:val="24"/>
              </w:rPr>
              <w:t>Page 8</w:t>
            </w:r>
          </w:p>
        </w:tc>
      </w:tr>
      <w:tr w:rsidR="00C3267F">
        <w:tc>
          <w:tcPr>
            <w:tcW w:w="1332" w:type="dxa"/>
          </w:tcPr>
          <w:p w:rsidR="00C3267F" w:rsidRDefault="00C3267F">
            <w:pPr>
              <w:spacing w:before="60" w:after="60"/>
              <w:rPr>
                <w:b/>
                <w:caps/>
                <w:sz w:val="24"/>
              </w:rPr>
            </w:pPr>
            <w:r>
              <w:rPr>
                <w:b/>
                <w:caps/>
                <w:sz w:val="24"/>
              </w:rPr>
              <w:t>Step 3</w:t>
            </w:r>
          </w:p>
        </w:tc>
        <w:tc>
          <w:tcPr>
            <w:tcW w:w="7371" w:type="dxa"/>
            <w:tcBorders>
              <w:right w:val="single" w:sz="4" w:space="0" w:color="auto"/>
            </w:tcBorders>
          </w:tcPr>
          <w:p w:rsidR="00C3267F" w:rsidRDefault="00C3267F">
            <w:pPr>
              <w:spacing w:before="60" w:after="60"/>
              <w:rPr>
                <w:sz w:val="24"/>
              </w:rPr>
            </w:pPr>
            <w:r>
              <w:rPr>
                <w:sz w:val="24"/>
              </w:rPr>
              <w:t>Determine the impairment rating based on effort tolerance.</w:t>
            </w:r>
          </w:p>
        </w:tc>
        <w:tc>
          <w:tcPr>
            <w:tcW w:w="992" w:type="dxa"/>
            <w:tcBorders>
              <w:left w:val="single" w:sz="4" w:space="0" w:color="auto"/>
            </w:tcBorders>
          </w:tcPr>
          <w:p w:rsidR="00C3267F" w:rsidRDefault="00C3267F">
            <w:pPr>
              <w:spacing w:before="60" w:after="60"/>
              <w:rPr>
                <w:sz w:val="24"/>
              </w:rPr>
            </w:pPr>
            <w:r>
              <w:rPr>
                <w:sz w:val="24"/>
              </w:rPr>
              <w:t>Page 9</w:t>
            </w:r>
          </w:p>
        </w:tc>
      </w:tr>
      <w:tr w:rsidR="00C3267F">
        <w:tc>
          <w:tcPr>
            <w:tcW w:w="1332" w:type="dxa"/>
          </w:tcPr>
          <w:p w:rsidR="00C3267F" w:rsidRDefault="00C3267F">
            <w:pPr>
              <w:spacing w:before="60" w:after="60"/>
              <w:rPr>
                <w:b/>
                <w:caps/>
                <w:sz w:val="24"/>
              </w:rPr>
            </w:pPr>
            <w:r>
              <w:rPr>
                <w:b/>
                <w:caps/>
                <w:sz w:val="24"/>
              </w:rPr>
              <w:t>Step 4</w:t>
            </w:r>
          </w:p>
        </w:tc>
        <w:tc>
          <w:tcPr>
            <w:tcW w:w="7371" w:type="dxa"/>
            <w:tcBorders>
              <w:right w:val="single" w:sz="4" w:space="0" w:color="auto"/>
            </w:tcBorders>
          </w:tcPr>
          <w:p w:rsidR="00C3267F" w:rsidRDefault="00C3267F">
            <w:pPr>
              <w:tabs>
                <w:tab w:val="left" w:pos="283"/>
              </w:tabs>
              <w:spacing w:before="60" w:after="60"/>
              <w:rPr>
                <w:sz w:val="24"/>
              </w:rPr>
            </w:pPr>
            <w:r>
              <w:rPr>
                <w:i/>
                <w:sz w:val="24"/>
              </w:rPr>
              <w:t>(Omit this step if no respiratory disease is present.)</w:t>
            </w:r>
          </w:p>
          <w:p w:rsidR="00C3267F" w:rsidRDefault="00C3267F">
            <w:pPr>
              <w:spacing w:before="60" w:after="60"/>
              <w:rPr>
                <w:sz w:val="24"/>
              </w:rPr>
            </w:pPr>
            <w:r>
              <w:rPr>
                <w:sz w:val="24"/>
              </w:rPr>
              <w:t>Determine the impairment rating based on measure</w:t>
            </w:r>
            <w:r>
              <w:rPr>
                <w:sz w:val="24"/>
              </w:rPr>
              <w:softHyphen/>
              <w:t>ments of lung function.</w:t>
            </w:r>
          </w:p>
        </w:tc>
        <w:tc>
          <w:tcPr>
            <w:tcW w:w="992" w:type="dxa"/>
            <w:tcBorders>
              <w:left w:val="single" w:sz="4" w:space="0" w:color="auto"/>
              <w:right w:val="single" w:sz="4" w:space="0" w:color="auto"/>
            </w:tcBorders>
          </w:tcPr>
          <w:p w:rsidR="00C3267F" w:rsidRDefault="00C3267F">
            <w:pPr>
              <w:spacing w:before="60" w:after="60"/>
              <w:rPr>
                <w:sz w:val="24"/>
              </w:rPr>
            </w:pPr>
            <w:r>
              <w:rPr>
                <w:sz w:val="24"/>
              </w:rPr>
              <w:t>Page 13</w:t>
            </w:r>
          </w:p>
        </w:tc>
      </w:tr>
      <w:tr w:rsidR="00C3267F">
        <w:tc>
          <w:tcPr>
            <w:tcW w:w="1332" w:type="dxa"/>
          </w:tcPr>
          <w:p w:rsidR="00C3267F" w:rsidRDefault="00C3267F">
            <w:pPr>
              <w:spacing w:before="60" w:after="60"/>
              <w:rPr>
                <w:b/>
                <w:caps/>
                <w:sz w:val="24"/>
              </w:rPr>
            </w:pPr>
            <w:r>
              <w:rPr>
                <w:b/>
                <w:caps/>
                <w:sz w:val="24"/>
              </w:rPr>
              <w:t>Step 5</w:t>
            </w:r>
          </w:p>
        </w:tc>
        <w:tc>
          <w:tcPr>
            <w:tcW w:w="7371" w:type="dxa"/>
            <w:tcBorders>
              <w:right w:val="single" w:sz="4" w:space="0" w:color="auto"/>
            </w:tcBorders>
          </w:tcPr>
          <w:p w:rsidR="00C3267F" w:rsidRDefault="00C3267F">
            <w:pPr>
              <w:spacing w:before="60" w:after="60"/>
              <w:rPr>
                <w:sz w:val="24"/>
              </w:rPr>
            </w:pPr>
            <w:r>
              <w:rPr>
                <w:sz w:val="24"/>
              </w:rPr>
              <w:t>Determine the total accepted cardiorespiratory functional impairment rating.</w:t>
            </w:r>
          </w:p>
        </w:tc>
        <w:tc>
          <w:tcPr>
            <w:tcW w:w="992" w:type="dxa"/>
            <w:tcBorders>
              <w:left w:val="single" w:sz="4" w:space="0" w:color="auto"/>
              <w:right w:val="single" w:sz="4" w:space="0" w:color="auto"/>
            </w:tcBorders>
          </w:tcPr>
          <w:p w:rsidR="00C3267F" w:rsidRDefault="00C3267F">
            <w:pPr>
              <w:spacing w:before="60" w:after="60"/>
              <w:rPr>
                <w:sz w:val="24"/>
              </w:rPr>
            </w:pPr>
            <w:r>
              <w:rPr>
                <w:sz w:val="24"/>
              </w:rPr>
              <w:t>Page 21</w:t>
            </w:r>
          </w:p>
        </w:tc>
      </w:tr>
      <w:tr w:rsidR="00C3267F">
        <w:tc>
          <w:tcPr>
            <w:tcW w:w="1332" w:type="dxa"/>
          </w:tcPr>
          <w:p w:rsidR="00C3267F" w:rsidRDefault="00C3267F">
            <w:pPr>
              <w:spacing w:before="60" w:after="60"/>
              <w:rPr>
                <w:b/>
                <w:caps/>
                <w:sz w:val="24"/>
              </w:rPr>
            </w:pPr>
            <w:r>
              <w:rPr>
                <w:b/>
                <w:caps/>
                <w:sz w:val="24"/>
              </w:rPr>
              <w:t>Step 6</w:t>
            </w:r>
          </w:p>
        </w:tc>
        <w:tc>
          <w:tcPr>
            <w:tcW w:w="7371" w:type="dxa"/>
            <w:tcBorders>
              <w:right w:val="single" w:sz="4" w:space="0" w:color="auto"/>
            </w:tcBorders>
          </w:tcPr>
          <w:p w:rsidR="00C3267F" w:rsidRDefault="00C3267F">
            <w:pPr>
              <w:spacing w:before="60" w:after="60"/>
              <w:rPr>
                <w:sz w:val="24"/>
              </w:rPr>
            </w:pPr>
            <w:r>
              <w:rPr>
                <w:sz w:val="24"/>
              </w:rPr>
              <w:t>Consider the effects of cardiac failure (if any).</w:t>
            </w:r>
          </w:p>
        </w:tc>
        <w:tc>
          <w:tcPr>
            <w:tcW w:w="992" w:type="dxa"/>
            <w:tcBorders>
              <w:left w:val="single" w:sz="4" w:space="0" w:color="auto"/>
              <w:right w:val="single" w:sz="4" w:space="0" w:color="auto"/>
            </w:tcBorders>
          </w:tcPr>
          <w:p w:rsidR="00C3267F" w:rsidRDefault="00C3267F">
            <w:pPr>
              <w:spacing w:before="60" w:after="60"/>
              <w:rPr>
                <w:sz w:val="24"/>
              </w:rPr>
            </w:pPr>
            <w:r>
              <w:rPr>
                <w:sz w:val="24"/>
              </w:rPr>
              <w:t>Page 24</w:t>
            </w:r>
          </w:p>
        </w:tc>
      </w:tr>
      <w:tr w:rsidR="00C3267F">
        <w:tc>
          <w:tcPr>
            <w:tcW w:w="1332" w:type="dxa"/>
          </w:tcPr>
          <w:p w:rsidR="00C3267F" w:rsidRDefault="00C3267F">
            <w:pPr>
              <w:spacing w:before="60" w:after="60"/>
              <w:rPr>
                <w:b/>
                <w:caps/>
                <w:sz w:val="24"/>
              </w:rPr>
            </w:pPr>
            <w:r>
              <w:rPr>
                <w:b/>
                <w:caps/>
                <w:sz w:val="24"/>
              </w:rPr>
              <w:t>Step 7</w:t>
            </w:r>
          </w:p>
        </w:tc>
        <w:tc>
          <w:tcPr>
            <w:tcW w:w="7371" w:type="dxa"/>
            <w:tcBorders>
              <w:right w:val="single" w:sz="4" w:space="0" w:color="auto"/>
            </w:tcBorders>
          </w:tcPr>
          <w:p w:rsidR="00C3267F" w:rsidRDefault="00C3267F">
            <w:pPr>
              <w:spacing w:before="60" w:after="60"/>
              <w:rPr>
                <w:sz w:val="24"/>
              </w:rPr>
            </w:pPr>
            <w:r>
              <w:rPr>
                <w:sz w:val="24"/>
              </w:rPr>
              <w:t>Moderate the total cardiorespiratory functional impairment rating to allow for effects of any non-accepted conditions.</w:t>
            </w:r>
          </w:p>
        </w:tc>
        <w:tc>
          <w:tcPr>
            <w:tcW w:w="992" w:type="dxa"/>
            <w:tcBorders>
              <w:left w:val="single" w:sz="4" w:space="0" w:color="auto"/>
              <w:right w:val="single" w:sz="4" w:space="0" w:color="auto"/>
            </w:tcBorders>
          </w:tcPr>
          <w:p w:rsidR="00C3267F" w:rsidRDefault="00C3267F">
            <w:pPr>
              <w:spacing w:before="60" w:after="60"/>
              <w:rPr>
                <w:sz w:val="24"/>
              </w:rPr>
            </w:pPr>
            <w:r>
              <w:rPr>
                <w:sz w:val="24"/>
              </w:rPr>
              <w:t>Page 24</w:t>
            </w:r>
          </w:p>
        </w:tc>
      </w:tr>
      <w:tr w:rsidR="00C3267F">
        <w:tc>
          <w:tcPr>
            <w:tcW w:w="1332" w:type="dxa"/>
          </w:tcPr>
          <w:p w:rsidR="00C3267F" w:rsidRDefault="00C3267F">
            <w:pPr>
              <w:spacing w:before="60" w:after="60"/>
              <w:rPr>
                <w:b/>
                <w:caps/>
                <w:sz w:val="24"/>
              </w:rPr>
            </w:pPr>
            <w:r>
              <w:rPr>
                <w:b/>
                <w:caps/>
                <w:sz w:val="24"/>
              </w:rPr>
              <w:t>Step 8</w:t>
            </w:r>
          </w:p>
        </w:tc>
        <w:tc>
          <w:tcPr>
            <w:tcW w:w="7371" w:type="dxa"/>
            <w:tcBorders>
              <w:right w:val="single" w:sz="4" w:space="0" w:color="auto"/>
            </w:tcBorders>
          </w:tcPr>
          <w:p w:rsidR="00C3267F" w:rsidRDefault="00C3267F">
            <w:pPr>
              <w:spacing w:before="60" w:after="60"/>
              <w:rPr>
                <w:sz w:val="24"/>
              </w:rPr>
            </w:pPr>
            <w:r>
              <w:rPr>
                <w:sz w:val="24"/>
              </w:rPr>
              <w:t>Determine whether any ratings from the relevant Other Impairment tables apply (Tables 1.7, 1.8, 1.9, 1.10).</w:t>
            </w:r>
          </w:p>
        </w:tc>
        <w:tc>
          <w:tcPr>
            <w:tcW w:w="992" w:type="dxa"/>
            <w:tcBorders>
              <w:left w:val="single" w:sz="4" w:space="0" w:color="auto"/>
              <w:right w:val="single" w:sz="4" w:space="0" w:color="auto"/>
            </w:tcBorders>
          </w:tcPr>
          <w:p w:rsidR="00C3267F" w:rsidRDefault="00C3267F">
            <w:pPr>
              <w:spacing w:before="60" w:after="60"/>
              <w:rPr>
                <w:sz w:val="24"/>
              </w:rPr>
            </w:pPr>
            <w:r>
              <w:rPr>
                <w:sz w:val="24"/>
              </w:rPr>
              <w:t>Page 25</w:t>
            </w:r>
          </w:p>
        </w:tc>
      </w:tr>
    </w:tbl>
    <w:p w:rsidR="00C3267F" w:rsidRDefault="00C3267F">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Establish what cardiorespiratory conditions are present.</w:t>
      </w:r>
    </w:p>
    <w:p w:rsidR="00C3267F" w:rsidRDefault="00C3267F">
      <w:pPr>
        <w:spacing w:before="120" w:after="120"/>
        <w:rPr>
          <w:sz w:val="24"/>
        </w:rPr>
      </w:pPr>
      <w:r>
        <w:rPr>
          <w:sz w:val="24"/>
        </w:rPr>
        <w:t xml:space="preserve">For the purpose of assessing cardiorespiratory impairment, both the </w:t>
      </w:r>
      <w:r>
        <w:rPr>
          <w:i/>
          <w:sz w:val="24"/>
        </w:rPr>
        <w:t xml:space="preserve">accepted </w:t>
      </w:r>
      <w:r>
        <w:rPr>
          <w:sz w:val="24"/>
        </w:rPr>
        <w:t>and the</w:t>
      </w:r>
      <w:r>
        <w:rPr>
          <w:i/>
          <w:sz w:val="24"/>
        </w:rPr>
        <w:t xml:space="preserve"> non-accepted</w:t>
      </w:r>
      <w:r>
        <w:rPr>
          <w:sz w:val="24"/>
        </w:rPr>
        <w:t xml:space="preserve"> conditions are be taken into account. Both will affect the way in which cardiorespiratory functional impairment is calculated. (Their combined effect is taken into account in the application of Table 1.5 in Step 5.)</w:t>
      </w:r>
    </w:p>
    <w:p w:rsidR="00C3267F" w:rsidRDefault="00C3267F">
      <w:pPr>
        <w:spacing w:before="120" w:after="120"/>
        <w:rPr>
          <w:sz w:val="24"/>
        </w:rPr>
      </w:pPr>
      <w:r>
        <w:rPr>
          <w:sz w:val="24"/>
        </w:rPr>
        <w:t xml:space="preserve">Any non-accepted conditions are to be subsequently allowed for by applying Chapter 19 (Partially Contributing Impairment) </w:t>
      </w:r>
      <w:r>
        <w:rPr>
          <w:sz w:val="24"/>
        </w:rPr>
        <w:softHyphen/>
        <w:t>— see Step 7.</w:t>
      </w:r>
    </w:p>
    <w:p w:rsidR="00C3267F" w:rsidRDefault="00C3267F">
      <w:pPr>
        <w:pStyle w:val="BodyText"/>
        <w:spacing w:before="120" w:after="120"/>
        <w:rPr>
          <w:rFonts w:ascii="Times New Roman" w:hAnsi="Times New Roman"/>
        </w:rPr>
      </w:pPr>
      <w:r>
        <w:rPr>
          <w:rFonts w:ascii="Times New Roman" w:hAnsi="Times New Roman"/>
        </w:rPr>
        <w:t>When considering the question: ‘What cardiorespiratory conditions are present in this veteran?’, it is not appropriate to rely simply on a list of accepted conditions. Both previously claimed but rejected cardiorespiratory conditions and unclaimed cardiorespiratory conditions may also be present.</w:t>
      </w:r>
    </w:p>
    <w:p w:rsidR="00C3267F" w:rsidRDefault="00C3267F">
      <w:pPr>
        <w:pStyle w:val="StepHeading"/>
        <w:rPr>
          <w:rFonts w:ascii="Times New Roman" w:hAnsi="Times New Roman"/>
          <w:sz w:val="24"/>
        </w:rPr>
      </w:pPr>
      <w:r>
        <w:rPr>
          <w:rFonts w:ascii="Times New Roman" w:hAnsi="Times New Roman"/>
          <w:sz w:val="24"/>
        </w:rPr>
        <w:lastRenderedPageBreak/>
        <w:t>Step 2:</w:t>
      </w:r>
      <w:r>
        <w:rPr>
          <w:rFonts w:ascii="Times New Roman" w:hAnsi="Times New Roman"/>
          <w:sz w:val="24"/>
        </w:rPr>
        <w:tab/>
        <w:t>Assess the information that is available and decide whether it is reliable and sufficient.</w:t>
      </w:r>
    </w:p>
    <w:p w:rsidR="00C3267F" w:rsidRDefault="00C3267F">
      <w:pPr>
        <w:pStyle w:val="BodyText"/>
        <w:spacing w:before="120" w:after="120"/>
        <w:rPr>
          <w:rFonts w:ascii="Times New Roman" w:hAnsi="Times New Roman"/>
        </w:rPr>
      </w:pPr>
      <w:r>
        <w:rPr>
          <w:rFonts w:ascii="Times New Roman" w:hAnsi="Times New Roman"/>
        </w:rPr>
        <w:t>To make a reliable cardiorespiratory assessment, there should be an adequate medical history of the veteran’s cardiorespiratory conditions. In addition, there should be information relating to the veteran’s effort tolerance and, if any respiratory disease is present, there should also be one or more sets of spirometry or other physiological measurements of respiratory function. The criteria by which the evaluation of the information is to be made are set out below.</w:t>
      </w:r>
    </w:p>
    <w:p w:rsidR="00C3267F" w:rsidRDefault="00C3267F">
      <w:pPr>
        <w:pStyle w:val="Heading2"/>
        <w:spacing w:before="120" w:after="120"/>
        <w:rPr>
          <w:rFonts w:ascii="Times New Roman" w:hAnsi="Times New Roman"/>
        </w:rPr>
      </w:pPr>
      <w:r>
        <w:rPr>
          <w:rFonts w:ascii="Times New Roman" w:hAnsi="Times New Roman"/>
        </w:rPr>
        <w:t>Medical history</w:t>
      </w:r>
    </w:p>
    <w:p w:rsidR="00C3267F" w:rsidRDefault="00C3267F">
      <w:pPr>
        <w:spacing w:before="120" w:after="120"/>
        <w:rPr>
          <w:sz w:val="24"/>
        </w:rPr>
      </w:pPr>
      <w:r>
        <w:rPr>
          <w:sz w:val="24"/>
        </w:rPr>
        <w:t>An adequate history of the veteran’s illness and a description of the current symptoms and details of the current treatment should be available.</w:t>
      </w:r>
    </w:p>
    <w:p w:rsidR="00C3267F" w:rsidRDefault="00C3267F">
      <w:pPr>
        <w:spacing w:before="120" w:after="120"/>
        <w:rPr>
          <w:sz w:val="24"/>
        </w:rPr>
      </w:pPr>
      <w:r>
        <w:rPr>
          <w:sz w:val="24"/>
        </w:rPr>
        <w:t>The history should be reviewed at the start of the cardiorespiratory assessment procedure to establish whether any major cardiorespiratory event (for example a myocardial infarction or bypass surgery) has occurred within the period of assessment.</w:t>
      </w:r>
    </w:p>
    <w:p w:rsidR="00C3267F" w:rsidRDefault="00C3267F">
      <w:pPr>
        <w:spacing w:before="120" w:after="120"/>
        <w:rPr>
          <w:sz w:val="24"/>
        </w:rPr>
      </w:pPr>
      <w:r>
        <w:rPr>
          <w:sz w:val="24"/>
        </w:rPr>
        <w:t>An examination of the history will indicate whether any Other Impairment ratings (from Tables 1.7, 1.8, 1.9, 1.10) are applicable. For example, in the case of ischaemic heart disease, the history will reveal whether the veteran has had any myocardial infarctions, whether coronary bypass surgery has been performed and the outcome of any such surgery. In other cases, for example when respiratory disease is present, the current treatment will reveal whether any Other Impairment rating for cardiorespiratory conditions is applicable.</w:t>
      </w:r>
    </w:p>
    <w:p w:rsidR="00C3267F" w:rsidRDefault="00C3267F">
      <w:pPr>
        <w:pStyle w:val="BodyText"/>
        <w:spacing w:before="120" w:after="120"/>
        <w:rPr>
          <w:rFonts w:ascii="Times New Roman" w:hAnsi="Times New Roman"/>
        </w:rPr>
      </w:pPr>
      <w:r>
        <w:rPr>
          <w:rFonts w:ascii="Times New Roman" w:hAnsi="Times New Roman"/>
        </w:rPr>
        <w:t>In long-standing respiratory conditions, there will often be a disease complex present that is more extensive than that implied by the original diagnostic label. For example, asthma may lead to chronic obstructive respiratory disease and chronic bronchitis may lead to small airways disease. Such extensions of the disease process are to be assessed as part and parcel of the original condition unless there is clear reason why they should not be — for example, they have been determined to be non-accepted conditions.</w:t>
      </w:r>
    </w:p>
    <w:p w:rsidR="00C3267F" w:rsidRDefault="00C3267F">
      <w:pPr>
        <w:pStyle w:val="Heading2"/>
        <w:spacing w:before="120" w:after="120"/>
        <w:rPr>
          <w:rFonts w:ascii="Times New Roman" w:hAnsi="Times New Roman"/>
        </w:rPr>
      </w:pPr>
      <w:r>
        <w:rPr>
          <w:rFonts w:ascii="Times New Roman" w:hAnsi="Times New Roman"/>
        </w:rPr>
        <w:t>Effort tolerance</w:t>
      </w:r>
    </w:p>
    <w:p w:rsidR="00C3267F" w:rsidRDefault="00C3267F">
      <w:pPr>
        <w:spacing w:before="120" w:after="60"/>
        <w:rPr>
          <w:sz w:val="24"/>
        </w:rPr>
      </w:pPr>
      <w:r>
        <w:rPr>
          <w:sz w:val="24"/>
        </w:rPr>
        <w:t>Effort tolerance information should always be obtained except if the veteran has a condition that renders the collection of reliable effort tolerance information impracticable.</w:t>
      </w:r>
    </w:p>
    <w:p w:rsidR="00C3267F" w:rsidRDefault="00C3267F">
      <w:pPr>
        <w:spacing w:before="120" w:after="60"/>
        <w:rPr>
          <w:sz w:val="24"/>
        </w:rPr>
      </w:pPr>
      <w:r>
        <w:rPr>
          <w:sz w:val="24"/>
        </w:rPr>
        <w:t>Examples of conditions that may render the collection of reliable effort tolerance information impracticable include:</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hemiparesis following a stroke;</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quadriplegia or hemiplegia;</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severe arthritis of the lower limbs; and</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certain mental conditions such as dementia (in which the veteran’s ability to co-operate or provide useful information may be restricted).</w:t>
      </w:r>
    </w:p>
    <w:p w:rsidR="00C3267F" w:rsidRDefault="00C3267F">
      <w:pPr>
        <w:spacing w:before="120" w:after="120"/>
        <w:rPr>
          <w:sz w:val="24"/>
        </w:rPr>
      </w:pPr>
      <w:r>
        <w:rPr>
          <w:sz w:val="24"/>
        </w:rPr>
        <w:t xml:space="preserve">The date of the effort tolerance information used must be appropriate to the period of assessment: the effort tolerance information should be </w:t>
      </w:r>
      <w:r>
        <w:rPr>
          <w:i/>
          <w:sz w:val="24"/>
        </w:rPr>
        <w:t>not more than six months older</w:t>
      </w:r>
      <w:r>
        <w:rPr>
          <w:sz w:val="24"/>
        </w:rPr>
        <w:t xml:space="preserve"> than the relevant time in the assessment period to which the information is to be applied.</w:t>
      </w:r>
    </w:p>
    <w:p w:rsidR="00C3267F" w:rsidRDefault="00C3267F">
      <w:pPr>
        <w:pStyle w:val="Heading2"/>
        <w:spacing w:before="120" w:after="120"/>
        <w:rPr>
          <w:rFonts w:ascii="Times New Roman" w:hAnsi="Times New Roman"/>
        </w:rPr>
      </w:pPr>
      <w:r>
        <w:rPr>
          <w:rFonts w:ascii="Times New Roman" w:hAnsi="Times New Roman"/>
        </w:rPr>
        <w:lastRenderedPageBreak/>
        <w:t>Measurements of lung function</w:t>
      </w:r>
    </w:p>
    <w:p w:rsidR="00C3267F" w:rsidRDefault="00C3267F">
      <w:pPr>
        <w:pStyle w:val="BodyText"/>
        <w:spacing w:before="120" w:after="60"/>
        <w:rPr>
          <w:rFonts w:ascii="Times New Roman" w:hAnsi="Times New Roman"/>
        </w:rPr>
      </w:pPr>
      <w:r>
        <w:rPr>
          <w:rFonts w:ascii="Times New Roman" w:hAnsi="Times New Roman"/>
        </w:rPr>
        <w:t>Spirometry should always be obtained if any condition affecting the function of the lungs is present unless it is not practicable or appropriate to perform spirometry because:</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the veteran is very old or frail and cannot reasonably attend a clinic where spirometry can be performed; or</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the veteran lives in a remote locality and cannot reasonably attend a clinic where spirometry can be performed; or</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the veteran’s impairment from other accepted conditions is of such a degree that it would result in a combined impairment rating of at least 68 points.</w:t>
      </w:r>
    </w:p>
    <w:p w:rsidR="00C3267F" w:rsidRDefault="00C3267F">
      <w:pPr>
        <w:spacing w:before="120" w:after="120"/>
        <w:rPr>
          <w:sz w:val="24"/>
        </w:rPr>
      </w:pPr>
      <w:r>
        <w:rPr>
          <w:sz w:val="24"/>
        </w:rPr>
        <w:t xml:space="preserve">The date of the spirometry used must be appropriate to the period of assessment: the spirometry should be </w:t>
      </w:r>
      <w:r>
        <w:rPr>
          <w:i/>
          <w:sz w:val="24"/>
        </w:rPr>
        <w:t>not more than six months older</w:t>
      </w:r>
      <w:r>
        <w:rPr>
          <w:sz w:val="24"/>
        </w:rPr>
        <w:t xml:space="preserve"> than the relevant time in the assessment period to which the information is to be applied.</w:t>
      </w:r>
    </w:p>
    <w:p w:rsidR="00C3267F" w:rsidRDefault="00C3267F">
      <w:pPr>
        <w:spacing w:before="120" w:after="120"/>
        <w:rPr>
          <w:sz w:val="24"/>
        </w:rPr>
      </w:pPr>
      <w:r>
        <w:rPr>
          <w:sz w:val="24"/>
        </w:rPr>
        <w:t xml:space="preserve">The nature of the spirometry should be appropriate: the nature of the spirometric readings should be </w:t>
      </w:r>
      <w:r>
        <w:rPr>
          <w:i/>
          <w:sz w:val="24"/>
        </w:rPr>
        <w:t>consistent with the known conditions affecting the veteran</w:t>
      </w:r>
      <w:r>
        <w:rPr>
          <w:sz w:val="24"/>
        </w:rPr>
        <w:t xml:space="preserve"> and should also be consistent with such other information (eg, old spirometry) as is available or can reasonably be obtained. There should be no unexplained inconsistencies between the various reports.</w:t>
      </w:r>
    </w:p>
    <w:p w:rsidR="00C3267F" w:rsidRDefault="00C3267F">
      <w:pPr>
        <w:spacing w:before="120" w:after="120"/>
        <w:rPr>
          <w:sz w:val="24"/>
        </w:rPr>
      </w:pPr>
      <w:r>
        <w:rPr>
          <w:sz w:val="24"/>
        </w:rPr>
        <w:t>If the nature of the spirometry cannot be reconciled with other relevant information, the spirometry may need to be repeated or the veteran referred to a respiratory physician for clarification of the situation.</w:t>
      </w:r>
    </w:p>
    <w:p w:rsidR="00C3267F" w:rsidRDefault="00C3267F">
      <w:pPr>
        <w:pStyle w:val="BodyText"/>
        <w:spacing w:before="120" w:after="120"/>
        <w:rPr>
          <w:rFonts w:ascii="Times New Roman" w:hAnsi="Times New Roman"/>
        </w:rPr>
      </w:pPr>
      <w:r>
        <w:rPr>
          <w:rFonts w:ascii="Times New Roman" w:hAnsi="Times New Roman"/>
        </w:rPr>
        <w:t>If a veteran has emphysema, as evidenced by diminished carbon monoxide diffusing capacity, and diagnosed by a specialist respiratory physician, assessment can be made on the basis of effort tolerance alone.</w:t>
      </w:r>
    </w:p>
    <w:p w:rsidR="00C3267F" w:rsidRDefault="00C3267F">
      <w:pPr>
        <w:pStyle w:val="StepHeading"/>
        <w:spacing w:after="120"/>
        <w:rPr>
          <w:rFonts w:ascii="Times New Roman" w:hAnsi="Times New Roman"/>
          <w:sz w:val="24"/>
        </w:rPr>
      </w:pPr>
      <w:r>
        <w:rPr>
          <w:rFonts w:ascii="Times New Roman" w:hAnsi="Times New Roman"/>
          <w:sz w:val="24"/>
        </w:rPr>
        <w:t>Step 3:</w:t>
      </w:r>
      <w:r>
        <w:rPr>
          <w:rFonts w:ascii="Times New Roman" w:hAnsi="Times New Roman"/>
          <w:sz w:val="24"/>
        </w:rPr>
        <w:tab/>
        <w:t>Determine the impairment rating based on effort tolerance.</w:t>
      </w:r>
    </w:p>
    <w:p w:rsidR="00C3267F" w:rsidRDefault="00C3267F">
      <w:pPr>
        <w:pStyle w:val="BodyText"/>
        <w:spacing w:after="120"/>
        <w:rPr>
          <w:rFonts w:ascii="Times New Roman" w:hAnsi="Times New Roman"/>
        </w:rPr>
      </w:pPr>
      <w:r>
        <w:rPr>
          <w:rFonts w:ascii="Times New Roman" w:hAnsi="Times New Roman"/>
        </w:rPr>
        <w:t>To determine the impairment rating based on effort tolerance follow the substeps below.</w:t>
      </w:r>
    </w:p>
    <w:p w:rsidR="00C3267F" w:rsidRDefault="00C3267F">
      <w:pPr>
        <w:pStyle w:val="BodyText"/>
        <w:tabs>
          <w:tab w:val="left" w:pos="3402"/>
        </w:tabs>
        <w:spacing w:after="12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134"/>
      </w:tblGrid>
      <w:tr w:rsidR="00C3267F">
        <w:tc>
          <w:tcPr>
            <w:tcW w:w="1332" w:type="dxa"/>
          </w:tcPr>
          <w:p w:rsidR="00C3267F" w:rsidRDefault="00C3267F">
            <w:pPr>
              <w:keepNext/>
              <w:spacing w:before="60" w:after="60"/>
              <w:rPr>
                <w:b/>
                <w:sz w:val="24"/>
              </w:rPr>
            </w:pPr>
            <w:r>
              <w:rPr>
                <w:b/>
                <w:sz w:val="24"/>
              </w:rPr>
              <w:t>Substep 3A</w:t>
            </w:r>
          </w:p>
        </w:tc>
        <w:tc>
          <w:tcPr>
            <w:tcW w:w="7371" w:type="dxa"/>
            <w:tcBorders>
              <w:right w:val="single" w:sz="4" w:space="0" w:color="auto"/>
            </w:tcBorders>
          </w:tcPr>
          <w:p w:rsidR="00C3267F" w:rsidRDefault="00C3267F">
            <w:pPr>
              <w:keepNext/>
              <w:spacing w:before="60" w:after="60"/>
              <w:rPr>
                <w:sz w:val="24"/>
              </w:rPr>
            </w:pPr>
            <w:r>
              <w:rPr>
                <w:b/>
                <w:sz w:val="24"/>
              </w:rPr>
              <w:t xml:space="preserve">Determine the symptomatic activity level </w:t>
            </w:r>
            <w:r>
              <w:rPr>
                <w:sz w:val="24"/>
              </w:rPr>
              <w:t>by applying Table1.1 — Activity Levels (with energy expenditure in METs).</w:t>
            </w:r>
          </w:p>
        </w:tc>
        <w:tc>
          <w:tcPr>
            <w:tcW w:w="1134" w:type="dxa"/>
            <w:tcBorders>
              <w:left w:val="single" w:sz="4" w:space="0" w:color="auto"/>
            </w:tcBorders>
          </w:tcPr>
          <w:p w:rsidR="00C3267F" w:rsidRDefault="00C3267F">
            <w:pPr>
              <w:keepNext/>
              <w:spacing w:before="60" w:after="60"/>
              <w:rPr>
                <w:sz w:val="24"/>
              </w:rPr>
            </w:pPr>
            <w:r>
              <w:rPr>
                <w:sz w:val="24"/>
              </w:rPr>
              <w:t>Page 10</w:t>
            </w:r>
          </w:p>
        </w:tc>
      </w:tr>
      <w:tr w:rsidR="00C3267F">
        <w:tc>
          <w:tcPr>
            <w:tcW w:w="1332" w:type="dxa"/>
          </w:tcPr>
          <w:p w:rsidR="00C3267F" w:rsidRDefault="00C3267F">
            <w:pPr>
              <w:keepNext/>
              <w:spacing w:before="60" w:after="60"/>
              <w:rPr>
                <w:b/>
                <w:sz w:val="24"/>
              </w:rPr>
            </w:pPr>
            <w:r>
              <w:rPr>
                <w:b/>
                <w:sz w:val="24"/>
              </w:rPr>
              <w:t>Substep 3B</w:t>
            </w:r>
          </w:p>
        </w:tc>
        <w:tc>
          <w:tcPr>
            <w:tcW w:w="7371" w:type="dxa"/>
            <w:tcBorders>
              <w:right w:val="single" w:sz="4" w:space="0" w:color="auto"/>
            </w:tcBorders>
          </w:tcPr>
          <w:p w:rsidR="00C3267F" w:rsidRDefault="00C3267F">
            <w:pPr>
              <w:keepNext/>
              <w:spacing w:before="60" w:after="60"/>
              <w:rPr>
                <w:sz w:val="24"/>
              </w:rPr>
            </w:pPr>
            <w:r>
              <w:rPr>
                <w:b/>
                <w:sz w:val="24"/>
              </w:rPr>
              <w:t xml:space="preserve">Convert that symptomatic activity level into an impairment rating. </w:t>
            </w:r>
            <w:r>
              <w:rPr>
                <w:sz w:val="24"/>
              </w:rPr>
              <w:t>This step involves consulting either Table 1.2 — Loss of Cardiorespiratory Function: Exercise Tolerance (Males); or Table 1.3 — Loss of Cardiorespiratory Function: Exercise Tolerance (Females).</w:t>
            </w:r>
          </w:p>
        </w:tc>
        <w:tc>
          <w:tcPr>
            <w:tcW w:w="1134" w:type="dxa"/>
            <w:tcBorders>
              <w:left w:val="single" w:sz="4" w:space="0" w:color="auto"/>
            </w:tcBorders>
          </w:tcPr>
          <w:p w:rsidR="00C3267F" w:rsidRDefault="00C3267F">
            <w:pPr>
              <w:keepNext/>
              <w:spacing w:before="60" w:after="60"/>
              <w:rPr>
                <w:sz w:val="24"/>
              </w:rPr>
            </w:pPr>
            <w:r>
              <w:rPr>
                <w:sz w:val="24"/>
              </w:rPr>
              <w:t>Page 13</w:t>
            </w:r>
          </w:p>
        </w:tc>
      </w:tr>
    </w:tbl>
    <w:p w:rsidR="00C3267F" w:rsidRDefault="00C3267F">
      <w:pPr>
        <w:pStyle w:val="BodyText"/>
        <w:spacing w:before="120" w:after="120"/>
        <w:rPr>
          <w:rFonts w:ascii="Times New Roman" w:hAnsi="Times New Roman"/>
        </w:rPr>
      </w:pPr>
      <w:r>
        <w:rPr>
          <w:rFonts w:ascii="Times New Roman" w:hAnsi="Times New Roman"/>
        </w:rPr>
        <w:t>After both substeps have been completed, a single rating will have been obtained. This rating is known as the impairment rating for effort tolerance.</w:t>
      </w:r>
    </w:p>
    <w:p w:rsidR="00C3267F" w:rsidRDefault="00C3267F">
      <w:pPr>
        <w:spacing w:before="120" w:after="120"/>
        <w:rPr>
          <w:sz w:val="24"/>
        </w:rPr>
      </w:pPr>
      <w:r>
        <w:rPr>
          <w:sz w:val="24"/>
        </w:rPr>
        <w:t>If symptoms do not occur, a rating for the condition may be found in Table 1.6 (Cardiac Failure) if applicable, or in the relevant Other Impairment table.</w:t>
      </w:r>
    </w:p>
    <w:p w:rsidR="00C3267F" w:rsidRDefault="00C3267F">
      <w:pPr>
        <w:pStyle w:val="StepHeading"/>
        <w:ind w:left="1701" w:hanging="1701"/>
        <w:rPr>
          <w:rFonts w:ascii="Times New Roman" w:hAnsi="Times New Roman"/>
          <w:sz w:val="24"/>
        </w:rPr>
      </w:pPr>
      <w:r>
        <w:rPr>
          <w:rFonts w:ascii="Times New Roman" w:hAnsi="Times New Roman"/>
          <w:sz w:val="24"/>
        </w:rPr>
        <w:lastRenderedPageBreak/>
        <w:t>Substep 3A:</w:t>
      </w:r>
      <w:r>
        <w:rPr>
          <w:rFonts w:ascii="Times New Roman" w:hAnsi="Times New Roman"/>
          <w:sz w:val="24"/>
        </w:rPr>
        <w:tab/>
        <w:t>Determine the symptomatic activity level.</w:t>
      </w:r>
    </w:p>
    <w:p w:rsidR="00C3267F" w:rsidRDefault="00C3267F">
      <w:pPr>
        <w:spacing w:before="120" w:after="120"/>
        <w:rPr>
          <w:sz w:val="24"/>
        </w:rPr>
      </w:pPr>
      <w:r>
        <w:rPr>
          <w:sz w:val="24"/>
        </w:rPr>
        <w:t xml:space="preserve">The </w:t>
      </w:r>
      <w:r>
        <w:rPr>
          <w:b/>
          <w:sz w:val="24"/>
        </w:rPr>
        <w:t xml:space="preserve">symptomatic activity level </w:t>
      </w:r>
      <w:r>
        <w:rPr>
          <w:sz w:val="24"/>
        </w:rPr>
        <w:t xml:space="preserve">is the exercise level (measured in METs) at which symptoms occur. One MET represents the energy expenditure associated with the consumption of 3.5 mL oxygen per kilogram of body weight per minute. Table 1.1 lists various activities grouped according to their energy expenditure in METs. </w:t>
      </w:r>
    </w:p>
    <w:p w:rsidR="00C3267F" w:rsidRDefault="00C3267F">
      <w:pPr>
        <w:spacing w:before="120" w:after="120"/>
        <w:rPr>
          <w:sz w:val="24"/>
        </w:rPr>
      </w:pPr>
      <w:r>
        <w:rPr>
          <w:sz w:val="24"/>
        </w:rPr>
        <w:t xml:space="preserve">The symptomatic activity level is the level at which the activities from within any one METs category consistently give rise to symptoms of the accepted cardiorespiratory condition, such as angina, dyspnoea, palpitations, or fatigue. The symptomatic activity level may be determined by reference to a report specifically provided for the purpose as well as by reference to clinical notes and by comparison of the information with the activities listed in Table 1.1. (The symptomatic activity level may be determined by reference to activities other than those contained in Table 1.1 if the energy expenditure (in METs) of those activities is available in the medical or scientific literature.) </w:t>
      </w:r>
    </w:p>
    <w:p w:rsidR="00C3267F" w:rsidRDefault="00C3267F">
      <w:pPr>
        <w:spacing w:before="120" w:after="120"/>
        <w:rPr>
          <w:sz w:val="24"/>
        </w:rPr>
      </w:pPr>
      <w:r>
        <w:rPr>
          <w:sz w:val="24"/>
        </w:rPr>
        <w:t>In determining the symptomatic activity level, greater reliance is to be placed on activities that involve steady, as opposed to sporadic, expenditure of energy. Such activities are more reliable as indicators of exercise tolerance. Less reliance is to be placed on activities that can be completed in less than a few minutes, as symptoms may take longer than this to occur.</w:t>
      </w:r>
    </w:p>
    <w:p w:rsidR="00C3267F" w:rsidRDefault="00C3267F">
      <w:pPr>
        <w:spacing w:before="120" w:after="120"/>
        <w:rPr>
          <w:sz w:val="24"/>
        </w:rPr>
      </w:pPr>
      <w:r>
        <w:rPr>
          <w:sz w:val="24"/>
        </w:rPr>
        <w:t>Responses of the type ‘I cannot do such and such’ or ‘I do not do so and so’ are not useful in assessing the symptomatic activity level. What must be established is that level of exercise that the veteran is able to do but which results in angina, breathlessness, or some other cardiorespiratory symptom.</w:t>
      </w:r>
    </w:p>
    <w:p w:rsidR="00C3267F" w:rsidRDefault="00C3267F">
      <w:pPr>
        <w:spacing w:before="120" w:after="120"/>
        <w:rPr>
          <w:sz w:val="24"/>
        </w:rPr>
      </w:pPr>
      <w:r>
        <w:rPr>
          <w:sz w:val="24"/>
        </w:rPr>
        <w:t>Symptoms that occur while an activity is performed are not necessarily a result of the energy expenditure occasioned by the activity. Many specific activities can be performed in a way that would mean that they were no longer examples of the METs level in which they are placed in Table 1.1. For example, while driving a car sedately is an example of 2–3 METs, driving a car in a Grand Prix is not.</w:t>
      </w:r>
    </w:p>
    <w:p w:rsidR="00C3267F" w:rsidRDefault="00C3267F">
      <w:pPr>
        <w:pStyle w:val="BodyText"/>
        <w:spacing w:before="120" w:after="120"/>
        <w:rPr>
          <w:rFonts w:ascii="Times New Roman" w:hAnsi="Times New Roman"/>
        </w:rPr>
      </w:pPr>
      <w:r>
        <w:rPr>
          <w:rFonts w:ascii="Times New Roman" w:hAnsi="Times New Roman"/>
        </w:rPr>
        <w:t>Estimations of exercise tolerance above the 6-7 METs level should only be made using exercise tests. The activities above the 6-7 METs level are listed for information only.</w:t>
      </w:r>
    </w:p>
    <w:p w:rsidR="00C3267F" w:rsidRDefault="00C3267F">
      <w:pPr>
        <w:pStyle w:val="BodyText"/>
        <w:tabs>
          <w:tab w:val="right" w:pos="9639"/>
        </w:tabs>
        <w:spacing w:before="120" w:after="120"/>
        <w:rPr>
          <w:rFonts w:ascii="Times New Roman" w:hAnsi="Times New Roman"/>
          <w:color w:val="000000"/>
        </w:rPr>
      </w:pPr>
      <w:r>
        <w:rPr>
          <w:rFonts w:ascii="Times New Roman" w:hAnsi="Times New Roman"/>
        </w:rPr>
        <w:br w:type="page"/>
      </w:r>
      <w:r>
        <w:rPr>
          <w:rFonts w:ascii="Times New Roman" w:hAnsi="Times New Roman"/>
          <w:b/>
        </w:rPr>
        <w:lastRenderedPageBreak/>
        <w:t>TABLE 1.1</w:t>
      </w:r>
      <w:r>
        <w:rPr>
          <w:rFonts w:ascii="Times New Roman" w:hAnsi="Times New Roman"/>
        </w:rPr>
        <w:tab/>
      </w:r>
      <w:r w:rsidR="003F364C">
        <w:rPr>
          <w:rFonts w:ascii="Times New Roman" w:hAnsi="Times New Roman"/>
          <w:noProof/>
          <w:sz w:val="20"/>
        </w:rPr>
        <w:drawing>
          <wp:inline distT="0" distB="0" distL="0" distR="0">
            <wp:extent cx="327660" cy="422910"/>
            <wp:effectExtent l="0" t="0" r="0" b="0"/>
            <wp:docPr id="164" name="Picture 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p w:rsidR="00C3267F" w:rsidRDefault="00C3267F">
      <w:pPr>
        <w:pStyle w:val="TableHeading"/>
        <w:tabs>
          <w:tab w:val="left" w:pos="10190"/>
        </w:tabs>
        <w:spacing w:before="0"/>
        <w:rPr>
          <w:rFonts w:ascii="Times New Roman" w:hAnsi="Times New Roman"/>
        </w:rPr>
      </w:pPr>
      <w:r>
        <w:rPr>
          <w:rFonts w:ascii="Times New Roman" w:hAnsi="Times New Roman"/>
        </w:rPr>
        <w:t>CARDIORESPIRATORY IMPAIRMENT: ACTIVITY LEVELS</w:t>
      </w:r>
    </w:p>
    <w:p w:rsidR="00C3267F" w:rsidRDefault="00C3267F">
      <w:pPr>
        <w:pStyle w:val="TableHeading"/>
        <w:tabs>
          <w:tab w:val="left" w:pos="10173"/>
        </w:tabs>
        <w:spacing w:before="0"/>
        <w:rPr>
          <w:rFonts w:ascii="Times New Roman" w:hAnsi="Times New Roman"/>
        </w:rPr>
      </w:pPr>
      <w:r>
        <w:rPr>
          <w:rFonts w:ascii="Times New Roman" w:hAnsi="Times New Roman"/>
        </w:rPr>
        <w:t>(</w:t>
      </w:r>
      <w:r>
        <w:rPr>
          <w:rFonts w:ascii="Times New Roman" w:hAnsi="Times New Roman"/>
          <w:caps w:val="0"/>
        </w:rPr>
        <w:t xml:space="preserve">with energy expenditure in </w:t>
      </w:r>
      <w:r>
        <w:rPr>
          <w:rFonts w:ascii="Times New Roman" w:hAnsi="Times New Roman"/>
        </w:rPr>
        <w:t>METs)</w:t>
      </w:r>
    </w:p>
    <w:tbl>
      <w:tblPr>
        <w:tblW w:w="0" w:type="auto"/>
        <w:tblLayout w:type="fixed"/>
        <w:tblCellMar>
          <w:left w:w="56" w:type="dxa"/>
          <w:right w:w="56" w:type="dxa"/>
        </w:tblCellMar>
        <w:tblLook w:val="0000" w:firstRow="0" w:lastRow="0" w:firstColumn="0" w:lastColumn="0" w:noHBand="0" w:noVBand="0"/>
      </w:tblPr>
      <w:tblGrid>
        <w:gridCol w:w="1384"/>
        <w:gridCol w:w="9086"/>
      </w:tblGrid>
      <w:tr w:rsidR="00C3267F">
        <w:tc>
          <w:tcPr>
            <w:tcW w:w="1384" w:type="dxa"/>
          </w:tcPr>
          <w:p w:rsidR="00C3267F" w:rsidRDefault="00C3267F">
            <w:pPr>
              <w:pStyle w:val="textParagraph"/>
              <w:spacing w:after="0"/>
              <w:ind w:left="0" w:firstLine="0"/>
              <w:rPr>
                <w:rFonts w:ascii="Times New Roman" w:hAnsi="Times New Roman"/>
                <w:b/>
                <w:i/>
                <w:sz w:val="22"/>
              </w:rPr>
            </w:pPr>
            <w:r>
              <w:rPr>
                <w:rFonts w:ascii="Times New Roman" w:hAnsi="Times New Roman"/>
                <w:b/>
                <w:i/>
                <w:sz w:val="22"/>
              </w:rPr>
              <w:t>1-2 METs</w:t>
            </w:r>
          </w:p>
        </w:tc>
        <w:tc>
          <w:tcPr>
            <w:tcW w:w="9086" w:type="dxa"/>
          </w:tcPr>
          <w:p w:rsidR="00C3267F" w:rsidRDefault="00C3267F">
            <w:pPr>
              <w:pStyle w:val="textParagraph"/>
              <w:rPr>
                <w:rFonts w:ascii="Times New Roman" w:hAnsi="Times New Roman"/>
                <w:sz w:val="22"/>
              </w:rPr>
            </w:pPr>
            <w:r>
              <w:rPr>
                <w:rFonts w:ascii="Times New Roman" w:hAnsi="Times New Roman"/>
                <w:sz w:val="22"/>
              </w:rPr>
              <w:t>Energy expended at rest or minimal activity</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Lying down.</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Sitting and drinking tea.</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Using sewing machine (electric).</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Sitting down.</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Sitting and talking on telephone.</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Travelling in car as passenger.</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Standing.</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Sitting and knitting.</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Playing cards.</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Strolling (slowly).</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Light sweeping.</w:t>
            </w:r>
          </w:p>
          <w:p w:rsidR="00C3267F" w:rsidRDefault="00993287" w:rsidP="00993287">
            <w:pPr>
              <w:pStyle w:val="textParagraph"/>
              <w:spacing w:before="0" w:after="0"/>
              <w:ind w:left="568" w:hanging="284"/>
              <w:rPr>
                <w:rFonts w:ascii="Times New Roman" w:hAnsi="Times New Roman"/>
                <w:b/>
                <w:i/>
                <w:sz w:val="22"/>
              </w:rPr>
            </w:pPr>
            <w:r>
              <w:rPr>
                <w:rFonts w:ascii="Symbol" w:hAnsi="Symbol"/>
                <w:sz w:val="22"/>
              </w:rPr>
              <w:t></w:t>
            </w:r>
            <w:r>
              <w:rPr>
                <w:rFonts w:ascii="Symbol" w:hAnsi="Symbol"/>
                <w:sz w:val="22"/>
              </w:rPr>
              <w:tab/>
            </w:r>
            <w:r w:rsidR="00C3267F">
              <w:rPr>
                <w:rFonts w:ascii="Times New Roman" w:hAnsi="Times New Roman"/>
                <w:sz w:val="22"/>
              </w:rPr>
              <w:t>Clerical work (desk work only).</w:t>
            </w:r>
          </w:p>
        </w:tc>
      </w:tr>
      <w:tr w:rsidR="00C3267F">
        <w:tc>
          <w:tcPr>
            <w:tcW w:w="1384" w:type="dxa"/>
          </w:tcPr>
          <w:p w:rsidR="00C3267F" w:rsidRDefault="00C3267F">
            <w:pPr>
              <w:pStyle w:val="textParagraph"/>
              <w:spacing w:after="0"/>
              <w:ind w:left="0" w:firstLine="0"/>
              <w:rPr>
                <w:rFonts w:ascii="Times New Roman" w:hAnsi="Times New Roman"/>
                <w:b/>
                <w:i/>
                <w:sz w:val="22"/>
              </w:rPr>
            </w:pPr>
            <w:r>
              <w:rPr>
                <w:rFonts w:ascii="Times New Roman" w:hAnsi="Times New Roman"/>
                <w:b/>
                <w:i/>
                <w:sz w:val="22"/>
              </w:rPr>
              <w:t>2–3 METs</w:t>
            </w:r>
          </w:p>
        </w:tc>
        <w:tc>
          <w:tcPr>
            <w:tcW w:w="9086" w:type="dxa"/>
          </w:tcPr>
          <w:p w:rsidR="00C3267F" w:rsidRDefault="00C3267F">
            <w:pPr>
              <w:pStyle w:val="textParagraph"/>
              <w:tabs>
                <w:tab w:val="left" w:pos="1384"/>
                <w:tab w:val="left" w:pos="10190"/>
              </w:tabs>
              <w:rPr>
                <w:rFonts w:ascii="Times New Roman" w:hAnsi="Times New Roman"/>
                <w:sz w:val="22"/>
              </w:rPr>
            </w:pPr>
            <w:r>
              <w:rPr>
                <w:rFonts w:ascii="Times New Roman" w:hAnsi="Times New Roman"/>
                <w:sz w:val="22"/>
              </w:rPr>
              <w:t>Energy expanded in dressing, washing and performing light household duties</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Light household duties.</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Walking slowly (3.5 km/h).</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Playing piano, violin, or organ.</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Typing.</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Cooking or preparing meals.</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Playing billiards.</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Clerical work which involves moving around.</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Setting table.</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Driving power boat.</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Washing dishes.</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Playing golf (with power buggy).</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Bench assembly work (seated).</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Dressing, showering.</w:t>
            </w:r>
          </w:p>
          <w:p w:rsidR="00C3267F" w:rsidRDefault="00993287" w:rsidP="00993287">
            <w:pPr>
              <w:pStyle w:val="BulletPoints"/>
              <w:tabs>
                <w:tab w:val="left" w:pos="1384"/>
                <w:tab w:val="left" w:pos="10173"/>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Horseback riding at walk.</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Using self-propelled mower.</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Light tidying, dusting.</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Lawn bowls.</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Polishing silver.</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Driving car.</w:t>
            </w:r>
          </w:p>
        </w:tc>
      </w:tr>
      <w:tr w:rsidR="00C3267F">
        <w:tc>
          <w:tcPr>
            <w:tcW w:w="1384" w:type="dxa"/>
          </w:tcPr>
          <w:p w:rsidR="00C3267F" w:rsidRDefault="00C3267F">
            <w:pPr>
              <w:pStyle w:val="textParagraph"/>
              <w:spacing w:after="0"/>
              <w:ind w:left="0" w:firstLine="0"/>
              <w:rPr>
                <w:rFonts w:ascii="Times New Roman" w:hAnsi="Times New Roman"/>
                <w:b/>
                <w:i/>
                <w:sz w:val="22"/>
              </w:rPr>
            </w:pPr>
            <w:r>
              <w:rPr>
                <w:rFonts w:ascii="Times New Roman" w:hAnsi="Times New Roman"/>
                <w:b/>
                <w:i/>
                <w:sz w:val="22"/>
              </w:rPr>
              <w:t>3–4 METs</w:t>
            </w:r>
          </w:p>
        </w:tc>
        <w:tc>
          <w:tcPr>
            <w:tcW w:w="9086" w:type="dxa"/>
          </w:tcPr>
          <w:p w:rsidR="00C3267F" w:rsidRDefault="00C3267F">
            <w:pPr>
              <w:pStyle w:val="textParagraph"/>
              <w:rPr>
                <w:rFonts w:ascii="Times New Roman" w:hAnsi="Times New Roman"/>
                <w:sz w:val="22"/>
              </w:rPr>
            </w:pPr>
            <w:r>
              <w:rPr>
                <w:rFonts w:ascii="Times New Roman" w:hAnsi="Times New Roman"/>
                <w:sz w:val="22"/>
              </w:rPr>
              <w:t>Energy expended in walking at an average pace</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Walking at average walking pace (5 km/h).</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Golf (pulling buggy).</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Machine assembly.</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Cleaning car (excludes vigorous polishing).</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Minor car repairs.</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Tidying house.</w:t>
            </w:r>
          </w:p>
          <w:p w:rsidR="00C3267F" w:rsidRDefault="00993287" w:rsidP="00993287">
            <w:pPr>
              <w:pStyle w:val="BulletPoints"/>
              <w:ind w:left="568"/>
              <w:jc w:val="left"/>
              <w:rPr>
                <w:rFonts w:ascii="Times New Roman" w:hAnsi="Times New Roman"/>
                <w:sz w:val="22"/>
              </w:rPr>
            </w:pPr>
            <w:r>
              <w:rPr>
                <w:rFonts w:ascii="Symbol" w:hAnsi="Symbol"/>
                <w:sz w:val="22"/>
              </w:rPr>
              <w:lastRenderedPageBreak/>
              <w:t></w:t>
            </w:r>
            <w:r>
              <w:rPr>
                <w:rFonts w:ascii="Symbol" w:hAnsi="Symbol"/>
                <w:sz w:val="22"/>
              </w:rPr>
              <w:tab/>
            </w:r>
            <w:r w:rsidR="00C3267F">
              <w:rPr>
                <w:rFonts w:ascii="Times New Roman" w:hAnsi="Times New Roman"/>
                <w:sz w:val="22"/>
              </w:rPr>
              <w:t>Welding.</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Cleaning windows.</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Table tennis.</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Pushing light power mower over flat suburban lawn at slow steady pace</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Vacuuming.</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Sedate cycling (10 km/h)</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Shifting chairs.</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Light gardening (weeding and water).</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Hanging out washing.</w:t>
            </w:r>
          </w:p>
          <w:p w:rsidR="00C3267F" w:rsidRDefault="00993287" w:rsidP="00993287">
            <w:pPr>
              <w:pStyle w:val="textParagraph"/>
              <w:tabs>
                <w:tab w:val="left" w:pos="1384"/>
                <w:tab w:val="left" w:pos="10190"/>
              </w:tabs>
              <w:spacing w:before="0" w:after="0"/>
              <w:ind w:left="568" w:hanging="284"/>
              <w:jc w:val="both"/>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Making bed.</w:t>
            </w:r>
          </w:p>
        </w:tc>
      </w:tr>
      <w:tr w:rsidR="00C3267F">
        <w:tc>
          <w:tcPr>
            <w:tcW w:w="1384" w:type="dxa"/>
          </w:tcPr>
          <w:p w:rsidR="00C3267F" w:rsidRDefault="00C3267F">
            <w:pPr>
              <w:pStyle w:val="textParagraph"/>
              <w:spacing w:after="0"/>
              <w:ind w:left="0" w:firstLine="0"/>
              <w:rPr>
                <w:rFonts w:ascii="Times New Roman" w:hAnsi="Times New Roman"/>
                <w:b/>
                <w:i/>
                <w:sz w:val="22"/>
              </w:rPr>
            </w:pPr>
            <w:r>
              <w:rPr>
                <w:rFonts w:ascii="Times New Roman" w:hAnsi="Times New Roman"/>
                <w:b/>
                <w:i/>
                <w:sz w:val="22"/>
              </w:rPr>
              <w:lastRenderedPageBreak/>
              <w:t>4–5 METs</w:t>
            </w:r>
          </w:p>
        </w:tc>
        <w:tc>
          <w:tcPr>
            <w:tcW w:w="9086" w:type="dxa"/>
          </w:tcPr>
          <w:p w:rsidR="00C3267F" w:rsidRDefault="00C3267F">
            <w:pPr>
              <w:pStyle w:val="textParagraph"/>
              <w:ind w:left="0" w:firstLine="0"/>
              <w:rPr>
                <w:rFonts w:ascii="Times New Roman" w:hAnsi="Times New Roman"/>
                <w:sz w:val="22"/>
              </w:rPr>
            </w:pPr>
            <w:r>
              <w:rPr>
                <w:rFonts w:ascii="Times New Roman" w:hAnsi="Times New Roman"/>
                <w:sz w:val="22"/>
              </w:rPr>
              <w:t>Moderate activity: encompasses more strenuous daily activities with the exclusion of manual labour and vigorous exercise</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Mopping floors.</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Golf (carrying bag).</w:t>
            </w:r>
          </w:p>
          <w:p w:rsidR="00C3267F" w:rsidRDefault="00993287" w:rsidP="00993287">
            <w:pPr>
              <w:pStyle w:val="BulletPoints"/>
              <w:tabs>
                <w:tab w:val="left" w:pos="1384"/>
                <w:tab w:val="left" w:pos="10173"/>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Light carpentry (eg, chiselling, hammering).</w:t>
            </w:r>
          </w:p>
          <w:p w:rsidR="00C3267F" w:rsidRDefault="00993287" w:rsidP="00993287">
            <w:pPr>
              <w:pStyle w:val="BulletPoints"/>
              <w:tabs>
                <w:tab w:val="left" w:pos="1384"/>
                <w:tab w:val="left" w:pos="10173"/>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Scrubbing floors.</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Ballroom dancing.</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Beating carpets.</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Tennis doubles (social, non-competitive).</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Stocking shelves with light objects.</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Polishing furniture.</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Wallpapering.</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Shopping and carrying groceries (10 kg).</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Gentle swimming.</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Painting outside of house.</w:t>
            </w:r>
          </w:p>
          <w:p w:rsidR="00C3267F" w:rsidRDefault="00993287" w:rsidP="00993287">
            <w:pPr>
              <w:pStyle w:val="BulletPoints"/>
              <w:tabs>
                <w:tab w:val="left" w:pos="1384"/>
                <w:tab w:val="left" w:pos="10190"/>
              </w:tab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Hoeing (soft soil).</w:t>
            </w:r>
          </w:p>
          <w:p w:rsidR="00C3267F" w:rsidRDefault="00993287" w:rsidP="00993287">
            <w:pPr>
              <w:pStyle w:val="textParagraph"/>
              <w:spacing w:before="0" w:after="0"/>
              <w:ind w:left="568" w:hanging="284"/>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Stacking firewood.</w:t>
            </w:r>
          </w:p>
        </w:tc>
      </w:tr>
      <w:tr w:rsidR="00C3267F">
        <w:tc>
          <w:tcPr>
            <w:tcW w:w="1384" w:type="dxa"/>
          </w:tcPr>
          <w:p w:rsidR="00C3267F" w:rsidRDefault="00C3267F">
            <w:pPr>
              <w:pStyle w:val="textParagraph"/>
              <w:spacing w:after="0"/>
              <w:ind w:left="0" w:firstLine="0"/>
              <w:rPr>
                <w:rFonts w:ascii="Times New Roman" w:hAnsi="Times New Roman"/>
                <w:b/>
                <w:i/>
                <w:sz w:val="22"/>
              </w:rPr>
            </w:pPr>
            <w:r>
              <w:rPr>
                <w:rFonts w:ascii="Times New Roman" w:hAnsi="Times New Roman"/>
                <w:b/>
                <w:i/>
                <w:sz w:val="22"/>
              </w:rPr>
              <w:t>5–6 METs</w:t>
            </w:r>
          </w:p>
        </w:tc>
        <w:tc>
          <w:tcPr>
            <w:tcW w:w="9086" w:type="dxa"/>
          </w:tcPr>
          <w:p w:rsidR="00C3267F" w:rsidRDefault="00C3267F">
            <w:pPr>
              <w:pStyle w:val="textParagraph"/>
              <w:rPr>
                <w:rFonts w:ascii="Times New Roman" w:hAnsi="Times New Roman"/>
                <w:sz w:val="22"/>
              </w:rPr>
            </w:pPr>
            <w:r>
              <w:rPr>
                <w:rFonts w:ascii="Times New Roman" w:hAnsi="Times New Roman"/>
                <w:sz w:val="22"/>
              </w:rPr>
              <w:t>Heavy exercise: manual labour or vigorous sports</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Walking 6.5 km/h (sustained brisk walk, discomfort in talking at the same time).</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Walking slowly but steadily up stairs.</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Carpentry (eg. Sawing and planing with hand tools).</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Swimming laps (non-competitive).</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Pushing a full wheelbarrow (20 kg).</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Shovelling dirt (12 throws a minute).</w:t>
            </w:r>
          </w:p>
          <w:p w:rsidR="00C3267F" w:rsidRDefault="00993287" w:rsidP="00993287">
            <w:pPr>
              <w:pStyle w:val="textParagraph"/>
              <w:spacing w:before="0" w:after="0"/>
              <w:ind w:left="568" w:hanging="284"/>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Digging in garden.</w:t>
            </w:r>
          </w:p>
        </w:tc>
      </w:tr>
      <w:tr w:rsidR="00C3267F">
        <w:tc>
          <w:tcPr>
            <w:tcW w:w="1384" w:type="dxa"/>
          </w:tcPr>
          <w:p w:rsidR="00C3267F" w:rsidRDefault="00C3267F">
            <w:pPr>
              <w:pStyle w:val="textParagraph"/>
              <w:spacing w:after="0"/>
              <w:ind w:left="0" w:firstLine="0"/>
              <w:rPr>
                <w:rFonts w:ascii="Times New Roman" w:hAnsi="Times New Roman"/>
                <w:b/>
                <w:i/>
                <w:sz w:val="22"/>
              </w:rPr>
            </w:pPr>
            <w:r>
              <w:rPr>
                <w:rFonts w:ascii="Times New Roman" w:hAnsi="Times New Roman"/>
                <w:b/>
                <w:i/>
                <w:sz w:val="22"/>
              </w:rPr>
              <w:t>6–7 METs</w:t>
            </w:r>
          </w:p>
        </w:tc>
        <w:tc>
          <w:tcPr>
            <w:tcW w:w="9086" w:type="dxa"/>
          </w:tcPr>
          <w:p w:rsidR="00C3267F" w:rsidRDefault="00993287" w:rsidP="00993287">
            <w:pPr>
              <w:pStyle w:val="textParagraph"/>
              <w:spacing w:before="60" w:after="0"/>
              <w:ind w:left="568" w:hanging="284"/>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Badminton (competitive)</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Tennis (singles, non-competitive).</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Water skiing.</w:t>
            </w:r>
          </w:p>
          <w:p w:rsidR="00C3267F" w:rsidRDefault="00993287" w:rsidP="00993287">
            <w:pPr>
              <w:pStyle w:val="BulletPoints"/>
              <w:ind w:left="568"/>
              <w:jc w:val="left"/>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Loading truck with bricks.</w:t>
            </w:r>
          </w:p>
          <w:p w:rsidR="00C3267F" w:rsidRDefault="00993287" w:rsidP="00993287">
            <w:pPr>
              <w:pStyle w:val="textParagraph"/>
              <w:spacing w:before="0" w:after="0"/>
              <w:ind w:left="568" w:hanging="284"/>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Using a pick and shovel to dig trenches.</w:t>
            </w:r>
          </w:p>
        </w:tc>
      </w:tr>
      <w:tr w:rsidR="00C3267F">
        <w:tc>
          <w:tcPr>
            <w:tcW w:w="1384" w:type="dxa"/>
          </w:tcPr>
          <w:p w:rsidR="00C3267F" w:rsidRDefault="00C3267F">
            <w:pPr>
              <w:pStyle w:val="textParagraph"/>
              <w:spacing w:after="0"/>
              <w:ind w:left="0" w:firstLine="0"/>
              <w:rPr>
                <w:rFonts w:ascii="Times New Roman" w:hAnsi="Times New Roman"/>
                <w:b/>
                <w:i/>
                <w:sz w:val="22"/>
              </w:rPr>
            </w:pPr>
            <w:r>
              <w:rPr>
                <w:rFonts w:ascii="Times New Roman" w:hAnsi="Times New Roman"/>
                <w:b/>
                <w:i/>
                <w:sz w:val="22"/>
              </w:rPr>
              <w:t>7–8 METs</w:t>
            </w:r>
          </w:p>
        </w:tc>
        <w:tc>
          <w:tcPr>
            <w:tcW w:w="9086" w:type="dxa"/>
          </w:tcPr>
          <w:p w:rsidR="00C3267F" w:rsidRDefault="00C3267F">
            <w:pPr>
              <w:pStyle w:val="textParagraph"/>
              <w:rPr>
                <w:rFonts w:ascii="Times New Roman" w:hAnsi="Times New Roman"/>
                <w:sz w:val="22"/>
              </w:rPr>
            </w:pPr>
            <w:r>
              <w:rPr>
                <w:rFonts w:ascii="Times New Roman" w:hAnsi="Times New Roman"/>
                <w:sz w:val="22"/>
              </w:rPr>
              <w:t>Very heavy exercise</w:t>
            </w:r>
          </w:p>
          <w:p w:rsidR="00C3267F" w:rsidRDefault="00993287" w:rsidP="00993287">
            <w:pPr>
              <w:pStyle w:val="Bullet"/>
              <w:tabs>
                <w:tab w:val="clear" w:pos="283"/>
              </w:tabs>
              <w:ind w:left="568"/>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Jogging (8 km/h).</w:t>
            </w:r>
          </w:p>
          <w:p w:rsidR="00C3267F" w:rsidRDefault="00993287" w:rsidP="00993287">
            <w:pPr>
              <w:pStyle w:val="Bullet"/>
              <w:tabs>
                <w:tab w:val="clear" w:pos="283"/>
              </w:tabs>
              <w:ind w:left="568"/>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Horseback riding (galloping).</w:t>
            </w:r>
          </w:p>
          <w:p w:rsidR="00C3267F" w:rsidRDefault="00993287" w:rsidP="00993287">
            <w:pPr>
              <w:pStyle w:val="Bullet"/>
              <w:tabs>
                <w:tab w:val="clear" w:pos="283"/>
              </w:tabs>
              <w:ind w:left="568"/>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Carrying heavy objects (30 kg) on level ground.</w:t>
            </w:r>
          </w:p>
          <w:p w:rsidR="00C3267F" w:rsidRDefault="00993287" w:rsidP="00993287">
            <w:pPr>
              <w:pStyle w:val="textParagraph"/>
              <w:spacing w:before="0" w:after="0"/>
              <w:ind w:left="568" w:hanging="284"/>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Sawing hardwood with hand tools.</w:t>
            </w:r>
          </w:p>
        </w:tc>
      </w:tr>
      <w:tr w:rsidR="00C3267F">
        <w:tc>
          <w:tcPr>
            <w:tcW w:w="1384" w:type="dxa"/>
          </w:tcPr>
          <w:p w:rsidR="00C3267F" w:rsidRDefault="00C3267F">
            <w:pPr>
              <w:pStyle w:val="textParagraph"/>
              <w:spacing w:after="0"/>
              <w:ind w:left="0" w:firstLine="0"/>
              <w:rPr>
                <w:rFonts w:ascii="Times New Roman" w:hAnsi="Times New Roman"/>
                <w:b/>
                <w:i/>
                <w:sz w:val="22"/>
              </w:rPr>
            </w:pPr>
            <w:r>
              <w:rPr>
                <w:rFonts w:ascii="Times New Roman" w:hAnsi="Times New Roman"/>
                <w:b/>
                <w:i/>
                <w:sz w:val="22"/>
              </w:rPr>
              <w:t>8–9 METs</w:t>
            </w:r>
          </w:p>
        </w:tc>
        <w:tc>
          <w:tcPr>
            <w:tcW w:w="9086" w:type="dxa"/>
          </w:tcPr>
          <w:p w:rsidR="00C3267F" w:rsidRDefault="00993287" w:rsidP="00993287">
            <w:pPr>
              <w:pStyle w:val="Bullet"/>
              <w:tabs>
                <w:tab w:val="clear" w:pos="283"/>
              </w:tabs>
              <w:spacing w:before="60"/>
              <w:ind w:left="568"/>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Running (9 km/h).</w:t>
            </w:r>
          </w:p>
          <w:p w:rsidR="00C3267F" w:rsidRDefault="00993287" w:rsidP="00993287">
            <w:pPr>
              <w:pStyle w:val="Bullet"/>
              <w:tabs>
                <w:tab w:val="clear" w:pos="283"/>
              </w:tabs>
              <w:ind w:left="567"/>
              <w:rPr>
                <w:rFonts w:ascii="Times New Roman" w:hAnsi="Times New Roman"/>
                <w:sz w:val="22"/>
              </w:rPr>
            </w:pPr>
            <w:r>
              <w:rPr>
                <w:rFonts w:ascii="Symbol" w:hAnsi="Symbol"/>
                <w:sz w:val="22"/>
              </w:rPr>
              <w:lastRenderedPageBreak/>
              <w:t></w:t>
            </w:r>
            <w:r>
              <w:rPr>
                <w:rFonts w:ascii="Symbol" w:hAnsi="Symbol"/>
                <w:sz w:val="22"/>
              </w:rPr>
              <w:tab/>
            </w:r>
            <w:r w:rsidR="00C3267F">
              <w:rPr>
                <w:rFonts w:ascii="Times New Roman" w:hAnsi="Times New Roman"/>
                <w:sz w:val="22"/>
              </w:rPr>
              <w:t>Skiing (cross-country.</w:t>
            </w:r>
          </w:p>
          <w:p w:rsidR="00C3267F" w:rsidRDefault="00993287" w:rsidP="00993287">
            <w:pPr>
              <w:pStyle w:val="Bullet"/>
              <w:tabs>
                <w:tab w:val="clear" w:pos="283"/>
              </w:tabs>
              <w:ind w:left="567"/>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Chopping hardwood.</w:t>
            </w:r>
          </w:p>
          <w:p w:rsidR="00C3267F" w:rsidRDefault="00993287" w:rsidP="00993287">
            <w:pPr>
              <w:pStyle w:val="Bullet"/>
              <w:tabs>
                <w:tab w:val="clear" w:pos="283"/>
              </w:tabs>
              <w:ind w:left="567"/>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Callisthenics.</w:t>
            </w:r>
          </w:p>
          <w:p w:rsidR="00C3267F" w:rsidRDefault="00993287" w:rsidP="00993287">
            <w:pPr>
              <w:pStyle w:val="Bullet"/>
              <w:tabs>
                <w:tab w:val="clear" w:pos="283"/>
              </w:tabs>
              <w:ind w:left="567"/>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Squash (non competitive).</w:t>
            </w:r>
          </w:p>
        </w:tc>
      </w:tr>
      <w:tr w:rsidR="00C3267F">
        <w:tc>
          <w:tcPr>
            <w:tcW w:w="1384" w:type="dxa"/>
          </w:tcPr>
          <w:p w:rsidR="00C3267F" w:rsidRDefault="00C3267F">
            <w:pPr>
              <w:pStyle w:val="textParagraph"/>
              <w:spacing w:after="0"/>
              <w:ind w:left="0" w:firstLine="0"/>
              <w:rPr>
                <w:rFonts w:ascii="Times New Roman" w:hAnsi="Times New Roman"/>
                <w:b/>
                <w:i/>
                <w:sz w:val="22"/>
              </w:rPr>
            </w:pPr>
            <w:r>
              <w:rPr>
                <w:rFonts w:ascii="Times New Roman" w:hAnsi="Times New Roman"/>
                <w:b/>
                <w:i/>
                <w:sz w:val="22"/>
              </w:rPr>
              <w:lastRenderedPageBreak/>
              <w:t>10+ METs</w:t>
            </w:r>
          </w:p>
        </w:tc>
        <w:tc>
          <w:tcPr>
            <w:tcW w:w="9086" w:type="dxa"/>
          </w:tcPr>
          <w:p w:rsidR="00C3267F" w:rsidRDefault="00993287" w:rsidP="00993287">
            <w:pPr>
              <w:pStyle w:val="Bullet"/>
              <w:tabs>
                <w:tab w:val="clear" w:pos="283"/>
              </w:tabs>
              <w:spacing w:before="60"/>
              <w:ind w:left="568"/>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Running quickly (10 km/h).</w:t>
            </w:r>
          </w:p>
          <w:p w:rsidR="00C3267F" w:rsidRDefault="00993287" w:rsidP="00993287">
            <w:pPr>
              <w:pStyle w:val="Bullet"/>
              <w:tabs>
                <w:tab w:val="clear" w:pos="283"/>
              </w:tabs>
              <w:ind w:left="568"/>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Cycling quickly (25 km/h).</w:t>
            </w:r>
          </w:p>
          <w:p w:rsidR="00C3267F" w:rsidRDefault="00993287" w:rsidP="00993287">
            <w:pPr>
              <w:pStyle w:val="Bullet"/>
              <w:tabs>
                <w:tab w:val="clear" w:pos="283"/>
              </w:tabs>
              <w:ind w:left="568"/>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Carrying loads (10 kg) up a gradient.</w:t>
            </w:r>
          </w:p>
          <w:p w:rsidR="00C3267F" w:rsidRDefault="00993287" w:rsidP="00993287">
            <w:pPr>
              <w:pStyle w:val="Bullet"/>
              <w:tabs>
                <w:tab w:val="clear" w:pos="283"/>
              </w:tabs>
              <w:ind w:left="568"/>
              <w:rPr>
                <w:rFonts w:ascii="Times New Roman" w:hAnsi="Times New Roman"/>
                <w:sz w:val="22"/>
              </w:rPr>
            </w:pPr>
            <w:r>
              <w:rPr>
                <w:rFonts w:ascii="Symbol" w:hAnsi="Symbol"/>
                <w:sz w:val="22"/>
              </w:rPr>
              <w:t></w:t>
            </w:r>
            <w:r>
              <w:rPr>
                <w:rFonts w:ascii="Symbol" w:hAnsi="Symbol"/>
                <w:sz w:val="22"/>
              </w:rPr>
              <w:tab/>
            </w:r>
            <w:r w:rsidR="00C3267F">
              <w:rPr>
                <w:rFonts w:ascii="Times New Roman" w:hAnsi="Times New Roman"/>
                <w:sz w:val="22"/>
              </w:rPr>
              <w:t>Football (any code).</w:t>
            </w:r>
          </w:p>
        </w:tc>
      </w:tr>
    </w:tbl>
    <w:p w:rsidR="00C3267F" w:rsidRDefault="00C3267F">
      <w:pPr>
        <w:pStyle w:val="textParagraph"/>
        <w:tabs>
          <w:tab w:val="left" w:pos="1384"/>
          <w:tab w:val="left" w:pos="10190"/>
        </w:tabs>
        <w:ind w:left="0" w:firstLine="0"/>
        <w:rPr>
          <w:rFonts w:ascii="Times New Roman" w:hAnsi="Times New Roman"/>
          <w:b/>
          <w:i/>
          <w:sz w:val="22"/>
        </w:rPr>
      </w:pPr>
      <w:r>
        <w:rPr>
          <w:rFonts w:ascii="Times New Roman" w:hAnsi="Times New Roman"/>
          <w:b/>
          <w:i/>
          <w:sz w:val="22"/>
        </w:rPr>
        <w:t>The activities listed under each heading are examples. There will be other activities that have the same METs expenditure and hence can be used for reference if their METs level is known.</w:t>
      </w:r>
    </w:p>
    <w:p w:rsidR="00C3267F" w:rsidRDefault="00C3267F">
      <w:pPr>
        <w:pStyle w:val="Comment"/>
        <w:rPr>
          <w:rFonts w:ascii="Times New Roman" w:hAnsi="Times New Roman"/>
          <w:sz w:val="22"/>
        </w:rPr>
      </w:pPr>
      <w:r>
        <w:rPr>
          <w:rFonts w:ascii="Times New Roman" w:hAnsi="Times New Roman"/>
          <w:sz w:val="22"/>
        </w:rPr>
        <w:t>Ratings derived from METs are age adjusted</w:t>
      </w:r>
    </w:p>
    <w:p w:rsidR="00C3267F" w:rsidRDefault="00C3267F">
      <w:pPr>
        <w:keepNext/>
        <w:rPr>
          <w:b/>
          <w:sz w:val="24"/>
        </w:rPr>
      </w:pPr>
      <w:r>
        <w:rPr>
          <w:b/>
          <w:sz w:val="24"/>
        </w:rPr>
        <w:t>Alternate procedures for establishing the symptomatic activity level</w:t>
      </w:r>
    </w:p>
    <w:p w:rsidR="00C3267F" w:rsidRDefault="00C3267F">
      <w:pPr>
        <w:pStyle w:val="textParagraph"/>
        <w:ind w:left="426" w:hanging="426"/>
        <w:rPr>
          <w:rFonts w:ascii="Times New Roman" w:hAnsi="Times New Roman"/>
          <w:sz w:val="24"/>
        </w:rPr>
      </w:pPr>
      <w:r>
        <w:rPr>
          <w:rFonts w:ascii="Times New Roman" w:hAnsi="Times New Roman"/>
          <w:sz w:val="24"/>
        </w:rPr>
        <w:t>1.</w:t>
      </w:r>
      <w:r>
        <w:rPr>
          <w:rFonts w:ascii="Times New Roman" w:hAnsi="Times New Roman"/>
          <w:sz w:val="24"/>
        </w:rPr>
        <w:tab/>
        <w:t>The symptomatic activity level may be determined by exercise tests. These tests include:</w:t>
      </w:r>
    </w:p>
    <w:p w:rsidR="00C3267F" w:rsidRDefault="00993287" w:rsidP="00993287">
      <w:pPr>
        <w:pStyle w:val="BulletIndent"/>
        <w:tabs>
          <w:tab w:val="clear" w:pos="283"/>
          <w:tab w:val="left" w:pos="426"/>
        </w:tabs>
        <w:spacing w:before="60"/>
        <w:ind w:left="851"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use of treadmills; or</w:t>
      </w:r>
    </w:p>
    <w:p w:rsidR="00C3267F" w:rsidRDefault="00993287" w:rsidP="00993287">
      <w:pPr>
        <w:pStyle w:val="BulletIndent"/>
        <w:tabs>
          <w:tab w:val="clear" w:pos="283"/>
          <w:tab w:val="left" w:pos="426"/>
        </w:tabs>
        <w:spacing w:before="60"/>
        <w:ind w:left="851"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cycles; or</w:t>
      </w:r>
    </w:p>
    <w:p w:rsidR="00C3267F" w:rsidRDefault="00993287" w:rsidP="00993287">
      <w:pPr>
        <w:pStyle w:val="BulletIndent"/>
        <w:tabs>
          <w:tab w:val="clear" w:pos="283"/>
          <w:tab w:val="left" w:pos="426"/>
        </w:tabs>
        <w:spacing w:before="60"/>
        <w:ind w:left="851"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rowing machines.</w:t>
      </w:r>
    </w:p>
    <w:p w:rsidR="00C3267F" w:rsidRDefault="00C3267F">
      <w:pPr>
        <w:pStyle w:val="Indent1"/>
        <w:spacing w:before="60" w:after="60"/>
        <w:ind w:left="426" w:firstLine="141"/>
        <w:rPr>
          <w:rFonts w:ascii="Times New Roman" w:hAnsi="Times New Roman"/>
          <w:sz w:val="24"/>
        </w:rPr>
      </w:pPr>
      <w:r>
        <w:rPr>
          <w:rFonts w:ascii="Times New Roman" w:hAnsi="Times New Roman"/>
          <w:sz w:val="24"/>
        </w:rPr>
        <w:t>Because of their greater objectivity, the results of exercise tests (when available) are to be used in preference to the method of calculating exercise tolerance as described above. Moreover, exercise tests must always be used to make an estimate of exercise tolerance above 6–7 METs.</w:t>
      </w:r>
    </w:p>
    <w:p w:rsidR="00C3267F" w:rsidRDefault="00C3267F">
      <w:pPr>
        <w:ind w:left="426" w:hanging="426"/>
        <w:rPr>
          <w:sz w:val="24"/>
          <w:lang w:eastAsia="en-US"/>
        </w:rPr>
      </w:pPr>
      <w:r>
        <w:rPr>
          <w:sz w:val="24"/>
        </w:rPr>
        <w:t>2.</w:t>
      </w:r>
      <w:r>
        <w:rPr>
          <w:sz w:val="24"/>
        </w:rPr>
        <w:tab/>
      </w:r>
      <w:r>
        <w:rPr>
          <w:sz w:val="24"/>
          <w:lang w:eastAsia="en-US"/>
        </w:rPr>
        <w:t>If certain levels of activity have been prohibited by the treating doctor, because of the adverse effect the prohibited activity is likely to have on the veteran’s health as a result of the accepted condition, then the level of exercise that has been prohibited may be regarded as the symptomatic activity level.</w:t>
      </w:r>
    </w:p>
    <w:p w:rsidR="00C3267F" w:rsidRDefault="00C3267F">
      <w:pPr>
        <w:pStyle w:val="StepHeading"/>
        <w:ind w:left="1701" w:hanging="1701"/>
        <w:rPr>
          <w:rFonts w:ascii="Times New Roman" w:hAnsi="Times New Roman"/>
          <w:sz w:val="24"/>
        </w:rPr>
      </w:pPr>
      <w:r>
        <w:rPr>
          <w:rFonts w:ascii="Times New Roman" w:hAnsi="Times New Roman"/>
          <w:sz w:val="24"/>
        </w:rPr>
        <w:t>Substep 3B:</w:t>
      </w:r>
      <w:r>
        <w:rPr>
          <w:rFonts w:ascii="Times New Roman" w:hAnsi="Times New Roman"/>
          <w:sz w:val="24"/>
        </w:rPr>
        <w:tab/>
        <w:t>Convert the symptomatic activity level into an impairment rating.</w:t>
      </w:r>
    </w:p>
    <w:p w:rsidR="00C3267F" w:rsidRDefault="00C3267F">
      <w:pPr>
        <w:rPr>
          <w:sz w:val="24"/>
        </w:rPr>
      </w:pPr>
      <w:r>
        <w:rPr>
          <w:sz w:val="24"/>
        </w:rPr>
        <w:t>The symptomatic activity level is used, in conjunction with the veteran’s age, height, and sex, to obtain an impairment rating.</w:t>
      </w:r>
    </w:p>
    <w:p w:rsidR="00C3267F" w:rsidRDefault="00C3267F">
      <w:pPr>
        <w:spacing w:before="120"/>
        <w:rPr>
          <w:sz w:val="24"/>
        </w:rPr>
      </w:pPr>
      <w:r>
        <w:rPr>
          <w:sz w:val="24"/>
        </w:rPr>
        <w:t>In the case of a male, Table 1.2 is to be applied.</w:t>
      </w:r>
    </w:p>
    <w:p w:rsidR="00C3267F" w:rsidRDefault="00C3267F">
      <w:pPr>
        <w:spacing w:after="120"/>
        <w:rPr>
          <w:sz w:val="24"/>
        </w:rPr>
      </w:pPr>
      <w:r>
        <w:rPr>
          <w:sz w:val="24"/>
        </w:rPr>
        <w:t>In the case of a female, Table 1.3 is to be applied.</w:t>
      </w:r>
    </w:p>
    <w:p w:rsidR="00C3267F" w:rsidRDefault="00C3267F">
      <w:pPr>
        <w:rPr>
          <w:sz w:val="24"/>
        </w:rPr>
      </w:pPr>
      <w:r>
        <w:rPr>
          <w:sz w:val="24"/>
        </w:rPr>
        <w:t>For the purposes of Tables 1.2 and 1.3, a veteran’s age is taken to be his or her age in whole years at the date of the report relating to the exercise tolerance (unless the report is of a retrospective type and clearly refers to some earlier period, in which case the veteran’s age is taken to be his or her age in whole years at the relevant time).</w:t>
      </w:r>
    </w:p>
    <w:p w:rsidR="00C3267F" w:rsidRDefault="00C3267F">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r>
      <w:r>
        <w:rPr>
          <w:rFonts w:ascii="Times New Roman" w:hAnsi="Times New Roman"/>
          <w:i/>
          <w:sz w:val="24"/>
        </w:rPr>
        <w:t>(Omit this step if no respiratory disease is present.)</w:t>
      </w:r>
      <w:r>
        <w:rPr>
          <w:rFonts w:ascii="Times New Roman" w:hAnsi="Times New Roman"/>
          <w:sz w:val="24"/>
        </w:rPr>
        <w:t xml:space="preserve"> Determine the impairment rating based on measurements of lung function.</w:t>
      </w:r>
    </w:p>
    <w:p w:rsidR="00C3267F" w:rsidRDefault="00C3267F">
      <w:pPr>
        <w:spacing w:before="120" w:after="120"/>
        <w:rPr>
          <w:sz w:val="24"/>
        </w:rPr>
      </w:pPr>
      <w:r>
        <w:rPr>
          <w:sz w:val="24"/>
        </w:rPr>
        <w:t xml:space="preserve">FEVl, FVC, and MEF </w:t>
      </w:r>
      <w:r>
        <w:rPr>
          <w:position w:val="-6"/>
          <w:sz w:val="24"/>
          <w:vertAlign w:val="subscript"/>
        </w:rPr>
        <w:t>25–75</w:t>
      </w:r>
      <w:r>
        <w:rPr>
          <w:sz w:val="24"/>
        </w:rPr>
        <w:t xml:space="preserve"> are the usual physiological measurements of lung function. Determinations of FEVl, FVC, and MEF </w:t>
      </w:r>
      <w:r>
        <w:rPr>
          <w:position w:val="-6"/>
          <w:sz w:val="24"/>
          <w:vertAlign w:val="subscript"/>
        </w:rPr>
        <w:t>25–75</w:t>
      </w:r>
      <w:r>
        <w:rPr>
          <w:sz w:val="24"/>
        </w:rPr>
        <w:t xml:space="preserve"> should be conducted by an experienced operator without specific administration of a bronchodilator. The best set of results should be selected, that is, the set of results which indicates the greatest degree of health and, consequently, the lowest degree of impairment.</w:t>
      </w:r>
    </w:p>
    <w:p w:rsidR="00C3267F" w:rsidRDefault="00C3267F">
      <w:pPr>
        <w:spacing w:before="120" w:after="120"/>
        <w:rPr>
          <w:sz w:val="24"/>
        </w:rPr>
      </w:pPr>
      <w:r>
        <w:rPr>
          <w:sz w:val="24"/>
        </w:rPr>
        <w:lastRenderedPageBreak/>
        <w:t xml:space="preserve">If both pre-bronchodilator and post-bronchodilator results are available the pre-bronchodilator results are to be applied in determining the impairment rating based on measurements of lung function. </w:t>
      </w:r>
    </w:p>
    <w:p w:rsidR="00C3267F" w:rsidRDefault="00C3267F">
      <w:pPr>
        <w:spacing w:before="120" w:after="120"/>
        <w:rPr>
          <w:sz w:val="24"/>
        </w:rPr>
      </w:pPr>
      <w:r>
        <w:rPr>
          <w:sz w:val="24"/>
        </w:rPr>
        <w:t>To determine the impairment rating based on measurements of lung function, follow the substeps below.</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8363"/>
      </w:tblGrid>
      <w:tr w:rsidR="00C3267F">
        <w:tc>
          <w:tcPr>
            <w:tcW w:w="1332" w:type="dxa"/>
          </w:tcPr>
          <w:p w:rsidR="00C3267F" w:rsidRDefault="00C3267F">
            <w:pPr>
              <w:pStyle w:val="Heading2"/>
              <w:spacing w:before="60" w:after="60"/>
              <w:rPr>
                <w:rFonts w:ascii="Times New Roman" w:hAnsi="Times New Roman"/>
              </w:rPr>
            </w:pPr>
            <w:r>
              <w:rPr>
                <w:rFonts w:ascii="Times New Roman" w:hAnsi="Times New Roman"/>
              </w:rPr>
              <w:t>Substep 4A</w:t>
            </w:r>
          </w:p>
        </w:tc>
        <w:tc>
          <w:tcPr>
            <w:tcW w:w="8363" w:type="dxa"/>
          </w:tcPr>
          <w:p w:rsidR="00C3267F" w:rsidRDefault="00C3267F">
            <w:pPr>
              <w:keepNext/>
              <w:spacing w:before="60" w:after="60"/>
              <w:rPr>
                <w:sz w:val="24"/>
              </w:rPr>
            </w:pPr>
            <w:r>
              <w:rPr>
                <w:sz w:val="24"/>
              </w:rPr>
              <w:t xml:space="preserve">Obtain the measured FEVl, FVC, and MEF </w:t>
            </w:r>
            <w:r>
              <w:rPr>
                <w:position w:val="-6"/>
                <w:sz w:val="24"/>
                <w:vertAlign w:val="subscript"/>
              </w:rPr>
              <w:t>25–75</w:t>
            </w:r>
            <w:r>
              <w:rPr>
                <w:sz w:val="24"/>
              </w:rPr>
              <w:t xml:space="preserve"> from the data.</w:t>
            </w:r>
          </w:p>
        </w:tc>
      </w:tr>
      <w:tr w:rsidR="00C3267F">
        <w:tc>
          <w:tcPr>
            <w:tcW w:w="1332" w:type="dxa"/>
          </w:tcPr>
          <w:p w:rsidR="00C3267F" w:rsidRDefault="00C3267F">
            <w:pPr>
              <w:keepNext/>
              <w:spacing w:before="60" w:after="60"/>
              <w:rPr>
                <w:b/>
                <w:sz w:val="24"/>
              </w:rPr>
            </w:pPr>
            <w:r>
              <w:rPr>
                <w:b/>
                <w:sz w:val="24"/>
              </w:rPr>
              <w:t>Substep 4B</w:t>
            </w:r>
          </w:p>
        </w:tc>
        <w:tc>
          <w:tcPr>
            <w:tcW w:w="8363" w:type="dxa"/>
          </w:tcPr>
          <w:p w:rsidR="00C3267F" w:rsidRDefault="00C3267F">
            <w:pPr>
              <w:keepNext/>
              <w:spacing w:before="60" w:after="60"/>
              <w:rPr>
                <w:sz w:val="24"/>
              </w:rPr>
            </w:pPr>
            <w:r>
              <w:rPr>
                <w:sz w:val="24"/>
              </w:rPr>
              <w:t xml:space="preserve">Work out the predicted FEVl, FVC, and MEF </w:t>
            </w:r>
            <w:r>
              <w:rPr>
                <w:position w:val="-6"/>
                <w:sz w:val="24"/>
                <w:vertAlign w:val="subscript"/>
              </w:rPr>
              <w:t>25–75</w:t>
            </w:r>
            <w:r>
              <w:rPr>
                <w:sz w:val="24"/>
              </w:rPr>
              <w:t xml:space="preserve"> for a person of the same age, height, and gender. This can be done either by applying the nomograms Figure 1a (for males) or Figure 1b (for females) or by applying the formula relating to each nomogram.</w:t>
            </w:r>
          </w:p>
        </w:tc>
      </w:tr>
      <w:tr w:rsidR="00C3267F">
        <w:tc>
          <w:tcPr>
            <w:tcW w:w="1332" w:type="dxa"/>
          </w:tcPr>
          <w:p w:rsidR="00C3267F" w:rsidRDefault="00C3267F">
            <w:pPr>
              <w:keepNext/>
              <w:spacing w:before="60" w:after="60"/>
              <w:rPr>
                <w:b/>
                <w:sz w:val="24"/>
              </w:rPr>
            </w:pPr>
            <w:r>
              <w:rPr>
                <w:b/>
                <w:sz w:val="24"/>
              </w:rPr>
              <w:t>Substep 4C</w:t>
            </w:r>
          </w:p>
        </w:tc>
        <w:tc>
          <w:tcPr>
            <w:tcW w:w="8363" w:type="dxa"/>
          </w:tcPr>
          <w:p w:rsidR="00C3267F" w:rsidRDefault="00C3267F">
            <w:pPr>
              <w:keepNext/>
              <w:spacing w:before="60" w:after="60"/>
              <w:rPr>
                <w:sz w:val="24"/>
              </w:rPr>
            </w:pPr>
            <w:r>
              <w:rPr>
                <w:sz w:val="24"/>
              </w:rPr>
              <w:t>Express the measured FEV1 as a percentage of the predicted FEV1, and Express the measured FVC as a percentage of the predicted FVC, and Express the measured MEF </w:t>
            </w:r>
            <w:r>
              <w:rPr>
                <w:position w:val="-6"/>
                <w:sz w:val="24"/>
                <w:vertAlign w:val="subscript"/>
              </w:rPr>
              <w:t>25–75</w:t>
            </w:r>
            <w:r>
              <w:rPr>
                <w:sz w:val="24"/>
              </w:rPr>
              <w:t xml:space="preserve"> (if appropriate) as a percentage of the predicted MEF </w:t>
            </w:r>
            <w:r>
              <w:rPr>
                <w:position w:val="-6"/>
                <w:sz w:val="24"/>
                <w:vertAlign w:val="subscript"/>
              </w:rPr>
              <w:t>25–75</w:t>
            </w:r>
            <w:r>
              <w:rPr>
                <w:sz w:val="24"/>
              </w:rPr>
              <w:t>.</w:t>
            </w:r>
          </w:p>
          <w:p w:rsidR="00C3267F" w:rsidRDefault="00C3267F">
            <w:pPr>
              <w:keepNext/>
              <w:spacing w:before="60" w:after="60"/>
              <w:ind w:right="34"/>
              <w:rPr>
                <w:sz w:val="24"/>
              </w:rPr>
            </w:pPr>
            <w:r>
              <w:rPr>
                <w:sz w:val="24"/>
              </w:rPr>
              <w:t>These conversions are performed by applying the formula:</w:t>
            </w:r>
          </w:p>
          <w:p w:rsidR="00B131C9" w:rsidRDefault="00B131C9" w:rsidP="00B131C9">
            <w:pPr>
              <w:keepNext/>
              <w:spacing w:after="60"/>
              <w:rPr>
                <w:sz w:val="24"/>
              </w:rPr>
            </w:pPr>
            <w:r>
              <w:rPr>
                <w:noProof/>
              </w:rPr>
              <w:drawing>
                <wp:inline distT="0" distB="0" distL="0" distR="0" wp14:anchorId="1105CC5C" wp14:editId="7F285AA2">
                  <wp:extent cx="3970141" cy="419100"/>
                  <wp:effectExtent l="0" t="0" r="0" b="0"/>
                  <wp:docPr id="189" name="Picture 189" descr="Start formula, measured value as % of predicted value equals, start fraction, actual value times 100 over predicted value,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49665" cy="438051"/>
                          </a:xfrm>
                          <a:prstGeom prst="rect">
                            <a:avLst/>
                          </a:prstGeom>
                        </pic:spPr>
                      </pic:pic>
                    </a:graphicData>
                  </a:graphic>
                </wp:inline>
              </w:drawing>
            </w:r>
          </w:p>
        </w:tc>
      </w:tr>
      <w:tr w:rsidR="00C3267F">
        <w:tc>
          <w:tcPr>
            <w:tcW w:w="1332" w:type="dxa"/>
          </w:tcPr>
          <w:p w:rsidR="00C3267F" w:rsidRDefault="00C3267F">
            <w:pPr>
              <w:spacing w:before="60" w:after="60"/>
              <w:rPr>
                <w:b/>
                <w:sz w:val="24"/>
              </w:rPr>
            </w:pPr>
            <w:r>
              <w:rPr>
                <w:b/>
                <w:sz w:val="24"/>
              </w:rPr>
              <w:t>Substep 4D</w:t>
            </w:r>
          </w:p>
        </w:tc>
        <w:tc>
          <w:tcPr>
            <w:tcW w:w="8363" w:type="dxa"/>
          </w:tcPr>
          <w:p w:rsidR="00C3267F" w:rsidRDefault="00C3267F">
            <w:pPr>
              <w:spacing w:before="60" w:after="60"/>
              <w:rPr>
                <w:sz w:val="24"/>
              </w:rPr>
            </w:pPr>
            <w:r>
              <w:rPr>
                <w:sz w:val="24"/>
              </w:rPr>
              <w:t xml:space="preserve">Determine an impairment rating from a physiological measurement by using the percentage obtained in substep 4C in conjunction with Table 1.4. Separate impairment ratings can be obtained from each physiological measurement (that is, from the FEV1, FVC, and MEF </w:t>
            </w:r>
            <w:r>
              <w:rPr>
                <w:position w:val="-6"/>
                <w:sz w:val="24"/>
                <w:vertAlign w:val="subscript"/>
              </w:rPr>
              <w:t>25–75</w:t>
            </w:r>
            <w:r>
              <w:rPr>
                <w:sz w:val="24"/>
              </w:rPr>
              <w:t xml:space="preserve">). </w:t>
            </w:r>
          </w:p>
        </w:tc>
      </w:tr>
      <w:tr w:rsidR="00C3267F">
        <w:tc>
          <w:tcPr>
            <w:tcW w:w="1332" w:type="dxa"/>
          </w:tcPr>
          <w:p w:rsidR="00C3267F" w:rsidRDefault="00C3267F">
            <w:pPr>
              <w:spacing w:before="60" w:after="60"/>
              <w:rPr>
                <w:b/>
                <w:sz w:val="24"/>
              </w:rPr>
            </w:pPr>
            <w:r>
              <w:rPr>
                <w:b/>
                <w:sz w:val="24"/>
              </w:rPr>
              <w:t>Substep 4E</w:t>
            </w:r>
          </w:p>
        </w:tc>
        <w:tc>
          <w:tcPr>
            <w:tcW w:w="8363" w:type="dxa"/>
          </w:tcPr>
          <w:p w:rsidR="00C3267F" w:rsidRDefault="00C3267F">
            <w:pPr>
              <w:spacing w:before="60" w:after="60"/>
              <w:rPr>
                <w:sz w:val="24"/>
              </w:rPr>
            </w:pPr>
            <w:r>
              <w:rPr>
                <w:sz w:val="24"/>
              </w:rPr>
              <w:t>The final impairment rating is the highest (or equal highest) of the ratings obtained in substep 4D.</w:t>
            </w:r>
          </w:p>
        </w:tc>
      </w:tr>
    </w:tbl>
    <w:p w:rsidR="00C3267F" w:rsidRDefault="00C3267F">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623"/>
        <w:gridCol w:w="504"/>
        <w:gridCol w:w="504"/>
        <w:gridCol w:w="268"/>
        <w:gridCol w:w="236"/>
        <w:gridCol w:w="504"/>
        <w:gridCol w:w="504"/>
        <w:gridCol w:w="504"/>
        <w:gridCol w:w="504"/>
        <w:gridCol w:w="504"/>
        <w:gridCol w:w="504"/>
        <w:gridCol w:w="567"/>
        <w:gridCol w:w="495"/>
        <w:gridCol w:w="496"/>
        <w:gridCol w:w="496"/>
        <w:gridCol w:w="496"/>
        <w:gridCol w:w="495"/>
        <w:gridCol w:w="496"/>
        <w:gridCol w:w="496"/>
        <w:gridCol w:w="496"/>
        <w:gridCol w:w="498"/>
        <w:gridCol w:w="8"/>
      </w:tblGrid>
      <w:tr w:rsidR="00C3267F">
        <w:tc>
          <w:tcPr>
            <w:tcW w:w="1899" w:type="dxa"/>
            <w:gridSpan w:val="4"/>
            <w:tcBorders>
              <w:bottom w:val="nil"/>
              <w:right w:val="nil"/>
            </w:tcBorders>
          </w:tcPr>
          <w:p w:rsidR="00C3267F" w:rsidRDefault="00C3267F">
            <w:pPr>
              <w:pStyle w:val="FigureHeading"/>
              <w:spacing w:before="0" w:after="0"/>
            </w:pPr>
            <w:r>
              <w:lastRenderedPageBreak/>
              <w:t>Function Loss Table 1.2</w:t>
            </w:r>
          </w:p>
        </w:tc>
        <w:tc>
          <w:tcPr>
            <w:tcW w:w="8297" w:type="dxa"/>
            <w:gridSpan w:val="18"/>
            <w:tcBorders>
              <w:left w:val="nil"/>
              <w:bottom w:val="nil"/>
            </w:tcBorders>
          </w:tcPr>
          <w:p w:rsidR="00C3267F" w:rsidRDefault="003F364C">
            <w:pPr>
              <w:jc w:val="right"/>
              <w:rPr>
                <w:sz w:val="24"/>
              </w:rPr>
            </w:pPr>
            <w:r>
              <w:rPr>
                <w:b/>
                <w:noProof/>
              </w:rPr>
              <w:drawing>
                <wp:inline distT="0" distB="0" distL="0" distR="0">
                  <wp:extent cx="327660" cy="422910"/>
                  <wp:effectExtent l="0" t="0" r="0" b="0"/>
                  <wp:docPr id="163" name="Picture 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rPr>
          <w:gridAfter w:val="1"/>
          <w:wAfter w:w="6" w:type="dxa"/>
        </w:trPr>
        <w:tc>
          <w:tcPr>
            <w:tcW w:w="10190" w:type="dxa"/>
            <w:gridSpan w:val="21"/>
            <w:tcBorders>
              <w:top w:val="nil"/>
            </w:tcBorders>
          </w:tcPr>
          <w:p w:rsidR="00C3267F" w:rsidRDefault="00C3267F">
            <w:pPr>
              <w:tabs>
                <w:tab w:val="right" w:pos="397"/>
                <w:tab w:val="right" w:pos="737"/>
                <w:tab w:val="right" w:pos="1077"/>
                <w:tab w:val="right" w:pos="1417"/>
                <w:tab w:val="right" w:pos="1757"/>
                <w:tab w:val="right" w:pos="2098"/>
                <w:tab w:val="right" w:pos="2438"/>
                <w:tab w:val="right" w:pos="2778"/>
                <w:tab w:val="right" w:pos="3118"/>
                <w:tab w:val="right" w:pos="3458"/>
                <w:tab w:val="right" w:pos="3969"/>
                <w:tab w:val="right" w:pos="4422"/>
                <w:tab w:val="right" w:pos="4762"/>
                <w:tab w:val="right" w:pos="5102"/>
                <w:tab w:val="right" w:pos="5443"/>
                <w:tab w:val="right" w:pos="5783"/>
                <w:tab w:val="right" w:pos="6123"/>
                <w:tab w:val="right" w:pos="6463"/>
                <w:tab w:val="right" w:pos="6803"/>
                <w:tab w:val="right" w:pos="7087"/>
                <w:tab w:val="right" w:pos="7313"/>
              </w:tabs>
              <w:spacing w:before="120" w:line="280" w:lineRule="atLeast"/>
              <w:jc w:val="center"/>
              <w:rPr>
                <w:b/>
                <w:sz w:val="24"/>
              </w:rPr>
            </w:pPr>
            <w:r>
              <w:rPr>
                <w:b/>
                <w:color w:val="000000"/>
                <w:sz w:val="24"/>
              </w:rPr>
              <w:t xml:space="preserve">LOSS OF CARDIORESPIRATORY FUNCTION: </w:t>
            </w:r>
            <w:r>
              <w:rPr>
                <w:b/>
                <w:sz w:val="24"/>
              </w:rPr>
              <w:t>EXERCISE TOLERANCE</w:t>
            </w:r>
          </w:p>
        </w:tc>
      </w:tr>
      <w:tr w:rsidR="00C3267F">
        <w:trPr>
          <w:gridAfter w:val="1"/>
          <w:wAfter w:w="6" w:type="dxa"/>
        </w:trPr>
        <w:tc>
          <w:tcPr>
            <w:tcW w:w="10190" w:type="dxa"/>
            <w:gridSpan w:val="21"/>
          </w:tcPr>
          <w:p w:rsidR="00C3267F" w:rsidRDefault="00C3267F">
            <w:pPr>
              <w:tabs>
                <w:tab w:val="right" w:pos="397"/>
                <w:tab w:val="right" w:pos="737"/>
                <w:tab w:val="right" w:pos="1077"/>
                <w:tab w:val="right" w:pos="1417"/>
                <w:tab w:val="right" w:pos="1757"/>
                <w:tab w:val="right" w:pos="2098"/>
                <w:tab w:val="right" w:pos="2438"/>
                <w:tab w:val="right" w:pos="2778"/>
                <w:tab w:val="right" w:pos="3118"/>
                <w:tab w:val="right" w:pos="3458"/>
                <w:tab w:val="right" w:pos="3969"/>
                <w:tab w:val="right" w:pos="4422"/>
                <w:tab w:val="right" w:pos="4762"/>
                <w:tab w:val="right" w:pos="5102"/>
                <w:tab w:val="right" w:pos="5443"/>
                <w:tab w:val="right" w:pos="5783"/>
                <w:tab w:val="right" w:pos="6123"/>
                <w:tab w:val="right" w:pos="6463"/>
                <w:tab w:val="right" w:pos="6803"/>
                <w:tab w:val="right" w:pos="7087"/>
                <w:tab w:val="right" w:pos="7313"/>
              </w:tabs>
              <w:jc w:val="center"/>
              <w:rPr>
                <w:b/>
              </w:rPr>
            </w:pPr>
            <w:r>
              <w:rPr>
                <w:b/>
              </w:rPr>
              <w:t>(Males)</w:t>
            </w:r>
          </w:p>
        </w:tc>
      </w:tr>
      <w:tr w:rsidR="00C3267F">
        <w:trPr>
          <w:gridAfter w:val="1"/>
          <w:wAfter w:w="8" w:type="dxa"/>
        </w:trPr>
        <w:tc>
          <w:tcPr>
            <w:tcW w:w="623" w:type="dxa"/>
            <w:tcBorders>
              <w:bottom w:val="nil"/>
            </w:tcBorders>
          </w:tcPr>
          <w:p w:rsidR="00C3267F" w:rsidRDefault="00C3267F">
            <w:pPr>
              <w:rPr>
                <w:b/>
              </w:rPr>
            </w:pPr>
            <w:r>
              <w:rPr>
                <w:b/>
              </w:rPr>
              <w:t>Age</w:t>
            </w:r>
          </w:p>
        </w:tc>
        <w:tc>
          <w:tcPr>
            <w:tcW w:w="4536" w:type="dxa"/>
            <w:gridSpan w:val="10"/>
            <w:tcBorders>
              <w:bottom w:val="nil"/>
            </w:tcBorders>
          </w:tcPr>
          <w:p w:rsidR="00C3267F" w:rsidRDefault="00C3267F">
            <w:pPr>
              <w:jc w:val="center"/>
              <w:rPr>
                <w:b/>
              </w:rPr>
            </w:pPr>
            <w:r>
              <w:rPr>
                <w:b/>
              </w:rPr>
              <w:t>Symptomatic Activity Level</w:t>
            </w:r>
          </w:p>
        </w:tc>
        <w:tc>
          <w:tcPr>
            <w:tcW w:w="567" w:type="dxa"/>
            <w:tcBorders>
              <w:bottom w:val="nil"/>
            </w:tcBorders>
          </w:tcPr>
          <w:p w:rsidR="00C3267F" w:rsidRDefault="00C3267F">
            <w:pPr>
              <w:rPr>
                <w:b/>
              </w:rPr>
            </w:pPr>
            <w:r>
              <w:rPr>
                <w:b/>
              </w:rPr>
              <w:t>Age</w:t>
            </w:r>
          </w:p>
        </w:tc>
        <w:tc>
          <w:tcPr>
            <w:tcW w:w="4462" w:type="dxa"/>
            <w:gridSpan w:val="9"/>
            <w:tcBorders>
              <w:bottom w:val="nil"/>
            </w:tcBorders>
          </w:tcPr>
          <w:p w:rsidR="00C3267F" w:rsidRDefault="00C3267F">
            <w:pPr>
              <w:jc w:val="center"/>
              <w:rPr>
                <w:b/>
              </w:rPr>
            </w:pPr>
            <w:r>
              <w:rPr>
                <w:b/>
              </w:rPr>
              <w:t>Symptomatic Activity Level</w:t>
            </w:r>
          </w:p>
        </w:tc>
      </w:tr>
      <w:tr w:rsidR="00C3267F">
        <w:trPr>
          <w:gridAfter w:val="1"/>
          <w:wAfter w:w="8" w:type="dxa"/>
        </w:trPr>
        <w:tc>
          <w:tcPr>
            <w:tcW w:w="623" w:type="dxa"/>
            <w:tcBorders>
              <w:top w:val="nil"/>
            </w:tcBorders>
          </w:tcPr>
          <w:p w:rsidR="00C3267F" w:rsidRDefault="00C3267F">
            <w:pPr>
              <w:rPr>
                <w:b/>
              </w:rPr>
            </w:pPr>
          </w:p>
        </w:tc>
        <w:tc>
          <w:tcPr>
            <w:tcW w:w="4536" w:type="dxa"/>
            <w:gridSpan w:val="10"/>
            <w:tcBorders>
              <w:top w:val="nil"/>
            </w:tcBorders>
          </w:tcPr>
          <w:p w:rsidR="00C3267F" w:rsidRDefault="00C3267F">
            <w:pPr>
              <w:jc w:val="center"/>
              <w:rPr>
                <w:b/>
              </w:rPr>
            </w:pPr>
            <w:r>
              <w:rPr>
                <w:b/>
              </w:rPr>
              <w:t>(METs*)</w:t>
            </w:r>
          </w:p>
        </w:tc>
        <w:tc>
          <w:tcPr>
            <w:tcW w:w="567" w:type="dxa"/>
            <w:tcBorders>
              <w:top w:val="nil"/>
            </w:tcBorders>
          </w:tcPr>
          <w:p w:rsidR="00C3267F" w:rsidRDefault="00C3267F">
            <w:pPr>
              <w:rPr>
                <w:b/>
              </w:rPr>
            </w:pPr>
          </w:p>
        </w:tc>
        <w:tc>
          <w:tcPr>
            <w:tcW w:w="4462" w:type="dxa"/>
            <w:gridSpan w:val="9"/>
            <w:tcBorders>
              <w:top w:val="nil"/>
            </w:tcBorders>
          </w:tcPr>
          <w:p w:rsidR="00C3267F" w:rsidRDefault="00C3267F">
            <w:pPr>
              <w:jc w:val="center"/>
              <w:rPr>
                <w:b/>
              </w:rPr>
            </w:pPr>
            <w:r>
              <w:rPr>
                <w:b/>
              </w:rPr>
              <w:t>(METs*)</w:t>
            </w:r>
          </w:p>
        </w:tc>
      </w:tr>
      <w:tr w:rsidR="00C3267F">
        <w:trPr>
          <w:gridAfter w:val="1"/>
          <w:wAfter w:w="8" w:type="dxa"/>
          <w:cantSplit/>
        </w:trPr>
        <w:tc>
          <w:tcPr>
            <w:tcW w:w="623" w:type="dxa"/>
            <w:vMerge w:val="restart"/>
          </w:tcPr>
          <w:p w:rsidR="00C3267F" w:rsidRDefault="00C3267F">
            <w:pPr>
              <w:spacing w:before="60"/>
              <w:rPr>
                <w:sz w:val="16"/>
              </w:rPr>
            </w:pPr>
            <w:r>
              <w:rPr>
                <w:sz w:val="16"/>
              </w:rPr>
              <w:t>less than</w:t>
            </w:r>
          </w:p>
          <w:p w:rsidR="00C3267F" w:rsidRDefault="00C3267F">
            <w:pPr>
              <w:spacing w:before="60"/>
              <w:rPr>
                <w:sz w:val="16"/>
              </w:rPr>
            </w:pPr>
            <w:r>
              <w:rPr>
                <w:sz w:val="16"/>
              </w:rPr>
              <w:t>25</w:t>
            </w:r>
          </w:p>
        </w:tc>
        <w:tc>
          <w:tcPr>
            <w:tcW w:w="504" w:type="dxa"/>
          </w:tcPr>
          <w:p w:rsidR="00C3267F" w:rsidRDefault="00C3267F">
            <w:pPr>
              <w:rPr>
                <w:sz w:val="16"/>
              </w:rPr>
            </w:pPr>
            <w:r>
              <w:rPr>
                <w:sz w:val="16"/>
              </w:rPr>
              <w:t>1–2</w:t>
            </w:r>
          </w:p>
        </w:tc>
        <w:tc>
          <w:tcPr>
            <w:tcW w:w="504" w:type="dxa"/>
          </w:tcPr>
          <w:p w:rsidR="00C3267F" w:rsidRDefault="00C3267F">
            <w:pPr>
              <w:rPr>
                <w:sz w:val="16"/>
              </w:rPr>
            </w:pPr>
            <w:r>
              <w:rPr>
                <w:sz w:val="16"/>
              </w:rPr>
              <w:t>2–3</w:t>
            </w:r>
          </w:p>
        </w:tc>
        <w:tc>
          <w:tcPr>
            <w:tcW w:w="504" w:type="dxa"/>
            <w:gridSpan w:val="2"/>
          </w:tcPr>
          <w:p w:rsidR="00C3267F" w:rsidRDefault="00C3267F">
            <w:pPr>
              <w:rPr>
                <w:sz w:val="16"/>
              </w:rPr>
            </w:pPr>
            <w:r>
              <w:rPr>
                <w:sz w:val="16"/>
              </w:rPr>
              <w:t>3–4</w:t>
            </w:r>
          </w:p>
        </w:tc>
        <w:tc>
          <w:tcPr>
            <w:tcW w:w="504" w:type="dxa"/>
          </w:tcPr>
          <w:p w:rsidR="00C3267F" w:rsidRDefault="00C3267F">
            <w:pPr>
              <w:rPr>
                <w:sz w:val="16"/>
              </w:rPr>
            </w:pPr>
            <w:r>
              <w:rPr>
                <w:sz w:val="16"/>
              </w:rPr>
              <w:t>4–5</w:t>
            </w:r>
          </w:p>
        </w:tc>
        <w:tc>
          <w:tcPr>
            <w:tcW w:w="504" w:type="dxa"/>
          </w:tcPr>
          <w:p w:rsidR="00C3267F" w:rsidRDefault="00C3267F">
            <w:pPr>
              <w:rPr>
                <w:sz w:val="16"/>
              </w:rPr>
            </w:pPr>
            <w:r>
              <w:rPr>
                <w:sz w:val="16"/>
              </w:rPr>
              <w:t>5–6</w:t>
            </w:r>
          </w:p>
        </w:tc>
        <w:tc>
          <w:tcPr>
            <w:tcW w:w="504" w:type="dxa"/>
          </w:tcPr>
          <w:p w:rsidR="00C3267F" w:rsidRDefault="00C3267F">
            <w:pPr>
              <w:rPr>
                <w:sz w:val="16"/>
              </w:rPr>
            </w:pPr>
            <w:r>
              <w:rPr>
                <w:sz w:val="16"/>
              </w:rPr>
              <w:t>6–7</w:t>
            </w:r>
          </w:p>
        </w:tc>
        <w:tc>
          <w:tcPr>
            <w:tcW w:w="504" w:type="dxa"/>
          </w:tcPr>
          <w:p w:rsidR="00C3267F" w:rsidRDefault="00C3267F">
            <w:pPr>
              <w:rPr>
                <w:sz w:val="16"/>
              </w:rPr>
            </w:pPr>
            <w:r>
              <w:rPr>
                <w:sz w:val="16"/>
              </w:rPr>
              <w:t>7–8</w:t>
            </w:r>
          </w:p>
        </w:tc>
        <w:tc>
          <w:tcPr>
            <w:tcW w:w="504" w:type="dxa"/>
          </w:tcPr>
          <w:p w:rsidR="00C3267F" w:rsidRDefault="00C3267F">
            <w:pPr>
              <w:rPr>
                <w:sz w:val="16"/>
              </w:rPr>
            </w:pPr>
            <w:r>
              <w:rPr>
                <w:sz w:val="16"/>
              </w:rPr>
              <w:t>8–9</w:t>
            </w:r>
          </w:p>
        </w:tc>
        <w:tc>
          <w:tcPr>
            <w:tcW w:w="504" w:type="dxa"/>
          </w:tcPr>
          <w:p w:rsidR="00C3267F" w:rsidRDefault="00C3267F">
            <w:pPr>
              <w:rPr>
                <w:sz w:val="16"/>
              </w:rPr>
            </w:pPr>
            <w:r>
              <w:rPr>
                <w:sz w:val="16"/>
              </w:rPr>
              <w:t>10+</w:t>
            </w:r>
          </w:p>
        </w:tc>
        <w:tc>
          <w:tcPr>
            <w:tcW w:w="567" w:type="dxa"/>
          </w:tcPr>
          <w:p w:rsidR="00C3267F" w:rsidRDefault="00C3267F">
            <w:pPr>
              <w:rPr>
                <w:sz w:val="16"/>
              </w:rPr>
            </w:pPr>
          </w:p>
        </w:tc>
        <w:tc>
          <w:tcPr>
            <w:tcW w:w="495" w:type="dxa"/>
          </w:tcPr>
          <w:p w:rsidR="00C3267F" w:rsidRDefault="00C3267F">
            <w:pPr>
              <w:rPr>
                <w:sz w:val="16"/>
              </w:rPr>
            </w:pPr>
            <w:r>
              <w:rPr>
                <w:sz w:val="16"/>
              </w:rPr>
              <w:t>1–2</w:t>
            </w:r>
          </w:p>
        </w:tc>
        <w:tc>
          <w:tcPr>
            <w:tcW w:w="496" w:type="dxa"/>
          </w:tcPr>
          <w:p w:rsidR="00C3267F" w:rsidRDefault="00C3267F">
            <w:pPr>
              <w:rPr>
                <w:sz w:val="16"/>
              </w:rPr>
            </w:pPr>
            <w:r>
              <w:rPr>
                <w:sz w:val="16"/>
              </w:rPr>
              <w:t>2–3</w:t>
            </w:r>
          </w:p>
        </w:tc>
        <w:tc>
          <w:tcPr>
            <w:tcW w:w="496" w:type="dxa"/>
          </w:tcPr>
          <w:p w:rsidR="00C3267F" w:rsidRDefault="00C3267F">
            <w:pPr>
              <w:rPr>
                <w:sz w:val="16"/>
              </w:rPr>
            </w:pPr>
            <w:r>
              <w:rPr>
                <w:sz w:val="16"/>
              </w:rPr>
              <w:t>3–4</w:t>
            </w:r>
          </w:p>
        </w:tc>
        <w:tc>
          <w:tcPr>
            <w:tcW w:w="496" w:type="dxa"/>
          </w:tcPr>
          <w:p w:rsidR="00C3267F" w:rsidRDefault="00C3267F">
            <w:pPr>
              <w:rPr>
                <w:sz w:val="16"/>
              </w:rPr>
            </w:pPr>
            <w:r>
              <w:rPr>
                <w:sz w:val="16"/>
              </w:rPr>
              <w:t>4–5</w:t>
            </w:r>
          </w:p>
        </w:tc>
        <w:tc>
          <w:tcPr>
            <w:tcW w:w="495" w:type="dxa"/>
          </w:tcPr>
          <w:p w:rsidR="00C3267F" w:rsidRDefault="00C3267F">
            <w:pPr>
              <w:rPr>
                <w:sz w:val="16"/>
              </w:rPr>
            </w:pPr>
            <w:r>
              <w:rPr>
                <w:sz w:val="16"/>
              </w:rPr>
              <w:t>5–6</w:t>
            </w:r>
          </w:p>
        </w:tc>
        <w:tc>
          <w:tcPr>
            <w:tcW w:w="496" w:type="dxa"/>
          </w:tcPr>
          <w:p w:rsidR="00C3267F" w:rsidRDefault="00C3267F">
            <w:pPr>
              <w:rPr>
                <w:sz w:val="16"/>
              </w:rPr>
            </w:pPr>
            <w:r>
              <w:rPr>
                <w:sz w:val="16"/>
              </w:rPr>
              <w:t>6–7</w:t>
            </w:r>
          </w:p>
        </w:tc>
        <w:tc>
          <w:tcPr>
            <w:tcW w:w="496" w:type="dxa"/>
          </w:tcPr>
          <w:p w:rsidR="00C3267F" w:rsidRDefault="00C3267F">
            <w:pPr>
              <w:rPr>
                <w:sz w:val="16"/>
              </w:rPr>
            </w:pPr>
            <w:r>
              <w:rPr>
                <w:sz w:val="16"/>
              </w:rPr>
              <w:t>7–8</w:t>
            </w:r>
          </w:p>
        </w:tc>
        <w:tc>
          <w:tcPr>
            <w:tcW w:w="496" w:type="dxa"/>
          </w:tcPr>
          <w:p w:rsidR="00C3267F" w:rsidRDefault="00C3267F">
            <w:pPr>
              <w:rPr>
                <w:sz w:val="16"/>
              </w:rPr>
            </w:pPr>
            <w:r>
              <w:rPr>
                <w:sz w:val="16"/>
              </w:rPr>
              <w:t>8–9</w:t>
            </w:r>
          </w:p>
        </w:tc>
        <w:tc>
          <w:tcPr>
            <w:tcW w:w="496" w:type="dxa"/>
          </w:tcPr>
          <w:p w:rsidR="00C3267F" w:rsidRDefault="00C3267F">
            <w:pPr>
              <w:rPr>
                <w:sz w:val="16"/>
              </w:rPr>
            </w:pPr>
            <w:r>
              <w:rPr>
                <w:sz w:val="16"/>
              </w:rPr>
              <w:t>10+</w:t>
            </w:r>
          </w:p>
        </w:tc>
      </w:tr>
      <w:tr w:rsidR="00C3267F">
        <w:trPr>
          <w:gridAfter w:val="1"/>
          <w:wAfter w:w="8" w:type="dxa"/>
          <w:cantSplit/>
        </w:trPr>
        <w:tc>
          <w:tcPr>
            <w:tcW w:w="623" w:type="dxa"/>
            <w:vMerge/>
          </w:tcPr>
          <w:p w:rsidR="00C3267F" w:rsidRDefault="00C3267F">
            <w:pPr>
              <w:spacing w:line="280" w:lineRule="atLeast"/>
              <w:rPr>
                <w:sz w:val="16"/>
              </w:rPr>
            </w:pPr>
          </w:p>
        </w:tc>
        <w:tc>
          <w:tcPr>
            <w:tcW w:w="504" w:type="dxa"/>
          </w:tcPr>
          <w:p w:rsidR="00C3267F" w:rsidRDefault="00C3267F">
            <w:pPr>
              <w:spacing w:before="240"/>
              <w:jc w:val="right"/>
              <w:rPr>
                <w:sz w:val="16"/>
              </w:rPr>
            </w:pPr>
            <w:r>
              <w:rPr>
                <w:sz w:val="16"/>
              </w:rPr>
              <w:t>90</w:t>
            </w:r>
          </w:p>
        </w:tc>
        <w:tc>
          <w:tcPr>
            <w:tcW w:w="504" w:type="dxa"/>
          </w:tcPr>
          <w:p w:rsidR="00C3267F" w:rsidRDefault="00C3267F">
            <w:pPr>
              <w:spacing w:before="240"/>
              <w:jc w:val="right"/>
              <w:rPr>
                <w:sz w:val="16"/>
              </w:rPr>
            </w:pPr>
            <w:r>
              <w:rPr>
                <w:sz w:val="16"/>
              </w:rPr>
              <w:t>80</w:t>
            </w:r>
          </w:p>
        </w:tc>
        <w:tc>
          <w:tcPr>
            <w:tcW w:w="504" w:type="dxa"/>
            <w:gridSpan w:val="2"/>
          </w:tcPr>
          <w:p w:rsidR="00C3267F" w:rsidRDefault="00C3267F">
            <w:pPr>
              <w:spacing w:before="240"/>
              <w:jc w:val="right"/>
              <w:rPr>
                <w:sz w:val="16"/>
              </w:rPr>
            </w:pPr>
            <w:r>
              <w:rPr>
                <w:sz w:val="16"/>
              </w:rPr>
              <w:t>70</w:t>
            </w:r>
          </w:p>
        </w:tc>
        <w:tc>
          <w:tcPr>
            <w:tcW w:w="504" w:type="dxa"/>
          </w:tcPr>
          <w:p w:rsidR="00C3267F" w:rsidRDefault="00C3267F">
            <w:pPr>
              <w:spacing w:before="240"/>
              <w:jc w:val="right"/>
              <w:rPr>
                <w:sz w:val="16"/>
              </w:rPr>
            </w:pPr>
            <w:r>
              <w:rPr>
                <w:sz w:val="16"/>
              </w:rPr>
              <w:t>60</w:t>
            </w:r>
          </w:p>
        </w:tc>
        <w:tc>
          <w:tcPr>
            <w:tcW w:w="504" w:type="dxa"/>
          </w:tcPr>
          <w:p w:rsidR="00C3267F" w:rsidRDefault="00C3267F">
            <w:pPr>
              <w:spacing w:before="240"/>
              <w:jc w:val="right"/>
              <w:rPr>
                <w:sz w:val="16"/>
              </w:rPr>
            </w:pPr>
            <w:r>
              <w:rPr>
                <w:sz w:val="16"/>
              </w:rPr>
              <w:t>50</w:t>
            </w:r>
          </w:p>
        </w:tc>
        <w:tc>
          <w:tcPr>
            <w:tcW w:w="504" w:type="dxa"/>
          </w:tcPr>
          <w:p w:rsidR="00C3267F" w:rsidRDefault="00C3267F">
            <w:pPr>
              <w:spacing w:before="240"/>
              <w:jc w:val="right"/>
              <w:rPr>
                <w:sz w:val="16"/>
              </w:rPr>
            </w:pPr>
            <w:r>
              <w:rPr>
                <w:sz w:val="16"/>
              </w:rPr>
              <w:t>40</w:t>
            </w:r>
          </w:p>
        </w:tc>
        <w:tc>
          <w:tcPr>
            <w:tcW w:w="504" w:type="dxa"/>
          </w:tcPr>
          <w:p w:rsidR="00C3267F" w:rsidRDefault="00C3267F">
            <w:pPr>
              <w:spacing w:before="240"/>
              <w:jc w:val="right"/>
              <w:rPr>
                <w:sz w:val="16"/>
              </w:rPr>
            </w:pPr>
            <w:r>
              <w:rPr>
                <w:sz w:val="16"/>
              </w:rPr>
              <w:t>30</w:t>
            </w:r>
          </w:p>
        </w:tc>
        <w:tc>
          <w:tcPr>
            <w:tcW w:w="504" w:type="dxa"/>
          </w:tcPr>
          <w:p w:rsidR="00C3267F" w:rsidRDefault="00C3267F">
            <w:pPr>
              <w:spacing w:before="240"/>
              <w:jc w:val="right"/>
              <w:rPr>
                <w:sz w:val="16"/>
              </w:rPr>
            </w:pPr>
            <w:r>
              <w:rPr>
                <w:sz w:val="16"/>
              </w:rPr>
              <w:t>20</w:t>
            </w:r>
          </w:p>
        </w:tc>
        <w:tc>
          <w:tcPr>
            <w:tcW w:w="504" w:type="dxa"/>
          </w:tcPr>
          <w:p w:rsidR="00C3267F" w:rsidRDefault="00C3267F">
            <w:pPr>
              <w:spacing w:before="240"/>
              <w:jc w:val="right"/>
              <w:rPr>
                <w:sz w:val="16"/>
              </w:rPr>
            </w:pPr>
            <w:r>
              <w:rPr>
                <w:sz w:val="16"/>
              </w:rPr>
              <w:t>10</w:t>
            </w:r>
          </w:p>
        </w:tc>
        <w:tc>
          <w:tcPr>
            <w:tcW w:w="567" w:type="dxa"/>
          </w:tcPr>
          <w:p w:rsidR="00C3267F" w:rsidRDefault="00C3267F">
            <w:pPr>
              <w:spacing w:before="240"/>
              <w:jc w:val="both"/>
              <w:rPr>
                <w:sz w:val="16"/>
              </w:rPr>
            </w:pPr>
            <w:r>
              <w:rPr>
                <w:sz w:val="16"/>
              </w:rPr>
              <w:t>55</w:t>
            </w:r>
          </w:p>
        </w:tc>
        <w:tc>
          <w:tcPr>
            <w:tcW w:w="495" w:type="dxa"/>
          </w:tcPr>
          <w:p w:rsidR="00C3267F" w:rsidRDefault="00C3267F">
            <w:pPr>
              <w:spacing w:before="240"/>
              <w:jc w:val="right"/>
              <w:rPr>
                <w:sz w:val="16"/>
              </w:rPr>
            </w:pPr>
            <w:r>
              <w:rPr>
                <w:sz w:val="16"/>
              </w:rPr>
              <w:t>80</w:t>
            </w:r>
          </w:p>
        </w:tc>
        <w:tc>
          <w:tcPr>
            <w:tcW w:w="496" w:type="dxa"/>
          </w:tcPr>
          <w:p w:rsidR="00C3267F" w:rsidRDefault="00C3267F">
            <w:pPr>
              <w:spacing w:before="240"/>
              <w:jc w:val="right"/>
              <w:rPr>
                <w:sz w:val="16"/>
              </w:rPr>
            </w:pPr>
            <w:r>
              <w:rPr>
                <w:sz w:val="16"/>
              </w:rPr>
              <w:t>70</w:t>
            </w:r>
          </w:p>
        </w:tc>
        <w:tc>
          <w:tcPr>
            <w:tcW w:w="496" w:type="dxa"/>
          </w:tcPr>
          <w:p w:rsidR="00C3267F" w:rsidRDefault="00C3267F">
            <w:pPr>
              <w:spacing w:before="240"/>
              <w:jc w:val="right"/>
              <w:rPr>
                <w:sz w:val="16"/>
              </w:rPr>
            </w:pPr>
            <w:r>
              <w:rPr>
                <w:sz w:val="16"/>
              </w:rPr>
              <w:t>55</w:t>
            </w:r>
          </w:p>
        </w:tc>
        <w:tc>
          <w:tcPr>
            <w:tcW w:w="496" w:type="dxa"/>
          </w:tcPr>
          <w:p w:rsidR="00C3267F" w:rsidRDefault="00C3267F">
            <w:pPr>
              <w:spacing w:before="240"/>
              <w:jc w:val="right"/>
              <w:rPr>
                <w:sz w:val="16"/>
              </w:rPr>
            </w:pPr>
            <w:r>
              <w:rPr>
                <w:sz w:val="16"/>
              </w:rPr>
              <w:t>40</w:t>
            </w:r>
          </w:p>
        </w:tc>
        <w:tc>
          <w:tcPr>
            <w:tcW w:w="495" w:type="dxa"/>
          </w:tcPr>
          <w:p w:rsidR="00C3267F" w:rsidRDefault="00C3267F">
            <w:pPr>
              <w:spacing w:before="240"/>
              <w:jc w:val="right"/>
              <w:rPr>
                <w:sz w:val="16"/>
              </w:rPr>
            </w:pPr>
            <w:r>
              <w:rPr>
                <w:sz w:val="16"/>
              </w:rPr>
              <w:t>25</w:t>
            </w:r>
          </w:p>
        </w:tc>
        <w:tc>
          <w:tcPr>
            <w:tcW w:w="496" w:type="dxa"/>
          </w:tcPr>
          <w:p w:rsidR="00C3267F" w:rsidRDefault="00C3267F">
            <w:pPr>
              <w:spacing w:before="240"/>
              <w:jc w:val="right"/>
              <w:rPr>
                <w:sz w:val="16"/>
              </w:rPr>
            </w:pPr>
            <w:r>
              <w:rPr>
                <w:sz w:val="16"/>
              </w:rPr>
              <w:t>15</w:t>
            </w:r>
          </w:p>
        </w:tc>
        <w:tc>
          <w:tcPr>
            <w:tcW w:w="496" w:type="dxa"/>
          </w:tcPr>
          <w:p w:rsidR="00C3267F" w:rsidRDefault="00C3267F">
            <w:pPr>
              <w:spacing w:before="240"/>
              <w:jc w:val="right"/>
              <w:rPr>
                <w:sz w:val="16"/>
              </w:rPr>
            </w:pPr>
            <w:r>
              <w:rPr>
                <w:sz w:val="16"/>
              </w:rPr>
              <w:t>10</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25</w:t>
            </w:r>
          </w:p>
        </w:tc>
        <w:tc>
          <w:tcPr>
            <w:tcW w:w="504" w:type="dxa"/>
          </w:tcPr>
          <w:p w:rsidR="00C3267F" w:rsidRDefault="00C3267F">
            <w:pPr>
              <w:spacing w:line="280" w:lineRule="atLeast"/>
              <w:jc w:val="right"/>
              <w:rPr>
                <w:sz w:val="16"/>
              </w:rPr>
            </w:pPr>
            <w:r>
              <w:rPr>
                <w:sz w:val="16"/>
              </w:rPr>
              <w:t>90</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60</w:t>
            </w:r>
          </w:p>
        </w:tc>
        <w:tc>
          <w:tcPr>
            <w:tcW w:w="504" w:type="dxa"/>
          </w:tcPr>
          <w:p w:rsidR="00C3267F" w:rsidRDefault="00C3267F">
            <w:pPr>
              <w:spacing w:line="280" w:lineRule="atLeast"/>
              <w:jc w:val="right"/>
              <w:rPr>
                <w:sz w:val="16"/>
              </w:rPr>
            </w:pPr>
            <w:r>
              <w:rPr>
                <w:sz w:val="16"/>
              </w:rPr>
              <w:t>50</w:t>
            </w:r>
          </w:p>
        </w:tc>
        <w:tc>
          <w:tcPr>
            <w:tcW w:w="504" w:type="dxa"/>
          </w:tcPr>
          <w:p w:rsidR="00C3267F" w:rsidRDefault="00C3267F">
            <w:pPr>
              <w:spacing w:line="280" w:lineRule="atLeast"/>
              <w:jc w:val="right"/>
              <w:rPr>
                <w:sz w:val="16"/>
              </w:rPr>
            </w:pPr>
            <w:r>
              <w:rPr>
                <w:sz w:val="16"/>
              </w:rPr>
              <w:t>40</w:t>
            </w:r>
          </w:p>
        </w:tc>
        <w:tc>
          <w:tcPr>
            <w:tcW w:w="504" w:type="dxa"/>
          </w:tcPr>
          <w:p w:rsidR="00C3267F" w:rsidRDefault="00C3267F">
            <w:pPr>
              <w:spacing w:line="280" w:lineRule="atLeast"/>
              <w:jc w:val="right"/>
              <w:rPr>
                <w:sz w:val="16"/>
              </w:rPr>
            </w:pPr>
            <w:r>
              <w:rPr>
                <w:sz w:val="16"/>
              </w:rPr>
              <w:t>30</w:t>
            </w:r>
          </w:p>
        </w:tc>
        <w:tc>
          <w:tcPr>
            <w:tcW w:w="504" w:type="dxa"/>
          </w:tcPr>
          <w:p w:rsidR="00C3267F" w:rsidRDefault="00C3267F">
            <w:pPr>
              <w:spacing w:line="280" w:lineRule="atLeast"/>
              <w:jc w:val="right"/>
              <w:rPr>
                <w:sz w:val="16"/>
              </w:rPr>
            </w:pPr>
            <w:r>
              <w:rPr>
                <w:sz w:val="16"/>
              </w:rPr>
              <w:t>20</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56</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70</w:t>
            </w:r>
          </w:p>
        </w:tc>
        <w:tc>
          <w:tcPr>
            <w:tcW w:w="496" w:type="dxa"/>
          </w:tcPr>
          <w:p w:rsidR="00C3267F" w:rsidRDefault="00C3267F">
            <w:pPr>
              <w:spacing w:line="280" w:lineRule="atLeast"/>
              <w:jc w:val="right"/>
              <w:rPr>
                <w:sz w:val="16"/>
              </w:rPr>
            </w:pPr>
            <w:r>
              <w:rPr>
                <w:sz w:val="16"/>
              </w:rPr>
              <w:t>54</w:t>
            </w:r>
          </w:p>
        </w:tc>
        <w:tc>
          <w:tcPr>
            <w:tcW w:w="496" w:type="dxa"/>
          </w:tcPr>
          <w:p w:rsidR="00C3267F" w:rsidRDefault="00C3267F">
            <w:pPr>
              <w:spacing w:line="280" w:lineRule="atLeast"/>
              <w:jc w:val="right"/>
              <w:rPr>
                <w:sz w:val="16"/>
              </w:rPr>
            </w:pPr>
            <w:r>
              <w:rPr>
                <w:sz w:val="16"/>
              </w:rPr>
              <w:t>39</w:t>
            </w:r>
          </w:p>
        </w:tc>
        <w:tc>
          <w:tcPr>
            <w:tcW w:w="495" w:type="dxa"/>
          </w:tcPr>
          <w:p w:rsidR="00C3267F" w:rsidRDefault="00C3267F">
            <w:pPr>
              <w:spacing w:line="280" w:lineRule="atLeast"/>
              <w:jc w:val="right"/>
              <w:rPr>
                <w:sz w:val="16"/>
              </w:rPr>
            </w:pPr>
            <w:r>
              <w:rPr>
                <w:sz w:val="16"/>
              </w:rPr>
              <w:t>24</w:t>
            </w:r>
          </w:p>
        </w:tc>
        <w:tc>
          <w:tcPr>
            <w:tcW w:w="496" w:type="dxa"/>
          </w:tcPr>
          <w:p w:rsidR="00C3267F" w:rsidRDefault="00C3267F">
            <w:pPr>
              <w:spacing w:line="280" w:lineRule="atLeast"/>
              <w:jc w:val="right"/>
              <w:rPr>
                <w:sz w:val="16"/>
              </w:rPr>
            </w:pPr>
            <w:r>
              <w:rPr>
                <w:sz w:val="16"/>
              </w:rPr>
              <w:t>15</w:t>
            </w:r>
          </w:p>
        </w:tc>
        <w:tc>
          <w:tcPr>
            <w:tcW w:w="496" w:type="dxa"/>
          </w:tcPr>
          <w:p w:rsidR="00C3267F" w:rsidRDefault="00C3267F">
            <w:pPr>
              <w:spacing w:line="280" w:lineRule="atLeast"/>
              <w:jc w:val="right"/>
              <w:rPr>
                <w:sz w:val="16"/>
              </w:rPr>
            </w:pPr>
            <w:r>
              <w:rPr>
                <w:sz w:val="16"/>
              </w:rPr>
              <w:t>9</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26</w:t>
            </w:r>
          </w:p>
        </w:tc>
        <w:tc>
          <w:tcPr>
            <w:tcW w:w="504" w:type="dxa"/>
          </w:tcPr>
          <w:p w:rsidR="00C3267F" w:rsidRDefault="00C3267F">
            <w:pPr>
              <w:spacing w:line="280" w:lineRule="atLeast"/>
              <w:jc w:val="right"/>
              <w:rPr>
                <w:sz w:val="16"/>
              </w:rPr>
            </w:pPr>
            <w:r>
              <w:rPr>
                <w:sz w:val="16"/>
              </w:rPr>
              <w:t>90</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60</w:t>
            </w:r>
          </w:p>
        </w:tc>
        <w:tc>
          <w:tcPr>
            <w:tcW w:w="504" w:type="dxa"/>
          </w:tcPr>
          <w:p w:rsidR="00C3267F" w:rsidRDefault="00C3267F">
            <w:pPr>
              <w:spacing w:line="280" w:lineRule="atLeast"/>
              <w:jc w:val="right"/>
              <w:rPr>
                <w:sz w:val="16"/>
              </w:rPr>
            </w:pPr>
            <w:r>
              <w:rPr>
                <w:sz w:val="16"/>
              </w:rPr>
              <w:t>50</w:t>
            </w:r>
          </w:p>
        </w:tc>
        <w:tc>
          <w:tcPr>
            <w:tcW w:w="504" w:type="dxa"/>
          </w:tcPr>
          <w:p w:rsidR="00C3267F" w:rsidRDefault="00C3267F">
            <w:pPr>
              <w:spacing w:line="280" w:lineRule="atLeast"/>
              <w:jc w:val="right"/>
              <w:rPr>
                <w:sz w:val="16"/>
              </w:rPr>
            </w:pPr>
            <w:r>
              <w:rPr>
                <w:sz w:val="16"/>
              </w:rPr>
              <w:t>40</w:t>
            </w:r>
          </w:p>
        </w:tc>
        <w:tc>
          <w:tcPr>
            <w:tcW w:w="504" w:type="dxa"/>
          </w:tcPr>
          <w:p w:rsidR="00C3267F" w:rsidRDefault="00C3267F">
            <w:pPr>
              <w:spacing w:line="280" w:lineRule="atLeast"/>
              <w:jc w:val="right"/>
              <w:rPr>
                <w:sz w:val="16"/>
              </w:rPr>
            </w:pPr>
            <w:r>
              <w:rPr>
                <w:sz w:val="16"/>
              </w:rPr>
              <w:t>30</w:t>
            </w:r>
          </w:p>
        </w:tc>
        <w:tc>
          <w:tcPr>
            <w:tcW w:w="504" w:type="dxa"/>
          </w:tcPr>
          <w:p w:rsidR="00C3267F" w:rsidRDefault="00C3267F">
            <w:pPr>
              <w:spacing w:line="280" w:lineRule="atLeast"/>
              <w:jc w:val="right"/>
              <w:rPr>
                <w:sz w:val="16"/>
              </w:rPr>
            </w:pPr>
            <w:r>
              <w:rPr>
                <w:sz w:val="16"/>
              </w:rPr>
              <w:t>20</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57</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69</w:t>
            </w:r>
          </w:p>
        </w:tc>
        <w:tc>
          <w:tcPr>
            <w:tcW w:w="496" w:type="dxa"/>
          </w:tcPr>
          <w:p w:rsidR="00C3267F" w:rsidRDefault="00C3267F">
            <w:pPr>
              <w:spacing w:line="280" w:lineRule="atLeast"/>
              <w:jc w:val="right"/>
              <w:rPr>
                <w:sz w:val="16"/>
              </w:rPr>
            </w:pPr>
            <w:r>
              <w:rPr>
                <w:sz w:val="16"/>
              </w:rPr>
              <w:t>53</w:t>
            </w:r>
          </w:p>
        </w:tc>
        <w:tc>
          <w:tcPr>
            <w:tcW w:w="496" w:type="dxa"/>
          </w:tcPr>
          <w:p w:rsidR="00C3267F" w:rsidRDefault="00C3267F">
            <w:pPr>
              <w:spacing w:line="280" w:lineRule="atLeast"/>
              <w:jc w:val="right"/>
              <w:rPr>
                <w:sz w:val="16"/>
              </w:rPr>
            </w:pPr>
            <w:r>
              <w:rPr>
                <w:sz w:val="16"/>
              </w:rPr>
              <w:t>38</w:t>
            </w:r>
          </w:p>
        </w:tc>
        <w:tc>
          <w:tcPr>
            <w:tcW w:w="495" w:type="dxa"/>
          </w:tcPr>
          <w:p w:rsidR="00C3267F" w:rsidRDefault="00C3267F">
            <w:pPr>
              <w:spacing w:line="280" w:lineRule="atLeast"/>
              <w:jc w:val="right"/>
              <w:rPr>
                <w:sz w:val="16"/>
              </w:rPr>
            </w:pPr>
            <w:r>
              <w:rPr>
                <w:sz w:val="16"/>
              </w:rPr>
              <w:t>23</w:t>
            </w:r>
          </w:p>
        </w:tc>
        <w:tc>
          <w:tcPr>
            <w:tcW w:w="496" w:type="dxa"/>
          </w:tcPr>
          <w:p w:rsidR="00C3267F" w:rsidRDefault="00C3267F">
            <w:pPr>
              <w:spacing w:line="280" w:lineRule="atLeast"/>
              <w:jc w:val="right"/>
              <w:rPr>
                <w:sz w:val="16"/>
              </w:rPr>
            </w:pPr>
            <w:r>
              <w:rPr>
                <w:sz w:val="16"/>
              </w:rPr>
              <w:t>14</w:t>
            </w:r>
          </w:p>
        </w:tc>
        <w:tc>
          <w:tcPr>
            <w:tcW w:w="496" w:type="dxa"/>
          </w:tcPr>
          <w:p w:rsidR="00C3267F" w:rsidRDefault="00C3267F">
            <w:pPr>
              <w:spacing w:line="280" w:lineRule="atLeast"/>
              <w:jc w:val="right"/>
              <w:rPr>
                <w:sz w:val="16"/>
              </w:rPr>
            </w:pPr>
            <w:r>
              <w:rPr>
                <w:sz w:val="16"/>
              </w:rPr>
              <w:t>8</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27</w:t>
            </w:r>
          </w:p>
        </w:tc>
        <w:tc>
          <w:tcPr>
            <w:tcW w:w="504" w:type="dxa"/>
          </w:tcPr>
          <w:p w:rsidR="00C3267F" w:rsidRDefault="00C3267F">
            <w:pPr>
              <w:spacing w:line="280" w:lineRule="atLeast"/>
              <w:jc w:val="right"/>
              <w:rPr>
                <w:sz w:val="16"/>
              </w:rPr>
            </w:pPr>
            <w:r>
              <w:rPr>
                <w:sz w:val="16"/>
              </w:rPr>
              <w:t>89</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59</w:t>
            </w:r>
          </w:p>
        </w:tc>
        <w:tc>
          <w:tcPr>
            <w:tcW w:w="504" w:type="dxa"/>
          </w:tcPr>
          <w:p w:rsidR="00C3267F" w:rsidRDefault="00C3267F">
            <w:pPr>
              <w:spacing w:line="280" w:lineRule="atLeast"/>
              <w:jc w:val="right"/>
              <w:rPr>
                <w:sz w:val="16"/>
              </w:rPr>
            </w:pPr>
            <w:r>
              <w:rPr>
                <w:sz w:val="16"/>
              </w:rPr>
              <w:t>48</w:t>
            </w:r>
          </w:p>
        </w:tc>
        <w:tc>
          <w:tcPr>
            <w:tcW w:w="504" w:type="dxa"/>
          </w:tcPr>
          <w:p w:rsidR="00C3267F" w:rsidRDefault="00C3267F">
            <w:pPr>
              <w:spacing w:line="280" w:lineRule="atLeast"/>
              <w:jc w:val="right"/>
              <w:rPr>
                <w:sz w:val="16"/>
              </w:rPr>
            </w:pPr>
            <w:r>
              <w:rPr>
                <w:sz w:val="16"/>
              </w:rPr>
              <w:t>38</w:t>
            </w:r>
          </w:p>
        </w:tc>
        <w:tc>
          <w:tcPr>
            <w:tcW w:w="504" w:type="dxa"/>
          </w:tcPr>
          <w:p w:rsidR="00C3267F" w:rsidRDefault="00C3267F">
            <w:pPr>
              <w:spacing w:line="280" w:lineRule="atLeast"/>
              <w:jc w:val="right"/>
              <w:rPr>
                <w:sz w:val="16"/>
              </w:rPr>
            </w:pPr>
            <w:r>
              <w:rPr>
                <w:sz w:val="16"/>
              </w:rPr>
              <w:t>28</w:t>
            </w:r>
          </w:p>
        </w:tc>
        <w:tc>
          <w:tcPr>
            <w:tcW w:w="504" w:type="dxa"/>
          </w:tcPr>
          <w:p w:rsidR="00C3267F" w:rsidRDefault="00C3267F">
            <w:pPr>
              <w:spacing w:line="280" w:lineRule="atLeast"/>
              <w:jc w:val="right"/>
              <w:rPr>
                <w:sz w:val="16"/>
              </w:rPr>
            </w:pPr>
            <w:r>
              <w:rPr>
                <w:sz w:val="16"/>
              </w:rPr>
              <w:t>19</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58</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69</w:t>
            </w:r>
          </w:p>
        </w:tc>
        <w:tc>
          <w:tcPr>
            <w:tcW w:w="496" w:type="dxa"/>
          </w:tcPr>
          <w:p w:rsidR="00C3267F" w:rsidRDefault="00C3267F">
            <w:pPr>
              <w:spacing w:line="280" w:lineRule="atLeast"/>
              <w:jc w:val="right"/>
              <w:rPr>
                <w:sz w:val="16"/>
              </w:rPr>
            </w:pPr>
            <w:r>
              <w:rPr>
                <w:sz w:val="16"/>
              </w:rPr>
              <w:t>52</w:t>
            </w:r>
          </w:p>
        </w:tc>
        <w:tc>
          <w:tcPr>
            <w:tcW w:w="496" w:type="dxa"/>
          </w:tcPr>
          <w:p w:rsidR="00C3267F" w:rsidRDefault="00C3267F">
            <w:pPr>
              <w:spacing w:line="280" w:lineRule="atLeast"/>
              <w:jc w:val="right"/>
              <w:rPr>
                <w:sz w:val="16"/>
              </w:rPr>
            </w:pPr>
            <w:r>
              <w:rPr>
                <w:sz w:val="16"/>
              </w:rPr>
              <w:t>37</w:t>
            </w:r>
          </w:p>
        </w:tc>
        <w:tc>
          <w:tcPr>
            <w:tcW w:w="495" w:type="dxa"/>
          </w:tcPr>
          <w:p w:rsidR="00C3267F" w:rsidRDefault="00C3267F">
            <w:pPr>
              <w:spacing w:line="280" w:lineRule="atLeast"/>
              <w:jc w:val="right"/>
              <w:rPr>
                <w:sz w:val="16"/>
              </w:rPr>
            </w:pPr>
            <w:r>
              <w:rPr>
                <w:sz w:val="16"/>
              </w:rPr>
              <w:t>22</w:t>
            </w:r>
          </w:p>
        </w:tc>
        <w:tc>
          <w:tcPr>
            <w:tcW w:w="496" w:type="dxa"/>
          </w:tcPr>
          <w:p w:rsidR="00C3267F" w:rsidRDefault="00C3267F">
            <w:pPr>
              <w:spacing w:line="280" w:lineRule="atLeast"/>
              <w:jc w:val="right"/>
              <w:rPr>
                <w:sz w:val="16"/>
              </w:rPr>
            </w:pPr>
            <w:r>
              <w:rPr>
                <w:sz w:val="16"/>
              </w:rPr>
              <w:t>14</w:t>
            </w:r>
          </w:p>
        </w:tc>
        <w:tc>
          <w:tcPr>
            <w:tcW w:w="496" w:type="dxa"/>
          </w:tcPr>
          <w:p w:rsidR="00C3267F" w:rsidRDefault="00C3267F">
            <w:pPr>
              <w:spacing w:line="280" w:lineRule="atLeast"/>
              <w:jc w:val="right"/>
              <w:rPr>
                <w:sz w:val="16"/>
              </w:rPr>
            </w:pPr>
            <w:r>
              <w:rPr>
                <w:sz w:val="16"/>
              </w:rPr>
              <w:t>7</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28</w:t>
            </w:r>
          </w:p>
        </w:tc>
        <w:tc>
          <w:tcPr>
            <w:tcW w:w="504" w:type="dxa"/>
          </w:tcPr>
          <w:p w:rsidR="00C3267F" w:rsidRDefault="00C3267F">
            <w:pPr>
              <w:spacing w:line="280" w:lineRule="atLeast"/>
              <w:jc w:val="right"/>
              <w:rPr>
                <w:sz w:val="16"/>
              </w:rPr>
            </w:pPr>
            <w:r>
              <w:rPr>
                <w:sz w:val="16"/>
              </w:rPr>
              <w:t>89</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59</w:t>
            </w:r>
          </w:p>
        </w:tc>
        <w:tc>
          <w:tcPr>
            <w:tcW w:w="504" w:type="dxa"/>
          </w:tcPr>
          <w:p w:rsidR="00C3267F" w:rsidRDefault="00C3267F">
            <w:pPr>
              <w:spacing w:line="280" w:lineRule="atLeast"/>
              <w:jc w:val="right"/>
              <w:rPr>
                <w:sz w:val="16"/>
              </w:rPr>
            </w:pPr>
            <w:r>
              <w:rPr>
                <w:sz w:val="16"/>
              </w:rPr>
              <w:t>47</w:t>
            </w:r>
          </w:p>
        </w:tc>
        <w:tc>
          <w:tcPr>
            <w:tcW w:w="504" w:type="dxa"/>
          </w:tcPr>
          <w:p w:rsidR="00C3267F" w:rsidRDefault="00C3267F">
            <w:pPr>
              <w:spacing w:line="280" w:lineRule="atLeast"/>
              <w:jc w:val="right"/>
              <w:rPr>
                <w:sz w:val="16"/>
              </w:rPr>
            </w:pPr>
            <w:r>
              <w:rPr>
                <w:sz w:val="16"/>
              </w:rPr>
              <w:t>37</w:t>
            </w:r>
          </w:p>
        </w:tc>
        <w:tc>
          <w:tcPr>
            <w:tcW w:w="504" w:type="dxa"/>
          </w:tcPr>
          <w:p w:rsidR="00C3267F" w:rsidRDefault="00C3267F">
            <w:pPr>
              <w:spacing w:line="280" w:lineRule="atLeast"/>
              <w:jc w:val="right"/>
              <w:rPr>
                <w:sz w:val="16"/>
              </w:rPr>
            </w:pPr>
            <w:r>
              <w:rPr>
                <w:sz w:val="16"/>
              </w:rPr>
              <w:t>27</w:t>
            </w:r>
          </w:p>
        </w:tc>
        <w:tc>
          <w:tcPr>
            <w:tcW w:w="504" w:type="dxa"/>
          </w:tcPr>
          <w:p w:rsidR="00C3267F" w:rsidRDefault="00C3267F">
            <w:pPr>
              <w:spacing w:line="280" w:lineRule="atLeast"/>
              <w:jc w:val="right"/>
              <w:rPr>
                <w:sz w:val="16"/>
              </w:rPr>
            </w:pPr>
            <w:r>
              <w:rPr>
                <w:sz w:val="16"/>
              </w:rPr>
              <w:t>19</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59</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68</w:t>
            </w:r>
          </w:p>
        </w:tc>
        <w:tc>
          <w:tcPr>
            <w:tcW w:w="496" w:type="dxa"/>
          </w:tcPr>
          <w:p w:rsidR="00C3267F" w:rsidRDefault="00C3267F">
            <w:pPr>
              <w:spacing w:line="280" w:lineRule="atLeast"/>
              <w:jc w:val="right"/>
              <w:rPr>
                <w:sz w:val="16"/>
              </w:rPr>
            </w:pPr>
            <w:r>
              <w:rPr>
                <w:sz w:val="16"/>
              </w:rPr>
              <w:t>51</w:t>
            </w:r>
          </w:p>
        </w:tc>
        <w:tc>
          <w:tcPr>
            <w:tcW w:w="496" w:type="dxa"/>
          </w:tcPr>
          <w:p w:rsidR="00C3267F" w:rsidRDefault="00C3267F">
            <w:pPr>
              <w:spacing w:line="280" w:lineRule="atLeast"/>
              <w:jc w:val="right"/>
              <w:rPr>
                <w:sz w:val="16"/>
              </w:rPr>
            </w:pPr>
            <w:r>
              <w:rPr>
                <w:sz w:val="16"/>
              </w:rPr>
              <w:t>36</w:t>
            </w:r>
          </w:p>
        </w:tc>
        <w:tc>
          <w:tcPr>
            <w:tcW w:w="495" w:type="dxa"/>
          </w:tcPr>
          <w:p w:rsidR="00C3267F" w:rsidRDefault="00C3267F">
            <w:pPr>
              <w:spacing w:line="280" w:lineRule="atLeast"/>
              <w:jc w:val="right"/>
              <w:rPr>
                <w:sz w:val="16"/>
              </w:rPr>
            </w:pPr>
            <w:r>
              <w:rPr>
                <w:sz w:val="16"/>
              </w:rPr>
              <w:t>21</w:t>
            </w:r>
          </w:p>
        </w:tc>
        <w:tc>
          <w:tcPr>
            <w:tcW w:w="496" w:type="dxa"/>
          </w:tcPr>
          <w:p w:rsidR="00C3267F" w:rsidRDefault="00C3267F">
            <w:pPr>
              <w:spacing w:line="280" w:lineRule="atLeast"/>
              <w:jc w:val="right"/>
              <w:rPr>
                <w:sz w:val="16"/>
              </w:rPr>
            </w:pPr>
            <w:r>
              <w:rPr>
                <w:sz w:val="16"/>
              </w:rPr>
              <w:t>13</w:t>
            </w:r>
          </w:p>
        </w:tc>
        <w:tc>
          <w:tcPr>
            <w:tcW w:w="496" w:type="dxa"/>
          </w:tcPr>
          <w:p w:rsidR="00C3267F" w:rsidRDefault="00C3267F">
            <w:pPr>
              <w:spacing w:line="280" w:lineRule="atLeast"/>
              <w:jc w:val="right"/>
              <w:rPr>
                <w:sz w:val="16"/>
              </w:rPr>
            </w:pPr>
            <w:r>
              <w:rPr>
                <w:sz w:val="16"/>
              </w:rPr>
              <w:t>6</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29</w:t>
            </w:r>
          </w:p>
        </w:tc>
        <w:tc>
          <w:tcPr>
            <w:tcW w:w="504" w:type="dxa"/>
          </w:tcPr>
          <w:p w:rsidR="00C3267F" w:rsidRDefault="00C3267F">
            <w:pPr>
              <w:spacing w:line="280" w:lineRule="atLeast"/>
              <w:jc w:val="right"/>
              <w:rPr>
                <w:sz w:val="16"/>
              </w:rPr>
            </w:pPr>
            <w:r>
              <w:rPr>
                <w:sz w:val="16"/>
              </w:rPr>
              <w:t>88</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58</w:t>
            </w:r>
          </w:p>
        </w:tc>
        <w:tc>
          <w:tcPr>
            <w:tcW w:w="504" w:type="dxa"/>
          </w:tcPr>
          <w:p w:rsidR="00C3267F" w:rsidRDefault="00C3267F">
            <w:pPr>
              <w:spacing w:line="280" w:lineRule="atLeast"/>
              <w:jc w:val="right"/>
              <w:rPr>
                <w:sz w:val="16"/>
              </w:rPr>
            </w:pPr>
            <w:r>
              <w:rPr>
                <w:sz w:val="16"/>
              </w:rPr>
              <w:t>46</w:t>
            </w:r>
          </w:p>
        </w:tc>
        <w:tc>
          <w:tcPr>
            <w:tcW w:w="504" w:type="dxa"/>
          </w:tcPr>
          <w:p w:rsidR="00C3267F" w:rsidRDefault="00C3267F">
            <w:pPr>
              <w:spacing w:line="280" w:lineRule="atLeast"/>
              <w:jc w:val="right"/>
              <w:rPr>
                <w:sz w:val="16"/>
              </w:rPr>
            </w:pPr>
            <w:r>
              <w:rPr>
                <w:sz w:val="16"/>
              </w:rPr>
              <w:t>36</w:t>
            </w:r>
          </w:p>
        </w:tc>
        <w:tc>
          <w:tcPr>
            <w:tcW w:w="504" w:type="dxa"/>
          </w:tcPr>
          <w:p w:rsidR="00C3267F" w:rsidRDefault="00C3267F">
            <w:pPr>
              <w:spacing w:line="280" w:lineRule="atLeast"/>
              <w:jc w:val="right"/>
              <w:rPr>
                <w:sz w:val="16"/>
              </w:rPr>
            </w:pPr>
            <w:r>
              <w:rPr>
                <w:sz w:val="16"/>
              </w:rPr>
              <w:t>26</w:t>
            </w:r>
          </w:p>
        </w:tc>
        <w:tc>
          <w:tcPr>
            <w:tcW w:w="504" w:type="dxa"/>
          </w:tcPr>
          <w:p w:rsidR="00C3267F" w:rsidRDefault="00C3267F">
            <w:pPr>
              <w:spacing w:line="280" w:lineRule="atLeast"/>
              <w:jc w:val="right"/>
              <w:rPr>
                <w:sz w:val="16"/>
              </w:rPr>
            </w:pPr>
            <w:r>
              <w:rPr>
                <w:sz w:val="16"/>
              </w:rPr>
              <w:t>18</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60</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68</w:t>
            </w:r>
          </w:p>
        </w:tc>
        <w:tc>
          <w:tcPr>
            <w:tcW w:w="496" w:type="dxa"/>
          </w:tcPr>
          <w:p w:rsidR="00C3267F" w:rsidRDefault="00C3267F">
            <w:pPr>
              <w:spacing w:line="280" w:lineRule="atLeast"/>
              <w:jc w:val="right"/>
              <w:rPr>
                <w:sz w:val="16"/>
              </w:rPr>
            </w:pPr>
            <w:r>
              <w:rPr>
                <w:sz w:val="16"/>
              </w:rPr>
              <w:t>50</w:t>
            </w:r>
          </w:p>
        </w:tc>
        <w:tc>
          <w:tcPr>
            <w:tcW w:w="496" w:type="dxa"/>
          </w:tcPr>
          <w:p w:rsidR="00C3267F" w:rsidRDefault="00C3267F">
            <w:pPr>
              <w:spacing w:line="280" w:lineRule="atLeast"/>
              <w:jc w:val="right"/>
              <w:rPr>
                <w:sz w:val="16"/>
              </w:rPr>
            </w:pPr>
            <w:r>
              <w:rPr>
                <w:sz w:val="16"/>
              </w:rPr>
              <w:t>35</w:t>
            </w:r>
          </w:p>
        </w:tc>
        <w:tc>
          <w:tcPr>
            <w:tcW w:w="495" w:type="dxa"/>
          </w:tcPr>
          <w:p w:rsidR="00C3267F" w:rsidRDefault="00C3267F">
            <w:pPr>
              <w:spacing w:line="280" w:lineRule="atLeast"/>
              <w:jc w:val="right"/>
              <w:rPr>
                <w:sz w:val="16"/>
              </w:rPr>
            </w:pPr>
            <w:r>
              <w:rPr>
                <w:sz w:val="16"/>
              </w:rPr>
              <w:t>20</w:t>
            </w:r>
          </w:p>
        </w:tc>
        <w:tc>
          <w:tcPr>
            <w:tcW w:w="496" w:type="dxa"/>
          </w:tcPr>
          <w:p w:rsidR="00C3267F" w:rsidRDefault="00C3267F">
            <w:pPr>
              <w:spacing w:line="280" w:lineRule="atLeast"/>
              <w:jc w:val="right"/>
              <w:rPr>
                <w:sz w:val="16"/>
              </w:rPr>
            </w:pPr>
            <w:r>
              <w:rPr>
                <w:sz w:val="16"/>
              </w:rPr>
              <w:t>13</w:t>
            </w:r>
          </w:p>
        </w:tc>
        <w:tc>
          <w:tcPr>
            <w:tcW w:w="496" w:type="dxa"/>
          </w:tcPr>
          <w:p w:rsidR="00C3267F" w:rsidRDefault="00C3267F">
            <w:pPr>
              <w:spacing w:line="280" w:lineRule="atLeast"/>
              <w:jc w:val="right"/>
              <w:rPr>
                <w:sz w:val="16"/>
              </w:rPr>
            </w:pPr>
            <w:r>
              <w:rPr>
                <w:sz w:val="16"/>
              </w:rPr>
              <w:t>5</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30</w:t>
            </w:r>
          </w:p>
        </w:tc>
        <w:tc>
          <w:tcPr>
            <w:tcW w:w="504" w:type="dxa"/>
          </w:tcPr>
          <w:p w:rsidR="00C3267F" w:rsidRDefault="00C3267F">
            <w:pPr>
              <w:spacing w:line="280" w:lineRule="atLeast"/>
              <w:jc w:val="right"/>
              <w:rPr>
                <w:sz w:val="16"/>
              </w:rPr>
            </w:pPr>
            <w:r>
              <w:rPr>
                <w:sz w:val="16"/>
              </w:rPr>
              <w:t>88</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58</w:t>
            </w:r>
          </w:p>
        </w:tc>
        <w:tc>
          <w:tcPr>
            <w:tcW w:w="504" w:type="dxa"/>
          </w:tcPr>
          <w:p w:rsidR="00C3267F" w:rsidRDefault="00C3267F">
            <w:pPr>
              <w:spacing w:line="280" w:lineRule="atLeast"/>
              <w:jc w:val="right"/>
              <w:rPr>
                <w:sz w:val="16"/>
              </w:rPr>
            </w:pPr>
            <w:r>
              <w:rPr>
                <w:sz w:val="16"/>
              </w:rPr>
              <w:t>45</w:t>
            </w:r>
          </w:p>
        </w:tc>
        <w:tc>
          <w:tcPr>
            <w:tcW w:w="504" w:type="dxa"/>
          </w:tcPr>
          <w:p w:rsidR="00C3267F" w:rsidRDefault="00C3267F">
            <w:pPr>
              <w:spacing w:line="280" w:lineRule="atLeast"/>
              <w:jc w:val="right"/>
              <w:rPr>
                <w:sz w:val="16"/>
              </w:rPr>
            </w:pPr>
            <w:r>
              <w:rPr>
                <w:sz w:val="16"/>
              </w:rPr>
              <w:t>35</w:t>
            </w:r>
          </w:p>
        </w:tc>
        <w:tc>
          <w:tcPr>
            <w:tcW w:w="504" w:type="dxa"/>
          </w:tcPr>
          <w:p w:rsidR="00C3267F" w:rsidRDefault="00C3267F">
            <w:pPr>
              <w:spacing w:line="280" w:lineRule="atLeast"/>
              <w:jc w:val="right"/>
              <w:rPr>
                <w:sz w:val="16"/>
              </w:rPr>
            </w:pPr>
            <w:r>
              <w:rPr>
                <w:sz w:val="16"/>
              </w:rPr>
              <w:t>25</w:t>
            </w:r>
          </w:p>
        </w:tc>
        <w:tc>
          <w:tcPr>
            <w:tcW w:w="504" w:type="dxa"/>
          </w:tcPr>
          <w:p w:rsidR="00C3267F" w:rsidRDefault="00C3267F">
            <w:pPr>
              <w:spacing w:line="280" w:lineRule="atLeast"/>
              <w:jc w:val="right"/>
              <w:rPr>
                <w:sz w:val="16"/>
              </w:rPr>
            </w:pPr>
            <w:r>
              <w:rPr>
                <w:sz w:val="16"/>
              </w:rPr>
              <w:t>18</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61</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67</w:t>
            </w:r>
          </w:p>
        </w:tc>
        <w:tc>
          <w:tcPr>
            <w:tcW w:w="496" w:type="dxa"/>
          </w:tcPr>
          <w:p w:rsidR="00C3267F" w:rsidRDefault="00C3267F">
            <w:pPr>
              <w:spacing w:line="280" w:lineRule="atLeast"/>
              <w:jc w:val="right"/>
              <w:rPr>
                <w:sz w:val="16"/>
              </w:rPr>
            </w:pPr>
            <w:r>
              <w:rPr>
                <w:sz w:val="16"/>
              </w:rPr>
              <w:t>49</w:t>
            </w:r>
          </w:p>
        </w:tc>
        <w:tc>
          <w:tcPr>
            <w:tcW w:w="496" w:type="dxa"/>
          </w:tcPr>
          <w:p w:rsidR="00C3267F" w:rsidRDefault="00C3267F">
            <w:pPr>
              <w:spacing w:line="280" w:lineRule="atLeast"/>
              <w:jc w:val="right"/>
              <w:rPr>
                <w:sz w:val="16"/>
              </w:rPr>
            </w:pPr>
            <w:r>
              <w:rPr>
                <w:sz w:val="16"/>
              </w:rPr>
              <w:t>34</w:t>
            </w:r>
          </w:p>
        </w:tc>
        <w:tc>
          <w:tcPr>
            <w:tcW w:w="495" w:type="dxa"/>
          </w:tcPr>
          <w:p w:rsidR="00C3267F" w:rsidRDefault="00C3267F">
            <w:pPr>
              <w:spacing w:line="280" w:lineRule="atLeast"/>
              <w:jc w:val="right"/>
              <w:rPr>
                <w:sz w:val="16"/>
              </w:rPr>
            </w:pPr>
            <w:r>
              <w:rPr>
                <w:sz w:val="16"/>
              </w:rPr>
              <w:t>19</w:t>
            </w:r>
          </w:p>
        </w:tc>
        <w:tc>
          <w:tcPr>
            <w:tcW w:w="496" w:type="dxa"/>
          </w:tcPr>
          <w:p w:rsidR="00C3267F" w:rsidRDefault="00C3267F">
            <w:pPr>
              <w:spacing w:line="280" w:lineRule="atLeast"/>
              <w:jc w:val="right"/>
              <w:rPr>
                <w:sz w:val="16"/>
              </w:rPr>
            </w:pPr>
            <w:r>
              <w:rPr>
                <w:sz w:val="16"/>
              </w:rPr>
              <w:t>12</w:t>
            </w:r>
          </w:p>
        </w:tc>
        <w:tc>
          <w:tcPr>
            <w:tcW w:w="496" w:type="dxa"/>
          </w:tcPr>
          <w:p w:rsidR="00C3267F" w:rsidRDefault="00C3267F">
            <w:pPr>
              <w:spacing w:line="280" w:lineRule="atLeast"/>
              <w:jc w:val="right"/>
              <w:rPr>
                <w:sz w:val="16"/>
              </w:rPr>
            </w:pPr>
            <w:r>
              <w:rPr>
                <w:sz w:val="16"/>
              </w:rPr>
              <w:t>4</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31</w:t>
            </w:r>
          </w:p>
        </w:tc>
        <w:tc>
          <w:tcPr>
            <w:tcW w:w="504" w:type="dxa"/>
          </w:tcPr>
          <w:p w:rsidR="00C3267F" w:rsidRDefault="00C3267F">
            <w:pPr>
              <w:spacing w:line="280" w:lineRule="atLeast"/>
              <w:jc w:val="right"/>
              <w:rPr>
                <w:sz w:val="16"/>
              </w:rPr>
            </w:pPr>
            <w:r>
              <w:rPr>
                <w:sz w:val="16"/>
              </w:rPr>
              <w:t>87</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57</w:t>
            </w:r>
          </w:p>
        </w:tc>
        <w:tc>
          <w:tcPr>
            <w:tcW w:w="504" w:type="dxa"/>
          </w:tcPr>
          <w:p w:rsidR="00C3267F" w:rsidRDefault="00C3267F">
            <w:pPr>
              <w:spacing w:line="280" w:lineRule="atLeast"/>
              <w:jc w:val="right"/>
              <w:rPr>
                <w:sz w:val="16"/>
              </w:rPr>
            </w:pPr>
            <w:r>
              <w:rPr>
                <w:sz w:val="16"/>
              </w:rPr>
              <w:t>44</w:t>
            </w:r>
          </w:p>
        </w:tc>
        <w:tc>
          <w:tcPr>
            <w:tcW w:w="504" w:type="dxa"/>
          </w:tcPr>
          <w:p w:rsidR="00C3267F" w:rsidRDefault="00C3267F">
            <w:pPr>
              <w:spacing w:line="280" w:lineRule="atLeast"/>
              <w:jc w:val="right"/>
              <w:rPr>
                <w:sz w:val="16"/>
              </w:rPr>
            </w:pPr>
            <w:r>
              <w:rPr>
                <w:sz w:val="16"/>
              </w:rPr>
              <w:t>34</w:t>
            </w:r>
          </w:p>
        </w:tc>
        <w:tc>
          <w:tcPr>
            <w:tcW w:w="504" w:type="dxa"/>
          </w:tcPr>
          <w:p w:rsidR="00C3267F" w:rsidRDefault="00C3267F">
            <w:pPr>
              <w:spacing w:line="280" w:lineRule="atLeast"/>
              <w:jc w:val="right"/>
              <w:rPr>
                <w:sz w:val="16"/>
              </w:rPr>
            </w:pPr>
            <w:r>
              <w:rPr>
                <w:sz w:val="16"/>
              </w:rPr>
              <w:t>24</w:t>
            </w:r>
          </w:p>
        </w:tc>
        <w:tc>
          <w:tcPr>
            <w:tcW w:w="504" w:type="dxa"/>
          </w:tcPr>
          <w:p w:rsidR="00C3267F" w:rsidRDefault="00C3267F">
            <w:pPr>
              <w:spacing w:line="280" w:lineRule="atLeast"/>
              <w:jc w:val="right"/>
              <w:rPr>
                <w:sz w:val="16"/>
              </w:rPr>
            </w:pPr>
            <w:r>
              <w:rPr>
                <w:sz w:val="16"/>
              </w:rPr>
              <w:t>17</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62</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67</w:t>
            </w:r>
          </w:p>
        </w:tc>
        <w:tc>
          <w:tcPr>
            <w:tcW w:w="496" w:type="dxa"/>
          </w:tcPr>
          <w:p w:rsidR="00C3267F" w:rsidRDefault="00C3267F">
            <w:pPr>
              <w:spacing w:line="280" w:lineRule="atLeast"/>
              <w:jc w:val="right"/>
              <w:rPr>
                <w:sz w:val="16"/>
              </w:rPr>
            </w:pPr>
            <w:r>
              <w:rPr>
                <w:sz w:val="16"/>
              </w:rPr>
              <w:t>48</w:t>
            </w:r>
          </w:p>
        </w:tc>
        <w:tc>
          <w:tcPr>
            <w:tcW w:w="496" w:type="dxa"/>
          </w:tcPr>
          <w:p w:rsidR="00C3267F" w:rsidRDefault="00C3267F">
            <w:pPr>
              <w:spacing w:line="280" w:lineRule="atLeast"/>
              <w:jc w:val="right"/>
              <w:rPr>
                <w:sz w:val="16"/>
              </w:rPr>
            </w:pPr>
            <w:r>
              <w:rPr>
                <w:sz w:val="16"/>
              </w:rPr>
              <w:t>33</w:t>
            </w:r>
          </w:p>
        </w:tc>
        <w:tc>
          <w:tcPr>
            <w:tcW w:w="495" w:type="dxa"/>
          </w:tcPr>
          <w:p w:rsidR="00C3267F" w:rsidRDefault="00C3267F">
            <w:pPr>
              <w:spacing w:line="280" w:lineRule="atLeast"/>
              <w:jc w:val="right"/>
              <w:rPr>
                <w:sz w:val="16"/>
              </w:rPr>
            </w:pPr>
            <w:r>
              <w:rPr>
                <w:sz w:val="16"/>
              </w:rPr>
              <w:t>18</w:t>
            </w:r>
          </w:p>
        </w:tc>
        <w:tc>
          <w:tcPr>
            <w:tcW w:w="496" w:type="dxa"/>
          </w:tcPr>
          <w:p w:rsidR="00C3267F" w:rsidRDefault="00C3267F">
            <w:pPr>
              <w:spacing w:line="280" w:lineRule="atLeast"/>
              <w:jc w:val="right"/>
              <w:rPr>
                <w:sz w:val="16"/>
              </w:rPr>
            </w:pPr>
            <w:r>
              <w:rPr>
                <w:sz w:val="16"/>
              </w:rPr>
              <w:t>12</w:t>
            </w:r>
          </w:p>
        </w:tc>
        <w:tc>
          <w:tcPr>
            <w:tcW w:w="496" w:type="dxa"/>
          </w:tcPr>
          <w:p w:rsidR="00C3267F" w:rsidRDefault="00C3267F">
            <w:pPr>
              <w:spacing w:line="280" w:lineRule="atLeast"/>
              <w:jc w:val="right"/>
              <w:rPr>
                <w:sz w:val="16"/>
              </w:rPr>
            </w:pPr>
            <w:r>
              <w:rPr>
                <w:sz w:val="16"/>
              </w:rPr>
              <w:t>3</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32</w:t>
            </w:r>
          </w:p>
        </w:tc>
        <w:tc>
          <w:tcPr>
            <w:tcW w:w="504" w:type="dxa"/>
          </w:tcPr>
          <w:p w:rsidR="00C3267F" w:rsidRDefault="00C3267F">
            <w:pPr>
              <w:spacing w:line="280" w:lineRule="atLeast"/>
              <w:jc w:val="right"/>
              <w:rPr>
                <w:sz w:val="16"/>
              </w:rPr>
            </w:pPr>
            <w:r>
              <w:rPr>
                <w:sz w:val="16"/>
              </w:rPr>
              <w:t>87</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57</w:t>
            </w:r>
          </w:p>
        </w:tc>
        <w:tc>
          <w:tcPr>
            <w:tcW w:w="504" w:type="dxa"/>
          </w:tcPr>
          <w:p w:rsidR="00C3267F" w:rsidRDefault="00C3267F">
            <w:pPr>
              <w:spacing w:line="280" w:lineRule="atLeast"/>
              <w:jc w:val="right"/>
              <w:rPr>
                <w:sz w:val="16"/>
              </w:rPr>
            </w:pPr>
            <w:r>
              <w:rPr>
                <w:sz w:val="16"/>
              </w:rPr>
              <w:t>43</w:t>
            </w:r>
          </w:p>
        </w:tc>
        <w:tc>
          <w:tcPr>
            <w:tcW w:w="504" w:type="dxa"/>
          </w:tcPr>
          <w:p w:rsidR="00C3267F" w:rsidRDefault="00C3267F">
            <w:pPr>
              <w:spacing w:line="280" w:lineRule="atLeast"/>
              <w:jc w:val="right"/>
              <w:rPr>
                <w:sz w:val="16"/>
              </w:rPr>
            </w:pPr>
            <w:r>
              <w:rPr>
                <w:sz w:val="16"/>
              </w:rPr>
              <w:t>33</w:t>
            </w:r>
          </w:p>
        </w:tc>
        <w:tc>
          <w:tcPr>
            <w:tcW w:w="504" w:type="dxa"/>
          </w:tcPr>
          <w:p w:rsidR="00C3267F" w:rsidRDefault="00C3267F">
            <w:pPr>
              <w:spacing w:line="280" w:lineRule="atLeast"/>
              <w:jc w:val="right"/>
              <w:rPr>
                <w:sz w:val="16"/>
              </w:rPr>
            </w:pPr>
            <w:r>
              <w:rPr>
                <w:sz w:val="16"/>
              </w:rPr>
              <w:t>23</w:t>
            </w:r>
          </w:p>
        </w:tc>
        <w:tc>
          <w:tcPr>
            <w:tcW w:w="504" w:type="dxa"/>
          </w:tcPr>
          <w:p w:rsidR="00C3267F" w:rsidRDefault="00C3267F">
            <w:pPr>
              <w:spacing w:line="280" w:lineRule="atLeast"/>
              <w:jc w:val="right"/>
              <w:rPr>
                <w:sz w:val="16"/>
              </w:rPr>
            </w:pPr>
            <w:r>
              <w:rPr>
                <w:sz w:val="16"/>
              </w:rPr>
              <w:t>17</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63</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66</w:t>
            </w:r>
          </w:p>
        </w:tc>
        <w:tc>
          <w:tcPr>
            <w:tcW w:w="496" w:type="dxa"/>
          </w:tcPr>
          <w:p w:rsidR="00C3267F" w:rsidRDefault="00C3267F">
            <w:pPr>
              <w:spacing w:line="280" w:lineRule="atLeast"/>
              <w:jc w:val="right"/>
              <w:rPr>
                <w:sz w:val="16"/>
              </w:rPr>
            </w:pPr>
            <w:r>
              <w:rPr>
                <w:sz w:val="16"/>
              </w:rPr>
              <w:t>47</w:t>
            </w:r>
          </w:p>
        </w:tc>
        <w:tc>
          <w:tcPr>
            <w:tcW w:w="496" w:type="dxa"/>
          </w:tcPr>
          <w:p w:rsidR="00C3267F" w:rsidRDefault="00C3267F">
            <w:pPr>
              <w:spacing w:line="280" w:lineRule="atLeast"/>
              <w:jc w:val="right"/>
              <w:rPr>
                <w:sz w:val="16"/>
              </w:rPr>
            </w:pPr>
            <w:r>
              <w:rPr>
                <w:sz w:val="16"/>
              </w:rPr>
              <w:t>32</w:t>
            </w:r>
          </w:p>
        </w:tc>
        <w:tc>
          <w:tcPr>
            <w:tcW w:w="495" w:type="dxa"/>
          </w:tcPr>
          <w:p w:rsidR="00C3267F" w:rsidRDefault="00C3267F">
            <w:pPr>
              <w:spacing w:line="280" w:lineRule="atLeast"/>
              <w:jc w:val="right"/>
              <w:rPr>
                <w:sz w:val="16"/>
              </w:rPr>
            </w:pPr>
            <w:r>
              <w:rPr>
                <w:sz w:val="16"/>
              </w:rPr>
              <w:t>17</w:t>
            </w:r>
          </w:p>
        </w:tc>
        <w:tc>
          <w:tcPr>
            <w:tcW w:w="496" w:type="dxa"/>
          </w:tcPr>
          <w:p w:rsidR="00C3267F" w:rsidRDefault="00C3267F">
            <w:pPr>
              <w:spacing w:line="280" w:lineRule="atLeast"/>
              <w:jc w:val="right"/>
              <w:rPr>
                <w:sz w:val="16"/>
              </w:rPr>
            </w:pPr>
            <w:r>
              <w:rPr>
                <w:sz w:val="16"/>
              </w:rPr>
              <w:t>11</w:t>
            </w:r>
          </w:p>
        </w:tc>
        <w:tc>
          <w:tcPr>
            <w:tcW w:w="496" w:type="dxa"/>
          </w:tcPr>
          <w:p w:rsidR="00C3267F" w:rsidRDefault="00C3267F">
            <w:pPr>
              <w:spacing w:line="280" w:lineRule="atLeast"/>
              <w:jc w:val="right"/>
              <w:rPr>
                <w:sz w:val="16"/>
              </w:rPr>
            </w:pPr>
            <w:r>
              <w:rPr>
                <w:sz w:val="16"/>
              </w:rPr>
              <w:t>2</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33</w:t>
            </w:r>
          </w:p>
        </w:tc>
        <w:tc>
          <w:tcPr>
            <w:tcW w:w="504" w:type="dxa"/>
          </w:tcPr>
          <w:p w:rsidR="00C3267F" w:rsidRDefault="00C3267F">
            <w:pPr>
              <w:spacing w:line="280" w:lineRule="atLeast"/>
              <w:jc w:val="right"/>
              <w:rPr>
                <w:sz w:val="16"/>
              </w:rPr>
            </w:pPr>
            <w:r>
              <w:rPr>
                <w:sz w:val="16"/>
              </w:rPr>
              <w:t>86</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56</w:t>
            </w:r>
          </w:p>
        </w:tc>
        <w:tc>
          <w:tcPr>
            <w:tcW w:w="504" w:type="dxa"/>
          </w:tcPr>
          <w:p w:rsidR="00C3267F" w:rsidRDefault="00C3267F">
            <w:pPr>
              <w:spacing w:line="280" w:lineRule="atLeast"/>
              <w:jc w:val="right"/>
              <w:rPr>
                <w:sz w:val="16"/>
              </w:rPr>
            </w:pPr>
            <w:r>
              <w:rPr>
                <w:sz w:val="16"/>
              </w:rPr>
              <w:t>42</w:t>
            </w:r>
          </w:p>
        </w:tc>
        <w:tc>
          <w:tcPr>
            <w:tcW w:w="504" w:type="dxa"/>
          </w:tcPr>
          <w:p w:rsidR="00C3267F" w:rsidRDefault="00C3267F">
            <w:pPr>
              <w:spacing w:line="280" w:lineRule="atLeast"/>
              <w:jc w:val="right"/>
              <w:rPr>
                <w:sz w:val="16"/>
              </w:rPr>
            </w:pPr>
            <w:r>
              <w:rPr>
                <w:sz w:val="16"/>
              </w:rPr>
              <w:t>32</w:t>
            </w:r>
          </w:p>
        </w:tc>
        <w:tc>
          <w:tcPr>
            <w:tcW w:w="504" w:type="dxa"/>
          </w:tcPr>
          <w:p w:rsidR="00C3267F" w:rsidRDefault="00C3267F">
            <w:pPr>
              <w:spacing w:line="280" w:lineRule="atLeast"/>
              <w:jc w:val="right"/>
              <w:rPr>
                <w:sz w:val="16"/>
              </w:rPr>
            </w:pPr>
            <w:r>
              <w:rPr>
                <w:sz w:val="16"/>
              </w:rPr>
              <w:t>22</w:t>
            </w:r>
          </w:p>
        </w:tc>
        <w:tc>
          <w:tcPr>
            <w:tcW w:w="504" w:type="dxa"/>
          </w:tcPr>
          <w:p w:rsidR="00C3267F" w:rsidRDefault="00C3267F">
            <w:pPr>
              <w:spacing w:line="280" w:lineRule="atLeast"/>
              <w:jc w:val="right"/>
              <w:rPr>
                <w:sz w:val="16"/>
              </w:rPr>
            </w:pPr>
            <w:r>
              <w:rPr>
                <w:sz w:val="16"/>
              </w:rPr>
              <w:t>16</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64</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66</w:t>
            </w:r>
          </w:p>
        </w:tc>
        <w:tc>
          <w:tcPr>
            <w:tcW w:w="496" w:type="dxa"/>
          </w:tcPr>
          <w:p w:rsidR="00C3267F" w:rsidRDefault="00C3267F">
            <w:pPr>
              <w:spacing w:line="280" w:lineRule="atLeast"/>
              <w:jc w:val="right"/>
              <w:rPr>
                <w:sz w:val="16"/>
              </w:rPr>
            </w:pPr>
            <w:r>
              <w:rPr>
                <w:sz w:val="16"/>
              </w:rPr>
              <w:t>46</w:t>
            </w:r>
          </w:p>
        </w:tc>
        <w:tc>
          <w:tcPr>
            <w:tcW w:w="496" w:type="dxa"/>
          </w:tcPr>
          <w:p w:rsidR="00C3267F" w:rsidRDefault="00C3267F">
            <w:pPr>
              <w:spacing w:line="280" w:lineRule="atLeast"/>
              <w:jc w:val="right"/>
              <w:rPr>
                <w:sz w:val="16"/>
              </w:rPr>
            </w:pPr>
            <w:r>
              <w:rPr>
                <w:sz w:val="16"/>
              </w:rPr>
              <w:t>31</w:t>
            </w:r>
          </w:p>
        </w:tc>
        <w:tc>
          <w:tcPr>
            <w:tcW w:w="495" w:type="dxa"/>
          </w:tcPr>
          <w:p w:rsidR="00C3267F" w:rsidRDefault="00C3267F">
            <w:pPr>
              <w:spacing w:line="280" w:lineRule="atLeast"/>
              <w:jc w:val="right"/>
              <w:rPr>
                <w:sz w:val="16"/>
              </w:rPr>
            </w:pPr>
            <w:r>
              <w:rPr>
                <w:sz w:val="16"/>
              </w:rPr>
              <w:t>16</w:t>
            </w:r>
          </w:p>
        </w:tc>
        <w:tc>
          <w:tcPr>
            <w:tcW w:w="496" w:type="dxa"/>
          </w:tcPr>
          <w:p w:rsidR="00C3267F" w:rsidRDefault="00C3267F">
            <w:pPr>
              <w:spacing w:line="280" w:lineRule="atLeast"/>
              <w:jc w:val="right"/>
              <w:rPr>
                <w:sz w:val="16"/>
              </w:rPr>
            </w:pPr>
            <w:r>
              <w:rPr>
                <w:sz w:val="16"/>
              </w:rPr>
              <w:t>11</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34</w:t>
            </w:r>
          </w:p>
        </w:tc>
        <w:tc>
          <w:tcPr>
            <w:tcW w:w="504" w:type="dxa"/>
          </w:tcPr>
          <w:p w:rsidR="00C3267F" w:rsidRDefault="00C3267F">
            <w:pPr>
              <w:spacing w:line="280" w:lineRule="atLeast"/>
              <w:jc w:val="right"/>
              <w:rPr>
                <w:sz w:val="16"/>
              </w:rPr>
            </w:pPr>
            <w:r>
              <w:rPr>
                <w:sz w:val="16"/>
              </w:rPr>
              <w:t>86</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56</w:t>
            </w:r>
          </w:p>
        </w:tc>
        <w:tc>
          <w:tcPr>
            <w:tcW w:w="504" w:type="dxa"/>
          </w:tcPr>
          <w:p w:rsidR="00C3267F" w:rsidRDefault="00C3267F">
            <w:pPr>
              <w:spacing w:line="280" w:lineRule="atLeast"/>
              <w:jc w:val="right"/>
              <w:rPr>
                <w:sz w:val="16"/>
              </w:rPr>
            </w:pPr>
            <w:r>
              <w:rPr>
                <w:sz w:val="16"/>
              </w:rPr>
              <w:t>41</w:t>
            </w:r>
          </w:p>
        </w:tc>
        <w:tc>
          <w:tcPr>
            <w:tcW w:w="504" w:type="dxa"/>
          </w:tcPr>
          <w:p w:rsidR="00C3267F" w:rsidRDefault="00C3267F">
            <w:pPr>
              <w:spacing w:line="280" w:lineRule="atLeast"/>
              <w:jc w:val="right"/>
              <w:rPr>
                <w:sz w:val="16"/>
              </w:rPr>
            </w:pPr>
            <w:r>
              <w:rPr>
                <w:sz w:val="16"/>
              </w:rPr>
              <w:t>31</w:t>
            </w:r>
          </w:p>
        </w:tc>
        <w:tc>
          <w:tcPr>
            <w:tcW w:w="504" w:type="dxa"/>
          </w:tcPr>
          <w:p w:rsidR="00C3267F" w:rsidRDefault="00C3267F">
            <w:pPr>
              <w:spacing w:line="280" w:lineRule="atLeast"/>
              <w:jc w:val="right"/>
              <w:rPr>
                <w:sz w:val="16"/>
              </w:rPr>
            </w:pPr>
            <w:r>
              <w:rPr>
                <w:sz w:val="16"/>
              </w:rPr>
              <w:t>21</w:t>
            </w:r>
          </w:p>
        </w:tc>
        <w:tc>
          <w:tcPr>
            <w:tcW w:w="504" w:type="dxa"/>
          </w:tcPr>
          <w:p w:rsidR="00C3267F" w:rsidRDefault="00C3267F">
            <w:pPr>
              <w:spacing w:line="280" w:lineRule="atLeast"/>
              <w:jc w:val="right"/>
              <w:rPr>
                <w:sz w:val="16"/>
              </w:rPr>
            </w:pPr>
            <w:r>
              <w:rPr>
                <w:sz w:val="16"/>
              </w:rPr>
              <w:t>16</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65</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65</w:t>
            </w:r>
          </w:p>
        </w:tc>
        <w:tc>
          <w:tcPr>
            <w:tcW w:w="496" w:type="dxa"/>
          </w:tcPr>
          <w:p w:rsidR="00C3267F" w:rsidRDefault="00C3267F">
            <w:pPr>
              <w:spacing w:line="280" w:lineRule="atLeast"/>
              <w:jc w:val="right"/>
              <w:rPr>
                <w:sz w:val="16"/>
              </w:rPr>
            </w:pPr>
            <w:r>
              <w:rPr>
                <w:sz w:val="16"/>
              </w:rPr>
              <w:t>45</w:t>
            </w:r>
          </w:p>
        </w:tc>
        <w:tc>
          <w:tcPr>
            <w:tcW w:w="496" w:type="dxa"/>
          </w:tcPr>
          <w:p w:rsidR="00C3267F" w:rsidRDefault="00C3267F">
            <w:pPr>
              <w:spacing w:line="280" w:lineRule="atLeast"/>
              <w:jc w:val="right"/>
              <w:rPr>
                <w:sz w:val="16"/>
              </w:rPr>
            </w:pPr>
            <w:r>
              <w:rPr>
                <w:sz w:val="16"/>
              </w:rPr>
              <w:t>30</w:t>
            </w:r>
          </w:p>
        </w:tc>
        <w:tc>
          <w:tcPr>
            <w:tcW w:w="495" w:type="dxa"/>
          </w:tcPr>
          <w:p w:rsidR="00C3267F" w:rsidRDefault="00C3267F">
            <w:pPr>
              <w:spacing w:line="280" w:lineRule="atLeast"/>
              <w:jc w:val="right"/>
              <w:rPr>
                <w:sz w:val="16"/>
              </w:rPr>
            </w:pPr>
            <w:r>
              <w:rPr>
                <w:sz w:val="16"/>
              </w:rPr>
              <w:t>15</w:t>
            </w:r>
          </w:p>
        </w:tc>
        <w:tc>
          <w:tcPr>
            <w:tcW w:w="496" w:type="dxa"/>
          </w:tcPr>
          <w:p w:rsidR="00C3267F" w:rsidRDefault="00C3267F">
            <w:pPr>
              <w:spacing w:line="280" w:lineRule="atLeast"/>
              <w:jc w:val="right"/>
              <w:rPr>
                <w:sz w:val="16"/>
              </w:rPr>
            </w:pPr>
            <w:r>
              <w:rPr>
                <w:sz w:val="16"/>
              </w:rPr>
              <w:t>10</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35</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55</w:t>
            </w:r>
          </w:p>
        </w:tc>
        <w:tc>
          <w:tcPr>
            <w:tcW w:w="504" w:type="dxa"/>
          </w:tcPr>
          <w:p w:rsidR="00C3267F" w:rsidRDefault="00C3267F">
            <w:pPr>
              <w:spacing w:line="280" w:lineRule="atLeast"/>
              <w:jc w:val="right"/>
              <w:rPr>
                <w:sz w:val="16"/>
              </w:rPr>
            </w:pPr>
            <w:r>
              <w:rPr>
                <w:sz w:val="16"/>
              </w:rPr>
              <w:t>40</w:t>
            </w:r>
          </w:p>
        </w:tc>
        <w:tc>
          <w:tcPr>
            <w:tcW w:w="504" w:type="dxa"/>
          </w:tcPr>
          <w:p w:rsidR="00C3267F" w:rsidRDefault="00C3267F">
            <w:pPr>
              <w:spacing w:line="280" w:lineRule="atLeast"/>
              <w:jc w:val="right"/>
              <w:rPr>
                <w:sz w:val="16"/>
              </w:rPr>
            </w:pPr>
            <w:r>
              <w:rPr>
                <w:sz w:val="16"/>
              </w:rPr>
              <w:t>30</w:t>
            </w:r>
          </w:p>
        </w:tc>
        <w:tc>
          <w:tcPr>
            <w:tcW w:w="504" w:type="dxa"/>
          </w:tcPr>
          <w:p w:rsidR="00C3267F" w:rsidRDefault="00C3267F">
            <w:pPr>
              <w:spacing w:line="280" w:lineRule="atLeast"/>
              <w:jc w:val="right"/>
              <w:rPr>
                <w:sz w:val="16"/>
              </w:rPr>
            </w:pPr>
            <w:r>
              <w:rPr>
                <w:sz w:val="16"/>
              </w:rPr>
              <w:t>20</w:t>
            </w:r>
          </w:p>
        </w:tc>
        <w:tc>
          <w:tcPr>
            <w:tcW w:w="504" w:type="dxa"/>
          </w:tcPr>
          <w:p w:rsidR="00C3267F" w:rsidRDefault="00C3267F">
            <w:pPr>
              <w:spacing w:line="280" w:lineRule="atLeast"/>
              <w:jc w:val="right"/>
              <w:rPr>
                <w:sz w:val="16"/>
              </w:rPr>
            </w:pPr>
            <w:r>
              <w:rPr>
                <w:sz w:val="16"/>
              </w:rPr>
              <w:t>15</w:t>
            </w:r>
          </w:p>
        </w:tc>
        <w:tc>
          <w:tcPr>
            <w:tcW w:w="504" w:type="dxa"/>
          </w:tcPr>
          <w:p w:rsidR="00C3267F" w:rsidRDefault="00C3267F">
            <w:pPr>
              <w:spacing w:line="280" w:lineRule="atLeast"/>
              <w:jc w:val="right"/>
              <w:rPr>
                <w:sz w:val="16"/>
              </w:rPr>
            </w:pPr>
            <w:r>
              <w:rPr>
                <w:sz w:val="16"/>
              </w:rPr>
              <w:t>10</w:t>
            </w:r>
          </w:p>
        </w:tc>
        <w:tc>
          <w:tcPr>
            <w:tcW w:w="567" w:type="dxa"/>
          </w:tcPr>
          <w:p w:rsidR="00C3267F" w:rsidRDefault="00C3267F">
            <w:pPr>
              <w:spacing w:line="280" w:lineRule="atLeast"/>
              <w:rPr>
                <w:sz w:val="16"/>
              </w:rPr>
            </w:pPr>
            <w:r>
              <w:rPr>
                <w:sz w:val="16"/>
              </w:rPr>
              <w:t>66</w:t>
            </w:r>
          </w:p>
        </w:tc>
        <w:tc>
          <w:tcPr>
            <w:tcW w:w="495" w:type="dxa"/>
          </w:tcPr>
          <w:p w:rsidR="00C3267F" w:rsidRDefault="00C3267F">
            <w:pPr>
              <w:spacing w:line="280" w:lineRule="atLeast"/>
              <w:jc w:val="right"/>
              <w:rPr>
                <w:sz w:val="16"/>
              </w:rPr>
            </w:pPr>
            <w:r>
              <w:rPr>
                <w:sz w:val="16"/>
              </w:rPr>
              <w:t>80</w:t>
            </w:r>
          </w:p>
        </w:tc>
        <w:tc>
          <w:tcPr>
            <w:tcW w:w="496" w:type="dxa"/>
          </w:tcPr>
          <w:p w:rsidR="00C3267F" w:rsidRDefault="00C3267F">
            <w:pPr>
              <w:spacing w:line="280" w:lineRule="atLeast"/>
              <w:jc w:val="right"/>
              <w:rPr>
                <w:sz w:val="16"/>
              </w:rPr>
            </w:pPr>
            <w:r>
              <w:rPr>
                <w:sz w:val="16"/>
              </w:rPr>
              <w:t>64</w:t>
            </w:r>
          </w:p>
        </w:tc>
        <w:tc>
          <w:tcPr>
            <w:tcW w:w="496" w:type="dxa"/>
          </w:tcPr>
          <w:p w:rsidR="00C3267F" w:rsidRDefault="00C3267F">
            <w:pPr>
              <w:spacing w:line="280" w:lineRule="atLeast"/>
              <w:jc w:val="right"/>
              <w:rPr>
                <w:sz w:val="16"/>
              </w:rPr>
            </w:pPr>
            <w:r>
              <w:rPr>
                <w:sz w:val="16"/>
              </w:rPr>
              <w:t>44</w:t>
            </w:r>
          </w:p>
        </w:tc>
        <w:tc>
          <w:tcPr>
            <w:tcW w:w="496" w:type="dxa"/>
          </w:tcPr>
          <w:p w:rsidR="00C3267F" w:rsidRDefault="00C3267F">
            <w:pPr>
              <w:spacing w:line="280" w:lineRule="atLeast"/>
              <w:jc w:val="right"/>
              <w:rPr>
                <w:sz w:val="16"/>
              </w:rPr>
            </w:pPr>
            <w:r>
              <w:rPr>
                <w:sz w:val="16"/>
              </w:rPr>
              <w:t>29</w:t>
            </w:r>
          </w:p>
        </w:tc>
        <w:tc>
          <w:tcPr>
            <w:tcW w:w="495" w:type="dxa"/>
          </w:tcPr>
          <w:p w:rsidR="00C3267F" w:rsidRDefault="00C3267F">
            <w:pPr>
              <w:spacing w:line="280" w:lineRule="atLeast"/>
              <w:jc w:val="right"/>
              <w:rPr>
                <w:sz w:val="16"/>
              </w:rPr>
            </w:pPr>
            <w:r>
              <w:rPr>
                <w:sz w:val="16"/>
              </w:rPr>
              <w:t>15</w:t>
            </w:r>
          </w:p>
        </w:tc>
        <w:tc>
          <w:tcPr>
            <w:tcW w:w="496" w:type="dxa"/>
          </w:tcPr>
          <w:p w:rsidR="00C3267F" w:rsidRDefault="00C3267F">
            <w:pPr>
              <w:spacing w:line="280" w:lineRule="atLeast"/>
              <w:jc w:val="right"/>
              <w:rPr>
                <w:sz w:val="16"/>
              </w:rPr>
            </w:pPr>
            <w:r>
              <w:rPr>
                <w:sz w:val="16"/>
              </w:rPr>
              <w:t>9</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36</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80</w:t>
            </w:r>
          </w:p>
        </w:tc>
        <w:tc>
          <w:tcPr>
            <w:tcW w:w="504" w:type="dxa"/>
            <w:gridSpan w:val="2"/>
          </w:tcPr>
          <w:p w:rsidR="00C3267F" w:rsidRDefault="00C3267F">
            <w:pPr>
              <w:spacing w:line="280" w:lineRule="atLeast"/>
              <w:jc w:val="right"/>
              <w:rPr>
                <w:sz w:val="16"/>
              </w:rPr>
            </w:pPr>
            <w:r>
              <w:rPr>
                <w:sz w:val="16"/>
              </w:rPr>
              <w:t>70</w:t>
            </w:r>
          </w:p>
        </w:tc>
        <w:tc>
          <w:tcPr>
            <w:tcW w:w="504" w:type="dxa"/>
          </w:tcPr>
          <w:p w:rsidR="00C3267F" w:rsidRDefault="00C3267F">
            <w:pPr>
              <w:spacing w:line="280" w:lineRule="atLeast"/>
              <w:jc w:val="right"/>
              <w:rPr>
                <w:sz w:val="16"/>
              </w:rPr>
            </w:pPr>
            <w:r>
              <w:rPr>
                <w:sz w:val="16"/>
              </w:rPr>
              <w:t>55</w:t>
            </w:r>
          </w:p>
        </w:tc>
        <w:tc>
          <w:tcPr>
            <w:tcW w:w="504" w:type="dxa"/>
          </w:tcPr>
          <w:p w:rsidR="00C3267F" w:rsidRDefault="00C3267F">
            <w:pPr>
              <w:spacing w:line="280" w:lineRule="atLeast"/>
              <w:jc w:val="right"/>
              <w:rPr>
                <w:sz w:val="16"/>
              </w:rPr>
            </w:pPr>
            <w:r>
              <w:rPr>
                <w:sz w:val="16"/>
              </w:rPr>
              <w:t>39</w:t>
            </w:r>
          </w:p>
        </w:tc>
        <w:tc>
          <w:tcPr>
            <w:tcW w:w="504" w:type="dxa"/>
          </w:tcPr>
          <w:p w:rsidR="00C3267F" w:rsidRDefault="00C3267F">
            <w:pPr>
              <w:spacing w:line="280" w:lineRule="atLeast"/>
              <w:jc w:val="right"/>
              <w:rPr>
                <w:sz w:val="16"/>
              </w:rPr>
            </w:pPr>
            <w:r>
              <w:rPr>
                <w:sz w:val="16"/>
              </w:rPr>
              <w:t>29</w:t>
            </w:r>
          </w:p>
        </w:tc>
        <w:tc>
          <w:tcPr>
            <w:tcW w:w="504" w:type="dxa"/>
          </w:tcPr>
          <w:p w:rsidR="00C3267F" w:rsidRDefault="00C3267F">
            <w:pPr>
              <w:spacing w:line="280" w:lineRule="atLeast"/>
              <w:jc w:val="right"/>
              <w:rPr>
                <w:sz w:val="16"/>
              </w:rPr>
            </w:pPr>
            <w:r>
              <w:rPr>
                <w:sz w:val="16"/>
              </w:rPr>
              <w:t>20</w:t>
            </w:r>
          </w:p>
        </w:tc>
        <w:tc>
          <w:tcPr>
            <w:tcW w:w="504" w:type="dxa"/>
          </w:tcPr>
          <w:p w:rsidR="00C3267F" w:rsidRDefault="00C3267F">
            <w:pPr>
              <w:spacing w:line="280" w:lineRule="atLeast"/>
              <w:jc w:val="right"/>
              <w:rPr>
                <w:sz w:val="16"/>
              </w:rPr>
            </w:pPr>
            <w:r>
              <w:rPr>
                <w:sz w:val="16"/>
              </w:rPr>
              <w:t>15</w:t>
            </w:r>
          </w:p>
        </w:tc>
        <w:tc>
          <w:tcPr>
            <w:tcW w:w="504" w:type="dxa"/>
          </w:tcPr>
          <w:p w:rsidR="00C3267F" w:rsidRDefault="00C3267F">
            <w:pPr>
              <w:spacing w:line="280" w:lineRule="atLeast"/>
              <w:jc w:val="right"/>
              <w:rPr>
                <w:sz w:val="16"/>
              </w:rPr>
            </w:pPr>
            <w:r>
              <w:rPr>
                <w:sz w:val="16"/>
              </w:rPr>
              <w:t>9</w:t>
            </w:r>
          </w:p>
        </w:tc>
        <w:tc>
          <w:tcPr>
            <w:tcW w:w="567" w:type="dxa"/>
          </w:tcPr>
          <w:p w:rsidR="00C3267F" w:rsidRDefault="00C3267F">
            <w:pPr>
              <w:spacing w:line="280" w:lineRule="atLeast"/>
              <w:rPr>
                <w:sz w:val="16"/>
              </w:rPr>
            </w:pPr>
            <w:r>
              <w:rPr>
                <w:sz w:val="16"/>
              </w:rPr>
              <w:t>67</w:t>
            </w:r>
          </w:p>
        </w:tc>
        <w:tc>
          <w:tcPr>
            <w:tcW w:w="495" w:type="dxa"/>
          </w:tcPr>
          <w:p w:rsidR="00C3267F" w:rsidRDefault="00C3267F">
            <w:pPr>
              <w:spacing w:line="280" w:lineRule="atLeast"/>
              <w:jc w:val="right"/>
              <w:rPr>
                <w:sz w:val="16"/>
              </w:rPr>
            </w:pPr>
            <w:r>
              <w:rPr>
                <w:sz w:val="16"/>
              </w:rPr>
              <w:t>79</w:t>
            </w:r>
          </w:p>
        </w:tc>
        <w:tc>
          <w:tcPr>
            <w:tcW w:w="496" w:type="dxa"/>
          </w:tcPr>
          <w:p w:rsidR="00C3267F" w:rsidRDefault="00C3267F">
            <w:pPr>
              <w:spacing w:line="280" w:lineRule="atLeast"/>
              <w:jc w:val="right"/>
              <w:rPr>
                <w:sz w:val="16"/>
              </w:rPr>
            </w:pPr>
            <w:r>
              <w:rPr>
                <w:sz w:val="16"/>
              </w:rPr>
              <w:t>63</w:t>
            </w:r>
          </w:p>
        </w:tc>
        <w:tc>
          <w:tcPr>
            <w:tcW w:w="496" w:type="dxa"/>
          </w:tcPr>
          <w:p w:rsidR="00C3267F" w:rsidRDefault="00C3267F">
            <w:pPr>
              <w:spacing w:line="280" w:lineRule="atLeast"/>
              <w:jc w:val="right"/>
              <w:rPr>
                <w:sz w:val="16"/>
              </w:rPr>
            </w:pPr>
            <w:r>
              <w:rPr>
                <w:sz w:val="16"/>
              </w:rPr>
              <w:t>43</w:t>
            </w:r>
          </w:p>
        </w:tc>
        <w:tc>
          <w:tcPr>
            <w:tcW w:w="496" w:type="dxa"/>
          </w:tcPr>
          <w:p w:rsidR="00C3267F" w:rsidRDefault="00C3267F">
            <w:pPr>
              <w:spacing w:line="280" w:lineRule="atLeast"/>
              <w:jc w:val="right"/>
              <w:rPr>
                <w:sz w:val="16"/>
              </w:rPr>
            </w:pPr>
            <w:r>
              <w:rPr>
                <w:sz w:val="16"/>
              </w:rPr>
              <w:t>28</w:t>
            </w:r>
          </w:p>
        </w:tc>
        <w:tc>
          <w:tcPr>
            <w:tcW w:w="495" w:type="dxa"/>
          </w:tcPr>
          <w:p w:rsidR="00C3267F" w:rsidRDefault="00C3267F">
            <w:pPr>
              <w:spacing w:line="280" w:lineRule="atLeast"/>
              <w:jc w:val="right"/>
              <w:rPr>
                <w:sz w:val="16"/>
              </w:rPr>
            </w:pPr>
            <w:r>
              <w:rPr>
                <w:sz w:val="16"/>
              </w:rPr>
              <w:t>14</w:t>
            </w:r>
          </w:p>
        </w:tc>
        <w:tc>
          <w:tcPr>
            <w:tcW w:w="496" w:type="dxa"/>
          </w:tcPr>
          <w:p w:rsidR="00C3267F" w:rsidRDefault="00C3267F">
            <w:pPr>
              <w:spacing w:line="280" w:lineRule="atLeast"/>
              <w:jc w:val="right"/>
              <w:rPr>
                <w:sz w:val="16"/>
              </w:rPr>
            </w:pPr>
            <w:r>
              <w:rPr>
                <w:sz w:val="16"/>
              </w:rPr>
              <w:t>8</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37</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79</w:t>
            </w:r>
          </w:p>
        </w:tc>
        <w:tc>
          <w:tcPr>
            <w:tcW w:w="504" w:type="dxa"/>
            <w:gridSpan w:val="2"/>
          </w:tcPr>
          <w:p w:rsidR="00C3267F" w:rsidRDefault="00C3267F">
            <w:pPr>
              <w:spacing w:line="280" w:lineRule="atLeast"/>
              <w:jc w:val="right"/>
              <w:rPr>
                <w:sz w:val="16"/>
              </w:rPr>
            </w:pPr>
            <w:r>
              <w:rPr>
                <w:sz w:val="16"/>
              </w:rPr>
              <w:t>69</w:t>
            </w:r>
          </w:p>
        </w:tc>
        <w:tc>
          <w:tcPr>
            <w:tcW w:w="504" w:type="dxa"/>
          </w:tcPr>
          <w:p w:rsidR="00C3267F" w:rsidRDefault="00C3267F">
            <w:pPr>
              <w:spacing w:line="280" w:lineRule="atLeast"/>
              <w:jc w:val="right"/>
              <w:rPr>
                <w:sz w:val="16"/>
              </w:rPr>
            </w:pPr>
            <w:r>
              <w:rPr>
                <w:sz w:val="16"/>
              </w:rPr>
              <w:t>54</w:t>
            </w:r>
          </w:p>
        </w:tc>
        <w:tc>
          <w:tcPr>
            <w:tcW w:w="504" w:type="dxa"/>
          </w:tcPr>
          <w:p w:rsidR="00C3267F" w:rsidRDefault="00C3267F">
            <w:pPr>
              <w:spacing w:line="280" w:lineRule="atLeast"/>
              <w:jc w:val="right"/>
              <w:rPr>
                <w:sz w:val="16"/>
              </w:rPr>
            </w:pPr>
            <w:r>
              <w:rPr>
                <w:sz w:val="16"/>
              </w:rPr>
              <w:t>38</w:t>
            </w:r>
          </w:p>
        </w:tc>
        <w:tc>
          <w:tcPr>
            <w:tcW w:w="504" w:type="dxa"/>
          </w:tcPr>
          <w:p w:rsidR="00C3267F" w:rsidRDefault="00C3267F">
            <w:pPr>
              <w:spacing w:line="280" w:lineRule="atLeast"/>
              <w:jc w:val="right"/>
              <w:rPr>
                <w:sz w:val="16"/>
              </w:rPr>
            </w:pPr>
            <w:r>
              <w:rPr>
                <w:sz w:val="16"/>
              </w:rPr>
              <w:t>28</w:t>
            </w:r>
          </w:p>
        </w:tc>
        <w:tc>
          <w:tcPr>
            <w:tcW w:w="504" w:type="dxa"/>
          </w:tcPr>
          <w:p w:rsidR="00C3267F" w:rsidRDefault="00C3267F">
            <w:pPr>
              <w:spacing w:line="280" w:lineRule="atLeast"/>
              <w:jc w:val="right"/>
              <w:rPr>
                <w:sz w:val="16"/>
              </w:rPr>
            </w:pPr>
            <w:r>
              <w:rPr>
                <w:sz w:val="16"/>
              </w:rPr>
              <w:t>19</w:t>
            </w:r>
          </w:p>
        </w:tc>
        <w:tc>
          <w:tcPr>
            <w:tcW w:w="504" w:type="dxa"/>
          </w:tcPr>
          <w:p w:rsidR="00C3267F" w:rsidRDefault="00C3267F">
            <w:pPr>
              <w:spacing w:line="280" w:lineRule="atLeast"/>
              <w:jc w:val="right"/>
              <w:rPr>
                <w:sz w:val="16"/>
              </w:rPr>
            </w:pPr>
            <w:r>
              <w:rPr>
                <w:sz w:val="16"/>
              </w:rPr>
              <w:t>14</w:t>
            </w:r>
          </w:p>
        </w:tc>
        <w:tc>
          <w:tcPr>
            <w:tcW w:w="504" w:type="dxa"/>
          </w:tcPr>
          <w:p w:rsidR="00C3267F" w:rsidRDefault="00C3267F">
            <w:pPr>
              <w:spacing w:line="280" w:lineRule="atLeast"/>
              <w:jc w:val="right"/>
              <w:rPr>
                <w:sz w:val="16"/>
              </w:rPr>
            </w:pPr>
            <w:r>
              <w:rPr>
                <w:sz w:val="16"/>
              </w:rPr>
              <w:t>8</w:t>
            </w:r>
          </w:p>
        </w:tc>
        <w:tc>
          <w:tcPr>
            <w:tcW w:w="567" w:type="dxa"/>
          </w:tcPr>
          <w:p w:rsidR="00C3267F" w:rsidRDefault="00C3267F">
            <w:pPr>
              <w:spacing w:line="280" w:lineRule="atLeast"/>
              <w:rPr>
                <w:sz w:val="16"/>
              </w:rPr>
            </w:pPr>
            <w:r>
              <w:rPr>
                <w:sz w:val="16"/>
              </w:rPr>
              <w:t>68</w:t>
            </w:r>
          </w:p>
        </w:tc>
        <w:tc>
          <w:tcPr>
            <w:tcW w:w="495" w:type="dxa"/>
          </w:tcPr>
          <w:p w:rsidR="00C3267F" w:rsidRDefault="00C3267F">
            <w:pPr>
              <w:spacing w:line="280" w:lineRule="atLeast"/>
              <w:jc w:val="right"/>
              <w:rPr>
                <w:sz w:val="16"/>
              </w:rPr>
            </w:pPr>
            <w:r>
              <w:rPr>
                <w:sz w:val="16"/>
              </w:rPr>
              <w:t>79</w:t>
            </w:r>
          </w:p>
        </w:tc>
        <w:tc>
          <w:tcPr>
            <w:tcW w:w="496" w:type="dxa"/>
          </w:tcPr>
          <w:p w:rsidR="00C3267F" w:rsidRDefault="00C3267F">
            <w:pPr>
              <w:spacing w:line="280" w:lineRule="atLeast"/>
              <w:jc w:val="right"/>
              <w:rPr>
                <w:sz w:val="16"/>
              </w:rPr>
            </w:pPr>
            <w:r>
              <w:rPr>
                <w:sz w:val="16"/>
              </w:rPr>
              <w:t>62</w:t>
            </w:r>
          </w:p>
        </w:tc>
        <w:tc>
          <w:tcPr>
            <w:tcW w:w="496" w:type="dxa"/>
          </w:tcPr>
          <w:p w:rsidR="00C3267F" w:rsidRDefault="00C3267F">
            <w:pPr>
              <w:spacing w:line="280" w:lineRule="atLeast"/>
              <w:jc w:val="right"/>
              <w:rPr>
                <w:sz w:val="16"/>
              </w:rPr>
            </w:pPr>
            <w:r>
              <w:rPr>
                <w:sz w:val="16"/>
              </w:rPr>
              <w:t>42</w:t>
            </w:r>
          </w:p>
        </w:tc>
        <w:tc>
          <w:tcPr>
            <w:tcW w:w="496" w:type="dxa"/>
          </w:tcPr>
          <w:p w:rsidR="00C3267F" w:rsidRDefault="00C3267F">
            <w:pPr>
              <w:spacing w:line="280" w:lineRule="atLeast"/>
              <w:jc w:val="right"/>
              <w:rPr>
                <w:sz w:val="16"/>
              </w:rPr>
            </w:pPr>
            <w:r>
              <w:rPr>
                <w:sz w:val="16"/>
              </w:rPr>
              <w:t>27</w:t>
            </w:r>
          </w:p>
        </w:tc>
        <w:tc>
          <w:tcPr>
            <w:tcW w:w="495" w:type="dxa"/>
          </w:tcPr>
          <w:p w:rsidR="00C3267F" w:rsidRDefault="00C3267F">
            <w:pPr>
              <w:spacing w:line="280" w:lineRule="atLeast"/>
              <w:jc w:val="right"/>
              <w:rPr>
                <w:sz w:val="16"/>
              </w:rPr>
            </w:pPr>
            <w:r>
              <w:rPr>
                <w:sz w:val="16"/>
              </w:rPr>
              <w:t>14</w:t>
            </w:r>
          </w:p>
        </w:tc>
        <w:tc>
          <w:tcPr>
            <w:tcW w:w="496" w:type="dxa"/>
          </w:tcPr>
          <w:p w:rsidR="00C3267F" w:rsidRDefault="00C3267F">
            <w:pPr>
              <w:spacing w:line="280" w:lineRule="atLeast"/>
              <w:jc w:val="right"/>
              <w:rPr>
                <w:sz w:val="16"/>
              </w:rPr>
            </w:pPr>
            <w:r>
              <w:rPr>
                <w:sz w:val="16"/>
              </w:rPr>
              <w:t>7</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38</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79</w:t>
            </w:r>
          </w:p>
        </w:tc>
        <w:tc>
          <w:tcPr>
            <w:tcW w:w="504" w:type="dxa"/>
            <w:gridSpan w:val="2"/>
          </w:tcPr>
          <w:p w:rsidR="00C3267F" w:rsidRDefault="00C3267F">
            <w:pPr>
              <w:spacing w:line="280" w:lineRule="atLeast"/>
              <w:jc w:val="right"/>
              <w:rPr>
                <w:sz w:val="16"/>
              </w:rPr>
            </w:pPr>
            <w:r>
              <w:rPr>
                <w:sz w:val="16"/>
              </w:rPr>
              <w:t>69</w:t>
            </w:r>
          </w:p>
        </w:tc>
        <w:tc>
          <w:tcPr>
            <w:tcW w:w="504" w:type="dxa"/>
          </w:tcPr>
          <w:p w:rsidR="00C3267F" w:rsidRDefault="00C3267F">
            <w:pPr>
              <w:spacing w:line="280" w:lineRule="atLeast"/>
              <w:jc w:val="right"/>
              <w:rPr>
                <w:sz w:val="16"/>
              </w:rPr>
            </w:pPr>
            <w:r>
              <w:rPr>
                <w:sz w:val="16"/>
              </w:rPr>
              <w:t>54</w:t>
            </w:r>
          </w:p>
        </w:tc>
        <w:tc>
          <w:tcPr>
            <w:tcW w:w="504" w:type="dxa"/>
          </w:tcPr>
          <w:p w:rsidR="00C3267F" w:rsidRDefault="00C3267F">
            <w:pPr>
              <w:spacing w:line="280" w:lineRule="atLeast"/>
              <w:jc w:val="right"/>
              <w:rPr>
                <w:sz w:val="16"/>
              </w:rPr>
            </w:pPr>
            <w:r>
              <w:rPr>
                <w:sz w:val="16"/>
              </w:rPr>
              <w:t>37</w:t>
            </w:r>
          </w:p>
        </w:tc>
        <w:tc>
          <w:tcPr>
            <w:tcW w:w="504" w:type="dxa"/>
          </w:tcPr>
          <w:p w:rsidR="00C3267F" w:rsidRDefault="00C3267F">
            <w:pPr>
              <w:spacing w:line="280" w:lineRule="atLeast"/>
              <w:jc w:val="right"/>
              <w:rPr>
                <w:sz w:val="16"/>
              </w:rPr>
            </w:pPr>
            <w:r>
              <w:rPr>
                <w:sz w:val="16"/>
              </w:rPr>
              <w:t>27</w:t>
            </w:r>
          </w:p>
        </w:tc>
        <w:tc>
          <w:tcPr>
            <w:tcW w:w="504" w:type="dxa"/>
          </w:tcPr>
          <w:p w:rsidR="00C3267F" w:rsidRDefault="00C3267F">
            <w:pPr>
              <w:spacing w:line="280" w:lineRule="atLeast"/>
              <w:jc w:val="right"/>
              <w:rPr>
                <w:sz w:val="16"/>
              </w:rPr>
            </w:pPr>
            <w:r>
              <w:rPr>
                <w:sz w:val="16"/>
              </w:rPr>
              <w:t>19</w:t>
            </w:r>
          </w:p>
        </w:tc>
        <w:tc>
          <w:tcPr>
            <w:tcW w:w="504" w:type="dxa"/>
          </w:tcPr>
          <w:p w:rsidR="00C3267F" w:rsidRDefault="00C3267F">
            <w:pPr>
              <w:spacing w:line="280" w:lineRule="atLeast"/>
              <w:jc w:val="right"/>
              <w:rPr>
                <w:sz w:val="16"/>
              </w:rPr>
            </w:pPr>
            <w:r>
              <w:rPr>
                <w:sz w:val="16"/>
              </w:rPr>
              <w:t>14</w:t>
            </w:r>
          </w:p>
        </w:tc>
        <w:tc>
          <w:tcPr>
            <w:tcW w:w="504" w:type="dxa"/>
          </w:tcPr>
          <w:p w:rsidR="00C3267F" w:rsidRDefault="00C3267F">
            <w:pPr>
              <w:spacing w:line="280" w:lineRule="atLeast"/>
              <w:jc w:val="right"/>
              <w:rPr>
                <w:sz w:val="16"/>
              </w:rPr>
            </w:pPr>
            <w:r>
              <w:rPr>
                <w:sz w:val="16"/>
              </w:rPr>
              <w:t>7</w:t>
            </w:r>
          </w:p>
        </w:tc>
        <w:tc>
          <w:tcPr>
            <w:tcW w:w="567" w:type="dxa"/>
          </w:tcPr>
          <w:p w:rsidR="00C3267F" w:rsidRDefault="00C3267F">
            <w:pPr>
              <w:spacing w:line="280" w:lineRule="atLeast"/>
              <w:rPr>
                <w:sz w:val="16"/>
              </w:rPr>
            </w:pPr>
            <w:r>
              <w:rPr>
                <w:sz w:val="16"/>
              </w:rPr>
              <w:t>69</w:t>
            </w:r>
          </w:p>
        </w:tc>
        <w:tc>
          <w:tcPr>
            <w:tcW w:w="495" w:type="dxa"/>
          </w:tcPr>
          <w:p w:rsidR="00C3267F" w:rsidRDefault="00C3267F">
            <w:pPr>
              <w:spacing w:line="280" w:lineRule="atLeast"/>
              <w:jc w:val="right"/>
              <w:rPr>
                <w:sz w:val="16"/>
              </w:rPr>
            </w:pPr>
            <w:r>
              <w:rPr>
                <w:sz w:val="16"/>
              </w:rPr>
              <w:t>78</w:t>
            </w:r>
          </w:p>
        </w:tc>
        <w:tc>
          <w:tcPr>
            <w:tcW w:w="496" w:type="dxa"/>
          </w:tcPr>
          <w:p w:rsidR="00C3267F" w:rsidRDefault="00C3267F">
            <w:pPr>
              <w:spacing w:line="280" w:lineRule="atLeast"/>
              <w:jc w:val="right"/>
              <w:rPr>
                <w:sz w:val="16"/>
              </w:rPr>
            </w:pPr>
            <w:r>
              <w:rPr>
                <w:sz w:val="16"/>
              </w:rPr>
              <w:t>61</w:t>
            </w:r>
          </w:p>
        </w:tc>
        <w:tc>
          <w:tcPr>
            <w:tcW w:w="496" w:type="dxa"/>
          </w:tcPr>
          <w:p w:rsidR="00C3267F" w:rsidRDefault="00C3267F">
            <w:pPr>
              <w:spacing w:line="280" w:lineRule="atLeast"/>
              <w:jc w:val="right"/>
              <w:rPr>
                <w:sz w:val="16"/>
              </w:rPr>
            </w:pPr>
            <w:r>
              <w:rPr>
                <w:sz w:val="16"/>
              </w:rPr>
              <w:t>41</w:t>
            </w:r>
          </w:p>
        </w:tc>
        <w:tc>
          <w:tcPr>
            <w:tcW w:w="496" w:type="dxa"/>
          </w:tcPr>
          <w:p w:rsidR="00C3267F" w:rsidRDefault="00C3267F">
            <w:pPr>
              <w:spacing w:line="280" w:lineRule="atLeast"/>
              <w:jc w:val="right"/>
              <w:rPr>
                <w:sz w:val="16"/>
              </w:rPr>
            </w:pPr>
            <w:r>
              <w:rPr>
                <w:sz w:val="16"/>
              </w:rPr>
              <w:t>26</w:t>
            </w:r>
          </w:p>
        </w:tc>
        <w:tc>
          <w:tcPr>
            <w:tcW w:w="495" w:type="dxa"/>
          </w:tcPr>
          <w:p w:rsidR="00C3267F" w:rsidRDefault="00C3267F">
            <w:pPr>
              <w:spacing w:line="280" w:lineRule="atLeast"/>
              <w:jc w:val="right"/>
              <w:rPr>
                <w:sz w:val="16"/>
              </w:rPr>
            </w:pPr>
            <w:r>
              <w:rPr>
                <w:sz w:val="16"/>
              </w:rPr>
              <w:t>13</w:t>
            </w:r>
          </w:p>
        </w:tc>
        <w:tc>
          <w:tcPr>
            <w:tcW w:w="496" w:type="dxa"/>
          </w:tcPr>
          <w:p w:rsidR="00C3267F" w:rsidRDefault="00C3267F">
            <w:pPr>
              <w:spacing w:line="280" w:lineRule="atLeast"/>
              <w:jc w:val="right"/>
              <w:rPr>
                <w:sz w:val="16"/>
              </w:rPr>
            </w:pPr>
            <w:r>
              <w:rPr>
                <w:sz w:val="16"/>
              </w:rPr>
              <w:t>6</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39</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78</w:t>
            </w:r>
          </w:p>
        </w:tc>
        <w:tc>
          <w:tcPr>
            <w:tcW w:w="504" w:type="dxa"/>
            <w:gridSpan w:val="2"/>
          </w:tcPr>
          <w:p w:rsidR="00C3267F" w:rsidRDefault="00C3267F">
            <w:pPr>
              <w:spacing w:line="280" w:lineRule="atLeast"/>
              <w:jc w:val="right"/>
              <w:rPr>
                <w:sz w:val="16"/>
              </w:rPr>
            </w:pPr>
            <w:r>
              <w:rPr>
                <w:sz w:val="16"/>
              </w:rPr>
              <w:t>68</w:t>
            </w:r>
          </w:p>
        </w:tc>
        <w:tc>
          <w:tcPr>
            <w:tcW w:w="504" w:type="dxa"/>
          </w:tcPr>
          <w:p w:rsidR="00C3267F" w:rsidRDefault="00C3267F">
            <w:pPr>
              <w:spacing w:line="280" w:lineRule="atLeast"/>
              <w:jc w:val="right"/>
              <w:rPr>
                <w:sz w:val="16"/>
              </w:rPr>
            </w:pPr>
            <w:r>
              <w:rPr>
                <w:sz w:val="16"/>
              </w:rPr>
              <w:t>53</w:t>
            </w:r>
          </w:p>
        </w:tc>
        <w:tc>
          <w:tcPr>
            <w:tcW w:w="504" w:type="dxa"/>
          </w:tcPr>
          <w:p w:rsidR="00C3267F" w:rsidRDefault="00C3267F">
            <w:pPr>
              <w:spacing w:line="280" w:lineRule="atLeast"/>
              <w:jc w:val="right"/>
              <w:rPr>
                <w:sz w:val="16"/>
              </w:rPr>
            </w:pPr>
            <w:r>
              <w:rPr>
                <w:sz w:val="16"/>
              </w:rPr>
              <w:t>36</w:t>
            </w:r>
          </w:p>
        </w:tc>
        <w:tc>
          <w:tcPr>
            <w:tcW w:w="504" w:type="dxa"/>
          </w:tcPr>
          <w:p w:rsidR="00C3267F" w:rsidRDefault="00C3267F">
            <w:pPr>
              <w:spacing w:line="280" w:lineRule="atLeast"/>
              <w:jc w:val="right"/>
              <w:rPr>
                <w:sz w:val="16"/>
              </w:rPr>
            </w:pPr>
            <w:r>
              <w:rPr>
                <w:sz w:val="16"/>
              </w:rPr>
              <w:t>26</w:t>
            </w:r>
          </w:p>
        </w:tc>
        <w:tc>
          <w:tcPr>
            <w:tcW w:w="504" w:type="dxa"/>
          </w:tcPr>
          <w:p w:rsidR="00C3267F" w:rsidRDefault="00C3267F">
            <w:pPr>
              <w:spacing w:line="280" w:lineRule="atLeast"/>
              <w:jc w:val="right"/>
              <w:rPr>
                <w:sz w:val="16"/>
              </w:rPr>
            </w:pPr>
            <w:r>
              <w:rPr>
                <w:sz w:val="16"/>
              </w:rPr>
              <w:t>18</w:t>
            </w:r>
          </w:p>
        </w:tc>
        <w:tc>
          <w:tcPr>
            <w:tcW w:w="504" w:type="dxa"/>
          </w:tcPr>
          <w:p w:rsidR="00C3267F" w:rsidRDefault="00C3267F">
            <w:pPr>
              <w:spacing w:line="280" w:lineRule="atLeast"/>
              <w:jc w:val="right"/>
              <w:rPr>
                <w:sz w:val="16"/>
              </w:rPr>
            </w:pPr>
            <w:r>
              <w:rPr>
                <w:sz w:val="16"/>
              </w:rPr>
              <w:t>13</w:t>
            </w:r>
          </w:p>
        </w:tc>
        <w:tc>
          <w:tcPr>
            <w:tcW w:w="504" w:type="dxa"/>
          </w:tcPr>
          <w:p w:rsidR="00C3267F" w:rsidRDefault="00C3267F">
            <w:pPr>
              <w:spacing w:line="280" w:lineRule="atLeast"/>
              <w:jc w:val="right"/>
              <w:rPr>
                <w:sz w:val="16"/>
              </w:rPr>
            </w:pPr>
            <w:r>
              <w:rPr>
                <w:sz w:val="16"/>
              </w:rPr>
              <w:t>6</w:t>
            </w:r>
          </w:p>
        </w:tc>
        <w:tc>
          <w:tcPr>
            <w:tcW w:w="567" w:type="dxa"/>
          </w:tcPr>
          <w:p w:rsidR="00C3267F" w:rsidRDefault="00C3267F">
            <w:pPr>
              <w:spacing w:line="280" w:lineRule="atLeast"/>
              <w:rPr>
                <w:sz w:val="16"/>
              </w:rPr>
            </w:pPr>
            <w:r>
              <w:rPr>
                <w:sz w:val="16"/>
              </w:rPr>
              <w:t>70</w:t>
            </w:r>
          </w:p>
        </w:tc>
        <w:tc>
          <w:tcPr>
            <w:tcW w:w="495" w:type="dxa"/>
          </w:tcPr>
          <w:p w:rsidR="00C3267F" w:rsidRDefault="00C3267F">
            <w:pPr>
              <w:spacing w:line="280" w:lineRule="atLeast"/>
              <w:jc w:val="right"/>
              <w:rPr>
                <w:sz w:val="16"/>
              </w:rPr>
            </w:pPr>
            <w:r>
              <w:rPr>
                <w:sz w:val="16"/>
              </w:rPr>
              <w:t>78</w:t>
            </w:r>
          </w:p>
        </w:tc>
        <w:tc>
          <w:tcPr>
            <w:tcW w:w="496" w:type="dxa"/>
          </w:tcPr>
          <w:p w:rsidR="00C3267F" w:rsidRDefault="00C3267F">
            <w:pPr>
              <w:spacing w:line="280" w:lineRule="atLeast"/>
              <w:jc w:val="right"/>
              <w:rPr>
                <w:sz w:val="16"/>
              </w:rPr>
            </w:pPr>
            <w:r>
              <w:rPr>
                <w:sz w:val="16"/>
              </w:rPr>
              <w:t>60</w:t>
            </w:r>
          </w:p>
        </w:tc>
        <w:tc>
          <w:tcPr>
            <w:tcW w:w="496" w:type="dxa"/>
          </w:tcPr>
          <w:p w:rsidR="00C3267F" w:rsidRDefault="00C3267F">
            <w:pPr>
              <w:spacing w:line="280" w:lineRule="atLeast"/>
              <w:jc w:val="right"/>
              <w:rPr>
                <w:sz w:val="16"/>
              </w:rPr>
            </w:pPr>
            <w:r>
              <w:rPr>
                <w:sz w:val="16"/>
              </w:rPr>
              <w:t>40</w:t>
            </w:r>
          </w:p>
        </w:tc>
        <w:tc>
          <w:tcPr>
            <w:tcW w:w="496" w:type="dxa"/>
          </w:tcPr>
          <w:p w:rsidR="00C3267F" w:rsidRDefault="00C3267F">
            <w:pPr>
              <w:spacing w:line="280" w:lineRule="atLeast"/>
              <w:jc w:val="right"/>
              <w:rPr>
                <w:sz w:val="16"/>
              </w:rPr>
            </w:pPr>
            <w:r>
              <w:rPr>
                <w:sz w:val="16"/>
              </w:rPr>
              <w:t>25</w:t>
            </w:r>
          </w:p>
        </w:tc>
        <w:tc>
          <w:tcPr>
            <w:tcW w:w="495" w:type="dxa"/>
          </w:tcPr>
          <w:p w:rsidR="00C3267F" w:rsidRDefault="00C3267F">
            <w:pPr>
              <w:spacing w:line="280" w:lineRule="atLeast"/>
              <w:jc w:val="right"/>
              <w:rPr>
                <w:sz w:val="16"/>
              </w:rPr>
            </w:pPr>
            <w:r>
              <w:rPr>
                <w:sz w:val="16"/>
              </w:rPr>
              <w:t>13</w:t>
            </w:r>
          </w:p>
        </w:tc>
        <w:tc>
          <w:tcPr>
            <w:tcW w:w="496" w:type="dxa"/>
          </w:tcPr>
          <w:p w:rsidR="00C3267F" w:rsidRDefault="00C3267F">
            <w:pPr>
              <w:spacing w:line="280" w:lineRule="atLeast"/>
              <w:jc w:val="right"/>
              <w:rPr>
                <w:sz w:val="16"/>
              </w:rPr>
            </w:pPr>
            <w:r>
              <w:rPr>
                <w:sz w:val="16"/>
              </w:rPr>
              <w:t>5</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40</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78</w:t>
            </w:r>
          </w:p>
        </w:tc>
        <w:tc>
          <w:tcPr>
            <w:tcW w:w="504" w:type="dxa"/>
            <w:gridSpan w:val="2"/>
          </w:tcPr>
          <w:p w:rsidR="00C3267F" w:rsidRDefault="00C3267F">
            <w:pPr>
              <w:spacing w:line="280" w:lineRule="atLeast"/>
              <w:jc w:val="right"/>
              <w:rPr>
                <w:sz w:val="16"/>
              </w:rPr>
            </w:pPr>
            <w:r>
              <w:rPr>
                <w:sz w:val="16"/>
              </w:rPr>
              <w:t>68</w:t>
            </w:r>
          </w:p>
        </w:tc>
        <w:tc>
          <w:tcPr>
            <w:tcW w:w="504" w:type="dxa"/>
          </w:tcPr>
          <w:p w:rsidR="00C3267F" w:rsidRDefault="00C3267F">
            <w:pPr>
              <w:spacing w:line="280" w:lineRule="atLeast"/>
              <w:jc w:val="right"/>
              <w:rPr>
                <w:sz w:val="16"/>
              </w:rPr>
            </w:pPr>
            <w:r>
              <w:rPr>
                <w:sz w:val="16"/>
              </w:rPr>
              <w:t>53</w:t>
            </w:r>
          </w:p>
        </w:tc>
        <w:tc>
          <w:tcPr>
            <w:tcW w:w="504" w:type="dxa"/>
          </w:tcPr>
          <w:p w:rsidR="00C3267F" w:rsidRDefault="00C3267F">
            <w:pPr>
              <w:spacing w:line="280" w:lineRule="atLeast"/>
              <w:jc w:val="right"/>
              <w:rPr>
                <w:sz w:val="16"/>
              </w:rPr>
            </w:pPr>
            <w:r>
              <w:rPr>
                <w:sz w:val="16"/>
              </w:rPr>
              <w:t>35</w:t>
            </w:r>
          </w:p>
        </w:tc>
        <w:tc>
          <w:tcPr>
            <w:tcW w:w="504" w:type="dxa"/>
          </w:tcPr>
          <w:p w:rsidR="00C3267F" w:rsidRDefault="00C3267F">
            <w:pPr>
              <w:spacing w:line="280" w:lineRule="atLeast"/>
              <w:jc w:val="right"/>
              <w:rPr>
                <w:sz w:val="16"/>
              </w:rPr>
            </w:pPr>
            <w:r>
              <w:rPr>
                <w:sz w:val="16"/>
              </w:rPr>
              <w:t>25</w:t>
            </w:r>
          </w:p>
        </w:tc>
        <w:tc>
          <w:tcPr>
            <w:tcW w:w="504" w:type="dxa"/>
          </w:tcPr>
          <w:p w:rsidR="00C3267F" w:rsidRDefault="00C3267F">
            <w:pPr>
              <w:spacing w:line="280" w:lineRule="atLeast"/>
              <w:jc w:val="right"/>
              <w:rPr>
                <w:sz w:val="16"/>
              </w:rPr>
            </w:pPr>
            <w:r>
              <w:rPr>
                <w:sz w:val="16"/>
              </w:rPr>
              <w:t>18</w:t>
            </w:r>
          </w:p>
        </w:tc>
        <w:tc>
          <w:tcPr>
            <w:tcW w:w="504" w:type="dxa"/>
          </w:tcPr>
          <w:p w:rsidR="00C3267F" w:rsidRDefault="00C3267F">
            <w:pPr>
              <w:spacing w:line="280" w:lineRule="atLeast"/>
              <w:jc w:val="right"/>
              <w:rPr>
                <w:sz w:val="16"/>
              </w:rPr>
            </w:pPr>
            <w:r>
              <w:rPr>
                <w:sz w:val="16"/>
              </w:rPr>
              <w:t>13</w:t>
            </w:r>
          </w:p>
        </w:tc>
        <w:tc>
          <w:tcPr>
            <w:tcW w:w="504" w:type="dxa"/>
          </w:tcPr>
          <w:p w:rsidR="00C3267F" w:rsidRDefault="00C3267F">
            <w:pPr>
              <w:spacing w:line="280" w:lineRule="atLeast"/>
              <w:jc w:val="right"/>
              <w:rPr>
                <w:sz w:val="16"/>
              </w:rPr>
            </w:pPr>
            <w:r>
              <w:rPr>
                <w:sz w:val="16"/>
              </w:rPr>
              <w:t>5</w:t>
            </w:r>
          </w:p>
        </w:tc>
        <w:tc>
          <w:tcPr>
            <w:tcW w:w="567" w:type="dxa"/>
          </w:tcPr>
          <w:p w:rsidR="00C3267F" w:rsidRDefault="00C3267F">
            <w:pPr>
              <w:spacing w:line="280" w:lineRule="atLeast"/>
              <w:rPr>
                <w:sz w:val="16"/>
              </w:rPr>
            </w:pPr>
            <w:r>
              <w:rPr>
                <w:sz w:val="16"/>
              </w:rPr>
              <w:t>71</w:t>
            </w:r>
          </w:p>
        </w:tc>
        <w:tc>
          <w:tcPr>
            <w:tcW w:w="495" w:type="dxa"/>
          </w:tcPr>
          <w:p w:rsidR="00C3267F" w:rsidRDefault="00C3267F">
            <w:pPr>
              <w:spacing w:line="280" w:lineRule="atLeast"/>
              <w:jc w:val="right"/>
              <w:rPr>
                <w:sz w:val="16"/>
              </w:rPr>
            </w:pPr>
            <w:r>
              <w:rPr>
                <w:sz w:val="16"/>
              </w:rPr>
              <w:t>77</w:t>
            </w:r>
          </w:p>
        </w:tc>
        <w:tc>
          <w:tcPr>
            <w:tcW w:w="496" w:type="dxa"/>
          </w:tcPr>
          <w:p w:rsidR="00C3267F" w:rsidRDefault="00C3267F">
            <w:pPr>
              <w:spacing w:line="280" w:lineRule="atLeast"/>
              <w:jc w:val="right"/>
              <w:rPr>
                <w:sz w:val="16"/>
              </w:rPr>
            </w:pPr>
            <w:r>
              <w:rPr>
                <w:sz w:val="16"/>
              </w:rPr>
              <w:t>59</w:t>
            </w:r>
          </w:p>
        </w:tc>
        <w:tc>
          <w:tcPr>
            <w:tcW w:w="496" w:type="dxa"/>
          </w:tcPr>
          <w:p w:rsidR="00C3267F" w:rsidRDefault="00C3267F">
            <w:pPr>
              <w:spacing w:line="280" w:lineRule="atLeast"/>
              <w:jc w:val="right"/>
              <w:rPr>
                <w:sz w:val="16"/>
              </w:rPr>
            </w:pPr>
            <w:r>
              <w:rPr>
                <w:sz w:val="16"/>
              </w:rPr>
              <w:t>39</w:t>
            </w:r>
          </w:p>
        </w:tc>
        <w:tc>
          <w:tcPr>
            <w:tcW w:w="496" w:type="dxa"/>
          </w:tcPr>
          <w:p w:rsidR="00C3267F" w:rsidRDefault="00C3267F">
            <w:pPr>
              <w:spacing w:line="280" w:lineRule="atLeast"/>
              <w:jc w:val="right"/>
              <w:rPr>
                <w:sz w:val="16"/>
              </w:rPr>
            </w:pPr>
            <w:r>
              <w:rPr>
                <w:sz w:val="16"/>
              </w:rPr>
              <w:t>24</w:t>
            </w:r>
          </w:p>
        </w:tc>
        <w:tc>
          <w:tcPr>
            <w:tcW w:w="495" w:type="dxa"/>
          </w:tcPr>
          <w:p w:rsidR="00C3267F" w:rsidRDefault="00C3267F">
            <w:pPr>
              <w:spacing w:line="280" w:lineRule="atLeast"/>
              <w:jc w:val="right"/>
              <w:rPr>
                <w:sz w:val="16"/>
              </w:rPr>
            </w:pPr>
            <w:r>
              <w:rPr>
                <w:sz w:val="16"/>
              </w:rPr>
              <w:t>12</w:t>
            </w:r>
          </w:p>
        </w:tc>
        <w:tc>
          <w:tcPr>
            <w:tcW w:w="496" w:type="dxa"/>
          </w:tcPr>
          <w:p w:rsidR="00C3267F" w:rsidRDefault="00C3267F">
            <w:pPr>
              <w:spacing w:line="280" w:lineRule="atLeast"/>
              <w:jc w:val="right"/>
              <w:rPr>
                <w:sz w:val="16"/>
              </w:rPr>
            </w:pPr>
            <w:r>
              <w:rPr>
                <w:sz w:val="16"/>
              </w:rPr>
              <w:t>4</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41</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77</w:t>
            </w:r>
          </w:p>
        </w:tc>
        <w:tc>
          <w:tcPr>
            <w:tcW w:w="504" w:type="dxa"/>
            <w:gridSpan w:val="2"/>
          </w:tcPr>
          <w:p w:rsidR="00C3267F" w:rsidRDefault="00C3267F">
            <w:pPr>
              <w:spacing w:line="280" w:lineRule="atLeast"/>
              <w:jc w:val="right"/>
              <w:rPr>
                <w:sz w:val="16"/>
              </w:rPr>
            </w:pPr>
            <w:r>
              <w:rPr>
                <w:sz w:val="16"/>
              </w:rPr>
              <w:t>67</w:t>
            </w:r>
          </w:p>
        </w:tc>
        <w:tc>
          <w:tcPr>
            <w:tcW w:w="504" w:type="dxa"/>
          </w:tcPr>
          <w:p w:rsidR="00C3267F" w:rsidRDefault="00C3267F">
            <w:pPr>
              <w:spacing w:line="280" w:lineRule="atLeast"/>
              <w:jc w:val="right"/>
              <w:rPr>
                <w:sz w:val="16"/>
              </w:rPr>
            </w:pPr>
            <w:r>
              <w:rPr>
                <w:sz w:val="16"/>
              </w:rPr>
              <w:t>52</w:t>
            </w:r>
          </w:p>
        </w:tc>
        <w:tc>
          <w:tcPr>
            <w:tcW w:w="504" w:type="dxa"/>
          </w:tcPr>
          <w:p w:rsidR="00C3267F" w:rsidRDefault="00C3267F">
            <w:pPr>
              <w:spacing w:line="280" w:lineRule="atLeast"/>
              <w:jc w:val="right"/>
              <w:rPr>
                <w:sz w:val="16"/>
              </w:rPr>
            </w:pPr>
            <w:r>
              <w:rPr>
                <w:sz w:val="16"/>
              </w:rPr>
              <w:t>34</w:t>
            </w:r>
          </w:p>
        </w:tc>
        <w:tc>
          <w:tcPr>
            <w:tcW w:w="504" w:type="dxa"/>
          </w:tcPr>
          <w:p w:rsidR="00C3267F" w:rsidRDefault="00C3267F">
            <w:pPr>
              <w:spacing w:line="280" w:lineRule="atLeast"/>
              <w:jc w:val="right"/>
              <w:rPr>
                <w:sz w:val="16"/>
              </w:rPr>
            </w:pPr>
            <w:r>
              <w:rPr>
                <w:sz w:val="16"/>
              </w:rPr>
              <w:t>24</w:t>
            </w:r>
          </w:p>
        </w:tc>
        <w:tc>
          <w:tcPr>
            <w:tcW w:w="504" w:type="dxa"/>
          </w:tcPr>
          <w:p w:rsidR="00C3267F" w:rsidRDefault="00C3267F">
            <w:pPr>
              <w:spacing w:line="280" w:lineRule="atLeast"/>
              <w:jc w:val="right"/>
              <w:rPr>
                <w:sz w:val="16"/>
              </w:rPr>
            </w:pPr>
            <w:r>
              <w:rPr>
                <w:sz w:val="16"/>
              </w:rPr>
              <w:t>17</w:t>
            </w:r>
          </w:p>
        </w:tc>
        <w:tc>
          <w:tcPr>
            <w:tcW w:w="504" w:type="dxa"/>
          </w:tcPr>
          <w:p w:rsidR="00C3267F" w:rsidRDefault="00C3267F">
            <w:pPr>
              <w:spacing w:line="280" w:lineRule="atLeast"/>
              <w:jc w:val="right"/>
              <w:rPr>
                <w:sz w:val="16"/>
              </w:rPr>
            </w:pPr>
            <w:r>
              <w:rPr>
                <w:sz w:val="16"/>
              </w:rPr>
              <w:t>12</w:t>
            </w:r>
          </w:p>
        </w:tc>
        <w:tc>
          <w:tcPr>
            <w:tcW w:w="504" w:type="dxa"/>
          </w:tcPr>
          <w:p w:rsidR="00C3267F" w:rsidRDefault="00C3267F">
            <w:pPr>
              <w:spacing w:line="280" w:lineRule="atLeast"/>
              <w:jc w:val="right"/>
              <w:rPr>
                <w:sz w:val="16"/>
              </w:rPr>
            </w:pPr>
            <w:r>
              <w:rPr>
                <w:sz w:val="16"/>
              </w:rPr>
              <w:t>4</w:t>
            </w:r>
          </w:p>
        </w:tc>
        <w:tc>
          <w:tcPr>
            <w:tcW w:w="567" w:type="dxa"/>
          </w:tcPr>
          <w:p w:rsidR="00C3267F" w:rsidRDefault="00C3267F">
            <w:pPr>
              <w:spacing w:line="280" w:lineRule="atLeast"/>
              <w:rPr>
                <w:sz w:val="16"/>
              </w:rPr>
            </w:pPr>
            <w:r>
              <w:rPr>
                <w:sz w:val="16"/>
              </w:rPr>
              <w:t>72</w:t>
            </w:r>
          </w:p>
        </w:tc>
        <w:tc>
          <w:tcPr>
            <w:tcW w:w="495" w:type="dxa"/>
          </w:tcPr>
          <w:p w:rsidR="00C3267F" w:rsidRDefault="00C3267F">
            <w:pPr>
              <w:spacing w:line="280" w:lineRule="atLeast"/>
              <w:jc w:val="right"/>
              <w:rPr>
                <w:sz w:val="16"/>
              </w:rPr>
            </w:pPr>
            <w:r>
              <w:rPr>
                <w:sz w:val="16"/>
              </w:rPr>
              <w:t>77</w:t>
            </w:r>
          </w:p>
        </w:tc>
        <w:tc>
          <w:tcPr>
            <w:tcW w:w="496" w:type="dxa"/>
          </w:tcPr>
          <w:p w:rsidR="00C3267F" w:rsidRDefault="00C3267F">
            <w:pPr>
              <w:spacing w:line="280" w:lineRule="atLeast"/>
              <w:jc w:val="right"/>
              <w:rPr>
                <w:sz w:val="16"/>
              </w:rPr>
            </w:pPr>
            <w:r>
              <w:rPr>
                <w:sz w:val="16"/>
              </w:rPr>
              <w:t>58</w:t>
            </w:r>
          </w:p>
        </w:tc>
        <w:tc>
          <w:tcPr>
            <w:tcW w:w="496" w:type="dxa"/>
          </w:tcPr>
          <w:p w:rsidR="00C3267F" w:rsidRDefault="00C3267F">
            <w:pPr>
              <w:spacing w:line="280" w:lineRule="atLeast"/>
              <w:jc w:val="right"/>
              <w:rPr>
                <w:sz w:val="16"/>
              </w:rPr>
            </w:pPr>
            <w:r>
              <w:rPr>
                <w:sz w:val="16"/>
              </w:rPr>
              <w:t>38</w:t>
            </w:r>
          </w:p>
        </w:tc>
        <w:tc>
          <w:tcPr>
            <w:tcW w:w="496" w:type="dxa"/>
          </w:tcPr>
          <w:p w:rsidR="00C3267F" w:rsidRDefault="00C3267F">
            <w:pPr>
              <w:spacing w:line="280" w:lineRule="atLeast"/>
              <w:jc w:val="right"/>
              <w:rPr>
                <w:sz w:val="16"/>
              </w:rPr>
            </w:pPr>
            <w:r>
              <w:rPr>
                <w:sz w:val="16"/>
              </w:rPr>
              <w:t>23</w:t>
            </w:r>
          </w:p>
        </w:tc>
        <w:tc>
          <w:tcPr>
            <w:tcW w:w="495" w:type="dxa"/>
          </w:tcPr>
          <w:p w:rsidR="00C3267F" w:rsidRDefault="00C3267F">
            <w:pPr>
              <w:spacing w:line="280" w:lineRule="atLeast"/>
              <w:jc w:val="right"/>
              <w:rPr>
                <w:sz w:val="16"/>
              </w:rPr>
            </w:pPr>
            <w:r>
              <w:rPr>
                <w:sz w:val="16"/>
              </w:rPr>
              <w:t>12</w:t>
            </w:r>
          </w:p>
        </w:tc>
        <w:tc>
          <w:tcPr>
            <w:tcW w:w="496" w:type="dxa"/>
          </w:tcPr>
          <w:p w:rsidR="00C3267F" w:rsidRDefault="00C3267F">
            <w:pPr>
              <w:spacing w:line="280" w:lineRule="atLeast"/>
              <w:jc w:val="right"/>
              <w:rPr>
                <w:sz w:val="16"/>
              </w:rPr>
            </w:pPr>
            <w:r>
              <w:rPr>
                <w:sz w:val="16"/>
              </w:rPr>
              <w:t>3</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42</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77</w:t>
            </w:r>
          </w:p>
        </w:tc>
        <w:tc>
          <w:tcPr>
            <w:tcW w:w="504" w:type="dxa"/>
            <w:gridSpan w:val="2"/>
          </w:tcPr>
          <w:p w:rsidR="00C3267F" w:rsidRDefault="00C3267F">
            <w:pPr>
              <w:spacing w:line="280" w:lineRule="atLeast"/>
              <w:jc w:val="right"/>
              <w:rPr>
                <w:sz w:val="16"/>
              </w:rPr>
            </w:pPr>
            <w:r>
              <w:rPr>
                <w:sz w:val="16"/>
              </w:rPr>
              <w:t>67</w:t>
            </w:r>
          </w:p>
        </w:tc>
        <w:tc>
          <w:tcPr>
            <w:tcW w:w="504" w:type="dxa"/>
          </w:tcPr>
          <w:p w:rsidR="00C3267F" w:rsidRDefault="00C3267F">
            <w:pPr>
              <w:spacing w:line="280" w:lineRule="atLeast"/>
              <w:jc w:val="right"/>
              <w:rPr>
                <w:sz w:val="16"/>
              </w:rPr>
            </w:pPr>
            <w:r>
              <w:rPr>
                <w:sz w:val="16"/>
              </w:rPr>
              <w:t>52</w:t>
            </w:r>
          </w:p>
        </w:tc>
        <w:tc>
          <w:tcPr>
            <w:tcW w:w="504" w:type="dxa"/>
          </w:tcPr>
          <w:p w:rsidR="00C3267F" w:rsidRDefault="00C3267F">
            <w:pPr>
              <w:spacing w:line="280" w:lineRule="atLeast"/>
              <w:jc w:val="right"/>
              <w:rPr>
                <w:sz w:val="16"/>
              </w:rPr>
            </w:pPr>
            <w:r>
              <w:rPr>
                <w:sz w:val="16"/>
              </w:rPr>
              <w:t>33</w:t>
            </w:r>
          </w:p>
        </w:tc>
        <w:tc>
          <w:tcPr>
            <w:tcW w:w="504" w:type="dxa"/>
          </w:tcPr>
          <w:p w:rsidR="00C3267F" w:rsidRDefault="00C3267F">
            <w:pPr>
              <w:spacing w:line="280" w:lineRule="atLeast"/>
              <w:jc w:val="right"/>
              <w:rPr>
                <w:sz w:val="16"/>
              </w:rPr>
            </w:pPr>
            <w:r>
              <w:rPr>
                <w:sz w:val="16"/>
              </w:rPr>
              <w:t>23</w:t>
            </w:r>
          </w:p>
        </w:tc>
        <w:tc>
          <w:tcPr>
            <w:tcW w:w="504" w:type="dxa"/>
          </w:tcPr>
          <w:p w:rsidR="00C3267F" w:rsidRDefault="00C3267F">
            <w:pPr>
              <w:spacing w:line="280" w:lineRule="atLeast"/>
              <w:jc w:val="right"/>
              <w:rPr>
                <w:sz w:val="16"/>
              </w:rPr>
            </w:pPr>
            <w:r>
              <w:rPr>
                <w:sz w:val="16"/>
              </w:rPr>
              <w:t>17</w:t>
            </w:r>
          </w:p>
        </w:tc>
        <w:tc>
          <w:tcPr>
            <w:tcW w:w="504" w:type="dxa"/>
          </w:tcPr>
          <w:p w:rsidR="00C3267F" w:rsidRDefault="00C3267F">
            <w:pPr>
              <w:spacing w:line="280" w:lineRule="atLeast"/>
              <w:jc w:val="right"/>
              <w:rPr>
                <w:sz w:val="16"/>
              </w:rPr>
            </w:pPr>
            <w:r>
              <w:rPr>
                <w:sz w:val="16"/>
              </w:rPr>
              <w:t>12</w:t>
            </w:r>
          </w:p>
        </w:tc>
        <w:tc>
          <w:tcPr>
            <w:tcW w:w="504" w:type="dxa"/>
          </w:tcPr>
          <w:p w:rsidR="00C3267F" w:rsidRDefault="00C3267F">
            <w:pPr>
              <w:spacing w:line="280" w:lineRule="atLeast"/>
              <w:jc w:val="right"/>
              <w:rPr>
                <w:sz w:val="16"/>
              </w:rPr>
            </w:pPr>
            <w:r>
              <w:rPr>
                <w:sz w:val="16"/>
              </w:rPr>
              <w:t>3</w:t>
            </w:r>
          </w:p>
        </w:tc>
        <w:tc>
          <w:tcPr>
            <w:tcW w:w="567" w:type="dxa"/>
          </w:tcPr>
          <w:p w:rsidR="00C3267F" w:rsidRDefault="00C3267F">
            <w:pPr>
              <w:spacing w:line="280" w:lineRule="atLeast"/>
              <w:rPr>
                <w:sz w:val="16"/>
              </w:rPr>
            </w:pPr>
            <w:r>
              <w:rPr>
                <w:sz w:val="16"/>
              </w:rPr>
              <w:t>73</w:t>
            </w:r>
          </w:p>
        </w:tc>
        <w:tc>
          <w:tcPr>
            <w:tcW w:w="495" w:type="dxa"/>
          </w:tcPr>
          <w:p w:rsidR="00C3267F" w:rsidRDefault="00C3267F">
            <w:pPr>
              <w:spacing w:line="280" w:lineRule="atLeast"/>
              <w:jc w:val="right"/>
              <w:rPr>
                <w:sz w:val="16"/>
              </w:rPr>
            </w:pPr>
            <w:r>
              <w:rPr>
                <w:sz w:val="16"/>
              </w:rPr>
              <w:t>76</w:t>
            </w:r>
          </w:p>
        </w:tc>
        <w:tc>
          <w:tcPr>
            <w:tcW w:w="496" w:type="dxa"/>
          </w:tcPr>
          <w:p w:rsidR="00C3267F" w:rsidRDefault="00C3267F">
            <w:pPr>
              <w:spacing w:line="280" w:lineRule="atLeast"/>
              <w:jc w:val="right"/>
              <w:rPr>
                <w:sz w:val="16"/>
              </w:rPr>
            </w:pPr>
            <w:r>
              <w:rPr>
                <w:sz w:val="16"/>
              </w:rPr>
              <w:t>57</w:t>
            </w:r>
          </w:p>
        </w:tc>
        <w:tc>
          <w:tcPr>
            <w:tcW w:w="496" w:type="dxa"/>
          </w:tcPr>
          <w:p w:rsidR="00C3267F" w:rsidRDefault="00C3267F">
            <w:pPr>
              <w:spacing w:line="280" w:lineRule="atLeast"/>
              <w:jc w:val="right"/>
              <w:rPr>
                <w:sz w:val="16"/>
              </w:rPr>
            </w:pPr>
            <w:r>
              <w:rPr>
                <w:sz w:val="16"/>
              </w:rPr>
              <w:t>37</w:t>
            </w:r>
          </w:p>
        </w:tc>
        <w:tc>
          <w:tcPr>
            <w:tcW w:w="496" w:type="dxa"/>
          </w:tcPr>
          <w:p w:rsidR="00C3267F" w:rsidRDefault="00C3267F">
            <w:pPr>
              <w:spacing w:line="280" w:lineRule="atLeast"/>
              <w:jc w:val="right"/>
              <w:rPr>
                <w:sz w:val="16"/>
              </w:rPr>
            </w:pPr>
            <w:r>
              <w:rPr>
                <w:sz w:val="16"/>
              </w:rPr>
              <w:t>22</w:t>
            </w:r>
          </w:p>
        </w:tc>
        <w:tc>
          <w:tcPr>
            <w:tcW w:w="495" w:type="dxa"/>
          </w:tcPr>
          <w:p w:rsidR="00C3267F" w:rsidRDefault="00C3267F">
            <w:pPr>
              <w:spacing w:line="280" w:lineRule="atLeast"/>
              <w:jc w:val="right"/>
              <w:rPr>
                <w:sz w:val="16"/>
              </w:rPr>
            </w:pPr>
            <w:r>
              <w:rPr>
                <w:sz w:val="16"/>
              </w:rPr>
              <w:t>11</w:t>
            </w:r>
          </w:p>
        </w:tc>
        <w:tc>
          <w:tcPr>
            <w:tcW w:w="496" w:type="dxa"/>
          </w:tcPr>
          <w:p w:rsidR="00C3267F" w:rsidRDefault="00C3267F">
            <w:pPr>
              <w:spacing w:line="280" w:lineRule="atLeast"/>
              <w:jc w:val="right"/>
              <w:rPr>
                <w:sz w:val="16"/>
              </w:rPr>
            </w:pPr>
            <w:r>
              <w:rPr>
                <w:sz w:val="16"/>
              </w:rPr>
              <w:t>2</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43</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76</w:t>
            </w:r>
          </w:p>
        </w:tc>
        <w:tc>
          <w:tcPr>
            <w:tcW w:w="504" w:type="dxa"/>
            <w:gridSpan w:val="2"/>
          </w:tcPr>
          <w:p w:rsidR="00C3267F" w:rsidRDefault="00C3267F">
            <w:pPr>
              <w:spacing w:line="280" w:lineRule="atLeast"/>
              <w:jc w:val="right"/>
              <w:rPr>
                <w:sz w:val="16"/>
              </w:rPr>
            </w:pPr>
            <w:r>
              <w:rPr>
                <w:sz w:val="16"/>
              </w:rPr>
              <w:t>66</w:t>
            </w:r>
          </w:p>
        </w:tc>
        <w:tc>
          <w:tcPr>
            <w:tcW w:w="504" w:type="dxa"/>
          </w:tcPr>
          <w:p w:rsidR="00C3267F" w:rsidRDefault="00C3267F">
            <w:pPr>
              <w:spacing w:line="280" w:lineRule="atLeast"/>
              <w:jc w:val="right"/>
              <w:rPr>
                <w:sz w:val="16"/>
              </w:rPr>
            </w:pPr>
            <w:r>
              <w:rPr>
                <w:sz w:val="16"/>
              </w:rPr>
              <w:t>51</w:t>
            </w:r>
          </w:p>
        </w:tc>
        <w:tc>
          <w:tcPr>
            <w:tcW w:w="504" w:type="dxa"/>
          </w:tcPr>
          <w:p w:rsidR="00C3267F" w:rsidRDefault="00C3267F">
            <w:pPr>
              <w:spacing w:line="280" w:lineRule="atLeast"/>
              <w:jc w:val="right"/>
              <w:rPr>
                <w:sz w:val="16"/>
              </w:rPr>
            </w:pPr>
            <w:r>
              <w:rPr>
                <w:sz w:val="16"/>
              </w:rPr>
              <w:t>32</w:t>
            </w:r>
          </w:p>
        </w:tc>
        <w:tc>
          <w:tcPr>
            <w:tcW w:w="504" w:type="dxa"/>
          </w:tcPr>
          <w:p w:rsidR="00C3267F" w:rsidRDefault="00C3267F">
            <w:pPr>
              <w:spacing w:line="280" w:lineRule="atLeast"/>
              <w:jc w:val="right"/>
              <w:rPr>
                <w:sz w:val="16"/>
              </w:rPr>
            </w:pPr>
            <w:r>
              <w:rPr>
                <w:sz w:val="16"/>
              </w:rPr>
              <w:t>22</w:t>
            </w:r>
          </w:p>
        </w:tc>
        <w:tc>
          <w:tcPr>
            <w:tcW w:w="504" w:type="dxa"/>
          </w:tcPr>
          <w:p w:rsidR="00C3267F" w:rsidRDefault="00C3267F">
            <w:pPr>
              <w:spacing w:line="280" w:lineRule="atLeast"/>
              <w:jc w:val="right"/>
              <w:rPr>
                <w:sz w:val="16"/>
              </w:rPr>
            </w:pPr>
            <w:r>
              <w:rPr>
                <w:sz w:val="16"/>
              </w:rPr>
              <w:t>16</w:t>
            </w:r>
          </w:p>
        </w:tc>
        <w:tc>
          <w:tcPr>
            <w:tcW w:w="504" w:type="dxa"/>
          </w:tcPr>
          <w:p w:rsidR="00C3267F" w:rsidRDefault="00C3267F">
            <w:pPr>
              <w:spacing w:line="280" w:lineRule="atLeast"/>
              <w:jc w:val="right"/>
              <w:rPr>
                <w:sz w:val="16"/>
              </w:rPr>
            </w:pPr>
            <w:r>
              <w:rPr>
                <w:sz w:val="16"/>
              </w:rPr>
              <w:t>11</w:t>
            </w:r>
          </w:p>
        </w:tc>
        <w:tc>
          <w:tcPr>
            <w:tcW w:w="504" w:type="dxa"/>
          </w:tcPr>
          <w:p w:rsidR="00C3267F" w:rsidRDefault="00C3267F">
            <w:pPr>
              <w:spacing w:line="280" w:lineRule="atLeast"/>
              <w:jc w:val="right"/>
              <w:rPr>
                <w:sz w:val="16"/>
              </w:rPr>
            </w:pPr>
            <w:r>
              <w:rPr>
                <w:sz w:val="16"/>
              </w:rPr>
              <w:t>2</w:t>
            </w:r>
          </w:p>
        </w:tc>
        <w:tc>
          <w:tcPr>
            <w:tcW w:w="567" w:type="dxa"/>
          </w:tcPr>
          <w:p w:rsidR="00C3267F" w:rsidRDefault="00C3267F">
            <w:pPr>
              <w:spacing w:line="280" w:lineRule="atLeast"/>
              <w:rPr>
                <w:sz w:val="16"/>
              </w:rPr>
            </w:pPr>
            <w:r>
              <w:rPr>
                <w:sz w:val="16"/>
              </w:rPr>
              <w:t>74</w:t>
            </w:r>
          </w:p>
        </w:tc>
        <w:tc>
          <w:tcPr>
            <w:tcW w:w="495" w:type="dxa"/>
          </w:tcPr>
          <w:p w:rsidR="00C3267F" w:rsidRDefault="00C3267F">
            <w:pPr>
              <w:spacing w:line="280" w:lineRule="atLeast"/>
              <w:jc w:val="right"/>
              <w:rPr>
                <w:sz w:val="16"/>
              </w:rPr>
            </w:pPr>
            <w:r>
              <w:rPr>
                <w:sz w:val="16"/>
              </w:rPr>
              <w:t>76</w:t>
            </w:r>
          </w:p>
        </w:tc>
        <w:tc>
          <w:tcPr>
            <w:tcW w:w="496" w:type="dxa"/>
          </w:tcPr>
          <w:p w:rsidR="00C3267F" w:rsidRDefault="00C3267F">
            <w:pPr>
              <w:spacing w:line="280" w:lineRule="atLeast"/>
              <w:jc w:val="right"/>
              <w:rPr>
                <w:sz w:val="16"/>
              </w:rPr>
            </w:pPr>
            <w:r>
              <w:rPr>
                <w:sz w:val="16"/>
              </w:rPr>
              <w:t>56</w:t>
            </w:r>
          </w:p>
        </w:tc>
        <w:tc>
          <w:tcPr>
            <w:tcW w:w="496" w:type="dxa"/>
          </w:tcPr>
          <w:p w:rsidR="00C3267F" w:rsidRDefault="00C3267F">
            <w:pPr>
              <w:spacing w:line="280" w:lineRule="atLeast"/>
              <w:jc w:val="right"/>
              <w:rPr>
                <w:sz w:val="16"/>
              </w:rPr>
            </w:pPr>
            <w:r>
              <w:rPr>
                <w:sz w:val="16"/>
              </w:rPr>
              <w:t>36</w:t>
            </w:r>
          </w:p>
        </w:tc>
        <w:tc>
          <w:tcPr>
            <w:tcW w:w="496" w:type="dxa"/>
          </w:tcPr>
          <w:p w:rsidR="00C3267F" w:rsidRDefault="00C3267F">
            <w:pPr>
              <w:spacing w:line="280" w:lineRule="atLeast"/>
              <w:jc w:val="right"/>
              <w:rPr>
                <w:sz w:val="16"/>
              </w:rPr>
            </w:pPr>
            <w:r>
              <w:rPr>
                <w:sz w:val="16"/>
              </w:rPr>
              <w:t>21</w:t>
            </w:r>
          </w:p>
        </w:tc>
        <w:tc>
          <w:tcPr>
            <w:tcW w:w="495" w:type="dxa"/>
          </w:tcPr>
          <w:p w:rsidR="00C3267F" w:rsidRDefault="00C3267F">
            <w:pPr>
              <w:spacing w:line="280" w:lineRule="atLeast"/>
              <w:jc w:val="right"/>
              <w:rPr>
                <w:sz w:val="16"/>
              </w:rPr>
            </w:pPr>
            <w:r>
              <w:rPr>
                <w:sz w:val="16"/>
              </w:rPr>
              <w:t>11</w:t>
            </w:r>
          </w:p>
        </w:tc>
        <w:tc>
          <w:tcPr>
            <w:tcW w:w="496" w:type="dxa"/>
          </w:tcPr>
          <w:p w:rsidR="00C3267F" w:rsidRDefault="00C3267F">
            <w:pPr>
              <w:spacing w:line="280" w:lineRule="atLeast"/>
              <w:jc w:val="right"/>
              <w:rPr>
                <w:sz w:val="16"/>
              </w:rPr>
            </w:pPr>
            <w:r>
              <w:rPr>
                <w:sz w:val="16"/>
              </w:rPr>
              <w:t>1</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44</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76</w:t>
            </w:r>
          </w:p>
        </w:tc>
        <w:tc>
          <w:tcPr>
            <w:tcW w:w="504" w:type="dxa"/>
            <w:gridSpan w:val="2"/>
          </w:tcPr>
          <w:p w:rsidR="00C3267F" w:rsidRDefault="00C3267F">
            <w:pPr>
              <w:spacing w:line="280" w:lineRule="atLeast"/>
              <w:jc w:val="right"/>
              <w:rPr>
                <w:sz w:val="16"/>
              </w:rPr>
            </w:pPr>
            <w:r>
              <w:rPr>
                <w:sz w:val="16"/>
              </w:rPr>
              <w:t>66</w:t>
            </w:r>
          </w:p>
        </w:tc>
        <w:tc>
          <w:tcPr>
            <w:tcW w:w="504" w:type="dxa"/>
          </w:tcPr>
          <w:p w:rsidR="00C3267F" w:rsidRDefault="00C3267F">
            <w:pPr>
              <w:spacing w:line="280" w:lineRule="atLeast"/>
              <w:jc w:val="right"/>
              <w:rPr>
                <w:sz w:val="16"/>
              </w:rPr>
            </w:pPr>
            <w:r>
              <w:rPr>
                <w:sz w:val="16"/>
              </w:rPr>
              <w:t>51</w:t>
            </w:r>
          </w:p>
        </w:tc>
        <w:tc>
          <w:tcPr>
            <w:tcW w:w="504" w:type="dxa"/>
          </w:tcPr>
          <w:p w:rsidR="00C3267F" w:rsidRDefault="00C3267F">
            <w:pPr>
              <w:spacing w:line="280" w:lineRule="atLeast"/>
              <w:jc w:val="right"/>
              <w:rPr>
                <w:sz w:val="16"/>
              </w:rPr>
            </w:pPr>
            <w:r>
              <w:rPr>
                <w:sz w:val="16"/>
              </w:rPr>
              <w:t>31</w:t>
            </w:r>
          </w:p>
        </w:tc>
        <w:tc>
          <w:tcPr>
            <w:tcW w:w="504" w:type="dxa"/>
          </w:tcPr>
          <w:p w:rsidR="00C3267F" w:rsidRDefault="00C3267F">
            <w:pPr>
              <w:spacing w:line="280" w:lineRule="atLeast"/>
              <w:jc w:val="right"/>
              <w:rPr>
                <w:sz w:val="16"/>
              </w:rPr>
            </w:pPr>
            <w:r>
              <w:rPr>
                <w:sz w:val="16"/>
              </w:rPr>
              <w:t>21</w:t>
            </w:r>
          </w:p>
        </w:tc>
        <w:tc>
          <w:tcPr>
            <w:tcW w:w="504" w:type="dxa"/>
          </w:tcPr>
          <w:p w:rsidR="00C3267F" w:rsidRDefault="00C3267F">
            <w:pPr>
              <w:spacing w:line="280" w:lineRule="atLeast"/>
              <w:jc w:val="right"/>
              <w:rPr>
                <w:sz w:val="16"/>
              </w:rPr>
            </w:pPr>
            <w:r>
              <w:rPr>
                <w:sz w:val="16"/>
              </w:rPr>
              <w:t>16</w:t>
            </w:r>
          </w:p>
        </w:tc>
        <w:tc>
          <w:tcPr>
            <w:tcW w:w="504" w:type="dxa"/>
          </w:tcPr>
          <w:p w:rsidR="00C3267F" w:rsidRDefault="00C3267F">
            <w:pPr>
              <w:spacing w:line="280" w:lineRule="atLeast"/>
              <w:jc w:val="right"/>
              <w:rPr>
                <w:sz w:val="16"/>
              </w:rPr>
            </w:pPr>
            <w:r>
              <w:rPr>
                <w:sz w:val="16"/>
              </w:rPr>
              <w:t>11</w:t>
            </w:r>
          </w:p>
        </w:tc>
        <w:tc>
          <w:tcPr>
            <w:tcW w:w="504" w:type="dxa"/>
          </w:tcPr>
          <w:p w:rsidR="00C3267F" w:rsidRDefault="00C3267F">
            <w:pPr>
              <w:spacing w:line="280" w:lineRule="atLeast"/>
              <w:jc w:val="right"/>
              <w:rPr>
                <w:sz w:val="16"/>
              </w:rPr>
            </w:pPr>
          </w:p>
        </w:tc>
        <w:tc>
          <w:tcPr>
            <w:tcW w:w="567" w:type="dxa"/>
          </w:tcPr>
          <w:p w:rsidR="00C3267F" w:rsidRDefault="00C3267F">
            <w:pPr>
              <w:spacing w:line="280" w:lineRule="atLeast"/>
              <w:rPr>
                <w:sz w:val="16"/>
              </w:rPr>
            </w:pPr>
            <w:r>
              <w:rPr>
                <w:sz w:val="16"/>
              </w:rPr>
              <w:t>75</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55</w:t>
            </w:r>
          </w:p>
        </w:tc>
        <w:tc>
          <w:tcPr>
            <w:tcW w:w="496" w:type="dxa"/>
          </w:tcPr>
          <w:p w:rsidR="00C3267F" w:rsidRDefault="00C3267F">
            <w:pPr>
              <w:spacing w:line="280" w:lineRule="atLeast"/>
              <w:jc w:val="right"/>
              <w:rPr>
                <w:sz w:val="16"/>
              </w:rPr>
            </w:pPr>
            <w:r>
              <w:rPr>
                <w:sz w:val="16"/>
              </w:rPr>
              <w:t>35</w:t>
            </w:r>
          </w:p>
        </w:tc>
        <w:tc>
          <w:tcPr>
            <w:tcW w:w="496" w:type="dxa"/>
          </w:tcPr>
          <w:p w:rsidR="00C3267F" w:rsidRDefault="00C3267F">
            <w:pPr>
              <w:spacing w:line="280" w:lineRule="atLeast"/>
              <w:jc w:val="right"/>
              <w:rPr>
                <w:sz w:val="16"/>
              </w:rPr>
            </w:pPr>
            <w:r>
              <w:rPr>
                <w:sz w:val="16"/>
              </w:rPr>
              <w:t>20</w:t>
            </w:r>
          </w:p>
        </w:tc>
        <w:tc>
          <w:tcPr>
            <w:tcW w:w="495" w:type="dxa"/>
          </w:tcPr>
          <w:p w:rsidR="00C3267F" w:rsidRDefault="00C3267F">
            <w:pPr>
              <w:spacing w:line="280" w:lineRule="atLeast"/>
              <w:jc w:val="right"/>
              <w:rPr>
                <w:sz w:val="16"/>
              </w:rPr>
            </w:pPr>
            <w:r>
              <w:rPr>
                <w:sz w:val="16"/>
              </w:rPr>
              <w:t>10</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45</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75</w:t>
            </w:r>
          </w:p>
        </w:tc>
        <w:tc>
          <w:tcPr>
            <w:tcW w:w="504" w:type="dxa"/>
            <w:gridSpan w:val="2"/>
          </w:tcPr>
          <w:p w:rsidR="00C3267F" w:rsidRDefault="00C3267F">
            <w:pPr>
              <w:spacing w:line="280" w:lineRule="atLeast"/>
              <w:jc w:val="right"/>
              <w:rPr>
                <w:sz w:val="16"/>
              </w:rPr>
            </w:pPr>
            <w:r>
              <w:rPr>
                <w:sz w:val="16"/>
              </w:rPr>
              <w:t>65</w:t>
            </w:r>
          </w:p>
        </w:tc>
        <w:tc>
          <w:tcPr>
            <w:tcW w:w="504" w:type="dxa"/>
          </w:tcPr>
          <w:p w:rsidR="00C3267F" w:rsidRDefault="00C3267F">
            <w:pPr>
              <w:spacing w:line="280" w:lineRule="atLeast"/>
              <w:jc w:val="right"/>
              <w:rPr>
                <w:sz w:val="16"/>
              </w:rPr>
            </w:pPr>
            <w:r>
              <w:rPr>
                <w:sz w:val="16"/>
              </w:rPr>
              <w:t>50</w:t>
            </w:r>
          </w:p>
        </w:tc>
        <w:tc>
          <w:tcPr>
            <w:tcW w:w="504" w:type="dxa"/>
          </w:tcPr>
          <w:p w:rsidR="00C3267F" w:rsidRDefault="00C3267F">
            <w:pPr>
              <w:spacing w:line="280" w:lineRule="atLeast"/>
              <w:jc w:val="right"/>
              <w:rPr>
                <w:sz w:val="16"/>
              </w:rPr>
            </w:pPr>
            <w:r>
              <w:rPr>
                <w:sz w:val="16"/>
              </w:rPr>
              <w:t>30</w:t>
            </w:r>
          </w:p>
        </w:tc>
        <w:tc>
          <w:tcPr>
            <w:tcW w:w="504" w:type="dxa"/>
          </w:tcPr>
          <w:p w:rsidR="00C3267F" w:rsidRDefault="00C3267F">
            <w:pPr>
              <w:spacing w:line="280" w:lineRule="atLeast"/>
              <w:jc w:val="right"/>
              <w:rPr>
                <w:sz w:val="16"/>
              </w:rPr>
            </w:pPr>
            <w:r>
              <w:rPr>
                <w:sz w:val="16"/>
              </w:rPr>
              <w:t>20</w:t>
            </w:r>
          </w:p>
        </w:tc>
        <w:tc>
          <w:tcPr>
            <w:tcW w:w="504" w:type="dxa"/>
          </w:tcPr>
          <w:p w:rsidR="00C3267F" w:rsidRDefault="00C3267F">
            <w:pPr>
              <w:spacing w:line="280" w:lineRule="atLeast"/>
              <w:jc w:val="right"/>
              <w:rPr>
                <w:sz w:val="16"/>
              </w:rPr>
            </w:pPr>
            <w:r>
              <w:rPr>
                <w:sz w:val="16"/>
              </w:rPr>
              <w:t>15</w:t>
            </w:r>
          </w:p>
        </w:tc>
        <w:tc>
          <w:tcPr>
            <w:tcW w:w="504" w:type="dxa"/>
          </w:tcPr>
          <w:p w:rsidR="00C3267F" w:rsidRDefault="00C3267F">
            <w:pPr>
              <w:spacing w:line="280" w:lineRule="atLeast"/>
              <w:jc w:val="right"/>
              <w:rPr>
                <w:sz w:val="16"/>
              </w:rPr>
            </w:pPr>
            <w:r>
              <w:rPr>
                <w:sz w:val="16"/>
              </w:rPr>
              <w:t>10</w:t>
            </w:r>
          </w:p>
        </w:tc>
        <w:tc>
          <w:tcPr>
            <w:tcW w:w="504" w:type="dxa"/>
          </w:tcPr>
          <w:p w:rsidR="00C3267F" w:rsidRDefault="00C3267F">
            <w:pPr>
              <w:spacing w:line="280" w:lineRule="atLeast"/>
              <w:jc w:val="right"/>
              <w:rPr>
                <w:sz w:val="16"/>
              </w:rPr>
            </w:pPr>
          </w:p>
        </w:tc>
        <w:tc>
          <w:tcPr>
            <w:tcW w:w="567" w:type="dxa"/>
          </w:tcPr>
          <w:p w:rsidR="00C3267F" w:rsidRDefault="00C3267F">
            <w:pPr>
              <w:spacing w:line="280" w:lineRule="atLeast"/>
              <w:rPr>
                <w:sz w:val="16"/>
              </w:rPr>
            </w:pPr>
            <w:r>
              <w:rPr>
                <w:sz w:val="16"/>
              </w:rPr>
              <w:t>76</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55</w:t>
            </w:r>
          </w:p>
        </w:tc>
        <w:tc>
          <w:tcPr>
            <w:tcW w:w="496" w:type="dxa"/>
          </w:tcPr>
          <w:p w:rsidR="00C3267F" w:rsidRDefault="00C3267F">
            <w:pPr>
              <w:spacing w:line="280" w:lineRule="atLeast"/>
              <w:jc w:val="right"/>
              <w:rPr>
                <w:sz w:val="16"/>
              </w:rPr>
            </w:pPr>
            <w:r>
              <w:rPr>
                <w:sz w:val="16"/>
              </w:rPr>
              <w:t>35</w:t>
            </w:r>
          </w:p>
        </w:tc>
        <w:tc>
          <w:tcPr>
            <w:tcW w:w="496" w:type="dxa"/>
          </w:tcPr>
          <w:p w:rsidR="00C3267F" w:rsidRDefault="00C3267F">
            <w:pPr>
              <w:spacing w:line="280" w:lineRule="atLeast"/>
              <w:jc w:val="right"/>
              <w:rPr>
                <w:sz w:val="16"/>
              </w:rPr>
            </w:pPr>
            <w:r>
              <w:rPr>
                <w:sz w:val="16"/>
              </w:rPr>
              <w:t>19</w:t>
            </w:r>
          </w:p>
        </w:tc>
        <w:tc>
          <w:tcPr>
            <w:tcW w:w="495" w:type="dxa"/>
          </w:tcPr>
          <w:p w:rsidR="00C3267F" w:rsidRDefault="00C3267F">
            <w:pPr>
              <w:spacing w:line="280" w:lineRule="atLeast"/>
              <w:jc w:val="right"/>
              <w:rPr>
                <w:sz w:val="16"/>
              </w:rPr>
            </w:pPr>
            <w:r>
              <w:rPr>
                <w:sz w:val="16"/>
              </w:rPr>
              <w:t>9</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46</w:t>
            </w:r>
          </w:p>
        </w:tc>
        <w:tc>
          <w:tcPr>
            <w:tcW w:w="504" w:type="dxa"/>
          </w:tcPr>
          <w:p w:rsidR="00C3267F" w:rsidRDefault="00C3267F">
            <w:pPr>
              <w:spacing w:line="280" w:lineRule="atLeast"/>
              <w:jc w:val="right"/>
              <w:rPr>
                <w:sz w:val="16"/>
              </w:rPr>
            </w:pPr>
            <w:r>
              <w:rPr>
                <w:sz w:val="16"/>
              </w:rPr>
              <w:t>85</w:t>
            </w:r>
          </w:p>
        </w:tc>
        <w:tc>
          <w:tcPr>
            <w:tcW w:w="504" w:type="dxa"/>
          </w:tcPr>
          <w:p w:rsidR="00C3267F" w:rsidRDefault="00C3267F">
            <w:pPr>
              <w:spacing w:line="280" w:lineRule="atLeast"/>
              <w:jc w:val="right"/>
              <w:rPr>
                <w:sz w:val="16"/>
              </w:rPr>
            </w:pPr>
            <w:r>
              <w:rPr>
                <w:sz w:val="16"/>
              </w:rPr>
              <w:t>75</w:t>
            </w:r>
          </w:p>
        </w:tc>
        <w:tc>
          <w:tcPr>
            <w:tcW w:w="504" w:type="dxa"/>
            <w:gridSpan w:val="2"/>
          </w:tcPr>
          <w:p w:rsidR="00C3267F" w:rsidRDefault="00C3267F">
            <w:pPr>
              <w:spacing w:line="280" w:lineRule="atLeast"/>
              <w:jc w:val="right"/>
              <w:rPr>
                <w:sz w:val="16"/>
              </w:rPr>
            </w:pPr>
            <w:r>
              <w:rPr>
                <w:sz w:val="16"/>
              </w:rPr>
              <w:t>64</w:t>
            </w:r>
          </w:p>
        </w:tc>
        <w:tc>
          <w:tcPr>
            <w:tcW w:w="504" w:type="dxa"/>
          </w:tcPr>
          <w:p w:rsidR="00C3267F" w:rsidRDefault="00C3267F">
            <w:pPr>
              <w:spacing w:line="280" w:lineRule="atLeast"/>
              <w:jc w:val="right"/>
              <w:rPr>
                <w:sz w:val="16"/>
              </w:rPr>
            </w:pPr>
            <w:r>
              <w:rPr>
                <w:sz w:val="16"/>
              </w:rPr>
              <w:t>49</w:t>
            </w:r>
          </w:p>
        </w:tc>
        <w:tc>
          <w:tcPr>
            <w:tcW w:w="504" w:type="dxa"/>
          </w:tcPr>
          <w:p w:rsidR="00C3267F" w:rsidRDefault="00C3267F">
            <w:pPr>
              <w:spacing w:line="280" w:lineRule="atLeast"/>
              <w:jc w:val="right"/>
              <w:rPr>
                <w:sz w:val="16"/>
              </w:rPr>
            </w:pPr>
            <w:r>
              <w:rPr>
                <w:sz w:val="16"/>
              </w:rPr>
              <w:t>30</w:t>
            </w:r>
          </w:p>
        </w:tc>
        <w:tc>
          <w:tcPr>
            <w:tcW w:w="504" w:type="dxa"/>
          </w:tcPr>
          <w:p w:rsidR="00C3267F" w:rsidRDefault="00C3267F">
            <w:pPr>
              <w:spacing w:line="280" w:lineRule="atLeast"/>
              <w:jc w:val="right"/>
              <w:rPr>
                <w:sz w:val="16"/>
              </w:rPr>
            </w:pPr>
            <w:r>
              <w:rPr>
                <w:sz w:val="16"/>
              </w:rPr>
              <w:t>20</w:t>
            </w:r>
          </w:p>
        </w:tc>
        <w:tc>
          <w:tcPr>
            <w:tcW w:w="504" w:type="dxa"/>
          </w:tcPr>
          <w:p w:rsidR="00C3267F" w:rsidRDefault="00C3267F">
            <w:pPr>
              <w:spacing w:line="280" w:lineRule="atLeast"/>
              <w:jc w:val="right"/>
              <w:rPr>
                <w:sz w:val="16"/>
              </w:rPr>
            </w:pPr>
            <w:r>
              <w:rPr>
                <w:sz w:val="16"/>
              </w:rPr>
              <w:t>15</w:t>
            </w:r>
          </w:p>
        </w:tc>
        <w:tc>
          <w:tcPr>
            <w:tcW w:w="504" w:type="dxa"/>
          </w:tcPr>
          <w:p w:rsidR="00C3267F" w:rsidRDefault="00C3267F">
            <w:pPr>
              <w:spacing w:line="280" w:lineRule="atLeast"/>
              <w:jc w:val="right"/>
              <w:rPr>
                <w:sz w:val="16"/>
              </w:rPr>
            </w:pPr>
            <w:r>
              <w:rPr>
                <w:sz w:val="16"/>
              </w:rPr>
              <w:t>9</w:t>
            </w:r>
          </w:p>
        </w:tc>
        <w:tc>
          <w:tcPr>
            <w:tcW w:w="504" w:type="dxa"/>
          </w:tcPr>
          <w:p w:rsidR="00C3267F" w:rsidRDefault="00C3267F">
            <w:pPr>
              <w:spacing w:line="280" w:lineRule="atLeast"/>
              <w:jc w:val="right"/>
              <w:rPr>
                <w:sz w:val="16"/>
              </w:rPr>
            </w:pPr>
          </w:p>
        </w:tc>
        <w:tc>
          <w:tcPr>
            <w:tcW w:w="567" w:type="dxa"/>
          </w:tcPr>
          <w:p w:rsidR="00C3267F" w:rsidRDefault="00C3267F">
            <w:pPr>
              <w:spacing w:line="280" w:lineRule="atLeast"/>
              <w:rPr>
                <w:sz w:val="16"/>
              </w:rPr>
            </w:pPr>
            <w:r>
              <w:rPr>
                <w:sz w:val="16"/>
              </w:rPr>
              <w:t>77</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54</w:t>
            </w:r>
          </w:p>
        </w:tc>
        <w:tc>
          <w:tcPr>
            <w:tcW w:w="496" w:type="dxa"/>
          </w:tcPr>
          <w:p w:rsidR="00C3267F" w:rsidRDefault="00C3267F">
            <w:pPr>
              <w:spacing w:line="280" w:lineRule="atLeast"/>
              <w:jc w:val="right"/>
              <w:rPr>
                <w:sz w:val="16"/>
              </w:rPr>
            </w:pPr>
            <w:r>
              <w:rPr>
                <w:sz w:val="16"/>
              </w:rPr>
              <w:t>34</w:t>
            </w:r>
          </w:p>
        </w:tc>
        <w:tc>
          <w:tcPr>
            <w:tcW w:w="496" w:type="dxa"/>
          </w:tcPr>
          <w:p w:rsidR="00C3267F" w:rsidRDefault="00C3267F">
            <w:pPr>
              <w:spacing w:line="280" w:lineRule="atLeast"/>
              <w:jc w:val="right"/>
              <w:rPr>
                <w:sz w:val="16"/>
              </w:rPr>
            </w:pPr>
            <w:r>
              <w:rPr>
                <w:sz w:val="16"/>
              </w:rPr>
              <w:t>18</w:t>
            </w:r>
          </w:p>
        </w:tc>
        <w:tc>
          <w:tcPr>
            <w:tcW w:w="495" w:type="dxa"/>
          </w:tcPr>
          <w:p w:rsidR="00C3267F" w:rsidRDefault="00C3267F">
            <w:pPr>
              <w:spacing w:line="280" w:lineRule="atLeast"/>
              <w:jc w:val="right"/>
              <w:rPr>
                <w:sz w:val="16"/>
              </w:rPr>
            </w:pPr>
            <w:r>
              <w:rPr>
                <w:sz w:val="16"/>
              </w:rPr>
              <w:t>8</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47</w:t>
            </w:r>
          </w:p>
        </w:tc>
        <w:tc>
          <w:tcPr>
            <w:tcW w:w="504" w:type="dxa"/>
          </w:tcPr>
          <w:p w:rsidR="00C3267F" w:rsidRDefault="00C3267F">
            <w:pPr>
              <w:spacing w:line="280" w:lineRule="atLeast"/>
              <w:jc w:val="right"/>
              <w:rPr>
                <w:sz w:val="16"/>
              </w:rPr>
            </w:pPr>
            <w:r>
              <w:rPr>
                <w:sz w:val="16"/>
              </w:rPr>
              <w:t>84</w:t>
            </w:r>
          </w:p>
        </w:tc>
        <w:tc>
          <w:tcPr>
            <w:tcW w:w="504" w:type="dxa"/>
          </w:tcPr>
          <w:p w:rsidR="00C3267F" w:rsidRDefault="00C3267F">
            <w:pPr>
              <w:spacing w:line="280" w:lineRule="atLeast"/>
              <w:jc w:val="right"/>
              <w:rPr>
                <w:sz w:val="16"/>
              </w:rPr>
            </w:pPr>
            <w:r>
              <w:rPr>
                <w:sz w:val="16"/>
              </w:rPr>
              <w:t>74</w:t>
            </w:r>
          </w:p>
        </w:tc>
        <w:tc>
          <w:tcPr>
            <w:tcW w:w="504" w:type="dxa"/>
            <w:gridSpan w:val="2"/>
          </w:tcPr>
          <w:p w:rsidR="00C3267F" w:rsidRDefault="00C3267F">
            <w:pPr>
              <w:spacing w:line="280" w:lineRule="atLeast"/>
              <w:jc w:val="right"/>
              <w:rPr>
                <w:sz w:val="16"/>
              </w:rPr>
            </w:pPr>
            <w:r>
              <w:rPr>
                <w:sz w:val="16"/>
              </w:rPr>
              <w:t>63</w:t>
            </w:r>
          </w:p>
        </w:tc>
        <w:tc>
          <w:tcPr>
            <w:tcW w:w="504" w:type="dxa"/>
          </w:tcPr>
          <w:p w:rsidR="00C3267F" w:rsidRDefault="00C3267F">
            <w:pPr>
              <w:spacing w:line="280" w:lineRule="atLeast"/>
              <w:jc w:val="right"/>
              <w:rPr>
                <w:sz w:val="16"/>
              </w:rPr>
            </w:pPr>
            <w:r>
              <w:rPr>
                <w:sz w:val="16"/>
              </w:rPr>
              <w:t>48</w:t>
            </w:r>
          </w:p>
        </w:tc>
        <w:tc>
          <w:tcPr>
            <w:tcW w:w="504" w:type="dxa"/>
          </w:tcPr>
          <w:p w:rsidR="00C3267F" w:rsidRDefault="00C3267F">
            <w:pPr>
              <w:spacing w:line="280" w:lineRule="atLeast"/>
              <w:jc w:val="right"/>
              <w:rPr>
                <w:sz w:val="16"/>
              </w:rPr>
            </w:pPr>
            <w:r>
              <w:rPr>
                <w:sz w:val="16"/>
              </w:rPr>
              <w:t>29</w:t>
            </w:r>
          </w:p>
        </w:tc>
        <w:tc>
          <w:tcPr>
            <w:tcW w:w="504" w:type="dxa"/>
          </w:tcPr>
          <w:p w:rsidR="00C3267F" w:rsidRDefault="00C3267F">
            <w:pPr>
              <w:spacing w:line="280" w:lineRule="atLeast"/>
              <w:jc w:val="right"/>
              <w:rPr>
                <w:sz w:val="16"/>
              </w:rPr>
            </w:pPr>
            <w:r>
              <w:rPr>
                <w:sz w:val="16"/>
              </w:rPr>
              <w:t>19</w:t>
            </w:r>
          </w:p>
        </w:tc>
        <w:tc>
          <w:tcPr>
            <w:tcW w:w="504" w:type="dxa"/>
          </w:tcPr>
          <w:p w:rsidR="00C3267F" w:rsidRDefault="00C3267F">
            <w:pPr>
              <w:spacing w:line="280" w:lineRule="atLeast"/>
              <w:jc w:val="right"/>
              <w:rPr>
                <w:sz w:val="16"/>
              </w:rPr>
            </w:pPr>
            <w:r>
              <w:rPr>
                <w:sz w:val="16"/>
              </w:rPr>
              <w:t>14</w:t>
            </w:r>
          </w:p>
        </w:tc>
        <w:tc>
          <w:tcPr>
            <w:tcW w:w="504" w:type="dxa"/>
          </w:tcPr>
          <w:p w:rsidR="00C3267F" w:rsidRDefault="00C3267F">
            <w:pPr>
              <w:spacing w:line="280" w:lineRule="atLeast"/>
              <w:jc w:val="right"/>
              <w:rPr>
                <w:sz w:val="16"/>
              </w:rPr>
            </w:pPr>
            <w:r>
              <w:rPr>
                <w:sz w:val="16"/>
              </w:rPr>
              <w:t>8</w:t>
            </w:r>
          </w:p>
        </w:tc>
        <w:tc>
          <w:tcPr>
            <w:tcW w:w="504" w:type="dxa"/>
          </w:tcPr>
          <w:p w:rsidR="00C3267F" w:rsidRDefault="00C3267F">
            <w:pPr>
              <w:spacing w:line="280" w:lineRule="atLeast"/>
              <w:jc w:val="right"/>
              <w:rPr>
                <w:sz w:val="16"/>
              </w:rPr>
            </w:pPr>
          </w:p>
        </w:tc>
        <w:tc>
          <w:tcPr>
            <w:tcW w:w="567" w:type="dxa"/>
          </w:tcPr>
          <w:p w:rsidR="00C3267F" w:rsidRDefault="00C3267F">
            <w:pPr>
              <w:spacing w:line="280" w:lineRule="atLeast"/>
              <w:rPr>
                <w:sz w:val="16"/>
              </w:rPr>
            </w:pPr>
            <w:r>
              <w:rPr>
                <w:sz w:val="16"/>
              </w:rPr>
              <w:t>78</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54</w:t>
            </w:r>
          </w:p>
        </w:tc>
        <w:tc>
          <w:tcPr>
            <w:tcW w:w="496" w:type="dxa"/>
          </w:tcPr>
          <w:p w:rsidR="00C3267F" w:rsidRDefault="00C3267F">
            <w:pPr>
              <w:spacing w:line="280" w:lineRule="atLeast"/>
              <w:jc w:val="right"/>
              <w:rPr>
                <w:sz w:val="16"/>
              </w:rPr>
            </w:pPr>
            <w:r>
              <w:rPr>
                <w:sz w:val="16"/>
              </w:rPr>
              <w:t>34</w:t>
            </w:r>
          </w:p>
        </w:tc>
        <w:tc>
          <w:tcPr>
            <w:tcW w:w="496" w:type="dxa"/>
          </w:tcPr>
          <w:p w:rsidR="00C3267F" w:rsidRDefault="00C3267F">
            <w:pPr>
              <w:spacing w:line="280" w:lineRule="atLeast"/>
              <w:jc w:val="right"/>
              <w:rPr>
                <w:sz w:val="16"/>
              </w:rPr>
            </w:pPr>
            <w:r>
              <w:rPr>
                <w:sz w:val="16"/>
              </w:rPr>
              <w:t>17</w:t>
            </w:r>
          </w:p>
        </w:tc>
        <w:tc>
          <w:tcPr>
            <w:tcW w:w="495" w:type="dxa"/>
          </w:tcPr>
          <w:p w:rsidR="00C3267F" w:rsidRDefault="00C3267F">
            <w:pPr>
              <w:spacing w:line="280" w:lineRule="atLeast"/>
              <w:jc w:val="right"/>
              <w:rPr>
                <w:sz w:val="16"/>
              </w:rPr>
            </w:pPr>
            <w:r>
              <w:rPr>
                <w:sz w:val="16"/>
              </w:rPr>
              <w:t>7</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48</w:t>
            </w:r>
          </w:p>
        </w:tc>
        <w:tc>
          <w:tcPr>
            <w:tcW w:w="504" w:type="dxa"/>
          </w:tcPr>
          <w:p w:rsidR="00C3267F" w:rsidRDefault="00C3267F">
            <w:pPr>
              <w:spacing w:line="280" w:lineRule="atLeast"/>
              <w:jc w:val="right"/>
              <w:rPr>
                <w:sz w:val="16"/>
              </w:rPr>
            </w:pPr>
            <w:r>
              <w:rPr>
                <w:sz w:val="16"/>
              </w:rPr>
              <w:t>84</w:t>
            </w:r>
          </w:p>
        </w:tc>
        <w:tc>
          <w:tcPr>
            <w:tcW w:w="504" w:type="dxa"/>
          </w:tcPr>
          <w:p w:rsidR="00C3267F" w:rsidRDefault="00C3267F">
            <w:pPr>
              <w:spacing w:line="280" w:lineRule="atLeast"/>
              <w:jc w:val="right"/>
              <w:rPr>
                <w:sz w:val="16"/>
              </w:rPr>
            </w:pPr>
            <w:r>
              <w:rPr>
                <w:sz w:val="16"/>
              </w:rPr>
              <w:t>74</w:t>
            </w:r>
          </w:p>
        </w:tc>
        <w:tc>
          <w:tcPr>
            <w:tcW w:w="504" w:type="dxa"/>
            <w:gridSpan w:val="2"/>
          </w:tcPr>
          <w:p w:rsidR="00C3267F" w:rsidRDefault="00C3267F">
            <w:pPr>
              <w:spacing w:line="280" w:lineRule="atLeast"/>
              <w:jc w:val="right"/>
              <w:rPr>
                <w:sz w:val="16"/>
              </w:rPr>
            </w:pPr>
            <w:r>
              <w:rPr>
                <w:sz w:val="16"/>
              </w:rPr>
              <w:t>62</w:t>
            </w:r>
          </w:p>
        </w:tc>
        <w:tc>
          <w:tcPr>
            <w:tcW w:w="504" w:type="dxa"/>
          </w:tcPr>
          <w:p w:rsidR="00C3267F" w:rsidRDefault="00C3267F">
            <w:pPr>
              <w:spacing w:line="280" w:lineRule="atLeast"/>
              <w:jc w:val="right"/>
              <w:rPr>
                <w:sz w:val="16"/>
              </w:rPr>
            </w:pPr>
            <w:r>
              <w:rPr>
                <w:sz w:val="16"/>
              </w:rPr>
              <w:t>47</w:t>
            </w:r>
          </w:p>
        </w:tc>
        <w:tc>
          <w:tcPr>
            <w:tcW w:w="504" w:type="dxa"/>
          </w:tcPr>
          <w:p w:rsidR="00C3267F" w:rsidRDefault="00C3267F">
            <w:pPr>
              <w:spacing w:line="280" w:lineRule="atLeast"/>
              <w:jc w:val="right"/>
              <w:rPr>
                <w:sz w:val="16"/>
              </w:rPr>
            </w:pPr>
            <w:r>
              <w:rPr>
                <w:sz w:val="16"/>
              </w:rPr>
              <w:t>29</w:t>
            </w:r>
          </w:p>
        </w:tc>
        <w:tc>
          <w:tcPr>
            <w:tcW w:w="504" w:type="dxa"/>
          </w:tcPr>
          <w:p w:rsidR="00C3267F" w:rsidRDefault="00C3267F">
            <w:pPr>
              <w:spacing w:line="280" w:lineRule="atLeast"/>
              <w:jc w:val="right"/>
              <w:rPr>
                <w:sz w:val="16"/>
              </w:rPr>
            </w:pPr>
            <w:r>
              <w:rPr>
                <w:sz w:val="16"/>
              </w:rPr>
              <w:t>19</w:t>
            </w:r>
          </w:p>
        </w:tc>
        <w:tc>
          <w:tcPr>
            <w:tcW w:w="504" w:type="dxa"/>
          </w:tcPr>
          <w:p w:rsidR="00C3267F" w:rsidRDefault="00C3267F">
            <w:pPr>
              <w:spacing w:line="280" w:lineRule="atLeast"/>
              <w:jc w:val="right"/>
              <w:rPr>
                <w:sz w:val="16"/>
              </w:rPr>
            </w:pPr>
            <w:r>
              <w:rPr>
                <w:sz w:val="16"/>
              </w:rPr>
              <w:t>14</w:t>
            </w:r>
          </w:p>
        </w:tc>
        <w:tc>
          <w:tcPr>
            <w:tcW w:w="504" w:type="dxa"/>
          </w:tcPr>
          <w:p w:rsidR="00C3267F" w:rsidRDefault="00C3267F">
            <w:pPr>
              <w:spacing w:line="280" w:lineRule="atLeast"/>
              <w:jc w:val="right"/>
              <w:rPr>
                <w:sz w:val="16"/>
              </w:rPr>
            </w:pPr>
            <w:r>
              <w:rPr>
                <w:sz w:val="16"/>
              </w:rPr>
              <w:t>7</w:t>
            </w:r>
          </w:p>
        </w:tc>
        <w:tc>
          <w:tcPr>
            <w:tcW w:w="504" w:type="dxa"/>
          </w:tcPr>
          <w:p w:rsidR="00C3267F" w:rsidRDefault="00C3267F">
            <w:pPr>
              <w:spacing w:line="280" w:lineRule="atLeast"/>
              <w:jc w:val="right"/>
              <w:rPr>
                <w:sz w:val="16"/>
              </w:rPr>
            </w:pPr>
          </w:p>
        </w:tc>
        <w:tc>
          <w:tcPr>
            <w:tcW w:w="567" w:type="dxa"/>
          </w:tcPr>
          <w:p w:rsidR="00C3267F" w:rsidRDefault="00C3267F">
            <w:pPr>
              <w:spacing w:line="280" w:lineRule="atLeast"/>
              <w:rPr>
                <w:sz w:val="16"/>
              </w:rPr>
            </w:pPr>
            <w:r>
              <w:rPr>
                <w:sz w:val="16"/>
              </w:rPr>
              <w:t>79</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53</w:t>
            </w:r>
          </w:p>
        </w:tc>
        <w:tc>
          <w:tcPr>
            <w:tcW w:w="496" w:type="dxa"/>
          </w:tcPr>
          <w:p w:rsidR="00C3267F" w:rsidRDefault="00C3267F">
            <w:pPr>
              <w:spacing w:line="280" w:lineRule="atLeast"/>
              <w:jc w:val="right"/>
              <w:rPr>
                <w:sz w:val="16"/>
              </w:rPr>
            </w:pPr>
            <w:r>
              <w:rPr>
                <w:sz w:val="16"/>
              </w:rPr>
              <w:t>33</w:t>
            </w:r>
          </w:p>
        </w:tc>
        <w:tc>
          <w:tcPr>
            <w:tcW w:w="496" w:type="dxa"/>
          </w:tcPr>
          <w:p w:rsidR="00C3267F" w:rsidRDefault="00C3267F">
            <w:pPr>
              <w:spacing w:line="280" w:lineRule="atLeast"/>
              <w:jc w:val="right"/>
              <w:rPr>
                <w:sz w:val="16"/>
              </w:rPr>
            </w:pPr>
            <w:r>
              <w:rPr>
                <w:sz w:val="16"/>
              </w:rPr>
              <w:t>16</w:t>
            </w:r>
          </w:p>
        </w:tc>
        <w:tc>
          <w:tcPr>
            <w:tcW w:w="495" w:type="dxa"/>
          </w:tcPr>
          <w:p w:rsidR="00C3267F" w:rsidRDefault="00C3267F">
            <w:pPr>
              <w:spacing w:line="280" w:lineRule="atLeast"/>
              <w:jc w:val="right"/>
              <w:rPr>
                <w:sz w:val="16"/>
              </w:rPr>
            </w:pPr>
            <w:r>
              <w:rPr>
                <w:sz w:val="16"/>
              </w:rPr>
              <w:t>6</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49</w:t>
            </w:r>
          </w:p>
        </w:tc>
        <w:tc>
          <w:tcPr>
            <w:tcW w:w="504" w:type="dxa"/>
          </w:tcPr>
          <w:p w:rsidR="00C3267F" w:rsidRDefault="00C3267F">
            <w:pPr>
              <w:spacing w:line="280" w:lineRule="atLeast"/>
              <w:jc w:val="right"/>
              <w:rPr>
                <w:sz w:val="16"/>
              </w:rPr>
            </w:pPr>
            <w:r>
              <w:rPr>
                <w:sz w:val="16"/>
              </w:rPr>
              <w:t>83</w:t>
            </w:r>
          </w:p>
        </w:tc>
        <w:tc>
          <w:tcPr>
            <w:tcW w:w="504" w:type="dxa"/>
          </w:tcPr>
          <w:p w:rsidR="00C3267F" w:rsidRDefault="00C3267F">
            <w:pPr>
              <w:spacing w:line="280" w:lineRule="atLeast"/>
              <w:jc w:val="right"/>
              <w:rPr>
                <w:sz w:val="16"/>
              </w:rPr>
            </w:pPr>
            <w:r>
              <w:rPr>
                <w:sz w:val="16"/>
              </w:rPr>
              <w:t>73</w:t>
            </w:r>
          </w:p>
        </w:tc>
        <w:tc>
          <w:tcPr>
            <w:tcW w:w="504" w:type="dxa"/>
            <w:gridSpan w:val="2"/>
          </w:tcPr>
          <w:p w:rsidR="00C3267F" w:rsidRDefault="00C3267F">
            <w:pPr>
              <w:spacing w:line="280" w:lineRule="atLeast"/>
              <w:jc w:val="right"/>
              <w:rPr>
                <w:sz w:val="16"/>
              </w:rPr>
            </w:pPr>
            <w:r>
              <w:rPr>
                <w:sz w:val="16"/>
              </w:rPr>
              <w:t>61</w:t>
            </w:r>
          </w:p>
        </w:tc>
        <w:tc>
          <w:tcPr>
            <w:tcW w:w="504" w:type="dxa"/>
          </w:tcPr>
          <w:p w:rsidR="00C3267F" w:rsidRDefault="00C3267F">
            <w:pPr>
              <w:spacing w:line="280" w:lineRule="atLeast"/>
              <w:jc w:val="right"/>
              <w:rPr>
                <w:sz w:val="16"/>
              </w:rPr>
            </w:pPr>
            <w:r>
              <w:rPr>
                <w:sz w:val="16"/>
              </w:rPr>
              <w:t>46</w:t>
            </w:r>
          </w:p>
        </w:tc>
        <w:tc>
          <w:tcPr>
            <w:tcW w:w="504" w:type="dxa"/>
          </w:tcPr>
          <w:p w:rsidR="00C3267F" w:rsidRDefault="00C3267F">
            <w:pPr>
              <w:spacing w:line="280" w:lineRule="atLeast"/>
              <w:jc w:val="right"/>
              <w:rPr>
                <w:sz w:val="16"/>
              </w:rPr>
            </w:pPr>
            <w:r>
              <w:rPr>
                <w:sz w:val="16"/>
              </w:rPr>
              <w:t>28</w:t>
            </w:r>
          </w:p>
        </w:tc>
        <w:tc>
          <w:tcPr>
            <w:tcW w:w="504" w:type="dxa"/>
          </w:tcPr>
          <w:p w:rsidR="00C3267F" w:rsidRDefault="00C3267F">
            <w:pPr>
              <w:spacing w:line="280" w:lineRule="atLeast"/>
              <w:jc w:val="right"/>
              <w:rPr>
                <w:sz w:val="16"/>
              </w:rPr>
            </w:pPr>
            <w:r>
              <w:rPr>
                <w:sz w:val="16"/>
              </w:rPr>
              <w:t>18</w:t>
            </w:r>
          </w:p>
        </w:tc>
        <w:tc>
          <w:tcPr>
            <w:tcW w:w="504" w:type="dxa"/>
          </w:tcPr>
          <w:p w:rsidR="00C3267F" w:rsidRDefault="00C3267F">
            <w:pPr>
              <w:spacing w:line="280" w:lineRule="atLeast"/>
              <w:jc w:val="right"/>
              <w:rPr>
                <w:sz w:val="16"/>
              </w:rPr>
            </w:pPr>
            <w:r>
              <w:rPr>
                <w:sz w:val="16"/>
              </w:rPr>
              <w:t>13</w:t>
            </w:r>
          </w:p>
        </w:tc>
        <w:tc>
          <w:tcPr>
            <w:tcW w:w="504" w:type="dxa"/>
          </w:tcPr>
          <w:p w:rsidR="00C3267F" w:rsidRDefault="00C3267F">
            <w:pPr>
              <w:spacing w:line="280" w:lineRule="atLeast"/>
              <w:jc w:val="right"/>
              <w:rPr>
                <w:sz w:val="16"/>
              </w:rPr>
            </w:pPr>
            <w:r>
              <w:rPr>
                <w:sz w:val="16"/>
              </w:rPr>
              <w:t>6</w:t>
            </w:r>
          </w:p>
        </w:tc>
        <w:tc>
          <w:tcPr>
            <w:tcW w:w="504" w:type="dxa"/>
          </w:tcPr>
          <w:p w:rsidR="00C3267F" w:rsidRDefault="00C3267F">
            <w:pPr>
              <w:spacing w:line="280" w:lineRule="atLeast"/>
              <w:jc w:val="right"/>
              <w:rPr>
                <w:sz w:val="16"/>
              </w:rPr>
            </w:pPr>
          </w:p>
        </w:tc>
        <w:tc>
          <w:tcPr>
            <w:tcW w:w="567" w:type="dxa"/>
          </w:tcPr>
          <w:p w:rsidR="00C3267F" w:rsidRDefault="00C3267F">
            <w:pPr>
              <w:spacing w:line="280" w:lineRule="atLeast"/>
              <w:rPr>
                <w:sz w:val="16"/>
              </w:rPr>
            </w:pPr>
            <w:r>
              <w:rPr>
                <w:sz w:val="16"/>
              </w:rPr>
              <w:t>80</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53</w:t>
            </w:r>
          </w:p>
        </w:tc>
        <w:tc>
          <w:tcPr>
            <w:tcW w:w="496" w:type="dxa"/>
          </w:tcPr>
          <w:p w:rsidR="00C3267F" w:rsidRDefault="00C3267F">
            <w:pPr>
              <w:spacing w:line="280" w:lineRule="atLeast"/>
              <w:jc w:val="right"/>
              <w:rPr>
                <w:sz w:val="16"/>
              </w:rPr>
            </w:pPr>
            <w:r>
              <w:rPr>
                <w:sz w:val="16"/>
              </w:rPr>
              <w:t>33</w:t>
            </w:r>
          </w:p>
        </w:tc>
        <w:tc>
          <w:tcPr>
            <w:tcW w:w="496" w:type="dxa"/>
          </w:tcPr>
          <w:p w:rsidR="00C3267F" w:rsidRDefault="00C3267F">
            <w:pPr>
              <w:spacing w:line="280" w:lineRule="atLeast"/>
              <w:jc w:val="right"/>
              <w:rPr>
                <w:sz w:val="16"/>
              </w:rPr>
            </w:pPr>
            <w:r>
              <w:rPr>
                <w:sz w:val="16"/>
              </w:rPr>
              <w:t>15</w:t>
            </w:r>
          </w:p>
        </w:tc>
        <w:tc>
          <w:tcPr>
            <w:tcW w:w="495" w:type="dxa"/>
          </w:tcPr>
          <w:p w:rsidR="00C3267F" w:rsidRDefault="00C3267F">
            <w:pPr>
              <w:spacing w:line="280" w:lineRule="atLeast"/>
              <w:jc w:val="right"/>
              <w:rPr>
                <w:sz w:val="16"/>
              </w:rPr>
            </w:pPr>
            <w:r>
              <w:rPr>
                <w:sz w:val="16"/>
              </w:rPr>
              <w:t>5</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50</w:t>
            </w:r>
          </w:p>
        </w:tc>
        <w:tc>
          <w:tcPr>
            <w:tcW w:w="504" w:type="dxa"/>
          </w:tcPr>
          <w:p w:rsidR="00C3267F" w:rsidRDefault="00C3267F">
            <w:pPr>
              <w:spacing w:line="280" w:lineRule="atLeast"/>
              <w:jc w:val="right"/>
              <w:rPr>
                <w:sz w:val="16"/>
              </w:rPr>
            </w:pPr>
            <w:r>
              <w:rPr>
                <w:sz w:val="16"/>
              </w:rPr>
              <w:t>83</w:t>
            </w:r>
          </w:p>
        </w:tc>
        <w:tc>
          <w:tcPr>
            <w:tcW w:w="504" w:type="dxa"/>
          </w:tcPr>
          <w:p w:rsidR="00C3267F" w:rsidRDefault="00C3267F">
            <w:pPr>
              <w:spacing w:line="280" w:lineRule="atLeast"/>
              <w:jc w:val="right"/>
              <w:rPr>
                <w:sz w:val="16"/>
              </w:rPr>
            </w:pPr>
            <w:r>
              <w:rPr>
                <w:sz w:val="16"/>
              </w:rPr>
              <w:t>73</w:t>
            </w:r>
          </w:p>
        </w:tc>
        <w:tc>
          <w:tcPr>
            <w:tcW w:w="504" w:type="dxa"/>
            <w:gridSpan w:val="2"/>
          </w:tcPr>
          <w:p w:rsidR="00C3267F" w:rsidRDefault="00C3267F">
            <w:pPr>
              <w:spacing w:line="280" w:lineRule="atLeast"/>
              <w:jc w:val="right"/>
              <w:rPr>
                <w:sz w:val="16"/>
              </w:rPr>
            </w:pPr>
            <w:r>
              <w:rPr>
                <w:sz w:val="16"/>
              </w:rPr>
              <w:t>60</w:t>
            </w:r>
          </w:p>
        </w:tc>
        <w:tc>
          <w:tcPr>
            <w:tcW w:w="504" w:type="dxa"/>
          </w:tcPr>
          <w:p w:rsidR="00C3267F" w:rsidRDefault="00C3267F">
            <w:pPr>
              <w:spacing w:line="280" w:lineRule="atLeast"/>
              <w:jc w:val="right"/>
              <w:rPr>
                <w:sz w:val="16"/>
              </w:rPr>
            </w:pPr>
            <w:r>
              <w:rPr>
                <w:sz w:val="16"/>
              </w:rPr>
              <w:t>45</w:t>
            </w:r>
          </w:p>
        </w:tc>
        <w:tc>
          <w:tcPr>
            <w:tcW w:w="504" w:type="dxa"/>
          </w:tcPr>
          <w:p w:rsidR="00C3267F" w:rsidRDefault="00C3267F">
            <w:pPr>
              <w:spacing w:line="280" w:lineRule="atLeast"/>
              <w:jc w:val="right"/>
              <w:rPr>
                <w:sz w:val="16"/>
              </w:rPr>
            </w:pPr>
            <w:r>
              <w:rPr>
                <w:sz w:val="16"/>
              </w:rPr>
              <w:t>28</w:t>
            </w:r>
          </w:p>
        </w:tc>
        <w:tc>
          <w:tcPr>
            <w:tcW w:w="504" w:type="dxa"/>
          </w:tcPr>
          <w:p w:rsidR="00C3267F" w:rsidRDefault="00C3267F">
            <w:pPr>
              <w:spacing w:line="280" w:lineRule="atLeast"/>
              <w:jc w:val="right"/>
              <w:rPr>
                <w:sz w:val="16"/>
              </w:rPr>
            </w:pPr>
            <w:r>
              <w:rPr>
                <w:sz w:val="16"/>
              </w:rPr>
              <w:t>18</w:t>
            </w:r>
          </w:p>
        </w:tc>
        <w:tc>
          <w:tcPr>
            <w:tcW w:w="504" w:type="dxa"/>
          </w:tcPr>
          <w:p w:rsidR="00C3267F" w:rsidRDefault="00C3267F">
            <w:pPr>
              <w:spacing w:line="280" w:lineRule="atLeast"/>
              <w:jc w:val="right"/>
              <w:rPr>
                <w:sz w:val="16"/>
              </w:rPr>
            </w:pPr>
            <w:r>
              <w:rPr>
                <w:sz w:val="16"/>
              </w:rPr>
              <w:t>13</w:t>
            </w:r>
          </w:p>
        </w:tc>
        <w:tc>
          <w:tcPr>
            <w:tcW w:w="504" w:type="dxa"/>
          </w:tcPr>
          <w:p w:rsidR="00C3267F" w:rsidRDefault="00C3267F">
            <w:pPr>
              <w:spacing w:line="280" w:lineRule="atLeast"/>
              <w:jc w:val="right"/>
              <w:rPr>
                <w:sz w:val="16"/>
              </w:rPr>
            </w:pPr>
            <w:r>
              <w:rPr>
                <w:sz w:val="16"/>
              </w:rPr>
              <w:t>5</w:t>
            </w:r>
          </w:p>
        </w:tc>
        <w:tc>
          <w:tcPr>
            <w:tcW w:w="504" w:type="dxa"/>
          </w:tcPr>
          <w:p w:rsidR="00C3267F" w:rsidRDefault="00C3267F">
            <w:pPr>
              <w:spacing w:line="280" w:lineRule="atLeast"/>
              <w:jc w:val="right"/>
              <w:rPr>
                <w:sz w:val="16"/>
              </w:rPr>
            </w:pPr>
          </w:p>
        </w:tc>
        <w:tc>
          <w:tcPr>
            <w:tcW w:w="567" w:type="dxa"/>
          </w:tcPr>
          <w:p w:rsidR="00C3267F" w:rsidRDefault="00C3267F">
            <w:pPr>
              <w:spacing w:line="280" w:lineRule="atLeast"/>
              <w:rPr>
                <w:sz w:val="16"/>
              </w:rPr>
            </w:pPr>
            <w:r>
              <w:rPr>
                <w:sz w:val="16"/>
              </w:rPr>
              <w:t>81</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52</w:t>
            </w:r>
          </w:p>
        </w:tc>
        <w:tc>
          <w:tcPr>
            <w:tcW w:w="496" w:type="dxa"/>
          </w:tcPr>
          <w:p w:rsidR="00C3267F" w:rsidRDefault="00C3267F">
            <w:pPr>
              <w:spacing w:line="280" w:lineRule="atLeast"/>
              <w:jc w:val="right"/>
              <w:rPr>
                <w:sz w:val="16"/>
              </w:rPr>
            </w:pPr>
            <w:r>
              <w:rPr>
                <w:sz w:val="16"/>
              </w:rPr>
              <w:t>32</w:t>
            </w:r>
          </w:p>
        </w:tc>
        <w:tc>
          <w:tcPr>
            <w:tcW w:w="496" w:type="dxa"/>
          </w:tcPr>
          <w:p w:rsidR="00C3267F" w:rsidRDefault="00C3267F">
            <w:pPr>
              <w:spacing w:line="280" w:lineRule="atLeast"/>
              <w:jc w:val="right"/>
              <w:rPr>
                <w:sz w:val="16"/>
              </w:rPr>
            </w:pPr>
            <w:r>
              <w:rPr>
                <w:sz w:val="16"/>
              </w:rPr>
              <w:t>14</w:t>
            </w:r>
          </w:p>
        </w:tc>
        <w:tc>
          <w:tcPr>
            <w:tcW w:w="495" w:type="dxa"/>
          </w:tcPr>
          <w:p w:rsidR="00C3267F" w:rsidRDefault="00C3267F">
            <w:pPr>
              <w:spacing w:line="280" w:lineRule="atLeast"/>
              <w:jc w:val="right"/>
              <w:rPr>
                <w:sz w:val="16"/>
              </w:rPr>
            </w:pPr>
            <w:r>
              <w:rPr>
                <w:sz w:val="16"/>
              </w:rPr>
              <w:t>4</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51</w:t>
            </w:r>
          </w:p>
        </w:tc>
        <w:tc>
          <w:tcPr>
            <w:tcW w:w="504" w:type="dxa"/>
          </w:tcPr>
          <w:p w:rsidR="00C3267F" w:rsidRDefault="00C3267F">
            <w:pPr>
              <w:spacing w:line="280" w:lineRule="atLeast"/>
              <w:jc w:val="right"/>
              <w:rPr>
                <w:sz w:val="16"/>
              </w:rPr>
            </w:pPr>
            <w:r>
              <w:rPr>
                <w:sz w:val="16"/>
              </w:rPr>
              <w:t>82</w:t>
            </w:r>
          </w:p>
        </w:tc>
        <w:tc>
          <w:tcPr>
            <w:tcW w:w="504" w:type="dxa"/>
          </w:tcPr>
          <w:p w:rsidR="00C3267F" w:rsidRDefault="00C3267F">
            <w:pPr>
              <w:spacing w:line="280" w:lineRule="atLeast"/>
              <w:jc w:val="right"/>
              <w:rPr>
                <w:sz w:val="16"/>
              </w:rPr>
            </w:pPr>
            <w:r>
              <w:rPr>
                <w:sz w:val="16"/>
              </w:rPr>
              <w:t>72</w:t>
            </w:r>
          </w:p>
        </w:tc>
        <w:tc>
          <w:tcPr>
            <w:tcW w:w="504" w:type="dxa"/>
            <w:gridSpan w:val="2"/>
          </w:tcPr>
          <w:p w:rsidR="00C3267F" w:rsidRDefault="00C3267F">
            <w:pPr>
              <w:spacing w:line="280" w:lineRule="atLeast"/>
              <w:jc w:val="right"/>
              <w:rPr>
                <w:sz w:val="16"/>
              </w:rPr>
            </w:pPr>
            <w:r>
              <w:rPr>
                <w:sz w:val="16"/>
              </w:rPr>
              <w:t>59</w:t>
            </w:r>
          </w:p>
        </w:tc>
        <w:tc>
          <w:tcPr>
            <w:tcW w:w="504" w:type="dxa"/>
          </w:tcPr>
          <w:p w:rsidR="00C3267F" w:rsidRDefault="00C3267F">
            <w:pPr>
              <w:spacing w:line="280" w:lineRule="atLeast"/>
              <w:jc w:val="right"/>
              <w:rPr>
                <w:sz w:val="16"/>
              </w:rPr>
            </w:pPr>
            <w:r>
              <w:rPr>
                <w:sz w:val="16"/>
              </w:rPr>
              <w:t>44</w:t>
            </w:r>
          </w:p>
        </w:tc>
        <w:tc>
          <w:tcPr>
            <w:tcW w:w="504" w:type="dxa"/>
          </w:tcPr>
          <w:p w:rsidR="00C3267F" w:rsidRDefault="00C3267F">
            <w:pPr>
              <w:spacing w:line="280" w:lineRule="atLeast"/>
              <w:jc w:val="right"/>
              <w:rPr>
                <w:sz w:val="16"/>
              </w:rPr>
            </w:pPr>
            <w:r>
              <w:rPr>
                <w:sz w:val="16"/>
              </w:rPr>
              <w:t>27</w:t>
            </w:r>
          </w:p>
        </w:tc>
        <w:tc>
          <w:tcPr>
            <w:tcW w:w="504" w:type="dxa"/>
          </w:tcPr>
          <w:p w:rsidR="00C3267F" w:rsidRDefault="00C3267F">
            <w:pPr>
              <w:spacing w:line="280" w:lineRule="atLeast"/>
              <w:jc w:val="right"/>
              <w:rPr>
                <w:sz w:val="16"/>
              </w:rPr>
            </w:pPr>
            <w:r>
              <w:rPr>
                <w:sz w:val="16"/>
              </w:rPr>
              <w:t>17</w:t>
            </w:r>
          </w:p>
        </w:tc>
        <w:tc>
          <w:tcPr>
            <w:tcW w:w="504" w:type="dxa"/>
          </w:tcPr>
          <w:p w:rsidR="00C3267F" w:rsidRDefault="00C3267F">
            <w:pPr>
              <w:spacing w:line="280" w:lineRule="atLeast"/>
              <w:jc w:val="right"/>
              <w:rPr>
                <w:sz w:val="16"/>
              </w:rPr>
            </w:pPr>
            <w:r>
              <w:rPr>
                <w:sz w:val="16"/>
              </w:rPr>
              <w:t>12</w:t>
            </w:r>
          </w:p>
        </w:tc>
        <w:tc>
          <w:tcPr>
            <w:tcW w:w="504" w:type="dxa"/>
          </w:tcPr>
          <w:p w:rsidR="00C3267F" w:rsidRDefault="00C3267F">
            <w:pPr>
              <w:spacing w:line="280" w:lineRule="atLeast"/>
              <w:jc w:val="right"/>
              <w:rPr>
                <w:sz w:val="16"/>
              </w:rPr>
            </w:pPr>
            <w:r>
              <w:rPr>
                <w:sz w:val="16"/>
              </w:rPr>
              <w:t>4</w:t>
            </w:r>
          </w:p>
        </w:tc>
        <w:tc>
          <w:tcPr>
            <w:tcW w:w="504" w:type="dxa"/>
          </w:tcPr>
          <w:p w:rsidR="00C3267F" w:rsidRDefault="00C3267F">
            <w:pPr>
              <w:spacing w:line="280" w:lineRule="atLeast"/>
              <w:jc w:val="right"/>
              <w:rPr>
                <w:sz w:val="16"/>
              </w:rPr>
            </w:pPr>
          </w:p>
        </w:tc>
        <w:tc>
          <w:tcPr>
            <w:tcW w:w="567" w:type="dxa"/>
          </w:tcPr>
          <w:p w:rsidR="00C3267F" w:rsidRDefault="00C3267F">
            <w:pPr>
              <w:spacing w:line="280" w:lineRule="atLeast"/>
              <w:rPr>
                <w:sz w:val="16"/>
              </w:rPr>
            </w:pPr>
            <w:r>
              <w:rPr>
                <w:sz w:val="16"/>
              </w:rPr>
              <w:t>82</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52</w:t>
            </w:r>
          </w:p>
        </w:tc>
        <w:tc>
          <w:tcPr>
            <w:tcW w:w="496" w:type="dxa"/>
          </w:tcPr>
          <w:p w:rsidR="00C3267F" w:rsidRDefault="00C3267F">
            <w:pPr>
              <w:spacing w:line="280" w:lineRule="atLeast"/>
              <w:jc w:val="right"/>
              <w:rPr>
                <w:sz w:val="16"/>
              </w:rPr>
            </w:pPr>
            <w:r>
              <w:rPr>
                <w:sz w:val="16"/>
              </w:rPr>
              <w:t>32</w:t>
            </w:r>
          </w:p>
        </w:tc>
        <w:tc>
          <w:tcPr>
            <w:tcW w:w="496" w:type="dxa"/>
          </w:tcPr>
          <w:p w:rsidR="00C3267F" w:rsidRDefault="00C3267F">
            <w:pPr>
              <w:spacing w:line="280" w:lineRule="atLeast"/>
              <w:jc w:val="right"/>
              <w:rPr>
                <w:sz w:val="16"/>
              </w:rPr>
            </w:pPr>
            <w:r>
              <w:rPr>
                <w:sz w:val="16"/>
              </w:rPr>
              <w:t>13</w:t>
            </w:r>
          </w:p>
        </w:tc>
        <w:tc>
          <w:tcPr>
            <w:tcW w:w="495" w:type="dxa"/>
          </w:tcPr>
          <w:p w:rsidR="00C3267F" w:rsidRDefault="00C3267F">
            <w:pPr>
              <w:spacing w:line="280" w:lineRule="atLeast"/>
              <w:jc w:val="right"/>
              <w:rPr>
                <w:sz w:val="16"/>
              </w:rPr>
            </w:pPr>
            <w:r>
              <w:rPr>
                <w:sz w:val="16"/>
              </w:rPr>
              <w:t>3</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52</w:t>
            </w:r>
          </w:p>
        </w:tc>
        <w:tc>
          <w:tcPr>
            <w:tcW w:w="504" w:type="dxa"/>
          </w:tcPr>
          <w:p w:rsidR="00C3267F" w:rsidRDefault="00C3267F">
            <w:pPr>
              <w:spacing w:line="280" w:lineRule="atLeast"/>
              <w:jc w:val="right"/>
              <w:rPr>
                <w:sz w:val="16"/>
              </w:rPr>
            </w:pPr>
            <w:r>
              <w:rPr>
                <w:sz w:val="16"/>
              </w:rPr>
              <w:t>82</w:t>
            </w:r>
          </w:p>
        </w:tc>
        <w:tc>
          <w:tcPr>
            <w:tcW w:w="504" w:type="dxa"/>
          </w:tcPr>
          <w:p w:rsidR="00C3267F" w:rsidRDefault="00C3267F">
            <w:pPr>
              <w:spacing w:line="280" w:lineRule="atLeast"/>
              <w:jc w:val="right"/>
              <w:rPr>
                <w:sz w:val="16"/>
              </w:rPr>
            </w:pPr>
            <w:r>
              <w:rPr>
                <w:sz w:val="16"/>
              </w:rPr>
              <w:t>72</w:t>
            </w:r>
          </w:p>
        </w:tc>
        <w:tc>
          <w:tcPr>
            <w:tcW w:w="504" w:type="dxa"/>
            <w:gridSpan w:val="2"/>
          </w:tcPr>
          <w:p w:rsidR="00C3267F" w:rsidRDefault="00C3267F">
            <w:pPr>
              <w:spacing w:line="280" w:lineRule="atLeast"/>
              <w:jc w:val="right"/>
              <w:rPr>
                <w:sz w:val="16"/>
              </w:rPr>
            </w:pPr>
            <w:r>
              <w:rPr>
                <w:sz w:val="16"/>
              </w:rPr>
              <w:t>58</w:t>
            </w:r>
          </w:p>
        </w:tc>
        <w:tc>
          <w:tcPr>
            <w:tcW w:w="504" w:type="dxa"/>
          </w:tcPr>
          <w:p w:rsidR="00C3267F" w:rsidRDefault="00C3267F">
            <w:pPr>
              <w:spacing w:line="280" w:lineRule="atLeast"/>
              <w:jc w:val="right"/>
              <w:rPr>
                <w:sz w:val="16"/>
              </w:rPr>
            </w:pPr>
            <w:r>
              <w:rPr>
                <w:sz w:val="16"/>
              </w:rPr>
              <w:t>43</w:t>
            </w:r>
          </w:p>
        </w:tc>
        <w:tc>
          <w:tcPr>
            <w:tcW w:w="504" w:type="dxa"/>
          </w:tcPr>
          <w:p w:rsidR="00C3267F" w:rsidRDefault="00C3267F">
            <w:pPr>
              <w:spacing w:line="280" w:lineRule="atLeast"/>
              <w:jc w:val="right"/>
              <w:rPr>
                <w:sz w:val="16"/>
              </w:rPr>
            </w:pPr>
            <w:r>
              <w:rPr>
                <w:sz w:val="16"/>
              </w:rPr>
              <w:t>27</w:t>
            </w:r>
          </w:p>
        </w:tc>
        <w:tc>
          <w:tcPr>
            <w:tcW w:w="504" w:type="dxa"/>
          </w:tcPr>
          <w:p w:rsidR="00C3267F" w:rsidRDefault="00C3267F">
            <w:pPr>
              <w:spacing w:line="280" w:lineRule="atLeast"/>
              <w:jc w:val="right"/>
              <w:rPr>
                <w:sz w:val="16"/>
              </w:rPr>
            </w:pPr>
            <w:r>
              <w:rPr>
                <w:sz w:val="16"/>
              </w:rPr>
              <w:t>17</w:t>
            </w:r>
          </w:p>
        </w:tc>
        <w:tc>
          <w:tcPr>
            <w:tcW w:w="504" w:type="dxa"/>
          </w:tcPr>
          <w:p w:rsidR="00C3267F" w:rsidRDefault="00C3267F">
            <w:pPr>
              <w:spacing w:line="280" w:lineRule="atLeast"/>
              <w:jc w:val="right"/>
              <w:rPr>
                <w:sz w:val="16"/>
              </w:rPr>
            </w:pPr>
            <w:r>
              <w:rPr>
                <w:sz w:val="16"/>
              </w:rPr>
              <w:t>12</w:t>
            </w:r>
          </w:p>
        </w:tc>
        <w:tc>
          <w:tcPr>
            <w:tcW w:w="504" w:type="dxa"/>
          </w:tcPr>
          <w:p w:rsidR="00C3267F" w:rsidRDefault="00C3267F">
            <w:pPr>
              <w:spacing w:line="280" w:lineRule="atLeast"/>
              <w:jc w:val="right"/>
              <w:rPr>
                <w:sz w:val="16"/>
              </w:rPr>
            </w:pPr>
            <w:r>
              <w:rPr>
                <w:sz w:val="16"/>
              </w:rPr>
              <w:t>3</w:t>
            </w:r>
          </w:p>
        </w:tc>
        <w:tc>
          <w:tcPr>
            <w:tcW w:w="504" w:type="dxa"/>
          </w:tcPr>
          <w:p w:rsidR="00C3267F" w:rsidRDefault="00C3267F">
            <w:pPr>
              <w:spacing w:line="280" w:lineRule="atLeast"/>
              <w:jc w:val="right"/>
              <w:rPr>
                <w:sz w:val="16"/>
              </w:rPr>
            </w:pPr>
          </w:p>
        </w:tc>
        <w:tc>
          <w:tcPr>
            <w:tcW w:w="567" w:type="dxa"/>
          </w:tcPr>
          <w:p w:rsidR="00C3267F" w:rsidRDefault="00C3267F">
            <w:pPr>
              <w:spacing w:line="280" w:lineRule="atLeast"/>
              <w:rPr>
                <w:sz w:val="16"/>
              </w:rPr>
            </w:pPr>
            <w:r>
              <w:rPr>
                <w:sz w:val="16"/>
              </w:rPr>
              <w:t>83</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51</w:t>
            </w:r>
          </w:p>
        </w:tc>
        <w:tc>
          <w:tcPr>
            <w:tcW w:w="496" w:type="dxa"/>
          </w:tcPr>
          <w:p w:rsidR="00C3267F" w:rsidRDefault="00C3267F">
            <w:pPr>
              <w:spacing w:line="280" w:lineRule="atLeast"/>
              <w:jc w:val="right"/>
              <w:rPr>
                <w:sz w:val="16"/>
              </w:rPr>
            </w:pPr>
            <w:r>
              <w:rPr>
                <w:sz w:val="16"/>
              </w:rPr>
              <w:t>31</w:t>
            </w:r>
          </w:p>
        </w:tc>
        <w:tc>
          <w:tcPr>
            <w:tcW w:w="496" w:type="dxa"/>
          </w:tcPr>
          <w:p w:rsidR="00C3267F" w:rsidRDefault="00C3267F">
            <w:pPr>
              <w:spacing w:line="280" w:lineRule="atLeast"/>
              <w:jc w:val="right"/>
              <w:rPr>
                <w:sz w:val="16"/>
              </w:rPr>
            </w:pPr>
            <w:r>
              <w:rPr>
                <w:sz w:val="16"/>
              </w:rPr>
              <w:t>12</w:t>
            </w:r>
          </w:p>
        </w:tc>
        <w:tc>
          <w:tcPr>
            <w:tcW w:w="495" w:type="dxa"/>
          </w:tcPr>
          <w:p w:rsidR="00C3267F" w:rsidRDefault="00C3267F">
            <w:pPr>
              <w:spacing w:line="280" w:lineRule="atLeast"/>
              <w:jc w:val="right"/>
              <w:rPr>
                <w:sz w:val="16"/>
              </w:rPr>
            </w:pPr>
            <w:r>
              <w:rPr>
                <w:sz w:val="16"/>
              </w:rPr>
              <w:t>2</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Pr>
          <w:p w:rsidR="00C3267F" w:rsidRDefault="00C3267F">
            <w:pPr>
              <w:spacing w:line="280" w:lineRule="atLeast"/>
              <w:rPr>
                <w:sz w:val="16"/>
              </w:rPr>
            </w:pPr>
            <w:r>
              <w:rPr>
                <w:sz w:val="16"/>
              </w:rPr>
              <w:t>53</w:t>
            </w:r>
          </w:p>
        </w:tc>
        <w:tc>
          <w:tcPr>
            <w:tcW w:w="504" w:type="dxa"/>
          </w:tcPr>
          <w:p w:rsidR="00C3267F" w:rsidRDefault="00C3267F">
            <w:pPr>
              <w:spacing w:line="280" w:lineRule="atLeast"/>
              <w:jc w:val="right"/>
              <w:rPr>
                <w:sz w:val="16"/>
              </w:rPr>
            </w:pPr>
            <w:r>
              <w:rPr>
                <w:sz w:val="16"/>
              </w:rPr>
              <w:t>81</w:t>
            </w:r>
          </w:p>
        </w:tc>
        <w:tc>
          <w:tcPr>
            <w:tcW w:w="504" w:type="dxa"/>
          </w:tcPr>
          <w:p w:rsidR="00C3267F" w:rsidRDefault="00C3267F">
            <w:pPr>
              <w:spacing w:line="280" w:lineRule="atLeast"/>
              <w:jc w:val="right"/>
              <w:rPr>
                <w:sz w:val="16"/>
              </w:rPr>
            </w:pPr>
            <w:r>
              <w:rPr>
                <w:sz w:val="16"/>
              </w:rPr>
              <w:t>71</w:t>
            </w:r>
          </w:p>
        </w:tc>
        <w:tc>
          <w:tcPr>
            <w:tcW w:w="504" w:type="dxa"/>
            <w:gridSpan w:val="2"/>
          </w:tcPr>
          <w:p w:rsidR="00C3267F" w:rsidRDefault="00C3267F">
            <w:pPr>
              <w:spacing w:line="280" w:lineRule="atLeast"/>
              <w:jc w:val="right"/>
              <w:rPr>
                <w:sz w:val="16"/>
              </w:rPr>
            </w:pPr>
            <w:r>
              <w:rPr>
                <w:sz w:val="16"/>
              </w:rPr>
              <w:t>57</w:t>
            </w:r>
          </w:p>
        </w:tc>
        <w:tc>
          <w:tcPr>
            <w:tcW w:w="504" w:type="dxa"/>
          </w:tcPr>
          <w:p w:rsidR="00C3267F" w:rsidRDefault="00C3267F">
            <w:pPr>
              <w:spacing w:line="280" w:lineRule="atLeast"/>
              <w:jc w:val="right"/>
              <w:rPr>
                <w:sz w:val="16"/>
              </w:rPr>
            </w:pPr>
            <w:r>
              <w:rPr>
                <w:sz w:val="16"/>
              </w:rPr>
              <w:t>42</w:t>
            </w:r>
          </w:p>
        </w:tc>
        <w:tc>
          <w:tcPr>
            <w:tcW w:w="504" w:type="dxa"/>
          </w:tcPr>
          <w:p w:rsidR="00C3267F" w:rsidRDefault="00C3267F">
            <w:pPr>
              <w:spacing w:line="280" w:lineRule="atLeast"/>
              <w:jc w:val="right"/>
              <w:rPr>
                <w:sz w:val="16"/>
              </w:rPr>
            </w:pPr>
            <w:r>
              <w:rPr>
                <w:sz w:val="16"/>
              </w:rPr>
              <w:t>26</w:t>
            </w:r>
          </w:p>
        </w:tc>
        <w:tc>
          <w:tcPr>
            <w:tcW w:w="504" w:type="dxa"/>
          </w:tcPr>
          <w:p w:rsidR="00C3267F" w:rsidRDefault="00C3267F">
            <w:pPr>
              <w:spacing w:line="280" w:lineRule="atLeast"/>
              <w:jc w:val="right"/>
              <w:rPr>
                <w:sz w:val="16"/>
              </w:rPr>
            </w:pPr>
            <w:r>
              <w:rPr>
                <w:sz w:val="16"/>
              </w:rPr>
              <w:t>16</w:t>
            </w:r>
          </w:p>
        </w:tc>
        <w:tc>
          <w:tcPr>
            <w:tcW w:w="504" w:type="dxa"/>
          </w:tcPr>
          <w:p w:rsidR="00C3267F" w:rsidRDefault="00C3267F">
            <w:pPr>
              <w:spacing w:line="280" w:lineRule="atLeast"/>
              <w:jc w:val="right"/>
              <w:rPr>
                <w:sz w:val="16"/>
              </w:rPr>
            </w:pPr>
            <w:r>
              <w:rPr>
                <w:sz w:val="16"/>
              </w:rPr>
              <w:t>11</w:t>
            </w:r>
          </w:p>
        </w:tc>
        <w:tc>
          <w:tcPr>
            <w:tcW w:w="504" w:type="dxa"/>
          </w:tcPr>
          <w:p w:rsidR="00C3267F" w:rsidRDefault="00C3267F">
            <w:pPr>
              <w:spacing w:line="280" w:lineRule="atLeast"/>
              <w:jc w:val="right"/>
              <w:rPr>
                <w:sz w:val="16"/>
              </w:rPr>
            </w:pPr>
            <w:r>
              <w:rPr>
                <w:sz w:val="16"/>
              </w:rPr>
              <w:t>2</w:t>
            </w:r>
          </w:p>
        </w:tc>
        <w:tc>
          <w:tcPr>
            <w:tcW w:w="504" w:type="dxa"/>
          </w:tcPr>
          <w:p w:rsidR="00C3267F" w:rsidRDefault="00C3267F">
            <w:pPr>
              <w:spacing w:line="280" w:lineRule="atLeast"/>
              <w:jc w:val="right"/>
              <w:rPr>
                <w:sz w:val="16"/>
              </w:rPr>
            </w:pPr>
          </w:p>
        </w:tc>
        <w:tc>
          <w:tcPr>
            <w:tcW w:w="567" w:type="dxa"/>
          </w:tcPr>
          <w:p w:rsidR="00C3267F" w:rsidRDefault="00C3267F">
            <w:pPr>
              <w:spacing w:line="280" w:lineRule="atLeast"/>
              <w:rPr>
                <w:sz w:val="16"/>
              </w:rPr>
            </w:pPr>
            <w:r>
              <w:rPr>
                <w:sz w:val="16"/>
              </w:rPr>
              <w:t>84</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51</w:t>
            </w:r>
          </w:p>
        </w:tc>
        <w:tc>
          <w:tcPr>
            <w:tcW w:w="496" w:type="dxa"/>
          </w:tcPr>
          <w:p w:rsidR="00C3267F" w:rsidRDefault="00C3267F">
            <w:pPr>
              <w:spacing w:line="280" w:lineRule="atLeast"/>
              <w:jc w:val="right"/>
              <w:rPr>
                <w:sz w:val="16"/>
              </w:rPr>
            </w:pPr>
            <w:r>
              <w:rPr>
                <w:sz w:val="16"/>
              </w:rPr>
              <w:t>31</w:t>
            </w:r>
          </w:p>
        </w:tc>
        <w:tc>
          <w:tcPr>
            <w:tcW w:w="496" w:type="dxa"/>
          </w:tcPr>
          <w:p w:rsidR="00C3267F" w:rsidRDefault="00C3267F">
            <w:pPr>
              <w:spacing w:line="280" w:lineRule="atLeast"/>
              <w:jc w:val="right"/>
              <w:rPr>
                <w:sz w:val="16"/>
              </w:rPr>
            </w:pPr>
            <w:r>
              <w:rPr>
                <w:sz w:val="16"/>
              </w:rPr>
              <w:t>11</w:t>
            </w:r>
          </w:p>
        </w:tc>
        <w:tc>
          <w:tcPr>
            <w:tcW w:w="495" w:type="dxa"/>
          </w:tcPr>
          <w:p w:rsidR="00C3267F" w:rsidRDefault="00C3267F">
            <w:pPr>
              <w:spacing w:line="280" w:lineRule="atLeast"/>
              <w:jc w:val="right"/>
              <w:rPr>
                <w:sz w:val="16"/>
              </w:rPr>
            </w:pPr>
            <w:r>
              <w:rPr>
                <w:sz w:val="16"/>
              </w:rPr>
              <w:t>1</w:t>
            </w: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Borders>
              <w:bottom w:val="nil"/>
            </w:tcBorders>
          </w:tcPr>
          <w:p w:rsidR="00C3267F" w:rsidRDefault="00C3267F">
            <w:pPr>
              <w:spacing w:line="280" w:lineRule="atLeast"/>
              <w:rPr>
                <w:sz w:val="16"/>
              </w:rPr>
            </w:pPr>
            <w:r>
              <w:rPr>
                <w:sz w:val="16"/>
              </w:rPr>
              <w:t>54</w:t>
            </w:r>
          </w:p>
        </w:tc>
        <w:tc>
          <w:tcPr>
            <w:tcW w:w="504" w:type="dxa"/>
            <w:tcBorders>
              <w:bottom w:val="nil"/>
            </w:tcBorders>
          </w:tcPr>
          <w:p w:rsidR="00C3267F" w:rsidRDefault="00C3267F">
            <w:pPr>
              <w:spacing w:line="280" w:lineRule="atLeast"/>
              <w:jc w:val="right"/>
              <w:rPr>
                <w:sz w:val="16"/>
              </w:rPr>
            </w:pPr>
            <w:r>
              <w:rPr>
                <w:sz w:val="16"/>
              </w:rPr>
              <w:t>81</w:t>
            </w:r>
          </w:p>
        </w:tc>
        <w:tc>
          <w:tcPr>
            <w:tcW w:w="504" w:type="dxa"/>
            <w:tcBorders>
              <w:bottom w:val="nil"/>
            </w:tcBorders>
          </w:tcPr>
          <w:p w:rsidR="00C3267F" w:rsidRDefault="00C3267F">
            <w:pPr>
              <w:spacing w:line="280" w:lineRule="atLeast"/>
              <w:jc w:val="right"/>
              <w:rPr>
                <w:sz w:val="16"/>
              </w:rPr>
            </w:pPr>
            <w:r>
              <w:rPr>
                <w:sz w:val="16"/>
              </w:rPr>
              <w:t>71</w:t>
            </w:r>
          </w:p>
        </w:tc>
        <w:tc>
          <w:tcPr>
            <w:tcW w:w="504" w:type="dxa"/>
            <w:gridSpan w:val="2"/>
            <w:tcBorders>
              <w:bottom w:val="nil"/>
            </w:tcBorders>
          </w:tcPr>
          <w:p w:rsidR="00C3267F" w:rsidRDefault="00C3267F">
            <w:pPr>
              <w:spacing w:line="280" w:lineRule="atLeast"/>
              <w:jc w:val="right"/>
              <w:rPr>
                <w:sz w:val="16"/>
              </w:rPr>
            </w:pPr>
            <w:r>
              <w:rPr>
                <w:sz w:val="16"/>
              </w:rPr>
              <w:t>56</w:t>
            </w:r>
          </w:p>
        </w:tc>
        <w:tc>
          <w:tcPr>
            <w:tcW w:w="504" w:type="dxa"/>
            <w:tcBorders>
              <w:bottom w:val="nil"/>
            </w:tcBorders>
          </w:tcPr>
          <w:p w:rsidR="00C3267F" w:rsidRDefault="00C3267F">
            <w:pPr>
              <w:spacing w:line="280" w:lineRule="atLeast"/>
              <w:jc w:val="right"/>
              <w:rPr>
                <w:sz w:val="16"/>
              </w:rPr>
            </w:pPr>
            <w:r>
              <w:rPr>
                <w:sz w:val="16"/>
              </w:rPr>
              <w:t>41</w:t>
            </w:r>
          </w:p>
        </w:tc>
        <w:tc>
          <w:tcPr>
            <w:tcW w:w="504" w:type="dxa"/>
            <w:tcBorders>
              <w:bottom w:val="nil"/>
            </w:tcBorders>
          </w:tcPr>
          <w:p w:rsidR="00C3267F" w:rsidRDefault="00C3267F">
            <w:pPr>
              <w:spacing w:line="280" w:lineRule="atLeast"/>
              <w:jc w:val="right"/>
              <w:rPr>
                <w:sz w:val="16"/>
              </w:rPr>
            </w:pPr>
            <w:r>
              <w:rPr>
                <w:sz w:val="16"/>
              </w:rPr>
              <w:t>26</w:t>
            </w:r>
          </w:p>
        </w:tc>
        <w:tc>
          <w:tcPr>
            <w:tcW w:w="504" w:type="dxa"/>
            <w:tcBorders>
              <w:bottom w:val="nil"/>
            </w:tcBorders>
          </w:tcPr>
          <w:p w:rsidR="00C3267F" w:rsidRDefault="00C3267F">
            <w:pPr>
              <w:spacing w:line="280" w:lineRule="atLeast"/>
              <w:jc w:val="right"/>
              <w:rPr>
                <w:sz w:val="16"/>
              </w:rPr>
            </w:pPr>
            <w:r>
              <w:rPr>
                <w:sz w:val="16"/>
              </w:rPr>
              <w:t>16</w:t>
            </w:r>
          </w:p>
        </w:tc>
        <w:tc>
          <w:tcPr>
            <w:tcW w:w="504" w:type="dxa"/>
            <w:tcBorders>
              <w:bottom w:val="nil"/>
            </w:tcBorders>
          </w:tcPr>
          <w:p w:rsidR="00C3267F" w:rsidRDefault="00C3267F">
            <w:pPr>
              <w:spacing w:line="280" w:lineRule="atLeast"/>
              <w:jc w:val="right"/>
              <w:rPr>
                <w:sz w:val="16"/>
              </w:rPr>
            </w:pPr>
            <w:r>
              <w:rPr>
                <w:sz w:val="16"/>
              </w:rPr>
              <w:t>11</w:t>
            </w:r>
          </w:p>
        </w:tc>
        <w:tc>
          <w:tcPr>
            <w:tcW w:w="504" w:type="dxa"/>
            <w:tcBorders>
              <w:bottom w:val="nil"/>
            </w:tcBorders>
          </w:tcPr>
          <w:p w:rsidR="00C3267F" w:rsidRDefault="00C3267F">
            <w:pPr>
              <w:spacing w:line="280" w:lineRule="atLeast"/>
              <w:jc w:val="right"/>
              <w:rPr>
                <w:sz w:val="16"/>
              </w:rPr>
            </w:pPr>
          </w:p>
        </w:tc>
        <w:tc>
          <w:tcPr>
            <w:tcW w:w="504" w:type="dxa"/>
            <w:tcBorders>
              <w:bottom w:val="nil"/>
            </w:tcBorders>
          </w:tcPr>
          <w:p w:rsidR="00C3267F" w:rsidRDefault="00C3267F">
            <w:pPr>
              <w:spacing w:line="280" w:lineRule="atLeast"/>
              <w:jc w:val="right"/>
              <w:rPr>
                <w:sz w:val="16"/>
              </w:rPr>
            </w:pPr>
          </w:p>
        </w:tc>
        <w:tc>
          <w:tcPr>
            <w:tcW w:w="567" w:type="dxa"/>
            <w:tcBorders>
              <w:bottom w:val="nil"/>
            </w:tcBorders>
          </w:tcPr>
          <w:p w:rsidR="00C3267F" w:rsidRDefault="00C3267F">
            <w:pPr>
              <w:spacing w:line="280" w:lineRule="atLeast"/>
              <w:rPr>
                <w:sz w:val="16"/>
              </w:rPr>
            </w:pPr>
            <w:r>
              <w:rPr>
                <w:sz w:val="16"/>
              </w:rPr>
              <w:t>85</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50</w:t>
            </w:r>
          </w:p>
        </w:tc>
        <w:tc>
          <w:tcPr>
            <w:tcW w:w="496" w:type="dxa"/>
          </w:tcPr>
          <w:p w:rsidR="00C3267F" w:rsidRDefault="00C3267F">
            <w:pPr>
              <w:spacing w:line="280" w:lineRule="atLeast"/>
              <w:jc w:val="right"/>
              <w:rPr>
                <w:sz w:val="16"/>
              </w:rPr>
            </w:pPr>
            <w:r>
              <w:rPr>
                <w:sz w:val="16"/>
              </w:rPr>
              <w:t>30</w:t>
            </w:r>
          </w:p>
        </w:tc>
        <w:tc>
          <w:tcPr>
            <w:tcW w:w="496" w:type="dxa"/>
          </w:tcPr>
          <w:p w:rsidR="00C3267F" w:rsidRDefault="00C3267F">
            <w:pPr>
              <w:spacing w:line="280" w:lineRule="atLeast"/>
              <w:jc w:val="right"/>
              <w:rPr>
                <w:sz w:val="16"/>
              </w:rPr>
            </w:pPr>
            <w:r>
              <w:rPr>
                <w:sz w:val="16"/>
              </w:rPr>
              <w:t>10</w:t>
            </w:r>
          </w:p>
        </w:tc>
        <w:tc>
          <w:tcPr>
            <w:tcW w:w="495"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cantSplit/>
        </w:trPr>
        <w:tc>
          <w:tcPr>
            <w:tcW w:w="623" w:type="dxa"/>
            <w:tcBorders>
              <w:right w:val="nil"/>
            </w:tcBorders>
          </w:tcPr>
          <w:p w:rsidR="00C3267F" w:rsidRDefault="00C3267F">
            <w:pPr>
              <w:spacing w:line="280" w:lineRule="atLeast"/>
              <w:rPr>
                <w:sz w:val="16"/>
              </w:rPr>
            </w:pPr>
          </w:p>
        </w:tc>
        <w:tc>
          <w:tcPr>
            <w:tcW w:w="504" w:type="dxa"/>
            <w:tcBorders>
              <w:left w:val="nil"/>
              <w:right w:val="nil"/>
            </w:tcBorders>
          </w:tcPr>
          <w:p w:rsidR="00C3267F" w:rsidRDefault="00C3267F">
            <w:pPr>
              <w:spacing w:line="280" w:lineRule="atLeast"/>
              <w:rPr>
                <w:sz w:val="16"/>
              </w:rPr>
            </w:pPr>
          </w:p>
        </w:tc>
        <w:tc>
          <w:tcPr>
            <w:tcW w:w="504" w:type="dxa"/>
            <w:tcBorders>
              <w:left w:val="nil"/>
              <w:right w:val="nil"/>
            </w:tcBorders>
          </w:tcPr>
          <w:p w:rsidR="00C3267F" w:rsidRDefault="00C3267F">
            <w:pPr>
              <w:spacing w:line="280" w:lineRule="atLeast"/>
              <w:rPr>
                <w:sz w:val="16"/>
              </w:rPr>
            </w:pPr>
          </w:p>
        </w:tc>
        <w:tc>
          <w:tcPr>
            <w:tcW w:w="504" w:type="dxa"/>
            <w:gridSpan w:val="2"/>
            <w:tcBorders>
              <w:left w:val="nil"/>
              <w:right w:val="nil"/>
            </w:tcBorders>
          </w:tcPr>
          <w:p w:rsidR="00C3267F" w:rsidRDefault="00C3267F">
            <w:pPr>
              <w:spacing w:line="280" w:lineRule="atLeast"/>
              <w:rPr>
                <w:sz w:val="16"/>
              </w:rPr>
            </w:pPr>
          </w:p>
        </w:tc>
        <w:tc>
          <w:tcPr>
            <w:tcW w:w="504" w:type="dxa"/>
            <w:tcBorders>
              <w:left w:val="nil"/>
              <w:right w:val="nil"/>
            </w:tcBorders>
          </w:tcPr>
          <w:p w:rsidR="00C3267F" w:rsidRDefault="00C3267F">
            <w:pPr>
              <w:spacing w:line="280" w:lineRule="atLeast"/>
              <w:rPr>
                <w:sz w:val="16"/>
              </w:rPr>
            </w:pPr>
          </w:p>
        </w:tc>
        <w:tc>
          <w:tcPr>
            <w:tcW w:w="504" w:type="dxa"/>
            <w:tcBorders>
              <w:left w:val="nil"/>
              <w:right w:val="nil"/>
            </w:tcBorders>
          </w:tcPr>
          <w:p w:rsidR="00C3267F" w:rsidRDefault="00C3267F">
            <w:pPr>
              <w:spacing w:line="280" w:lineRule="atLeast"/>
              <w:rPr>
                <w:sz w:val="16"/>
              </w:rPr>
            </w:pPr>
          </w:p>
        </w:tc>
        <w:tc>
          <w:tcPr>
            <w:tcW w:w="504" w:type="dxa"/>
            <w:tcBorders>
              <w:left w:val="nil"/>
              <w:right w:val="nil"/>
            </w:tcBorders>
          </w:tcPr>
          <w:p w:rsidR="00C3267F" w:rsidRDefault="00C3267F">
            <w:pPr>
              <w:spacing w:line="280" w:lineRule="atLeast"/>
              <w:rPr>
                <w:sz w:val="16"/>
              </w:rPr>
            </w:pPr>
          </w:p>
        </w:tc>
        <w:tc>
          <w:tcPr>
            <w:tcW w:w="504" w:type="dxa"/>
            <w:tcBorders>
              <w:left w:val="nil"/>
              <w:right w:val="nil"/>
            </w:tcBorders>
          </w:tcPr>
          <w:p w:rsidR="00C3267F" w:rsidRDefault="00C3267F">
            <w:pPr>
              <w:spacing w:line="280" w:lineRule="atLeast"/>
              <w:rPr>
                <w:sz w:val="16"/>
              </w:rPr>
            </w:pPr>
          </w:p>
        </w:tc>
        <w:tc>
          <w:tcPr>
            <w:tcW w:w="504" w:type="dxa"/>
            <w:tcBorders>
              <w:left w:val="nil"/>
              <w:right w:val="nil"/>
            </w:tcBorders>
          </w:tcPr>
          <w:p w:rsidR="00C3267F" w:rsidRDefault="00C3267F">
            <w:pPr>
              <w:spacing w:line="280" w:lineRule="atLeast"/>
              <w:rPr>
                <w:sz w:val="16"/>
              </w:rPr>
            </w:pPr>
          </w:p>
        </w:tc>
        <w:tc>
          <w:tcPr>
            <w:tcW w:w="1071" w:type="dxa"/>
            <w:gridSpan w:val="2"/>
            <w:tcBorders>
              <w:left w:val="nil"/>
            </w:tcBorders>
          </w:tcPr>
          <w:p w:rsidR="00C3267F" w:rsidRDefault="00C3267F">
            <w:pPr>
              <w:spacing w:line="280" w:lineRule="atLeast"/>
              <w:jc w:val="center"/>
              <w:rPr>
                <w:sz w:val="16"/>
              </w:rPr>
            </w:pPr>
            <w:r>
              <w:rPr>
                <w:sz w:val="16"/>
              </w:rPr>
              <w:t>above 85</w:t>
            </w:r>
          </w:p>
        </w:tc>
        <w:tc>
          <w:tcPr>
            <w:tcW w:w="495" w:type="dxa"/>
          </w:tcPr>
          <w:p w:rsidR="00C3267F" w:rsidRDefault="00C3267F">
            <w:pPr>
              <w:spacing w:line="280" w:lineRule="atLeast"/>
              <w:jc w:val="right"/>
              <w:rPr>
                <w:sz w:val="16"/>
              </w:rPr>
            </w:pPr>
            <w:r>
              <w:rPr>
                <w:sz w:val="16"/>
              </w:rPr>
              <w:t>75</w:t>
            </w:r>
          </w:p>
        </w:tc>
        <w:tc>
          <w:tcPr>
            <w:tcW w:w="496" w:type="dxa"/>
          </w:tcPr>
          <w:p w:rsidR="00C3267F" w:rsidRDefault="00C3267F">
            <w:pPr>
              <w:spacing w:line="280" w:lineRule="atLeast"/>
              <w:jc w:val="right"/>
              <w:rPr>
                <w:sz w:val="16"/>
              </w:rPr>
            </w:pPr>
            <w:r>
              <w:rPr>
                <w:sz w:val="16"/>
              </w:rPr>
              <w:t>50</w:t>
            </w:r>
          </w:p>
        </w:tc>
        <w:tc>
          <w:tcPr>
            <w:tcW w:w="496" w:type="dxa"/>
          </w:tcPr>
          <w:p w:rsidR="00C3267F" w:rsidRDefault="00C3267F">
            <w:pPr>
              <w:spacing w:line="280" w:lineRule="atLeast"/>
              <w:jc w:val="right"/>
              <w:rPr>
                <w:sz w:val="16"/>
              </w:rPr>
            </w:pPr>
            <w:r>
              <w:rPr>
                <w:sz w:val="16"/>
              </w:rPr>
              <w:t>30</w:t>
            </w:r>
          </w:p>
        </w:tc>
        <w:tc>
          <w:tcPr>
            <w:tcW w:w="496" w:type="dxa"/>
          </w:tcPr>
          <w:p w:rsidR="00C3267F" w:rsidRDefault="00C3267F">
            <w:pPr>
              <w:spacing w:line="280" w:lineRule="atLeast"/>
              <w:jc w:val="right"/>
              <w:rPr>
                <w:sz w:val="16"/>
              </w:rPr>
            </w:pPr>
            <w:r>
              <w:rPr>
                <w:sz w:val="16"/>
              </w:rPr>
              <w:t>10</w:t>
            </w:r>
          </w:p>
        </w:tc>
        <w:tc>
          <w:tcPr>
            <w:tcW w:w="495"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c>
          <w:tcPr>
            <w:tcW w:w="496" w:type="dxa"/>
          </w:tcPr>
          <w:p w:rsidR="00C3267F" w:rsidRDefault="00C3267F">
            <w:pPr>
              <w:spacing w:line="280" w:lineRule="atLeast"/>
              <w:jc w:val="right"/>
              <w:rPr>
                <w:sz w:val="16"/>
              </w:rPr>
            </w:pPr>
          </w:p>
        </w:tc>
      </w:tr>
      <w:tr w:rsidR="00C3267F">
        <w:trPr>
          <w:gridAfter w:val="1"/>
          <w:wAfter w:w="8" w:type="dxa"/>
        </w:trPr>
        <w:tc>
          <w:tcPr>
            <w:tcW w:w="10188" w:type="dxa"/>
            <w:gridSpan w:val="21"/>
          </w:tcPr>
          <w:p w:rsidR="00C3267F" w:rsidRDefault="00C3267F">
            <w:pPr>
              <w:rPr>
                <w:b/>
                <w:i/>
              </w:rPr>
            </w:pPr>
          </w:p>
          <w:p w:rsidR="00C3267F" w:rsidRDefault="00C3267F">
            <w:pPr>
              <w:rPr>
                <w:b/>
                <w:i/>
              </w:rPr>
            </w:pPr>
            <w:r>
              <w:rPr>
                <w:b/>
                <w:i/>
              </w:rPr>
              <w:t>*One MET represents the energy expenditure associated with the consumption of 3.5 mL oxygen/kg body Weight/min.</w:t>
            </w:r>
          </w:p>
        </w:tc>
      </w:tr>
    </w:tbl>
    <w:p w:rsidR="00C3267F" w:rsidRDefault="00C3267F">
      <w:pPr>
        <w:pStyle w:val="Comment"/>
        <w:rPr>
          <w:rFonts w:ascii="Times New Roman" w:hAnsi="Times New Roman"/>
          <w:sz w:val="20"/>
        </w:rPr>
      </w:pPr>
      <w:r>
        <w:rPr>
          <w:rFonts w:ascii="Times New Roman" w:hAnsi="Times New Roman"/>
          <w:sz w:val="20"/>
        </w:rPr>
        <w:t>Ratings derived from METs are age adjusted</w:t>
      </w:r>
    </w:p>
    <w:p w:rsidR="00C3267F" w:rsidRDefault="00C3267F">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623"/>
        <w:gridCol w:w="504"/>
        <w:gridCol w:w="241"/>
        <w:gridCol w:w="263"/>
        <w:gridCol w:w="226"/>
        <w:gridCol w:w="51"/>
        <w:gridCol w:w="227"/>
        <w:gridCol w:w="211"/>
        <w:gridCol w:w="293"/>
        <w:gridCol w:w="169"/>
        <w:gridCol w:w="335"/>
        <w:gridCol w:w="115"/>
        <w:gridCol w:w="389"/>
        <w:gridCol w:w="105"/>
        <w:gridCol w:w="399"/>
        <w:gridCol w:w="95"/>
        <w:gridCol w:w="409"/>
        <w:gridCol w:w="85"/>
        <w:gridCol w:w="419"/>
        <w:gridCol w:w="500"/>
        <w:gridCol w:w="67"/>
        <w:gridCol w:w="434"/>
        <w:gridCol w:w="501"/>
        <w:gridCol w:w="500"/>
        <w:gridCol w:w="501"/>
        <w:gridCol w:w="501"/>
        <w:gridCol w:w="500"/>
        <w:gridCol w:w="501"/>
        <w:gridCol w:w="501"/>
        <w:gridCol w:w="501"/>
        <w:gridCol w:w="24"/>
      </w:tblGrid>
      <w:tr w:rsidR="00C3267F">
        <w:tc>
          <w:tcPr>
            <w:tcW w:w="1908" w:type="dxa"/>
            <w:gridSpan w:val="6"/>
            <w:tcBorders>
              <w:bottom w:val="nil"/>
              <w:right w:val="nil"/>
            </w:tcBorders>
          </w:tcPr>
          <w:p w:rsidR="00C3267F" w:rsidRDefault="00C3267F">
            <w:pPr>
              <w:pStyle w:val="FigureHeading"/>
            </w:pPr>
            <w:r>
              <w:lastRenderedPageBreak/>
              <w:t>Functional Loss Table 1.3</w:t>
            </w:r>
          </w:p>
        </w:tc>
        <w:tc>
          <w:tcPr>
            <w:tcW w:w="8282" w:type="dxa"/>
            <w:gridSpan w:val="25"/>
            <w:tcBorders>
              <w:left w:val="nil"/>
              <w:bottom w:val="nil"/>
            </w:tcBorders>
          </w:tcPr>
          <w:p w:rsidR="00C3267F" w:rsidRDefault="003F364C">
            <w:pPr>
              <w:jc w:val="right"/>
            </w:pPr>
            <w:r>
              <w:rPr>
                <w:b/>
                <w:noProof/>
              </w:rPr>
              <w:drawing>
                <wp:inline distT="0" distB="0" distL="0" distR="0">
                  <wp:extent cx="327660" cy="422910"/>
                  <wp:effectExtent l="0" t="0" r="0" b="0"/>
                  <wp:docPr id="162" name="Picture 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10190" w:type="dxa"/>
            <w:gridSpan w:val="31"/>
            <w:tcBorders>
              <w:top w:val="nil"/>
            </w:tcBorders>
          </w:tcPr>
          <w:p w:rsidR="00C3267F" w:rsidRDefault="00C3267F">
            <w:pPr>
              <w:spacing w:before="120" w:line="280" w:lineRule="atLeast"/>
              <w:jc w:val="center"/>
              <w:rPr>
                <w:b/>
                <w:sz w:val="24"/>
              </w:rPr>
            </w:pPr>
            <w:r>
              <w:rPr>
                <w:b/>
                <w:color w:val="000000"/>
                <w:sz w:val="24"/>
              </w:rPr>
              <w:t xml:space="preserve">LOSS OF CARDIORESPIRATORY FUNCTION: </w:t>
            </w:r>
            <w:r>
              <w:rPr>
                <w:b/>
                <w:sz w:val="24"/>
              </w:rPr>
              <w:t>EXERCISE TOLERANCE</w:t>
            </w:r>
          </w:p>
        </w:tc>
      </w:tr>
      <w:tr w:rsidR="00C3267F">
        <w:tc>
          <w:tcPr>
            <w:tcW w:w="10190" w:type="dxa"/>
            <w:gridSpan w:val="31"/>
          </w:tcPr>
          <w:p w:rsidR="00C3267F" w:rsidRDefault="00C3267F">
            <w:pPr>
              <w:jc w:val="center"/>
              <w:rPr>
                <w:b/>
              </w:rPr>
            </w:pPr>
            <w:r>
              <w:rPr>
                <w:b/>
              </w:rPr>
              <w:t>(Females)</w:t>
            </w:r>
          </w:p>
        </w:tc>
      </w:tr>
      <w:tr w:rsidR="00C3267F">
        <w:tc>
          <w:tcPr>
            <w:tcW w:w="623" w:type="dxa"/>
            <w:tcBorders>
              <w:bottom w:val="nil"/>
            </w:tcBorders>
          </w:tcPr>
          <w:p w:rsidR="00C3267F" w:rsidRDefault="00C3267F">
            <w:pPr>
              <w:rPr>
                <w:b/>
              </w:rPr>
            </w:pPr>
            <w:r>
              <w:rPr>
                <w:b/>
              </w:rPr>
              <w:t>Age</w:t>
            </w:r>
          </w:p>
        </w:tc>
        <w:tc>
          <w:tcPr>
            <w:tcW w:w="4536" w:type="dxa"/>
            <w:gridSpan w:val="18"/>
            <w:tcBorders>
              <w:bottom w:val="nil"/>
            </w:tcBorders>
          </w:tcPr>
          <w:p w:rsidR="00C3267F" w:rsidRDefault="00C3267F">
            <w:pPr>
              <w:jc w:val="center"/>
              <w:rPr>
                <w:b/>
              </w:rPr>
            </w:pPr>
            <w:r>
              <w:rPr>
                <w:b/>
              </w:rPr>
              <w:t>Symptomatic Activity Level</w:t>
            </w:r>
          </w:p>
        </w:tc>
        <w:tc>
          <w:tcPr>
            <w:tcW w:w="567" w:type="dxa"/>
            <w:gridSpan w:val="2"/>
            <w:tcBorders>
              <w:bottom w:val="nil"/>
            </w:tcBorders>
          </w:tcPr>
          <w:p w:rsidR="00C3267F" w:rsidRDefault="00C3267F">
            <w:pPr>
              <w:rPr>
                <w:b/>
              </w:rPr>
            </w:pPr>
            <w:r>
              <w:rPr>
                <w:b/>
              </w:rPr>
              <w:t>Age</w:t>
            </w:r>
          </w:p>
        </w:tc>
        <w:tc>
          <w:tcPr>
            <w:tcW w:w="4462" w:type="dxa"/>
            <w:gridSpan w:val="10"/>
            <w:tcBorders>
              <w:bottom w:val="nil"/>
            </w:tcBorders>
          </w:tcPr>
          <w:p w:rsidR="00C3267F" w:rsidRDefault="00C3267F">
            <w:pPr>
              <w:jc w:val="center"/>
              <w:rPr>
                <w:b/>
              </w:rPr>
            </w:pPr>
            <w:r>
              <w:rPr>
                <w:b/>
              </w:rPr>
              <w:t>Symptomatic Activity Level</w:t>
            </w:r>
          </w:p>
        </w:tc>
      </w:tr>
      <w:tr w:rsidR="00C3267F">
        <w:tc>
          <w:tcPr>
            <w:tcW w:w="623" w:type="dxa"/>
            <w:tcBorders>
              <w:top w:val="nil"/>
            </w:tcBorders>
          </w:tcPr>
          <w:p w:rsidR="00C3267F" w:rsidRDefault="00C3267F">
            <w:pPr>
              <w:rPr>
                <w:b/>
              </w:rPr>
            </w:pPr>
          </w:p>
        </w:tc>
        <w:tc>
          <w:tcPr>
            <w:tcW w:w="4536" w:type="dxa"/>
            <w:gridSpan w:val="18"/>
            <w:tcBorders>
              <w:top w:val="nil"/>
            </w:tcBorders>
          </w:tcPr>
          <w:p w:rsidR="00C3267F" w:rsidRDefault="00C3267F">
            <w:pPr>
              <w:jc w:val="center"/>
              <w:rPr>
                <w:b/>
              </w:rPr>
            </w:pPr>
            <w:r>
              <w:rPr>
                <w:b/>
              </w:rPr>
              <w:t>(METs*)</w:t>
            </w:r>
          </w:p>
        </w:tc>
        <w:tc>
          <w:tcPr>
            <w:tcW w:w="567" w:type="dxa"/>
            <w:gridSpan w:val="2"/>
            <w:tcBorders>
              <w:top w:val="nil"/>
            </w:tcBorders>
          </w:tcPr>
          <w:p w:rsidR="00C3267F" w:rsidRDefault="00C3267F">
            <w:pPr>
              <w:rPr>
                <w:b/>
              </w:rPr>
            </w:pPr>
          </w:p>
        </w:tc>
        <w:tc>
          <w:tcPr>
            <w:tcW w:w="4462" w:type="dxa"/>
            <w:gridSpan w:val="10"/>
            <w:tcBorders>
              <w:top w:val="nil"/>
            </w:tcBorders>
          </w:tcPr>
          <w:p w:rsidR="00C3267F" w:rsidRDefault="00C3267F">
            <w:pPr>
              <w:jc w:val="center"/>
            </w:pPr>
            <w:r>
              <w:rPr>
                <w:b/>
              </w:rPr>
              <w:t>(METs*)</w:t>
            </w:r>
          </w:p>
        </w:tc>
      </w:tr>
      <w:tr w:rsidR="00C3267F">
        <w:trPr>
          <w:gridAfter w:val="1"/>
          <w:wAfter w:w="24" w:type="dxa"/>
          <w:cantSplit/>
        </w:trPr>
        <w:tc>
          <w:tcPr>
            <w:tcW w:w="623" w:type="dxa"/>
            <w:vMerge w:val="restart"/>
          </w:tcPr>
          <w:p w:rsidR="00C3267F" w:rsidRDefault="00C3267F">
            <w:pPr>
              <w:spacing w:after="60"/>
              <w:rPr>
                <w:sz w:val="16"/>
              </w:rPr>
            </w:pPr>
            <w:r>
              <w:rPr>
                <w:sz w:val="16"/>
              </w:rPr>
              <w:t>less than</w:t>
            </w:r>
          </w:p>
          <w:p w:rsidR="00C3267F" w:rsidRDefault="00C3267F">
            <w:pPr>
              <w:rPr>
                <w:sz w:val="16"/>
              </w:rPr>
            </w:pPr>
            <w:r>
              <w:rPr>
                <w:sz w:val="16"/>
              </w:rPr>
              <w:t>25</w:t>
            </w:r>
          </w:p>
        </w:tc>
        <w:tc>
          <w:tcPr>
            <w:tcW w:w="745" w:type="dxa"/>
            <w:gridSpan w:val="2"/>
          </w:tcPr>
          <w:p w:rsidR="00C3267F" w:rsidRDefault="00C3267F">
            <w:pPr>
              <w:rPr>
                <w:sz w:val="16"/>
              </w:rPr>
            </w:pPr>
            <w:r>
              <w:rPr>
                <w:sz w:val="16"/>
              </w:rPr>
              <w:t>1-2</w:t>
            </w:r>
          </w:p>
        </w:tc>
        <w:tc>
          <w:tcPr>
            <w:tcW w:w="489" w:type="dxa"/>
            <w:gridSpan w:val="2"/>
          </w:tcPr>
          <w:p w:rsidR="00C3267F" w:rsidRDefault="00C3267F">
            <w:pPr>
              <w:rPr>
                <w:sz w:val="16"/>
              </w:rPr>
            </w:pPr>
            <w:r>
              <w:rPr>
                <w:sz w:val="16"/>
              </w:rPr>
              <w:t>2-3</w:t>
            </w:r>
          </w:p>
        </w:tc>
        <w:tc>
          <w:tcPr>
            <w:tcW w:w="489" w:type="dxa"/>
            <w:gridSpan w:val="3"/>
          </w:tcPr>
          <w:p w:rsidR="00C3267F" w:rsidRDefault="00C3267F">
            <w:pPr>
              <w:rPr>
                <w:sz w:val="16"/>
              </w:rPr>
            </w:pPr>
            <w:r>
              <w:rPr>
                <w:sz w:val="16"/>
              </w:rPr>
              <w:t>3-4</w:t>
            </w:r>
          </w:p>
        </w:tc>
        <w:tc>
          <w:tcPr>
            <w:tcW w:w="462" w:type="dxa"/>
            <w:gridSpan w:val="2"/>
          </w:tcPr>
          <w:p w:rsidR="00C3267F" w:rsidRDefault="00C3267F">
            <w:pPr>
              <w:rPr>
                <w:sz w:val="16"/>
              </w:rPr>
            </w:pPr>
            <w:r>
              <w:rPr>
                <w:sz w:val="16"/>
              </w:rPr>
              <w:t>4-5</w:t>
            </w:r>
          </w:p>
        </w:tc>
        <w:tc>
          <w:tcPr>
            <w:tcW w:w="450" w:type="dxa"/>
            <w:gridSpan w:val="2"/>
          </w:tcPr>
          <w:p w:rsidR="00C3267F" w:rsidRDefault="00C3267F">
            <w:pPr>
              <w:rPr>
                <w:sz w:val="16"/>
              </w:rPr>
            </w:pPr>
            <w:r>
              <w:rPr>
                <w:sz w:val="16"/>
              </w:rPr>
              <w:t>5-6</w:t>
            </w:r>
          </w:p>
        </w:tc>
        <w:tc>
          <w:tcPr>
            <w:tcW w:w="494" w:type="dxa"/>
            <w:gridSpan w:val="2"/>
          </w:tcPr>
          <w:p w:rsidR="00C3267F" w:rsidRDefault="00C3267F">
            <w:pPr>
              <w:rPr>
                <w:sz w:val="16"/>
              </w:rPr>
            </w:pPr>
            <w:r>
              <w:rPr>
                <w:sz w:val="16"/>
              </w:rPr>
              <w:t>6-7</w:t>
            </w:r>
          </w:p>
        </w:tc>
        <w:tc>
          <w:tcPr>
            <w:tcW w:w="494" w:type="dxa"/>
            <w:gridSpan w:val="2"/>
          </w:tcPr>
          <w:p w:rsidR="00C3267F" w:rsidRDefault="00C3267F">
            <w:pPr>
              <w:rPr>
                <w:sz w:val="16"/>
              </w:rPr>
            </w:pPr>
            <w:r>
              <w:rPr>
                <w:sz w:val="16"/>
              </w:rPr>
              <w:t>7-8</w:t>
            </w:r>
          </w:p>
        </w:tc>
        <w:tc>
          <w:tcPr>
            <w:tcW w:w="494" w:type="dxa"/>
            <w:gridSpan w:val="2"/>
          </w:tcPr>
          <w:p w:rsidR="00C3267F" w:rsidRDefault="00C3267F">
            <w:pPr>
              <w:rPr>
                <w:sz w:val="16"/>
              </w:rPr>
            </w:pPr>
            <w:r>
              <w:rPr>
                <w:sz w:val="16"/>
              </w:rPr>
              <w:t>8-9</w:t>
            </w:r>
          </w:p>
        </w:tc>
        <w:tc>
          <w:tcPr>
            <w:tcW w:w="419" w:type="dxa"/>
          </w:tcPr>
          <w:p w:rsidR="00C3267F" w:rsidRDefault="00C3267F">
            <w:pPr>
              <w:rPr>
                <w:sz w:val="16"/>
              </w:rPr>
            </w:pPr>
            <w:r>
              <w:rPr>
                <w:sz w:val="16"/>
              </w:rPr>
              <w:t>10+</w:t>
            </w:r>
          </w:p>
        </w:tc>
        <w:tc>
          <w:tcPr>
            <w:tcW w:w="500" w:type="dxa"/>
          </w:tcPr>
          <w:p w:rsidR="00C3267F" w:rsidRDefault="00C3267F">
            <w:pPr>
              <w:rPr>
                <w:sz w:val="16"/>
              </w:rPr>
            </w:pPr>
          </w:p>
        </w:tc>
        <w:tc>
          <w:tcPr>
            <w:tcW w:w="501" w:type="dxa"/>
            <w:gridSpan w:val="2"/>
          </w:tcPr>
          <w:p w:rsidR="00C3267F" w:rsidRDefault="00C3267F">
            <w:pPr>
              <w:rPr>
                <w:sz w:val="16"/>
              </w:rPr>
            </w:pPr>
            <w:r>
              <w:rPr>
                <w:sz w:val="16"/>
              </w:rPr>
              <w:t>1-2</w:t>
            </w:r>
          </w:p>
        </w:tc>
        <w:tc>
          <w:tcPr>
            <w:tcW w:w="501" w:type="dxa"/>
          </w:tcPr>
          <w:p w:rsidR="00C3267F" w:rsidRDefault="00C3267F">
            <w:pPr>
              <w:rPr>
                <w:sz w:val="16"/>
              </w:rPr>
            </w:pPr>
            <w:r>
              <w:rPr>
                <w:sz w:val="16"/>
              </w:rPr>
              <w:t>2-3</w:t>
            </w:r>
          </w:p>
        </w:tc>
        <w:tc>
          <w:tcPr>
            <w:tcW w:w="500" w:type="dxa"/>
          </w:tcPr>
          <w:p w:rsidR="00C3267F" w:rsidRDefault="00C3267F">
            <w:pPr>
              <w:rPr>
                <w:sz w:val="16"/>
              </w:rPr>
            </w:pPr>
            <w:r>
              <w:rPr>
                <w:sz w:val="16"/>
              </w:rPr>
              <w:t>3-4</w:t>
            </w:r>
          </w:p>
        </w:tc>
        <w:tc>
          <w:tcPr>
            <w:tcW w:w="501" w:type="dxa"/>
          </w:tcPr>
          <w:p w:rsidR="00C3267F" w:rsidRDefault="00C3267F">
            <w:pPr>
              <w:rPr>
                <w:sz w:val="16"/>
              </w:rPr>
            </w:pPr>
            <w:r>
              <w:rPr>
                <w:sz w:val="16"/>
              </w:rPr>
              <w:t>4-5</w:t>
            </w:r>
          </w:p>
        </w:tc>
        <w:tc>
          <w:tcPr>
            <w:tcW w:w="501" w:type="dxa"/>
          </w:tcPr>
          <w:p w:rsidR="00C3267F" w:rsidRDefault="00C3267F">
            <w:pPr>
              <w:rPr>
                <w:sz w:val="16"/>
              </w:rPr>
            </w:pPr>
            <w:r>
              <w:rPr>
                <w:sz w:val="16"/>
              </w:rPr>
              <w:t>5-6</w:t>
            </w:r>
          </w:p>
        </w:tc>
        <w:tc>
          <w:tcPr>
            <w:tcW w:w="500" w:type="dxa"/>
          </w:tcPr>
          <w:p w:rsidR="00C3267F" w:rsidRDefault="00C3267F">
            <w:pPr>
              <w:rPr>
                <w:sz w:val="16"/>
              </w:rPr>
            </w:pPr>
            <w:r>
              <w:rPr>
                <w:sz w:val="16"/>
              </w:rPr>
              <w:t>6-7</w:t>
            </w:r>
          </w:p>
        </w:tc>
        <w:tc>
          <w:tcPr>
            <w:tcW w:w="501" w:type="dxa"/>
          </w:tcPr>
          <w:p w:rsidR="00C3267F" w:rsidRDefault="00C3267F">
            <w:pPr>
              <w:rPr>
                <w:sz w:val="16"/>
              </w:rPr>
            </w:pPr>
            <w:r>
              <w:rPr>
                <w:sz w:val="16"/>
              </w:rPr>
              <w:t>7-8</w:t>
            </w:r>
          </w:p>
        </w:tc>
        <w:tc>
          <w:tcPr>
            <w:tcW w:w="501" w:type="dxa"/>
          </w:tcPr>
          <w:p w:rsidR="00C3267F" w:rsidRDefault="00C3267F">
            <w:pPr>
              <w:rPr>
                <w:sz w:val="16"/>
              </w:rPr>
            </w:pPr>
            <w:r>
              <w:rPr>
                <w:sz w:val="16"/>
              </w:rPr>
              <w:t>8-9</w:t>
            </w:r>
          </w:p>
        </w:tc>
        <w:tc>
          <w:tcPr>
            <w:tcW w:w="501" w:type="dxa"/>
          </w:tcPr>
          <w:p w:rsidR="00C3267F" w:rsidRDefault="00C3267F">
            <w:pPr>
              <w:rPr>
                <w:sz w:val="16"/>
              </w:rPr>
            </w:pPr>
            <w:r>
              <w:rPr>
                <w:sz w:val="16"/>
              </w:rPr>
              <w:t>10+</w:t>
            </w:r>
          </w:p>
        </w:tc>
      </w:tr>
      <w:tr w:rsidR="00C3267F">
        <w:trPr>
          <w:gridAfter w:val="1"/>
          <w:wAfter w:w="24" w:type="dxa"/>
          <w:cantSplit/>
        </w:trPr>
        <w:tc>
          <w:tcPr>
            <w:tcW w:w="623" w:type="dxa"/>
            <w:vMerge/>
          </w:tcPr>
          <w:p w:rsidR="00C3267F" w:rsidRDefault="00C3267F">
            <w:pPr>
              <w:spacing w:line="280" w:lineRule="atLeast"/>
              <w:rPr>
                <w:sz w:val="16"/>
              </w:rPr>
            </w:pPr>
          </w:p>
        </w:tc>
        <w:tc>
          <w:tcPr>
            <w:tcW w:w="504" w:type="dxa"/>
          </w:tcPr>
          <w:p w:rsidR="00C3267F" w:rsidRDefault="00C3267F">
            <w:pPr>
              <w:spacing w:before="240"/>
              <w:jc w:val="right"/>
              <w:rPr>
                <w:sz w:val="16"/>
              </w:rPr>
            </w:pPr>
            <w:r>
              <w:rPr>
                <w:sz w:val="16"/>
              </w:rPr>
              <w:t>90</w:t>
            </w:r>
          </w:p>
        </w:tc>
        <w:tc>
          <w:tcPr>
            <w:tcW w:w="504" w:type="dxa"/>
            <w:gridSpan w:val="2"/>
          </w:tcPr>
          <w:p w:rsidR="00C3267F" w:rsidRDefault="00C3267F">
            <w:pPr>
              <w:spacing w:before="240"/>
              <w:jc w:val="right"/>
              <w:rPr>
                <w:sz w:val="16"/>
              </w:rPr>
            </w:pPr>
            <w:r>
              <w:rPr>
                <w:sz w:val="16"/>
              </w:rPr>
              <w:t>80</w:t>
            </w:r>
          </w:p>
        </w:tc>
        <w:tc>
          <w:tcPr>
            <w:tcW w:w="504" w:type="dxa"/>
            <w:gridSpan w:val="3"/>
          </w:tcPr>
          <w:p w:rsidR="00C3267F" w:rsidRDefault="00C3267F">
            <w:pPr>
              <w:spacing w:before="240"/>
              <w:jc w:val="right"/>
              <w:rPr>
                <w:sz w:val="16"/>
              </w:rPr>
            </w:pPr>
            <w:r>
              <w:rPr>
                <w:sz w:val="16"/>
              </w:rPr>
              <w:t>70</w:t>
            </w:r>
          </w:p>
        </w:tc>
        <w:tc>
          <w:tcPr>
            <w:tcW w:w="504" w:type="dxa"/>
            <w:gridSpan w:val="2"/>
          </w:tcPr>
          <w:p w:rsidR="00C3267F" w:rsidRDefault="00C3267F">
            <w:pPr>
              <w:spacing w:before="240"/>
              <w:jc w:val="right"/>
              <w:rPr>
                <w:sz w:val="16"/>
              </w:rPr>
            </w:pPr>
            <w:r>
              <w:rPr>
                <w:sz w:val="16"/>
              </w:rPr>
              <w:t>55</w:t>
            </w:r>
          </w:p>
        </w:tc>
        <w:tc>
          <w:tcPr>
            <w:tcW w:w="504" w:type="dxa"/>
            <w:gridSpan w:val="2"/>
          </w:tcPr>
          <w:p w:rsidR="00C3267F" w:rsidRDefault="00C3267F">
            <w:pPr>
              <w:spacing w:before="240"/>
              <w:jc w:val="right"/>
              <w:rPr>
                <w:sz w:val="16"/>
              </w:rPr>
            </w:pPr>
            <w:r>
              <w:rPr>
                <w:sz w:val="16"/>
              </w:rPr>
              <w:t>40</w:t>
            </w:r>
          </w:p>
        </w:tc>
        <w:tc>
          <w:tcPr>
            <w:tcW w:w="504" w:type="dxa"/>
            <w:gridSpan w:val="2"/>
          </w:tcPr>
          <w:p w:rsidR="00C3267F" w:rsidRDefault="00C3267F">
            <w:pPr>
              <w:spacing w:before="240"/>
              <w:jc w:val="right"/>
              <w:rPr>
                <w:sz w:val="16"/>
              </w:rPr>
            </w:pPr>
            <w:r>
              <w:rPr>
                <w:sz w:val="16"/>
              </w:rPr>
              <w:t>30</w:t>
            </w:r>
          </w:p>
        </w:tc>
        <w:tc>
          <w:tcPr>
            <w:tcW w:w="504" w:type="dxa"/>
            <w:gridSpan w:val="2"/>
          </w:tcPr>
          <w:p w:rsidR="00C3267F" w:rsidRDefault="00C3267F">
            <w:pPr>
              <w:spacing w:before="240"/>
              <w:jc w:val="right"/>
              <w:rPr>
                <w:sz w:val="16"/>
              </w:rPr>
            </w:pPr>
            <w:r>
              <w:rPr>
                <w:sz w:val="16"/>
              </w:rPr>
              <w:t>20</w:t>
            </w:r>
          </w:p>
        </w:tc>
        <w:tc>
          <w:tcPr>
            <w:tcW w:w="504" w:type="dxa"/>
            <w:gridSpan w:val="2"/>
          </w:tcPr>
          <w:p w:rsidR="00C3267F" w:rsidRDefault="00C3267F">
            <w:pPr>
              <w:spacing w:before="240"/>
              <w:jc w:val="right"/>
              <w:rPr>
                <w:sz w:val="16"/>
              </w:rPr>
            </w:pPr>
            <w:r>
              <w:rPr>
                <w:sz w:val="16"/>
              </w:rPr>
              <w:t>15</w:t>
            </w:r>
          </w:p>
        </w:tc>
        <w:tc>
          <w:tcPr>
            <w:tcW w:w="504" w:type="dxa"/>
            <w:gridSpan w:val="2"/>
          </w:tcPr>
          <w:p w:rsidR="00C3267F" w:rsidRDefault="00C3267F">
            <w:pPr>
              <w:spacing w:before="240"/>
              <w:jc w:val="right"/>
              <w:rPr>
                <w:sz w:val="16"/>
              </w:rPr>
            </w:pPr>
            <w:r>
              <w:rPr>
                <w:sz w:val="16"/>
              </w:rPr>
              <w:t>10</w:t>
            </w:r>
          </w:p>
        </w:tc>
        <w:tc>
          <w:tcPr>
            <w:tcW w:w="500" w:type="dxa"/>
          </w:tcPr>
          <w:p w:rsidR="00C3267F" w:rsidRDefault="00C3267F">
            <w:pPr>
              <w:spacing w:before="240"/>
              <w:rPr>
                <w:sz w:val="16"/>
              </w:rPr>
            </w:pPr>
            <w:r>
              <w:rPr>
                <w:sz w:val="16"/>
              </w:rPr>
              <w:t>55</w:t>
            </w:r>
          </w:p>
        </w:tc>
        <w:tc>
          <w:tcPr>
            <w:tcW w:w="501" w:type="dxa"/>
            <w:gridSpan w:val="2"/>
          </w:tcPr>
          <w:p w:rsidR="00C3267F" w:rsidRDefault="00C3267F">
            <w:pPr>
              <w:spacing w:before="240"/>
              <w:jc w:val="right"/>
              <w:rPr>
                <w:sz w:val="16"/>
              </w:rPr>
            </w:pPr>
            <w:r>
              <w:rPr>
                <w:sz w:val="16"/>
              </w:rPr>
              <w:t>80</w:t>
            </w:r>
          </w:p>
        </w:tc>
        <w:tc>
          <w:tcPr>
            <w:tcW w:w="501" w:type="dxa"/>
          </w:tcPr>
          <w:p w:rsidR="00C3267F" w:rsidRDefault="00C3267F">
            <w:pPr>
              <w:spacing w:before="240"/>
              <w:jc w:val="right"/>
              <w:rPr>
                <w:sz w:val="16"/>
              </w:rPr>
            </w:pPr>
            <w:r>
              <w:rPr>
                <w:sz w:val="16"/>
              </w:rPr>
              <w:t>65</w:t>
            </w:r>
          </w:p>
        </w:tc>
        <w:tc>
          <w:tcPr>
            <w:tcW w:w="500" w:type="dxa"/>
          </w:tcPr>
          <w:p w:rsidR="00C3267F" w:rsidRDefault="00C3267F">
            <w:pPr>
              <w:spacing w:before="240"/>
              <w:jc w:val="right"/>
              <w:rPr>
                <w:sz w:val="16"/>
              </w:rPr>
            </w:pPr>
            <w:r>
              <w:rPr>
                <w:sz w:val="16"/>
              </w:rPr>
              <w:t>50</w:t>
            </w:r>
          </w:p>
        </w:tc>
        <w:tc>
          <w:tcPr>
            <w:tcW w:w="501" w:type="dxa"/>
          </w:tcPr>
          <w:p w:rsidR="00C3267F" w:rsidRDefault="00C3267F">
            <w:pPr>
              <w:spacing w:before="240"/>
              <w:jc w:val="right"/>
              <w:rPr>
                <w:sz w:val="16"/>
              </w:rPr>
            </w:pPr>
            <w:r>
              <w:rPr>
                <w:sz w:val="16"/>
              </w:rPr>
              <w:t>30</w:t>
            </w:r>
          </w:p>
        </w:tc>
        <w:tc>
          <w:tcPr>
            <w:tcW w:w="501" w:type="dxa"/>
          </w:tcPr>
          <w:p w:rsidR="00C3267F" w:rsidRDefault="00C3267F">
            <w:pPr>
              <w:spacing w:before="240"/>
              <w:jc w:val="right"/>
              <w:rPr>
                <w:sz w:val="16"/>
              </w:rPr>
            </w:pPr>
            <w:r>
              <w:rPr>
                <w:sz w:val="16"/>
              </w:rPr>
              <w:t>20</w:t>
            </w:r>
          </w:p>
        </w:tc>
        <w:tc>
          <w:tcPr>
            <w:tcW w:w="500" w:type="dxa"/>
          </w:tcPr>
          <w:p w:rsidR="00C3267F" w:rsidRDefault="00C3267F">
            <w:pPr>
              <w:spacing w:before="240"/>
              <w:jc w:val="right"/>
              <w:rPr>
                <w:sz w:val="16"/>
              </w:rPr>
            </w:pPr>
            <w:r>
              <w:rPr>
                <w:sz w:val="16"/>
              </w:rPr>
              <w:t>15</w:t>
            </w:r>
          </w:p>
        </w:tc>
        <w:tc>
          <w:tcPr>
            <w:tcW w:w="501" w:type="dxa"/>
          </w:tcPr>
          <w:p w:rsidR="00C3267F" w:rsidRDefault="00C3267F">
            <w:pPr>
              <w:spacing w:before="240"/>
              <w:jc w:val="right"/>
              <w:rPr>
                <w:sz w:val="16"/>
              </w:rPr>
            </w:pPr>
            <w:r>
              <w:rPr>
                <w:sz w:val="16"/>
              </w:rPr>
              <w:t>10</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25</w:t>
            </w:r>
          </w:p>
        </w:tc>
        <w:tc>
          <w:tcPr>
            <w:tcW w:w="504" w:type="dxa"/>
          </w:tcPr>
          <w:p w:rsidR="00C3267F" w:rsidRDefault="00C3267F">
            <w:pPr>
              <w:spacing w:line="280" w:lineRule="atLeast"/>
              <w:jc w:val="right"/>
              <w:rPr>
                <w:sz w:val="16"/>
              </w:rPr>
            </w:pPr>
            <w:r>
              <w:rPr>
                <w:sz w:val="16"/>
              </w:rPr>
              <w:t>90</w:t>
            </w:r>
          </w:p>
        </w:tc>
        <w:tc>
          <w:tcPr>
            <w:tcW w:w="504" w:type="dxa"/>
            <w:gridSpan w:val="2"/>
          </w:tcPr>
          <w:p w:rsidR="00C3267F" w:rsidRDefault="00C3267F">
            <w:pPr>
              <w:spacing w:line="280" w:lineRule="atLeast"/>
              <w:jc w:val="right"/>
              <w:rPr>
                <w:sz w:val="16"/>
              </w:rPr>
            </w:pPr>
            <w:r>
              <w:rPr>
                <w:sz w:val="16"/>
              </w:rPr>
              <w:t>80</w:t>
            </w:r>
          </w:p>
        </w:tc>
        <w:tc>
          <w:tcPr>
            <w:tcW w:w="504" w:type="dxa"/>
            <w:gridSpan w:val="3"/>
          </w:tcPr>
          <w:p w:rsidR="00C3267F" w:rsidRDefault="00C3267F">
            <w:pPr>
              <w:spacing w:line="280" w:lineRule="atLeast"/>
              <w:jc w:val="right"/>
              <w:rPr>
                <w:sz w:val="16"/>
              </w:rPr>
            </w:pPr>
            <w:r>
              <w:rPr>
                <w:sz w:val="16"/>
              </w:rPr>
              <w:t>70</w:t>
            </w:r>
          </w:p>
        </w:tc>
        <w:tc>
          <w:tcPr>
            <w:tcW w:w="504" w:type="dxa"/>
            <w:gridSpan w:val="2"/>
          </w:tcPr>
          <w:p w:rsidR="00C3267F" w:rsidRDefault="00C3267F">
            <w:pPr>
              <w:spacing w:line="280" w:lineRule="atLeast"/>
              <w:jc w:val="right"/>
              <w:rPr>
                <w:sz w:val="16"/>
              </w:rPr>
            </w:pPr>
            <w:r>
              <w:rPr>
                <w:sz w:val="16"/>
              </w:rPr>
              <w:t>55</w:t>
            </w:r>
          </w:p>
        </w:tc>
        <w:tc>
          <w:tcPr>
            <w:tcW w:w="504" w:type="dxa"/>
            <w:gridSpan w:val="2"/>
          </w:tcPr>
          <w:p w:rsidR="00C3267F" w:rsidRDefault="00C3267F">
            <w:pPr>
              <w:spacing w:line="280" w:lineRule="atLeast"/>
              <w:jc w:val="right"/>
              <w:rPr>
                <w:sz w:val="16"/>
              </w:rPr>
            </w:pPr>
            <w:r>
              <w:rPr>
                <w:sz w:val="16"/>
              </w:rPr>
              <w:t>40</w:t>
            </w:r>
          </w:p>
        </w:tc>
        <w:tc>
          <w:tcPr>
            <w:tcW w:w="504" w:type="dxa"/>
            <w:gridSpan w:val="2"/>
          </w:tcPr>
          <w:p w:rsidR="00C3267F" w:rsidRDefault="00C3267F">
            <w:pPr>
              <w:spacing w:line="280" w:lineRule="atLeast"/>
              <w:jc w:val="right"/>
              <w:rPr>
                <w:sz w:val="16"/>
              </w:rPr>
            </w:pPr>
            <w:r>
              <w:rPr>
                <w:sz w:val="16"/>
              </w:rPr>
              <w:t>30</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56</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65</w:t>
            </w:r>
          </w:p>
        </w:tc>
        <w:tc>
          <w:tcPr>
            <w:tcW w:w="500" w:type="dxa"/>
          </w:tcPr>
          <w:p w:rsidR="00C3267F" w:rsidRDefault="00C3267F">
            <w:pPr>
              <w:spacing w:line="280" w:lineRule="atLeast"/>
              <w:jc w:val="right"/>
              <w:rPr>
                <w:sz w:val="16"/>
              </w:rPr>
            </w:pPr>
            <w:r>
              <w:rPr>
                <w:sz w:val="16"/>
              </w:rPr>
              <w:t>49</w:t>
            </w:r>
          </w:p>
        </w:tc>
        <w:tc>
          <w:tcPr>
            <w:tcW w:w="501" w:type="dxa"/>
          </w:tcPr>
          <w:p w:rsidR="00C3267F" w:rsidRDefault="00C3267F">
            <w:pPr>
              <w:spacing w:line="280" w:lineRule="atLeast"/>
              <w:jc w:val="right"/>
              <w:rPr>
                <w:sz w:val="16"/>
              </w:rPr>
            </w:pPr>
            <w:r>
              <w:rPr>
                <w:sz w:val="16"/>
              </w:rPr>
              <w:t>29</w:t>
            </w:r>
          </w:p>
        </w:tc>
        <w:tc>
          <w:tcPr>
            <w:tcW w:w="501" w:type="dxa"/>
          </w:tcPr>
          <w:p w:rsidR="00C3267F" w:rsidRDefault="00C3267F">
            <w:pPr>
              <w:spacing w:line="280" w:lineRule="atLeast"/>
              <w:jc w:val="right"/>
              <w:rPr>
                <w:sz w:val="16"/>
              </w:rPr>
            </w:pPr>
            <w:r>
              <w:rPr>
                <w:sz w:val="16"/>
              </w:rPr>
              <w:t>20</w:t>
            </w:r>
          </w:p>
        </w:tc>
        <w:tc>
          <w:tcPr>
            <w:tcW w:w="500" w:type="dxa"/>
          </w:tcPr>
          <w:p w:rsidR="00C3267F" w:rsidRDefault="00C3267F">
            <w:pPr>
              <w:spacing w:line="280" w:lineRule="atLeast"/>
              <w:jc w:val="right"/>
              <w:rPr>
                <w:sz w:val="16"/>
              </w:rPr>
            </w:pPr>
            <w:r>
              <w:rPr>
                <w:sz w:val="16"/>
              </w:rPr>
              <w:t>15</w:t>
            </w:r>
          </w:p>
        </w:tc>
        <w:tc>
          <w:tcPr>
            <w:tcW w:w="501" w:type="dxa"/>
          </w:tcPr>
          <w:p w:rsidR="00C3267F" w:rsidRDefault="00C3267F">
            <w:pPr>
              <w:spacing w:line="280" w:lineRule="atLeast"/>
              <w:jc w:val="right"/>
              <w:rPr>
                <w:sz w:val="16"/>
              </w:rPr>
            </w:pPr>
            <w:r>
              <w:rPr>
                <w:sz w:val="16"/>
              </w:rPr>
              <w:t>9</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26</w:t>
            </w:r>
          </w:p>
        </w:tc>
        <w:tc>
          <w:tcPr>
            <w:tcW w:w="504" w:type="dxa"/>
          </w:tcPr>
          <w:p w:rsidR="00C3267F" w:rsidRDefault="00C3267F">
            <w:pPr>
              <w:spacing w:line="280" w:lineRule="atLeast"/>
              <w:jc w:val="right"/>
              <w:rPr>
                <w:sz w:val="16"/>
              </w:rPr>
            </w:pPr>
            <w:r>
              <w:rPr>
                <w:sz w:val="16"/>
              </w:rPr>
              <w:t>90</w:t>
            </w:r>
          </w:p>
        </w:tc>
        <w:tc>
          <w:tcPr>
            <w:tcW w:w="504" w:type="dxa"/>
            <w:gridSpan w:val="2"/>
          </w:tcPr>
          <w:p w:rsidR="00C3267F" w:rsidRDefault="00C3267F">
            <w:pPr>
              <w:spacing w:line="280" w:lineRule="atLeast"/>
              <w:jc w:val="right"/>
              <w:rPr>
                <w:sz w:val="16"/>
              </w:rPr>
            </w:pPr>
            <w:r>
              <w:rPr>
                <w:sz w:val="16"/>
              </w:rPr>
              <w:t>80</w:t>
            </w:r>
          </w:p>
        </w:tc>
        <w:tc>
          <w:tcPr>
            <w:tcW w:w="504" w:type="dxa"/>
            <w:gridSpan w:val="3"/>
          </w:tcPr>
          <w:p w:rsidR="00C3267F" w:rsidRDefault="00C3267F">
            <w:pPr>
              <w:spacing w:line="280" w:lineRule="atLeast"/>
              <w:jc w:val="right"/>
              <w:rPr>
                <w:sz w:val="16"/>
              </w:rPr>
            </w:pPr>
            <w:r>
              <w:rPr>
                <w:sz w:val="16"/>
              </w:rPr>
              <w:t>69</w:t>
            </w:r>
          </w:p>
        </w:tc>
        <w:tc>
          <w:tcPr>
            <w:tcW w:w="504" w:type="dxa"/>
            <w:gridSpan w:val="2"/>
          </w:tcPr>
          <w:p w:rsidR="00C3267F" w:rsidRDefault="00C3267F">
            <w:pPr>
              <w:spacing w:line="280" w:lineRule="atLeast"/>
              <w:jc w:val="right"/>
              <w:rPr>
                <w:sz w:val="16"/>
              </w:rPr>
            </w:pPr>
            <w:r>
              <w:rPr>
                <w:sz w:val="16"/>
              </w:rPr>
              <w:t>54</w:t>
            </w:r>
          </w:p>
        </w:tc>
        <w:tc>
          <w:tcPr>
            <w:tcW w:w="504" w:type="dxa"/>
            <w:gridSpan w:val="2"/>
          </w:tcPr>
          <w:p w:rsidR="00C3267F" w:rsidRDefault="00C3267F">
            <w:pPr>
              <w:spacing w:line="280" w:lineRule="atLeast"/>
              <w:jc w:val="right"/>
              <w:rPr>
                <w:sz w:val="16"/>
              </w:rPr>
            </w:pPr>
            <w:r>
              <w:rPr>
                <w:sz w:val="16"/>
              </w:rPr>
              <w:t>40</w:t>
            </w:r>
          </w:p>
        </w:tc>
        <w:tc>
          <w:tcPr>
            <w:tcW w:w="504" w:type="dxa"/>
            <w:gridSpan w:val="2"/>
          </w:tcPr>
          <w:p w:rsidR="00C3267F" w:rsidRDefault="00C3267F">
            <w:pPr>
              <w:spacing w:line="280" w:lineRule="atLeast"/>
              <w:jc w:val="right"/>
              <w:rPr>
                <w:sz w:val="16"/>
              </w:rPr>
            </w:pPr>
            <w:r>
              <w:rPr>
                <w:sz w:val="16"/>
              </w:rPr>
              <w:t>30</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57</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64</w:t>
            </w:r>
          </w:p>
        </w:tc>
        <w:tc>
          <w:tcPr>
            <w:tcW w:w="500" w:type="dxa"/>
          </w:tcPr>
          <w:p w:rsidR="00C3267F" w:rsidRDefault="00C3267F">
            <w:pPr>
              <w:spacing w:line="280" w:lineRule="atLeast"/>
              <w:jc w:val="right"/>
              <w:rPr>
                <w:sz w:val="16"/>
              </w:rPr>
            </w:pPr>
            <w:r>
              <w:rPr>
                <w:sz w:val="16"/>
              </w:rPr>
              <w:t>48</w:t>
            </w:r>
          </w:p>
        </w:tc>
        <w:tc>
          <w:tcPr>
            <w:tcW w:w="501" w:type="dxa"/>
          </w:tcPr>
          <w:p w:rsidR="00C3267F" w:rsidRDefault="00C3267F">
            <w:pPr>
              <w:spacing w:line="280" w:lineRule="atLeast"/>
              <w:jc w:val="right"/>
              <w:rPr>
                <w:sz w:val="16"/>
              </w:rPr>
            </w:pPr>
            <w:r>
              <w:rPr>
                <w:sz w:val="16"/>
              </w:rPr>
              <w:t>28</w:t>
            </w:r>
          </w:p>
        </w:tc>
        <w:tc>
          <w:tcPr>
            <w:tcW w:w="501" w:type="dxa"/>
          </w:tcPr>
          <w:p w:rsidR="00C3267F" w:rsidRDefault="00C3267F">
            <w:pPr>
              <w:spacing w:line="280" w:lineRule="atLeast"/>
              <w:jc w:val="right"/>
              <w:rPr>
                <w:sz w:val="16"/>
              </w:rPr>
            </w:pPr>
            <w:r>
              <w:rPr>
                <w:sz w:val="16"/>
              </w:rPr>
              <w:t>19</w:t>
            </w:r>
          </w:p>
        </w:tc>
        <w:tc>
          <w:tcPr>
            <w:tcW w:w="500" w:type="dxa"/>
          </w:tcPr>
          <w:p w:rsidR="00C3267F" w:rsidRDefault="00C3267F">
            <w:pPr>
              <w:spacing w:line="280" w:lineRule="atLeast"/>
              <w:jc w:val="right"/>
              <w:rPr>
                <w:sz w:val="16"/>
              </w:rPr>
            </w:pPr>
            <w:r>
              <w:rPr>
                <w:sz w:val="16"/>
              </w:rPr>
              <w:t>14</w:t>
            </w:r>
          </w:p>
        </w:tc>
        <w:tc>
          <w:tcPr>
            <w:tcW w:w="501" w:type="dxa"/>
          </w:tcPr>
          <w:p w:rsidR="00C3267F" w:rsidRDefault="00C3267F">
            <w:pPr>
              <w:spacing w:line="280" w:lineRule="atLeast"/>
              <w:jc w:val="right"/>
              <w:rPr>
                <w:sz w:val="16"/>
              </w:rPr>
            </w:pPr>
            <w:r>
              <w:rPr>
                <w:sz w:val="16"/>
              </w:rPr>
              <w:t>8</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27</w:t>
            </w:r>
          </w:p>
        </w:tc>
        <w:tc>
          <w:tcPr>
            <w:tcW w:w="504" w:type="dxa"/>
          </w:tcPr>
          <w:p w:rsidR="00C3267F" w:rsidRDefault="00C3267F">
            <w:pPr>
              <w:spacing w:line="280" w:lineRule="atLeast"/>
              <w:jc w:val="right"/>
              <w:rPr>
                <w:sz w:val="16"/>
              </w:rPr>
            </w:pPr>
            <w:r>
              <w:rPr>
                <w:sz w:val="16"/>
              </w:rPr>
              <w:t>89</w:t>
            </w:r>
          </w:p>
        </w:tc>
        <w:tc>
          <w:tcPr>
            <w:tcW w:w="504" w:type="dxa"/>
            <w:gridSpan w:val="2"/>
          </w:tcPr>
          <w:p w:rsidR="00C3267F" w:rsidRDefault="00C3267F">
            <w:pPr>
              <w:spacing w:line="280" w:lineRule="atLeast"/>
              <w:jc w:val="right"/>
              <w:rPr>
                <w:sz w:val="16"/>
              </w:rPr>
            </w:pPr>
            <w:r>
              <w:rPr>
                <w:sz w:val="16"/>
              </w:rPr>
              <w:t>79</w:t>
            </w:r>
          </w:p>
        </w:tc>
        <w:tc>
          <w:tcPr>
            <w:tcW w:w="504" w:type="dxa"/>
            <w:gridSpan w:val="3"/>
          </w:tcPr>
          <w:p w:rsidR="00C3267F" w:rsidRDefault="00C3267F">
            <w:pPr>
              <w:spacing w:line="280" w:lineRule="atLeast"/>
              <w:jc w:val="right"/>
              <w:rPr>
                <w:sz w:val="16"/>
              </w:rPr>
            </w:pPr>
            <w:r>
              <w:rPr>
                <w:sz w:val="16"/>
              </w:rPr>
              <w:t>68</w:t>
            </w:r>
          </w:p>
        </w:tc>
        <w:tc>
          <w:tcPr>
            <w:tcW w:w="504" w:type="dxa"/>
            <w:gridSpan w:val="2"/>
          </w:tcPr>
          <w:p w:rsidR="00C3267F" w:rsidRDefault="00C3267F">
            <w:pPr>
              <w:spacing w:line="280" w:lineRule="atLeast"/>
              <w:jc w:val="right"/>
              <w:rPr>
                <w:sz w:val="16"/>
              </w:rPr>
            </w:pPr>
            <w:r>
              <w:rPr>
                <w:sz w:val="16"/>
              </w:rPr>
              <w:t>53</w:t>
            </w:r>
          </w:p>
        </w:tc>
        <w:tc>
          <w:tcPr>
            <w:tcW w:w="504" w:type="dxa"/>
            <w:gridSpan w:val="2"/>
          </w:tcPr>
          <w:p w:rsidR="00C3267F" w:rsidRDefault="00C3267F">
            <w:pPr>
              <w:spacing w:line="280" w:lineRule="atLeast"/>
              <w:jc w:val="right"/>
              <w:rPr>
                <w:sz w:val="16"/>
              </w:rPr>
            </w:pPr>
            <w:r>
              <w:rPr>
                <w:sz w:val="16"/>
              </w:rPr>
              <w:t>39</w:t>
            </w:r>
          </w:p>
        </w:tc>
        <w:tc>
          <w:tcPr>
            <w:tcW w:w="504" w:type="dxa"/>
            <w:gridSpan w:val="2"/>
          </w:tcPr>
          <w:p w:rsidR="00C3267F" w:rsidRDefault="00C3267F">
            <w:pPr>
              <w:spacing w:line="280" w:lineRule="atLeast"/>
              <w:jc w:val="right"/>
              <w:rPr>
                <w:sz w:val="16"/>
              </w:rPr>
            </w:pPr>
            <w:r>
              <w:rPr>
                <w:sz w:val="16"/>
              </w:rPr>
              <w:t>29</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58</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64</w:t>
            </w:r>
          </w:p>
        </w:tc>
        <w:tc>
          <w:tcPr>
            <w:tcW w:w="500" w:type="dxa"/>
          </w:tcPr>
          <w:p w:rsidR="00C3267F" w:rsidRDefault="00C3267F">
            <w:pPr>
              <w:spacing w:line="280" w:lineRule="atLeast"/>
              <w:jc w:val="right"/>
              <w:rPr>
                <w:sz w:val="16"/>
              </w:rPr>
            </w:pPr>
            <w:r>
              <w:rPr>
                <w:sz w:val="16"/>
              </w:rPr>
              <w:t>47</w:t>
            </w:r>
          </w:p>
        </w:tc>
        <w:tc>
          <w:tcPr>
            <w:tcW w:w="501" w:type="dxa"/>
          </w:tcPr>
          <w:p w:rsidR="00C3267F" w:rsidRDefault="00C3267F">
            <w:pPr>
              <w:spacing w:line="280" w:lineRule="atLeast"/>
              <w:jc w:val="right"/>
              <w:rPr>
                <w:sz w:val="16"/>
              </w:rPr>
            </w:pPr>
            <w:r>
              <w:rPr>
                <w:sz w:val="16"/>
              </w:rPr>
              <w:t>27</w:t>
            </w:r>
          </w:p>
        </w:tc>
        <w:tc>
          <w:tcPr>
            <w:tcW w:w="501" w:type="dxa"/>
          </w:tcPr>
          <w:p w:rsidR="00C3267F" w:rsidRDefault="00C3267F">
            <w:pPr>
              <w:spacing w:line="280" w:lineRule="atLeast"/>
              <w:jc w:val="right"/>
              <w:rPr>
                <w:sz w:val="16"/>
              </w:rPr>
            </w:pPr>
            <w:r>
              <w:rPr>
                <w:sz w:val="16"/>
              </w:rPr>
              <w:t>19</w:t>
            </w:r>
          </w:p>
        </w:tc>
        <w:tc>
          <w:tcPr>
            <w:tcW w:w="500" w:type="dxa"/>
          </w:tcPr>
          <w:p w:rsidR="00C3267F" w:rsidRDefault="00C3267F">
            <w:pPr>
              <w:spacing w:line="280" w:lineRule="atLeast"/>
              <w:jc w:val="right"/>
              <w:rPr>
                <w:sz w:val="16"/>
              </w:rPr>
            </w:pPr>
            <w:r>
              <w:rPr>
                <w:sz w:val="16"/>
              </w:rPr>
              <w:t>14</w:t>
            </w:r>
          </w:p>
        </w:tc>
        <w:tc>
          <w:tcPr>
            <w:tcW w:w="501" w:type="dxa"/>
          </w:tcPr>
          <w:p w:rsidR="00C3267F" w:rsidRDefault="00C3267F">
            <w:pPr>
              <w:spacing w:line="280" w:lineRule="atLeast"/>
              <w:jc w:val="right"/>
              <w:rPr>
                <w:sz w:val="16"/>
              </w:rPr>
            </w:pPr>
            <w:r>
              <w:rPr>
                <w:sz w:val="16"/>
              </w:rPr>
              <w:t>7</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28</w:t>
            </w:r>
          </w:p>
        </w:tc>
        <w:tc>
          <w:tcPr>
            <w:tcW w:w="504" w:type="dxa"/>
          </w:tcPr>
          <w:p w:rsidR="00C3267F" w:rsidRDefault="00C3267F">
            <w:pPr>
              <w:spacing w:line="280" w:lineRule="atLeast"/>
              <w:jc w:val="right"/>
              <w:rPr>
                <w:sz w:val="16"/>
              </w:rPr>
            </w:pPr>
            <w:r>
              <w:rPr>
                <w:sz w:val="16"/>
              </w:rPr>
              <w:t>89</w:t>
            </w:r>
          </w:p>
        </w:tc>
        <w:tc>
          <w:tcPr>
            <w:tcW w:w="504" w:type="dxa"/>
            <w:gridSpan w:val="2"/>
          </w:tcPr>
          <w:p w:rsidR="00C3267F" w:rsidRDefault="00C3267F">
            <w:pPr>
              <w:spacing w:line="280" w:lineRule="atLeast"/>
              <w:jc w:val="right"/>
              <w:rPr>
                <w:sz w:val="16"/>
              </w:rPr>
            </w:pPr>
            <w:r>
              <w:rPr>
                <w:sz w:val="16"/>
              </w:rPr>
              <w:t>79</w:t>
            </w:r>
          </w:p>
        </w:tc>
        <w:tc>
          <w:tcPr>
            <w:tcW w:w="504" w:type="dxa"/>
            <w:gridSpan w:val="3"/>
          </w:tcPr>
          <w:p w:rsidR="00C3267F" w:rsidRDefault="00C3267F">
            <w:pPr>
              <w:spacing w:line="280" w:lineRule="atLeast"/>
              <w:jc w:val="right"/>
              <w:rPr>
                <w:sz w:val="16"/>
              </w:rPr>
            </w:pPr>
            <w:r>
              <w:rPr>
                <w:sz w:val="16"/>
              </w:rPr>
              <w:t>67</w:t>
            </w:r>
          </w:p>
        </w:tc>
        <w:tc>
          <w:tcPr>
            <w:tcW w:w="504" w:type="dxa"/>
            <w:gridSpan w:val="2"/>
          </w:tcPr>
          <w:p w:rsidR="00C3267F" w:rsidRDefault="00C3267F">
            <w:pPr>
              <w:spacing w:line="280" w:lineRule="atLeast"/>
              <w:jc w:val="right"/>
              <w:rPr>
                <w:sz w:val="16"/>
              </w:rPr>
            </w:pPr>
            <w:r>
              <w:rPr>
                <w:sz w:val="16"/>
              </w:rPr>
              <w:t>52</w:t>
            </w:r>
          </w:p>
        </w:tc>
        <w:tc>
          <w:tcPr>
            <w:tcW w:w="504" w:type="dxa"/>
            <w:gridSpan w:val="2"/>
          </w:tcPr>
          <w:p w:rsidR="00C3267F" w:rsidRDefault="00C3267F">
            <w:pPr>
              <w:spacing w:line="280" w:lineRule="atLeast"/>
              <w:jc w:val="right"/>
              <w:rPr>
                <w:sz w:val="16"/>
              </w:rPr>
            </w:pPr>
            <w:r>
              <w:rPr>
                <w:sz w:val="16"/>
              </w:rPr>
              <w:t>39</w:t>
            </w:r>
          </w:p>
        </w:tc>
        <w:tc>
          <w:tcPr>
            <w:tcW w:w="504" w:type="dxa"/>
            <w:gridSpan w:val="2"/>
          </w:tcPr>
          <w:p w:rsidR="00C3267F" w:rsidRDefault="00C3267F">
            <w:pPr>
              <w:spacing w:line="280" w:lineRule="atLeast"/>
              <w:jc w:val="right"/>
              <w:rPr>
                <w:sz w:val="16"/>
              </w:rPr>
            </w:pPr>
            <w:r>
              <w:rPr>
                <w:sz w:val="16"/>
              </w:rPr>
              <w:t>29</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59</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63</w:t>
            </w:r>
          </w:p>
        </w:tc>
        <w:tc>
          <w:tcPr>
            <w:tcW w:w="500" w:type="dxa"/>
          </w:tcPr>
          <w:p w:rsidR="00C3267F" w:rsidRDefault="00C3267F">
            <w:pPr>
              <w:spacing w:line="280" w:lineRule="atLeast"/>
              <w:jc w:val="right"/>
              <w:rPr>
                <w:sz w:val="16"/>
              </w:rPr>
            </w:pPr>
            <w:r>
              <w:rPr>
                <w:sz w:val="16"/>
              </w:rPr>
              <w:t>46</w:t>
            </w:r>
          </w:p>
        </w:tc>
        <w:tc>
          <w:tcPr>
            <w:tcW w:w="501" w:type="dxa"/>
          </w:tcPr>
          <w:p w:rsidR="00C3267F" w:rsidRDefault="00C3267F">
            <w:pPr>
              <w:spacing w:line="280" w:lineRule="atLeast"/>
              <w:jc w:val="right"/>
              <w:rPr>
                <w:sz w:val="16"/>
              </w:rPr>
            </w:pPr>
            <w:r>
              <w:rPr>
                <w:sz w:val="16"/>
              </w:rPr>
              <w:t>26</w:t>
            </w:r>
          </w:p>
        </w:tc>
        <w:tc>
          <w:tcPr>
            <w:tcW w:w="501" w:type="dxa"/>
          </w:tcPr>
          <w:p w:rsidR="00C3267F" w:rsidRDefault="00C3267F">
            <w:pPr>
              <w:spacing w:line="280" w:lineRule="atLeast"/>
              <w:jc w:val="right"/>
              <w:rPr>
                <w:sz w:val="16"/>
              </w:rPr>
            </w:pPr>
            <w:r>
              <w:rPr>
                <w:sz w:val="16"/>
              </w:rPr>
              <w:t>18</w:t>
            </w:r>
          </w:p>
        </w:tc>
        <w:tc>
          <w:tcPr>
            <w:tcW w:w="500" w:type="dxa"/>
          </w:tcPr>
          <w:p w:rsidR="00C3267F" w:rsidRDefault="00C3267F">
            <w:pPr>
              <w:spacing w:line="280" w:lineRule="atLeast"/>
              <w:jc w:val="right"/>
              <w:rPr>
                <w:sz w:val="16"/>
              </w:rPr>
            </w:pPr>
            <w:r>
              <w:rPr>
                <w:sz w:val="16"/>
              </w:rPr>
              <w:t>13</w:t>
            </w:r>
          </w:p>
        </w:tc>
        <w:tc>
          <w:tcPr>
            <w:tcW w:w="501" w:type="dxa"/>
          </w:tcPr>
          <w:p w:rsidR="00C3267F" w:rsidRDefault="00C3267F">
            <w:pPr>
              <w:spacing w:line="280" w:lineRule="atLeast"/>
              <w:jc w:val="right"/>
              <w:rPr>
                <w:sz w:val="16"/>
              </w:rPr>
            </w:pPr>
            <w:r>
              <w:rPr>
                <w:sz w:val="16"/>
              </w:rPr>
              <w:t>6</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29</w:t>
            </w:r>
          </w:p>
        </w:tc>
        <w:tc>
          <w:tcPr>
            <w:tcW w:w="504" w:type="dxa"/>
          </w:tcPr>
          <w:p w:rsidR="00C3267F" w:rsidRDefault="00C3267F">
            <w:pPr>
              <w:spacing w:line="280" w:lineRule="atLeast"/>
              <w:jc w:val="right"/>
              <w:rPr>
                <w:sz w:val="16"/>
              </w:rPr>
            </w:pPr>
            <w:r>
              <w:rPr>
                <w:sz w:val="16"/>
              </w:rPr>
              <w:t>88</w:t>
            </w:r>
          </w:p>
        </w:tc>
        <w:tc>
          <w:tcPr>
            <w:tcW w:w="504" w:type="dxa"/>
            <w:gridSpan w:val="2"/>
          </w:tcPr>
          <w:p w:rsidR="00C3267F" w:rsidRDefault="00C3267F">
            <w:pPr>
              <w:spacing w:line="280" w:lineRule="atLeast"/>
              <w:jc w:val="right"/>
              <w:rPr>
                <w:sz w:val="16"/>
              </w:rPr>
            </w:pPr>
            <w:r>
              <w:rPr>
                <w:sz w:val="16"/>
              </w:rPr>
              <w:t>78</w:t>
            </w:r>
          </w:p>
        </w:tc>
        <w:tc>
          <w:tcPr>
            <w:tcW w:w="504" w:type="dxa"/>
            <w:gridSpan w:val="3"/>
          </w:tcPr>
          <w:p w:rsidR="00C3267F" w:rsidRDefault="00C3267F">
            <w:pPr>
              <w:spacing w:line="280" w:lineRule="atLeast"/>
              <w:jc w:val="right"/>
              <w:rPr>
                <w:sz w:val="16"/>
              </w:rPr>
            </w:pPr>
            <w:r>
              <w:rPr>
                <w:sz w:val="16"/>
              </w:rPr>
              <w:t>66</w:t>
            </w:r>
          </w:p>
        </w:tc>
        <w:tc>
          <w:tcPr>
            <w:tcW w:w="504" w:type="dxa"/>
            <w:gridSpan w:val="2"/>
          </w:tcPr>
          <w:p w:rsidR="00C3267F" w:rsidRDefault="00C3267F">
            <w:pPr>
              <w:spacing w:line="280" w:lineRule="atLeast"/>
              <w:jc w:val="right"/>
              <w:rPr>
                <w:sz w:val="16"/>
              </w:rPr>
            </w:pPr>
            <w:r>
              <w:rPr>
                <w:sz w:val="16"/>
              </w:rPr>
              <w:t>51</w:t>
            </w:r>
          </w:p>
        </w:tc>
        <w:tc>
          <w:tcPr>
            <w:tcW w:w="504" w:type="dxa"/>
            <w:gridSpan w:val="2"/>
          </w:tcPr>
          <w:p w:rsidR="00C3267F" w:rsidRDefault="00C3267F">
            <w:pPr>
              <w:spacing w:line="280" w:lineRule="atLeast"/>
              <w:jc w:val="right"/>
              <w:rPr>
                <w:sz w:val="16"/>
              </w:rPr>
            </w:pPr>
            <w:r>
              <w:rPr>
                <w:sz w:val="16"/>
              </w:rPr>
              <w:t>38</w:t>
            </w:r>
          </w:p>
        </w:tc>
        <w:tc>
          <w:tcPr>
            <w:tcW w:w="504" w:type="dxa"/>
            <w:gridSpan w:val="2"/>
          </w:tcPr>
          <w:p w:rsidR="00C3267F" w:rsidRDefault="00C3267F">
            <w:pPr>
              <w:spacing w:line="280" w:lineRule="atLeast"/>
              <w:jc w:val="right"/>
              <w:rPr>
                <w:sz w:val="16"/>
              </w:rPr>
            </w:pPr>
            <w:r>
              <w:rPr>
                <w:sz w:val="16"/>
              </w:rPr>
              <w:t>28</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60</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63</w:t>
            </w:r>
          </w:p>
        </w:tc>
        <w:tc>
          <w:tcPr>
            <w:tcW w:w="500" w:type="dxa"/>
          </w:tcPr>
          <w:p w:rsidR="00C3267F" w:rsidRDefault="00C3267F">
            <w:pPr>
              <w:spacing w:line="280" w:lineRule="atLeast"/>
              <w:jc w:val="right"/>
              <w:rPr>
                <w:sz w:val="16"/>
              </w:rPr>
            </w:pPr>
            <w:r>
              <w:rPr>
                <w:sz w:val="16"/>
              </w:rPr>
              <w:t>45</w:t>
            </w:r>
          </w:p>
        </w:tc>
        <w:tc>
          <w:tcPr>
            <w:tcW w:w="501" w:type="dxa"/>
          </w:tcPr>
          <w:p w:rsidR="00C3267F" w:rsidRDefault="00C3267F">
            <w:pPr>
              <w:spacing w:line="280" w:lineRule="atLeast"/>
              <w:jc w:val="right"/>
              <w:rPr>
                <w:sz w:val="16"/>
              </w:rPr>
            </w:pPr>
            <w:r>
              <w:rPr>
                <w:sz w:val="16"/>
              </w:rPr>
              <w:t>25</w:t>
            </w:r>
          </w:p>
        </w:tc>
        <w:tc>
          <w:tcPr>
            <w:tcW w:w="501" w:type="dxa"/>
          </w:tcPr>
          <w:p w:rsidR="00C3267F" w:rsidRDefault="00C3267F">
            <w:pPr>
              <w:spacing w:line="280" w:lineRule="atLeast"/>
              <w:jc w:val="right"/>
              <w:rPr>
                <w:sz w:val="16"/>
              </w:rPr>
            </w:pPr>
            <w:r>
              <w:rPr>
                <w:sz w:val="16"/>
              </w:rPr>
              <w:t>18</w:t>
            </w:r>
          </w:p>
        </w:tc>
        <w:tc>
          <w:tcPr>
            <w:tcW w:w="500" w:type="dxa"/>
          </w:tcPr>
          <w:p w:rsidR="00C3267F" w:rsidRDefault="00C3267F">
            <w:pPr>
              <w:spacing w:line="280" w:lineRule="atLeast"/>
              <w:jc w:val="right"/>
              <w:rPr>
                <w:sz w:val="16"/>
              </w:rPr>
            </w:pPr>
            <w:r>
              <w:rPr>
                <w:sz w:val="16"/>
              </w:rPr>
              <w:t>13</w:t>
            </w:r>
          </w:p>
        </w:tc>
        <w:tc>
          <w:tcPr>
            <w:tcW w:w="501" w:type="dxa"/>
          </w:tcPr>
          <w:p w:rsidR="00C3267F" w:rsidRDefault="00C3267F">
            <w:pPr>
              <w:spacing w:line="280" w:lineRule="atLeast"/>
              <w:jc w:val="right"/>
              <w:rPr>
                <w:sz w:val="16"/>
              </w:rPr>
            </w:pPr>
            <w:r>
              <w:rPr>
                <w:sz w:val="16"/>
              </w:rPr>
              <w:t>5</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30</w:t>
            </w:r>
          </w:p>
        </w:tc>
        <w:tc>
          <w:tcPr>
            <w:tcW w:w="504" w:type="dxa"/>
          </w:tcPr>
          <w:p w:rsidR="00C3267F" w:rsidRDefault="00C3267F">
            <w:pPr>
              <w:spacing w:line="280" w:lineRule="atLeast"/>
              <w:jc w:val="right"/>
              <w:rPr>
                <w:sz w:val="16"/>
              </w:rPr>
            </w:pPr>
            <w:r>
              <w:rPr>
                <w:sz w:val="16"/>
              </w:rPr>
              <w:t>88</w:t>
            </w:r>
          </w:p>
        </w:tc>
        <w:tc>
          <w:tcPr>
            <w:tcW w:w="504" w:type="dxa"/>
            <w:gridSpan w:val="2"/>
          </w:tcPr>
          <w:p w:rsidR="00C3267F" w:rsidRDefault="00C3267F">
            <w:pPr>
              <w:spacing w:line="280" w:lineRule="atLeast"/>
              <w:jc w:val="right"/>
              <w:rPr>
                <w:sz w:val="16"/>
              </w:rPr>
            </w:pPr>
            <w:r>
              <w:rPr>
                <w:sz w:val="16"/>
              </w:rPr>
              <w:t>78</w:t>
            </w:r>
          </w:p>
        </w:tc>
        <w:tc>
          <w:tcPr>
            <w:tcW w:w="504" w:type="dxa"/>
            <w:gridSpan w:val="3"/>
          </w:tcPr>
          <w:p w:rsidR="00C3267F" w:rsidRDefault="00C3267F">
            <w:pPr>
              <w:spacing w:line="280" w:lineRule="atLeast"/>
              <w:jc w:val="right"/>
              <w:rPr>
                <w:sz w:val="16"/>
              </w:rPr>
            </w:pPr>
            <w:r>
              <w:rPr>
                <w:sz w:val="16"/>
              </w:rPr>
              <w:t>65</w:t>
            </w:r>
          </w:p>
        </w:tc>
        <w:tc>
          <w:tcPr>
            <w:tcW w:w="504" w:type="dxa"/>
            <w:gridSpan w:val="2"/>
          </w:tcPr>
          <w:p w:rsidR="00C3267F" w:rsidRDefault="00C3267F">
            <w:pPr>
              <w:spacing w:line="280" w:lineRule="atLeast"/>
              <w:jc w:val="right"/>
              <w:rPr>
                <w:sz w:val="16"/>
              </w:rPr>
            </w:pPr>
            <w:r>
              <w:rPr>
                <w:sz w:val="16"/>
              </w:rPr>
              <w:t>50</w:t>
            </w:r>
          </w:p>
        </w:tc>
        <w:tc>
          <w:tcPr>
            <w:tcW w:w="504" w:type="dxa"/>
            <w:gridSpan w:val="2"/>
          </w:tcPr>
          <w:p w:rsidR="00C3267F" w:rsidRDefault="00C3267F">
            <w:pPr>
              <w:spacing w:line="280" w:lineRule="atLeast"/>
              <w:jc w:val="right"/>
              <w:rPr>
                <w:sz w:val="16"/>
              </w:rPr>
            </w:pPr>
            <w:r>
              <w:rPr>
                <w:sz w:val="16"/>
              </w:rPr>
              <w:t>38</w:t>
            </w:r>
          </w:p>
        </w:tc>
        <w:tc>
          <w:tcPr>
            <w:tcW w:w="504" w:type="dxa"/>
            <w:gridSpan w:val="2"/>
          </w:tcPr>
          <w:p w:rsidR="00C3267F" w:rsidRDefault="00C3267F">
            <w:pPr>
              <w:spacing w:line="280" w:lineRule="atLeast"/>
              <w:jc w:val="right"/>
              <w:rPr>
                <w:sz w:val="16"/>
              </w:rPr>
            </w:pPr>
            <w:r>
              <w:rPr>
                <w:sz w:val="16"/>
              </w:rPr>
              <w:t>28</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61</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62</w:t>
            </w:r>
          </w:p>
        </w:tc>
        <w:tc>
          <w:tcPr>
            <w:tcW w:w="500" w:type="dxa"/>
          </w:tcPr>
          <w:p w:rsidR="00C3267F" w:rsidRDefault="00C3267F">
            <w:pPr>
              <w:spacing w:line="280" w:lineRule="atLeast"/>
              <w:jc w:val="right"/>
              <w:rPr>
                <w:sz w:val="16"/>
              </w:rPr>
            </w:pPr>
            <w:r>
              <w:rPr>
                <w:sz w:val="16"/>
              </w:rPr>
              <w:t>44</w:t>
            </w:r>
          </w:p>
        </w:tc>
        <w:tc>
          <w:tcPr>
            <w:tcW w:w="501" w:type="dxa"/>
          </w:tcPr>
          <w:p w:rsidR="00C3267F" w:rsidRDefault="00C3267F">
            <w:pPr>
              <w:spacing w:line="280" w:lineRule="atLeast"/>
              <w:jc w:val="right"/>
              <w:rPr>
                <w:sz w:val="16"/>
              </w:rPr>
            </w:pPr>
            <w:r>
              <w:rPr>
                <w:sz w:val="16"/>
              </w:rPr>
              <w:t>24</w:t>
            </w:r>
          </w:p>
        </w:tc>
        <w:tc>
          <w:tcPr>
            <w:tcW w:w="501" w:type="dxa"/>
          </w:tcPr>
          <w:p w:rsidR="00C3267F" w:rsidRDefault="00C3267F">
            <w:pPr>
              <w:spacing w:line="280" w:lineRule="atLeast"/>
              <w:jc w:val="right"/>
              <w:rPr>
                <w:sz w:val="16"/>
              </w:rPr>
            </w:pPr>
            <w:r>
              <w:rPr>
                <w:sz w:val="16"/>
              </w:rPr>
              <w:t>17</w:t>
            </w:r>
          </w:p>
        </w:tc>
        <w:tc>
          <w:tcPr>
            <w:tcW w:w="500" w:type="dxa"/>
          </w:tcPr>
          <w:p w:rsidR="00C3267F" w:rsidRDefault="00C3267F">
            <w:pPr>
              <w:spacing w:line="280" w:lineRule="atLeast"/>
              <w:jc w:val="right"/>
              <w:rPr>
                <w:sz w:val="16"/>
              </w:rPr>
            </w:pPr>
            <w:r>
              <w:rPr>
                <w:sz w:val="16"/>
              </w:rPr>
              <w:t>12</w:t>
            </w:r>
          </w:p>
        </w:tc>
        <w:tc>
          <w:tcPr>
            <w:tcW w:w="501" w:type="dxa"/>
          </w:tcPr>
          <w:p w:rsidR="00C3267F" w:rsidRDefault="00C3267F">
            <w:pPr>
              <w:spacing w:line="280" w:lineRule="atLeast"/>
              <w:jc w:val="right"/>
              <w:rPr>
                <w:sz w:val="16"/>
              </w:rPr>
            </w:pPr>
            <w:r>
              <w:rPr>
                <w:sz w:val="16"/>
              </w:rPr>
              <w:t>4</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31</w:t>
            </w:r>
          </w:p>
        </w:tc>
        <w:tc>
          <w:tcPr>
            <w:tcW w:w="504" w:type="dxa"/>
          </w:tcPr>
          <w:p w:rsidR="00C3267F" w:rsidRDefault="00C3267F">
            <w:pPr>
              <w:spacing w:line="280" w:lineRule="atLeast"/>
              <w:jc w:val="right"/>
              <w:rPr>
                <w:sz w:val="16"/>
              </w:rPr>
            </w:pPr>
            <w:r>
              <w:rPr>
                <w:sz w:val="16"/>
              </w:rPr>
              <w:t>87</w:t>
            </w:r>
          </w:p>
        </w:tc>
        <w:tc>
          <w:tcPr>
            <w:tcW w:w="504" w:type="dxa"/>
            <w:gridSpan w:val="2"/>
          </w:tcPr>
          <w:p w:rsidR="00C3267F" w:rsidRDefault="00C3267F">
            <w:pPr>
              <w:spacing w:line="280" w:lineRule="atLeast"/>
              <w:jc w:val="right"/>
              <w:rPr>
                <w:sz w:val="16"/>
              </w:rPr>
            </w:pPr>
            <w:r>
              <w:rPr>
                <w:sz w:val="16"/>
              </w:rPr>
              <w:t>77</w:t>
            </w:r>
          </w:p>
        </w:tc>
        <w:tc>
          <w:tcPr>
            <w:tcW w:w="504" w:type="dxa"/>
            <w:gridSpan w:val="3"/>
          </w:tcPr>
          <w:p w:rsidR="00C3267F" w:rsidRDefault="00C3267F">
            <w:pPr>
              <w:spacing w:line="280" w:lineRule="atLeast"/>
              <w:jc w:val="right"/>
              <w:rPr>
                <w:sz w:val="16"/>
              </w:rPr>
            </w:pPr>
            <w:r>
              <w:rPr>
                <w:sz w:val="16"/>
              </w:rPr>
              <w:t>64</w:t>
            </w:r>
          </w:p>
        </w:tc>
        <w:tc>
          <w:tcPr>
            <w:tcW w:w="504" w:type="dxa"/>
            <w:gridSpan w:val="2"/>
          </w:tcPr>
          <w:p w:rsidR="00C3267F" w:rsidRDefault="00C3267F">
            <w:pPr>
              <w:spacing w:line="280" w:lineRule="atLeast"/>
              <w:jc w:val="right"/>
              <w:rPr>
                <w:sz w:val="16"/>
              </w:rPr>
            </w:pPr>
            <w:r>
              <w:rPr>
                <w:sz w:val="16"/>
              </w:rPr>
              <w:t>49</w:t>
            </w:r>
          </w:p>
        </w:tc>
        <w:tc>
          <w:tcPr>
            <w:tcW w:w="504" w:type="dxa"/>
            <w:gridSpan w:val="2"/>
          </w:tcPr>
          <w:p w:rsidR="00C3267F" w:rsidRDefault="00C3267F">
            <w:pPr>
              <w:spacing w:line="280" w:lineRule="atLeast"/>
              <w:jc w:val="right"/>
              <w:rPr>
                <w:sz w:val="16"/>
              </w:rPr>
            </w:pPr>
            <w:r>
              <w:rPr>
                <w:sz w:val="16"/>
              </w:rPr>
              <w:t>37</w:t>
            </w:r>
          </w:p>
        </w:tc>
        <w:tc>
          <w:tcPr>
            <w:tcW w:w="504" w:type="dxa"/>
            <w:gridSpan w:val="2"/>
          </w:tcPr>
          <w:p w:rsidR="00C3267F" w:rsidRDefault="00C3267F">
            <w:pPr>
              <w:spacing w:line="280" w:lineRule="atLeast"/>
              <w:jc w:val="right"/>
              <w:rPr>
                <w:sz w:val="16"/>
              </w:rPr>
            </w:pPr>
            <w:r>
              <w:rPr>
                <w:sz w:val="16"/>
              </w:rPr>
              <w:t>27</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62</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62</w:t>
            </w:r>
          </w:p>
        </w:tc>
        <w:tc>
          <w:tcPr>
            <w:tcW w:w="500" w:type="dxa"/>
          </w:tcPr>
          <w:p w:rsidR="00C3267F" w:rsidRDefault="00C3267F">
            <w:pPr>
              <w:spacing w:line="280" w:lineRule="atLeast"/>
              <w:jc w:val="right"/>
              <w:rPr>
                <w:sz w:val="16"/>
              </w:rPr>
            </w:pPr>
            <w:r>
              <w:rPr>
                <w:sz w:val="16"/>
              </w:rPr>
              <w:t>43</w:t>
            </w:r>
          </w:p>
        </w:tc>
        <w:tc>
          <w:tcPr>
            <w:tcW w:w="501" w:type="dxa"/>
          </w:tcPr>
          <w:p w:rsidR="00C3267F" w:rsidRDefault="00C3267F">
            <w:pPr>
              <w:spacing w:line="280" w:lineRule="atLeast"/>
              <w:jc w:val="right"/>
              <w:rPr>
                <w:sz w:val="16"/>
              </w:rPr>
            </w:pPr>
            <w:r>
              <w:rPr>
                <w:sz w:val="16"/>
              </w:rPr>
              <w:t>23</w:t>
            </w:r>
          </w:p>
        </w:tc>
        <w:tc>
          <w:tcPr>
            <w:tcW w:w="501" w:type="dxa"/>
          </w:tcPr>
          <w:p w:rsidR="00C3267F" w:rsidRDefault="00C3267F">
            <w:pPr>
              <w:spacing w:line="280" w:lineRule="atLeast"/>
              <w:jc w:val="right"/>
              <w:rPr>
                <w:sz w:val="16"/>
              </w:rPr>
            </w:pPr>
            <w:r>
              <w:rPr>
                <w:sz w:val="16"/>
              </w:rPr>
              <w:t>17</w:t>
            </w:r>
          </w:p>
        </w:tc>
        <w:tc>
          <w:tcPr>
            <w:tcW w:w="500" w:type="dxa"/>
          </w:tcPr>
          <w:p w:rsidR="00C3267F" w:rsidRDefault="00C3267F">
            <w:pPr>
              <w:spacing w:line="280" w:lineRule="atLeast"/>
              <w:jc w:val="right"/>
              <w:rPr>
                <w:sz w:val="16"/>
              </w:rPr>
            </w:pPr>
            <w:r>
              <w:rPr>
                <w:sz w:val="16"/>
              </w:rPr>
              <w:t>12</w:t>
            </w:r>
          </w:p>
        </w:tc>
        <w:tc>
          <w:tcPr>
            <w:tcW w:w="501" w:type="dxa"/>
          </w:tcPr>
          <w:p w:rsidR="00C3267F" w:rsidRDefault="00C3267F">
            <w:pPr>
              <w:spacing w:line="280" w:lineRule="atLeast"/>
              <w:jc w:val="right"/>
              <w:rPr>
                <w:sz w:val="16"/>
              </w:rPr>
            </w:pPr>
            <w:r>
              <w:rPr>
                <w:sz w:val="16"/>
              </w:rPr>
              <w:t>3</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32</w:t>
            </w:r>
          </w:p>
        </w:tc>
        <w:tc>
          <w:tcPr>
            <w:tcW w:w="504" w:type="dxa"/>
          </w:tcPr>
          <w:p w:rsidR="00C3267F" w:rsidRDefault="00C3267F">
            <w:pPr>
              <w:spacing w:line="280" w:lineRule="atLeast"/>
              <w:jc w:val="right"/>
              <w:rPr>
                <w:sz w:val="16"/>
              </w:rPr>
            </w:pPr>
            <w:r>
              <w:rPr>
                <w:sz w:val="16"/>
              </w:rPr>
              <w:t>87</w:t>
            </w:r>
          </w:p>
        </w:tc>
        <w:tc>
          <w:tcPr>
            <w:tcW w:w="504" w:type="dxa"/>
            <w:gridSpan w:val="2"/>
          </w:tcPr>
          <w:p w:rsidR="00C3267F" w:rsidRDefault="00C3267F">
            <w:pPr>
              <w:spacing w:line="280" w:lineRule="atLeast"/>
              <w:jc w:val="right"/>
              <w:rPr>
                <w:sz w:val="16"/>
              </w:rPr>
            </w:pPr>
            <w:r>
              <w:rPr>
                <w:sz w:val="16"/>
              </w:rPr>
              <w:t>77</w:t>
            </w:r>
          </w:p>
        </w:tc>
        <w:tc>
          <w:tcPr>
            <w:tcW w:w="504" w:type="dxa"/>
            <w:gridSpan w:val="3"/>
          </w:tcPr>
          <w:p w:rsidR="00C3267F" w:rsidRDefault="00C3267F">
            <w:pPr>
              <w:spacing w:line="280" w:lineRule="atLeast"/>
              <w:jc w:val="right"/>
              <w:rPr>
                <w:sz w:val="16"/>
              </w:rPr>
            </w:pPr>
            <w:r>
              <w:rPr>
                <w:sz w:val="16"/>
              </w:rPr>
              <w:t>63</w:t>
            </w:r>
          </w:p>
        </w:tc>
        <w:tc>
          <w:tcPr>
            <w:tcW w:w="504" w:type="dxa"/>
            <w:gridSpan w:val="2"/>
          </w:tcPr>
          <w:p w:rsidR="00C3267F" w:rsidRDefault="00C3267F">
            <w:pPr>
              <w:spacing w:line="280" w:lineRule="atLeast"/>
              <w:jc w:val="right"/>
              <w:rPr>
                <w:sz w:val="16"/>
              </w:rPr>
            </w:pPr>
            <w:r>
              <w:rPr>
                <w:sz w:val="16"/>
              </w:rPr>
              <w:t>48</w:t>
            </w:r>
          </w:p>
        </w:tc>
        <w:tc>
          <w:tcPr>
            <w:tcW w:w="504" w:type="dxa"/>
            <w:gridSpan w:val="2"/>
          </w:tcPr>
          <w:p w:rsidR="00C3267F" w:rsidRDefault="00C3267F">
            <w:pPr>
              <w:spacing w:line="280" w:lineRule="atLeast"/>
              <w:jc w:val="right"/>
              <w:rPr>
                <w:sz w:val="16"/>
              </w:rPr>
            </w:pPr>
            <w:r>
              <w:rPr>
                <w:sz w:val="16"/>
              </w:rPr>
              <w:t>37</w:t>
            </w:r>
          </w:p>
        </w:tc>
        <w:tc>
          <w:tcPr>
            <w:tcW w:w="504" w:type="dxa"/>
            <w:gridSpan w:val="2"/>
          </w:tcPr>
          <w:p w:rsidR="00C3267F" w:rsidRDefault="00C3267F">
            <w:pPr>
              <w:spacing w:line="280" w:lineRule="atLeast"/>
              <w:jc w:val="right"/>
              <w:rPr>
                <w:sz w:val="16"/>
              </w:rPr>
            </w:pPr>
            <w:r>
              <w:rPr>
                <w:sz w:val="16"/>
              </w:rPr>
              <w:t>27</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63</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61</w:t>
            </w:r>
          </w:p>
        </w:tc>
        <w:tc>
          <w:tcPr>
            <w:tcW w:w="500" w:type="dxa"/>
          </w:tcPr>
          <w:p w:rsidR="00C3267F" w:rsidRDefault="00C3267F">
            <w:pPr>
              <w:spacing w:line="280" w:lineRule="atLeast"/>
              <w:jc w:val="right"/>
              <w:rPr>
                <w:sz w:val="16"/>
              </w:rPr>
            </w:pPr>
            <w:r>
              <w:rPr>
                <w:sz w:val="16"/>
              </w:rPr>
              <w:t>42</w:t>
            </w:r>
          </w:p>
        </w:tc>
        <w:tc>
          <w:tcPr>
            <w:tcW w:w="501" w:type="dxa"/>
          </w:tcPr>
          <w:p w:rsidR="00C3267F" w:rsidRDefault="00C3267F">
            <w:pPr>
              <w:spacing w:line="280" w:lineRule="atLeast"/>
              <w:jc w:val="right"/>
              <w:rPr>
                <w:sz w:val="16"/>
              </w:rPr>
            </w:pPr>
            <w:r>
              <w:rPr>
                <w:sz w:val="16"/>
              </w:rPr>
              <w:t>22</w:t>
            </w:r>
          </w:p>
        </w:tc>
        <w:tc>
          <w:tcPr>
            <w:tcW w:w="501" w:type="dxa"/>
          </w:tcPr>
          <w:p w:rsidR="00C3267F" w:rsidRDefault="00C3267F">
            <w:pPr>
              <w:spacing w:line="280" w:lineRule="atLeast"/>
              <w:jc w:val="right"/>
              <w:rPr>
                <w:sz w:val="16"/>
              </w:rPr>
            </w:pPr>
            <w:r>
              <w:rPr>
                <w:sz w:val="16"/>
              </w:rPr>
              <w:t>16</w:t>
            </w:r>
          </w:p>
        </w:tc>
        <w:tc>
          <w:tcPr>
            <w:tcW w:w="500" w:type="dxa"/>
          </w:tcPr>
          <w:p w:rsidR="00C3267F" w:rsidRDefault="00C3267F">
            <w:pPr>
              <w:spacing w:line="280" w:lineRule="atLeast"/>
              <w:jc w:val="right"/>
              <w:rPr>
                <w:sz w:val="16"/>
              </w:rPr>
            </w:pPr>
            <w:r>
              <w:rPr>
                <w:sz w:val="16"/>
              </w:rPr>
              <w:t>11</w:t>
            </w:r>
          </w:p>
        </w:tc>
        <w:tc>
          <w:tcPr>
            <w:tcW w:w="501" w:type="dxa"/>
          </w:tcPr>
          <w:p w:rsidR="00C3267F" w:rsidRDefault="00C3267F">
            <w:pPr>
              <w:spacing w:line="280" w:lineRule="atLeast"/>
              <w:jc w:val="right"/>
              <w:rPr>
                <w:sz w:val="16"/>
              </w:rPr>
            </w:pPr>
            <w:r>
              <w:rPr>
                <w:sz w:val="16"/>
              </w:rPr>
              <w:t>2</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33</w:t>
            </w:r>
          </w:p>
        </w:tc>
        <w:tc>
          <w:tcPr>
            <w:tcW w:w="504" w:type="dxa"/>
          </w:tcPr>
          <w:p w:rsidR="00C3267F" w:rsidRDefault="00C3267F">
            <w:pPr>
              <w:spacing w:line="280" w:lineRule="atLeast"/>
              <w:jc w:val="right"/>
              <w:rPr>
                <w:sz w:val="16"/>
              </w:rPr>
            </w:pPr>
            <w:r>
              <w:rPr>
                <w:sz w:val="16"/>
              </w:rPr>
              <w:t>86</w:t>
            </w:r>
          </w:p>
        </w:tc>
        <w:tc>
          <w:tcPr>
            <w:tcW w:w="504" w:type="dxa"/>
            <w:gridSpan w:val="2"/>
          </w:tcPr>
          <w:p w:rsidR="00C3267F" w:rsidRDefault="00C3267F">
            <w:pPr>
              <w:spacing w:line="280" w:lineRule="atLeast"/>
              <w:jc w:val="right"/>
              <w:rPr>
                <w:sz w:val="16"/>
              </w:rPr>
            </w:pPr>
            <w:r>
              <w:rPr>
                <w:sz w:val="16"/>
              </w:rPr>
              <w:t>76</w:t>
            </w:r>
          </w:p>
        </w:tc>
        <w:tc>
          <w:tcPr>
            <w:tcW w:w="504" w:type="dxa"/>
            <w:gridSpan w:val="3"/>
          </w:tcPr>
          <w:p w:rsidR="00C3267F" w:rsidRDefault="00C3267F">
            <w:pPr>
              <w:spacing w:line="280" w:lineRule="atLeast"/>
              <w:jc w:val="right"/>
              <w:rPr>
                <w:sz w:val="16"/>
              </w:rPr>
            </w:pPr>
            <w:r>
              <w:rPr>
                <w:sz w:val="16"/>
              </w:rPr>
              <w:t>62</w:t>
            </w:r>
          </w:p>
        </w:tc>
        <w:tc>
          <w:tcPr>
            <w:tcW w:w="504" w:type="dxa"/>
            <w:gridSpan w:val="2"/>
          </w:tcPr>
          <w:p w:rsidR="00C3267F" w:rsidRDefault="00C3267F">
            <w:pPr>
              <w:spacing w:line="280" w:lineRule="atLeast"/>
              <w:jc w:val="right"/>
              <w:rPr>
                <w:sz w:val="16"/>
              </w:rPr>
            </w:pPr>
            <w:r>
              <w:rPr>
                <w:sz w:val="16"/>
              </w:rPr>
              <w:t>47</w:t>
            </w:r>
          </w:p>
        </w:tc>
        <w:tc>
          <w:tcPr>
            <w:tcW w:w="504" w:type="dxa"/>
            <w:gridSpan w:val="2"/>
          </w:tcPr>
          <w:p w:rsidR="00C3267F" w:rsidRDefault="00C3267F">
            <w:pPr>
              <w:spacing w:line="280" w:lineRule="atLeast"/>
              <w:jc w:val="right"/>
              <w:rPr>
                <w:sz w:val="16"/>
              </w:rPr>
            </w:pPr>
            <w:r>
              <w:rPr>
                <w:sz w:val="16"/>
              </w:rPr>
              <w:t>36</w:t>
            </w:r>
          </w:p>
        </w:tc>
        <w:tc>
          <w:tcPr>
            <w:tcW w:w="504" w:type="dxa"/>
            <w:gridSpan w:val="2"/>
          </w:tcPr>
          <w:p w:rsidR="00C3267F" w:rsidRDefault="00C3267F">
            <w:pPr>
              <w:spacing w:line="280" w:lineRule="atLeast"/>
              <w:jc w:val="right"/>
              <w:rPr>
                <w:sz w:val="16"/>
              </w:rPr>
            </w:pPr>
            <w:r>
              <w:rPr>
                <w:sz w:val="16"/>
              </w:rPr>
              <w:t>26</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64</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61</w:t>
            </w:r>
          </w:p>
        </w:tc>
        <w:tc>
          <w:tcPr>
            <w:tcW w:w="500" w:type="dxa"/>
          </w:tcPr>
          <w:p w:rsidR="00C3267F" w:rsidRDefault="00C3267F">
            <w:pPr>
              <w:spacing w:line="280" w:lineRule="atLeast"/>
              <w:jc w:val="right"/>
              <w:rPr>
                <w:sz w:val="16"/>
              </w:rPr>
            </w:pPr>
            <w:r>
              <w:rPr>
                <w:sz w:val="16"/>
              </w:rPr>
              <w:t>41</w:t>
            </w:r>
          </w:p>
        </w:tc>
        <w:tc>
          <w:tcPr>
            <w:tcW w:w="501" w:type="dxa"/>
          </w:tcPr>
          <w:p w:rsidR="00C3267F" w:rsidRDefault="00C3267F">
            <w:pPr>
              <w:spacing w:line="280" w:lineRule="atLeast"/>
              <w:jc w:val="right"/>
              <w:rPr>
                <w:sz w:val="16"/>
              </w:rPr>
            </w:pPr>
            <w:r>
              <w:rPr>
                <w:sz w:val="16"/>
              </w:rPr>
              <w:t>21</w:t>
            </w:r>
          </w:p>
        </w:tc>
        <w:tc>
          <w:tcPr>
            <w:tcW w:w="501" w:type="dxa"/>
          </w:tcPr>
          <w:p w:rsidR="00C3267F" w:rsidRDefault="00C3267F">
            <w:pPr>
              <w:spacing w:line="280" w:lineRule="atLeast"/>
              <w:jc w:val="right"/>
              <w:rPr>
                <w:sz w:val="16"/>
              </w:rPr>
            </w:pPr>
            <w:r>
              <w:rPr>
                <w:sz w:val="16"/>
              </w:rPr>
              <w:t>16</w:t>
            </w:r>
          </w:p>
        </w:tc>
        <w:tc>
          <w:tcPr>
            <w:tcW w:w="500" w:type="dxa"/>
          </w:tcPr>
          <w:p w:rsidR="00C3267F" w:rsidRDefault="00C3267F">
            <w:pPr>
              <w:spacing w:line="280" w:lineRule="atLeast"/>
              <w:jc w:val="right"/>
              <w:rPr>
                <w:sz w:val="16"/>
              </w:rPr>
            </w:pPr>
            <w:r>
              <w:rPr>
                <w:sz w:val="16"/>
              </w:rPr>
              <w:t>11</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34</w:t>
            </w:r>
          </w:p>
        </w:tc>
        <w:tc>
          <w:tcPr>
            <w:tcW w:w="504" w:type="dxa"/>
          </w:tcPr>
          <w:p w:rsidR="00C3267F" w:rsidRDefault="00C3267F">
            <w:pPr>
              <w:spacing w:line="280" w:lineRule="atLeast"/>
              <w:jc w:val="right"/>
              <w:rPr>
                <w:sz w:val="16"/>
              </w:rPr>
            </w:pPr>
            <w:r>
              <w:rPr>
                <w:sz w:val="16"/>
              </w:rPr>
              <w:t>86</w:t>
            </w:r>
          </w:p>
        </w:tc>
        <w:tc>
          <w:tcPr>
            <w:tcW w:w="504" w:type="dxa"/>
            <w:gridSpan w:val="2"/>
          </w:tcPr>
          <w:p w:rsidR="00C3267F" w:rsidRDefault="00C3267F">
            <w:pPr>
              <w:spacing w:line="280" w:lineRule="atLeast"/>
              <w:jc w:val="right"/>
              <w:rPr>
                <w:sz w:val="16"/>
              </w:rPr>
            </w:pPr>
            <w:r>
              <w:rPr>
                <w:sz w:val="16"/>
              </w:rPr>
              <w:t>76</w:t>
            </w:r>
          </w:p>
        </w:tc>
        <w:tc>
          <w:tcPr>
            <w:tcW w:w="504" w:type="dxa"/>
            <w:gridSpan w:val="3"/>
          </w:tcPr>
          <w:p w:rsidR="00C3267F" w:rsidRDefault="00C3267F">
            <w:pPr>
              <w:spacing w:line="280" w:lineRule="atLeast"/>
              <w:jc w:val="right"/>
              <w:rPr>
                <w:sz w:val="16"/>
              </w:rPr>
            </w:pPr>
            <w:r>
              <w:rPr>
                <w:sz w:val="16"/>
              </w:rPr>
              <w:t>61</w:t>
            </w:r>
          </w:p>
        </w:tc>
        <w:tc>
          <w:tcPr>
            <w:tcW w:w="504" w:type="dxa"/>
            <w:gridSpan w:val="2"/>
          </w:tcPr>
          <w:p w:rsidR="00C3267F" w:rsidRDefault="00C3267F">
            <w:pPr>
              <w:spacing w:line="280" w:lineRule="atLeast"/>
              <w:jc w:val="right"/>
              <w:rPr>
                <w:sz w:val="16"/>
              </w:rPr>
            </w:pPr>
            <w:r>
              <w:rPr>
                <w:sz w:val="16"/>
              </w:rPr>
              <w:t>46</w:t>
            </w:r>
          </w:p>
        </w:tc>
        <w:tc>
          <w:tcPr>
            <w:tcW w:w="504" w:type="dxa"/>
            <w:gridSpan w:val="2"/>
          </w:tcPr>
          <w:p w:rsidR="00C3267F" w:rsidRDefault="00C3267F">
            <w:pPr>
              <w:spacing w:line="280" w:lineRule="atLeast"/>
              <w:jc w:val="right"/>
              <w:rPr>
                <w:sz w:val="16"/>
              </w:rPr>
            </w:pPr>
            <w:r>
              <w:rPr>
                <w:sz w:val="16"/>
              </w:rPr>
              <w:t>36</w:t>
            </w:r>
          </w:p>
        </w:tc>
        <w:tc>
          <w:tcPr>
            <w:tcW w:w="504" w:type="dxa"/>
            <w:gridSpan w:val="2"/>
          </w:tcPr>
          <w:p w:rsidR="00C3267F" w:rsidRDefault="00C3267F">
            <w:pPr>
              <w:spacing w:line="280" w:lineRule="atLeast"/>
              <w:jc w:val="right"/>
              <w:rPr>
                <w:sz w:val="16"/>
              </w:rPr>
            </w:pPr>
            <w:r>
              <w:rPr>
                <w:sz w:val="16"/>
              </w:rPr>
              <w:t>26</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65</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60</w:t>
            </w:r>
          </w:p>
        </w:tc>
        <w:tc>
          <w:tcPr>
            <w:tcW w:w="500" w:type="dxa"/>
          </w:tcPr>
          <w:p w:rsidR="00C3267F" w:rsidRDefault="00C3267F">
            <w:pPr>
              <w:spacing w:line="280" w:lineRule="atLeast"/>
              <w:jc w:val="right"/>
              <w:rPr>
                <w:sz w:val="16"/>
              </w:rPr>
            </w:pPr>
            <w:r>
              <w:rPr>
                <w:sz w:val="16"/>
              </w:rPr>
              <w:t>40</w:t>
            </w:r>
          </w:p>
        </w:tc>
        <w:tc>
          <w:tcPr>
            <w:tcW w:w="501" w:type="dxa"/>
          </w:tcPr>
          <w:p w:rsidR="00C3267F" w:rsidRDefault="00C3267F">
            <w:pPr>
              <w:spacing w:line="280" w:lineRule="atLeast"/>
              <w:jc w:val="right"/>
              <w:rPr>
                <w:sz w:val="16"/>
              </w:rPr>
            </w:pPr>
            <w:r>
              <w:rPr>
                <w:sz w:val="16"/>
              </w:rPr>
              <w:t>20</w:t>
            </w:r>
          </w:p>
        </w:tc>
        <w:tc>
          <w:tcPr>
            <w:tcW w:w="501" w:type="dxa"/>
          </w:tcPr>
          <w:p w:rsidR="00C3267F" w:rsidRDefault="00C3267F">
            <w:pPr>
              <w:spacing w:line="280" w:lineRule="atLeast"/>
              <w:jc w:val="right"/>
              <w:rPr>
                <w:sz w:val="16"/>
              </w:rPr>
            </w:pPr>
            <w:r>
              <w:rPr>
                <w:sz w:val="16"/>
              </w:rPr>
              <w:t>15</w:t>
            </w:r>
          </w:p>
        </w:tc>
        <w:tc>
          <w:tcPr>
            <w:tcW w:w="500" w:type="dxa"/>
          </w:tcPr>
          <w:p w:rsidR="00C3267F" w:rsidRDefault="00C3267F">
            <w:pPr>
              <w:spacing w:line="280" w:lineRule="atLeast"/>
              <w:jc w:val="right"/>
              <w:rPr>
                <w:sz w:val="16"/>
              </w:rPr>
            </w:pPr>
            <w:r>
              <w:rPr>
                <w:sz w:val="16"/>
              </w:rPr>
              <w:t>10</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35</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45</w:t>
            </w:r>
          </w:p>
        </w:tc>
        <w:tc>
          <w:tcPr>
            <w:tcW w:w="504" w:type="dxa"/>
            <w:gridSpan w:val="2"/>
          </w:tcPr>
          <w:p w:rsidR="00C3267F" w:rsidRDefault="00C3267F">
            <w:pPr>
              <w:spacing w:line="280" w:lineRule="atLeast"/>
              <w:jc w:val="right"/>
              <w:rPr>
                <w:sz w:val="16"/>
              </w:rPr>
            </w:pPr>
            <w:r>
              <w:rPr>
                <w:sz w:val="16"/>
              </w:rPr>
              <w:t>35</w:t>
            </w:r>
          </w:p>
        </w:tc>
        <w:tc>
          <w:tcPr>
            <w:tcW w:w="504" w:type="dxa"/>
            <w:gridSpan w:val="2"/>
          </w:tcPr>
          <w:p w:rsidR="00C3267F" w:rsidRDefault="00C3267F">
            <w:pPr>
              <w:spacing w:line="280" w:lineRule="atLeast"/>
              <w:jc w:val="right"/>
              <w:rPr>
                <w:sz w:val="16"/>
              </w:rPr>
            </w:pPr>
            <w:r>
              <w:rPr>
                <w:sz w:val="16"/>
              </w:rPr>
              <w:t>25</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rPr>
                <w:sz w:val="16"/>
              </w:rPr>
            </w:pPr>
            <w:r>
              <w:rPr>
                <w:sz w:val="16"/>
              </w:rPr>
              <w:t>66</w:t>
            </w:r>
          </w:p>
        </w:tc>
        <w:tc>
          <w:tcPr>
            <w:tcW w:w="501" w:type="dxa"/>
            <w:gridSpan w:val="2"/>
          </w:tcPr>
          <w:p w:rsidR="00C3267F" w:rsidRDefault="00C3267F">
            <w:pPr>
              <w:spacing w:line="280" w:lineRule="atLeast"/>
              <w:jc w:val="right"/>
              <w:rPr>
                <w:sz w:val="16"/>
              </w:rPr>
            </w:pPr>
            <w:r>
              <w:rPr>
                <w:sz w:val="16"/>
              </w:rPr>
              <w:t>80</w:t>
            </w:r>
          </w:p>
        </w:tc>
        <w:tc>
          <w:tcPr>
            <w:tcW w:w="501" w:type="dxa"/>
          </w:tcPr>
          <w:p w:rsidR="00C3267F" w:rsidRDefault="00C3267F">
            <w:pPr>
              <w:spacing w:line="280" w:lineRule="atLeast"/>
              <w:jc w:val="right"/>
              <w:rPr>
                <w:sz w:val="16"/>
              </w:rPr>
            </w:pPr>
            <w:r>
              <w:rPr>
                <w:sz w:val="16"/>
              </w:rPr>
              <w:t>59</w:t>
            </w:r>
          </w:p>
        </w:tc>
        <w:tc>
          <w:tcPr>
            <w:tcW w:w="500" w:type="dxa"/>
          </w:tcPr>
          <w:p w:rsidR="00C3267F" w:rsidRDefault="00C3267F">
            <w:pPr>
              <w:spacing w:line="280" w:lineRule="atLeast"/>
              <w:jc w:val="right"/>
              <w:rPr>
                <w:sz w:val="16"/>
              </w:rPr>
            </w:pPr>
            <w:r>
              <w:rPr>
                <w:sz w:val="16"/>
              </w:rPr>
              <w:t>39</w:t>
            </w:r>
          </w:p>
        </w:tc>
        <w:tc>
          <w:tcPr>
            <w:tcW w:w="501" w:type="dxa"/>
          </w:tcPr>
          <w:p w:rsidR="00C3267F" w:rsidRDefault="00C3267F">
            <w:pPr>
              <w:spacing w:line="280" w:lineRule="atLeast"/>
              <w:jc w:val="right"/>
              <w:rPr>
                <w:sz w:val="16"/>
              </w:rPr>
            </w:pPr>
            <w:r>
              <w:rPr>
                <w:sz w:val="16"/>
              </w:rPr>
              <w:t>20</w:t>
            </w:r>
          </w:p>
        </w:tc>
        <w:tc>
          <w:tcPr>
            <w:tcW w:w="501" w:type="dxa"/>
          </w:tcPr>
          <w:p w:rsidR="00C3267F" w:rsidRDefault="00C3267F">
            <w:pPr>
              <w:spacing w:line="280" w:lineRule="atLeast"/>
              <w:jc w:val="right"/>
              <w:rPr>
                <w:sz w:val="16"/>
              </w:rPr>
            </w:pPr>
            <w:r>
              <w:rPr>
                <w:sz w:val="16"/>
              </w:rPr>
              <w:t>15</w:t>
            </w:r>
          </w:p>
        </w:tc>
        <w:tc>
          <w:tcPr>
            <w:tcW w:w="500" w:type="dxa"/>
          </w:tcPr>
          <w:p w:rsidR="00C3267F" w:rsidRDefault="00C3267F">
            <w:pPr>
              <w:spacing w:line="280" w:lineRule="atLeast"/>
              <w:jc w:val="right"/>
              <w:rPr>
                <w:sz w:val="16"/>
              </w:rPr>
            </w:pPr>
            <w:r>
              <w:rPr>
                <w:sz w:val="16"/>
              </w:rPr>
              <w:t>9</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36</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45</w:t>
            </w:r>
          </w:p>
        </w:tc>
        <w:tc>
          <w:tcPr>
            <w:tcW w:w="504" w:type="dxa"/>
            <w:gridSpan w:val="2"/>
          </w:tcPr>
          <w:p w:rsidR="00C3267F" w:rsidRDefault="00C3267F">
            <w:pPr>
              <w:spacing w:line="280" w:lineRule="atLeast"/>
              <w:jc w:val="right"/>
              <w:rPr>
                <w:sz w:val="16"/>
              </w:rPr>
            </w:pPr>
            <w:r>
              <w:rPr>
                <w:sz w:val="16"/>
              </w:rPr>
              <w:t>34</w:t>
            </w:r>
          </w:p>
        </w:tc>
        <w:tc>
          <w:tcPr>
            <w:tcW w:w="504" w:type="dxa"/>
            <w:gridSpan w:val="2"/>
          </w:tcPr>
          <w:p w:rsidR="00C3267F" w:rsidRDefault="00C3267F">
            <w:pPr>
              <w:spacing w:line="280" w:lineRule="atLeast"/>
              <w:jc w:val="right"/>
              <w:rPr>
                <w:sz w:val="16"/>
              </w:rPr>
            </w:pPr>
            <w:r>
              <w:rPr>
                <w:sz w:val="16"/>
              </w:rPr>
              <w:t>25</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9</w:t>
            </w:r>
          </w:p>
        </w:tc>
        <w:tc>
          <w:tcPr>
            <w:tcW w:w="500" w:type="dxa"/>
          </w:tcPr>
          <w:p w:rsidR="00C3267F" w:rsidRDefault="00C3267F">
            <w:pPr>
              <w:spacing w:line="280" w:lineRule="atLeast"/>
              <w:rPr>
                <w:sz w:val="16"/>
              </w:rPr>
            </w:pPr>
            <w:r>
              <w:rPr>
                <w:sz w:val="16"/>
              </w:rPr>
              <w:t>67</w:t>
            </w:r>
          </w:p>
        </w:tc>
        <w:tc>
          <w:tcPr>
            <w:tcW w:w="501" w:type="dxa"/>
            <w:gridSpan w:val="2"/>
          </w:tcPr>
          <w:p w:rsidR="00C3267F" w:rsidRDefault="00C3267F">
            <w:pPr>
              <w:spacing w:line="280" w:lineRule="atLeast"/>
              <w:jc w:val="right"/>
              <w:rPr>
                <w:sz w:val="16"/>
              </w:rPr>
            </w:pPr>
            <w:r>
              <w:rPr>
                <w:sz w:val="16"/>
              </w:rPr>
              <w:t>79</w:t>
            </w:r>
          </w:p>
        </w:tc>
        <w:tc>
          <w:tcPr>
            <w:tcW w:w="501" w:type="dxa"/>
          </w:tcPr>
          <w:p w:rsidR="00C3267F" w:rsidRDefault="00C3267F">
            <w:pPr>
              <w:spacing w:line="280" w:lineRule="atLeast"/>
              <w:jc w:val="right"/>
              <w:rPr>
                <w:sz w:val="16"/>
              </w:rPr>
            </w:pPr>
            <w:r>
              <w:rPr>
                <w:sz w:val="16"/>
              </w:rPr>
              <w:t>58</w:t>
            </w:r>
          </w:p>
        </w:tc>
        <w:tc>
          <w:tcPr>
            <w:tcW w:w="500" w:type="dxa"/>
          </w:tcPr>
          <w:p w:rsidR="00C3267F" w:rsidRDefault="00C3267F">
            <w:pPr>
              <w:spacing w:line="280" w:lineRule="atLeast"/>
              <w:jc w:val="right"/>
              <w:rPr>
                <w:sz w:val="16"/>
              </w:rPr>
            </w:pPr>
            <w:r>
              <w:rPr>
                <w:sz w:val="16"/>
              </w:rPr>
              <w:t>38</w:t>
            </w:r>
          </w:p>
        </w:tc>
        <w:tc>
          <w:tcPr>
            <w:tcW w:w="501" w:type="dxa"/>
          </w:tcPr>
          <w:p w:rsidR="00C3267F" w:rsidRDefault="00C3267F">
            <w:pPr>
              <w:spacing w:line="280" w:lineRule="atLeast"/>
              <w:jc w:val="right"/>
              <w:rPr>
                <w:sz w:val="16"/>
              </w:rPr>
            </w:pPr>
            <w:r>
              <w:rPr>
                <w:sz w:val="16"/>
              </w:rPr>
              <w:t>19</w:t>
            </w:r>
          </w:p>
        </w:tc>
        <w:tc>
          <w:tcPr>
            <w:tcW w:w="501" w:type="dxa"/>
          </w:tcPr>
          <w:p w:rsidR="00C3267F" w:rsidRDefault="00C3267F">
            <w:pPr>
              <w:spacing w:line="280" w:lineRule="atLeast"/>
              <w:jc w:val="right"/>
              <w:rPr>
                <w:sz w:val="16"/>
              </w:rPr>
            </w:pPr>
            <w:r>
              <w:rPr>
                <w:sz w:val="16"/>
              </w:rPr>
              <w:t>14</w:t>
            </w:r>
          </w:p>
        </w:tc>
        <w:tc>
          <w:tcPr>
            <w:tcW w:w="500" w:type="dxa"/>
          </w:tcPr>
          <w:p w:rsidR="00C3267F" w:rsidRDefault="00C3267F">
            <w:pPr>
              <w:spacing w:line="280" w:lineRule="atLeast"/>
              <w:jc w:val="right"/>
              <w:rPr>
                <w:sz w:val="16"/>
              </w:rPr>
            </w:pPr>
            <w:r>
              <w:rPr>
                <w:sz w:val="16"/>
              </w:rPr>
              <w:t>8</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37</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44</w:t>
            </w:r>
          </w:p>
        </w:tc>
        <w:tc>
          <w:tcPr>
            <w:tcW w:w="504" w:type="dxa"/>
            <w:gridSpan w:val="2"/>
          </w:tcPr>
          <w:p w:rsidR="00C3267F" w:rsidRDefault="00C3267F">
            <w:pPr>
              <w:spacing w:line="280" w:lineRule="atLeast"/>
              <w:jc w:val="right"/>
              <w:rPr>
                <w:sz w:val="16"/>
              </w:rPr>
            </w:pPr>
            <w:r>
              <w:rPr>
                <w:sz w:val="16"/>
              </w:rPr>
              <w:t>33</w:t>
            </w:r>
          </w:p>
        </w:tc>
        <w:tc>
          <w:tcPr>
            <w:tcW w:w="504" w:type="dxa"/>
            <w:gridSpan w:val="2"/>
          </w:tcPr>
          <w:p w:rsidR="00C3267F" w:rsidRDefault="00C3267F">
            <w:pPr>
              <w:spacing w:line="280" w:lineRule="atLeast"/>
              <w:jc w:val="right"/>
              <w:rPr>
                <w:sz w:val="16"/>
              </w:rPr>
            </w:pPr>
            <w:r>
              <w:rPr>
                <w:sz w:val="16"/>
              </w:rPr>
              <w:t>24</w:t>
            </w:r>
          </w:p>
        </w:tc>
        <w:tc>
          <w:tcPr>
            <w:tcW w:w="504" w:type="dxa"/>
            <w:gridSpan w:val="2"/>
          </w:tcPr>
          <w:p w:rsidR="00C3267F" w:rsidRDefault="00C3267F">
            <w:pPr>
              <w:spacing w:line="280" w:lineRule="atLeast"/>
              <w:jc w:val="right"/>
              <w:rPr>
                <w:sz w:val="16"/>
              </w:rPr>
            </w:pPr>
            <w:r>
              <w:rPr>
                <w:sz w:val="16"/>
              </w:rPr>
              <w:t>19</w:t>
            </w:r>
          </w:p>
        </w:tc>
        <w:tc>
          <w:tcPr>
            <w:tcW w:w="504" w:type="dxa"/>
            <w:gridSpan w:val="2"/>
          </w:tcPr>
          <w:p w:rsidR="00C3267F" w:rsidRDefault="00C3267F">
            <w:pPr>
              <w:spacing w:line="280" w:lineRule="atLeast"/>
              <w:jc w:val="right"/>
              <w:rPr>
                <w:sz w:val="16"/>
              </w:rPr>
            </w:pPr>
            <w:r>
              <w:rPr>
                <w:sz w:val="16"/>
              </w:rPr>
              <w:t>14</w:t>
            </w:r>
          </w:p>
        </w:tc>
        <w:tc>
          <w:tcPr>
            <w:tcW w:w="504" w:type="dxa"/>
            <w:gridSpan w:val="2"/>
          </w:tcPr>
          <w:p w:rsidR="00C3267F" w:rsidRDefault="00C3267F">
            <w:pPr>
              <w:spacing w:line="280" w:lineRule="atLeast"/>
              <w:jc w:val="right"/>
              <w:rPr>
                <w:sz w:val="16"/>
              </w:rPr>
            </w:pPr>
            <w:r>
              <w:rPr>
                <w:sz w:val="16"/>
              </w:rPr>
              <w:t>8</w:t>
            </w:r>
          </w:p>
        </w:tc>
        <w:tc>
          <w:tcPr>
            <w:tcW w:w="500" w:type="dxa"/>
          </w:tcPr>
          <w:p w:rsidR="00C3267F" w:rsidRDefault="00C3267F">
            <w:pPr>
              <w:spacing w:line="280" w:lineRule="atLeast"/>
              <w:rPr>
                <w:sz w:val="16"/>
              </w:rPr>
            </w:pPr>
            <w:r>
              <w:rPr>
                <w:sz w:val="16"/>
              </w:rPr>
              <w:t>68</w:t>
            </w:r>
          </w:p>
        </w:tc>
        <w:tc>
          <w:tcPr>
            <w:tcW w:w="501" w:type="dxa"/>
            <w:gridSpan w:val="2"/>
          </w:tcPr>
          <w:p w:rsidR="00C3267F" w:rsidRDefault="00C3267F">
            <w:pPr>
              <w:spacing w:line="280" w:lineRule="atLeast"/>
              <w:jc w:val="right"/>
              <w:rPr>
                <w:sz w:val="16"/>
              </w:rPr>
            </w:pPr>
            <w:r>
              <w:rPr>
                <w:sz w:val="16"/>
              </w:rPr>
              <w:t>79</w:t>
            </w:r>
          </w:p>
        </w:tc>
        <w:tc>
          <w:tcPr>
            <w:tcW w:w="501" w:type="dxa"/>
          </w:tcPr>
          <w:p w:rsidR="00C3267F" w:rsidRDefault="00C3267F">
            <w:pPr>
              <w:spacing w:line="280" w:lineRule="atLeast"/>
              <w:jc w:val="right"/>
              <w:rPr>
                <w:sz w:val="16"/>
              </w:rPr>
            </w:pPr>
            <w:r>
              <w:rPr>
                <w:sz w:val="16"/>
              </w:rPr>
              <w:t>57</w:t>
            </w:r>
          </w:p>
        </w:tc>
        <w:tc>
          <w:tcPr>
            <w:tcW w:w="500" w:type="dxa"/>
          </w:tcPr>
          <w:p w:rsidR="00C3267F" w:rsidRDefault="00C3267F">
            <w:pPr>
              <w:spacing w:line="280" w:lineRule="atLeast"/>
              <w:jc w:val="right"/>
              <w:rPr>
                <w:sz w:val="16"/>
              </w:rPr>
            </w:pPr>
            <w:r>
              <w:rPr>
                <w:sz w:val="16"/>
              </w:rPr>
              <w:t>37</w:t>
            </w:r>
          </w:p>
        </w:tc>
        <w:tc>
          <w:tcPr>
            <w:tcW w:w="501" w:type="dxa"/>
          </w:tcPr>
          <w:p w:rsidR="00C3267F" w:rsidRDefault="00C3267F">
            <w:pPr>
              <w:spacing w:line="280" w:lineRule="atLeast"/>
              <w:jc w:val="right"/>
              <w:rPr>
                <w:sz w:val="16"/>
              </w:rPr>
            </w:pPr>
            <w:r>
              <w:rPr>
                <w:sz w:val="16"/>
              </w:rPr>
              <w:t>19</w:t>
            </w:r>
          </w:p>
        </w:tc>
        <w:tc>
          <w:tcPr>
            <w:tcW w:w="501" w:type="dxa"/>
          </w:tcPr>
          <w:p w:rsidR="00C3267F" w:rsidRDefault="00C3267F">
            <w:pPr>
              <w:spacing w:line="280" w:lineRule="atLeast"/>
              <w:jc w:val="right"/>
              <w:rPr>
                <w:sz w:val="16"/>
              </w:rPr>
            </w:pPr>
            <w:r>
              <w:rPr>
                <w:sz w:val="16"/>
              </w:rPr>
              <w:t>14</w:t>
            </w:r>
          </w:p>
        </w:tc>
        <w:tc>
          <w:tcPr>
            <w:tcW w:w="500" w:type="dxa"/>
          </w:tcPr>
          <w:p w:rsidR="00C3267F" w:rsidRDefault="00C3267F">
            <w:pPr>
              <w:spacing w:line="280" w:lineRule="atLeast"/>
              <w:jc w:val="right"/>
              <w:rPr>
                <w:sz w:val="16"/>
              </w:rPr>
            </w:pPr>
            <w:r>
              <w:rPr>
                <w:sz w:val="16"/>
              </w:rPr>
              <w:t>7</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38</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44</w:t>
            </w:r>
          </w:p>
        </w:tc>
        <w:tc>
          <w:tcPr>
            <w:tcW w:w="504" w:type="dxa"/>
            <w:gridSpan w:val="2"/>
          </w:tcPr>
          <w:p w:rsidR="00C3267F" w:rsidRDefault="00C3267F">
            <w:pPr>
              <w:spacing w:line="280" w:lineRule="atLeast"/>
              <w:jc w:val="right"/>
              <w:rPr>
                <w:sz w:val="16"/>
              </w:rPr>
            </w:pPr>
            <w:r>
              <w:rPr>
                <w:sz w:val="16"/>
              </w:rPr>
              <w:t>32</w:t>
            </w:r>
          </w:p>
        </w:tc>
        <w:tc>
          <w:tcPr>
            <w:tcW w:w="504" w:type="dxa"/>
            <w:gridSpan w:val="2"/>
          </w:tcPr>
          <w:p w:rsidR="00C3267F" w:rsidRDefault="00C3267F">
            <w:pPr>
              <w:spacing w:line="280" w:lineRule="atLeast"/>
              <w:jc w:val="right"/>
              <w:rPr>
                <w:sz w:val="16"/>
              </w:rPr>
            </w:pPr>
            <w:r>
              <w:rPr>
                <w:sz w:val="16"/>
              </w:rPr>
              <w:t>24</w:t>
            </w:r>
          </w:p>
        </w:tc>
        <w:tc>
          <w:tcPr>
            <w:tcW w:w="504" w:type="dxa"/>
            <w:gridSpan w:val="2"/>
          </w:tcPr>
          <w:p w:rsidR="00C3267F" w:rsidRDefault="00C3267F">
            <w:pPr>
              <w:spacing w:line="280" w:lineRule="atLeast"/>
              <w:jc w:val="right"/>
              <w:rPr>
                <w:sz w:val="16"/>
              </w:rPr>
            </w:pPr>
            <w:r>
              <w:rPr>
                <w:sz w:val="16"/>
              </w:rPr>
              <w:t>19</w:t>
            </w:r>
          </w:p>
        </w:tc>
        <w:tc>
          <w:tcPr>
            <w:tcW w:w="504" w:type="dxa"/>
            <w:gridSpan w:val="2"/>
          </w:tcPr>
          <w:p w:rsidR="00C3267F" w:rsidRDefault="00C3267F">
            <w:pPr>
              <w:spacing w:line="280" w:lineRule="atLeast"/>
              <w:jc w:val="right"/>
              <w:rPr>
                <w:sz w:val="16"/>
              </w:rPr>
            </w:pPr>
            <w:r>
              <w:rPr>
                <w:sz w:val="16"/>
              </w:rPr>
              <w:t>14</w:t>
            </w:r>
          </w:p>
        </w:tc>
        <w:tc>
          <w:tcPr>
            <w:tcW w:w="504" w:type="dxa"/>
            <w:gridSpan w:val="2"/>
          </w:tcPr>
          <w:p w:rsidR="00C3267F" w:rsidRDefault="00C3267F">
            <w:pPr>
              <w:spacing w:line="280" w:lineRule="atLeast"/>
              <w:jc w:val="right"/>
              <w:rPr>
                <w:sz w:val="16"/>
              </w:rPr>
            </w:pPr>
            <w:r>
              <w:rPr>
                <w:sz w:val="16"/>
              </w:rPr>
              <w:t>7</w:t>
            </w:r>
          </w:p>
        </w:tc>
        <w:tc>
          <w:tcPr>
            <w:tcW w:w="500" w:type="dxa"/>
          </w:tcPr>
          <w:p w:rsidR="00C3267F" w:rsidRDefault="00C3267F">
            <w:pPr>
              <w:spacing w:line="280" w:lineRule="atLeast"/>
              <w:rPr>
                <w:sz w:val="16"/>
              </w:rPr>
            </w:pPr>
            <w:r>
              <w:rPr>
                <w:sz w:val="16"/>
              </w:rPr>
              <w:t>69</w:t>
            </w:r>
          </w:p>
        </w:tc>
        <w:tc>
          <w:tcPr>
            <w:tcW w:w="501" w:type="dxa"/>
            <w:gridSpan w:val="2"/>
          </w:tcPr>
          <w:p w:rsidR="00C3267F" w:rsidRDefault="00C3267F">
            <w:pPr>
              <w:spacing w:line="280" w:lineRule="atLeast"/>
              <w:jc w:val="right"/>
              <w:rPr>
                <w:sz w:val="16"/>
              </w:rPr>
            </w:pPr>
            <w:r>
              <w:rPr>
                <w:sz w:val="16"/>
              </w:rPr>
              <w:t>78</w:t>
            </w:r>
          </w:p>
        </w:tc>
        <w:tc>
          <w:tcPr>
            <w:tcW w:w="501" w:type="dxa"/>
          </w:tcPr>
          <w:p w:rsidR="00C3267F" w:rsidRDefault="00C3267F">
            <w:pPr>
              <w:spacing w:line="280" w:lineRule="atLeast"/>
              <w:jc w:val="right"/>
              <w:rPr>
                <w:sz w:val="16"/>
              </w:rPr>
            </w:pPr>
            <w:r>
              <w:rPr>
                <w:sz w:val="16"/>
              </w:rPr>
              <w:t>56</w:t>
            </w:r>
          </w:p>
        </w:tc>
        <w:tc>
          <w:tcPr>
            <w:tcW w:w="500" w:type="dxa"/>
          </w:tcPr>
          <w:p w:rsidR="00C3267F" w:rsidRDefault="00C3267F">
            <w:pPr>
              <w:spacing w:line="280" w:lineRule="atLeast"/>
              <w:jc w:val="right"/>
              <w:rPr>
                <w:sz w:val="16"/>
              </w:rPr>
            </w:pPr>
            <w:r>
              <w:rPr>
                <w:sz w:val="16"/>
              </w:rPr>
              <w:t>36</w:t>
            </w:r>
          </w:p>
        </w:tc>
        <w:tc>
          <w:tcPr>
            <w:tcW w:w="501" w:type="dxa"/>
          </w:tcPr>
          <w:p w:rsidR="00C3267F" w:rsidRDefault="00C3267F">
            <w:pPr>
              <w:spacing w:line="280" w:lineRule="atLeast"/>
              <w:jc w:val="right"/>
              <w:rPr>
                <w:sz w:val="16"/>
              </w:rPr>
            </w:pPr>
            <w:r>
              <w:rPr>
                <w:sz w:val="16"/>
              </w:rPr>
              <w:t>18</w:t>
            </w:r>
          </w:p>
        </w:tc>
        <w:tc>
          <w:tcPr>
            <w:tcW w:w="501" w:type="dxa"/>
          </w:tcPr>
          <w:p w:rsidR="00C3267F" w:rsidRDefault="00C3267F">
            <w:pPr>
              <w:spacing w:line="280" w:lineRule="atLeast"/>
              <w:jc w:val="right"/>
              <w:rPr>
                <w:sz w:val="16"/>
              </w:rPr>
            </w:pPr>
            <w:r>
              <w:rPr>
                <w:sz w:val="16"/>
              </w:rPr>
              <w:t>13</w:t>
            </w:r>
          </w:p>
        </w:tc>
        <w:tc>
          <w:tcPr>
            <w:tcW w:w="500" w:type="dxa"/>
          </w:tcPr>
          <w:p w:rsidR="00C3267F" w:rsidRDefault="00C3267F">
            <w:pPr>
              <w:spacing w:line="280" w:lineRule="atLeast"/>
              <w:jc w:val="right"/>
              <w:rPr>
                <w:sz w:val="16"/>
              </w:rPr>
            </w:pPr>
            <w:r>
              <w:rPr>
                <w:sz w:val="16"/>
              </w:rPr>
              <w:t>6</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39</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43</w:t>
            </w:r>
          </w:p>
        </w:tc>
        <w:tc>
          <w:tcPr>
            <w:tcW w:w="504" w:type="dxa"/>
            <w:gridSpan w:val="2"/>
          </w:tcPr>
          <w:p w:rsidR="00C3267F" w:rsidRDefault="00C3267F">
            <w:pPr>
              <w:spacing w:line="280" w:lineRule="atLeast"/>
              <w:jc w:val="right"/>
              <w:rPr>
                <w:sz w:val="16"/>
              </w:rPr>
            </w:pPr>
            <w:r>
              <w:rPr>
                <w:sz w:val="16"/>
              </w:rPr>
              <w:t>31</w:t>
            </w:r>
          </w:p>
        </w:tc>
        <w:tc>
          <w:tcPr>
            <w:tcW w:w="504" w:type="dxa"/>
            <w:gridSpan w:val="2"/>
          </w:tcPr>
          <w:p w:rsidR="00C3267F" w:rsidRDefault="00C3267F">
            <w:pPr>
              <w:spacing w:line="280" w:lineRule="atLeast"/>
              <w:jc w:val="right"/>
              <w:rPr>
                <w:sz w:val="16"/>
              </w:rPr>
            </w:pPr>
            <w:r>
              <w:rPr>
                <w:sz w:val="16"/>
              </w:rPr>
              <w:t>23</w:t>
            </w:r>
          </w:p>
        </w:tc>
        <w:tc>
          <w:tcPr>
            <w:tcW w:w="504" w:type="dxa"/>
            <w:gridSpan w:val="2"/>
          </w:tcPr>
          <w:p w:rsidR="00C3267F" w:rsidRDefault="00C3267F">
            <w:pPr>
              <w:spacing w:line="280" w:lineRule="atLeast"/>
              <w:jc w:val="right"/>
              <w:rPr>
                <w:sz w:val="16"/>
              </w:rPr>
            </w:pPr>
            <w:r>
              <w:rPr>
                <w:sz w:val="16"/>
              </w:rPr>
              <w:t>18</w:t>
            </w:r>
          </w:p>
        </w:tc>
        <w:tc>
          <w:tcPr>
            <w:tcW w:w="504" w:type="dxa"/>
            <w:gridSpan w:val="2"/>
          </w:tcPr>
          <w:p w:rsidR="00C3267F" w:rsidRDefault="00C3267F">
            <w:pPr>
              <w:spacing w:line="280" w:lineRule="atLeast"/>
              <w:jc w:val="right"/>
              <w:rPr>
                <w:sz w:val="16"/>
              </w:rPr>
            </w:pPr>
            <w:r>
              <w:rPr>
                <w:sz w:val="16"/>
              </w:rPr>
              <w:t>13</w:t>
            </w:r>
          </w:p>
        </w:tc>
        <w:tc>
          <w:tcPr>
            <w:tcW w:w="504" w:type="dxa"/>
            <w:gridSpan w:val="2"/>
          </w:tcPr>
          <w:p w:rsidR="00C3267F" w:rsidRDefault="00C3267F">
            <w:pPr>
              <w:spacing w:line="280" w:lineRule="atLeast"/>
              <w:jc w:val="right"/>
              <w:rPr>
                <w:sz w:val="16"/>
              </w:rPr>
            </w:pPr>
            <w:r>
              <w:rPr>
                <w:sz w:val="16"/>
              </w:rPr>
              <w:t>6</w:t>
            </w:r>
          </w:p>
        </w:tc>
        <w:tc>
          <w:tcPr>
            <w:tcW w:w="500" w:type="dxa"/>
          </w:tcPr>
          <w:p w:rsidR="00C3267F" w:rsidRDefault="00C3267F">
            <w:pPr>
              <w:spacing w:line="280" w:lineRule="atLeast"/>
              <w:rPr>
                <w:sz w:val="16"/>
              </w:rPr>
            </w:pPr>
            <w:r>
              <w:rPr>
                <w:sz w:val="16"/>
              </w:rPr>
              <w:t>70</w:t>
            </w:r>
          </w:p>
        </w:tc>
        <w:tc>
          <w:tcPr>
            <w:tcW w:w="501" w:type="dxa"/>
            <w:gridSpan w:val="2"/>
          </w:tcPr>
          <w:p w:rsidR="00C3267F" w:rsidRDefault="00C3267F">
            <w:pPr>
              <w:spacing w:line="280" w:lineRule="atLeast"/>
              <w:jc w:val="right"/>
              <w:rPr>
                <w:sz w:val="16"/>
              </w:rPr>
            </w:pPr>
            <w:r>
              <w:rPr>
                <w:sz w:val="16"/>
              </w:rPr>
              <w:t>78</w:t>
            </w:r>
          </w:p>
        </w:tc>
        <w:tc>
          <w:tcPr>
            <w:tcW w:w="501" w:type="dxa"/>
          </w:tcPr>
          <w:p w:rsidR="00C3267F" w:rsidRDefault="00C3267F">
            <w:pPr>
              <w:spacing w:line="280" w:lineRule="atLeast"/>
              <w:jc w:val="right"/>
              <w:rPr>
                <w:sz w:val="16"/>
              </w:rPr>
            </w:pPr>
            <w:r>
              <w:rPr>
                <w:sz w:val="16"/>
              </w:rPr>
              <w:t>55</w:t>
            </w:r>
          </w:p>
        </w:tc>
        <w:tc>
          <w:tcPr>
            <w:tcW w:w="500" w:type="dxa"/>
          </w:tcPr>
          <w:p w:rsidR="00C3267F" w:rsidRDefault="00C3267F">
            <w:pPr>
              <w:spacing w:line="280" w:lineRule="atLeast"/>
              <w:jc w:val="right"/>
              <w:rPr>
                <w:sz w:val="16"/>
              </w:rPr>
            </w:pPr>
            <w:r>
              <w:rPr>
                <w:sz w:val="16"/>
              </w:rPr>
              <w:t>35</w:t>
            </w:r>
          </w:p>
        </w:tc>
        <w:tc>
          <w:tcPr>
            <w:tcW w:w="501" w:type="dxa"/>
          </w:tcPr>
          <w:p w:rsidR="00C3267F" w:rsidRDefault="00C3267F">
            <w:pPr>
              <w:spacing w:line="280" w:lineRule="atLeast"/>
              <w:jc w:val="right"/>
              <w:rPr>
                <w:sz w:val="16"/>
              </w:rPr>
            </w:pPr>
            <w:r>
              <w:rPr>
                <w:sz w:val="16"/>
              </w:rPr>
              <w:t>18</w:t>
            </w:r>
          </w:p>
        </w:tc>
        <w:tc>
          <w:tcPr>
            <w:tcW w:w="501" w:type="dxa"/>
          </w:tcPr>
          <w:p w:rsidR="00C3267F" w:rsidRDefault="00C3267F">
            <w:pPr>
              <w:spacing w:line="280" w:lineRule="atLeast"/>
              <w:jc w:val="right"/>
              <w:rPr>
                <w:sz w:val="16"/>
              </w:rPr>
            </w:pPr>
            <w:r>
              <w:rPr>
                <w:sz w:val="16"/>
              </w:rPr>
              <w:t>13</w:t>
            </w:r>
          </w:p>
        </w:tc>
        <w:tc>
          <w:tcPr>
            <w:tcW w:w="500" w:type="dxa"/>
          </w:tcPr>
          <w:p w:rsidR="00C3267F" w:rsidRDefault="00C3267F">
            <w:pPr>
              <w:spacing w:line="280" w:lineRule="atLeast"/>
              <w:jc w:val="right"/>
              <w:rPr>
                <w:sz w:val="16"/>
              </w:rPr>
            </w:pPr>
            <w:r>
              <w:rPr>
                <w:sz w:val="16"/>
              </w:rPr>
              <w:t>5</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40</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43</w:t>
            </w:r>
          </w:p>
        </w:tc>
        <w:tc>
          <w:tcPr>
            <w:tcW w:w="504" w:type="dxa"/>
            <w:gridSpan w:val="2"/>
          </w:tcPr>
          <w:p w:rsidR="00C3267F" w:rsidRDefault="00C3267F">
            <w:pPr>
              <w:spacing w:line="280" w:lineRule="atLeast"/>
              <w:jc w:val="right"/>
              <w:rPr>
                <w:sz w:val="16"/>
              </w:rPr>
            </w:pPr>
            <w:r>
              <w:rPr>
                <w:sz w:val="16"/>
              </w:rPr>
              <w:t>30</w:t>
            </w:r>
          </w:p>
        </w:tc>
        <w:tc>
          <w:tcPr>
            <w:tcW w:w="504" w:type="dxa"/>
            <w:gridSpan w:val="2"/>
          </w:tcPr>
          <w:p w:rsidR="00C3267F" w:rsidRDefault="00C3267F">
            <w:pPr>
              <w:spacing w:line="280" w:lineRule="atLeast"/>
              <w:jc w:val="right"/>
              <w:rPr>
                <w:sz w:val="16"/>
              </w:rPr>
            </w:pPr>
            <w:r>
              <w:rPr>
                <w:sz w:val="16"/>
              </w:rPr>
              <w:t>23</w:t>
            </w:r>
          </w:p>
        </w:tc>
        <w:tc>
          <w:tcPr>
            <w:tcW w:w="504" w:type="dxa"/>
            <w:gridSpan w:val="2"/>
          </w:tcPr>
          <w:p w:rsidR="00C3267F" w:rsidRDefault="00C3267F">
            <w:pPr>
              <w:spacing w:line="280" w:lineRule="atLeast"/>
              <w:jc w:val="right"/>
              <w:rPr>
                <w:sz w:val="16"/>
              </w:rPr>
            </w:pPr>
            <w:r>
              <w:rPr>
                <w:sz w:val="16"/>
              </w:rPr>
              <w:t>18</w:t>
            </w:r>
          </w:p>
        </w:tc>
        <w:tc>
          <w:tcPr>
            <w:tcW w:w="504" w:type="dxa"/>
            <w:gridSpan w:val="2"/>
          </w:tcPr>
          <w:p w:rsidR="00C3267F" w:rsidRDefault="00C3267F">
            <w:pPr>
              <w:spacing w:line="280" w:lineRule="atLeast"/>
              <w:jc w:val="right"/>
              <w:rPr>
                <w:sz w:val="16"/>
              </w:rPr>
            </w:pPr>
            <w:r>
              <w:rPr>
                <w:sz w:val="16"/>
              </w:rPr>
              <w:t>13</w:t>
            </w:r>
          </w:p>
        </w:tc>
        <w:tc>
          <w:tcPr>
            <w:tcW w:w="504" w:type="dxa"/>
            <w:gridSpan w:val="2"/>
          </w:tcPr>
          <w:p w:rsidR="00C3267F" w:rsidRDefault="00C3267F">
            <w:pPr>
              <w:spacing w:line="280" w:lineRule="atLeast"/>
              <w:jc w:val="right"/>
              <w:rPr>
                <w:sz w:val="16"/>
              </w:rPr>
            </w:pPr>
            <w:r>
              <w:rPr>
                <w:sz w:val="16"/>
              </w:rPr>
              <w:t>5</w:t>
            </w:r>
          </w:p>
        </w:tc>
        <w:tc>
          <w:tcPr>
            <w:tcW w:w="500" w:type="dxa"/>
          </w:tcPr>
          <w:p w:rsidR="00C3267F" w:rsidRDefault="00C3267F">
            <w:pPr>
              <w:spacing w:line="280" w:lineRule="atLeast"/>
              <w:rPr>
                <w:sz w:val="16"/>
              </w:rPr>
            </w:pPr>
            <w:r>
              <w:rPr>
                <w:sz w:val="16"/>
              </w:rPr>
              <w:t>71</w:t>
            </w:r>
          </w:p>
        </w:tc>
        <w:tc>
          <w:tcPr>
            <w:tcW w:w="501" w:type="dxa"/>
            <w:gridSpan w:val="2"/>
          </w:tcPr>
          <w:p w:rsidR="00C3267F" w:rsidRDefault="00C3267F">
            <w:pPr>
              <w:spacing w:line="280" w:lineRule="atLeast"/>
              <w:jc w:val="right"/>
              <w:rPr>
                <w:sz w:val="16"/>
              </w:rPr>
            </w:pPr>
            <w:r>
              <w:rPr>
                <w:sz w:val="16"/>
              </w:rPr>
              <w:t>77</w:t>
            </w:r>
          </w:p>
        </w:tc>
        <w:tc>
          <w:tcPr>
            <w:tcW w:w="501" w:type="dxa"/>
          </w:tcPr>
          <w:p w:rsidR="00C3267F" w:rsidRDefault="00C3267F">
            <w:pPr>
              <w:spacing w:line="280" w:lineRule="atLeast"/>
              <w:jc w:val="right"/>
              <w:rPr>
                <w:sz w:val="16"/>
              </w:rPr>
            </w:pPr>
            <w:r>
              <w:rPr>
                <w:sz w:val="16"/>
              </w:rPr>
              <w:t>54</w:t>
            </w:r>
          </w:p>
        </w:tc>
        <w:tc>
          <w:tcPr>
            <w:tcW w:w="500" w:type="dxa"/>
          </w:tcPr>
          <w:p w:rsidR="00C3267F" w:rsidRDefault="00C3267F">
            <w:pPr>
              <w:spacing w:line="280" w:lineRule="atLeast"/>
              <w:jc w:val="right"/>
              <w:rPr>
                <w:sz w:val="16"/>
              </w:rPr>
            </w:pPr>
            <w:r>
              <w:rPr>
                <w:sz w:val="16"/>
              </w:rPr>
              <w:t>34</w:t>
            </w:r>
          </w:p>
        </w:tc>
        <w:tc>
          <w:tcPr>
            <w:tcW w:w="501" w:type="dxa"/>
          </w:tcPr>
          <w:p w:rsidR="00C3267F" w:rsidRDefault="00C3267F">
            <w:pPr>
              <w:spacing w:line="280" w:lineRule="atLeast"/>
              <w:jc w:val="right"/>
              <w:rPr>
                <w:sz w:val="16"/>
              </w:rPr>
            </w:pPr>
            <w:r>
              <w:rPr>
                <w:sz w:val="16"/>
              </w:rPr>
              <w:t>17</w:t>
            </w:r>
          </w:p>
        </w:tc>
        <w:tc>
          <w:tcPr>
            <w:tcW w:w="501" w:type="dxa"/>
          </w:tcPr>
          <w:p w:rsidR="00C3267F" w:rsidRDefault="00C3267F">
            <w:pPr>
              <w:spacing w:line="280" w:lineRule="atLeast"/>
              <w:jc w:val="right"/>
              <w:rPr>
                <w:sz w:val="16"/>
              </w:rPr>
            </w:pPr>
            <w:r>
              <w:rPr>
                <w:sz w:val="16"/>
              </w:rPr>
              <w:t>12</w:t>
            </w:r>
          </w:p>
        </w:tc>
        <w:tc>
          <w:tcPr>
            <w:tcW w:w="500" w:type="dxa"/>
          </w:tcPr>
          <w:p w:rsidR="00C3267F" w:rsidRDefault="00C3267F">
            <w:pPr>
              <w:spacing w:line="280" w:lineRule="atLeast"/>
              <w:jc w:val="right"/>
              <w:rPr>
                <w:sz w:val="16"/>
              </w:rPr>
            </w:pPr>
            <w:r>
              <w:rPr>
                <w:sz w:val="16"/>
              </w:rPr>
              <w:t>4</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41</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42</w:t>
            </w:r>
          </w:p>
        </w:tc>
        <w:tc>
          <w:tcPr>
            <w:tcW w:w="504" w:type="dxa"/>
            <w:gridSpan w:val="2"/>
          </w:tcPr>
          <w:p w:rsidR="00C3267F" w:rsidRDefault="00C3267F">
            <w:pPr>
              <w:spacing w:line="280" w:lineRule="atLeast"/>
              <w:jc w:val="right"/>
              <w:rPr>
                <w:sz w:val="16"/>
              </w:rPr>
            </w:pPr>
            <w:r>
              <w:rPr>
                <w:sz w:val="16"/>
              </w:rPr>
              <w:t>29</w:t>
            </w:r>
          </w:p>
        </w:tc>
        <w:tc>
          <w:tcPr>
            <w:tcW w:w="504" w:type="dxa"/>
            <w:gridSpan w:val="2"/>
          </w:tcPr>
          <w:p w:rsidR="00C3267F" w:rsidRDefault="00C3267F">
            <w:pPr>
              <w:spacing w:line="280" w:lineRule="atLeast"/>
              <w:jc w:val="right"/>
              <w:rPr>
                <w:sz w:val="16"/>
              </w:rPr>
            </w:pPr>
            <w:r>
              <w:rPr>
                <w:sz w:val="16"/>
              </w:rPr>
              <w:t>22</w:t>
            </w:r>
          </w:p>
        </w:tc>
        <w:tc>
          <w:tcPr>
            <w:tcW w:w="504" w:type="dxa"/>
            <w:gridSpan w:val="2"/>
          </w:tcPr>
          <w:p w:rsidR="00C3267F" w:rsidRDefault="00C3267F">
            <w:pPr>
              <w:spacing w:line="280" w:lineRule="atLeast"/>
              <w:jc w:val="right"/>
              <w:rPr>
                <w:sz w:val="16"/>
              </w:rPr>
            </w:pPr>
            <w:r>
              <w:rPr>
                <w:sz w:val="16"/>
              </w:rPr>
              <w:t>17</w:t>
            </w:r>
          </w:p>
        </w:tc>
        <w:tc>
          <w:tcPr>
            <w:tcW w:w="504" w:type="dxa"/>
            <w:gridSpan w:val="2"/>
          </w:tcPr>
          <w:p w:rsidR="00C3267F" w:rsidRDefault="00C3267F">
            <w:pPr>
              <w:spacing w:line="280" w:lineRule="atLeast"/>
              <w:jc w:val="right"/>
              <w:rPr>
                <w:sz w:val="16"/>
              </w:rPr>
            </w:pPr>
            <w:r>
              <w:rPr>
                <w:sz w:val="16"/>
              </w:rPr>
              <w:t>12</w:t>
            </w:r>
          </w:p>
        </w:tc>
        <w:tc>
          <w:tcPr>
            <w:tcW w:w="504" w:type="dxa"/>
            <w:gridSpan w:val="2"/>
          </w:tcPr>
          <w:p w:rsidR="00C3267F" w:rsidRDefault="00C3267F">
            <w:pPr>
              <w:spacing w:line="280" w:lineRule="atLeast"/>
              <w:jc w:val="right"/>
              <w:rPr>
                <w:sz w:val="16"/>
              </w:rPr>
            </w:pPr>
            <w:r>
              <w:rPr>
                <w:sz w:val="16"/>
              </w:rPr>
              <w:t>4</w:t>
            </w:r>
          </w:p>
        </w:tc>
        <w:tc>
          <w:tcPr>
            <w:tcW w:w="500" w:type="dxa"/>
          </w:tcPr>
          <w:p w:rsidR="00C3267F" w:rsidRDefault="00C3267F">
            <w:pPr>
              <w:spacing w:line="280" w:lineRule="atLeast"/>
              <w:rPr>
                <w:sz w:val="16"/>
              </w:rPr>
            </w:pPr>
            <w:r>
              <w:rPr>
                <w:sz w:val="16"/>
              </w:rPr>
              <w:t>72</w:t>
            </w:r>
          </w:p>
        </w:tc>
        <w:tc>
          <w:tcPr>
            <w:tcW w:w="501" w:type="dxa"/>
            <w:gridSpan w:val="2"/>
          </w:tcPr>
          <w:p w:rsidR="00C3267F" w:rsidRDefault="00C3267F">
            <w:pPr>
              <w:spacing w:line="280" w:lineRule="atLeast"/>
              <w:jc w:val="right"/>
              <w:rPr>
                <w:sz w:val="16"/>
              </w:rPr>
            </w:pPr>
            <w:r>
              <w:rPr>
                <w:sz w:val="16"/>
              </w:rPr>
              <w:t>77</w:t>
            </w:r>
          </w:p>
        </w:tc>
        <w:tc>
          <w:tcPr>
            <w:tcW w:w="501" w:type="dxa"/>
          </w:tcPr>
          <w:p w:rsidR="00C3267F" w:rsidRDefault="00C3267F">
            <w:pPr>
              <w:spacing w:line="280" w:lineRule="atLeast"/>
              <w:jc w:val="right"/>
              <w:rPr>
                <w:sz w:val="16"/>
              </w:rPr>
            </w:pPr>
            <w:r>
              <w:rPr>
                <w:sz w:val="16"/>
              </w:rPr>
              <w:t>53</w:t>
            </w:r>
          </w:p>
        </w:tc>
        <w:tc>
          <w:tcPr>
            <w:tcW w:w="500" w:type="dxa"/>
          </w:tcPr>
          <w:p w:rsidR="00C3267F" w:rsidRDefault="00C3267F">
            <w:pPr>
              <w:spacing w:line="280" w:lineRule="atLeast"/>
              <w:jc w:val="right"/>
              <w:rPr>
                <w:sz w:val="16"/>
              </w:rPr>
            </w:pPr>
            <w:r>
              <w:rPr>
                <w:sz w:val="16"/>
              </w:rPr>
              <w:t>33</w:t>
            </w:r>
          </w:p>
        </w:tc>
        <w:tc>
          <w:tcPr>
            <w:tcW w:w="501" w:type="dxa"/>
          </w:tcPr>
          <w:p w:rsidR="00C3267F" w:rsidRDefault="00C3267F">
            <w:pPr>
              <w:spacing w:line="280" w:lineRule="atLeast"/>
              <w:jc w:val="right"/>
              <w:rPr>
                <w:sz w:val="16"/>
              </w:rPr>
            </w:pPr>
            <w:r>
              <w:rPr>
                <w:sz w:val="16"/>
              </w:rPr>
              <w:t>17</w:t>
            </w:r>
          </w:p>
        </w:tc>
        <w:tc>
          <w:tcPr>
            <w:tcW w:w="501" w:type="dxa"/>
          </w:tcPr>
          <w:p w:rsidR="00C3267F" w:rsidRDefault="00C3267F">
            <w:pPr>
              <w:spacing w:line="280" w:lineRule="atLeast"/>
              <w:jc w:val="right"/>
              <w:rPr>
                <w:sz w:val="16"/>
              </w:rPr>
            </w:pPr>
            <w:r>
              <w:rPr>
                <w:sz w:val="16"/>
              </w:rPr>
              <w:t>12</w:t>
            </w:r>
          </w:p>
        </w:tc>
        <w:tc>
          <w:tcPr>
            <w:tcW w:w="500" w:type="dxa"/>
          </w:tcPr>
          <w:p w:rsidR="00C3267F" w:rsidRDefault="00C3267F">
            <w:pPr>
              <w:spacing w:line="280" w:lineRule="atLeast"/>
              <w:jc w:val="right"/>
              <w:rPr>
                <w:sz w:val="16"/>
              </w:rPr>
            </w:pPr>
            <w:r>
              <w:rPr>
                <w:sz w:val="16"/>
              </w:rPr>
              <w:t>3</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42</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42</w:t>
            </w:r>
          </w:p>
        </w:tc>
        <w:tc>
          <w:tcPr>
            <w:tcW w:w="504" w:type="dxa"/>
            <w:gridSpan w:val="2"/>
          </w:tcPr>
          <w:p w:rsidR="00C3267F" w:rsidRDefault="00C3267F">
            <w:pPr>
              <w:spacing w:line="280" w:lineRule="atLeast"/>
              <w:jc w:val="right"/>
              <w:rPr>
                <w:sz w:val="16"/>
              </w:rPr>
            </w:pPr>
            <w:r>
              <w:rPr>
                <w:sz w:val="16"/>
              </w:rPr>
              <w:t>28</w:t>
            </w:r>
          </w:p>
        </w:tc>
        <w:tc>
          <w:tcPr>
            <w:tcW w:w="504" w:type="dxa"/>
            <w:gridSpan w:val="2"/>
          </w:tcPr>
          <w:p w:rsidR="00C3267F" w:rsidRDefault="00C3267F">
            <w:pPr>
              <w:spacing w:line="280" w:lineRule="atLeast"/>
              <w:jc w:val="right"/>
              <w:rPr>
                <w:sz w:val="16"/>
              </w:rPr>
            </w:pPr>
            <w:r>
              <w:rPr>
                <w:sz w:val="16"/>
              </w:rPr>
              <w:t>22</w:t>
            </w:r>
          </w:p>
        </w:tc>
        <w:tc>
          <w:tcPr>
            <w:tcW w:w="504" w:type="dxa"/>
            <w:gridSpan w:val="2"/>
          </w:tcPr>
          <w:p w:rsidR="00C3267F" w:rsidRDefault="00C3267F">
            <w:pPr>
              <w:spacing w:line="280" w:lineRule="atLeast"/>
              <w:jc w:val="right"/>
              <w:rPr>
                <w:sz w:val="16"/>
              </w:rPr>
            </w:pPr>
            <w:r>
              <w:rPr>
                <w:sz w:val="16"/>
              </w:rPr>
              <w:t>17</w:t>
            </w:r>
          </w:p>
        </w:tc>
        <w:tc>
          <w:tcPr>
            <w:tcW w:w="504" w:type="dxa"/>
            <w:gridSpan w:val="2"/>
          </w:tcPr>
          <w:p w:rsidR="00C3267F" w:rsidRDefault="00C3267F">
            <w:pPr>
              <w:spacing w:line="280" w:lineRule="atLeast"/>
              <w:jc w:val="right"/>
              <w:rPr>
                <w:sz w:val="16"/>
              </w:rPr>
            </w:pPr>
            <w:r>
              <w:rPr>
                <w:sz w:val="16"/>
              </w:rPr>
              <w:t>12</w:t>
            </w:r>
          </w:p>
        </w:tc>
        <w:tc>
          <w:tcPr>
            <w:tcW w:w="504" w:type="dxa"/>
            <w:gridSpan w:val="2"/>
          </w:tcPr>
          <w:p w:rsidR="00C3267F" w:rsidRDefault="00C3267F">
            <w:pPr>
              <w:spacing w:line="280" w:lineRule="atLeast"/>
              <w:jc w:val="right"/>
              <w:rPr>
                <w:sz w:val="16"/>
              </w:rPr>
            </w:pPr>
            <w:r>
              <w:rPr>
                <w:sz w:val="16"/>
              </w:rPr>
              <w:t>3</w:t>
            </w:r>
          </w:p>
        </w:tc>
        <w:tc>
          <w:tcPr>
            <w:tcW w:w="500" w:type="dxa"/>
          </w:tcPr>
          <w:p w:rsidR="00C3267F" w:rsidRDefault="00C3267F">
            <w:pPr>
              <w:spacing w:line="280" w:lineRule="atLeast"/>
              <w:rPr>
                <w:sz w:val="16"/>
              </w:rPr>
            </w:pPr>
            <w:r>
              <w:rPr>
                <w:sz w:val="16"/>
              </w:rPr>
              <w:t>73</w:t>
            </w:r>
          </w:p>
        </w:tc>
        <w:tc>
          <w:tcPr>
            <w:tcW w:w="501" w:type="dxa"/>
            <w:gridSpan w:val="2"/>
          </w:tcPr>
          <w:p w:rsidR="00C3267F" w:rsidRDefault="00C3267F">
            <w:pPr>
              <w:spacing w:line="280" w:lineRule="atLeast"/>
              <w:jc w:val="right"/>
              <w:rPr>
                <w:sz w:val="16"/>
              </w:rPr>
            </w:pPr>
            <w:r>
              <w:rPr>
                <w:sz w:val="16"/>
              </w:rPr>
              <w:t>76</w:t>
            </w:r>
          </w:p>
        </w:tc>
        <w:tc>
          <w:tcPr>
            <w:tcW w:w="501" w:type="dxa"/>
          </w:tcPr>
          <w:p w:rsidR="00C3267F" w:rsidRDefault="00C3267F">
            <w:pPr>
              <w:spacing w:line="280" w:lineRule="atLeast"/>
              <w:jc w:val="right"/>
              <w:rPr>
                <w:sz w:val="16"/>
              </w:rPr>
            </w:pPr>
            <w:r>
              <w:rPr>
                <w:sz w:val="16"/>
              </w:rPr>
              <w:t>52</w:t>
            </w:r>
          </w:p>
        </w:tc>
        <w:tc>
          <w:tcPr>
            <w:tcW w:w="500" w:type="dxa"/>
          </w:tcPr>
          <w:p w:rsidR="00C3267F" w:rsidRDefault="00C3267F">
            <w:pPr>
              <w:spacing w:line="280" w:lineRule="atLeast"/>
              <w:jc w:val="right"/>
              <w:rPr>
                <w:sz w:val="16"/>
              </w:rPr>
            </w:pPr>
            <w:r>
              <w:rPr>
                <w:sz w:val="16"/>
              </w:rPr>
              <w:t>32</w:t>
            </w:r>
          </w:p>
        </w:tc>
        <w:tc>
          <w:tcPr>
            <w:tcW w:w="501" w:type="dxa"/>
          </w:tcPr>
          <w:p w:rsidR="00C3267F" w:rsidRDefault="00C3267F">
            <w:pPr>
              <w:spacing w:line="280" w:lineRule="atLeast"/>
              <w:jc w:val="right"/>
              <w:rPr>
                <w:sz w:val="16"/>
              </w:rPr>
            </w:pPr>
            <w:r>
              <w:rPr>
                <w:sz w:val="16"/>
              </w:rPr>
              <w:t>16</w:t>
            </w:r>
          </w:p>
        </w:tc>
        <w:tc>
          <w:tcPr>
            <w:tcW w:w="501" w:type="dxa"/>
          </w:tcPr>
          <w:p w:rsidR="00C3267F" w:rsidRDefault="00C3267F">
            <w:pPr>
              <w:spacing w:line="280" w:lineRule="atLeast"/>
              <w:jc w:val="right"/>
              <w:rPr>
                <w:sz w:val="16"/>
              </w:rPr>
            </w:pPr>
            <w:r>
              <w:rPr>
                <w:sz w:val="16"/>
              </w:rPr>
              <w:t>11</w:t>
            </w:r>
          </w:p>
        </w:tc>
        <w:tc>
          <w:tcPr>
            <w:tcW w:w="500" w:type="dxa"/>
          </w:tcPr>
          <w:p w:rsidR="00C3267F" w:rsidRDefault="00C3267F">
            <w:pPr>
              <w:spacing w:line="280" w:lineRule="atLeast"/>
              <w:jc w:val="right"/>
              <w:rPr>
                <w:sz w:val="16"/>
              </w:rPr>
            </w:pPr>
            <w:r>
              <w:rPr>
                <w:sz w:val="16"/>
              </w:rPr>
              <w:t>2</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43</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41</w:t>
            </w:r>
          </w:p>
        </w:tc>
        <w:tc>
          <w:tcPr>
            <w:tcW w:w="504" w:type="dxa"/>
            <w:gridSpan w:val="2"/>
          </w:tcPr>
          <w:p w:rsidR="00C3267F" w:rsidRDefault="00C3267F">
            <w:pPr>
              <w:spacing w:line="280" w:lineRule="atLeast"/>
              <w:jc w:val="right"/>
              <w:rPr>
                <w:sz w:val="16"/>
              </w:rPr>
            </w:pPr>
            <w:r>
              <w:rPr>
                <w:sz w:val="16"/>
              </w:rPr>
              <w:t>27</w:t>
            </w:r>
          </w:p>
        </w:tc>
        <w:tc>
          <w:tcPr>
            <w:tcW w:w="504" w:type="dxa"/>
            <w:gridSpan w:val="2"/>
          </w:tcPr>
          <w:p w:rsidR="00C3267F" w:rsidRDefault="00C3267F">
            <w:pPr>
              <w:spacing w:line="280" w:lineRule="atLeast"/>
              <w:jc w:val="right"/>
              <w:rPr>
                <w:sz w:val="16"/>
              </w:rPr>
            </w:pPr>
            <w:r>
              <w:rPr>
                <w:sz w:val="16"/>
              </w:rPr>
              <w:t>21</w:t>
            </w:r>
          </w:p>
        </w:tc>
        <w:tc>
          <w:tcPr>
            <w:tcW w:w="504" w:type="dxa"/>
            <w:gridSpan w:val="2"/>
          </w:tcPr>
          <w:p w:rsidR="00C3267F" w:rsidRDefault="00C3267F">
            <w:pPr>
              <w:spacing w:line="280" w:lineRule="atLeast"/>
              <w:jc w:val="right"/>
              <w:rPr>
                <w:sz w:val="16"/>
              </w:rPr>
            </w:pPr>
            <w:r>
              <w:rPr>
                <w:sz w:val="16"/>
              </w:rPr>
              <w:t>16</w:t>
            </w:r>
          </w:p>
        </w:tc>
        <w:tc>
          <w:tcPr>
            <w:tcW w:w="504" w:type="dxa"/>
            <w:gridSpan w:val="2"/>
          </w:tcPr>
          <w:p w:rsidR="00C3267F" w:rsidRDefault="00C3267F">
            <w:pPr>
              <w:spacing w:line="280" w:lineRule="atLeast"/>
              <w:jc w:val="right"/>
              <w:rPr>
                <w:sz w:val="16"/>
              </w:rPr>
            </w:pPr>
            <w:r>
              <w:rPr>
                <w:sz w:val="16"/>
              </w:rPr>
              <w:t>11</w:t>
            </w:r>
          </w:p>
        </w:tc>
        <w:tc>
          <w:tcPr>
            <w:tcW w:w="504" w:type="dxa"/>
            <w:gridSpan w:val="2"/>
          </w:tcPr>
          <w:p w:rsidR="00C3267F" w:rsidRDefault="00C3267F">
            <w:pPr>
              <w:spacing w:line="280" w:lineRule="atLeast"/>
              <w:jc w:val="right"/>
              <w:rPr>
                <w:sz w:val="16"/>
              </w:rPr>
            </w:pPr>
            <w:r>
              <w:rPr>
                <w:sz w:val="16"/>
              </w:rPr>
              <w:t>2</w:t>
            </w:r>
          </w:p>
        </w:tc>
        <w:tc>
          <w:tcPr>
            <w:tcW w:w="500" w:type="dxa"/>
          </w:tcPr>
          <w:p w:rsidR="00C3267F" w:rsidRDefault="00C3267F">
            <w:pPr>
              <w:spacing w:line="280" w:lineRule="atLeast"/>
              <w:rPr>
                <w:sz w:val="16"/>
              </w:rPr>
            </w:pPr>
            <w:r>
              <w:rPr>
                <w:sz w:val="16"/>
              </w:rPr>
              <w:t>74</w:t>
            </w:r>
          </w:p>
        </w:tc>
        <w:tc>
          <w:tcPr>
            <w:tcW w:w="501" w:type="dxa"/>
            <w:gridSpan w:val="2"/>
          </w:tcPr>
          <w:p w:rsidR="00C3267F" w:rsidRDefault="00C3267F">
            <w:pPr>
              <w:spacing w:line="280" w:lineRule="atLeast"/>
              <w:jc w:val="right"/>
              <w:rPr>
                <w:sz w:val="16"/>
              </w:rPr>
            </w:pPr>
            <w:r>
              <w:rPr>
                <w:sz w:val="16"/>
              </w:rPr>
              <w:t>76</w:t>
            </w:r>
          </w:p>
        </w:tc>
        <w:tc>
          <w:tcPr>
            <w:tcW w:w="501" w:type="dxa"/>
          </w:tcPr>
          <w:p w:rsidR="00C3267F" w:rsidRDefault="00C3267F">
            <w:pPr>
              <w:spacing w:line="280" w:lineRule="atLeast"/>
              <w:jc w:val="right"/>
              <w:rPr>
                <w:sz w:val="16"/>
              </w:rPr>
            </w:pPr>
            <w:r>
              <w:rPr>
                <w:sz w:val="16"/>
              </w:rPr>
              <w:t>51</w:t>
            </w:r>
          </w:p>
        </w:tc>
        <w:tc>
          <w:tcPr>
            <w:tcW w:w="500" w:type="dxa"/>
          </w:tcPr>
          <w:p w:rsidR="00C3267F" w:rsidRDefault="00C3267F">
            <w:pPr>
              <w:spacing w:line="280" w:lineRule="atLeast"/>
              <w:jc w:val="right"/>
              <w:rPr>
                <w:sz w:val="16"/>
              </w:rPr>
            </w:pPr>
            <w:r>
              <w:rPr>
                <w:sz w:val="16"/>
              </w:rPr>
              <w:t>31</w:t>
            </w:r>
          </w:p>
        </w:tc>
        <w:tc>
          <w:tcPr>
            <w:tcW w:w="501" w:type="dxa"/>
          </w:tcPr>
          <w:p w:rsidR="00C3267F" w:rsidRDefault="00C3267F">
            <w:pPr>
              <w:spacing w:line="280" w:lineRule="atLeast"/>
              <w:jc w:val="right"/>
              <w:rPr>
                <w:sz w:val="16"/>
              </w:rPr>
            </w:pPr>
            <w:r>
              <w:rPr>
                <w:sz w:val="16"/>
              </w:rPr>
              <w:t>16</w:t>
            </w:r>
          </w:p>
        </w:tc>
        <w:tc>
          <w:tcPr>
            <w:tcW w:w="501" w:type="dxa"/>
          </w:tcPr>
          <w:p w:rsidR="00C3267F" w:rsidRDefault="00C3267F">
            <w:pPr>
              <w:spacing w:line="280" w:lineRule="atLeast"/>
              <w:jc w:val="right"/>
              <w:rPr>
                <w:sz w:val="16"/>
              </w:rPr>
            </w:pPr>
            <w:r>
              <w:rPr>
                <w:sz w:val="16"/>
              </w:rPr>
              <w:t>11</w:t>
            </w:r>
          </w:p>
        </w:tc>
        <w:tc>
          <w:tcPr>
            <w:tcW w:w="500" w:type="dxa"/>
          </w:tcPr>
          <w:p w:rsidR="00C3267F" w:rsidRDefault="00C3267F">
            <w:pPr>
              <w:spacing w:line="280" w:lineRule="atLeast"/>
              <w:jc w:val="right"/>
              <w:rPr>
                <w:sz w:val="16"/>
              </w:rPr>
            </w:pPr>
            <w:r>
              <w:rPr>
                <w:sz w:val="16"/>
              </w:rPr>
              <w:t>1</w:t>
            </w: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44</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41</w:t>
            </w:r>
          </w:p>
        </w:tc>
        <w:tc>
          <w:tcPr>
            <w:tcW w:w="504" w:type="dxa"/>
            <w:gridSpan w:val="2"/>
          </w:tcPr>
          <w:p w:rsidR="00C3267F" w:rsidRDefault="00C3267F">
            <w:pPr>
              <w:spacing w:line="280" w:lineRule="atLeast"/>
              <w:jc w:val="right"/>
              <w:rPr>
                <w:sz w:val="16"/>
              </w:rPr>
            </w:pPr>
            <w:r>
              <w:rPr>
                <w:sz w:val="16"/>
              </w:rPr>
              <w:t>26</w:t>
            </w:r>
          </w:p>
        </w:tc>
        <w:tc>
          <w:tcPr>
            <w:tcW w:w="504" w:type="dxa"/>
            <w:gridSpan w:val="2"/>
          </w:tcPr>
          <w:p w:rsidR="00C3267F" w:rsidRDefault="00C3267F">
            <w:pPr>
              <w:spacing w:line="280" w:lineRule="atLeast"/>
              <w:jc w:val="right"/>
              <w:rPr>
                <w:sz w:val="16"/>
              </w:rPr>
            </w:pPr>
            <w:r>
              <w:rPr>
                <w:sz w:val="16"/>
              </w:rPr>
              <w:t>21</w:t>
            </w:r>
          </w:p>
        </w:tc>
        <w:tc>
          <w:tcPr>
            <w:tcW w:w="504" w:type="dxa"/>
            <w:gridSpan w:val="2"/>
          </w:tcPr>
          <w:p w:rsidR="00C3267F" w:rsidRDefault="00C3267F">
            <w:pPr>
              <w:spacing w:line="280" w:lineRule="atLeast"/>
              <w:jc w:val="right"/>
              <w:rPr>
                <w:sz w:val="16"/>
              </w:rPr>
            </w:pPr>
            <w:r>
              <w:rPr>
                <w:sz w:val="16"/>
              </w:rPr>
              <w:t>16</w:t>
            </w:r>
          </w:p>
        </w:tc>
        <w:tc>
          <w:tcPr>
            <w:tcW w:w="504" w:type="dxa"/>
            <w:gridSpan w:val="2"/>
          </w:tcPr>
          <w:p w:rsidR="00C3267F" w:rsidRDefault="00C3267F">
            <w:pPr>
              <w:spacing w:line="280" w:lineRule="atLeast"/>
              <w:jc w:val="right"/>
              <w:rPr>
                <w:sz w:val="16"/>
              </w:rPr>
            </w:pPr>
            <w:r>
              <w:rPr>
                <w:sz w:val="16"/>
              </w:rPr>
              <w:t>11</w:t>
            </w: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75</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50</w:t>
            </w:r>
          </w:p>
        </w:tc>
        <w:tc>
          <w:tcPr>
            <w:tcW w:w="500" w:type="dxa"/>
          </w:tcPr>
          <w:p w:rsidR="00C3267F" w:rsidRDefault="00C3267F">
            <w:pPr>
              <w:spacing w:line="280" w:lineRule="atLeast"/>
              <w:jc w:val="right"/>
              <w:rPr>
                <w:sz w:val="16"/>
              </w:rPr>
            </w:pPr>
            <w:r>
              <w:rPr>
                <w:sz w:val="16"/>
              </w:rPr>
              <w:t>30</w:t>
            </w:r>
          </w:p>
        </w:tc>
        <w:tc>
          <w:tcPr>
            <w:tcW w:w="501" w:type="dxa"/>
          </w:tcPr>
          <w:p w:rsidR="00C3267F" w:rsidRDefault="00C3267F">
            <w:pPr>
              <w:spacing w:line="280" w:lineRule="atLeast"/>
              <w:jc w:val="right"/>
              <w:rPr>
                <w:sz w:val="16"/>
              </w:rPr>
            </w:pPr>
            <w:r>
              <w:rPr>
                <w:sz w:val="16"/>
              </w:rPr>
              <w:t>15</w:t>
            </w:r>
          </w:p>
        </w:tc>
        <w:tc>
          <w:tcPr>
            <w:tcW w:w="501" w:type="dxa"/>
          </w:tcPr>
          <w:p w:rsidR="00C3267F" w:rsidRDefault="00C3267F">
            <w:pPr>
              <w:spacing w:line="280" w:lineRule="atLeast"/>
              <w:jc w:val="right"/>
              <w:rPr>
                <w:sz w:val="16"/>
              </w:rPr>
            </w:pPr>
            <w:r>
              <w:rPr>
                <w:sz w:val="16"/>
              </w:rPr>
              <w:t>10</w:t>
            </w: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45</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75</w:t>
            </w:r>
          </w:p>
        </w:tc>
        <w:tc>
          <w:tcPr>
            <w:tcW w:w="504" w:type="dxa"/>
            <w:gridSpan w:val="3"/>
          </w:tcPr>
          <w:p w:rsidR="00C3267F" w:rsidRDefault="00C3267F">
            <w:pPr>
              <w:spacing w:line="280" w:lineRule="atLeast"/>
              <w:jc w:val="right"/>
              <w:rPr>
                <w:sz w:val="16"/>
              </w:rPr>
            </w:pPr>
            <w:r>
              <w:rPr>
                <w:sz w:val="16"/>
              </w:rPr>
              <w:t>60</w:t>
            </w:r>
          </w:p>
        </w:tc>
        <w:tc>
          <w:tcPr>
            <w:tcW w:w="504" w:type="dxa"/>
            <w:gridSpan w:val="2"/>
          </w:tcPr>
          <w:p w:rsidR="00C3267F" w:rsidRDefault="00C3267F">
            <w:pPr>
              <w:spacing w:line="280" w:lineRule="atLeast"/>
              <w:jc w:val="right"/>
              <w:rPr>
                <w:sz w:val="16"/>
              </w:rPr>
            </w:pPr>
            <w:r>
              <w:rPr>
                <w:sz w:val="16"/>
              </w:rPr>
              <w:t>40</w:t>
            </w:r>
          </w:p>
        </w:tc>
        <w:tc>
          <w:tcPr>
            <w:tcW w:w="504" w:type="dxa"/>
            <w:gridSpan w:val="2"/>
          </w:tcPr>
          <w:p w:rsidR="00C3267F" w:rsidRDefault="00C3267F">
            <w:pPr>
              <w:spacing w:line="280" w:lineRule="atLeast"/>
              <w:jc w:val="right"/>
              <w:rPr>
                <w:sz w:val="16"/>
              </w:rPr>
            </w:pPr>
            <w:r>
              <w:rPr>
                <w:sz w:val="16"/>
              </w:rPr>
              <w:t>25</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10</w:t>
            </w: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76</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49</w:t>
            </w:r>
          </w:p>
        </w:tc>
        <w:tc>
          <w:tcPr>
            <w:tcW w:w="500" w:type="dxa"/>
          </w:tcPr>
          <w:p w:rsidR="00C3267F" w:rsidRDefault="00C3267F">
            <w:pPr>
              <w:spacing w:line="280" w:lineRule="atLeast"/>
              <w:jc w:val="right"/>
              <w:rPr>
                <w:sz w:val="16"/>
              </w:rPr>
            </w:pPr>
            <w:r>
              <w:rPr>
                <w:sz w:val="16"/>
              </w:rPr>
              <w:t>29</w:t>
            </w:r>
          </w:p>
        </w:tc>
        <w:tc>
          <w:tcPr>
            <w:tcW w:w="501" w:type="dxa"/>
          </w:tcPr>
          <w:p w:rsidR="00C3267F" w:rsidRDefault="00C3267F">
            <w:pPr>
              <w:spacing w:line="280" w:lineRule="atLeast"/>
              <w:jc w:val="right"/>
              <w:rPr>
                <w:sz w:val="16"/>
              </w:rPr>
            </w:pPr>
            <w:r>
              <w:rPr>
                <w:sz w:val="16"/>
              </w:rPr>
              <w:t>15</w:t>
            </w:r>
          </w:p>
        </w:tc>
        <w:tc>
          <w:tcPr>
            <w:tcW w:w="501" w:type="dxa"/>
          </w:tcPr>
          <w:p w:rsidR="00C3267F" w:rsidRDefault="00C3267F">
            <w:pPr>
              <w:spacing w:line="280" w:lineRule="atLeast"/>
              <w:jc w:val="right"/>
              <w:rPr>
                <w:sz w:val="16"/>
              </w:rPr>
            </w:pPr>
            <w:r>
              <w:rPr>
                <w:sz w:val="16"/>
              </w:rPr>
              <w:t>9</w:t>
            </w: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46</w:t>
            </w:r>
          </w:p>
        </w:tc>
        <w:tc>
          <w:tcPr>
            <w:tcW w:w="504" w:type="dxa"/>
          </w:tcPr>
          <w:p w:rsidR="00C3267F" w:rsidRDefault="00C3267F">
            <w:pPr>
              <w:spacing w:line="280" w:lineRule="atLeast"/>
              <w:jc w:val="right"/>
              <w:rPr>
                <w:sz w:val="16"/>
              </w:rPr>
            </w:pPr>
            <w:r>
              <w:rPr>
                <w:sz w:val="16"/>
              </w:rPr>
              <w:t>85</w:t>
            </w:r>
          </w:p>
        </w:tc>
        <w:tc>
          <w:tcPr>
            <w:tcW w:w="504" w:type="dxa"/>
            <w:gridSpan w:val="2"/>
          </w:tcPr>
          <w:p w:rsidR="00C3267F" w:rsidRDefault="00C3267F">
            <w:pPr>
              <w:spacing w:line="280" w:lineRule="atLeast"/>
              <w:jc w:val="right"/>
              <w:rPr>
                <w:sz w:val="16"/>
              </w:rPr>
            </w:pPr>
            <w:r>
              <w:rPr>
                <w:sz w:val="16"/>
              </w:rPr>
              <w:t>74</w:t>
            </w:r>
          </w:p>
        </w:tc>
        <w:tc>
          <w:tcPr>
            <w:tcW w:w="504" w:type="dxa"/>
            <w:gridSpan w:val="3"/>
          </w:tcPr>
          <w:p w:rsidR="00C3267F" w:rsidRDefault="00C3267F">
            <w:pPr>
              <w:spacing w:line="280" w:lineRule="atLeast"/>
              <w:jc w:val="right"/>
              <w:rPr>
                <w:sz w:val="16"/>
              </w:rPr>
            </w:pPr>
            <w:r>
              <w:rPr>
                <w:sz w:val="16"/>
              </w:rPr>
              <w:t>59</w:t>
            </w:r>
          </w:p>
        </w:tc>
        <w:tc>
          <w:tcPr>
            <w:tcW w:w="504" w:type="dxa"/>
            <w:gridSpan w:val="2"/>
          </w:tcPr>
          <w:p w:rsidR="00C3267F" w:rsidRDefault="00C3267F">
            <w:pPr>
              <w:spacing w:line="280" w:lineRule="atLeast"/>
              <w:jc w:val="right"/>
              <w:rPr>
                <w:sz w:val="16"/>
              </w:rPr>
            </w:pPr>
            <w:r>
              <w:rPr>
                <w:sz w:val="16"/>
              </w:rPr>
              <w:t>39</w:t>
            </w:r>
          </w:p>
        </w:tc>
        <w:tc>
          <w:tcPr>
            <w:tcW w:w="504" w:type="dxa"/>
            <w:gridSpan w:val="2"/>
          </w:tcPr>
          <w:p w:rsidR="00C3267F" w:rsidRDefault="00C3267F">
            <w:pPr>
              <w:spacing w:line="280" w:lineRule="atLeast"/>
              <w:jc w:val="right"/>
              <w:rPr>
                <w:sz w:val="16"/>
              </w:rPr>
            </w:pPr>
            <w:r>
              <w:rPr>
                <w:sz w:val="16"/>
              </w:rPr>
              <w:t>25</w:t>
            </w:r>
          </w:p>
        </w:tc>
        <w:tc>
          <w:tcPr>
            <w:tcW w:w="504" w:type="dxa"/>
            <w:gridSpan w:val="2"/>
          </w:tcPr>
          <w:p w:rsidR="00C3267F" w:rsidRDefault="00C3267F">
            <w:pPr>
              <w:spacing w:line="280" w:lineRule="atLeast"/>
              <w:jc w:val="right"/>
              <w:rPr>
                <w:sz w:val="16"/>
              </w:rPr>
            </w:pPr>
            <w:r>
              <w:rPr>
                <w:sz w:val="16"/>
              </w:rPr>
              <w:t>20</w:t>
            </w:r>
          </w:p>
        </w:tc>
        <w:tc>
          <w:tcPr>
            <w:tcW w:w="504" w:type="dxa"/>
            <w:gridSpan w:val="2"/>
          </w:tcPr>
          <w:p w:rsidR="00C3267F" w:rsidRDefault="00C3267F">
            <w:pPr>
              <w:spacing w:line="280" w:lineRule="atLeast"/>
              <w:jc w:val="right"/>
              <w:rPr>
                <w:sz w:val="16"/>
              </w:rPr>
            </w:pPr>
            <w:r>
              <w:rPr>
                <w:sz w:val="16"/>
              </w:rPr>
              <w:t>15</w:t>
            </w:r>
          </w:p>
        </w:tc>
        <w:tc>
          <w:tcPr>
            <w:tcW w:w="504" w:type="dxa"/>
            <w:gridSpan w:val="2"/>
          </w:tcPr>
          <w:p w:rsidR="00C3267F" w:rsidRDefault="00C3267F">
            <w:pPr>
              <w:spacing w:line="280" w:lineRule="atLeast"/>
              <w:jc w:val="right"/>
              <w:rPr>
                <w:sz w:val="16"/>
              </w:rPr>
            </w:pPr>
            <w:r>
              <w:rPr>
                <w:sz w:val="16"/>
              </w:rPr>
              <w:t>9</w:t>
            </w: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77</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48</w:t>
            </w:r>
          </w:p>
        </w:tc>
        <w:tc>
          <w:tcPr>
            <w:tcW w:w="500" w:type="dxa"/>
          </w:tcPr>
          <w:p w:rsidR="00C3267F" w:rsidRDefault="00C3267F">
            <w:pPr>
              <w:spacing w:line="280" w:lineRule="atLeast"/>
              <w:jc w:val="right"/>
              <w:rPr>
                <w:sz w:val="16"/>
              </w:rPr>
            </w:pPr>
            <w:r>
              <w:rPr>
                <w:sz w:val="16"/>
              </w:rPr>
              <w:t>28</w:t>
            </w:r>
          </w:p>
        </w:tc>
        <w:tc>
          <w:tcPr>
            <w:tcW w:w="501" w:type="dxa"/>
          </w:tcPr>
          <w:p w:rsidR="00C3267F" w:rsidRDefault="00C3267F">
            <w:pPr>
              <w:spacing w:line="280" w:lineRule="atLeast"/>
              <w:jc w:val="right"/>
              <w:rPr>
                <w:sz w:val="16"/>
              </w:rPr>
            </w:pPr>
            <w:r>
              <w:rPr>
                <w:sz w:val="16"/>
              </w:rPr>
              <w:t>14</w:t>
            </w:r>
          </w:p>
        </w:tc>
        <w:tc>
          <w:tcPr>
            <w:tcW w:w="501" w:type="dxa"/>
          </w:tcPr>
          <w:p w:rsidR="00C3267F" w:rsidRDefault="00C3267F">
            <w:pPr>
              <w:spacing w:line="280" w:lineRule="atLeast"/>
              <w:jc w:val="right"/>
              <w:rPr>
                <w:sz w:val="16"/>
              </w:rPr>
            </w:pPr>
            <w:r>
              <w:rPr>
                <w:sz w:val="16"/>
              </w:rPr>
              <w:t>8</w:t>
            </w: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47</w:t>
            </w:r>
          </w:p>
        </w:tc>
        <w:tc>
          <w:tcPr>
            <w:tcW w:w="504" w:type="dxa"/>
          </w:tcPr>
          <w:p w:rsidR="00C3267F" w:rsidRDefault="00C3267F">
            <w:pPr>
              <w:spacing w:line="280" w:lineRule="atLeast"/>
              <w:jc w:val="right"/>
              <w:rPr>
                <w:sz w:val="16"/>
              </w:rPr>
            </w:pPr>
            <w:r>
              <w:rPr>
                <w:sz w:val="16"/>
              </w:rPr>
              <w:t>84</w:t>
            </w:r>
          </w:p>
        </w:tc>
        <w:tc>
          <w:tcPr>
            <w:tcW w:w="504" w:type="dxa"/>
            <w:gridSpan w:val="2"/>
          </w:tcPr>
          <w:p w:rsidR="00C3267F" w:rsidRDefault="00C3267F">
            <w:pPr>
              <w:spacing w:line="280" w:lineRule="atLeast"/>
              <w:jc w:val="right"/>
              <w:rPr>
                <w:sz w:val="16"/>
              </w:rPr>
            </w:pPr>
            <w:r>
              <w:rPr>
                <w:sz w:val="16"/>
              </w:rPr>
              <w:t>73</w:t>
            </w:r>
          </w:p>
        </w:tc>
        <w:tc>
          <w:tcPr>
            <w:tcW w:w="504" w:type="dxa"/>
            <w:gridSpan w:val="3"/>
          </w:tcPr>
          <w:p w:rsidR="00C3267F" w:rsidRDefault="00C3267F">
            <w:pPr>
              <w:spacing w:line="280" w:lineRule="atLeast"/>
              <w:jc w:val="right"/>
              <w:rPr>
                <w:sz w:val="16"/>
              </w:rPr>
            </w:pPr>
            <w:r>
              <w:rPr>
                <w:sz w:val="16"/>
              </w:rPr>
              <w:t>58</w:t>
            </w:r>
          </w:p>
        </w:tc>
        <w:tc>
          <w:tcPr>
            <w:tcW w:w="504" w:type="dxa"/>
            <w:gridSpan w:val="2"/>
          </w:tcPr>
          <w:p w:rsidR="00C3267F" w:rsidRDefault="00C3267F">
            <w:pPr>
              <w:spacing w:line="280" w:lineRule="atLeast"/>
              <w:jc w:val="right"/>
              <w:rPr>
                <w:sz w:val="16"/>
              </w:rPr>
            </w:pPr>
            <w:r>
              <w:rPr>
                <w:sz w:val="16"/>
              </w:rPr>
              <w:t>38</w:t>
            </w:r>
          </w:p>
        </w:tc>
        <w:tc>
          <w:tcPr>
            <w:tcW w:w="504" w:type="dxa"/>
            <w:gridSpan w:val="2"/>
          </w:tcPr>
          <w:p w:rsidR="00C3267F" w:rsidRDefault="00C3267F">
            <w:pPr>
              <w:spacing w:line="280" w:lineRule="atLeast"/>
              <w:jc w:val="right"/>
              <w:rPr>
                <w:sz w:val="16"/>
              </w:rPr>
            </w:pPr>
            <w:r>
              <w:rPr>
                <w:sz w:val="16"/>
              </w:rPr>
              <w:t>24</w:t>
            </w:r>
          </w:p>
        </w:tc>
        <w:tc>
          <w:tcPr>
            <w:tcW w:w="504" w:type="dxa"/>
            <w:gridSpan w:val="2"/>
          </w:tcPr>
          <w:p w:rsidR="00C3267F" w:rsidRDefault="00C3267F">
            <w:pPr>
              <w:spacing w:line="280" w:lineRule="atLeast"/>
              <w:jc w:val="right"/>
              <w:rPr>
                <w:sz w:val="16"/>
              </w:rPr>
            </w:pPr>
            <w:r>
              <w:rPr>
                <w:sz w:val="16"/>
              </w:rPr>
              <w:t>19</w:t>
            </w:r>
          </w:p>
        </w:tc>
        <w:tc>
          <w:tcPr>
            <w:tcW w:w="504" w:type="dxa"/>
            <w:gridSpan w:val="2"/>
          </w:tcPr>
          <w:p w:rsidR="00C3267F" w:rsidRDefault="00C3267F">
            <w:pPr>
              <w:spacing w:line="280" w:lineRule="atLeast"/>
              <w:jc w:val="right"/>
              <w:rPr>
                <w:sz w:val="16"/>
              </w:rPr>
            </w:pPr>
            <w:r>
              <w:rPr>
                <w:sz w:val="16"/>
              </w:rPr>
              <w:t>14</w:t>
            </w:r>
          </w:p>
        </w:tc>
        <w:tc>
          <w:tcPr>
            <w:tcW w:w="504" w:type="dxa"/>
            <w:gridSpan w:val="2"/>
          </w:tcPr>
          <w:p w:rsidR="00C3267F" w:rsidRDefault="00C3267F">
            <w:pPr>
              <w:spacing w:line="280" w:lineRule="atLeast"/>
              <w:jc w:val="right"/>
              <w:rPr>
                <w:sz w:val="16"/>
              </w:rPr>
            </w:pPr>
            <w:r>
              <w:rPr>
                <w:sz w:val="16"/>
              </w:rPr>
              <w:t>8</w:t>
            </w: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78</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47</w:t>
            </w:r>
          </w:p>
        </w:tc>
        <w:tc>
          <w:tcPr>
            <w:tcW w:w="500" w:type="dxa"/>
          </w:tcPr>
          <w:p w:rsidR="00C3267F" w:rsidRDefault="00C3267F">
            <w:pPr>
              <w:spacing w:line="280" w:lineRule="atLeast"/>
              <w:jc w:val="right"/>
              <w:rPr>
                <w:sz w:val="16"/>
              </w:rPr>
            </w:pPr>
            <w:r>
              <w:rPr>
                <w:sz w:val="16"/>
              </w:rPr>
              <w:t>27</w:t>
            </w:r>
          </w:p>
        </w:tc>
        <w:tc>
          <w:tcPr>
            <w:tcW w:w="501" w:type="dxa"/>
          </w:tcPr>
          <w:p w:rsidR="00C3267F" w:rsidRDefault="00C3267F">
            <w:pPr>
              <w:spacing w:line="280" w:lineRule="atLeast"/>
              <w:jc w:val="right"/>
              <w:rPr>
                <w:sz w:val="16"/>
              </w:rPr>
            </w:pPr>
            <w:r>
              <w:rPr>
                <w:sz w:val="16"/>
              </w:rPr>
              <w:t>14</w:t>
            </w:r>
          </w:p>
        </w:tc>
        <w:tc>
          <w:tcPr>
            <w:tcW w:w="501" w:type="dxa"/>
          </w:tcPr>
          <w:p w:rsidR="00C3267F" w:rsidRDefault="00C3267F">
            <w:pPr>
              <w:spacing w:line="280" w:lineRule="atLeast"/>
              <w:jc w:val="right"/>
              <w:rPr>
                <w:sz w:val="16"/>
              </w:rPr>
            </w:pPr>
            <w:r>
              <w:rPr>
                <w:sz w:val="16"/>
              </w:rPr>
              <w:t>7</w:t>
            </w: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48</w:t>
            </w:r>
          </w:p>
        </w:tc>
        <w:tc>
          <w:tcPr>
            <w:tcW w:w="504" w:type="dxa"/>
          </w:tcPr>
          <w:p w:rsidR="00C3267F" w:rsidRDefault="00C3267F">
            <w:pPr>
              <w:spacing w:line="280" w:lineRule="atLeast"/>
              <w:jc w:val="right"/>
              <w:rPr>
                <w:sz w:val="16"/>
              </w:rPr>
            </w:pPr>
            <w:r>
              <w:rPr>
                <w:sz w:val="16"/>
              </w:rPr>
              <w:t>84</w:t>
            </w:r>
          </w:p>
        </w:tc>
        <w:tc>
          <w:tcPr>
            <w:tcW w:w="504" w:type="dxa"/>
            <w:gridSpan w:val="2"/>
          </w:tcPr>
          <w:p w:rsidR="00C3267F" w:rsidRDefault="00C3267F">
            <w:pPr>
              <w:spacing w:line="280" w:lineRule="atLeast"/>
              <w:jc w:val="right"/>
              <w:rPr>
                <w:sz w:val="16"/>
              </w:rPr>
            </w:pPr>
            <w:r>
              <w:rPr>
                <w:sz w:val="16"/>
              </w:rPr>
              <w:t>72</w:t>
            </w:r>
          </w:p>
        </w:tc>
        <w:tc>
          <w:tcPr>
            <w:tcW w:w="504" w:type="dxa"/>
            <w:gridSpan w:val="3"/>
          </w:tcPr>
          <w:p w:rsidR="00C3267F" w:rsidRDefault="00C3267F">
            <w:pPr>
              <w:spacing w:line="280" w:lineRule="atLeast"/>
              <w:jc w:val="right"/>
              <w:rPr>
                <w:sz w:val="16"/>
              </w:rPr>
            </w:pPr>
            <w:r>
              <w:rPr>
                <w:sz w:val="16"/>
              </w:rPr>
              <w:t>57</w:t>
            </w:r>
          </w:p>
        </w:tc>
        <w:tc>
          <w:tcPr>
            <w:tcW w:w="504" w:type="dxa"/>
            <w:gridSpan w:val="2"/>
          </w:tcPr>
          <w:p w:rsidR="00C3267F" w:rsidRDefault="00C3267F">
            <w:pPr>
              <w:spacing w:line="280" w:lineRule="atLeast"/>
              <w:jc w:val="right"/>
              <w:rPr>
                <w:sz w:val="16"/>
              </w:rPr>
            </w:pPr>
            <w:r>
              <w:rPr>
                <w:sz w:val="16"/>
              </w:rPr>
              <w:t>37</w:t>
            </w:r>
          </w:p>
        </w:tc>
        <w:tc>
          <w:tcPr>
            <w:tcW w:w="504" w:type="dxa"/>
            <w:gridSpan w:val="2"/>
          </w:tcPr>
          <w:p w:rsidR="00C3267F" w:rsidRDefault="00C3267F">
            <w:pPr>
              <w:spacing w:line="280" w:lineRule="atLeast"/>
              <w:jc w:val="right"/>
              <w:rPr>
                <w:sz w:val="16"/>
              </w:rPr>
            </w:pPr>
            <w:r>
              <w:rPr>
                <w:sz w:val="16"/>
              </w:rPr>
              <w:t>24</w:t>
            </w:r>
          </w:p>
        </w:tc>
        <w:tc>
          <w:tcPr>
            <w:tcW w:w="504" w:type="dxa"/>
            <w:gridSpan w:val="2"/>
          </w:tcPr>
          <w:p w:rsidR="00C3267F" w:rsidRDefault="00C3267F">
            <w:pPr>
              <w:spacing w:line="280" w:lineRule="atLeast"/>
              <w:jc w:val="right"/>
              <w:rPr>
                <w:sz w:val="16"/>
              </w:rPr>
            </w:pPr>
            <w:r>
              <w:rPr>
                <w:sz w:val="16"/>
              </w:rPr>
              <w:t>19</w:t>
            </w:r>
          </w:p>
        </w:tc>
        <w:tc>
          <w:tcPr>
            <w:tcW w:w="504" w:type="dxa"/>
            <w:gridSpan w:val="2"/>
          </w:tcPr>
          <w:p w:rsidR="00C3267F" w:rsidRDefault="00C3267F">
            <w:pPr>
              <w:spacing w:line="280" w:lineRule="atLeast"/>
              <w:jc w:val="right"/>
              <w:rPr>
                <w:sz w:val="16"/>
              </w:rPr>
            </w:pPr>
            <w:r>
              <w:rPr>
                <w:sz w:val="16"/>
              </w:rPr>
              <w:t>14</w:t>
            </w:r>
          </w:p>
        </w:tc>
        <w:tc>
          <w:tcPr>
            <w:tcW w:w="504" w:type="dxa"/>
            <w:gridSpan w:val="2"/>
          </w:tcPr>
          <w:p w:rsidR="00C3267F" w:rsidRDefault="00C3267F">
            <w:pPr>
              <w:spacing w:line="280" w:lineRule="atLeast"/>
              <w:jc w:val="right"/>
              <w:rPr>
                <w:sz w:val="16"/>
              </w:rPr>
            </w:pPr>
            <w:r>
              <w:rPr>
                <w:sz w:val="16"/>
              </w:rPr>
              <w:t>7</w:t>
            </w: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79</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46</w:t>
            </w:r>
          </w:p>
        </w:tc>
        <w:tc>
          <w:tcPr>
            <w:tcW w:w="500" w:type="dxa"/>
          </w:tcPr>
          <w:p w:rsidR="00C3267F" w:rsidRDefault="00C3267F">
            <w:pPr>
              <w:spacing w:line="280" w:lineRule="atLeast"/>
              <w:jc w:val="right"/>
              <w:rPr>
                <w:sz w:val="16"/>
              </w:rPr>
            </w:pPr>
            <w:r>
              <w:rPr>
                <w:sz w:val="16"/>
              </w:rPr>
              <w:t>26</w:t>
            </w:r>
          </w:p>
        </w:tc>
        <w:tc>
          <w:tcPr>
            <w:tcW w:w="501" w:type="dxa"/>
          </w:tcPr>
          <w:p w:rsidR="00C3267F" w:rsidRDefault="00C3267F">
            <w:pPr>
              <w:spacing w:line="280" w:lineRule="atLeast"/>
              <w:jc w:val="right"/>
              <w:rPr>
                <w:sz w:val="16"/>
              </w:rPr>
            </w:pPr>
            <w:r>
              <w:rPr>
                <w:sz w:val="16"/>
              </w:rPr>
              <w:t>13</w:t>
            </w:r>
          </w:p>
        </w:tc>
        <w:tc>
          <w:tcPr>
            <w:tcW w:w="501" w:type="dxa"/>
          </w:tcPr>
          <w:p w:rsidR="00C3267F" w:rsidRDefault="00C3267F">
            <w:pPr>
              <w:spacing w:line="280" w:lineRule="atLeast"/>
              <w:jc w:val="right"/>
              <w:rPr>
                <w:sz w:val="16"/>
              </w:rPr>
            </w:pPr>
            <w:r>
              <w:rPr>
                <w:sz w:val="16"/>
              </w:rPr>
              <w:t>6</w:t>
            </w: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49</w:t>
            </w:r>
          </w:p>
        </w:tc>
        <w:tc>
          <w:tcPr>
            <w:tcW w:w="504" w:type="dxa"/>
          </w:tcPr>
          <w:p w:rsidR="00C3267F" w:rsidRDefault="00C3267F">
            <w:pPr>
              <w:spacing w:line="280" w:lineRule="atLeast"/>
              <w:jc w:val="right"/>
              <w:rPr>
                <w:sz w:val="16"/>
              </w:rPr>
            </w:pPr>
            <w:r>
              <w:rPr>
                <w:sz w:val="16"/>
              </w:rPr>
              <w:t>83</w:t>
            </w:r>
          </w:p>
        </w:tc>
        <w:tc>
          <w:tcPr>
            <w:tcW w:w="504" w:type="dxa"/>
            <w:gridSpan w:val="2"/>
          </w:tcPr>
          <w:p w:rsidR="00C3267F" w:rsidRDefault="00C3267F">
            <w:pPr>
              <w:spacing w:line="280" w:lineRule="atLeast"/>
              <w:jc w:val="right"/>
              <w:rPr>
                <w:sz w:val="16"/>
              </w:rPr>
            </w:pPr>
            <w:r>
              <w:rPr>
                <w:sz w:val="16"/>
              </w:rPr>
              <w:t>71</w:t>
            </w:r>
          </w:p>
        </w:tc>
        <w:tc>
          <w:tcPr>
            <w:tcW w:w="504" w:type="dxa"/>
            <w:gridSpan w:val="3"/>
          </w:tcPr>
          <w:p w:rsidR="00C3267F" w:rsidRDefault="00C3267F">
            <w:pPr>
              <w:spacing w:line="280" w:lineRule="atLeast"/>
              <w:jc w:val="right"/>
              <w:rPr>
                <w:sz w:val="16"/>
              </w:rPr>
            </w:pPr>
            <w:r>
              <w:rPr>
                <w:sz w:val="16"/>
              </w:rPr>
              <w:t>56</w:t>
            </w:r>
          </w:p>
        </w:tc>
        <w:tc>
          <w:tcPr>
            <w:tcW w:w="504" w:type="dxa"/>
            <w:gridSpan w:val="2"/>
          </w:tcPr>
          <w:p w:rsidR="00C3267F" w:rsidRDefault="00C3267F">
            <w:pPr>
              <w:spacing w:line="280" w:lineRule="atLeast"/>
              <w:jc w:val="right"/>
              <w:rPr>
                <w:sz w:val="16"/>
              </w:rPr>
            </w:pPr>
            <w:r>
              <w:rPr>
                <w:sz w:val="16"/>
              </w:rPr>
              <w:t>36</w:t>
            </w:r>
          </w:p>
        </w:tc>
        <w:tc>
          <w:tcPr>
            <w:tcW w:w="504" w:type="dxa"/>
            <w:gridSpan w:val="2"/>
          </w:tcPr>
          <w:p w:rsidR="00C3267F" w:rsidRDefault="00C3267F">
            <w:pPr>
              <w:spacing w:line="280" w:lineRule="atLeast"/>
              <w:jc w:val="right"/>
              <w:rPr>
                <w:sz w:val="16"/>
              </w:rPr>
            </w:pPr>
            <w:r>
              <w:rPr>
                <w:sz w:val="16"/>
              </w:rPr>
              <w:t>23</w:t>
            </w:r>
          </w:p>
        </w:tc>
        <w:tc>
          <w:tcPr>
            <w:tcW w:w="504" w:type="dxa"/>
            <w:gridSpan w:val="2"/>
          </w:tcPr>
          <w:p w:rsidR="00C3267F" w:rsidRDefault="00C3267F">
            <w:pPr>
              <w:spacing w:line="280" w:lineRule="atLeast"/>
              <w:jc w:val="right"/>
              <w:rPr>
                <w:sz w:val="16"/>
              </w:rPr>
            </w:pPr>
            <w:r>
              <w:rPr>
                <w:sz w:val="16"/>
              </w:rPr>
              <w:t>18</w:t>
            </w:r>
          </w:p>
        </w:tc>
        <w:tc>
          <w:tcPr>
            <w:tcW w:w="504" w:type="dxa"/>
            <w:gridSpan w:val="2"/>
          </w:tcPr>
          <w:p w:rsidR="00C3267F" w:rsidRDefault="00C3267F">
            <w:pPr>
              <w:spacing w:line="280" w:lineRule="atLeast"/>
              <w:jc w:val="right"/>
              <w:rPr>
                <w:sz w:val="16"/>
              </w:rPr>
            </w:pPr>
            <w:r>
              <w:rPr>
                <w:sz w:val="16"/>
              </w:rPr>
              <w:t>13</w:t>
            </w:r>
          </w:p>
        </w:tc>
        <w:tc>
          <w:tcPr>
            <w:tcW w:w="504" w:type="dxa"/>
            <w:gridSpan w:val="2"/>
          </w:tcPr>
          <w:p w:rsidR="00C3267F" w:rsidRDefault="00C3267F">
            <w:pPr>
              <w:spacing w:line="280" w:lineRule="atLeast"/>
              <w:jc w:val="right"/>
              <w:rPr>
                <w:sz w:val="16"/>
              </w:rPr>
            </w:pPr>
            <w:r>
              <w:rPr>
                <w:sz w:val="16"/>
              </w:rPr>
              <w:t>6</w:t>
            </w: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80</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45</w:t>
            </w:r>
          </w:p>
        </w:tc>
        <w:tc>
          <w:tcPr>
            <w:tcW w:w="500" w:type="dxa"/>
          </w:tcPr>
          <w:p w:rsidR="00C3267F" w:rsidRDefault="00C3267F">
            <w:pPr>
              <w:spacing w:line="280" w:lineRule="atLeast"/>
              <w:jc w:val="right"/>
              <w:rPr>
                <w:sz w:val="16"/>
              </w:rPr>
            </w:pPr>
            <w:r>
              <w:rPr>
                <w:sz w:val="16"/>
              </w:rPr>
              <w:t>25</w:t>
            </w:r>
          </w:p>
        </w:tc>
        <w:tc>
          <w:tcPr>
            <w:tcW w:w="501" w:type="dxa"/>
          </w:tcPr>
          <w:p w:rsidR="00C3267F" w:rsidRDefault="00C3267F">
            <w:pPr>
              <w:spacing w:line="280" w:lineRule="atLeast"/>
              <w:jc w:val="right"/>
              <w:rPr>
                <w:sz w:val="16"/>
              </w:rPr>
            </w:pPr>
            <w:r>
              <w:rPr>
                <w:sz w:val="16"/>
              </w:rPr>
              <w:t>13</w:t>
            </w:r>
          </w:p>
        </w:tc>
        <w:tc>
          <w:tcPr>
            <w:tcW w:w="501" w:type="dxa"/>
          </w:tcPr>
          <w:p w:rsidR="00C3267F" w:rsidRDefault="00C3267F">
            <w:pPr>
              <w:spacing w:line="280" w:lineRule="atLeast"/>
              <w:jc w:val="right"/>
              <w:rPr>
                <w:sz w:val="16"/>
              </w:rPr>
            </w:pPr>
            <w:r>
              <w:rPr>
                <w:sz w:val="16"/>
              </w:rPr>
              <w:t>5</w:t>
            </w: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50</w:t>
            </w:r>
          </w:p>
        </w:tc>
        <w:tc>
          <w:tcPr>
            <w:tcW w:w="504" w:type="dxa"/>
          </w:tcPr>
          <w:p w:rsidR="00C3267F" w:rsidRDefault="00C3267F">
            <w:pPr>
              <w:spacing w:line="280" w:lineRule="atLeast"/>
              <w:jc w:val="right"/>
              <w:rPr>
                <w:sz w:val="16"/>
              </w:rPr>
            </w:pPr>
            <w:r>
              <w:rPr>
                <w:sz w:val="16"/>
              </w:rPr>
              <w:t>83</w:t>
            </w:r>
          </w:p>
        </w:tc>
        <w:tc>
          <w:tcPr>
            <w:tcW w:w="504" w:type="dxa"/>
            <w:gridSpan w:val="2"/>
          </w:tcPr>
          <w:p w:rsidR="00C3267F" w:rsidRDefault="00C3267F">
            <w:pPr>
              <w:spacing w:line="280" w:lineRule="atLeast"/>
              <w:jc w:val="right"/>
              <w:rPr>
                <w:sz w:val="16"/>
              </w:rPr>
            </w:pPr>
            <w:r>
              <w:rPr>
                <w:sz w:val="16"/>
              </w:rPr>
              <w:t>70</w:t>
            </w:r>
          </w:p>
        </w:tc>
        <w:tc>
          <w:tcPr>
            <w:tcW w:w="504" w:type="dxa"/>
            <w:gridSpan w:val="3"/>
          </w:tcPr>
          <w:p w:rsidR="00C3267F" w:rsidRDefault="00C3267F">
            <w:pPr>
              <w:spacing w:line="280" w:lineRule="atLeast"/>
              <w:jc w:val="right"/>
              <w:rPr>
                <w:sz w:val="16"/>
              </w:rPr>
            </w:pPr>
            <w:r>
              <w:rPr>
                <w:sz w:val="16"/>
              </w:rPr>
              <w:t>55</w:t>
            </w:r>
          </w:p>
        </w:tc>
        <w:tc>
          <w:tcPr>
            <w:tcW w:w="504" w:type="dxa"/>
            <w:gridSpan w:val="2"/>
          </w:tcPr>
          <w:p w:rsidR="00C3267F" w:rsidRDefault="00C3267F">
            <w:pPr>
              <w:spacing w:line="280" w:lineRule="atLeast"/>
              <w:jc w:val="right"/>
              <w:rPr>
                <w:sz w:val="16"/>
              </w:rPr>
            </w:pPr>
            <w:r>
              <w:rPr>
                <w:sz w:val="16"/>
              </w:rPr>
              <w:t>35</w:t>
            </w:r>
          </w:p>
        </w:tc>
        <w:tc>
          <w:tcPr>
            <w:tcW w:w="504" w:type="dxa"/>
            <w:gridSpan w:val="2"/>
          </w:tcPr>
          <w:p w:rsidR="00C3267F" w:rsidRDefault="00C3267F">
            <w:pPr>
              <w:spacing w:line="280" w:lineRule="atLeast"/>
              <w:jc w:val="right"/>
              <w:rPr>
                <w:sz w:val="16"/>
              </w:rPr>
            </w:pPr>
            <w:r>
              <w:rPr>
                <w:sz w:val="16"/>
              </w:rPr>
              <w:t>23</w:t>
            </w:r>
          </w:p>
        </w:tc>
        <w:tc>
          <w:tcPr>
            <w:tcW w:w="504" w:type="dxa"/>
            <w:gridSpan w:val="2"/>
          </w:tcPr>
          <w:p w:rsidR="00C3267F" w:rsidRDefault="00C3267F">
            <w:pPr>
              <w:spacing w:line="280" w:lineRule="atLeast"/>
              <w:jc w:val="right"/>
              <w:rPr>
                <w:sz w:val="16"/>
              </w:rPr>
            </w:pPr>
            <w:r>
              <w:rPr>
                <w:sz w:val="16"/>
              </w:rPr>
              <w:t>18</w:t>
            </w:r>
          </w:p>
        </w:tc>
        <w:tc>
          <w:tcPr>
            <w:tcW w:w="504" w:type="dxa"/>
            <w:gridSpan w:val="2"/>
          </w:tcPr>
          <w:p w:rsidR="00C3267F" w:rsidRDefault="00C3267F">
            <w:pPr>
              <w:spacing w:line="280" w:lineRule="atLeast"/>
              <w:jc w:val="right"/>
              <w:rPr>
                <w:sz w:val="16"/>
              </w:rPr>
            </w:pPr>
            <w:r>
              <w:rPr>
                <w:sz w:val="16"/>
              </w:rPr>
              <w:t>13</w:t>
            </w:r>
          </w:p>
        </w:tc>
        <w:tc>
          <w:tcPr>
            <w:tcW w:w="504" w:type="dxa"/>
            <w:gridSpan w:val="2"/>
          </w:tcPr>
          <w:p w:rsidR="00C3267F" w:rsidRDefault="00C3267F">
            <w:pPr>
              <w:spacing w:line="280" w:lineRule="atLeast"/>
              <w:jc w:val="right"/>
              <w:rPr>
                <w:sz w:val="16"/>
              </w:rPr>
            </w:pPr>
            <w:r>
              <w:rPr>
                <w:sz w:val="16"/>
              </w:rPr>
              <w:t>5</w:t>
            </w: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81</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44</w:t>
            </w:r>
          </w:p>
        </w:tc>
        <w:tc>
          <w:tcPr>
            <w:tcW w:w="500" w:type="dxa"/>
          </w:tcPr>
          <w:p w:rsidR="00C3267F" w:rsidRDefault="00C3267F">
            <w:pPr>
              <w:spacing w:line="280" w:lineRule="atLeast"/>
              <w:jc w:val="right"/>
              <w:rPr>
                <w:sz w:val="16"/>
              </w:rPr>
            </w:pPr>
            <w:r>
              <w:rPr>
                <w:sz w:val="16"/>
              </w:rPr>
              <w:t>24</w:t>
            </w:r>
          </w:p>
        </w:tc>
        <w:tc>
          <w:tcPr>
            <w:tcW w:w="501" w:type="dxa"/>
          </w:tcPr>
          <w:p w:rsidR="00C3267F" w:rsidRDefault="00C3267F">
            <w:pPr>
              <w:spacing w:line="280" w:lineRule="atLeast"/>
              <w:jc w:val="right"/>
              <w:rPr>
                <w:sz w:val="16"/>
              </w:rPr>
            </w:pPr>
            <w:r>
              <w:rPr>
                <w:sz w:val="16"/>
              </w:rPr>
              <w:t>12</w:t>
            </w:r>
          </w:p>
        </w:tc>
        <w:tc>
          <w:tcPr>
            <w:tcW w:w="501" w:type="dxa"/>
          </w:tcPr>
          <w:p w:rsidR="00C3267F" w:rsidRDefault="00C3267F">
            <w:pPr>
              <w:spacing w:line="280" w:lineRule="atLeast"/>
              <w:jc w:val="right"/>
              <w:rPr>
                <w:sz w:val="16"/>
              </w:rPr>
            </w:pPr>
            <w:r>
              <w:rPr>
                <w:sz w:val="16"/>
              </w:rPr>
              <w:t>4</w:t>
            </w: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51</w:t>
            </w:r>
          </w:p>
        </w:tc>
        <w:tc>
          <w:tcPr>
            <w:tcW w:w="504" w:type="dxa"/>
          </w:tcPr>
          <w:p w:rsidR="00C3267F" w:rsidRDefault="00C3267F">
            <w:pPr>
              <w:spacing w:line="280" w:lineRule="atLeast"/>
              <w:jc w:val="right"/>
              <w:rPr>
                <w:sz w:val="16"/>
              </w:rPr>
            </w:pPr>
            <w:r>
              <w:rPr>
                <w:sz w:val="16"/>
              </w:rPr>
              <w:t>82</w:t>
            </w:r>
          </w:p>
        </w:tc>
        <w:tc>
          <w:tcPr>
            <w:tcW w:w="504" w:type="dxa"/>
            <w:gridSpan w:val="2"/>
          </w:tcPr>
          <w:p w:rsidR="00C3267F" w:rsidRDefault="00C3267F">
            <w:pPr>
              <w:spacing w:line="280" w:lineRule="atLeast"/>
              <w:jc w:val="right"/>
              <w:rPr>
                <w:sz w:val="16"/>
              </w:rPr>
            </w:pPr>
            <w:r>
              <w:rPr>
                <w:sz w:val="16"/>
              </w:rPr>
              <w:t>69</w:t>
            </w:r>
          </w:p>
        </w:tc>
        <w:tc>
          <w:tcPr>
            <w:tcW w:w="504" w:type="dxa"/>
            <w:gridSpan w:val="3"/>
          </w:tcPr>
          <w:p w:rsidR="00C3267F" w:rsidRDefault="00C3267F">
            <w:pPr>
              <w:spacing w:line="280" w:lineRule="atLeast"/>
              <w:jc w:val="right"/>
              <w:rPr>
                <w:sz w:val="16"/>
              </w:rPr>
            </w:pPr>
            <w:r>
              <w:rPr>
                <w:sz w:val="16"/>
              </w:rPr>
              <w:t>54</w:t>
            </w:r>
          </w:p>
        </w:tc>
        <w:tc>
          <w:tcPr>
            <w:tcW w:w="504" w:type="dxa"/>
            <w:gridSpan w:val="2"/>
          </w:tcPr>
          <w:p w:rsidR="00C3267F" w:rsidRDefault="00C3267F">
            <w:pPr>
              <w:spacing w:line="280" w:lineRule="atLeast"/>
              <w:jc w:val="right"/>
              <w:rPr>
                <w:sz w:val="16"/>
              </w:rPr>
            </w:pPr>
            <w:r>
              <w:rPr>
                <w:sz w:val="16"/>
              </w:rPr>
              <w:t>34</w:t>
            </w:r>
          </w:p>
        </w:tc>
        <w:tc>
          <w:tcPr>
            <w:tcW w:w="504" w:type="dxa"/>
            <w:gridSpan w:val="2"/>
          </w:tcPr>
          <w:p w:rsidR="00C3267F" w:rsidRDefault="00C3267F">
            <w:pPr>
              <w:spacing w:line="280" w:lineRule="atLeast"/>
              <w:jc w:val="right"/>
              <w:rPr>
                <w:sz w:val="16"/>
              </w:rPr>
            </w:pPr>
            <w:r>
              <w:rPr>
                <w:sz w:val="16"/>
              </w:rPr>
              <w:t>22</w:t>
            </w:r>
          </w:p>
        </w:tc>
        <w:tc>
          <w:tcPr>
            <w:tcW w:w="504" w:type="dxa"/>
            <w:gridSpan w:val="2"/>
          </w:tcPr>
          <w:p w:rsidR="00C3267F" w:rsidRDefault="00C3267F">
            <w:pPr>
              <w:spacing w:line="280" w:lineRule="atLeast"/>
              <w:jc w:val="right"/>
              <w:rPr>
                <w:sz w:val="16"/>
              </w:rPr>
            </w:pPr>
            <w:r>
              <w:rPr>
                <w:sz w:val="16"/>
              </w:rPr>
              <w:t>17</w:t>
            </w:r>
          </w:p>
        </w:tc>
        <w:tc>
          <w:tcPr>
            <w:tcW w:w="504" w:type="dxa"/>
            <w:gridSpan w:val="2"/>
          </w:tcPr>
          <w:p w:rsidR="00C3267F" w:rsidRDefault="00C3267F">
            <w:pPr>
              <w:spacing w:line="280" w:lineRule="atLeast"/>
              <w:jc w:val="right"/>
              <w:rPr>
                <w:sz w:val="16"/>
              </w:rPr>
            </w:pPr>
            <w:r>
              <w:rPr>
                <w:sz w:val="16"/>
              </w:rPr>
              <w:t>12</w:t>
            </w:r>
          </w:p>
        </w:tc>
        <w:tc>
          <w:tcPr>
            <w:tcW w:w="504" w:type="dxa"/>
            <w:gridSpan w:val="2"/>
          </w:tcPr>
          <w:p w:rsidR="00C3267F" w:rsidRDefault="00C3267F">
            <w:pPr>
              <w:spacing w:line="280" w:lineRule="atLeast"/>
              <w:jc w:val="right"/>
              <w:rPr>
                <w:sz w:val="16"/>
              </w:rPr>
            </w:pPr>
            <w:r>
              <w:rPr>
                <w:sz w:val="16"/>
              </w:rPr>
              <w:t>4</w:t>
            </w: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82</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43</w:t>
            </w:r>
          </w:p>
        </w:tc>
        <w:tc>
          <w:tcPr>
            <w:tcW w:w="500" w:type="dxa"/>
          </w:tcPr>
          <w:p w:rsidR="00C3267F" w:rsidRDefault="00C3267F">
            <w:pPr>
              <w:spacing w:line="280" w:lineRule="atLeast"/>
              <w:jc w:val="right"/>
              <w:rPr>
                <w:sz w:val="16"/>
              </w:rPr>
            </w:pPr>
            <w:r>
              <w:rPr>
                <w:sz w:val="16"/>
              </w:rPr>
              <w:t>23</w:t>
            </w:r>
          </w:p>
        </w:tc>
        <w:tc>
          <w:tcPr>
            <w:tcW w:w="501" w:type="dxa"/>
          </w:tcPr>
          <w:p w:rsidR="00C3267F" w:rsidRDefault="00C3267F">
            <w:pPr>
              <w:spacing w:line="280" w:lineRule="atLeast"/>
              <w:jc w:val="right"/>
              <w:rPr>
                <w:sz w:val="16"/>
              </w:rPr>
            </w:pPr>
            <w:r>
              <w:rPr>
                <w:sz w:val="16"/>
              </w:rPr>
              <w:t>12</w:t>
            </w:r>
          </w:p>
        </w:tc>
        <w:tc>
          <w:tcPr>
            <w:tcW w:w="501" w:type="dxa"/>
          </w:tcPr>
          <w:p w:rsidR="00C3267F" w:rsidRDefault="00C3267F">
            <w:pPr>
              <w:spacing w:line="280" w:lineRule="atLeast"/>
              <w:jc w:val="right"/>
              <w:rPr>
                <w:sz w:val="16"/>
              </w:rPr>
            </w:pPr>
            <w:r>
              <w:rPr>
                <w:sz w:val="16"/>
              </w:rPr>
              <w:t>3</w:t>
            </w: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52</w:t>
            </w:r>
          </w:p>
        </w:tc>
        <w:tc>
          <w:tcPr>
            <w:tcW w:w="504" w:type="dxa"/>
          </w:tcPr>
          <w:p w:rsidR="00C3267F" w:rsidRDefault="00C3267F">
            <w:pPr>
              <w:spacing w:line="280" w:lineRule="atLeast"/>
              <w:jc w:val="right"/>
              <w:rPr>
                <w:sz w:val="16"/>
              </w:rPr>
            </w:pPr>
            <w:r>
              <w:rPr>
                <w:sz w:val="16"/>
              </w:rPr>
              <w:t>82</w:t>
            </w:r>
          </w:p>
        </w:tc>
        <w:tc>
          <w:tcPr>
            <w:tcW w:w="504" w:type="dxa"/>
            <w:gridSpan w:val="2"/>
          </w:tcPr>
          <w:p w:rsidR="00C3267F" w:rsidRDefault="00C3267F">
            <w:pPr>
              <w:spacing w:line="280" w:lineRule="atLeast"/>
              <w:jc w:val="right"/>
              <w:rPr>
                <w:sz w:val="16"/>
              </w:rPr>
            </w:pPr>
            <w:r>
              <w:rPr>
                <w:sz w:val="16"/>
              </w:rPr>
              <w:t>68</w:t>
            </w:r>
          </w:p>
        </w:tc>
        <w:tc>
          <w:tcPr>
            <w:tcW w:w="504" w:type="dxa"/>
            <w:gridSpan w:val="3"/>
          </w:tcPr>
          <w:p w:rsidR="00C3267F" w:rsidRDefault="00C3267F">
            <w:pPr>
              <w:spacing w:line="280" w:lineRule="atLeast"/>
              <w:jc w:val="right"/>
              <w:rPr>
                <w:sz w:val="16"/>
              </w:rPr>
            </w:pPr>
            <w:r>
              <w:rPr>
                <w:sz w:val="16"/>
              </w:rPr>
              <w:t>53</w:t>
            </w:r>
          </w:p>
        </w:tc>
        <w:tc>
          <w:tcPr>
            <w:tcW w:w="504" w:type="dxa"/>
            <w:gridSpan w:val="2"/>
          </w:tcPr>
          <w:p w:rsidR="00C3267F" w:rsidRDefault="00C3267F">
            <w:pPr>
              <w:spacing w:line="280" w:lineRule="atLeast"/>
              <w:jc w:val="right"/>
              <w:rPr>
                <w:sz w:val="16"/>
              </w:rPr>
            </w:pPr>
            <w:r>
              <w:rPr>
                <w:sz w:val="16"/>
              </w:rPr>
              <w:t>33</w:t>
            </w:r>
          </w:p>
        </w:tc>
        <w:tc>
          <w:tcPr>
            <w:tcW w:w="504" w:type="dxa"/>
            <w:gridSpan w:val="2"/>
          </w:tcPr>
          <w:p w:rsidR="00C3267F" w:rsidRDefault="00C3267F">
            <w:pPr>
              <w:spacing w:line="280" w:lineRule="atLeast"/>
              <w:jc w:val="right"/>
              <w:rPr>
                <w:sz w:val="16"/>
              </w:rPr>
            </w:pPr>
            <w:r>
              <w:rPr>
                <w:sz w:val="16"/>
              </w:rPr>
              <w:t>22</w:t>
            </w:r>
          </w:p>
        </w:tc>
        <w:tc>
          <w:tcPr>
            <w:tcW w:w="504" w:type="dxa"/>
            <w:gridSpan w:val="2"/>
          </w:tcPr>
          <w:p w:rsidR="00C3267F" w:rsidRDefault="00C3267F">
            <w:pPr>
              <w:spacing w:line="280" w:lineRule="atLeast"/>
              <w:jc w:val="right"/>
              <w:rPr>
                <w:sz w:val="16"/>
              </w:rPr>
            </w:pPr>
            <w:r>
              <w:rPr>
                <w:sz w:val="16"/>
              </w:rPr>
              <w:t>17</w:t>
            </w:r>
          </w:p>
        </w:tc>
        <w:tc>
          <w:tcPr>
            <w:tcW w:w="504" w:type="dxa"/>
            <w:gridSpan w:val="2"/>
          </w:tcPr>
          <w:p w:rsidR="00C3267F" w:rsidRDefault="00C3267F">
            <w:pPr>
              <w:spacing w:line="280" w:lineRule="atLeast"/>
              <w:jc w:val="right"/>
              <w:rPr>
                <w:sz w:val="16"/>
              </w:rPr>
            </w:pPr>
            <w:r>
              <w:rPr>
                <w:sz w:val="16"/>
              </w:rPr>
              <w:t>12</w:t>
            </w:r>
          </w:p>
        </w:tc>
        <w:tc>
          <w:tcPr>
            <w:tcW w:w="504" w:type="dxa"/>
            <w:gridSpan w:val="2"/>
          </w:tcPr>
          <w:p w:rsidR="00C3267F" w:rsidRDefault="00C3267F">
            <w:pPr>
              <w:spacing w:line="280" w:lineRule="atLeast"/>
              <w:jc w:val="right"/>
              <w:rPr>
                <w:sz w:val="16"/>
              </w:rPr>
            </w:pPr>
            <w:r>
              <w:rPr>
                <w:sz w:val="16"/>
              </w:rPr>
              <w:t>3</w:t>
            </w: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83</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42</w:t>
            </w:r>
          </w:p>
        </w:tc>
        <w:tc>
          <w:tcPr>
            <w:tcW w:w="500" w:type="dxa"/>
          </w:tcPr>
          <w:p w:rsidR="00C3267F" w:rsidRDefault="00C3267F">
            <w:pPr>
              <w:spacing w:line="280" w:lineRule="atLeast"/>
              <w:jc w:val="right"/>
              <w:rPr>
                <w:sz w:val="16"/>
              </w:rPr>
            </w:pPr>
            <w:r>
              <w:rPr>
                <w:sz w:val="16"/>
              </w:rPr>
              <w:t>22</w:t>
            </w:r>
          </w:p>
        </w:tc>
        <w:tc>
          <w:tcPr>
            <w:tcW w:w="501" w:type="dxa"/>
          </w:tcPr>
          <w:p w:rsidR="00C3267F" w:rsidRDefault="00C3267F">
            <w:pPr>
              <w:spacing w:line="280" w:lineRule="atLeast"/>
              <w:jc w:val="right"/>
              <w:rPr>
                <w:sz w:val="16"/>
              </w:rPr>
            </w:pPr>
            <w:r>
              <w:rPr>
                <w:sz w:val="16"/>
              </w:rPr>
              <w:t>11</w:t>
            </w:r>
          </w:p>
        </w:tc>
        <w:tc>
          <w:tcPr>
            <w:tcW w:w="501" w:type="dxa"/>
          </w:tcPr>
          <w:p w:rsidR="00C3267F" w:rsidRDefault="00C3267F">
            <w:pPr>
              <w:spacing w:line="280" w:lineRule="atLeast"/>
              <w:jc w:val="right"/>
              <w:rPr>
                <w:sz w:val="16"/>
              </w:rPr>
            </w:pPr>
            <w:r>
              <w:rPr>
                <w:sz w:val="16"/>
              </w:rPr>
              <w:t>2</w:t>
            </w: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53</w:t>
            </w:r>
          </w:p>
        </w:tc>
        <w:tc>
          <w:tcPr>
            <w:tcW w:w="504" w:type="dxa"/>
          </w:tcPr>
          <w:p w:rsidR="00C3267F" w:rsidRDefault="00C3267F">
            <w:pPr>
              <w:spacing w:line="280" w:lineRule="atLeast"/>
              <w:jc w:val="right"/>
              <w:rPr>
                <w:sz w:val="16"/>
              </w:rPr>
            </w:pPr>
            <w:r>
              <w:rPr>
                <w:sz w:val="16"/>
              </w:rPr>
              <w:t>81</w:t>
            </w:r>
          </w:p>
        </w:tc>
        <w:tc>
          <w:tcPr>
            <w:tcW w:w="504" w:type="dxa"/>
            <w:gridSpan w:val="2"/>
          </w:tcPr>
          <w:p w:rsidR="00C3267F" w:rsidRDefault="00C3267F">
            <w:pPr>
              <w:spacing w:line="280" w:lineRule="atLeast"/>
              <w:jc w:val="right"/>
              <w:rPr>
                <w:sz w:val="16"/>
              </w:rPr>
            </w:pPr>
            <w:r>
              <w:rPr>
                <w:sz w:val="16"/>
              </w:rPr>
              <w:t>67</w:t>
            </w:r>
          </w:p>
        </w:tc>
        <w:tc>
          <w:tcPr>
            <w:tcW w:w="504" w:type="dxa"/>
            <w:gridSpan w:val="3"/>
          </w:tcPr>
          <w:p w:rsidR="00C3267F" w:rsidRDefault="00C3267F">
            <w:pPr>
              <w:spacing w:line="280" w:lineRule="atLeast"/>
              <w:jc w:val="right"/>
              <w:rPr>
                <w:sz w:val="16"/>
              </w:rPr>
            </w:pPr>
            <w:r>
              <w:rPr>
                <w:sz w:val="16"/>
              </w:rPr>
              <w:t>52</w:t>
            </w:r>
          </w:p>
        </w:tc>
        <w:tc>
          <w:tcPr>
            <w:tcW w:w="504" w:type="dxa"/>
            <w:gridSpan w:val="2"/>
          </w:tcPr>
          <w:p w:rsidR="00C3267F" w:rsidRDefault="00C3267F">
            <w:pPr>
              <w:spacing w:line="280" w:lineRule="atLeast"/>
              <w:jc w:val="right"/>
              <w:rPr>
                <w:sz w:val="16"/>
              </w:rPr>
            </w:pPr>
            <w:r>
              <w:rPr>
                <w:sz w:val="16"/>
              </w:rPr>
              <w:t>32</w:t>
            </w:r>
          </w:p>
        </w:tc>
        <w:tc>
          <w:tcPr>
            <w:tcW w:w="504" w:type="dxa"/>
            <w:gridSpan w:val="2"/>
          </w:tcPr>
          <w:p w:rsidR="00C3267F" w:rsidRDefault="00C3267F">
            <w:pPr>
              <w:spacing w:line="280" w:lineRule="atLeast"/>
              <w:jc w:val="right"/>
              <w:rPr>
                <w:sz w:val="16"/>
              </w:rPr>
            </w:pPr>
            <w:r>
              <w:rPr>
                <w:sz w:val="16"/>
              </w:rPr>
              <w:t>21</w:t>
            </w:r>
          </w:p>
        </w:tc>
        <w:tc>
          <w:tcPr>
            <w:tcW w:w="504" w:type="dxa"/>
            <w:gridSpan w:val="2"/>
          </w:tcPr>
          <w:p w:rsidR="00C3267F" w:rsidRDefault="00C3267F">
            <w:pPr>
              <w:spacing w:line="280" w:lineRule="atLeast"/>
              <w:jc w:val="right"/>
              <w:rPr>
                <w:sz w:val="16"/>
              </w:rPr>
            </w:pPr>
            <w:r>
              <w:rPr>
                <w:sz w:val="16"/>
              </w:rPr>
              <w:t>16</w:t>
            </w:r>
          </w:p>
        </w:tc>
        <w:tc>
          <w:tcPr>
            <w:tcW w:w="504" w:type="dxa"/>
            <w:gridSpan w:val="2"/>
          </w:tcPr>
          <w:p w:rsidR="00C3267F" w:rsidRDefault="00C3267F">
            <w:pPr>
              <w:spacing w:line="280" w:lineRule="atLeast"/>
              <w:jc w:val="right"/>
              <w:rPr>
                <w:sz w:val="16"/>
              </w:rPr>
            </w:pPr>
            <w:r>
              <w:rPr>
                <w:sz w:val="16"/>
              </w:rPr>
              <w:t>11</w:t>
            </w:r>
          </w:p>
        </w:tc>
        <w:tc>
          <w:tcPr>
            <w:tcW w:w="504" w:type="dxa"/>
            <w:gridSpan w:val="2"/>
          </w:tcPr>
          <w:p w:rsidR="00C3267F" w:rsidRDefault="00C3267F">
            <w:pPr>
              <w:spacing w:line="280" w:lineRule="atLeast"/>
              <w:jc w:val="right"/>
              <w:rPr>
                <w:sz w:val="16"/>
              </w:rPr>
            </w:pPr>
            <w:r>
              <w:rPr>
                <w:sz w:val="16"/>
              </w:rPr>
              <w:t>2</w:t>
            </w: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84</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41</w:t>
            </w:r>
          </w:p>
        </w:tc>
        <w:tc>
          <w:tcPr>
            <w:tcW w:w="500" w:type="dxa"/>
          </w:tcPr>
          <w:p w:rsidR="00C3267F" w:rsidRDefault="00C3267F">
            <w:pPr>
              <w:spacing w:line="280" w:lineRule="atLeast"/>
              <w:jc w:val="right"/>
              <w:rPr>
                <w:sz w:val="16"/>
              </w:rPr>
            </w:pPr>
            <w:r>
              <w:rPr>
                <w:sz w:val="16"/>
              </w:rPr>
              <w:t>21</w:t>
            </w:r>
          </w:p>
        </w:tc>
        <w:tc>
          <w:tcPr>
            <w:tcW w:w="501" w:type="dxa"/>
          </w:tcPr>
          <w:p w:rsidR="00C3267F" w:rsidRDefault="00C3267F">
            <w:pPr>
              <w:spacing w:line="280" w:lineRule="atLeast"/>
              <w:jc w:val="right"/>
              <w:rPr>
                <w:sz w:val="16"/>
              </w:rPr>
            </w:pPr>
            <w:r>
              <w:rPr>
                <w:sz w:val="16"/>
              </w:rPr>
              <w:t>11</w:t>
            </w:r>
          </w:p>
        </w:tc>
        <w:tc>
          <w:tcPr>
            <w:tcW w:w="501" w:type="dxa"/>
          </w:tcPr>
          <w:p w:rsidR="00C3267F" w:rsidRDefault="00C3267F">
            <w:pPr>
              <w:spacing w:line="280" w:lineRule="atLeast"/>
              <w:jc w:val="right"/>
              <w:rPr>
                <w:sz w:val="16"/>
              </w:rPr>
            </w:pPr>
            <w:r>
              <w:rPr>
                <w:sz w:val="16"/>
              </w:rPr>
              <w:t>1</w:t>
            </w: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623" w:type="dxa"/>
          </w:tcPr>
          <w:p w:rsidR="00C3267F" w:rsidRDefault="00C3267F">
            <w:pPr>
              <w:spacing w:line="280" w:lineRule="atLeast"/>
              <w:rPr>
                <w:sz w:val="16"/>
              </w:rPr>
            </w:pPr>
            <w:r>
              <w:rPr>
                <w:sz w:val="16"/>
              </w:rPr>
              <w:t>54</w:t>
            </w:r>
          </w:p>
        </w:tc>
        <w:tc>
          <w:tcPr>
            <w:tcW w:w="504" w:type="dxa"/>
          </w:tcPr>
          <w:p w:rsidR="00C3267F" w:rsidRDefault="00C3267F">
            <w:pPr>
              <w:spacing w:line="280" w:lineRule="atLeast"/>
              <w:jc w:val="right"/>
              <w:rPr>
                <w:sz w:val="16"/>
              </w:rPr>
            </w:pPr>
            <w:r>
              <w:rPr>
                <w:sz w:val="16"/>
              </w:rPr>
              <w:t>81</w:t>
            </w:r>
          </w:p>
        </w:tc>
        <w:tc>
          <w:tcPr>
            <w:tcW w:w="504" w:type="dxa"/>
            <w:gridSpan w:val="2"/>
          </w:tcPr>
          <w:p w:rsidR="00C3267F" w:rsidRDefault="00C3267F">
            <w:pPr>
              <w:spacing w:line="280" w:lineRule="atLeast"/>
              <w:jc w:val="right"/>
              <w:rPr>
                <w:sz w:val="16"/>
              </w:rPr>
            </w:pPr>
            <w:r>
              <w:rPr>
                <w:sz w:val="16"/>
              </w:rPr>
              <w:t>66</w:t>
            </w:r>
          </w:p>
        </w:tc>
        <w:tc>
          <w:tcPr>
            <w:tcW w:w="504" w:type="dxa"/>
            <w:gridSpan w:val="3"/>
          </w:tcPr>
          <w:p w:rsidR="00C3267F" w:rsidRDefault="00C3267F">
            <w:pPr>
              <w:spacing w:line="280" w:lineRule="atLeast"/>
              <w:jc w:val="right"/>
              <w:rPr>
                <w:sz w:val="16"/>
              </w:rPr>
            </w:pPr>
            <w:r>
              <w:rPr>
                <w:sz w:val="16"/>
              </w:rPr>
              <w:t>51</w:t>
            </w:r>
          </w:p>
        </w:tc>
        <w:tc>
          <w:tcPr>
            <w:tcW w:w="504" w:type="dxa"/>
            <w:gridSpan w:val="2"/>
          </w:tcPr>
          <w:p w:rsidR="00C3267F" w:rsidRDefault="00C3267F">
            <w:pPr>
              <w:spacing w:line="280" w:lineRule="atLeast"/>
              <w:jc w:val="right"/>
              <w:rPr>
                <w:sz w:val="16"/>
              </w:rPr>
            </w:pPr>
            <w:r>
              <w:rPr>
                <w:sz w:val="16"/>
              </w:rPr>
              <w:t>31</w:t>
            </w:r>
          </w:p>
        </w:tc>
        <w:tc>
          <w:tcPr>
            <w:tcW w:w="504" w:type="dxa"/>
            <w:gridSpan w:val="2"/>
          </w:tcPr>
          <w:p w:rsidR="00C3267F" w:rsidRDefault="00C3267F">
            <w:pPr>
              <w:spacing w:line="280" w:lineRule="atLeast"/>
              <w:jc w:val="right"/>
              <w:rPr>
                <w:sz w:val="16"/>
              </w:rPr>
            </w:pPr>
            <w:r>
              <w:rPr>
                <w:sz w:val="16"/>
              </w:rPr>
              <w:t>21</w:t>
            </w:r>
          </w:p>
        </w:tc>
        <w:tc>
          <w:tcPr>
            <w:tcW w:w="504" w:type="dxa"/>
            <w:gridSpan w:val="2"/>
          </w:tcPr>
          <w:p w:rsidR="00C3267F" w:rsidRDefault="00C3267F">
            <w:pPr>
              <w:spacing w:line="280" w:lineRule="atLeast"/>
              <w:jc w:val="right"/>
              <w:rPr>
                <w:sz w:val="16"/>
              </w:rPr>
            </w:pPr>
            <w:r>
              <w:rPr>
                <w:sz w:val="16"/>
              </w:rPr>
              <w:t>16</w:t>
            </w:r>
          </w:p>
        </w:tc>
        <w:tc>
          <w:tcPr>
            <w:tcW w:w="504" w:type="dxa"/>
            <w:gridSpan w:val="2"/>
          </w:tcPr>
          <w:p w:rsidR="00C3267F" w:rsidRDefault="00C3267F">
            <w:pPr>
              <w:spacing w:line="280" w:lineRule="atLeast"/>
              <w:jc w:val="right"/>
              <w:rPr>
                <w:sz w:val="16"/>
              </w:rPr>
            </w:pPr>
            <w:r>
              <w:rPr>
                <w:sz w:val="16"/>
              </w:rPr>
              <w:t>11</w:t>
            </w:r>
          </w:p>
        </w:tc>
        <w:tc>
          <w:tcPr>
            <w:tcW w:w="504" w:type="dxa"/>
            <w:gridSpan w:val="2"/>
          </w:tcPr>
          <w:p w:rsidR="00C3267F" w:rsidRDefault="00C3267F">
            <w:pPr>
              <w:spacing w:line="280" w:lineRule="atLeast"/>
              <w:jc w:val="right"/>
              <w:rPr>
                <w:sz w:val="16"/>
              </w:rPr>
            </w:pPr>
          </w:p>
        </w:tc>
        <w:tc>
          <w:tcPr>
            <w:tcW w:w="504" w:type="dxa"/>
            <w:gridSpan w:val="2"/>
          </w:tcPr>
          <w:p w:rsidR="00C3267F" w:rsidRDefault="00C3267F">
            <w:pPr>
              <w:spacing w:line="280" w:lineRule="atLeast"/>
              <w:jc w:val="right"/>
              <w:rPr>
                <w:sz w:val="16"/>
              </w:rPr>
            </w:pPr>
          </w:p>
        </w:tc>
        <w:tc>
          <w:tcPr>
            <w:tcW w:w="500" w:type="dxa"/>
          </w:tcPr>
          <w:p w:rsidR="00C3267F" w:rsidRDefault="00C3267F">
            <w:pPr>
              <w:spacing w:line="280" w:lineRule="atLeast"/>
              <w:rPr>
                <w:sz w:val="16"/>
              </w:rPr>
            </w:pPr>
            <w:r>
              <w:rPr>
                <w:sz w:val="16"/>
              </w:rPr>
              <w:t>85</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40</w:t>
            </w:r>
          </w:p>
        </w:tc>
        <w:tc>
          <w:tcPr>
            <w:tcW w:w="500" w:type="dxa"/>
          </w:tcPr>
          <w:p w:rsidR="00C3267F" w:rsidRDefault="00C3267F">
            <w:pPr>
              <w:spacing w:line="280" w:lineRule="atLeast"/>
              <w:jc w:val="right"/>
              <w:rPr>
                <w:sz w:val="16"/>
              </w:rPr>
            </w:pPr>
            <w:r>
              <w:rPr>
                <w:sz w:val="16"/>
              </w:rPr>
              <w:t>20</w:t>
            </w:r>
          </w:p>
        </w:tc>
        <w:tc>
          <w:tcPr>
            <w:tcW w:w="501" w:type="dxa"/>
          </w:tcPr>
          <w:p w:rsidR="00C3267F" w:rsidRDefault="00C3267F">
            <w:pPr>
              <w:spacing w:line="280" w:lineRule="atLeast"/>
              <w:jc w:val="right"/>
              <w:rPr>
                <w:sz w:val="16"/>
              </w:rPr>
            </w:pPr>
            <w:r>
              <w:rPr>
                <w:sz w:val="16"/>
              </w:rPr>
              <w:t>10</w:t>
            </w:r>
          </w:p>
        </w:tc>
        <w:tc>
          <w:tcPr>
            <w:tcW w:w="501" w:type="dxa"/>
          </w:tcPr>
          <w:p w:rsidR="00C3267F" w:rsidRDefault="00C3267F">
            <w:pPr>
              <w:spacing w:line="280" w:lineRule="atLeast"/>
              <w:jc w:val="right"/>
              <w:rPr>
                <w:sz w:val="16"/>
              </w:rPr>
            </w:pP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rPr>
          <w:gridAfter w:val="1"/>
          <w:wAfter w:w="24" w:type="dxa"/>
          <w:cantSplit/>
        </w:trPr>
        <w:tc>
          <w:tcPr>
            <w:tcW w:w="5659" w:type="dxa"/>
            <w:gridSpan w:val="20"/>
          </w:tcPr>
          <w:p w:rsidR="00C3267F" w:rsidRDefault="00C3267F">
            <w:pPr>
              <w:spacing w:line="280" w:lineRule="atLeast"/>
              <w:jc w:val="right"/>
              <w:rPr>
                <w:sz w:val="16"/>
              </w:rPr>
            </w:pPr>
            <w:r>
              <w:rPr>
                <w:sz w:val="16"/>
              </w:rPr>
              <w:t>above 85</w:t>
            </w:r>
          </w:p>
        </w:tc>
        <w:tc>
          <w:tcPr>
            <w:tcW w:w="501" w:type="dxa"/>
            <w:gridSpan w:val="2"/>
          </w:tcPr>
          <w:p w:rsidR="00C3267F" w:rsidRDefault="00C3267F">
            <w:pPr>
              <w:spacing w:line="280" w:lineRule="atLeast"/>
              <w:jc w:val="right"/>
              <w:rPr>
                <w:sz w:val="16"/>
              </w:rPr>
            </w:pPr>
            <w:r>
              <w:rPr>
                <w:sz w:val="16"/>
              </w:rPr>
              <w:t>75</w:t>
            </w:r>
          </w:p>
        </w:tc>
        <w:tc>
          <w:tcPr>
            <w:tcW w:w="501" w:type="dxa"/>
          </w:tcPr>
          <w:p w:rsidR="00C3267F" w:rsidRDefault="00C3267F">
            <w:pPr>
              <w:spacing w:line="280" w:lineRule="atLeast"/>
              <w:jc w:val="right"/>
              <w:rPr>
                <w:sz w:val="16"/>
              </w:rPr>
            </w:pPr>
            <w:r>
              <w:rPr>
                <w:sz w:val="16"/>
              </w:rPr>
              <w:t>40</w:t>
            </w:r>
          </w:p>
        </w:tc>
        <w:tc>
          <w:tcPr>
            <w:tcW w:w="500" w:type="dxa"/>
          </w:tcPr>
          <w:p w:rsidR="00C3267F" w:rsidRDefault="00C3267F">
            <w:pPr>
              <w:spacing w:line="280" w:lineRule="atLeast"/>
              <w:jc w:val="right"/>
              <w:rPr>
                <w:sz w:val="16"/>
              </w:rPr>
            </w:pPr>
            <w:r>
              <w:rPr>
                <w:sz w:val="16"/>
              </w:rPr>
              <w:t>20</w:t>
            </w:r>
          </w:p>
        </w:tc>
        <w:tc>
          <w:tcPr>
            <w:tcW w:w="501" w:type="dxa"/>
          </w:tcPr>
          <w:p w:rsidR="00C3267F" w:rsidRDefault="00C3267F">
            <w:pPr>
              <w:spacing w:line="280" w:lineRule="atLeast"/>
              <w:jc w:val="right"/>
              <w:rPr>
                <w:sz w:val="16"/>
              </w:rPr>
            </w:pPr>
            <w:r>
              <w:rPr>
                <w:sz w:val="16"/>
              </w:rPr>
              <w:t>10</w:t>
            </w:r>
          </w:p>
        </w:tc>
        <w:tc>
          <w:tcPr>
            <w:tcW w:w="501" w:type="dxa"/>
          </w:tcPr>
          <w:p w:rsidR="00C3267F" w:rsidRDefault="00C3267F">
            <w:pPr>
              <w:spacing w:line="280" w:lineRule="atLeast"/>
              <w:jc w:val="right"/>
              <w:rPr>
                <w:sz w:val="16"/>
              </w:rPr>
            </w:pPr>
          </w:p>
        </w:tc>
        <w:tc>
          <w:tcPr>
            <w:tcW w:w="500"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c>
          <w:tcPr>
            <w:tcW w:w="501" w:type="dxa"/>
          </w:tcPr>
          <w:p w:rsidR="00C3267F" w:rsidRDefault="00C3267F">
            <w:pPr>
              <w:spacing w:line="280" w:lineRule="atLeast"/>
              <w:jc w:val="right"/>
              <w:rPr>
                <w:sz w:val="16"/>
              </w:rPr>
            </w:pPr>
          </w:p>
        </w:tc>
      </w:tr>
      <w:tr w:rsidR="00C3267F">
        <w:tc>
          <w:tcPr>
            <w:tcW w:w="10188" w:type="dxa"/>
            <w:gridSpan w:val="31"/>
          </w:tcPr>
          <w:p w:rsidR="00C3267F" w:rsidRDefault="00C3267F">
            <w:pPr>
              <w:rPr>
                <w:b/>
                <w:i/>
              </w:rPr>
            </w:pPr>
          </w:p>
          <w:p w:rsidR="00C3267F" w:rsidRDefault="00C3267F">
            <w:pPr>
              <w:rPr>
                <w:b/>
                <w:i/>
              </w:rPr>
            </w:pPr>
            <w:r>
              <w:rPr>
                <w:b/>
                <w:i/>
              </w:rPr>
              <w:t>*One MET represents the energy expenditure associated with the consumption of 3.5mL oxygen/kg body weight/min.</w:t>
            </w:r>
          </w:p>
        </w:tc>
      </w:tr>
    </w:tbl>
    <w:p w:rsidR="00C3267F" w:rsidRDefault="00C3267F">
      <w:pPr>
        <w:pStyle w:val="Comment"/>
        <w:rPr>
          <w:rFonts w:ascii="Times New Roman" w:hAnsi="Times New Roman"/>
          <w:sz w:val="20"/>
        </w:rPr>
      </w:pPr>
      <w:r>
        <w:rPr>
          <w:rFonts w:ascii="Times New Roman" w:hAnsi="Times New Roman"/>
          <w:sz w:val="20"/>
        </w:rPr>
        <w:t>Ratings derived from METs are age adjusted</w:t>
      </w:r>
    </w:p>
    <w:p w:rsidR="00C3267F" w:rsidRDefault="00C3267F">
      <w:pPr>
        <w:pStyle w:val="FigureHeading"/>
      </w:pPr>
      <w:r>
        <w:lastRenderedPageBreak/>
        <w:t xml:space="preserve">FIGURE 1a </w:t>
      </w:r>
      <w:r>
        <w:noBreakHyphen/>
        <w:t xml:space="preserve"> PREDICTION NOMOGRAM: MALE (BTPS)</w:t>
      </w:r>
    </w:p>
    <w:p w:rsidR="00C3267F" w:rsidRDefault="003F364C">
      <w:pPr>
        <w:jc w:val="center"/>
      </w:pPr>
      <w:r>
        <w:rPr>
          <w:noProof/>
        </w:rPr>
        <w:drawing>
          <wp:inline distT="0" distB="0" distL="0" distR="0">
            <wp:extent cx="5090795" cy="8161655"/>
            <wp:effectExtent l="0" t="0" r="0" b="0"/>
            <wp:docPr id="161" name="Picture 7" descr="Graph depicting a prediction nomogram for 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90795" cy="8161655"/>
                    </a:xfrm>
                    <a:prstGeom prst="rect">
                      <a:avLst/>
                    </a:prstGeom>
                    <a:noFill/>
                    <a:ln>
                      <a:noFill/>
                    </a:ln>
                  </pic:spPr>
                </pic:pic>
              </a:graphicData>
            </a:graphic>
          </wp:inline>
        </w:drawing>
      </w:r>
    </w:p>
    <w:p w:rsidR="00C3267F" w:rsidRDefault="00C3267F">
      <w:pPr>
        <w:pStyle w:val="FigureHeading"/>
      </w:pPr>
      <w:r>
        <w:lastRenderedPageBreak/>
        <w:t xml:space="preserve">FIGURE 1b </w:t>
      </w:r>
      <w:r>
        <w:noBreakHyphen/>
        <w:t xml:space="preserve"> PREDICTION NOMOGRAM: FEMALE (BTPS)</w:t>
      </w:r>
    </w:p>
    <w:p w:rsidR="00C3267F" w:rsidRDefault="003F364C">
      <w:pPr>
        <w:jc w:val="center"/>
      </w:pPr>
      <w:r>
        <w:rPr>
          <w:noProof/>
        </w:rPr>
        <w:drawing>
          <wp:inline distT="0" distB="0" distL="0" distR="0">
            <wp:extent cx="4967605" cy="7861300"/>
            <wp:effectExtent l="0" t="0" r="0" b="0"/>
            <wp:docPr id="160" name="Picture 8" descr="Graph depicting a prediction nomogram for fe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67605" cy="7861300"/>
                    </a:xfrm>
                    <a:prstGeom prst="rect">
                      <a:avLst/>
                    </a:prstGeom>
                    <a:noFill/>
                    <a:ln>
                      <a:noFill/>
                    </a:ln>
                  </pic:spPr>
                </pic:pic>
              </a:graphicData>
            </a:graphic>
          </wp:inline>
        </w:drawing>
      </w:r>
    </w:p>
    <w:p w:rsidR="00C3267F" w:rsidRDefault="00C3267F">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93"/>
        <w:gridCol w:w="2227"/>
        <w:gridCol w:w="1908"/>
        <w:gridCol w:w="1980"/>
        <w:gridCol w:w="1982"/>
      </w:tblGrid>
      <w:tr w:rsidR="00C3267F">
        <w:tc>
          <w:tcPr>
            <w:tcW w:w="2093" w:type="dxa"/>
            <w:tcBorders>
              <w:bottom w:val="nil"/>
              <w:right w:val="nil"/>
            </w:tcBorders>
          </w:tcPr>
          <w:p w:rsidR="00C3267F" w:rsidRDefault="00C3267F">
            <w:pPr>
              <w:pStyle w:val="FigureHeading"/>
            </w:pPr>
            <w:r>
              <w:lastRenderedPageBreak/>
              <w:t>Functional Loss Table 1.4</w:t>
            </w:r>
          </w:p>
        </w:tc>
        <w:tc>
          <w:tcPr>
            <w:tcW w:w="8097" w:type="dxa"/>
            <w:gridSpan w:val="4"/>
            <w:tcBorders>
              <w:left w:val="nil"/>
              <w:bottom w:val="nil"/>
            </w:tcBorders>
          </w:tcPr>
          <w:p w:rsidR="00C3267F" w:rsidRDefault="003F364C">
            <w:pPr>
              <w:jc w:val="right"/>
              <w:rPr>
                <w:b/>
              </w:rPr>
            </w:pPr>
            <w:r>
              <w:rPr>
                <w:b/>
                <w:noProof/>
              </w:rPr>
              <w:drawing>
                <wp:inline distT="0" distB="0" distL="0" distR="0">
                  <wp:extent cx="327660" cy="422910"/>
                  <wp:effectExtent l="0" t="0" r="0" b="0"/>
                  <wp:docPr id="159" name="Picture 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10190" w:type="dxa"/>
            <w:gridSpan w:val="5"/>
            <w:tcBorders>
              <w:top w:val="nil"/>
            </w:tcBorders>
          </w:tcPr>
          <w:p w:rsidR="00C3267F" w:rsidRDefault="00C3267F">
            <w:pPr>
              <w:tabs>
                <w:tab w:val="center" w:pos="3685"/>
                <w:tab w:val="center" w:pos="4535"/>
                <w:tab w:val="center" w:pos="5953"/>
              </w:tabs>
              <w:spacing w:before="120"/>
              <w:jc w:val="center"/>
              <w:rPr>
                <w:b/>
                <w:sz w:val="24"/>
              </w:rPr>
            </w:pPr>
            <w:r>
              <w:rPr>
                <w:b/>
                <w:sz w:val="24"/>
              </w:rPr>
              <w:t>LOSS OF CARDIORESPIRATORY FUNCTION: PHYSIOLOGICAL MEASUREMENTS</w:t>
            </w:r>
          </w:p>
        </w:tc>
      </w:tr>
      <w:tr w:rsidR="00C3267F">
        <w:trPr>
          <w:cantSplit/>
        </w:trPr>
        <w:tc>
          <w:tcPr>
            <w:tcW w:w="4320" w:type="dxa"/>
            <w:gridSpan w:val="2"/>
            <w:tcBorders>
              <w:bottom w:val="single" w:sz="6" w:space="0" w:color="auto"/>
            </w:tcBorders>
          </w:tcPr>
          <w:p w:rsidR="00C3267F" w:rsidRDefault="00C3267F">
            <w:pPr>
              <w:spacing w:line="260" w:lineRule="atLeast"/>
              <w:rPr>
                <w:b/>
              </w:rPr>
            </w:pPr>
          </w:p>
          <w:p w:rsidR="00C3267F" w:rsidRDefault="00C3267F">
            <w:pPr>
              <w:spacing w:line="260" w:lineRule="atLeast"/>
              <w:rPr>
                <w:b/>
              </w:rPr>
            </w:pPr>
            <w:r>
              <w:rPr>
                <w:b/>
              </w:rPr>
              <w:t>Impairment</w:t>
            </w:r>
          </w:p>
          <w:p w:rsidR="00C3267F" w:rsidRDefault="00C3267F">
            <w:pPr>
              <w:spacing w:line="260" w:lineRule="atLeast"/>
              <w:rPr>
                <w:b/>
              </w:rPr>
            </w:pPr>
            <w:r>
              <w:rPr>
                <w:b/>
              </w:rPr>
              <w:t>Rating</w:t>
            </w:r>
          </w:p>
        </w:tc>
        <w:tc>
          <w:tcPr>
            <w:tcW w:w="1908" w:type="dxa"/>
            <w:tcBorders>
              <w:bottom w:val="nil"/>
            </w:tcBorders>
          </w:tcPr>
          <w:p w:rsidR="00C3267F" w:rsidRDefault="00C3267F">
            <w:pPr>
              <w:jc w:val="center"/>
              <w:rPr>
                <w:b/>
              </w:rPr>
            </w:pPr>
            <w:r>
              <w:rPr>
                <w:b/>
              </w:rPr>
              <w:t>FEV1 as a</w:t>
            </w:r>
          </w:p>
          <w:p w:rsidR="00C3267F" w:rsidRDefault="00C3267F">
            <w:pPr>
              <w:spacing w:line="260" w:lineRule="atLeast"/>
              <w:jc w:val="center"/>
              <w:rPr>
                <w:b/>
              </w:rPr>
            </w:pPr>
            <w:r>
              <w:rPr>
                <w:b/>
              </w:rPr>
              <w:t>percentage</w:t>
            </w:r>
          </w:p>
          <w:p w:rsidR="00C3267F" w:rsidRDefault="00C3267F">
            <w:pPr>
              <w:spacing w:line="260" w:lineRule="atLeast"/>
              <w:jc w:val="center"/>
              <w:rPr>
                <w:b/>
              </w:rPr>
            </w:pPr>
            <w:r>
              <w:rPr>
                <w:b/>
              </w:rPr>
              <w:t>of predicted</w:t>
            </w:r>
          </w:p>
        </w:tc>
        <w:tc>
          <w:tcPr>
            <w:tcW w:w="1980" w:type="dxa"/>
            <w:tcBorders>
              <w:bottom w:val="nil"/>
            </w:tcBorders>
          </w:tcPr>
          <w:p w:rsidR="00C3267F" w:rsidRDefault="00C3267F">
            <w:pPr>
              <w:jc w:val="center"/>
              <w:rPr>
                <w:b/>
              </w:rPr>
            </w:pPr>
            <w:r>
              <w:rPr>
                <w:b/>
              </w:rPr>
              <w:t>FVC as a</w:t>
            </w:r>
          </w:p>
          <w:p w:rsidR="00C3267F" w:rsidRDefault="00C3267F">
            <w:pPr>
              <w:spacing w:line="260" w:lineRule="atLeast"/>
              <w:jc w:val="center"/>
              <w:rPr>
                <w:b/>
              </w:rPr>
            </w:pPr>
            <w:r>
              <w:rPr>
                <w:b/>
              </w:rPr>
              <w:t>percentage</w:t>
            </w:r>
          </w:p>
          <w:p w:rsidR="00C3267F" w:rsidRDefault="00C3267F">
            <w:pPr>
              <w:spacing w:line="260" w:lineRule="atLeast"/>
              <w:jc w:val="center"/>
              <w:rPr>
                <w:b/>
              </w:rPr>
            </w:pPr>
            <w:r>
              <w:rPr>
                <w:b/>
              </w:rPr>
              <w:t>of predicted</w:t>
            </w:r>
          </w:p>
        </w:tc>
        <w:tc>
          <w:tcPr>
            <w:tcW w:w="1982" w:type="dxa"/>
            <w:tcBorders>
              <w:bottom w:val="nil"/>
            </w:tcBorders>
          </w:tcPr>
          <w:p w:rsidR="00C3267F" w:rsidRDefault="00C3267F">
            <w:pPr>
              <w:jc w:val="center"/>
              <w:rPr>
                <w:b/>
              </w:rPr>
            </w:pPr>
            <w:r>
              <w:rPr>
                <w:b/>
              </w:rPr>
              <w:t xml:space="preserve">MEF </w:t>
            </w:r>
            <w:r>
              <w:rPr>
                <w:b/>
                <w:vertAlign w:val="subscript"/>
              </w:rPr>
              <w:t>25</w:t>
            </w:r>
            <w:r>
              <w:rPr>
                <w:vertAlign w:val="subscript"/>
              </w:rPr>
              <w:t>–</w:t>
            </w:r>
            <w:r>
              <w:rPr>
                <w:b/>
                <w:vertAlign w:val="subscript"/>
              </w:rPr>
              <w:t xml:space="preserve">75 </w:t>
            </w:r>
            <w:r>
              <w:rPr>
                <w:b/>
              </w:rPr>
              <w:t>as a</w:t>
            </w:r>
          </w:p>
          <w:p w:rsidR="00C3267F" w:rsidRDefault="00C3267F">
            <w:pPr>
              <w:spacing w:line="260" w:lineRule="atLeast"/>
              <w:jc w:val="center"/>
              <w:rPr>
                <w:b/>
              </w:rPr>
            </w:pPr>
            <w:r>
              <w:rPr>
                <w:b/>
              </w:rPr>
              <w:t>percentage</w:t>
            </w:r>
          </w:p>
          <w:p w:rsidR="00C3267F" w:rsidRDefault="00C3267F">
            <w:pPr>
              <w:spacing w:line="260" w:lineRule="atLeast"/>
              <w:jc w:val="center"/>
              <w:rPr>
                <w:b/>
              </w:rPr>
            </w:pPr>
            <w:r>
              <w:rPr>
                <w:b/>
              </w:rPr>
              <w:t>of predicted</w:t>
            </w:r>
          </w:p>
        </w:tc>
      </w:tr>
      <w:tr w:rsidR="00C3267F">
        <w:tc>
          <w:tcPr>
            <w:tcW w:w="4320" w:type="dxa"/>
            <w:gridSpan w:val="2"/>
          </w:tcPr>
          <w:p w:rsidR="00C3267F" w:rsidRDefault="00C3267F">
            <w:pPr>
              <w:spacing w:line="300" w:lineRule="atLeast"/>
              <w:rPr>
                <w:b/>
              </w:rPr>
            </w:pPr>
            <w:r>
              <w:rPr>
                <w:b/>
              </w:rPr>
              <w:t>NIL</w:t>
            </w:r>
          </w:p>
        </w:tc>
        <w:tc>
          <w:tcPr>
            <w:tcW w:w="1908" w:type="dxa"/>
          </w:tcPr>
          <w:p w:rsidR="00C3267F" w:rsidRDefault="00C3267F">
            <w:pPr>
              <w:spacing w:line="300" w:lineRule="atLeast"/>
              <w:jc w:val="center"/>
            </w:pPr>
            <w:r>
              <w:t>85</w:t>
            </w:r>
          </w:p>
        </w:tc>
        <w:tc>
          <w:tcPr>
            <w:tcW w:w="1980" w:type="dxa"/>
          </w:tcPr>
          <w:p w:rsidR="00C3267F" w:rsidRDefault="00C3267F">
            <w:pPr>
              <w:spacing w:line="300" w:lineRule="atLeast"/>
              <w:jc w:val="center"/>
            </w:pPr>
            <w:r>
              <w:t>85</w:t>
            </w:r>
          </w:p>
        </w:tc>
        <w:tc>
          <w:tcPr>
            <w:tcW w:w="1982" w:type="dxa"/>
          </w:tcPr>
          <w:p w:rsidR="00C3267F" w:rsidRDefault="00C3267F">
            <w:pPr>
              <w:spacing w:line="300" w:lineRule="atLeast"/>
              <w:jc w:val="center"/>
            </w:pPr>
            <w:r>
              <w:t>85</w:t>
            </w:r>
          </w:p>
        </w:tc>
      </w:tr>
      <w:tr w:rsidR="00C3267F">
        <w:tc>
          <w:tcPr>
            <w:tcW w:w="4320" w:type="dxa"/>
            <w:gridSpan w:val="2"/>
          </w:tcPr>
          <w:p w:rsidR="00C3267F" w:rsidRDefault="00C3267F">
            <w:pPr>
              <w:spacing w:line="300" w:lineRule="atLeast"/>
            </w:pPr>
            <w:r>
              <w:t>TWO</w:t>
            </w:r>
          </w:p>
        </w:tc>
        <w:tc>
          <w:tcPr>
            <w:tcW w:w="1908" w:type="dxa"/>
          </w:tcPr>
          <w:p w:rsidR="00C3267F" w:rsidRDefault="00C3267F">
            <w:pPr>
              <w:spacing w:line="300" w:lineRule="atLeast"/>
              <w:jc w:val="center"/>
            </w:pPr>
          </w:p>
        </w:tc>
        <w:tc>
          <w:tcPr>
            <w:tcW w:w="1980" w:type="dxa"/>
          </w:tcPr>
          <w:p w:rsidR="00C3267F" w:rsidRDefault="00C3267F">
            <w:pPr>
              <w:spacing w:line="300" w:lineRule="atLeast"/>
              <w:jc w:val="center"/>
            </w:pPr>
            <w:r>
              <w:t>84</w:t>
            </w:r>
          </w:p>
        </w:tc>
        <w:tc>
          <w:tcPr>
            <w:tcW w:w="1982" w:type="dxa"/>
          </w:tcPr>
          <w:p w:rsidR="00C3267F" w:rsidRDefault="00C3267F">
            <w:pPr>
              <w:spacing w:line="300" w:lineRule="atLeast"/>
              <w:jc w:val="center"/>
            </w:pPr>
          </w:p>
        </w:tc>
      </w:tr>
      <w:tr w:rsidR="00C3267F">
        <w:tc>
          <w:tcPr>
            <w:tcW w:w="4320" w:type="dxa"/>
            <w:gridSpan w:val="2"/>
          </w:tcPr>
          <w:p w:rsidR="00C3267F" w:rsidRDefault="00C3267F">
            <w:pPr>
              <w:spacing w:line="300" w:lineRule="atLeast"/>
            </w:pPr>
            <w:r>
              <w:t>SIX</w:t>
            </w:r>
          </w:p>
        </w:tc>
        <w:tc>
          <w:tcPr>
            <w:tcW w:w="1908" w:type="dxa"/>
          </w:tcPr>
          <w:p w:rsidR="00C3267F" w:rsidRDefault="00C3267F">
            <w:pPr>
              <w:spacing w:line="300" w:lineRule="atLeast"/>
              <w:jc w:val="center"/>
            </w:pPr>
            <w:r>
              <w:t>84</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84</w:t>
            </w:r>
          </w:p>
        </w:tc>
      </w:tr>
      <w:tr w:rsidR="00C3267F">
        <w:tc>
          <w:tcPr>
            <w:tcW w:w="4320" w:type="dxa"/>
            <w:gridSpan w:val="2"/>
          </w:tcPr>
          <w:p w:rsidR="00C3267F" w:rsidRDefault="00C3267F">
            <w:pPr>
              <w:spacing w:line="300" w:lineRule="atLeast"/>
            </w:pPr>
            <w:r>
              <w:t>SEVEN</w:t>
            </w:r>
          </w:p>
        </w:tc>
        <w:tc>
          <w:tcPr>
            <w:tcW w:w="1908" w:type="dxa"/>
          </w:tcPr>
          <w:p w:rsidR="00C3267F" w:rsidRDefault="00C3267F">
            <w:pPr>
              <w:spacing w:line="300" w:lineRule="atLeast"/>
              <w:jc w:val="center"/>
            </w:pPr>
          </w:p>
        </w:tc>
        <w:tc>
          <w:tcPr>
            <w:tcW w:w="1980" w:type="dxa"/>
          </w:tcPr>
          <w:p w:rsidR="00C3267F" w:rsidRDefault="00C3267F">
            <w:pPr>
              <w:spacing w:line="300" w:lineRule="atLeast"/>
              <w:jc w:val="center"/>
            </w:pPr>
            <w:r>
              <w:t>83</w:t>
            </w:r>
          </w:p>
        </w:tc>
        <w:tc>
          <w:tcPr>
            <w:tcW w:w="1982" w:type="dxa"/>
          </w:tcPr>
          <w:p w:rsidR="00C3267F" w:rsidRDefault="00C3267F">
            <w:pPr>
              <w:spacing w:line="300" w:lineRule="atLeast"/>
              <w:jc w:val="center"/>
            </w:pPr>
          </w:p>
        </w:tc>
      </w:tr>
      <w:tr w:rsidR="00C3267F">
        <w:tc>
          <w:tcPr>
            <w:tcW w:w="4320" w:type="dxa"/>
            <w:gridSpan w:val="2"/>
          </w:tcPr>
          <w:p w:rsidR="00C3267F" w:rsidRDefault="00C3267F">
            <w:pPr>
              <w:spacing w:line="300" w:lineRule="atLeast"/>
            </w:pPr>
            <w:r>
              <w:t>EIGHT</w:t>
            </w:r>
          </w:p>
        </w:tc>
        <w:tc>
          <w:tcPr>
            <w:tcW w:w="1908" w:type="dxa"/>
          </w:tcPr>
          <w:p w:rsidR="00C3267F" w:rsidRDefault="00C3267F">
            <w:pPr>
              <w:spacing w:line="300" w:lineRule="atLeast"/>
              <w:jc w:val="center"/>
            </w:pPr>
            <w:r>
              <w:t>83</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83</w:t>
            </w:r>
          </w:p>
        </w:tc>
      </w:tr>
      <w:tr w:rsidR="00C3267F">
        <w:tc>
          <w:tcPr>
            <w:tcW w:w="4320" w:type="dxa"/>
            <w:gridSpan w:val="2"/>
          </w:tcPr>
          <w:p w:rsidR="00C3267F" w:rsidRDefault="00C3267F">
            <w:pPr>
              <w:spacing w:line="300" w:lineRule="atLeast"/>
              <w:rPr>
                <w:b/>
              </w:rPr>
            </w:pPr>
            <w:r>
              <w:rPr>
                <w:b/>
              </w:rPr>
              <w:t>TEN</w:t>
            </w:r>
          </w:p>
        </w:tc>
        <w:tc>
          <w:tcPr>
            <w:tcW w:w="1908" w:type="dxa"/>
          </w:tcPr>
          <w:p w:rsidR="00C3267F" w:rsidRDefault="00C3267F">
            <w:pPr>
              <w:spacing w:line="300" w:lineRule="atLeast"/>
              <w:jc w:val="center"/>
            </w:pPr>
            <w:r>
              <w:t>82</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82</w:t>
            </w:r>
          </w:p>
        </w:tc>
      </w:tr>
      <w:tr w:rsidR="00C3267F">
        <w:tc>
          <w:tcPr>
            <w:tcW w:w="4320" w:type="dxa"/>
            <w:gridSpan w:val="2"/>
          </w:tcPr>
          <w:p w:rsidR="00C3267F" w:rsidRDefault="00C3267F">
            <w:pPr>
              <w:spacing w:line="300" w:lineRule="atLeast"/>
            </w:pPr>
            <w:r>
              <w:t>ELEVEN</w:t>
            </w:r>
          </w:p>
        </w:tc>
        <w:tc>
          <w:tcPr>
            <w:tcW w:w="1908" w:type="dxa"/>
          </w:tcPr>
          <w:p w:rsidR="00C3267F" w:rsidRDefault="00C3267F">
            <w:pPr>
              <w:spacing w:line="300" w:lineRule="atLeast"/>
              <w:jc w:val="center"/>
            </w:pPr>
            <w:r>
              <w:t>81</w:t>
            </w:r>
          </w:p>
        </w:tc>
        <w:tc>
          <w:tcPr>
            <w:tcW w:w="1980" w:type="dxa"/>
          </w:tcPr>
          <w:p w:rsidR="00C3267F" w:rsidRDefault="00C3267F">
            <w:pPr>
              <w:spacing w:line="300" w:lineRule="atLeast"/>
              <w:jc w:val="center"/>
            </w:pPr>
            <w:r>
              <w:t>82</w:t>
            </w:r>
          </w:p>
        </w:tc>
        <w:tc>
          <w:tcPr>
            <w:tcW w:w="1982" w:type="dxa"/>
          </w:tcPr>
          <w:p w:rsidR="00C3267F" w:rsidRDefault="00C3267F">
            <w:pPr>
              <w:spacing w:line="300" w:lineRule="atLeast"/>
              <w:jc w:val="center"/>
            </w:pPr>
            <w:r>
              <w:t>81</w:t>
            </w:r>
          </w:p>
        </w:tc>
      </w:tr>
      <w:tr w:rsidR="00C3267F">
        <w:tc>
          <w:tcPr>
            <w:tcW w:w="4320" w:type="dxa"/>
            <w:gridSpan w:val="2"/>
          </w:tcPr>
          <w:p w:rsidR="00C3267F" w:rsidRDefault="00C3267F">
            <w:pPr>
              <w:spacing w:line="300" w:lineRule="atLeast"/>
            </w:pPr>
            <w:r>
              <w:t>TWELVE</w:t>
            </w:r>
          </w:p>
        </w:tc>
        <w:tc>
          <w:tcPr>
            <w:tcW w:w="1908" w:type="dxa"/>
          </w:tcPr>
          <w:p w:rsidR="00C3267F" w:rsidRDefault="00C3267F">
            <w:pPr>
              <w:spacing w:line="300" w:lineRule="atLeast"/>
              <w:jc w:val="center"/>
            </w:pP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p>
        </w:tc>
      </w:tr>
      <w:tr w:rsidR="00C3267F">
        <w:tc>
          <w:tcPr>
            <w:tcW w:w="4320" w:type="dxa"/>
            <w:gridSpan w:val="2"/>
          </w:tcPr>
          <w:p w:rsidR="00C3267F" w:rsidRDefault="00C3267F">
            <w:pPr>
              <w:spacing w:line="300" w:lineRule="atLeast"/>
            </w:pPr>
            <w:r>
              <w:t>THIRTEEN</w:t>
            </w:r>
          </w:p>
        </w:tc>
        <w:tc>
          <w:tcPr>
            <w:tcW w:w="1908" w:type="dxa"/>
          </w:tcPr>
          <w:p w:rsidR="00C3267F" w:rsidRDefault="00C3267F">
            <w:pPr>
              <w:spacing w:line="300" w:lineRule="atLeast"/>
              <w:jc w:val="center"/>
            </w:pPr>
            <w:r>
              <w:t>80</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80</w:t>
            </w:r>
          </w:p>
        </w:tc>
      </w:tr>
      <w:tr w:rsidR="00C3267F">
        <w:tc>
          <w:tcPr>
            <w:tcW w:w="4320" w:type="dxa"/>
            <w:gridSpan w:val="2"/>
          </w:tcPr>
          <w:p w:rsidR="00C3267F" w:rsidRDefault="00C3267F">
            <w:pPr>
              <w:spacing w:line="300" w:lineRule="atLeast"/>
            </w:pPr>
            <w:r>
              <w:t>FOURTEEN</w:t>
            </w:r>
          </w:p>
        </w:tc>
        <w:tc>
          <w:tcPr>
            <w:tcW w:w="1908" w:type="dxa"/>
          </w:tcPr>
          <w:p w:rsidR="00C3267F" w:rsidRDefault="00C3267F">
            <w:pPr>
              <w:spacing w:line="300" w:lineRule="atLeast"/>
              <w:jc w:val="center"/>
            </w:pPr>
            <w:r>
              <w:t>79</w:t>
            </w:r>
          </w:p>
        </w:tc>
        <w:tc>
          <w:tcPr>
            <w:tcW w:w="1980" w:type="dxa"/>
          </w:tcPr>
          <w:p w:rsidR="00C3267F" w:rsidRDefault="00C3267F">
            <w:pPr>
              <w:spacing w:line="300" w:lineRule="atLeast"/>
              <w:jc w:val="center"/>
            </w:pPr>
            <w:r>
              <w:t>81</w:t>
            </w:r>
          </w:p>
        </w:tc>
        <w:tc>
          <w:tcPr>
            <w:tcW w:w="1982" w:type="dxa"/>
          </w:tcPr>
          <w:p w:rsidR="00C3267F" w:rsidRDefault="00C3267F">
            <w:pPr>
              <w:spacing w:line="300" w:lineRule="atLeast"/>
              <w:jc w:val="center"/>
            </w:pPr>
            <w:r>
              <w:t>79</w:t>
            </w:r>
          </w:p>
        </w:tc>
      </w:tr>
      <w:tr w:rsidR="00C3267F">
        <w:tc>
          <w:tcPr>
            <w:tcW w:w="4320" w:type="dxa"/>
            <w:gridSpan w:val="2"/>
          </w:tcPr>
          <w:p w:rsidR="00C3267F" w:rsidRDefault="00C3267F">
            <w:pPr>
              <w:spacing w:line="300" w:lineRule="atLeast"/>
              <w:rPr>
                <w:b/>
              </w:rPr>
            </w:pPr>
            <w:r>
              <w:rPr>
                <w:b/>
              </w:rPr>
              <w:t>FIFTEEN</w:t>
            </w:r>
          </w:p>
        </w:tc>
        <w:tc>
          <w:tcPr>
            <w:tcW w:w="1908" w:type="dxa"/>
          </w:tcPr>
          <w:p w:rsidR="00C3267F" w:rsidRDefault="00C3267F">
            <w:pPr>
              <w:spacing w:line="300" w:lineRule="atLeast"/>
              <w:jc w:val="center"/>
            </w:pP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p>
        </w:tc>
      </w:tr>
      <w:tr w:rsidR="00C3267F">
        <w:tc>
          <w:tcPr>
            <w:tcW w:w="4320" w:type="dxa"/>
            <w:gridSpan w:val="2"/>
          </w:tcPr>
          <w:p w:rsidR="00C3267F" w:rsidRDefault="00C3267F">
            <w:pPr>
              <w:spacing w:line="300" w:lineRule="atLeast"/>
            </w:pPr>
            <w:r>
              <w:t>SIXTEEN</w:t>
            </w:r>
          </w:p>
        </w:tc>
        <w:tc>
          <w:tcPr>
            <w:tcW w:w="1908" w:type="dxa"/>
          </w:tcPr>
          <w:p w:rsidR="00C3267F" w:rsidRDefault="00C3267F">
            <w:pPr>
              <w:spacing w:line="300" w:lineRule="atLeast"/>
              <w:jc w:val="center"/>
            </w:pPr>
            <w:r>
              <w:t>78</w:t>
            </w:r>
          </w:p>
        </w:tc>
        <w:tc>
          <w:tcPr>
            <w:tcW w:w="1980" w:type="dxa"/>
          </w:tcPr>
          <w:p w:rsidR="00C3267F" w:rsidRDefault="00C3267F">
            <w:pPr>
              <w:spacing w:line="300" w:lineRule="atLeast"/>
              <w:jc w:val="center"/>
            </w:pPr>
            <w:r>
              <w:t>80</w:t>
            </w:r>
          </w:p>
        </w:tc>
        <w:tc>
          <w:tcPr>
            <w:tcW w:w="1982" w:type="dxa"/>
          </w:tcPr>
          <w:p w:rsidR="00C3267F" w:rsidRDefault="00C3267F">
            <w:pPr>
              <w:spacing w:line="300" w:lineRule="atLeast"/>
              <w:jc w:val="center"/>
            </w:pPr>
            <w:r>
              <w:t>78</w:t>
            </w:r>
          </w:p>
        </w:tc>
      </w:tr>
      <w:tr w:rsidR="00C3267F">
        <w:tc>
          <w:tcPr>
            <w:tcW w:w="4320" w:type="dxa"/>
            <w:gridSpan w:val="2"/>
          </w:tcPr>
          <w:p w:rsidR="00C3267F" w:rsidRDefault="00C3267F">
            <w:pPr>
              <w:spacing w:line="300" w:lineRule="atLeast"/>
            </w:pPr>
            <w:r>
              <w:t>SEVENTEEN</w:t>
            </w:r>
          </w:p>
        </w:tc>
        <w:tc>
          <w:tcPr>
            <w:tcW w:w="1908" w:type="dxa"/>
          </w:tcPr>
          <w:p w:rsidR="00C3267F" w:rsidRDefault="00C3267F">
            <w:pPr>
              <w:spacing w:line="300" w:lineRule="atLeast"/>
              <w:jc w:val="center"/>
            </w:pPr>
            <w:r>
              <w:t>77</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77</w:t>
            </w:r>
          </w:p>
        </w:tc>
      </w:tr>
      <w:tr w:rsidR="00C3267F">
        <w:tc>
          <w:tcPr>
            <w:tcW w:w="4320" w:type="dxa"/>
            <w:gridSpan w:val="2"/>
          </w:tcPr>
          <w:p w:rsidR="00C3267F" w:rsidRDefault="00C3267F">
            <w:pPr>
              <w:spacing w:line="300" w:lineRule="atLeast"/>
            </w:pPr>
            <w:r>
              <w:t>EIGHTEEN</w:t>
            </w:r>
          </w:p>
        </w:tc>
        <w:tc>
          <w:tcPr>
            <w:tcW w:w="1908" w:type="dxa"/>
          </w:tcPr>
          <w:p w:rsidR="00C3267F" w:rsidRDefault="00C3267F">
            <w:pPr>
              <w:spacing w:line="300" w:lineRule="atLeast"/>
              <w:jc w:val="center"/>
            </w:pPr>
            <w:r>
              <w:t>76</w:t>
            </w:r>
          </w:p>
        </w:tc>
        <w:tc>
          <w:tcPr>
            <w:tcW w:w="1980" w:type="dxa"/>
          </w:tcPr>
          <w:p w:rsidR="00C3267F" w:rsidRDefault="00C3267F">
            <w:pPr>
              <w:spacing w:line="300" w:lineRule="atLeast"/>
              <w:jc w:val="center"/>
            </w:pPr>
            <w:r>
              <w:t>79</w:t>
            </w:r>
          </w:p>
        </w:tc>
        <w:tc>
          <w:tcPr>
            <w:tcW w:w="1982" w:type="dxa"/>
          </w:tcPr>
          <w:p w:rsidR="00C3267F" w:rsidRDefault="00C3267F">
            <w:pPr>
              <w:spacing w:line="300" w:lineRule="atLeast"/>
              <w:jc w:val="center"/>
            </w:pPr>
            <w:r>
              <w:t>76</w:t>
            </w:r>
          </w:p>
        </w:tc>
      </w:tr>
      <w:tr w:rsidR="00C3267F">
        <w:tc>
          <w:tcPr>
            <w:tcW w:w="4320" w:type="dxa"/>
            <w:gridSpan w:val="2"/>
          </w:tcPr>
          <w:p w:rsidR="00C3267F" w:rsidRDefault="00C3267F">
            <w:pPr>
              <w:spacing w:line="300" w:lineRule="atLeast"/>
            </w:pPr>
            <w:r>
              <w:t>NINETEEN</w:t>
            </w:r>
          </w:p>
        </w:tc>
        <w:tc>
          <w:tcPr>
            <w:tcW w:w="1908" w:type="dxa"/>
          </w:tcPr>
          <w:p w:rsidR="00C3267F" w:rsidRDefault="00C3267F">
            <w:pPr>
              <w:spacing w:line="300" w:lineRule="atLeast"/>
              <w:jc w:val="center"/>
            </w:pP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p>
        </w:tc>
      </w:tr>
      <w:tr w:rsidR="00C3267F">
        <w:tc>
          <w:tcPr>
            <w:tcW w:w="4320" w:type="dxa"/>
            <w:gridSpan w:val="2"/>
          </w:tcPr>
          <w:p w:rsidR="00C3267F" w:rsidRDefault="00C3267F">
            <w:pPr>
              <w:spacing w:line="300" w:lineRule="atLeast"/>
              <w:rPr>
                <w:b/>
              </w:rPr>
            </w:pPr>
            <w:r>
              <w:rPr>
                <w:b/>
              </w:rPr>
              <w:t>TWENTY</w:t>
            </w:r>
          </w:p>
        </w:tc>
        <w:tc>
          <w:tcPr>
            <w:tcW w:w="1908" w:type="dxa"/>
          </w:tcPr>
          <w:p w:rsidR="00C3267F" w:rsidRDefault="00C3267F">
            <w:pPr>
              <w:spacing w:line="300" w:lineRule="atLeast"/>
              <w:jc w:val="center"/>
            </w:pPr>
            <w:r>
              <w:t>75</w:t>
            </w:r>
          </w:p>
        </w:tc>
        <w:tc>
          <w:tcPr>
            <w:tcW w:w="1980" w:type="dxa"/>
          </w:tcPr>
          <w:p w:rsidR="00C3267F" w:rsidRDefault="00C3267F">
            <w:pPr>
              <w:spacing w:line="300" w:lineRule="atLeast"/>
              <w:jc w:val="center"/>
            </w:pPr>
            <w:r>
              <w:t>78</w:t>
            </w:r>
          </w:p>
        </w:tc>
        <w:tc>
          <w:tcPr>
            <w:tcW w:w="1982" w:type="dxa"/>
          </w:tcPr>
          <w:p w:rsidR="00C3267F" w:rsidRDefault="00C3267F">
            <w:pPr>
              <w:spacing w:line="300" w:lineRule="atLeast"/>
              <w:jc w:val="center"/>
            </w:pPr>
            <w:r>
              <w:t>75</w:t>
            </w:r>
          </w:p>
        </w:tc>
      </w:tr>
      <w:tr w:rsidR="00C3267F">
        <w:tc>
          <w:tcPr>
            <w:tcW w:w="4320" w:type="dxa"/>
            <w:gridSpan w:val="2"/>
          </w:tcPr>
          <w:p w:rsidR="00C3267F" w:rsidRDefault="00C3267F">
            <w:pPr>
              <w:spacing w:line="300" w:lineRule="atLeast"/>
            </w:pPr>
            <w:r>
              <w:t>TWENTY-ONE</w:t>
            </w:r>
          </w:p>
        </w:tc>
        <w:tc>
          <w:tcPr>
            <w:tcW w:w="1908" w:type="dxa"/>
          </w:tcPr>
          <w:p w:rsidR="00C3267F" w:rsidRDefault="00C3267F">
            <w:pPr>
              <w:spacing w:line="300" w:lineRule="atLeast"/>
              <w:jc w:val="center"/>
            </w:pPr>
            <w:r>
              <w:t>74</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74</w:t>
            </w:r>
          </w:p>
        </w:tc>
      </w:tr>
      <w:tr w:rsidR="00C3267F">
        <w:tc>
          <w:tcPr>
            <w:tcW w:w="4320" w:type="dxa"/>
            <w:gridSpan w:val="2"/>
          </w:tcPr>
          <w:p w:rsidR="00C3267F" w:rsidRDefault="00C3267F">
            <w:pPr>
              <w:spacing w:line="300" w:lineRule="atLeast"/>
            </w:pPr>
            <w:r>
              <w:t>TWENTY-TWO</w:t>
            </w:r>
          </w:p>
        </w:tc>
        <w:tc>
          <w:tcPr>
            <w:tcW w:w="1908" w:type="dxa"/>
          </w:tcPr>
          <w:p w:rsidR="00C3267F" w:rsidRDefault="00C3267F">
            <w:pPr>
              <w:spacing w:line="300" w:lineRule="atLeast"/>
              <w:jc w:val="center"/>
            </w:pPr>
            <w:r>
              <w:t>73</w:t>
            </w:r>
          </w:p>
        </w:tc>
        <w:tc>
          <w:tcPr>
            <w:tcW w:w="1980" w:type="dxa"/>
          </w:tcPr>
          <w:p w:rsidR="00C3267F" w:rsidRDefault="00C3267F">
            <w:pPr>
              <w:spacing w:line="300" w:lineRule="atLeast"/>
              <w:jc w:val="center"/>
            </w:pPr>
            <w:r>
              <w:t>77</w:t>
            </w:r>
          </w:p>
        </w:tc>
        <w:tc>
          <w:tcPr>
            <w:tcW w:w="1982" w:type="dxa"/>
          </w:tcPr>
          <w:p w:rsidR="00C3267F" w:rsidRDefault="00C3267F">
            <w:pPr>
              <w:spacing w:line="300" w:lineRule="atLeast"/>
              <w:jc w:val="center"/>
            </w:pPr>
            <w:r>
              <w:t>73</w:t>
            </w:r>
          </w:p>
        </w:tc>
      </w:tr>
      <w:tr w:rsidR="00C3267F">
        <w:tc>
          <w:tcPr>
            <w:tcW w:w="4320" w:type="dxa"/>
            <w:gridSpan w:val="2"/>
          </w:tcPr>
          <w:p w:rsidR="00C3267F" w:rsidRDefault="00C3267F">
            <w:pPr>
              <w:spacing w:line="300" w:lineRule="atLeast"/>
            </w:pPr>
            <w:r>
              <w:t>TWENTY-THREE</w:t>
            </w:r>
          </w:p>
        </w:tc>
        <w:tc>
          <w:tcPr>
            <w:tcW w:w="1908" w:type="dxa"/>
          </w:tcPr>
          <w:p w:rsidR="00C3267F" w:rsidRDefault="00C3267F">
            <w:pPr>
              <w:spacing w:line="300" w:lineRule="atLeast"/>
              <w:jc w:val="center"/>
            </w:pPr>
            <w:r>
              <w:t>72</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72</w:t>
            </w:r>
          </w:p>
        </w:tc>
      </w:tr>
      <w:tr w:rsidR="00C3267F">
        <w:tc>
          <w:tcPr>
            <w:tcW w:w="4320" w:type="dxa"/>
            <w:gridSpan w:val="2"/>
          </w:tcPr>
          <w:p w:rsidR="00C3267F" w:rsidRDefault="00C3267F">
            <w:pPr>
              <w:spacing w:line="300" w:lineRule="atLeast"/>
            </w:pPr>
            <w:r>
              <w:t>TWENTY-FOUR</w:t>
            </w:r>
          </w:p>
        </w:tc>
        <w:tc>
          <w:tcPr>
            <w:tcW w:w="1908" w:type="dxa"/>
          </w:tcPr>
          <w:p w:rsidR="00C3267F" w:rsidRDefault="00C3267F">
            <w:pPr>
              <w:spacing w:line="300" w:lineRule="atLeast"/>
              <w:jc w:val="center"/>
            </w:pPr>
            <w:r>
              <w:t>71</w:t>
            </w:r>
          </w:p>
        </w:tc>
        <w:tc>
          <w:tcPr>
            <w:tcW w:w="1980" w:type="dxa"/>
          </w:tcPr>
          <w:p w:rsidR="00C3267F" w:rsidRDefault="00C3267F">
            <w:pPr>
              <w:spacing w:line="300" w:lineRule="atLeast"/>
              <w:jc w:val="center"/>
            </w:pPr>
            <w:r>
              <w:t>76</w:t>
            </w:r>
          </w:p>
        </w:tc>
        <w:tc>
          <w:tcPr>
            <w:tcW w:w="1982" w:type="dxa"/>
          </w:tcPr>
          <w:p w:rsidR="00C3267F" w:rsidRDefault="00C3267F">
            <w:pPr>
              <w:spacing w:line="300" w:lineRule="atLeast"/>
              <w:jc w:val="center"/>
            </w:pPr>
            <w:r>
              <w:t>71</w:t>
            </w:r>
          </w:p>
        </w:tc>
      </w:tr>
      <w:tr w:rsidR="00C3267F">
        <w:tc>
          <w:tcPr>
            <w:tcW w:w="4320" w:type="dxa"/>
            <w:gridSpan w:val="2"/>
          </w:tcPr>
          <w:p w:rsidR="00C3267F" w:rsidRDefault="00C3267F">
            <w:pPr>
              <w:spacing w:line="300" w:lineRule="atLeast"/>
              <w:rPr>
                <w:b/>
              </w:rPr>
            </w:pPr>
            <w:r>
              <w:rPr>
                <w:b/>
              </w:rPr>
              <w:t>TWENTY-FIVE</w:t>
            </w:r>
          </w:p>
        </w:tc>
        <w:tc>
          <w:tcPr>
            <w:tcW w:w="1908" w:type="dxa"/>
          </w:tcPr>
          <w:p w:rsidR="00C3267F" w:rsidRDefault="00C3267F">
            <w:pPr>
              <w:spacing w:line="300" w:lineRule="atLeast"/>
              <w:jc w:val="center"/>
            </w:pP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p>
        </w:tc>
      </w:tr>
      <w:tr w:rsidR="00C3267F">
        <w:tc>
          <w:tcPr>
            <w:tcW w:w="4320" w:type="dxa"/>
            <w:gridSpan w:val="2"/>
          </w:tcPr>
          <w:p w:rsidR="00C3267F" w:rsidRDefault="00C3267F">
            <w:pPr>
              <w:spacing w:line="300" w:lineRule="atLeast"/>
            </w:pPr>
            <w:r>
              <w:t>TWENTY-SIX</w:t>
            </w:r>
          </w:p>
        </w:tc>
        <w:tc>
          <w:tcPr>
            <w:tcW w:w="1908" w:type="dxa"/>
          </w:tcPr>
          <w:p w:rsidR="00C3267F" w:rsidRDefault="00C3267F">
            <w:pPr>
              <w:spacing w:line="300" w:lineRule="atLeast"/>
              <w:jc w:val="center"/>
            </w:pPr>
            <w:r>
              <w:t>70</w:t>
            </w:r>
          </w:p>
        </w:tc>
        <w:tc>
          <w:tcPr>
            <w:tcW w:w="1980" w:type="dxa"/>
          </w:tcPr>
          <w:p w:rsidR="00C3267F" w:rsidRDefault="00C3267F">
            <w:pPr>
              <w:spacing w:line="300" w:lineRule="atLeast"/>
              <w:jc w:val="center"/>
            </w:pPr>
            <w:r>
              <w:t>75</w:t>
            </w:r>
          </w:p>
        </w:tc>
        <w:tc>
          <w:tcPr>
            <w:tcW w:w="1982" w:type="dxa"/>
          </w:tcPr>
          <w:p w:rsidR="00C3267F" w:rsidRDefault="00C3267F">
            <w:pPr>
              <w:spacing w:line="300" w:lineRule="atLeast"/>
              <w:jc w:val="center"/>
            </w:pPr>
            <w:r>
              <w:t>70</w:t>
            </w:r>
          </w:p>
        </w:tc>
      </w:tr>
      <w:tr w:rsidR="00C3267F">
        <w:tc>
          <w:tcPr>
            <w:tcW w:w="4320" w:type="dxa"/>
            <w:gridSpan w:val="2"/>
          </w:tcPr>
          <w:p w:rsidR="00C3267F" w:rsidRDefault="00C3267F">
            <w:pPr>
              <w:spacing w:line="300" w:lineRule="atLeast"/>
            </w:pPr>
            <w:r>
              <w:t>TWENTY-SEVEN</w:t>
            </w:r>
          </w:p>
        </w:tc>
        <w:tc>
          <w:tcPr>
            <w:tcW w:w="1908" w:type="dxa"/>
          </w:tcPr>
          <w:p w:rsidR="00C3267F" w:rsidRDefault="00C3267F">
            <w:pPr>
              <w:spacing w:line="300" w:lineRule="atLeast"/>
              <w:jc w:val="center"/>
            </w:pPr>
            <w:r>
              <w:t>69</w:t>
            </w:r>
          </w:p>
        </w:tc>
        <w:tc>
          <w:tcPr>
            <w:tcW w:w="1980" w:type="dxa"/>
          </w:tcPr>
          <w:p w:rsidR="00C3267F" w:rsidRDefault="00C3267F">
            <w:pPr>
              <w:spacing w:line="300" w:lineRule="atLeast"/>
              <w:jc w:val="center"/>
            </w:pPr>
            <w:r>
              <w:t>74</w:t>
            </w:r>
          </w:p>
        </w:tc>
        <w:tc>
          <w:tcPr>
            <w:tcW w:w="1982" w:type="dxa"/>
          </w:tcPr>
          <w:p w:rsidR="00C3267F" w:rsidRDefault="00C3267F">
            <w:pPr>
              <w:spacing w:line="300" w:lineRule="atLeast"/>
              <w:jc w:val="center"/>
            </w:pPr>
            <w:r>
              <w:t>69</w:t>
            </w:r>
          </w:p>
        </w:tc>
      </w:tr>
      <w:tr w:rsidR="00C3267F">
        <w:tc>
          <w:tcPr>
            <w:tcW w:w="4320" w:type="dxa"/>
            <w:gridSpan w:val="2"/>
          </w:tcPr>
          <w:p w:rsidR="00C3267F" w:rsidRDefault="00C3267F">
            <w:pPr>
              <w:spacing w:line="300" w:lineRule="atLeast"/>
            </w:pPr>
            <w:r>
              <w:t>TWENTY-EIGHT</w:t>
            </w:r>
          </w:p>
        </w:tc>
        <w:tc>
          <w:tcPr>
            <w:tcW w:w="1908" w:type="dxa"/>
          </w:tcPr>
          <w:p w:rsidR="00C3267F" w:rsidRDefault="00C3267F">
            <w:pPr>
              <w:spacing w:line="300" w:lineRule="atLeast"/>
              <w:jc w:val="center"/>
            </w:pPr>
            <w:r>
              <w:t>68</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68</w:t>
            </w:r>
          </w:p>
        </w:tc>
      </w:tr>
      <w:tr w:rsidR="00C3267F">
        <w:tc>
          <w:tcPr>
            <w:tcW w:w="4320" w:type="dxa"/>
            <w:gridSpan w:val="2"/>
          </w:tcPr>
          <w:p w:rsidR="00C3267F" w:rsidRDefault="00C3267F">
            <w:pPr>
              <w:spacing w:line="300" w:lineRule="atLeast"/>
            </w:pPr>
            <w:r>
              <w:t>TWENTY-NINE</w:t>
            </w:r>
          </w:p>
        </w:tc>
        <w:tc>
          <w:tcPr>
            <w:tcW w:w="1908" w:type="dxa"/>
          </w:tcPr>
          <w:p w:rsidR="00C3267F" w:rsidRDefault="00C3267F">
            <w:pPr>
              <w:spacing w:line="300" w:lineRule="atLeast"/>
              <w:jc w:val="center"/>
            </w:pPr>
            <w:r>
              <w:t>67</w:t>
            </w:r>
          </w:p>
        </w:tc>
        <w:tc>
          <w:tcPr>
            <w:tcW w:w="1980" w:type="dxa"/>
          </w:tcPr>
          <w:p w:rsidR="00C3267F" w:rsidRDefault="00C3267F">
            <w:pPr>
              <w:spacing w:line="300" w:lineRule="atLeast"/>
              <w:jc w:val="center"/>
            </w:pPr>
            <w:r>
              <w:t>73</w:t>
            </w:r>
          </w:p>
        </w:tc>
        <w:tc>
          <w:tcPr>
            <w:tcW w:w="1982" w:type="dxa"/>
          </w:tcPr>
          <w:p w:rsidR="00C3267F" w:rsidRDefault="00C3267F">
            <w:pPr>
              <w:spacing w:line="300" w:lineRule="atLeast"/>
              <w:jc w:val="center"/>
            </w:pPr>
            <w:r>
              <w:t>67</w:t>
            </w:r>
          </w:p>
        </w:tc>
      </w:tr>
      <w:tr w:rsidR="00C3267F">
        <w:tc>
          <w:tcPr>
            <w:tcW w:w="4320" w:type="dxa"/>
            <w:gridSpan w:val="2"/>
          </w:tcPr>
          <w:p w:rsidR="00C3267F" w:rsidRDefault="00C3267F">
            <w:pPr>
              <w:spacing w:line="300" w:lineRule="atLeast"/>
              <w:rPr>
                <w:b/>
              </w:rPr>
            </w:pPr>
            <w:r>
              <w:rPr>
                <w:b/>
              </w:rPr>
              <w:t>THIRTY</w:t>
            </w:r>
          </w:p>
        </w:tc>
        <w:tc>
          <w:tcPr>
            <w:tcW w:w="1908" w:type="dxa"/>
          </w:tcPr>
          <w:p w:rsidR="00C3267F" w:rsidRDefault="00C3267F">
            <w:pPr>
              <w:spacing w:line="300" w:lineRule="atLeast"/>
              <w:jc w:val="center"/>
            </w:pPr>
            <w:r>
              <w:t>66</w:t>
            </w:r>
          </w:p>
        </w:tc>
        <w:tc>
          <w:tcPr>
            <w:tcW w:w="1980" w:type="dxa"/>
          </w:tcPr>
          <w:p w:rsidR="00C3267F" w:rsidRDefault="00C3267F">
            <w:pPr>
              <w:spacing w:line="300" w:lineRule="atLeast"/>
              <w:jc w:val="center"/>
            </w:pPr>
            <w:r>
              <w:t>72</w:t>
            </w:r>
          </w:p>
        </w:tc>
        <w:tc>
          <w:tcPr>
            <w:tcW w:w="1982" w:type="dxa"/>
          </w:tcPr>
          <w:p w:rsidR="00C3267F" w:rsidRDefault="00C3267F">
            <w:pPr>
              <w:spacing w:line="300" w:lineRule="atLeast"/>
              <w:jc w:val="center"/>
            </w:pPr>
            <w:r>
              <w:t>66</w:t>
            </w:r>
          </w:p>
        </w:tc>
      </w:tr>
      <w:tr w:rsidR="00C3267F">
        <w:tc>
          <w:tcPr>
            <w:tcW w:w="4320" w:type="dxa"/>
            <w:gridSpan w:val="2"/>
          </w:tcPr>
          <w:p w:rsidR="00C3267F" w:rsidRDefault="00C3267F">
            <w:pPr>
              <w:spacing w:line="300" w:lineRule="atLeast"/>
            </w:pPr>
            <w:r>
              <w:t>THIRTY-ONE</w:t>
            </w:r>
          </w:p>
        </w:tc>
        <w:tc>
          <w:tcPr>
            <w:tcW w:w="1908" w:type="dxa"/>
          </w:tcPr>
          <w:p w:rsidR="00C3267F" w:rsidRDefault="00C3267F">
            <w:pPr>
              <w:spacing w:line="300" w:lineRule="atLeast"/>
              <w:jc w:val="center"/>
            </w:pPr>
            <w:r>
              <w:t>65</w:t>
            </w:r>
          </w:p>
        </w:tc>
        <w:tc>
          <w:tcPr>
            <w:tcW w:w="1980" w:type="dxa"/>
          </w:tcPr>
          <w:p w:rsidR="00C3267F" w:rsidRDefault="00C3267F">
            <w:pPr>
              <w:spacing w:line="300" w:lineRule="atLeast"/>
              <w:jc w:val="center"/>
            </w:pPr>
            <w:r>
              <w:t>71</w:t>
            </w:r>
          </w:p>
        </w:tc>
        <w:tc>
          <w:tcPr>
            <w:tcW w:w="1982" w:type="dxa"/>
          </w:tcPr>
          <w:p w:rsidR="00C3267F" w:rsidRDefault="00C3267F">
            <w:pPr>
              <w:spacing w:line="300" w:lineRule="atLeast"/>
              <w:jc w:val="center"/>
            </w:pPr>
            <w:r>
              <w:t>65</w:t>
            </w:r>
          </w:p>
        </w:tc>
      </w:tr>
      <w:tr w:rsidR="00C3267F">
        <w:tc>
          <w:tcPr>
            <w:tcW w:w="4320" w:type="dxa"/>
            <w:gridSpan w:val="2"/>
          </w:tcPr>
          <w:p w:rsidR="00C3267F" w:rsidRDefault="00C3267F">
            <w:pPr>
              <w:spacing w:line="300" w:lineRule="atLeast"/>
            </w:pPr>
            <w:r>
              <w:t>THIRTY-TWO</w:t>
            </w:r>
          </w:p>
        </w:tc>
        <w:tc>
          <w:tcPr>
            <w:tcW w:w="1908" w:type="dxa"/>
          </w:tcPr>
          <w:p w:rsidR="00C3267F" w:rsidRDefault="00C3267F">
            <w:pPr>
              <w:spacing w:line="300" w:lineRule="atLeast"/>
              <w:jc w:val="center"/>
            </w:pPr>
            <w:r>
              <w:t>64</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64</w:t>
            </w:r>
          </w:p>
        </w:tc>
      </w:tr>
      <w:tr w:rsidR="00C3267F">
        <w:tc>
          <w:tcPr>
            <w:tcW w:w="4320" w:type="dxa"/>
            <w:gridSpan w:val="2"/>
          </w:tcPr>
          <w:p w:rsidR="00C3267F" w:rsidRDefault="00C3267F">
            <w:pPr>
              <w:spacing w:line="300" w:lineRule="atLeast"/>
            </w:pPr>
            <w:r>
              <w:t>THIRTY-THREE</w:t>
            </w:r>
          </w:p>
        </w:tc>
        <w:tc>
          <w:tcPr>
            <w:tcW w:w="1908" w:type="dxa"/>
          </w:tcPr>
          <w:p w:rsidR="00C3267F" w:rsidRDefault="00C3267F">
            <w:pPr>
              <w:spacing w:line="300" w:lineRule="atLeast"/>
              <w:jc w:val="center"/>
            </w:pPr>
            <w:r>
              <w:t>63</w:t>
            </w:r>
          </w:p>
        </w:tc>
        <w:tc>
          <w:tcPr>
            <w:tcW w:w="1980" w:type="dxa"/>
          </w:tcPr>
          <w:p w:rsidR="00C3267F" w:rsidRDefault="00C3267F">
            <w:pPr>
              <w:spacing w:line="300" w:lineRule="atLeast"/>
              <w:jc w:val="center"/>
            </w:pPr>
            <w:r>
              <w:t>70</w:t>
            </w:r>
          </w:p>
        </w:tc>
        <w:tc>
          <w:tcPr>
            <w:tcW w:w="1982" w:type="dxa"/>
          </w:tcPr>
          <w:p w:rsidR="00C3267F" w:rsidRDefault="00C3267F">
            <w:pPr>
              <w:spacing w:line="300" w:lineRule="atLeast"/>
              <w:jc w:val="center"/>
            </w:pPr>
            <w:r>
              <w:t>63</w:t>
            </w:r>
          </w:p>
        </w:tc>
      </w:tr>
      <w:tr w:rsidR="00C3267F">
        <w:tc>
          <w:tcPr>
            <w:tcW w:w="4320" w:type="dxa"/>
            <w:gridSpan w:val="2"/>
          </w:tcPr>
          <w:p w:rsidR="00C3267F" w:rsidRDefault="00C3267F">
            <w:pPr>
              <w:spacing w:line="300" w:lineRule="atLeast"/>
            </w:pPr>
            <w:r>
              <w:t>THIRTY-FOUR</w:t>
            </w:r>
          </w:p>
        </w:tc>
        <w:tc>
          <w:tcPr>
            <w:tcW w:w="1908" w:type="dxa"/>
          </w:tcPr>
          <w:p w:rsidR="00C3267F" w:rsidRDefault="00C3267F">
            <w:pPr>
              <w:spacing w:line="300" w:lineRule="atLeast"/>
              <w:jc w:val="center"/>
            </w:pPr>
            <w:r>
              <w:t>62</w:t>
            </w:r>
          </w:p>
        </w:tc>
        <w:tc>
          <w:tcPr>
            <w:tcW w:w="1980" w:type="dxa"/>
          </w:tcPr>
          <w:p w:rsidR="00C3267F" w:rsidRDefault="00C3267F">
            <w:pPr>
              <w:spacing w:line="300" w:lineRule="atLeast"/>
              <w:jc w:val="center"/>
            </w:pPr>
            <w:r>
              <w:t>69</w:t>
            </w:r>
          </w:p>
        </w:tc>
        <w:tc>
          <w:tcPr>
            <w:tcW w:w="1982" w:type="dxa"/>
          </w:tcPr>
          <w:p w:rsidR="00C3267F" w:rsidRDefault="00C3267F">
            <w:pPr>
              <w:spacing w:line="300" w:lineRule="atLeast"/>
              <w:jc w:val="center"/>
            </w:pPr>
            <w:r>
              <w:t>62</w:t>
            </w:r>
          </w:p>
        </w:tc>
      </w:tr>
      <w:tr w:rsidR="00C3267F">
        <w:tc>
          <w:tcPr>
            <w:tcW w:w="4320" w:type="dxa"/>
            <w:gridSpan w:val="2"/>
          </w:tcPr>
          <w:p w:rsidR="00C3267F" w:rsidRDefault="00C3267F">
            <w:pPr>
              <w:spacing w:line="300" w:lineRule="atLeast"/>
              <w:rPr>
                <w:b/>
              </w:rPr>
            </w:pPr>
            <w:r>
              <w:rPr>
                <w:b/>
              </w:rPr>
              <w:t>THIRTY-FIVE</w:t>
            </w:r>
          </w:p>
        </w:tc>
        <w:tc>
          <w:tcPr>
            <w:tcW w:w="1908" w:type="dxa"/>
          </w:tcPr>
          <w:p w:rsidR="00C3267F" w:rsidRDefault="00C3267F">
            <w:pPr>
              <w:spacing w:line="300" w:lineRule="atLeast"/>
              <w:jc w:val="center"/>
            </w:pPr>
            <w:r>
              <w:t>61</w:t>
            </w:r>
          </w:p>
        </w:tc>
        <w:tc>
          <w:tcPr>
            <w:tcW w:w="1980" w:type="dxa"/>
          </w:tcPr>
          <w:p w:rsidR="00C3267F" w:rsidRDefault="00C3267F">
            <w:pPr>
              <w:spacing w:line="300" w:lineRule="atLeast"/>
              <w:jc w:val="center"/>
            </w:pPr>
            <w:r>
              <w:t>68</w:t>
            </w:r>
          </w:p>
        </w:tc>
        <w:tc>
          <w:tcPr>
            <w:tcW w:w="1982" w:type="dxa"/>
          </w:tcPr>
          <w:p w:rsidR="00C3267F" w:rsidRDefault="00C3267F">
            <w:pPr>
              <w:spacing w:line="300" w:lineRule="atLeast"/>
              <w:jc w:val="center"/>
            </w:pPr>
            <w:r>
              <w:t>61</w:t>
            </w:r>
          </w:p>
        </w:tc>
      </w:tr>
      <w:tr w:rsidR="00C3267F">
        <w:tc>
          <w:tcPr>
            <w:tcW w:w="4320" w:type="dxa"/>
            <w:gridSpan w:val="2"/>
          </w:tcPr>
          <w:p w:rsidR="00C3267F" w:rsidRDefault="00C3267F">
            <w:pPr>
              <w:spacing w:line="300" w:lineRule="atLeast"/>
            </w:pPr>
            <w:r>
              <w:t>THIRTY-SIX</w:t>
            </w:r>
          </w:p>
        </w:tc>
        <w:tc>
          <w:tcPr>
            <w:tcW w:w="1908" w:type="dxa"/>
          </w:tcPr>
          <w:p w:rsidR="00C3267F" w:rsidRDefault="00C3267F">
            <w:pPr>
              <w:spacing w:line="300" w:lineRule="atLeast"/>
              <w:jc w:val="center"/>
            </w:pPr>
            <w:r>
              <w:t>60</w:t>
            </w:r>
          </w:p>
        </w:tc>
        <w:tc>
          <w:tcPr>
            <w:tcW w:w="1980" w:type="dxa"/>
          </w:tcPr>
          <w:p w:rsidR="00C3267F" w:rsidRDefault="00C3267F">
            <w:pPr>
              <w:spacing w:line="300" w:lineRule="atLeast"/>
              <w:jc w:val="center"/>
            </w:pPr>
            <w:r>
              <w:t>67</w:t>
            </w:r>
          </w:p>
        </w:tc>
        <w:tc>
          <w:tcPr>
            <w:tcW w:w="1982" w:type="dxa"/>
          </w:tcPr>
          <w:p w:rsidR="00C3267F" w:rsidRDefault="00C3267F">
            <w:pPr>
              <w:spacing w:line="300" w:lineRule="atLeast"/>
              <w:jc w:val="center"/>
            </w:pPr>
            <w:r>
              <w:t>60</w:t>
            </w:r>
          </w:p>
        </w:tc>
      </w:tr>
      <w:tr w:rsidR="00C3267F">
        <w:tc>
          <w:tcPr>
            <w:tcW w:w="4320" w:type="dxa"/>
            <w:gridSpan w:val="2"/>
          </w:tcPr>
          <w:p w:rsidR="00C3267F" w:rsidRDefault="00C3267F">
            <w:r>
              <w:t>THIRTY-SEVEN</w:t>
            </w:r>
          </w:p>
        </w:tc>
        <w:tc>
          <w:tcPr>
            <w:tcW w:w="1908" w:type="dxa"/>
          </w:tcPr>
          <w:p w:rsidR="00C3267F" w:rsidRDefault="00C3267F">
            <w:pPr>
              <w:jc w:val="center"/>
            </w:pPr>
            <w:r>
              <w:t>59</w:t>
            </w:r>
          </w:p>
        </w:tc>
        <w:tc>
          <w:tcPr>
            <w:tcW w:w="1980" w:type="dxa"/>
          </w:tcPr>
          <w:p w:rsidR="00C3267F" w:rsidRDefault="00C3267F">
            <w:pPr>
              <w:jc w:val="center"/>
            </w:pPr>
          </w:p>
        </w:tc>
        <w:tc>
          <w:tcPr>
            <w:tcW w:w="1982" w:type="dxa"/>
          </w:tcPr>
          <w:p w:rsidR="00C3267F" w:rsidRDefault="00C3267F">
            <w:pPr>
              <w:jc w:val="center"/>
            </w:pPr>
            <w:r>
              <w:t>59</w:t>
            </w:r>
          </w:p>
        </w:tc>
      </w:tr>
    </w:tbl>
    <w:p w:rsidR="00C3267F" w:rsidRDefault="00C3267F">
      <w:pPr>
        <w:rPr>
          <w:sz w:val="12"/>
        </w:rPr>
      </w:pPr>
    </w:p>
    <w:p w:rsidR="00C3267F" w:rsidRDefault="00C3267F">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518"/>
        <w:gridCol w:w="1802"/>
        <w:gridCol w:w="1908"/>
        <w:gridCol w:w="1980"/>
        <w:gridCol w:w="1982"/>
      </w:tblGrid>
      <w:tr w:rsidR="00C3267F">
        <w:tc>
          <w:tcPr>
            <w:tcW w:w="2518" w:type="dxa"/>
            <w:tcBorders>
              <w:bottom w:val="nil"/>
              <w:right w:val="nil"/>
            </w:tcBorders>
          </w:tcPr>
          <w:p w:rsidR="00C3267F" w:rsidRDefault="00C3267F">
            <w:pPr>
              <w:pStyle w:val="FigureHeading"/>
            </w:pPr>
            <w:r>
              <w:lastRenderedPageBreak/>
              <w:t>Functional Loss Table 1.4 (continued)</w:t>
            </w:r>
          </w:p>
        </w:tc>
        <w:tc>
          <w:tcPr>
            <w:tcW w:w="7672" w:type="dxa"/>
            <w:gridSpan w:val="4"/>
            <w:tcBorders>
              <w:left w:val="nil"/>
              <w:bottom w:val="nil"/>
            </w:tcBorders>
          </w:tcPr>
          <w:p w:rsidR="00C3267F" w:rsidRDefault="003F364C">
            <w:pPr>
              <w:jc w:val="right"/>
              <w:rPr>
                <w:b/>
              </w:rPr>
            </w:pPr>
            <w:r>
              <w:rPr>
                <w:b/>
                <w:noProof/>
              </w:rPr>
              <w:drawing>
                <wp:inline distT="0" distB="0" distL="0" distR="0">
                  <wp:extent cx="327660" cy="422910"/>
                  <wp:effectExtent l="0" t="0" r="0" b="0"/>
                  <wp:docPr id="158" name="Picture 1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10190" w:type="dxa"/>
            <w:gridSpan w:val="5"/>
            <w:tcBorders>
              <w:top w:val="nil"/>
            </w:tcBorders>
          </w:tcPr>
          <w:p w:rsidR="00C3267F" w:rsidRDefault="00C3267F">
            <w:pPr>
              <w:tabs>
                <w:tab w:val="center" w:pos="3685"/>
                <w:tab w:val="center" w:pos="4535"/>
                <w:tab w:val="center" w:pos="5953"/>
              </w:tabs>
              <w:spacing w:before="120"/>
              <w:jc w:val="center"/>
              <w:rPr>
                <w:b/>
                <w:sz w:val="23"/>
              </w:rPr>
            </w:pPr>
            <w:r>
              <w:rPr>
                <w:b/>
                <w:sz w:val="23"/>
              </w:rPr>
              <w:t xml:space="preserve">LOSS OF CARDIORESPIRATORY FUNCTION: PHYSIOLOGICAL MEASUREMENTS </w:t>
            </w:r>
          </w:p>
        </w:tc>
      </w:tr>
      <w:tr w:rsidR="00C3267F">
        <w:trPr>
          <w:cantSplit/>
        </w:trPr>
        <w:tc>
          <w:tcPr>
            <w:tcW w:w="4320" w:type="dxa"/>
            <w:gridSpan w:val="2"/>
            <w:tcBorders>
              <w:bottom w:val="single" w:sz="6" w:space="0" w:color="auto"/>
            </w:tcBorders>
          </w:tcPr>
          <w:p w:rsidR="00C3267F" w:rsidRDefault="00C3267F">
            <w:pPr>
              <w:spacing w:line="260" w:lineRule="atLeast"/>
              <w:rPr>
                <w:b/>
              </w:rPr>
            </w:pPr>
          </w:p>
          <w:p w:rsidR="00C3267F" w:rsidRDefault="00C3267F">
            <w:pPr>
              <w:spacing w:line="260" w:lineRule="atLeast"/>
              <w:rPr>
                <w:b/>
              </w:rPr>
            </w:pPr>
            <w:r>
              <w:rPr>
                <w:b/>
              </w:rPr>
              <w:t>Impairment</w:t>
            </w:r>
          </w:p>
          <w:p w:rsidR="00C3267F" w:rsidRDefault="00C3267F">
            <w:pPr>
              <w:spacing w:line="260" w:lineRule="atLeast"/>
              <w:rPr>
                <w:b/>
              </w:rPr>
            </w:pPr>
            <w:r>
              <w:rPr>
                <w:b/>
              </w:rPr>
              <w:t>Rating</w:t>
            </w:r>
          </w:p>
        </w:tc>
        <w:tc>
          <w:tcPr>
            <w:tcW w:w="1908" w:type="dxa"/>
            <w:tcBorders>
              <w:bottom w:val="nil"/>
            </w:tcBorders>
          </w:tcPr>
          <w:p w:rsidR="00C3267F" w:rsidRDefault="00C3267F">
            <w:pPr>
              <w:jc w:val="center"/>
              <w:rPr>
                <w:b/>
              </w:rPr>
            </w:pPr>
            <w:r>
              <w:rPr>
                <w:b/>
              </w:rPr>
              <w:t>FEV1 as a</w:t>
            </w:r>
          </w:p>
          <w:p w:rsidR="00C3267F" w:rsidRDefault="00C3267F">
            <w:pPr>
              <w:spacing w:line="260" w:lineRule="atLeast"/>
              <w:jc w:val="center"/>
              <w:rPr>
                <w:b/>
              </w:rPr>
            </w:pPr>
            <w:r>
              <w:rPr>
                <w:b/>
              </w:rPr>
              <w:t>percentage</w:t>
            </w:r>
          </w:p>
          <w:p w:rsidR="00C3267F" w:rsidRDefault="00C3267F">
            <w:pPr>
              <w:spacing w:line="260" w:lineRule="atLeast"/>
              <w:jc w:val="center"/>
              <w:rPr>
                <w:b/>
              </w:rPr>
            </w:pPr>
            <w:r>
              <w:rPr>
                <w:b/>
              </w:rPr>
              <w:t>of predicted</w:t>
            </w:r>
          </w:p>
        </w:tc>
        <w:tc>
          <w:tcPr>
            <w:tcW w:w="1980" w:type="dxa"/>
            <w:tcBorders>
              <w:bottom w:val="nil"/>
            </w:tcBorders>
          </w:tcPr>
          <w:p w:rsidR="00C3267F" w:rsidRDefault="00C3267F">
            <w:pPr>
              <w:jc w:val="center"/>
              <w:rPr>
                <w:b/>
              </w:rPr>
            </w:pPr>
            <w:r>
              <w:rPr>
                <w:b/>
              </w:rPr>
              <w:t>FVC as a</w:t>
            </w:r>
          </w:p>
          <w:p w:rsidR="00C3267F" w:rsidRDefault="00C3267F">
            <w:pPr>
              <w:spacing w:line="260" w:lineRule="atLeast"/>
              <w:jc w:val="center"/>
              <w:rPr>
                <w:b/>
              </w:rPr>
            </w:pPr>
            <w:r>
              <w:rPr>
                <w:b/>
              </w:rPr>
              <w:t>percentage</w:t>
            </w:r>
          </w:p>
          <w:p w:rsidR="00C3267F" w:rsidRDefault="00C3267F">
            <w:pPr>
              <w:spacing w:line="260" w:lineRule="atLeast"/>
              <w:jc w:val="center"/>
              <w:rPr>
                <w:b/>
              </w:rPr>
            </w:pPr>
            <w:r>
              <w:rPr>
                <w:b/>
              </w:rPr>
              <w:t>of predicted</w:t>
            </w:r>
          </w:p>
        </w:tc>
        <w:tc>
          <w:tcPr>
            <w:tcW w:w="1982" w:type="dxa"/>
            <w:tcBorders>
              <w:bottom w:val="nil"/>
            </w:tcBorders>
          </w:tcPr>
          <w:p w:rsidR="00C3267F" w:rsidRDefault="00C3267F">
            <w:pPr>
              <w:jc w:val="center"/>
              <w:rPr>
                <w:b/>
              </w:rPr>
            </w:pPr>
            <w:r>
              <w:rPr>
                <w:b/>
              </w:rPr>
              <w:t xml:space="preserve">MEF </w:t>
            </w:r>
            <w:r>
              <w:rPr>
                <w:b/>
                <w:vertAlign w:val="subscript"/>
              </w:rPr>
              <w:t>25</w:t>
            </w:r>
            <w:r>
              <w:rPr>
                <w:vertAlign w:val="subscript"/>
              </w:rPr>
              <w:t>–</w:t>
            </w:r>
            <w:r>
              <w:rPr>
                <w:b/>
                <w:vertAlign w:val="subscript"/>
              </w:rPr>
              <w:t xml:space="preserve">75 </w:t>
            </w:r>
            <w:r>
              <w:rPr>
                <w:b/>
              </w:rPr>
              <w:t>as a</w:t>
            </w:r>
          </w:p>
          <w:p w:rsidR="00C3267F" w:rsidRDefault="00C3267F">
            <w:pPr>
              <w:spacing w:line="260" w:lineRule="atLeast"/>
              <w:jc w:val="center"/>
              <w:rPr>
                <w:b/>
              </w:rPr>
            </w:pPr>
            <w:r>
              <w:rPr>
                <w:b/>
              </w:rPr>
              <w:t>percentage</w:t>
            </w:r>
          </w:p>
          <w:p w:rsidR="00C3267F" w:rsidRDefault="00C3267F">
            <w:pPr>
              <w:spacing w:line="260" w:lineRule="atLeast"/>
              <w:jc w:val="center"/>
              <w:rPr>
                <w:b/>
              </w:rPr>
            </w:pPr>
            <w:r>
              <w:rPr>
                <w:b/>
              </w:rPr>
              <w:t>of predicted</w:t>
            </w:r>
          </w:p>
        </w:tc>
      </w:tr>
      <w:tr w:rsidR="00C3267F">
        <w:tc>
          <w:tcPr>
            <w:tcW w:w="4320" w:type="dxa"/>
            <w:gridSpan w:val="2"/>
          </w:tcPr>
          <w:p w:rsidR="00C3267F" w:rsidRDefault="00C3267F">
            <w:pPr>
              <w:spacing w:line="300" w:lineRule="atLeast"/>
            </w:pPr>
            <w:r>
              <w:t>THIRTY-EIGHT</w:t>
            </w:r>
          </w:p>
        </w:tc>
        <w:tc>
          <w:tcPr>
            <w:tcW w:w="1908" w:type="dxa"/>
          </w:tcPr>
          <w:p w:rsidR="00C3267F" w:rsidRDefault="00C3267F">
            <w:pPr>
              <w:spacing w:line="300" w:lineRule="atLeast"/>
              <w:jc w:val="center"/>
            </w:pPr>
            <w:r>
              <w:t>58</w:t>
            </w:r>
          </w:p>
        </w:tc>
        <w:tc>
          <w:tcPr>
            <w:tcW w:w="1980" w:type="dxa"/>
          </w:tcPr>
          <w:p w:rsidR="00C3267F" w:rsidRDefault="00C3267F">
            <w:pPr>
              <w:spacing w:line="300" w:lineRule="atLeast"/>
              <w:jc w:val="center"/>
            </w:pPr>
            <w:r>
              <w:t>66</w:t>
            </w:r>
          </w:p>
        </w:tc>
        <w:tc>
          <w:tcPr>
            <w:tcW w:w="1982" w:type="dxa"/>
          </w:tcPr>
          <w:p w:rsidR="00C3267F" w:rsidRDefault="00C3267F">
            <w:pPr>
              <w:spacing w:line="300" w:lineRule="atLeast"/>
              <w:jc w:val="center"/>
            </w:pPr>
            <w:r>
              <w:t>58</w:t>
            </w:r>
          </w:p>
        </w:tc>
      </w:tr>
      <w:tr w:rsidR="00C3267F">
        <w:tc>
          <w:tcPr>
            <w:tcW w:w="4320" w:type="dxa"/>
            <w:gridSpan w:val="2"/>
          </w:tcPr>
          <w:p w:rsidR="00C3267F" w:rsidRDefault="00C3267F">
            <w:pPr>
              <w:spacing w:line="300" w:lineRule="atLeast"/>
            </w:pPr>
            <w:r>
              <w:t>THIRTY-NINE</w:t>
            </w:r>
          </w:p>
        </w:tc>
        <w:tc>
          <w:tcPr>
            <w:tcW w:w="1908" w:type="dxa"/>
          </w:tcPr>
          <w:p w:rsidR="00C3267F" w:rsidRDefault="00C3267F">
            <w:pPr>
              <w:spacing w:line="300" w:lineRule="atLeast"/>
              <w:jc w:val="center"/>
            </w:pPr>
            <w:r>
              <w:t>57</w:t>
            </w:r>
          </w:p>
        </w:tc>
        <w:tc>
          <w:tcPr>
            <w:tcW w:w="1980" w:type="dxa"/>
          </w:tcPr>
          <w:p w:rsidR="00C3267F" w:rsidRDefault="00C3267F">
            <w:pPr>
              <w:spacing w:line="300" w:lineRule="atLeast"/>
              <w:jc w:val="center"/>
            </w:pPr>
            <w:r>
              <w:t>65</w:t>
            </w:r>
          </w:p>
        </w:tc>
        <w:tc>
          <w:tcPr>
            <w:tcW w:w="1982" w:type="dxa"/>
          </w:tcPr>
          <w:p w:rsidR="00C3267F" w:rsidRDefault="00C3267F">
            <w:pPr>
              <w:spacing w:line="300" w:lineRule="atLeast"/>
              <w:jc w:val="center"/>
            </w:pPr>
            <w:r>
              <w:t>57</w:t>
            </w:r>
          </w:p>
        </w:tc>
      </w:tr>
      <w:tr w:rsidR="00C3267F">
        <w:tc>
          <w:tcPr>
            <w:tcW w:w="4320" w:type="dxa"/>
            <w:gridSpan w:val="2"/>
          </w:tcPr>
          <w:p w:rsidR="00C3267F" w:rsidRDefault="00C3267F">
            <w:pPr>
              <w:spacing w:line="300" w:lineRule="atLeast"/>
              <w:rPr>
                <w:b/>
              </w:rPr>
            </w:pPr>
            <w:r>
              <w:rPr>
                <w:b/>
              </w:rPr>
              <w:t>FORTY</w:t>
            </w:r>
          </w:p>
        </w:tc>
        <w:tc>
          <w:tcPr>
            <w:tcW w:w="1908" w:type="dxa"/>
          </w:tcPr>
          <w:p w:rsidR="00C3267F" w:rsidRDefault="00C3267F">
            <w:pPr>
              <w:spacing w:line="300" w:lineRule="atLeast"/>
              <w:jc w:val="center"/>
            </w:pPr>
          </w:p>
        </w:tc>
        <w:tc>
          <w:tcPr>
            <w:tcW w:w="1980" w:type="dxa"/>
          </w:tcPr>
          <w:p w:rsidR="00C3267F" w:rsidRDefault="00C3267F">
            <w:pPr>
              <w:spacing w:line="300" w:lineRule="atLeast"/>
              <w:jc w:val="center"/>
            </w:pPr>
            <w:r>
              <w:t>64</w:t>
            </w:r>
          </w:p>
        </w:tc>
        <w:tc>
          <w:tcPr>
            <w:tcW w:w="1982" w:type="dxa"/>
          </w:tcPr>
          <w:p w:rsidR="00C3267F" w:rsidRDefault="00C3267F">
            <w:pPr>
              <w:spacing w:line="300" w:lineRule="atLeast"/>
              <w:jc w:val="center"/>
            </w:pPr>
          </w:p>
        </w:tc>
      </w:tr>
      <w:tr w:rsidR="00C3267F">
        <w:tc>
          <w:tcPr>
            <w:tcW w:w="4320" w:type="dxa"/>
            <w:gridSpan w:val="2"/>
          </w:tcPr>
          <w:p w:rsidR="00C3267F" w:rsidRDefault="00C3267F">
            <w:pPr>
              <w:spacing w:line="300" w:lineRule="atLeast"/>
            </w:pPr>
            <w:r>
              <w:t>FORTY-ONE</w:t>
            </w:r>
          </w:p>
        </w:tc>
        <w:tc>
          <w:tcPr>
            <w:tcW w:w="1908" w:type="dxa"/>
          </w:tcPr>
          <w:p w:rsidR="00C3267F" w:rsidRDefault="00C3267F">
            <w:pPr>
              <w:spacing w:line="300" w:lineRule="atLeast"/>
              <w:jc w:val="center"/>
            </w:pPr>
            <w:r>
              <w:t>56</w:t>
            </w:r>
          </w:p>
        </w:tc>
        <w:tc>
          <w:tcPr>
            <w:tcW w:w="1980" w:type="dxa"/>
          </w:tcPr>
          <w:p w:rsidR="00C3267F" w:rsidRDefault="00C3267F">
            <w:pPr>
              <w:spacing w:line="300" w:lineRule="atLeast"/>
              <w:jc w:val="center"/>
            </w:pPr>
            <w:r>
              <w:t>63</w:t>
            </w:r>
          </w:p>
        </w:tc>
        <w:tc>
          <w:tcPr>
            <w:tcW w:w="1982" w:type="dxa"/>
          </w:tcPr>
          <w:p w:rsidR="00C3267F" w:rsidRDefault="00C3267F">
            <w:pPr>
              <w:spacing w:line="300" w:lineRule="atLeast"/>
              <w:jc w:val="center"/>
            </w:pPr>
            <w:r>
              <w:t>56</w:t>
            </w:r>
          </w:p>
        </w:tc>
      </w:tr>
      <w:tr w:rsidR="00C3267F">
        <w:tc>
          <w:tcPr>
            <w:tcW w:w="4320" w:type="dxa"/>
            <w:gridSpan w:val="2"/>
          </w:tcPr>
          <w:p w:rsidR="00C3267F" w:rsidRDefault="00C3267F">
            <w:pPr>
              <w:spacing w:line="300" w:lineRule="atLeast"/>
            </w:pPr>
            <w:r>
              <w:t>FORTY-TWO</w:t>
            </w:r>
          </w:p>
        </w:tc>
        <w:tc>
          <w:tcPr>
            <w:tcW w:w="1908" w:type="dxa"/>
          </w:tcPr>
          <w:p w:rsidR="00C3267F" w:rsidRDefault="00C3267F">
            <w:pPr>
              <w:spacing w:line="300" w:lineRule="atLeast"/>
              <w:jc w:val="center"/>
            </w:pPr>
            <w:r>
              <w:t>55</w:t>
            </w:r>
          </w:p>
        </w:tc>
        <w:tc>
          <w:tcPr>
            <w:tcW w:w="1980" w:type="dxa"/>
          </w:tcPr>
          <w:p w:rsidR="00C3267F" w:rsidRDefault="00C3267F">
            <w:pPr>
              <w:spacing w:line="300" w:lineRule="atLeast"/>
              <w:jc w:val="center"/>
            </w:pPr>
            <w:r>
              <w:t>62</w:t>
            </w:r>
          </w:p>
        </w:tc>
        <w:tc>
          <w:tcPr>
            <w:tcW w:w="1982" w:type="dxa"/>
          </w:tcPr>
          <w:p w:rsidR="00C3267F" w:rsidRDefault="00C3267F">
            <w:pPr>
              <w:spacing w:line="300" w:lineRule="atLeast"/>
              <w:jc w:val="center"/>
            </w:pPr>
            <w:r>
              <w:t>55</w:t>
            </w:r>
          </w:p>
        </w:tc>
      </w:tr>
      <w:tr w:rsidR="00C3267F">
        <w:tc>
          <w:tcPr>
            <w:tcW w:w="4320" w:type="dxa"/>
            <w:gridSpan w:val="2"/>
          </w:tcPr>
          <w:p w:rsidR="00C3267F" w:rsidRDefault="00C3267F">
            <w:pPr>
              <w:spacing w:line="300" w:lineRule="atLeast"/>
            </w:pPr>
            <w:r>
              <w:t>FORTY-THREE</w:t>
            </w:r>
          </w:p>
        </w:tc>
        <w:tc>
          <w:tcPr>
            <w:tcW w:w="1908" w:type="dxa"/>
          </w:tcPr>
          <w:p w:rsidR="00C3267F" w:rsidRDefault="00C3267F">
            <w:pPr>
              <w:spacing w:line="300" w:lineRule="atLeast"/>
              <w:jc w:val="center"/>
            </w:pPr>
            <w:r>
              <w:t>54</w:t>
            </w:r>
          </w:p>
        </w:tc>
        <w:tc>
          <w:tcPr>
            <w:tcW w:w="1980" w:type="dxa"/>
          </w:tcPr>
          <w:p w:rsidR="00C3267F" w:rsidRDefault="00C3267F">
            <w:pPr>
              <w:spacing w:line="300" w:lineRule="atLeast"/>
              <w:jc w:val="center"/>
            </w:pPr>
            <w:r>
              <w:t>61</w:t>
            </w:r>
          </w:p>
        </w:tc>
        <w:tc>
          <w:tcPr>
            <w:tcW w:w="1982" w:type="dxa"/>
          </w:tcPr>
          <w:p w:rsidR="00C3267F" w:rsidRDefault="00C3267F">
            <w:pPr>
              <w:spacing w:line="300" w:lineRule="atLeast"/>
              <w:jc w:val="center"/>
            </w:pPr>
            <w:r>
              <w:t>54</w:t>
            </w:r>
          </w:p>
        </w:tc>
      </w:tr>
      <w:tr w:rsidR="00C3267F">
        <w:tc>
          <w:tcPr>
            <w:tcW w:w="4320" w:type="dxa"/>
            <w:gridSpan w:val="2"/>
          </w:tcPr>
          <w:p w:rsidR="00C3267F" w:rsidRDefault="00C3267F">
            <w:pPr>
              <w:spacing w:line="300" w:lineRule="atLeast"/>
            </w:pPr>
            <w:r>
              <w:t>FORTY-FOUR</w:t>
            </w:r>
          </w:p>
        </w:tc>
        <w:tc>
          <w:tcPr>
            <w:tcW w:w="1908" w:type="dxa"/>
          </w:tcPr>
          <w:p w:rsidR="00C3267F" w:rsidRDefault="00C3267F">
            <w:pPr>
              <w:spacing w:line="300" w:lineRule="atLeast"/>
              <w:jc w:val="center"/>
            </w:pPr>
            <w:r>
              <w:t>53</w:t>
            </w:r>
          </w:p>
        </w:tc>
        <w:tc>
          <w:tcPr>
            <w:tcW w:w="1980" w:type="dxa"/>
          </w:tcPr>
          <w:p w:rsidR="00C3267F" w:rsidRDefault="00C3267F">
            <w:pPr>
              <w:spacing w:line="300" w:lineRule="atLeast"/>
              <w:jc w:val="center"/>
            </w:pPr>
            <w:r>
              <w:t>60</w:t>
            </w:r>
          </w:p>
        </w:tc>
        <w:tc>
          <w:tcPr>
            <w:tcW w:w="1982" w:type="dxa"/>
          </w:tcPr>
          <w:p w:rsidR="00C3267F" w:rsidRDefault="00C3267F">
            <w:pPr>
              <w:spacing w:line="300" w:lineRule="atLeast"/>
              <w:jc w:val="center"/>
            </w:pPr>
            <w:r>
              <w:t>53</w:t>
            </w:r>
          </w:p>
        </w:tc>
      </w:tr>
      <w:tr w:rsidR="00C3267F">
        <w:tc>
          <w:tcPr>
            <w:tcW w:w="4320" w:type="dxa"/>
            <w:gridSpan w:val="2"/>
          </w:tcPr>
          <w:p w:rsidR="00C3267F" w:rsidRDefault="00C3267F">
            <w:pPr>
              <w:spacing w:line="300" w:lineRule="atLeast"/>
              <w:rPr>
                <w:b/>
              </w:rPr>
            </w:pPr>
            <w:r>
              <w:rPr>
                <w:b/>
              </w:rPr>
              <w:t>FORTY-FIVE</w:t>
            </w:r>
          </w:p>
        </w:tc>
        <w:tc>
          <w:tcPr>
            <w:tcW w:w="1908" w:type="dxa"/>
          </w:tcPr>
          <w:p w:rsidR="00C3267F" w:rsidRDefault="00C3267F">
            <w:pPr>
              <w:spacing w:line="300" w:lineRule="atLeast"/>
              <w:jc w:val="center"/>
            </w:pPr>
            <w:r>
              <w:t>52</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52</w:t>
            </w:r>
          </w:p>
        </w:tc>
      </w:tr>
      <w:tr w:rsidR="00C3267F">
        <w:tc>
          <w:tcPr>
            <w:tcW w:w="4320" w:type="dxa"/>
            <w:gridSpan w:val="2"/>
          </w:tcPr>
          <w:p w:rsidR="00C3267F" w:rsidRDefault="00C3267F">
            <w:pPr>
              <w:spacing w:line="300" w:lineRule="atLeast"/>
            </w:pPr>
            <w:r>
              <w:t>FORTY-SIX</w:t>
            </w:r>
          </w:p>
        </w:tc>
        <w:tc>
          <w:tcPr>
            <w:tcW w:w="1908" w:type="dxa"/>
          </w:tcPr>
          <w:p w:rsidR="00C3267F" w:rsidRDefault="00C3267F">
            <w:pPr>
              <w:spacing w:line="300" w:lineRule="atLeast"/>
              <w:jc w:val="center"/>
            </w:pPr>
            <w:r>
              <w:t>51</w:t>
            </w:r>
          </w:p>
        </w:tc>
        <w:tc>
          <w:tcPr>
            <w:tcW w:w="1980" w:type="dxa"/>
          </w:tcPr>
          <w:p w:rsidR="00C3267F" w:rsidRDefault="00C3267F">
            <w:pPr>
              <w:spacing w:line="300" w:lineRule="atLeast"/>
              <w:jc w:val="center"/>
            </w:pPr>
            <w:r>
              <w:t>59</w:t>
            </w:r>
          </w:p>
        </w:tc>
        <w:tc>
          <w:tcPr>
            <w:tcW w:w="1982" w:type="dxa"/>
          </w:tcPr>
          <w:p w:rsidR="00C3267F" w:rsidRDefault="00C3267F">
            <w:pPr>
              <w:spacing w:line="300" w:lineRule="atLeast"/>
              <w:jc w:val="center"/>
            </w:pPr>
            <w:r>
              <w:t>51</w:t>
            </w:r>
          </w:p>
        </w:tc>
      </w:tr>
      <w:tr w:rsidR="00C3267F">
        <w:tc>
          <w:tcPr>
            <w:tcW w:w="4320" w:type="dxa"/>
            <w:gridSpan w:val="2"/>
          </w:tcPr>
          <w:p w:rsidR="00C3267F" w:rsidRDefault="00C3267F">
            <w:pPr>
              <w:spacing w:line="300" w:lineRule="atLeast"/>
            </w:pPr>
            <w:r>
              <w:t>FORTY-SEVEN</w:t>
            </w:r>
          </w:p>
        </w:tc>
        <w:tc>
          <w:tcPr>
            <w:tcW w:w="1908" w:type="dxa"/>
          </w:tcPr>
          <w:p w:rsidR="00C3267F" w:rsidRDefault="00C3267F">
            <w:pPr>
              <w:spacing w:line="300" w:lineRule="atLeast"/>
              <w:jc w:val="center"/>
            </w:pPr>
            <w:r>
              <w:t>50</w:t>
            </w:r>
          </w:p>
        </w:tc>
        <w:tc>
          <w:tcPr>
            <w:tcW w:w="1980" w:type="dxa"/>
          </w:tcPr>
          <w:p w:rsidR="00C3267F" w:rsidRDefault="00C3267F">
            <w:pPr>
              <w:spacing w:line="300" w:lineRule="atLeast"/>
              <w:jc w:val="center"/>
            </w:pPr>
            <w:r>
              <w:t>58</w:t>
            </w:r>
          </w:p>
        </w:tc>
        <w:tc>
          <w:tcPr>
            <w:tcW w:w="1982" w:type="dxa"/>
          </w:tcPr>
          <w:p w:rsidR="00C3267F" w:rsidRDefault="00C3267F">
            <w:pPr>
              <w:spacing w:line="300" w:lineRule="atLeast"/>
              <w:jc w:val="center"/>
            </w:pPr>
            <w:r>
              <w:t>50</w:t>
            </w:r>
          </w:p>
        </w:tc>
      </w:tr>
      <w:tr w:rsidR="00C3267F">
        <w:tc>
          <w:tcPr>
            <w:tcW w:w="4320" w:type="dxa"/>
            <w:gridSpan w:val="2"/>
          </w:tcPr>
          <w:p w:rsidR="00C3267F" w:rsidRDefault="00C3267F">
            <w:pPr>
              <w:spacing w:line="300" w:lineRule="atLeast"/>
            </w:pPr>
            <w:r>
              <w:t>FORTY-EIGHT</w:t>
            </w:r>
          </w:p>
        </w:tc>
        <w:tc>
          <w:tcPr>
            <w:tcW w:w="1908" w:type="dxa"/>
          </w:tcPr>
          <w:p w:rsidR="00C3267F" w:rsidRDefault="00C3267F">
            <w:pPr>
              <w:spacing w:line="300" w:lineRule="atLeast"/>
              <w:jc w:val="center"/>
            </w:pPr>
            <w:r>
              <w:t>49</w:t>
            </w:r>
          </w:p>
        </w:tc>
        <w:tc>
          <w:tcPr>
            <w:tcW w:w="1980" w:type="dxa"/>
          </w:tcPr>
          <w:p w:rsidR="00C3267F" w:rsidRDefault="00C3267F">
            <w:pPr>
              <w:spacing w:line="300" w:lineRule="atLeast"/>
              <w:jc w:val="center"/>
            </w:pPr>
            <w:r>
              <w:t>57</w:t>
            </w:r>
          </w:p>
        </w:tc>
        <w:tc>
          <w:tcPr>
            <w:tcW w:w="1982" w:type="dxa"/>
          </w:tcPr>
          <w:p w:rsidR="00C3267F" w:rsidRDefault="00C3267F">
            <w:pPr>
              <w:spacing w:line="300" w:lineRule="atLeast"/>
              <w:jc w:val="center"/>
            </w:pPr>
            <w:r>
              <w:t>49</w:t>
            </w:r>
          </w:p>
        </w:tc>
      </w:tr>
      <w:tr w:rsidR="00C3267F">
        <w:tc>
          <w:tcPr>
            <w:tcW w:w="4320" w:type="dxa"/>
            <w:gridSpan w:val="2"/>
          </w:tcPr>
          <w:p w:rsidR="00C3267F" w:rsidRDefault="00C3267F">
            <w:pPr>
              <w:spacing w:line="300" w:lineRule="atLeast"/>
            </w:pPr>
            <w:r>
              <w:t>FORTY-NINE</w:t>
            </w:r>
          </w:p>
        </w:tc>
        <w:tc>
          <w:tcPr>
            <w:tcW w:w="1908" w:type="dxa"/>
          </w:tcPr>
          <w:p w:rsidR="00C3267F" w:rsidRDefault="00C3267F">
            <w:pPr>
              <w:spacing w:line="300" w:lineRule="atLeast"/>
              <w:jc w:val="center"/>
            </w:pPr>
            <w:r>
              <w:t>48</w:t>
            </w:r>
          </w:p>
        </w:tc>
        <w:tc>
          <w:tcPr>
            <w:tcW w:w="1980" w:type="dxa"/>
          </w:tcPr>
          <w:p w:rsidR="00C3267F" w:rsidRDefault="00C3267F">
            <w:pPr>
              <w:spacing w:line="300" w:lineRule="atLeast"/>
              <w:jc w:val="center"/>
            </w:pPr>
            <w:r>
              <w:t>56</w:t>
            </w:r>
          </w:p>
        </w:tc>
        <w:tc>
          <w:tcPr>
            <w:tcW w:w="1982" w:type="dxa"/>
          </w:tcPr>
          <w:p w:rsidR="00C3267F" w:rsidRDefault="00C3267F">
            <w:pPr>
              <w:spacing w:line="300" w:lineRule="atLeast"/>
              <w:jc w:val="center"/>
            </w:pPr>
            <w:r>
              <w:t>48</w:t>
            </w:r>
          </w:p>
        </w:tc>
      </w:tr>
      <w:tr w:rsidR="00C3267F">
        <w:tc>
          <w:tcPr>
            <w:tcW w:w="4320" w:type="dxa"/>
            <w:gridSpan w:val="2"/>
          </w:tcPr>
          <w:p w:rsidR="00C3267F" w:rsidRDefault="00C3267F">
            <w:pPr>
              <w:spacing w:line="300" w:lineRule="atLeast"/>
              <w:rPr>
                <w:b/>
              </w:rPr>
            </w:pPr>
            <w:r>
              <w:rPr>
                <w:b/>
              </w:rPr>
              <w:t>FIFTY</w:t>
            </w:r>
          </w:p>
        </w:tc>
        <w:tc>
          <w:tcPr>
            <w:tcW w:w="1908" w:type="dxa"/>
          </w:tcPr>
          <w:p w:rsidR="00C3267F" w:rsidRDefault="00C3267F">
            <w:pPr>
              <w:spacing w:line="300" w:lineRule="atLeast"/>
              <w:jc w:val="center"/>
            </w:pPr>
            <w:r>
              <w:t>47</w:t>
            </w:r>
          </w:p>
        </w:tc>
        <w:tc>
          <w:tcPr>
            <w:tcW w:w="1980" w:type="dxa"/>
          </w:tcPr>
          <w:p w:rsidR="00C3267F" w:rsidRDefault="00C3267F">
            <w:pPr>
              <w:spacing w:line="300" w:lineRule="atLeast"/>
              <w:jc w:val="center"/>
            </w:pPr>
            <w:r>
              <w:t>55</w:t>
            </w:r>
          </w:p>
        </w:tc>
        <w:tc>
          <w:tcPr>
            <w:tcW w:w="1982" w:type="dxa"/>
          </w:tcPr>
          <w:p w:rsidR="00C3267F" w:rsidRDefault="00C3267F">
            <w:pPr>
              <w:spacing w:line="300" w:lineRule="atLeast"/>
              <w:jc w:val="center"/>
            </w:pPr>
            <w:r>
              <w:t>47</w:t>
            </w:r>
          </w:p>
        </w:tc>
      </w:tr>
      <w:tr w:rsidR="00C3267F">
        <w:tc>
          <w:tcPr>
            <w:tcW w:w="4320" w:type="dxa"/>
            <w:gridSpan w:val="2"/>
          </w:tcPr>
          <w:p w:rsidR="00C3267F" w:rsidRDefault="00C3267F">
            <w:pPr>
              <w:spacing w:line="300" w:lineRule="atLeast"/>
            </w:pPr>
            <w:r>
              <w:t>FIFTY-ONE</w:t>
            </w:r>
          </w:p>
        </w:tc>
        <w:tc>
          <w:tcPr>
            <w:tcW w:w="1908" w:type="dxa"/>
          </w:tcPr>
          <w:p w:rsidR="00C3267F" w:rsidRDefault="00C3267F">
            <w:pPr>
              <w:spacing w:line="300" w:lineRule="atLeast"/>
              <w:jc w:val="center"/>
            </w:pPr>
            <w:r>
              <w:t>46</w:t>
            </w:r>
          </w:p>
        </w:tc>
        <w:tc>
          <w:tcPr>
            <w:tcW w:w="1980" w:type="dxa"/>
          </w:tcPr>
          <w:p w:rsidR="00C3267F" w:rsidRDefault="00C3267F">
            <w:pPr>
              <w:spacing w:line="300" w:lineRule="atLeast"/>
              <w:jc w:val="center"/>
            </w:pPr>
            <w:r>
              <w:t>54</w:t>
            </w:r>
          </w:p>
        </w:tc>
        <w:tc>
          <w:tcPr>
            <w:tcW w:w="1982" w:type="dxa"/>
          </w:tcPr>
          <w:p w:rsidR="00C3267F" w:rsidRDefault="00C3267F">
            <w:pPr>
              <w:spacing w:line="300" w:lineRule="atLeast"/>
              <w:jc w:val="center"/>
            </w:pPr>
            <w:r>
              <w:t>46</w:t>
            </w:r>
          </w:p>
        </w:tc>
      </w:tr>
      <w:tr w:rsidR="00C3267F">
        <w:tc>
          <w:tcPr>
            <w:tcW w:w="4320" w:type="dxa"/>
            <w:gridSpan w:val="2"/>
          </w:tcPr>
          <w:p w:rsidR="00C3267F" w:rsidRDefault="00C3267F">
            <w:pPr>
              <w:spacing w:line="300" w:lineRule="atLeast"/>
            </w:pPr>
            <w:r>
              <w:t>FIFTY-TWO</w:t>
            </w:r>
          </w:p>
        </w:tc>
        <w:tc>
          <w:tcPr>
            <w:tcW w:w="1908" w:type="dxa"/>
          </w:tcPr>
          <w:p w:rsidR="00C3267F" w:rsidRDefault="00C3267F">
            <w:pPr>
              <w:spacing w:line="300" w:lineRule="atLeast"/>
              <w:jc w:val="center"/>
            </w:pPr>
            <w:r>
              <w:t>45</w:t>
            </w:r>
          </w:p>
        </w:tc>
        <w:tc>
          <w:tcPr>
            <w:tcW w:w="1980" w:type="dxa"/>
          </w:tcPr>
          <w:p w:rsidR="00C3267F" w:rsidRDefault="00C3267F">
            <w:pPr>
              <w:spacing w:line="300" w:lineRule="atLeast"/>
              <w:jc w:val="center"/>
            </w:pPr>
            <w:r>
              <w:t>53</w:t>
            </w:r>
          </w:p>
        </w:tc>
        <w:tc>
          <w:tcPr>
            <w:tcW w:w="1982" w:type="dxa"/>
          </w:tcPr>
          <w:p w:rsidR="00C3267F" w:rsidRDefault="00C3267F">
            <w:pPr>
              <w:spacing w:line="300" w:lineRule="atLeast"/>
              <w:jc w:val="center"/>
            </w:pPr>
            <w:r>
              <w:t>45</w:t>
            </w:r>
          </w:p>
        </w:tc>
      </w:tr>
      <w:tr w:rsidR="00C3267F">
        <w:tc>
          <w:tcPr>
            <w:tcW w:w="4320" w:type="dxa"/>
            <w:gridSpan w:val="2"/>
          </w:tcPr>
          <w:p w:rsidR="00C3267F" w:rsidRDefault="00C3267F">
            <w:pPr>
              <w:spacing w:line="300" w:lineRule="atLeast"/>
            </w:pPr>
            <w:r>
              <w:t>FIFTY-THREE</w:t>
            </w:r>
          </w:p>
        </w:tc>
        <w:tc>
          <w:tcPr>
            <w:tcW w:w="1908" w:type="dxa"/>
          </w:tcPr>
          <w:p w:rsidR="00C3267F" w:rsidRDefault="00C3267F">
            <w:pPr>
              <w:spacing w:line="300" w:lineRule="atLeast"/>
              <w:jc w:val="center"/>
            </w:pPr>
            <w:r>
              <w:t>44</w:t>
            </w:r>
          </w:p>
        </w:tc>
        <w:tc>
          <w:tcPr>
            <w:tcW w:w="1980" w:type="dxa"/>
          </w:tcPr>
          <w:p w:rsidR="00C3267F" w:rsidRDefault="00C3267F">
            <w:pPr>
              <w:spacing w:line="300" w:lineRule="atLeast"/>
              <w:jc w:val="center"/>
            </w:pPr>
            <w:r>
              <w:t>52</w:t>
            </w:r>
          </w:p>
        </w:tc>
        <w:tc>
          <w:tcPr>
            <w:tcW w:w="1982" w:type="dxa"/>
          </w:tcPr>
          <w:p w:rsidR="00C3267F" w:rsidRDefault="00C3267F">
            <w:pPr>
              <w:spacing w:line="300" w:lineRule="atLeast"/>
              <w:jc w:val="center"/>
            </w:pPr>
            <w:r>
              <w:t>44</w:t>
            </w:r>
          </w:p>
        </w:tc>
      </w:tr>
      <w:tr w:rsidR="00C3267F">
        <w:tc>
          <w:tcPr>
            <w:tcW w:w="4320" w:type="dxa"/>
            <w:gridSpan w:val="2"/>
          </w:tcPr>
          <w:p w:rsidR="00C3267F" w:rsidRDefault="00C3267F">
            <w:pPr>
              <w:spacing w:line="300" w:lineRule="atLeast"/>
            </w:pPr>
            <w:r>
              <w:t>FIFTY-FOUR</w:t>
            </w:r>
          </w:p>
        </w:tc>
        <w:tc>
          <w:tcPr>
            <w:tcW w:w="1908" w:type="dxa"/>
          </w:tcPr>
          <w:p w:rsidR="00C3267F" w:rsidRDefault="00C3267F">
            <w:pPr>
              <w:spacing w:line="300" w:lineRule="atLeast"/>
              <w:jc w:val="center"/>
            </w:pPr>
            <w:r>
              <w:t>43</w:t>
            </w:r>
          </w:p>
        </w:tc>
        <w:tc>
          <w:tcPr>
            <w:tcW w:w="1980" w:type="dxa"/>
          </w:tcPr>
          <w:p w:rsidR="00C3267F" w:rsidRDefault="00C3267F">
            <w:pPr>
              <w:spacing w:line="300" w:lineRule="atLeast"/>
              <w:jc w:val="center"/>
            </w:pPr>
            <w:r>
              <w:t>51</w:t>
            </w:r>
          </w:p>
        </w:tc>
        <w:tc>
          <w:tcPr>
            <w:tcW w:w="1982" w:type="dxa"/>
          </w:tcPr>
          <w:p w:rsidR="00C3267F" w:rsidRDefault="00C3267F">
            <w:pPr>
              <w:spacing w:line="300" w:lineRule="atLeast"/>
              <w:jc w:val="center"/>
            </w:pPr>
            <w:r>
              <w:t>43</w:t>
            </w:r>
          </w:p>
        </w:tc>
      </w:tr>
      <w:tr w:rsidR="00C3267F">
        <w:tc>
          <w:tcPr>
            <w:tcW w:w="4320" w:type="dxa"/>
            <w:gridSpan w:val="2"/>
          </w:tcPr>
          <w:p w:rsidR="00C3267F" w:rsidRDefault="00C3267F">
            <w:pPr>
              <w:spacing w:line="300" w:lineRule="atLeast"/>
              <w:rPr>
                <w:b/>
              </w:rPr>
            </w:pPr>
            <w:r>
              <w:rPr>
                <w:b/>
              </w:rPr>
              <w:t>FIFTY-FIVE</w:t>
            </w:r>
          </w:p>
        </w:tc>
        <w:tc>
          <w:tcPr>
            <w:tcW w:w="1908" w:type="dxa"/>
          </w:tcPr>
          <w:p w:rsidR="00C3267F" w:rsidRDefault="00C3267F">
            <w:pPr>
              <w:spacing w:line="300" w:lineRule="atLeast"/>
              <w:jc w:val="center"/>
            </w:pPr>
            <w:r>
              <w:t>42</w:t>
            </w:r>
          </w:p>
        </w:tc>
        <w:tc>
          <w:tcPr>
            <w:tcW w:w="1980" w:type="dxa"/>
          </w:tcPr>
          <w:p w:rsidR="00C3267F" w:rsidRDefault="00C3267F">
            <w:pPr>
              <w:spacing w:line="300" w:lineRule="atLeast"/>
              <w:jc w:val="center"/>
            </w:pPr>
            <w:r>
              <w:t>50</w:t>
            </w:r>
          </w:p>
        </w:tc>
        <w:tc>
          <w:tcPr>
            <w:tcW w:w="1982" w:type="dxa"/>
          </w:tcPr>
          <w:p w:rsidR="00C3267F" w:rsidRDefault="00C3267F">
            <w:pPr>
              <w:spacing w:line="300" w:lineRule="atLeast"/>
              <w:jc w:val="center"/>
            </w:pPr>
            <w:r>
              <w:t>42</w:t>
            </w:r>
          </w:p>
        </w:tc>
      </w:tr>
      <w:tr w:rsidR="00C3267F">
        <w:tc>
          <w:tcPr>
            <w:tcW w:w="4320" w:type="dxa"/>
            <w:gridSpan w:val="2"/>
          </w:tcPr>
          <w:p w:rsidR="00C3267F" w:rsidRDefault="00C3267F">
            <w:pPr>
              <w:spacing w:line="300" w:lineRule="atLeast"/>
            </w:pPr>
            <w:r>
              <w:t>FIFTY-SIX</w:t>
            </w:r>
          </w:p>
        </w:tc>
        <w:tc>
          <w:tcPr>
            <w:tcW w:w="1908" w:type="dxa"/>
          </w:tcPr>
          <w:p w:rsidR="00C3267F" w:rsidRDefault="00C3267F">
            <w:pPr>
              <w:spacing w:line="300" w:lineRule="atLeast"/>
              <w:jc w:val="center"/>
            </w:pPr>
            <w:r>
              <w:t>41</w:t>
            </w:r>
          </w:p>
        </w:tc>
        <w:tc>
          <w:tcPr>
            <w:tcW w:w="1980" w:type="dxa"/>
          </w:tcPr>
          <w:p w:rsidR="00C3267F" w:rsidRDefault="00C3267F">
            <w:pPr>
              <w:spacing w:line="300" w:lineRule="atLeast"/>
              <w:jc w:val="center"/>
            </w:pPr>
            <w:r>
              <w:t>49</w:t>
            </w:r>
          </w:p>
        </w:tc>
        <w:tc>
          <w:tcPr>
            <w:tcW w:w="1982" w:type="dxa"/>
          </w:tcPr>
          <w:p w:rsidR="00C3267F" w:rsidRDefault="00C3267F">
            <w:pPr>
              <w:spacing w:line="300" w:lineRule="atLeast"/>
              <w:jc w:val="center"/>
            </w:pPr>
            <w:r>
              <w:t>41</w:t>
            </w:r>
          </w:p>
        </w:tc>
      </w:tr>
      <w:tr w:rsidR="00C3267F">
        <w:tc>
          <w:tcPr>
            <w:tcW w:w="4320" w:type="dxa"/>
            <w:gridSpan w:val="2"/>
          </w:tcPr>
          <w:p w:rsidR="00C3267F" w:rsidRDefault="00C3267F">
            <w:pPr>
              <w:spacing w:line="300" w:lineRule="atLeast"/>
            </w:pPr>
            <w:r>
              <w:t>FIFTY-SEVEN</w:t>
            </w:r>
          </w:p>
        </w:tc>
        <w:tc>
          <w:tcPr>
            <w:tcW w:w="1908" w:type="dxa"/>
          </w:tcPr>
          <w:p w:rsidR="00C3267F" w:rsidRDefault="00C3267F">
            <w:pPr>
              <w:spacing w:line="300" w:lineRule="atLeast"/>
              <w:jc w:val="center"/>
            </w:pPr>
            <w:r>
              <w:t>40</w:t>
            </w:r>
          </w:p>
        </w:tc>
        <w:tc>
          <w:tcPr>
            <w:tcW w:w="1980" w:type="dxa"/>
          </w:tcPr>
          <w:p w:rsidR="00C3267F" w:rsidRDefault="00C3267F">
            <w:pPr>
              <w:spacing w:line="300" w:lineRule="atLeast"/>
              <w:jc w:val="center"/>
            </w:pPr>
          </w:p>
        </w:tc>
        <w:tc>
          <w:tcPr>
            <w:tcW w:w="1982" w:type="dxa"/>
          </w:tcPr>
          <w:p w:rsidR="00C3267F" w:rsidRDefault="00C3267F">
            <w:pPr>
              <w:spacing w:line="300" w:lineRule="atLeast"/>
              <w:jc w:val="center"/>
            </w:pPr>
            <w:r>
              <w:t>40</w:t>
            </w:r>
          </w:p>
        </w:tc>
      </w:tr>
      <w:tr w:rsidR="00C3267F">
        <w:tc>
          <w:tcPr>
            <w:tcW w:w="4320" w:type="dxa"/>
            <w:gridSpan w:val="2"/>
          </w:tcPr>
          <w:p w:rsidR="00C3267F" w:rsidRDefault="00C3267F">
            <w:pPr>
              <w:spacing w:line="300" w:lineRule="atLeast"/>
            </w:pPr>
            <w:r>
              <w:t>FIFTY-EIGHT</w:t>
            </w:r>
          </w:p>
        </w:tc>
        <w:tc>
          <w:tcPr>
            <w:tcW w:w="1908" w:type="dxa"/>
          </w:tcPr>
          <w:p w:rsidR="00C3267F" w:rsidRDefault="00C3267F">
            <w:pPr>
              <w:spacing w:line="300" w:lineRule="atLeast"/>
              <w:jc w:val="center"/>
            </w:pPr>
            <w:r>
              <w:t>39</w:t>
            </w:r>
          </w:p>
        </w:tc>
        <w:tc>
          <w:tcPr>
            <w:tcW w:w="1980" w:type="dxa"/>
          </w:tcPr>
          <w:p w:rsidR="00C3267F" w:rsidRDefault="00C3267F">
            <w:pPr>
              <w:spacing w:line="300" w:lineRule="atLeast"/>
              <w:jc w:val="center"/>
            </w:pPr>
            <w:r>
              <w:t>48</w:t>
            </w:r>
          </w:p>
        </w:tc>
        <w:tc>
          <w:tcPr>
            <w:tcW w:w="1982" w:type="dxa"/>
          </w:tcPr>
          <w:p w:rsidR="00C3267F" w:rsidRDefault="00C3267F">
            <w:pPr>
              <w:spacing w:line="300" w:lineRule="atLeast"/>
              <w:jc w:val="center"/>
            </w:pPr>
            <w:r>
              <w:t>39</w:t>
            </w:r>
          </w:p>
        </w:tc>
      </w:tr>
      <w:tr w:rsidR="00C3267F">
        <w:tc>
          <w:tcPr>
            <w:tcW w:w="4320" w:type="dxa"/>
            <w:gridSpan w:val="2"/>
          </w:tcPr>
          <w:p w:rsidR="00C3267F" w:rsidRDefault="00C3267F">
            <w:pPr>
              <w:spacing w:line="300" w:lineRule="atLeast"/>
            </w:pPr>
            <w:r>
              <w:t>FIFTY-NINE</w:t>
            </w:r>
          </w:p>
        </w:tc>
        <w:tc>
          <w:tcPr>
            <w:tcW w:w="1908" w:type="dxa"/>
          </w:tcPr>
          <w:p w:rsidR="00C3267F" w:rsidRDefault="00C3267F">
            <w:pPr>
              <w:spacing w:line="300" w:lineRule="atLeast"/>
              <w:jc w:val="center"/>
            </w:pPr>
            <w:r>
              <w:t>38</w:t>
            </w:r>
          </w:p>
        </w:tc>
        <w:tc>
          <w:tcPr>
            <w:tcW w:w="1980" w:type="dxa"/>
          </w:tcPr>
          <w:p w:rsidR="00C3267F" w:rsidRDefault="00C3267F">
            <w:pPr>
              <w:spacing w:line="300" w:lineRule="atLeast"/>
              <w:jc w:val="center"/>
            </w:pPr>
            <w:r>
              <w:t>47</w:t>
            </w:r>
          </w:p>
        </w:tc>
        <w:tc>
          <w:tcPr>
            <w:tcW w:w="1982" w:type="dxa"/>
          </w:tcPr>
          <w:p w:rsidR="00C3267F" w:rsidRDefault="00C3267F">
            <w:pPr>
              <w:spacing w:line="300" w:lineRule="atLeast"/>
              <w:jc w:val="center"/>
            </w:pPr>
            <w:r>
              <w:t>38</w:t>
            </w:r>
          </w:p>
        </w:tc>
      </w:tr>
      <w:tr w:rsidR="00C3267F">
        <w:tc>
          <w:tcPr>
            <w:tcW w:w="4320" w:type="dxa"/>
            <w:gridSpan w:val="2"/>
          </w:tcPr>
          <w:p w:rsidR="00C3267F" w:rsidRDefault="00C3267F">
            <w:pPr>
              <w:spacing w:line="300" w:lineRule="atLeast"/>
            </w:pPr>
            <w:r>
              <w:rPr>
                <w:b/>
              </w:rPr>
              <w:t>SIXTY</w:t>
            </w:r>
          </w:p>
        </w:tc>
        <w:tc>
          <w:tcPr>
            <w:tcW w:w="1908" w:type="dxa"/>
          </w:tcPr>
          <w:p w:rsidR="00C3267F" w:rsidRDefault="00C3267F">
            <w:pPr>
              <w:spacing w:line="300" w:lineRule="atLeast"/>
              <w:jc w:val="center"/>
            </w:pPr>
            <w:r>
              <w:t>37</w:t>
            </w:r>
          </w:p>
        </w:tc>
        <w:tc>
          <w:tcPr>
            <w:tcW w:w="1980" w:type="dxa"/>
          </w:tcPr>
          <w:p w:rsidR="00C3267F" w:rsidRDefault="00C3267F">
            <w:pPr>
              <w:spacing w:line="300" w:lineRule="atLeast"/>
              <w:jc w:val="center"/>
            </w:pPr>
            <w:r>
              <w:t>46</w:t>
            </w:r>
          </w:p>
        </w:tc>
        <w:tc>
          <w:tcPr>
            <w:tcW w:w="1982" w:type="dxa"/>
          </w:tcPr>
          <w:p w:rsidR="00C3267F" w:rsidRDefault="00C3267F">
            <w:pPr>
              <w:spacing w:line="300" w:lineRule="atLeast"/>
              <w:jc w:val="center"/>
            </w:pPr>
            <w:r>
              <w:t>37</w:t>
            </w:r>
          </w:p>
        </w:tc>
      </w:tr>
      <w:tr w:rsidR="00C3267F">
        <w:tc>
          <w:tcPr>
            <w:tcW w:w="4320" w:type="dxa"/>
            <w:gridSpan w:val="2"/>
          </w:tcPr>
          <w:p w:rsidR="00C3267F" w:rsidRDefault="00C3267F">
            <w:pPr>
              <w:spacing w:line="300" w:lineRule="atLeast"/>
            </w:pPr>
            <w:r>
              <w:t>SIXTY-ONE</w:t>
            </w:r>
          </w:p>
        </w:tc>
        <w:tc>
          <w:tcPr>
            <w:tcW w:w="1908" w:type="dxa"/>
          </w:tcPr>
          <w:p w:rsidR="00C3267F" w:rsidRDefault="00C3267F">
            <w:pPr>
              <w:spacing w:line="300" w:lineRule="atLeast"/>
              <w:jc w:val="center"/>
            </w:pPr>
            <w:r>
              <w:t>36</w:t>
            </w:r>
          </w:p>
        </w:tc>
        <w:tc>
          <w:tcPr>
            <w:tcW w:w="1980" w:type="dxa"/>
          </w:tcPr>
          <w:p w:rsidR="00C3267F" w:rsidRDefault="00C3267F">
            <w:pPr>
              <w:spacing w:line="300" w:lineRule="atLeast"/>
              <w:jc w:val="center"/>
            </w:pPr>
            <w:r>
              <w:t>45</w:t>
            </w:r>
          </w:p>
        </w:tc>
        <w:tc>
          <w:tcPr>
            <w:tcW w:w="1982" w:type="dxa"/>
          </w:tcPr>
          <w:p w:rsidR="00C3267F" w:rsidRDefault="00C3267F">
            <w:pPr>
              <w:spacing w:line="300" w:lineRule="atLeast"/>
              <w:jc w:val="center"/>
            </w:pPr>
            <w:r>
              <w:t>36</w:t>
            </w:r>
          </w:p>
        </w:tc>
      </w:tr>
      <w:tr w:rsidR="00C3267F">
        <w:tc>
          <w:tcPr>
            <w:tcW w:w="4320" w:type="dxa"/>
            <w:gridSpan w:val="2"/>
          </w:tcPr>
          <w:p w:rsidR="00C3267F" w:rsidRDefault="00C3267F">
            <w:pPr>
              <w:spacing w:line="300" w:lineRule="atLeast"/>
            </w:pPr>
            <w:r>
              <w:t>SIXTY-TWO</w:t>
            </w:r>
          </w:p>
        </w:tc>
        <w:tc>
          <w:tcPr>
            <w:tcW w:w="1908" w:type="dxa"/>
          </w:tcPr>
          <w:p w:rsidR="00C3267F" w:rsidRDefault="00C3267F">
            <w:pPr>
              <w:spacing w:line="300" w:lineRule="atLeast"/>
              <w:jc w:val="center"/>
            </w:pPr>
            <w:r>
              <w:t>35</w:t>
            </w:r>
          </w:p>
        </w:tc>
        <w:tc>
          <w:tcPr>
            <w:tcW w:w="1980" w:type="dxa"/>
          </w:tcPr>
          <w:p w:rsidR="00C3267F" w:rsidRDefault="00C3267F">
            <w:pPr>
              <w:spacing w:line="300" w:lineRule="atLeast"/>
              <w:jc w:val="center"/>
            </w:pPr>
            <w:r>
              <w:t>44</w:t>
            </w:r>
          </w:p>
        </w:tc>
        <w:tc>
          <w:tcPr>
            <w:tcW w:w="1982" w:type="dxa"/>
          </w:tcPr>
          <w:p w:rsidR="00C3267F" w:rsidRDefault="00C3267F">
            <w:pPr>
              <w:spacing w:line="300" w:lineRule="atLeast"/>
              <w:jc w:val="center"/>
            </w:pPr>
            <w:r>
              <w:t>35</w:t>
            </w:r>
          </w:p>
        </w:tc>
      </w:tr>
      <w:tr w:rsidR="00C3267F">
        <w:tc>
          <w:tcPr>
            <w:tcW w:w="4320" w:type="dxa"/>
            <w:gridSpan w:val="2"/>
          </w:tcPr>
          <w:p w:rsidR="00C3267F" w:rsidRDefault="00C3267F">
            <w:pPr>
              <w:spacing w:line="300" w:lineRule="atLeast"/>
            </w:pPr>
            <w:r>
              <w:t>SIXTY-THREE</w:t>
            </w:r>
          </w:p>
        </w:tc>
        <w:tc>
          <w:tcPr>
            <w:tcW w:w="1908" w:type="dxa"/>
          </w:tcPr>
          <w:p w:rsidR="00C3267F" w:rsidRDefault="00C3267F">
            <w:pPr>
              <w:spacing w:line="300" w:lineRule="atLeast"/>
              <w:jc w:val="center"/>
            </w:pPr>
            <w:r>
              <w:t>34</w:t>
            </w:r>
          </w:p>
        </w:tc>
        <w:tc>
          <w:tcPr>
            <w:tcW w:w="1980" w:type="dxa"/>
          </w:tcPr>
          <w:p w:rsidR="00C3267F" w:rsidRDefault="00C3267F">
            <w:pPr>
              <w:spacing w:line="300" w:lineRule="atLeast"/>
              <w:jc w:val="center"/>
            </w:pPr>
            <w:r>
              <w:t>43</w:t>
            </w:r>
          </w:p>
        </w:tc>
        <w:tc>
          <w:tcPr>
            <w:tcW w:w="1982" w:type="dxa"/>
          </w:tcPr>
          <w:p w:rsidR="00C3267F" w:rsidRDefault="00C3267F">
            <w:pPr>
              <w:spacing w:line="300" w:lineRule="atLeast"/>
              <w:jc w:val="center"/>
            </w:pPr>
            <w:r>
              <w:t>34</w:t>
            </w:r>
          </w:p>
        </w:tc>
      </w:tr>
      <w:tr w:rsidR="00C3267F">
        <w:tc>
          <w:tcPr>
            <w:tcW w:w="4320" w:type="dxa"/>
            <w:gridSpan w:val="2"/>
          </w:tcPr>
          <w:p w:rsidR="00C3267F" w:rsidRDefault="00C3267F">
            <w:pPr>
              <w:spacing w:line="300" w:lineRule="atLeast"/>
            </w:pPr>
            <w:r>
              <w:t>SIXTY-FOUR</w:t>
            </w:r>
          </w:p>
        </w:tc>
        <w:tc>
          <w:tcPr>
            <w:tcW w:w="1908" w:type="dxa"/>
          </w:tcPr>
          <w:p w:rsidR="00C3267F" w:rsidRDefault="00C3267F">
            <w:pPr>
              <w:spacing w:line="300" w:lineRule="atLeast"/>
              <w:jc w:val="center"/>
            </w:pPr>
            <w:r>
              <w:t>33</w:t>
            </w:r>
          </w:p>
        </w:tc>
        <w:tc>
          <w:tcPr>
            <w:tcW w:w="1980" w:type="dxa"/>
          </w:tcPr>
          <w:p w:rsidR="00C3267F" w:rsidRDefault="00C3267F">
            <w:pPr>
              <w:spacing w:line="300" w:lineRule="atLeast"/>
              <w:jc w:val="center"/>
            </w:pPr>
            <w:r>
              <w:t>42</w:t>
            </w:r>
          </w:p>
        </w:tc>
        <w:tc>
          <w:tcPr>
            <w:tcW w:w="1982" w:type="dxa"/>
          </w:tcPr>
          <w:p w:rsidR="00C3267F" w:rsidRDefault="00C3267F">
            <w:pPr>
              <w:spacing w:line="300" w:lineRule="atLeast"/>
              <w:jc w:val="center"/>
            </w:pPr>
            <w:r>
              <w:t>33</w:t>
            </w:r>
          </w:p>
        </w:tc>
      </w:tr>
      <w:tr w:rsidR="00C3267F">
        <w:tc>
          <w:tcPr>
            <w:tcW w:w="4320" w:type="dxa"/>
            <w:gridSpan w:val="2"/>
          </w:tcPr>
          <w:p w:rsidR="00C3267F" w:rsidRDefault="00C3267F">
            <w:pPr>
              <w:spacing w:line="300" w:lineRule="atLeast"/>
              <w:rPr>
                <w:b/>
              </w:rPr>
            </w:pPr>
            <w:r>
              <w:rPr>
                <w:b/>
              </w:rPr>
              <w:t>SIXTY-FIVE</w:t>
            </w:r>
          </w:p>
        </w:tc>
        <w:tc>
          <w:tcPr>
            <w:tcW w:w="1908" w:type="dxa"/>
          </w:tcPr>
          <w:p w:rsidR="00C3267F" w:rsidRDefault="00C3267F">
            <w:pPr>
              <w:spacing w:line="300" w:lineRule="atLeast"/>
              <w:jc w:val="center"/>
            </w:pPr>
            <w:r>
              <w:t>32</w:t>
            </w:r>
          </w:p>
        </w:tc>
        <w:tc>
          <w:tcPr>
            <w:tcW w:w="1980" w:type="dxa"/>
          </w:tcPr>
          <w:p w:rsidR="00C3267F" w:rsidRDefault="00C3267F">
            <w:pPr>
              <w:spacing w:line="300" w:lineRule="atLeast"/>
              <w:jc w:val="center"/>
            </w:pPr>
            <w:r>
              <w:t>41</w:t>
            </w:r>
          </w:p>
        </w:tc>
        <w:tc>
          <w:tcPr>
            <w:tcW w:w="1982" w:type="dxa"/>
          </w:tcPr>
          <w:p w:rsidR="00C3267F" w:rsidRDefault="00C3267F">
            <w:pPr>
              <w:spacing w:line="300" w:lineRule="atLeast"/>
              <w:jc w:val="center"/>
            </w:pPr>
            <w:r>
              <w:t>32</w:t>
            </w:r>
          </w:p>
        </w:tc>
      </w:tr>
      <w:tr w:rsidR="00C3267F">
        <w:tc>
          <w:tcPr>
            <w:tcW w:w="4320" w:type="dxa"/>
            <w:gridSpan w:val="2"/>
          </w:tcPr>
          <w:p w:rsidR="00C3267F" w:rsidRDefault="00C3267F">
            <w:pPr>
              <w:spacing w:line="300" w:lineRule="atLeast"/>
            </w:pPr>
            <w:r>
              <w:t>SIXTY-SIX</w:t>
            </w:r>
          </w:p>
        </w:tc>
        <w:tc>
          <w:tcPr>
            <w:tcW w:w="1908" w:type="dxa"/>
          </w:tcPr>
          <w:p w:rsidR="00C3267F" w:rsidRDefault="00C3267F">
            <w:pPr>
              <w:spacing w:line="300" w:lineRule="atLeast"/>
              <w:jc w:val="center"/>
            </w:pPr>
            <w:r>
              <w:t>31</w:t>
            </w:r>
          </w:p>
        </w:tc>
        <w:tc>
          <w:tcPr>
            <w:tcW w:w="1980" w:type="dxa"/>
          </w:tcPr>
          <w:p w:rsidR="00C3267F" w:rsidRDefault="00C3267F">
            <w:pPr>
              <w:spacing w:line="300" w:lineRule="atLeast"/>
              <w:jc w:val="center"/>
            </w:pPr>
            <w:r>
              <w:t>40</w:t>
            </w:r>
          </w:p>
        </w:tc>
        <w:tc>
          <w:tcPr>
            <w:tcW w:w="1982" w:type="dxa"/>
          </w:tcPr>
          <w:p w:rsidR="00C3267F" w:rsidRDefault="00C3267F">
            <w:pPr>
              <w:spacing w:line="300" w:lineRule="atLeast"/>
              <w:jc w:val="center"/>
            </w:pPr>
            <w:r>
              <w:t>31</w:t>
            </w:r>
          </w:p>
        </w:tc>
      </w:tr>
      <w:tr w:rsidR="00C3267F">
        <w:tc>
          <w:tcPr>
            <w:tcW w:w="4320" w:type="dxa"/>
            <w:gridSpan w:val="2"/>
          </w:tcPr>
          <w:p w:rsidR="00C3267F" w:rsidRDefault="00C3267F">
            <w:pPr>
              <w:spacing w:line="300" w:lineRule="atLeast"/>
            </w:pPr>
            <w:r>
              <w:t>SIXTY-SEVEN</w:t>
            </w:r>
          </w:p>
        </w:tc>
        <w:tc>
          <w:tcPr>
            <w:tcW w:w="1908" w:type="dxa"/>
          </w:tcPr>
          <w:p w:rsidR="00C3267F" w:rsidRDefault="00C3267F">
            <w:pPr>
              <w:spacing w:line="300" w:lineRule="atLeast"/>
              <w:jc w:val="center"/>
            </w:pPr>
            <w:r>
              <w:t>30</w:t>
            </w:r>
          </w:p>
        </w:tc>
        <w:tc>
          <w:tcPr>
            <w:tcW w:w="1980" w:type="dxa"/>
          </w:tcPr>
          <w:p w:rsidR="00C3267F" w:rsidRDefault="00C3267F">
            <w:pPr>
              <w:spacing w:line="300" w:lineRule="atLeast"/>
              <w:jc w:val="center"/>
            </w:pPr>
            <w:r>
              <w:t>39</w:t>
            </w:r>
          </w:p>
        </w:tc>
        <w:tc>
          <w:tcPr>
            <w:tcW w:w="1982" w:type="dxa"/>
          </w:tcPr>
          <w:p w:rsidR="00C3267F" w:rsidRDefault="00C3267F">
            <w:pPr>
              <w:spacing w:line="300" w:lineRule="atLeast"/>
              <w:jc w:val="center"/>
            </w:pPr>
            <w:r>
              <w:t>30</w:t>
            </w:r>
          </w:p>
        </w:tc>
      </w:tr>
      <w:tr w:rsidR="00C3267F">
        <w:tc>
          <w:tcPr>
            <w:tcW w:w="4320" w:type="dxa"/>
            <w:gridSpan w:val="2"/>
          </w:tcPr>
          <w:p w:rsidR="00C3267F" w:rsidRDefault="00C3267F">
            <w:pPr>
              <w:spacing w:line="300" w:lineRule="atLeast"/>
            </w:pPr>
            <w:r>
              <w:t>SIXTY-EIGHT</w:t>
            </w:r>
          </w:p>
        </w:tc>
        <w:tc>
          <w:tcPr>
            <w:tcW w:w="1908" w:type="dxa"/>
          </w:tcPr>
          <w:p w:rsidR="00C3267F" w:rsidRDefault="00C3267F">
            <w:pPr>
              <w:spacing w:line="300" w:lineRule="atLeast"/>
              <w:jc w:val="center"/>
            </w:pPr>
            <w:r>
              <w:t>29</w:t>
            </w:r>
          </w:p>
        </w:tc>
        <w:tc>
          <w:tcPr>
            <w:tcW w:w="1980" w:type="dxa"/>
          </w:tcPr>
          <w:p w:rsidR="00C3267F" w:rsidRDefault="00C3267F">
            <w:pPr>
              <w:spacing w:line="300" w:lineRule="atLeast"/>
              <w:jc w:val="center"/>
            </w:pPr>
            <w:r>
              <w:t>38</w:t>
            </w:r>
          </w:p>
        </w:tc>
        <w:tc>
          <w:tcPr>
            <w:tcW w:w="1982" w:type="dxa"/>
          </w:tcPr>
          <w:p w:rsidR="00C3267F" w:rsidRDefault="00C3267F">
            <w:pPr>
              <w:spacing w:line="300" w:lineRule="atLeast"/>
              <w:jc w:val="center"/>
            </w:pPr>
            <w:r>
              <w:t>29</w:t>
            </w:r>
          </w:p>
        </w:tc>
      </w:tr>
      <w:tr w:rsidR="00C3267F">
        <w:tc>
          <w:tcPr>
            <w:tcW w:w="4320" w:type="dxa"/>
            <w:gridSpan w:val="2"/>
          </w:tcPr>
          <w:p w:rsidR="00C3267F" w:rsidRDefault="00C3267F">
            <w:pPr>
              <w:spacing w:line="300" w:lineRule="atLeast"/>
            </w:pPr>
            <w:r>
              <w:t>SIXTY-NINE</w:t>
            </w:r>
          </w:p>
        </w:tc>
        <w:tc>
          <w:tcPr>
            <w:tcW w:w="1908" w:type="dxa"/>
          </w:tcPr>
          <w:p w:rsidR="00C3267F" w:rsidRDefault="00C3267F">
            <w:pPr>
              <w:spacing w:line="300" w:lineRule="atLeast"/>
              <w:jc w:val="center"/>
            </w:pPr>
            <w:r>
              <w:t>28</w:t>
            </w:r>
          </w:p>
        </w:tc>
        <w:tc>
          <w:tcPr>
            <w:tcW w:w="1980" w:type="dxa"/>
          </w:tcPr>
          <w:p w:rsidR="00C3267F" w:rsidRDefault="00C3267F">
            <w:pPr>
              <w:spacing w:line="300" w:lineRule="atLeast"/>
              <w:jc w:val="center"/>
            </w:pPr>
            <w:r>
              <w:t>37</w:t>
            </w:r>
          </w:p>
        </w:tc>
        <w:tc>
          <w:tcPr>
            <w:tcW w:w="1982" w:type="dxa"/>
          </w:tcPr>
          <w:p w:rsidR="00C3267F" w:rsidRDefault="00C3267F">
            <w:pPr>
              <w:spacing w:line="300" w:lineRule="atLeast"/>
              <w:jc w:val="center"/>
            </w:pPr>
            <w:r>
              <w:t>28</w:t>
            </w:r>
          </w:p>
        </w:tc>
      </w:tr>
      <w:tr w:rsidR="00C3267F">
        <w:tc>
          <w:tcPr>
            <w:tcW w:w="4320" w:type="dxa"/>
            <w:gridSpan w:val="2"/>
          </w:tcPr>
          <w:p w:rsidR="00C3267F" w:rsidRDefault="00C3267F">
            <w:pPr>
              <w:spacing w:line="300" w:lineRule="atLeast"/>
              <w:rPr>
                <w:b/>
              </w:rPr>
            </w:pPr>
            <w:r>
              <w:rPr>
                <w:b/>
              </w:rPr>
              <w:t>SEVENTY</w:t>
            </w:r>
          </w:p>
        </w:tc>
        <w:tc>
          <w:tcPr>
            <w:tcW w:w="1908" w:type="dxa"/>
          </w:tcPr>
          <w:p w:rsidR="00C3267F" w:rsidRDefault="00C3267F">
            <w:pPr>
              <w:spacing w:line="300" w:lineRule="atLeast"/>
              <w:jc w:val="center"/>
            </w:pPr>
            <w:r>
              <w:t>27</w:t>
            </w:r>
          </w:p>
        </w:tc>
        <w:tc>
          <w:tcPr>
            <w:tcW w:w="1980" w:type="dxa"/>
          </w:tcPr>
          <w:p w:rsidR="00C3267F" w:rsidRDefault="00C3267F">
            <w:pPr>
              <w:spacing w:line="300" w:lineRule="atLeast"/>
              <w:jc w:val="center"/>
            </w:pPr>
            <w:r>
              <w:t>36</w:t>
            </w:r>
          </w:p>
        </w:tc>
        <w:tc>
          <w:tcPr>
            <w:tcW w:w="1982" w:type="dxa"/>
          </w:tcPr>
          <w:p w:rsidR="00C3267F" w:rsidRDefault="00C3267F">
            <w:pPr>
              <w:spacing w:line="300" w:lineRule="atLeast"/>
              <w:jc w:val="center"/>
            </w:pPr>
            <w:r>
              <w:t>27</w:t>
            </w:r>
          </w:p>
        </w:tc>
      </w:tr>
    </w:tbl>
    <w:p w:rsidR="00C3267F" w:rsidRDefault="00C3267F">
      <w:pPr>
        <w:pStyle w:val="Comment"/>
        <w:spacing w:after="0"/>
        <w:rPr>
          <w:rFonts w:ascii="Times New Roman" w:hAnsi="Times New Roman"/>
          <w:sz w:val="20"/>
        </w:rPr>
      </w:pPr>
      <w:r>
        <w:rPr>
          <w:rFonts w:ascii="Times New Roman" w:hAnsi="Times New Roman"/>
          <w:sz w:val="20"/>
        </w:rPr>
        <w:t>Ratings derived from this table are age adjusted</w:t>
      </w:r>
    </w:p>
    <w:p w:rsidR="00C3267F" w:rsidRDefault="00C3267F">
      <w:pPr>
        <w:pStyle w:val="Comment"/>
        <w:ind w:left="426" w:right="899"/>
        <w:rPr>
          <w:rFonts w:ascii="Times New Roman" w:hAnsi="Times New Roman"/>
          <w:b w:val="0"/>
          <w:i w:val="0"/>
          <w:sz w:val="24"/>
        </w:rPr>
      </w:pPr>
      <w:r>
        <w:br w:type="page"/>
      </w:r>
      <w:r>
        <w:rPr>
          <w:rFonts w:ascii="Times New Roman" w:hAnsi="Times New Roman"/>
          <w:b w:val="0"/>
          <w:i w:val="0"/>
          <w:sz w:val="24"/>
        </w:rPr>
        <w:lastRenderedPageBreak/>
        <w:t>Whenever the measured parameter is less than 85% of the predicted, Table 1.4 corresponds to the following formulas:</w:t>
      </w:r>
    </w:p>
    <w:p w:rsidR="00F9551D" w:rsidRDefault="00BF3E53">
      <w:pPr>
        <w:pStyle w:val="Comment"/>
        <w:ind w:left="426" w:right="899"/>
        <w:rPr>
          <w:rFonts w:ascii="Times New Roman" w:hAnsi="Times New Roman"/>
          <w:b w:val="0"/>
          <w:i w:val="0"/>
          <w:sz w:val="24"/>
        </w:rPr>
      </w:pPr>
      <w:r>
        <w:rPr>
          <w:noProof/>
        </w:rPr>
        <w:drawing>
          <wp:inline distT="0" distB="0" distL="0" distR="0" wp14:anchorId="62940B43" wp14:editId="75DEF317">
            <wp:extent cx="5238750" cy="432689"/>
            <wp:effectExtent l="0" t="0" r="0" b="5715"/>
            <wp:docPr id="167" name="Picture 167" descr="Start formula, impairment rating based on FEV1 equals 98 –% FEV1 plus, start fraction, 50 over, open parentheses, % FEV1 minus 90, close parentheses,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93167" cy="453702"/>
                    </a:xfrm>
                    <a:prstGeom prst="rect">
                      <a:avLst/>
                    </a:prstGeom>
                  </pic:spPr>
                </pic:pic>
              </a:graphicData>
            </a:graphic>
          </wp:inline>
        </w:drawing>
      </w:r>
    </w:p>
    <w:p w:rsidR="00F9551D" w:rsidRDefault="00BF3E53">
      <w:pPr>
        <w:pStyle w:val="Comment"/>
        <w:ind w:left="426" w:right="899"/>
        <w:rPr>
          <w:rFonts w:ascii="Times New Roman" w:hAnsi="Times New Roman"/>
          <w:b w:val="0"/>
          <w:i w:val="0"/>
          <w:sz w:val="24"/>
        </w:rPr>
      </w:pPr>
      <w:r>
        <w:rPr>
          <w:noProof/>
        </w:rPr>
        <w:drawing>
          <wp:inline distT="0" distB="0" distL="0" distR="0" wp14:anchorId="6C583AD9" wp14:editId="03BB2C38">
            <wp:extent cx="5254126" cy="419100"/>
            <wp:effectExtent l="0" t="0" r="3810" b="0"/>
            <wp:docPr id="174" name="Picture 174" descr="Start formula, impairment rating based on FVC equals 108 –% FVC plus, start fraction, 100 over, open parentheses, % FVC minus 88.5, close parentheses,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79598" cy="429108"/>
                    </a:xfrm>
                    <a:prstGeom prst="rect">
                      <a:avLst/>
                    </a:prstGeom>
                  </pic:spPr>
                </pic:pic>
              </a:graphicData>
            </a:graphic>
          </wp:inline>
        </w:drawing>
      </w:r>
    </w:p>
    <w:p w:rsidR="00F9551D" w:rsidRDefault="00BF3E53">
      <w:pPr>
        <w:pStyle w:val="Comment"/>
        <w:ind w:left="426" w:right="899"/>
        <w:rPr>
          <w:rFonts w:ascii="Times New Roman" w:hAnsi="Times New Roman"/>
          <w:b w:val="0"/>
          <w:i w:val="0"/>
          <w:sz w:val="24"/>
        </w:rPr>
      </w:pPr>
      <w:r>
        <w:rPr>
          <w:noProof/>
        </w:rPr>
        <w:drawing>
          <wp:inline distT="0" distB="0" distL="0" distR="0" wp14:anchorId="6BA0DB38" wp14:editId="44EEFE3B">
            <wp:extent cx="5212315" cy="476250"/>
            <wp:effectExtent l="0" t="0" r="7620" b="0"/>
            <wp:docPr id="175" name="Picture 175" descr="Start formula, impairment rating based on MEF 25 to 75 equals 98 –% MEF plus, start fraction, 50 over, open parentheses, % MEF minus 90, close parentheses,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65940" cy="490287"/>
                    </a:xfrm>
                    <a:prstGeom prst="rect">
                      <a:avLst/>
                    </a:prstGeom>
                  </pic:spPr>
                </pic:pic>
              </a:graphicData>
            </a:graphic>
          </wp:inline>
        </w:drawing>
      </w:r>
    </w:p>
    <w:p w:rsidR="00C3267F" w:rsidRDefault="00C3267F">
      <w:pPr>
        <w:spacing w:before="120" w:after="120"/>
        <w:ind w:left="567" w:right="899"/>
        <w:rPr>
          <w:sz w:val="22"/>
        </w:rPr>
      </w:pPr>
      <w:r>
        <w:rPr>
          <w:sz w:val="22"/>
        </w:rPr>
        <w:t>When the measured parameter is 85% or more of the predicted, then the impairment rating is defined as NIL</w:t>
      </w:r>
    </w:p>
    <w:p w:rsidR="00C3267F" w:rsidRDefault="00C3267F">
      <w:pPr>
        <w:rPr>
          <w:sz w:val="22"/>
        </w:rPr>
      </w:pPr>
      <w:r>
        <w:rPr>
          <w:sz w:val="22"/>
        </w:rPr>
        <w:t>“%FEV1” means measured  FEV1 expressed as a percentage of predicted  FEV1.</w:t>
      </w:r>
    </w:p>
    <w:p w:rsidR="00C3267F" w:rsidRDefault="00C3267F">
      <w:pPr>
        <w:rPr>
          <w:sz w:val="22"/>
        </w:rPr>
      </w:pPr>
      <w:r>
        <w:rPr>
          <w:sz w:val="22"/>
        </w:rPr>
        <w:t>“%FVC” means measured  FVC  expressed as a percentage of predicted   FVC. “%MEF” means measured MEF </w:t>
      </w:r>
      <w:r>
        <w:rPr>
          <w:sz w:val="22"/>
          <w:vertAlign w:val="subscript"/>
        </w:rPr>
        <w:t>25</w:t>
      </w:r>
      <w:r>
        <w:rPr>
          <w:sz w:val="22"/>
          <w:vertAlign w:val="subscript"/>
        </w:rPr>
        <w:noBreakHyphen/>
        <w:t>75</w:t>
      </w:r>
      <w:r>
        <w:rPr>
          <w:sz w:val="22"/>
        </w:rPr>
        <w:t xml:space="preserve"> expressed as a percentage of predicted MEF </w:t>
      </w:r>
      <w:r>
        <w:rPr>
          <w:sz w:val="22"/>
          <w:vertAlign w:val="subscript"/>
        </w:rPr>
        <w:t>25–75</w:t>
      </w:r>
      <w:r>
        <w:rPr>
          <w:sz w:val="22"/>
        </w:rPr>
        <w:t>.</w:t>
      </w:r>
    </w:p>
    <w:p w:rsidR="00C3267F" w:rsidRDefault="00C3267F">
      <w:pPr>
        <w:spacing w:before="120" w:after="120"/>
        <w:rPr>
          <w:sz w:val="22"/>
        </w:rPr>
      </w:pPr>
      <w:r>
        <w:rPr>
          <w:sz w:val="22"/>
        </w:rPr>
        <w:t>In each case the percentage is to be rounded to the nearest integer before the formula is applied.</w:t>
      </w:r>
    </w:p>
    <w:p w:rsidR="00C3267F" w:rsidRDefault="00C3267F">
      <w:pPr>
        <w:spacing w:before="120" w:after="120"/>
        <w:rPr>
          <w:sz w:val="22"/>
        </w:rPr>
      </w:pPr>
      <w:r>
        <w:rPr>
          <w:sz w:val="22"/>
        </w:rPr>
        <w:t>If these formulas are applied the resulting impairment rating is always to be rounded to the nearest integer.</w:t>
      </w:r>
    </w:p>
    <w:p w:rsidR="00C3267F" w:rsidRDefault="00C3267F">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Calculate the total accepted cardiorespiratory functional impairment rating.</w:t>
      </w:r>
    </w:p>
    <w:p w:rsidR="00C3267F" w:rsidRDefault="00C3267F">
      <w:pPr>
        <w:spacing w:before="120" w:after="120"/>
        <w:rPr>
          <w:sz w:val="24"/>
        </w:rPr>
      </w:pPr>
      <w:r>
        <w:rPr>
          <w:sz w:val="24"/>
        </w:rPr>
        <w:t>At this stage there will usually be an impairment rating derived from effort tolerance information and there may also be an impairment rating derived from measurements of lung function. These must be combined into a single cardiorespiratory functional impairment rating. The method by which that is to be done is set out in Table 1.5.</w:t>
      </w:r>
    </w:p>
    <w:p w:rsidR="00C3267F" w:rsidRDefault="00C3267F">
      <w:pPr>
        <w:spacing w:before="120" w:after="120"/>
        <w:rPr>
          <w:sz w:val="24"/>
        </w:rPr>
      </w:pPr>
      <w:r>
        <w:rPr>
          <w:sz w:val="24"/>
        </w:rPr>
        <w:t>For the purposes of Table 1.5, the following abbreviations have been used:</w:t>
      </w:r>
    </w:p>
    <w:tbl>
      <w:tblPr>
        <w:tblW w:w="0" w:type="auto"/>
        <w:tblLayout w:type="fixed"/>
        <w:tblLook w:val="0000" w:firstRow="0" w:lastRow="0" w:firstColumn="0" w:lastColumn="0" w:noHBand="0" w:noVBand="0"/>
      </w:tblPr>
      <w:tblGrid>
        <w:gridCol w:w="1701"/>
        <w:gridCol w:w="8489"/>
      </w:tblGrid>
      <w:tr w:rsidR="00C3267F">
        <w:tc>
          <w:tcPr>
            <w:tcW w:w="1701" w:type="dxa"/>
          </w:tcPr>
          <w:p w:rsidR="00C3267F" w:rsidRDefault="00C3267F">
            <w:pPr>
              <w:spacing w:before="60" w:after="60"/>
              <w:rPr>
                <w:sz w:val="22"/>
              </w:rPr>
            </w:pPr>
            <w:r>
              <w:rPr>
                <w:b/>
                <w:sz w:val="22"/>
              </w:rPr>
              <w:t>Abbreviation</w:t>
            </w:r>
          </w:p>
        </w:tc>
        <w:tc>
          <w:tcPr>
            <w:tcW w:w="8489" w:type="dxa"/>
          </w:tcPr>
          <w:p w:rsidR="00C3267F" w:rsidRDefault="00C3267F">
            <w:pPr>
              <w:spacing w:before="60" w:after="60"/>
              <w:rPr>
                <w:sz w:val="22"/>
              </w:rPr>
            </w:pPr>
            <w:r>
              <w:rPr>
                <w:b/>
                <w:sz w:val="22"/>
              </w:rPr>
              <w:t>Meaning</w:t>
            </w:r>
          </w:p>
        </w:tc>
      </w:tr>
      <w:tr w:rsidR="00C3267F">
        <w:tc>
          <w:tcPr>
            <w:tcW w:w="1701" w:type="dxa"/>
          </w:tcPr>
          <w:p w:rsidR="00C3267F" w:rsidRDefault="00C3267F">
            <w:pPr>
              <w:spacing w:before="60" w:after="60"/>
              <w:rPr>
                <w:sz w:val="22"/>
              </w:rPr>
            </w:pPr>
            <w:r>
              <w:rPr>
                <w:sz w:val="22"/>
              </w:rPr>
              <w:t>“FI”</w:t>
            </w:r>
          </w:p>
        </w:tc>
        <w:tc>
          <w:tcPr>
            <w:tcW w:w="8489" w:type="dxa"/>
          </w:tcPr>
          <w:p w:rsidR="00C3267F" w:rsidRDefault="00C3267F">
            <w:pPr>
              <w:spacing w:before="60" w:after="60"/>
              <w:rPr>
                <w:sz w:val="22"/>
              </w:rPr>
            </w:pPr>
            <w:r>
              <w:rPr>
                <w:sz w:val="22"/>
              </w:rPr>
              <w:t>means cardiorespiratory functional impairment rating.</w:t>
            </w:r>
          </w:p>
        </w:tc>
      </w:tr>
      <w:tr w:rsidR="00C3267F">
        <w:tc>
          <w:tcPr>
            <w:tcW w:w="1701" w:type="dxa"/>
          </w:tcPr>
          <w:p w:rsidR="00C3267F" w:rsidRDefault="00C3267F">
            <w:pPr>
              <w:spacing w:before="60" w:after="60"/>
              <w:rPr>
                <w:sz w:val="22"/>
              </w:rPr>
            </w:pPr>
            <w:r>
              <w:rPr>
                <w:sz w:val="22"/>
              </w:rPr>
              <w:t>“No FI”</w:t>
            </w:r>
          </w:p>
        </w:tc>
        <w:tc>
          <w:tcPr>
            <w:tcW w:w="8489" w:type="dxa"/>
          </w:tcPr>
          <w:p w:rsidR="00C3267F" w:rsidRDefault="00C3267F">
            <w:pPr>
              <w:spacing w:before="60" w:after="60"/>
              <w:rPr>
                <w:sz w:val="22"/>
              </w:rPr>
            </w:pPr>
            <w:r>
              <w:rPr>
                <w:sz w:val="22"/>
              </w:rPr>
              <w:t>means a cardiorespiratory functional impairment rating cannot be calculated from either effort tolerance information or measurements of lung function.</w:t>
            </w:r>
          </w:p>
        </w:tc>
      </w:tr>
      <w:tr w:rsidR="00C3267F">
        <w:tc>
          <w:tcPr>
            <w:tcW w:w="1701" w:type="dxa"/>
          </w:tcPr>
          <w:p w:rsidR="00C3267F" w:rsidRDefault="00C3267F">
            <w:pPr>
              <w:spacing w:before="60" w:after="60"/>
              <w:rPr>
                <w:sz w:val="22"/>
              </w:rPr>
            </w:pPr>
            <w:r>
              <w:rPr>
                <w:sz w:val="22"/>
              </w:rPr>
              <w:t>“METs”</w:t>
            </w:r>
          </w:p>
        </w:tc>
        <w:tc>
          <w:tcPr>
            <w:tcW w:w="8489" w:type="dxa"/>
          </w:tcPr>
          <w:p w:rsidR="00C3267F" w:rsidRDefault="00C3267F">
            <w:pPr>
              <w:spacing w:before="60" w:after="60"/>
              <w:rPr>
                <w:sz w:val="22"/>
              </w:rPr>
            </w:pPr>
            <w:r>
              <w:rPr>
                <w:sz w:val="22"/>
              </w:rPr>
              <w:t>means the cardiorespiratory functional impairment rating is to be taken as the impairment rating derived from METs alone.</w:t>
            </w:r>
          </w:p>
        </w:tc>
      </w:tr>
      <w:tr w:rsidR="00C3267F">
        <w:tc>
          <w:tcPr>
            <w:tcW w:w="1701" w:type="dxa"/>
          </w:tcPr>
          <w:p w:rsidR="00C3267F" w:rsidRDefault="00C3267F">
            <w:pPr>
              <w:spacing w:before="60" w:after="60"/>
              <w:rPr>
                <w:sz w:val="22"/>
              </w:rPr>
            </w:pPr>
            <w:r>
              <w:rPr>
                <w:sz w:val="22"/>
              </w:rPr>
              <w:t>“Spirometry”</w:t>
            </w:r>
          </w:p>
        </w:tc>
        <w:tc>
          <w:tcPr>
            <w:tcW w:w="8489" w:type="dxa"/>
          </w:tcPr>
          <w:p w:rsidR="00C3267F" w:rsidRDefault="00C3267F">
            <w:pPr>
              <w:spacing w:before="60" w:after="60"/>
              <w:rPr>
                <w:sz w:val="22"/>
              </w:rPr>
            </w:pPr>
            <w:r>
              <w:rPr>
                <w:sz w:val="22"/>
              </w:rPr>
              <w:t>means the cardiorespiratory functional impairment rating is to be taken as the impairment rating derived from measurements of respiratory function.</w:t>
            </w:r>
          </w:p>
        </w:tc>
      </w:tr>
      <w:tr w:rsidR="00C3267F">
        <w:tc>
          <w:tcPr>
            <w:tcW w:w="1701" w:type="dxa"/>
          </w:tcPr>
          <w:p w:rsidR="00C3267F" w:rsidRDefault="00C3267F">
            <w:pPr>
              <w:spacing w:before="60" w:after="60"/>
              <w:rPr>
                <w:sz w:val="22"/>
              </w:rPr>
            </w:pPr>
            <w:r>
              <w:rPr>
                <w:sz w:val="22"/>
              </w:rPr>
              <w:t xml:space="preserve">“average of METs and Spirometry” </w:t>
            </w:r>
          </w:p>
        </w:tc>
        <w:tc>
          <w:tcPr>
            <w:tcW w:w="8489" w:type="dxa"/>
          </w:tcPr>
          <w:p w:rsidR="00C3267F" w:rsidRDefault="00C3267F">
            <w:pPr>
              <w:spacing w:before="60" w:after="60"/>
              <w:rPr>
                <w:sz w:val="22"/>
              </w:rPr>
            </w:pPr>
            <w:r>
              <w:rPr>
                <w:sz w:val="22"/>
              </w:rPr>
              <w:t xml:space="preserve">means the average of the cardiorespiratory functional impairment rating derived from METs alone and the cardiorespiratory functional impairment rating derived from measurements of respiratory function alone — using the ordinary formula for averaging two quantities or by </w:t>
            </w:r>
            <w:r>
              <w:rPr>
                <w:sz w:val="22"/>
              </w:rPr>
              <w:lastRenderedPageBreak/>
              <w:t>use of the nomogram in Figure 1c. In either case, the result is to be rounded to the nearest integer.</w:t>
            </w:r>
          </w:p>
        </w:tc>
      </w:tr>
    </w:tbl>
    <w:p w:rsidR="00C3267F" w:rsidRDefault="00C3267F">
      <w:pPr>
        <w:pStyle w:val="Footer"/>
        <w:tabs>
          <w:tab w:val="clear" w:pos="4153"/>
          <w:tab w:val="clear" w:pos="8306"/>
        </w:tabs>
        <w:spacing w:before="60"/>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04"/>
        <w:gridCol w:w="424"/>
        <w:gridCol w:w="1277"/>
        <w:gridCol w:w="2065"/>
        <w:gridCol w:w="2126"/>
        <w:gridCol w:w="1984"/>
      </w:tblGrid>
      <w:tr w:rsidR="00C3267F">
        <w:tc>
          <w:tcPr>
            <w:tcW w:w="1728" w:type="dxa"/>
            <w:gridSpan w:val="2"/>
            <w:tcBorders>
              <w:bottom w:val="nil"/>
              <w:right w:val="nil"/>
            </w:tcBorders>
          </w:tcPr>
          <w:p w:rsidR="00C3267F" w:rsidRDefault="00C3267F">
            <w:pPr>
              <w:pStyle w:val="FigureHeading"/>
            </w:pPr>
            <w:r>
              <w:t>Procedural Table 1.5</w:t>
            </w:r>
          </w:p>
        </w:tc>
        <w:tc>
          <w:tcPr>
            <w:tcW w:w="7452" w:type="dxa"/>
            <w:gridSpan w:val="4"/>
            <w:tcBorders>
              <w:left w:val="nil"/>
              <w:bottom w:val="nil"/>
            </w:tcBorders>
          </w:tcPr>
          <w:p w:rsidR="00C3267F" w:rsidRDefault="003F364C">
            <w:pPr>
              <w:jc w:val="right"/>
              <w:rPr>
                <w:b/>
              </w:rPr>
            </w:pPr>
            <w:r>
              <w:rPr>
                <w:b/>
                <w:noProof/>
              </w:rPr>
              <w:drawing>
                <wp:inline distT="0" distB="0" distL="0" distR="0">
                  <wp:extent cx="327660" cy="422910"/>
                  <wp:effectExtent l="0" t="0" r="0" b="0"/>
                  <wp:docPr id="92" name="Picture 1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9180" w:type="dxa"/>
            <w:gridSpan w:val="6"/>
            <w:tcBorders>
              <w:top w:val="nil"/>
            </w:tcBorders>
          </w:tcPr>
          <w:p w:rsidR="00C3267F" w:rsidRDefault="00C3267F">
            <w:pPr>
              <w:tabs>
                <w:tab w:val="left" w:pos="1304"/>
                <w:tab w:val="left" w:pos="3005"/>
                <w:tab w:val="left" w:pos="6180"/>
              </w:tabs>
              <w:spacing w:before="120"/>
              <w:jc w:val="center"/>
              <w:rPr>
                <w:sz w:val="24"/>
              </w:rPr>
            </w:pPr>
            <w:r>
              <w:rPr>
                <w:b/>
                <w:sz w:val="24"/>
              </w:rPr>
              <w:t>CARDIORESPIRATORY FUNCTIONAL IMPAIRMENT</w:t>
            </w:r>
          </w:p>
        </w:tc>
      </w:tr>
      <w:tr w:rsidR="00C3267F">
        <w:trPr>
          <w:cantSplit/>
        </w:trPr>
        <w:tc>
          <w:tcPr>
            <w:tcW w:w="1304" w:type="dxa"/>
            <w:tcBorders>
              <w:bottom w:val="nil"/>
              <w:right w:val="nil"/>
            </w:tcBorders>
          </w:tcPr>
          <w:p w:rsidR="00C3267F" w:rsidRDefault="00C3267F">
            <w:pPr>
              <w:rPr>
                <w:b/>
                <w:sz w:val="22"/>
              </w:rPr>
            </w:pPr>
          </w:p>
        </w:tc>
        <w:tc>
          <w:tcPr>
            <w:tcW w:w="1701" w:type="dxa"/>
            <w:gridSpan w:val="2"/>
            <w:tcBorders>
              <w:left w:val="nil"/>
              <w:bottom w:val="nil"/>
            </w:tcBorders>
          </w:tcPr>
          <w:p w:rsidR="00C3267F" w:rsidRDefault="00C3267F">
            <w:pPr>
              <w:rPr>
                <w:b/>
                <w:sz w:val="22"/>
              </w:rPr>
            </w:pPr>
          </w:p>
        </w:tc>
        <w:tc>
          <w:tcPr>
            <w:tcW w:w="4191" w:type="dxa"/>
            <w:gridSpan w:val="2"/>
          </w:tcPr>
          <w:p w:rsidR="00C3267F" w:rsidRDefault="00C3267F">
            <w:pPr>
              <w:jc w:val="center"/>
              <w:rPr>
                <w:b/>
                <w:sz w:val="22"/>
              </w:rPr>
            </w:pPr>
            <w:r>
              <w:rPr>
                <w:b/>
                <w:sz w:val="22"/>
              </w:rPr>
              <w:t>Respiratory disease present</w:t>
            </w:r>
          </w:p>
        </w:tc>
        <w:tc>
          <w:tcPr>
            <w:tcW w:w="1984" w:type="dxa"/>
          </w:tcPr>
          <w:p w:rsidR="00C3267F" w:rsidRDefault="00C3267F">
            <w:pPr>
              <w:rPr>
                <w:b/>
                <w:sz w:val="22"/>
              </w:rPr>
            </w:pPr>
            <w:r>
              <w:rPr>
                <w:b/>
                <w:sz w:val="22"/>
              </w:rPr>
              <w:t>No respiratory disease</w:t>
            </w:r>
          </w:p>
        </w:tc>
      </w:tr>
      <w:tr w:rsidR="00C3267F">
        <w:tc>
          <w:tcPr>
            <w:tcW w:w="1304" w:type="dxa"/>
            <w:tcBorders>
              <w:top w:val="nil"/>
              <w:right w:val="nil"/>
            </w:tcBorders>
          </w:tcPr>
          <w:p w:rsidR="00C3267F" w:rsidRDefault="00C3267F">
            <w:pPr>
              <w:rPr>
                <w:sz w:val="22"/>
              </w:rPr>
            </w:pPr>
          </w:p>
        </w:tc>
        <w:tc>
          <w:tcPr>
            <w:tcW w:w="1701" w:type="dxa"/>
            <w:gridSpan w:val="2"/>
            <w:tcBorders>
              <w:top w:val="nil"/>
              <w:left w:val="nil"/>
            </w:tcBorders>
          </w:tcPr>
          <w:p w:rsidR="00C3267F" w:rsidRDefault="00C3267F">
            <w:pPr>
              <w:rPr>
                <w:sz w:val="22"/>
              </w:rPr>
            </w:pPr>
          </w:p>
        </w:tc>
        <w:tc>
          <w:tcPr>
            <w:tcW w:w="2065" w:type="dxa"/>
          </w:tcPr>
          <w:p w:rsidR="00C3267F" w:rsidRDefault="00C3267F">
            <w:pPr>
              <w:rPr>
                <w:b/>
                <w:sz w:val="22"/>
              </w:rPr>
            </w:pPr>
            <w:r>
              <w:rPr>
                <w:b/>
                <w:sz w:val="22"/>
              </w:rPr>
              <w:t>Spirometry obtainable</w:t>
            </w:r>
          </w:p>
        </w:tc>
        <w:tc>
          <w:tcPr>
            <w:tcW w:w="2126" w:type="dxa"/>
          </w:tcPr>
          <w:p w:rsidR="00C3267F" w:rsidRDefault="00C3267F">
            <w:pPr>
              <w:rPr>
                <w:b/>
                <w:sz w:val="22"/>
              </w:rPr>
            </w:pPr>
            <w:r>
              <w:rPr>
                <w:b/>
                <w:sz w:val="22"/>
              </w:rPr>
              <w:t>Spirometry not obtainable</w:t>
            </w:r>
          </w:p>
        </w:tc>
        <w:tc>
          <w:tcPr>
            <w:tcW w:w="1984" w:type="dxa"/>
          </w:tcPr>
          <w:p w:rsidR="00C3267F" w:rsidRDefault="00C3267F">
            <w:pPr>
              <w:rPr>
                <w:sz w:val="22"/>
              </w:rPr>
            </w:pPr>
          </w:p>
        </w:tc>
      </w:tr>
      <w:tr w:rsidR="00C3267F">
        <w:trPr>
          <w:cantSplit/>
        </w:trPr>
        <w:tc>
          <w:tcPr>
            <w:tcW w:w="1304" w:type="dxa"/>
            <w:vMerge w:val="restart"/>
          </w:tcPr>
          <w:p w:rsidR="00C3267F" w:rsidRDefault="00C3267F">
            <w:pPr>
              <w:spacing w:before="60"/>
              <w:rPr>
                <w:sz w:val="22"/>
              </w:rPr>
            </w:pPr>
            <w:r>
              <w:rPr>
                <w:sz w:val="22"/>
              </w:rPr>
              <w:t>Cardiac disease present</w:t>
            </w:r>
          </w:p>
        </w:tc>
        <w:tc>
          <w:tcPr>
            <w:tcW w:w="1701" w:type="dxa"/>
            <w:gridSpan w:val="2"/>
          </w:tcPr>
          <w:p w:rsidR="00C3267F" w:rsidRDefault="00C3267F">
            <w:pPr>
              <w:spacing w:before="60"/>
              <w:rPr>
                <w:sz w:val="22"/>
              </w:rPr>
            </w:pPr>
            <w:r>
              <w:rPr>
                <w:sz w:val="22"/>
              </w:rPr>
              <w:t>METs data obtainable</w:t>
            </w:r>
          </w:p>
        </w:tc>
        <w:tc>
          <w:tcPr>
            <w:tcW w:w="2065" w:type="dxa"/>
          </w:tcPr>
          <w:p w:rsidR="00C3267F" w:rsidRDefault="00C3267F">
            <w:pPr>
              <w:spacing w:before="60"/>
              <w:rPr>
                <w:sz w:val="22"/>
              </w:rPr>
            </w:pPr>
            <w:r>
              <w:rPr>
                <w:sz w:val="22"/>
              </w:rPr>
              <w:t>FI = higher of METs and Spirometry</w:t>
            </w:r>
          </w:p>
        </w:tc>
        <w:tc>
          <w:tcPr>
            <w:tcW w:w="2126" w:type="dxa"/>
          </w:tcPr>
          <w:p w:rsidR="00C3267F" w:rsidRDefault="00C3267F">
            <w:pPr>
              <w:spacing w:before="60"/>
              <w:rPr>
                <w:sz w:val="22"/>
              </w:rPr>
            </w:pPr>
            <w:r>
              <w:rPr>
                <w:sz w:val="22"/>
              </w:rPr>
              <w:t>FI = METs</w:t>
            </w:r>
          </w:p>
        </w:tc>
        <w:tc>
          <w:tcPr>
            <w:tcW w:w="1984" w:type="dxa"/>
          </w:tcPr>
          <w:p w:rsidR="00C3267F" w:rsidRDefault="00C3267F">
            <w:pPr>
              <w:spacing w:before="60"/>
              <w:rPr>
                <w:sz w:val="22"/>
              </w:rPr>
            </w:pPr>
            <w:r>
              <w:rPr>
                <w:sz w:val="22"/>
              </w:rPr>
              <w:t>FI = METs</w:t>
            </w:r>
          </w:p>
        </w:tc>
      </w:tr>
      <w:tr w:rsidR="00C3267F">
        <w:trPr>
          <w:cantSplit/>
        </w:trPr>
        <w:tc>
          <w:tcPr>
            <w:tcW w:w="1304" w:type="dxa"/>
            <w:vMerge/>
          </w:tcPr>
          <w:p w:rsidR="00C3267F" w:rsidRDefault="00C3267F">
            <w:pPr>
              <w:spacing w:before="60"/>
              <w:rPr>
                <w:sz w:val="22"/>
              </w:rPr>
            </w:pPr>
          </w:p>
        </w:tc>
        <w:tc>
          <w:tcPr>
            <w:tcW w:w="1701" w:type="dxa"/>
            <w:gridSpan w:val="2"/>
          </w:tcPr>
          <w:p w:rsidR="00C3267F" w:rsidRDefault="00C3267F">
            <w:pPr>
              <w:spacing w:before="60"/>
              <w:rPr>
                <w:sz w:val="22"/>
              </w:rPr>
            </w:pPr>
            <w:r>
              <w:rPr>
                <w:sz w:val="22"/>
              </w:rPr>
              <w:t>METs data not obtainable</w:t>
            </w:r>
          </w:p>
        </w:tc>
        <w:tc>
          <w:tcPr>
            <w:tcW w:w="2065" w:type="dxa"/>
          </w:tcPr>
          <w:p w:rsidR="00C3267F" w:rsidRDefault="00C3267F">
            <w:pPr>
              <w:spacing w:before="60"/>
              <w:rPr>
                <w:sz w:val="22"/>
              </w:rPr>
            </w:pPr>
            <w:r>
              <w:rPr>
                <w:sz w:val="22"/>
              </w:rPr>
              <w:t>FI = Spirometry</w:t>
            </w:r>
          </w:p>
        </w:tc>
        <w:tc>
          <w:tcPr>
            <w:tcW w:w="2126" w:type="dxa"/>
          </w:tcPr>
          <w:p w:rsidR="00C3267F" w:rsidRDefault="00C3267F">
            <w:pPr>
              <w:spacing w:before="60"/>
              <w:rPr>
                <w:sz w:val="22"/>
              </w:rPr>
            </w:pPr>
            <w:r>
              <w:rPr>
                <w:sz w:val="22"/>
              </w:rPr>
              <w:t>No FI</w:t>
            </w:r>
          </w:p>
        </w:tc>
        <w:tc>
          <w:tcPr>
            <w:tcW w:w="1984" w:type="dxa"/>
          </w:tcPr>
          <w:p w:rsidR="00C3267F" w:rsidRDefault="00C3267F">
            <w:pPr>
              <w:spacing w:before="60"/>
              <w:rPr>
                <w:sz w:val="22"/>
              </w:rPr>
            </w:pPr>
            <w:r>
              <w:rPr>
                <w:sz w:val="22"/>
              </w:rPr>
              <w:t>No FI</w:t>
            </w:r>
          </w:p>
        </w:tc>
      </w:tr>
      <w:tr w:rsidR="00C3267F">
        <w:trPr>
          <w:cantSplit/>
        </w:trPr>
        <w:tc>
          <w:tcPr>
            <w:tcW w:w="1304" w:type="dxa"/>
            <w:vMerge w:val="restart"/>
          </w:tcPr>
          <w:p w:rsidR="00C3267F" w:rsidRDefault="00C3267F">
            <w:pPr>
              <w:spacing w:before="60"/>
              <w:rPr>
                <w:sz w:val="22"/>
              </w:rPr>
            </w:pPr>
            <w:r>
              <w:rPr>
                <w:sz w:val="22"/>
              </w:rPr>
              <w:t>No cardiac disease</w:t>
            </w:r>
          </w:p>
        </w:tc>
        <w:tc>
          <w:tcPr>
            <w:tcW w:w="1701" w:type="dxa"/>
            <w:gridSpan w:val="2"/>
          </w:tcPr>
          <w:p w:rsidR="00C3267F" w:rsidRDefault="00C3267F">
            <w:pPr>
              <w:spacing w:before="60"/>
              <w:rPr>
                <w:sz w:val="22"/>
              </w:rPr>
            </w:pPr>
            <w:r>
              <w:rPr>
                <w:sz w:val="22"/>
              </w:rPr>
              <w:t>METs data obtainable</w:t>
            </w:r>
          </w:p>
        </w:tc>
        <w:tc>
          <w:tcPr>
            <w:tcW w:w="2065" w:type="dxa"/>
          </w:tcPr>
          <w:p w:rsidR="00C3267F" w:rsidRDefault="00C3267F">
            <w:pPr>
              <w:spacing w:before="60"/>
              <w:rPr>
                <w:sz w:val="22"/>
              </w:rPr>
            </w:pPr>
            <w:r>
              <w:rPr>
                <w:sz w:val="22"/>
              </w:rPr>
              <w:t>FI = average of METs and Spirometry</w:t>
            </w:r>
          </w:p>
        </w:tc>
        <w:tc>
          <w:tcPr>
            <w:tcW w:w="2126" w:type="dxa"/>
          </w:tcPr>
          <w:p w:rsidR="00C3267F" w:rsidRDefault="00C3267F">
            <w:pPr>
              <w:spacing w:before="60"/>
              <w:rPr>
                <w:sz w:val="22"/>
              </w:rPr>
            </w:pPr>
            <w:r>
              <w:rPr>
                <w:sz w:val="22"/>
              </w:rPr>
              <w:t>FI = METs</w:t>
            </w:r>
          </w:p>
        </w:tc>
        <w:tc>
          <w:tcPr>
            <w:tcW w:w="1984" w:type="dxa"/>
          </w:tcPr>
          <w:p w:rsidR="00C3267F" w:rsidRDefault="00C3267F">
            <w:pPr>
              <w:spacing w:before="60"/>
              <w:rPr>
                <w:sz w:val="22"/>
              </w:rPr>
            </w:pPr>
          </w:p>
        </w:tc>
      </w:tr>
      <w:tr w:rsidR="00C3267F">
        <w:trPr>
          <w:cantSplit/>
        </w:trPr>
        <w:tc>
          <w:tcPr>
            <w:tcW w:w="1304" w:type="dxa"/>
            <w:vMerge/>
          </w:tcPr>
          <w:p w:rsidR="00C3267F" w:rsidRDefault="00C3267F">
            <w:pPr>
              <w:spacing w:before="60"/>
              <w:rPr>
                <w:sz w:val="22"/>
              </w:rPr>
            </w:pPr>
          </w:p>
        </w:tc>
        <w:tc>
          <w:tcPr>
            <w:tcW w:w="1701" w:type="dxa"/>
            <w:gridSpan w:val="2"/>
          </w:tcPr>
          <w:p w:rsidR="00C3267F" w:rsidRDefault="00C3267F">
            <w:pPr>
              <w:spacing w:before="60"/>
              <w:rPr>
                <w:sz w:val="22"/>
              </w:rPr>
            </w:pPr>
            <w:r>
              <w:rPr>
                <w:sz w:val="22"/>
              </w:rPr>
              <w:t>METs data not obtainable</w:t>
            </w:r>
          </w:p>
        </w:tc>
        <w:tc>
          <w:tcPr>
            <w:tcW w:w="2065" w:type="dxa"/>
          </w:tcPr>
          <w:p w:rsidR="00C3267F" w:rsidRDefault="00C3267F">
            <w:pPr>
              <w:spacing w:before="60"/>
              <w:rPr>
                <w:sz w:val="22"/>
              </w:rPr>
            </w:pPr>
            <w:r>
              <w:rPr>
                <w:sz w:val="22"/>
              </w:rPr>
              <w:t>FI = Spirometry</w:t>
            </w:r>
          </w:p>
        </w:tc>
        <w:tc>
          <w:tcPr>
            <w:tcW w:w="2126" w:type="dxa"/>
          </w:tcPr>
          <w:p w:rsidR="00C3267F" w:rsidRDefault="00C3267F">
            <w:pPr>
              <w:spacing w:before="60"/>
              <w:rPr>
                <w:sz w:val="22"/>
              </w:rPr>
            </w:pPr>
            <w:r>
              <w:rPr>
                <w:sz w:val="22"/>
              </w:rPr>
              <w:t>No FI</w:t>
            </w:r>
          </w:p>
        </w:tc>
        <w:tc>
          <w:tcPr>
            <w:tcW w:w="1984" w:type="dxa"/>
          </w:tcPr>
          <w:p w:rsidR="00C3267F" w:rsidRDefault="00C3267F">
            <w:pPr>
              <w:spacing w:before="60"/>
              <w:rPr>
                <w:sz w:val="22"/>
              </w:rPr>
            </w:pPr>
          </w:p>
        </w:tc>
      </w:tr>
      <w:tr w:rsidR="00C3267F">
        <w:tc>
          <w:tcPr>
            <w:tcW w:w="9180" w:type="dxa"/>
            <w:gridSpan w:val="6"/>
          </w:tcPr>
          <w:p w:rsidR="00C3267F" w:rsidRDefault="00C3267F">
            <w:pPr>
              <w:spacing w:before="60"/>
              <w:rPr>
                <w:b/>
                <w:sz w:val="22"/>
              </w:rPr>
            </w:pPr>
            <w:r>
              <w:rPr>
                <w:b/>
                <w:i/>
                <w:sz w:val="22"/>
              </w:rPr>
              <w:t>In applying this table, both accepted and non-accepted conditions are to be taken into account.</w:t>
            </w:r>
          </w:p>
        </w:tc>
      </w:tr>
    </w:tbl>
    <w:p w:rsidR="00C3267F" w:rsidRDefault="00C3267F">
      <w:pPr>
        <w:pStyle w:val="Comment"/>
        <w:rPr>
          <w:rFonts w:ascii="Times New Roman" w:hAnsi="Times New Roman"/>
          <w:sz w:val="22"/>
        </w:rPr>
      </w:pPr>
      <w:r>
        <w:rPr>
          <w:rFonts w:ascii="Times New Roman" w:hAnsi="Times New Roman"/>
          <w:sz w:val="22"/>
        </w:rPr>
        <w:t>No age adjustment permitted for this table</w:t>
      </w:r>
    </w:p>
    <w:p w:rsidR="00C3267F" w:rsidRDefault="00C3267F">
      <w:pPr>
        <w:spacing w:before="120" w:after="120"/>
        <w:rPr>
          <w:sz w:val="24"/>
        </w:rPr>
      </w:pPr>
      <w:r>
        <w:rPr>
          <w:sz w:val="24"/>
        </w:rPr>
        <w:t>From Table 1.5 it will be seen that:</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if cardiac conditions exist in the absence of respiratory disease, cardiorespiratory functional impairment should be measured by effort tolerance alone;</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if respiratory conditions exist in the absence of cardiac disease, the cardiorespiratory functional impairment rating is the rounded average of (i) impairment as measured by effort tolerance, and (ii) impairment as measured by spirometry;</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if both cardiac and respiratory conditions co-exist, the cardiorespiratory functional impairment rating is the greater of (i) the impairment rating as measured by effort tolerance, and (ii) the impairment rating  as measured by spirometry.</w:t>
      </w:r>
    </w:p>
    <w:p w:rsidR="00C3267F" w:rsidRDefault="00C3267F">
      <w:pPr>
        <w:spacing w:before="120" w:after="120"/>
        <w:rPr>
          <w:sz w:val="24"/>
        </w:rPr>
      </w:pPr>
      <w:r>
        <w:rPr>
          <w:sz w:val="24"/>
        </w:rPr>
        <w:t>In applying these rules, both accepted and non-accepted cardiac and respiratory conditions are to be taken into account.</w:t>
      </w:r>
    </w:p>
    <w:p w:rsidR="00C3267F" w:rsidRDefault="00C3267F">
      <w:pPr>
        <w:spacing w:before="120" w:after="120"/>
        <w:rPr>
          <w:sz w:val="24"/>
        </w:rPr>
      </w:pPr>
      <w:r>
        <w:rPr>
          <w:sz w:val="24"/>
        </w:rPr>
        <w:t>Only one rating for effort tolerance is to be given irrespective of the number of conditions that contribute to the relevant impairment.</w:t>
      </w:r>
    </w:p>
    <w:p w:rsidR="00C3267F" w:rsidRDefault="00C3267F">
      <w:pPr>
        <w:spacing w:before="120" w:after="120"/>
        <w:rPr>
          <w:sz w:val="24"/>
        </w:rPr>
      </w:pPr>
      <w:r>
        <w:rPr>
          <w:sz w:val="24"/>
        </w:rPr>
        <w:t>Only one rating is to be given for physiological measurements of lung function irrespective of the number of conditions that contribute to the relevant impairment.</w:t>
      </w:r>
    </w:p>
    <w:p w:rsidR="00C3267F" w:rsidRDefault="00C3267F">
      <w:pPr>
        <w:spacing w:before="120" w:after="120"/>
        <w:rPr>
          <w:sz w:val="24"/>
        </w:rPr>
      </w:pPr>
      <w:r>
        <w:rPr>
          <w:sz w:val="24"/>
        </w:rPr>
        <w:t>This single “total cardiorespiratory functional impairment” is due to the combined effect of all cardiorespiratory conditions whether accepted or not.</w:t>
      </w:r>
    </w:p>
    <w:p w:rsidR="00C3267F" w:rsidRDefault="00C3267F">
      <w:pPr>
        <w:pStyle w:val="FigureHeading"/>
      </w:pPr>
      <w:r>
        <w:lastRenderedPageBreak/>
        <w:t xml:space="preserve">FIGURE 1c </w:t>
      </w:r>
      <w:r>
        <w:noBreakHyphen/>
        <w:t xml:space="preserve"> LOSS OF REPIRATORY FUNCTION RESPIRATORY NOMOGRAM</w:t>
      </w:r>
    </w:p>
    <w:p w:rsidR="00C3267F" w:rsidRDefault="003F364C">
      <w:pPr>
        <w:jc w:val="center"/>
      </w:pPr>
      <w:r>
        <w:rPr>
          <w:noProof/>
        </w:rPr>
        <w:drawing>
          <wp:inline distT="0" distB="0" distL="0" distR="0">
            <wp:extent cx="4681220" cy="6468745"/>
            <wp:effectExtent l="0" t="0" r="0" b="0"/>
            <wp:docPr id="12" name="Picture 12" descr="Graph depicting a loss of respiratory function respiratory nom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1220" cy="6468745"/>
                    </a:xfrm>
                    <a:prstGeom prst="rect">
                      <a:avLst/>
                    </a:prstGeom>
                    <a:noFill/>
                    <a:ln>
                      <a:noFill/>
                    </a:ln>
                  </pic:spPr>
                </pic:pic>
              </a:graphicData>
            </a:graphic>
          </wp:inline>
        </w:drawing>
      </w:r>
    </w:p>
    <w:p w:rsidR="00C3267F" w:rsidRDefault="00C3267F">
      <w:pPr>
        <w:spacing w:before="120" w:after="120"/>
        <w:rPr>
          <w:sz w:val="24"/>
        </w:rPr>
      </w:pPr>
      <w:r>
        <w:rPr>
          <w:sz w:val="24"/>
        </w:rPr>
        <w:t>This nomogram is to be used in accordance with the instructions in Step 5 and the procedural Table 1.5.</w:t>
      </w:r>
    </w:p>
    <w:p w:rsidR="00C3267F" w:rsidRDefault="00C3267F">
      <w:pPr>
        <w:spacing w:before="120" w:after="120"/>
        <w:rPr>
          <w:sz w:val="24"/>
        </w:rPr>
      </w:pPr>
      <w:r>
        <w:rPr>
          <w:sz w:val="24"/>
        </w:rPr>
        <w:t>Results from this nomogram are to be rounded to the nearest five points. 2.5 is to be rounded up to 5 and 7.5 is to be rounded up to 10.</w:t>
      </w:r>
    </w:p>
    <w:p w:rsidR="00C3267F" w:rsidRDefault="00C3267F">
      <w:pPr>
        <w:spacing w:before="120" w:after="120"/>
        <w:ind w:left="567"/>
        <w:rPr>
          <w:sz w:val="24"/>
        </w:rPr>
      </w:pPr>
      <w:r>
        <w:rPr>
          <w:sz w:val="24"/>
        </w:rPr>
        <w:t>This nomogram corresponds to the formula:</w:t>
      </w:r>
    </w:p>
    <w:p w:rsidR="00454FC1" w:rsidRDefault="00BF3E53">
      <w:pPr>
        <w:spacing w:before="120" w:after="120"/>
        <w:ind w:left="567"/>
        <w:rPr>
          <w:sz w:val="24"/>
        </w:rPr>
      </w:pPr>
      <w:r>
        <w:rPr>
          <w:noProof/>
        </w:rPr>
        <w:drawing>
          <wp:inline distT="0" distB="0" distL="0" distR="0" wp14:anchorId="57B3EFBA" wp14:editId="4D4DA960">
            <wp:extent cx="6327965" cy="436880"/>
            <wp:effectExtent l="0" t="0" r="0" b="1270"/>
            <wp:docPr id="176" name="Picture 176" descr="Start formula, impairment rating equals, start fraction, METs impairment rating plus impairment rating of physiological measurement over 2,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561491" cy="453003"/>
                    </a:xfrm>
                    <a:prstGeom prst="rect">
                      <a:avLst/>
                    </a:prstGeom>
                  </pic:spPr>
                </pic:pic>
              </a:graphicData>
            </a:graphic>
          </wp:inline>
        </w:drawing>
      </w:r>
    </w:p>
    <w:p w:rsidR="00C3267F" w:rsidRDefault="00C3267F">
      <w:pPr>
        <w:pStyle w:val="StepHeading"/>
        <w:rPr>
          <w:rFonts w:ascii="Times New Roman" w:hAnsi="Times New Roman"/>
          <w:sz w:val="24"/>
        </w:rPr>
      </w:pPr>
      <w:r>
        <w:rPr>
          <w:rFonts w:ascii="Times New Roman" w:hAnsi="Times New Roman"/>
          <w:sz w:val="24"/>
        </w:rPr>
        <w:lastRenderedPageBreak/>
        <w:t>Step 6:</w:t>
      </w:r>
      <w:r>
        <w:rPr>
          <w:rFonts w:ascii="Times New Roman" w:hAnsi="Times New Roman"/>
          <w:sz w:val="24"/>
        </w:rPr>
        <w:tab/>
        <w:t>Consider the effects of cardiac failure (if any).</w:t>
      </w:r>
    </w:p>
    <w:p w:rsidR="00C3267F" w:rsidRDefault="00C3267F">
      <w:pPr>
        <w:spacing w:before="120" w:after="120"/>
        <w:rPr>
          <w:sz w:val="24"/>
        </w:rPr>
      </w:pPr>
      <w:r>
        <w:rPr>
          <w:sz w:val="24"/>
        </w:rPr>
        <w:t xml:space="preserve">For the purposes of assessment under this </w:t>
      </w:r>
      <w:r>
        <w:rPr>
          <w:i/>
          <w:sz w:val="24"/>
        </w:rPr>
        <w:t>Guide</w:t>
      </w:r>
      <w:r>
        <w:rPr>
          <w:sz w:val="24"/>
        </w:rPr>
        <w:t>, cardiac failure is considered to be a surrogate measure of cardiorespiratory impairment. When cardiac failure is present, the impairment rating calculated using effort tolerance will usually exceed any possible impairment rating from Table 1.6. Table 1.6 is of particular importance in assessing a veteran who is unable to be rated using effort tolerance because of significant conditions such as hemiplegia.</w:t>
      </w:r>
    </w:p>
    <w:p w:rsidR="00C3267F" w:rsidRDefault="00C3267F">
      <w:pPr>
        <w:pStyle w:val="zEPMarkerStyle"/>
        <w:widowControl/>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48"/>
        <w:gridCol w:w="540"/>
        <w:gridCol w:w="8102"/>
      </w:tblGrid>
      <w:tr w:rsidR="00C3267F">
        <w:tc>
          <w:tcPr>
            <w:tcW w:w="2088" w:type="dxa"/>
            <w:gridSpan w:val="2"/>
            <w:tcBorders>
              <w:bottom w:val="nil"/>
              <w:right w:val="nil"/>
            </w:tcBorders>
          </w:tcPr>
          <w:p w:rsidR="00C3267F" w:rsidRDefault="00C3267F">
            <w:pPr>
              <w:pStyle w:val="FigureHeading"/>
            </w:pPr>
            <w:r>
              <w:t>Functional Loss Table 1.6</w:t>
            </w:r>
          </w:p>
        </w:tc>
        <w:tc>
          <w:tcPr>
            <w:tcW w:w="8102" w:type="dxa"/>
            <w:tcBorders>
              <w:left w:val="nil"/>
              <w:bottom w:val="nil"/>
            </w:tcBorders>
          </w:tcPr>
          <w:p w:rsidR="00C3267F" w:rsidRDefault="003F364C">
            <w:pPr>
              <w:jc w:val="right"/>
              <w:rPr>
                <w:b/>
              </w:rPr>
            </w:pPr>
            <w:r>
              <w:rPr>
                <w:b/>
                <w:noProof/>
              </w:rPr>
              <w:drawing>
                <wp:inline distT="0" distB="0" distL="0" distR="0">
                  <wp:extent cx="327660" cy="422910"/>
                  <wp:effectExtent l="0" t="0" r="0" b="0"/>
                  <wp:docPr id="13" name="Picture 13"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10190" w:type="dxa"/>
            <w:gridSpan w:val="3"/>
            <w:tcBorders>
              <w:top w:val="nil"/>
            </w:tcBorders>
          </w:tcPr>
          <w:p w:rsidR="00C3267F" w:rsidRDefault="00C3267F">
            <w:pPr>
              <w:tabs>
                <w:tab w:val="left" w:pos="1440"/>
                <w:tab w:val="left" w:pos="1701"/>
              </w:tabs>
              <w:spacing w:before="120"/>
              <w:jc w:val="center"/>
              <w:rPr>
                <w:b/>
                <w:sz w:val="24"/>
              </w:rPr>
            </w:pPr>
            <w:r>
              <w:rPr>
                <w:b/>
                <w:sz w:val="24"/>
              </w:rPr>
              <w:t>CARDIAC FAILURE</w:t>
            </w:r>
          </w:p>
        </w:tc>
      </w:tr>
      <w:tr w:rsidR="00C3267F">
        <w:tc>
          <w:tcPr>
            <w:tcW w:w="1548" w:type="dxa"/>
          </w:tcPr>
          <w:p w:rsidR="00C3267F" w:rsidRDefault="00C3267F">
            <w:pPr>
              <w:spacing w:before="60" w:after="60"/>
              <w:rPr>
                <w:b/>
              </w:rPr>
            </w:pPr>
            <w:r>
              <w:rPr>
                <w:b/>
              </w:rPr>
              <w:t>Impairment Ratings</w:t>
            </w:r>
          </w:p>
        </w:tc>
        <w:tc>
          <w:tcPr>
            <w:tcW w:w="8640" w:type="dxa"/>
            <w:gridSpan w:val="2"/>
          </w:tcPr>
          <w:p w:rsidR="00C3267F" w:rsidRDefault="00C3267F">
            <w:pPr>
              <w:spacing w:before="240"/>
              <w:rPr>
                <w:b/>
              </w:rPr>
            </w:pPr>
            <w:r>
              <w:rPr>
                <w:b/>
              </w:rPr>
              <w:t>Criteria</w:t>
            </w:r>
          </w:p>
        </w:tc>
      </w:tr>
      <w:tr w:rsidR="00C3267F">
        <w:tc>
          <w:tcPr>
            <w:tcW w:w="1548" w:type="dxa"/>
          </w:tcPr>
          <w:p w:rsidR="00C3267F" w:rsidRDefault="00C3267F">
            <w:pPr>
              <w:spacing w:before="60" w:after="60"/>
            </w:pPr>
            <w:r>
              <w:t>NIL</w:t>
            </w:r>
          </w:p>
        </w:tc>
        <w:tc>
          <w:tcPr>
            <w:tcW w:w="8640" w:type="dxa"/>
            <w:gridSpan w:val="2"/>
          </w:tcPr>
          <w:p w:rsidR="00C3267F" w:rsidRDefault="00C3267F">
            <w:pPr>
              <w:spacing w:before="60" w:after="60"/>
            </w:pPr>
            <w:r>
              <w:t>No cardiac failure; that is,  neither symptoms nor X-ray evidence of cardiac failure.</w:t>
            </w:r>
          </w:p>
        </w:tc>
      </w:tr>
      <w:tr w:rsidR="00C3267F">
        <w:trPr>
          <w:cantSplit/>
          <w:trHeight w:val="735"/>
        </w:trPr>
        <w:tc>
          <w:tcPr>
            <w:tcW w:w="1548" w:type="dxa"/>
          </w:tcPr>
          <w:p w:rsidR="00C3267F" w:rsidRDefault="00C3267F">
            <w:pPr>
              <w:spacing w:before="60" w:after="60"/>
            </w:pPr>
            <w:r>
              <w:t>TEN</w:t>
            </w:r>
          </w:p>
        </w:tc>
        <w:tc>
          <w:tcPr>
            <w:tcW w:w="8640" w:type="dxa"/>
            <w:gridSpan w:val="2"/>
            <w:tcBorders>
              <w:bottom w:val="single" w:sz="6" w:space="0" w:color="auto"/>
            </w:tcBorders>
          </w:tcPr>
          <w:p w:rsidR="00C3267F" w:rsidRDefault="00993287" w:rsidP="00993287">
            <w:pPr>
              <w:spacing w:before="60" w:after="60"/>
              <w:ind w:left="360" w:hanging="360"/>
            </w:pPr>
            <w:r>
              <w:rPr>
                <w:rFonts w:ascii="Symbol" w:hAnsi="Symbol"/>
              </w:rPr>
              <w:t></w:t>
            </w:r>
            <w:r>
              <w:rPr>
                <w:rFonts w:ascii="Symbol" w:hAnsi="Symbol"/>
              </w:rPr>
              <w:tab/>
            </w:r>
            <w:r w:rsidR="00C3267F">
              <w:t>No symptoms, but X-ray evidence of early cardiac failure.</w:t>
            </w:r>
          </w:p>
          <w:p w:rsidR="00C3267F" w:rsidRDefault="00993287" w:rsidP="00993287">
            <w:pPr>
              <w:spacing w:before="60" w:after="60"/>
              <w:ind w:left="360" w:hanging="360"/>
            </w:pPr>
            <w:r>
              <w:rPr>
                <w:rFonts w:ascii="Symbol" w:hAnsi="Symbol"/>
              </w:rPr>
              <w:t></w:t>
            </w:r>
            <w:r>
              <w:rPr>
                <w:rFonts w:ascii="Symbol" w:hAnsi="Symbol"/>
              </w:rPr>
              <w:tab/>
            </w:r>
            <w:r w:rsidR="00C3267F">
              <w:t>Evidence of right ventricular failure.</w:t>
            </w:r>
          </w:p>
        </w:tc>
      </w:tr>
      <w:tr w:rsidR="00C3267F">
        <w:tc>
          <w:tcPr>
            <w:tcW w:w="1548" w:type="dxa"/>
          </w:tcPr>
          <w:p w:rsidR="00C3267F" w:rsidRDefault="00C3267F">
            <w:pPr>
              <w:spacing w:before="60" w:after="60"/>
            </w:pPr>
            <w:r>
              <w:t>FIFTEEN</w:t>
            </w:r>
          </w:p>
        </w:tc>
        <w:tc>
          <w:tcPr>
            <w:tcW w:w="8640" w:type="dxa"/>
            <w:gridSpan w:val="2"/>
          </w:tcPr>
          <w:p w:rsidR="00C3267F" w:rsidRDefault="00C3267F">
            <w:pPr>
              <w:spacing w:before="60" w:after="60"/>
            </w:pPr>
            <w:r>
              <w:t>Left or biventricular cardiac failure demonstrated by ejection fraction of between 40% and 60% and persisting despite therapy.</w:t>
            </w:r>
          </w:p>
        </w:tc>
      </w:tr>
      <w:tr w:rsidR="00C3267F">
        <w:tc>
          <w:tcPr>
            <w:tcW w:w="1548" w:type="dxa"/>
          </w:tcPr>
          <w:p w:rsidR="00C3267F" w:rsidRDefault="00C3267F">
            <w:pPr>
              <w:spacing w:before="60" w:after="60"/>
            </w:pPr>
            <w:r>
              <w:t>TWENTY</w:t>
            </w:r>
          </w:p>
        </w:tc>
        <w:tc>
          <w:tcPr>
            <w:tcW w:w="8640" w:type="dxa"/>
            <w:gridSpan w:val="2"/>
          </w:tcPr>
          <w:p w:rsidR="00C3267F" w:rsidRDefault="00C3267F">
            <w:pPr>
              <w:spacing w:before="60" w:after="60"/>
            </w:pPr>
            <w:r>
              <w:t xml:space="preserve">Left or biventricular cardiac failure demonstrated on X-ray or by ejection fraction of less than or equal to 40% and persisting despite therapy. </w:t>
            </w:r>
          </w:p>
        </w:tc>
      </w:tr>
      <w:tr w:rsidR="00C3267F">
        <w:tc>
          <w:tcPr>
            <w:tcW w:w="10190" w:type="dxa"/>
            <w:gridSpan w:val="3"/>
          </w:tcPr>
          <w:p w:rsidR="00C3267F" w:rsidRDefault="00C3267F">
            <w:pPr>
              <w:spacing w:before="60" w:after="60"/>
            </w:pPr>
            <w:r>
              <w:rPr>
                <w:b/>
                <w:i/>
              </w:rPr>
              <w:t>Only one rating is to be selected from this table for any condition or combination of conditions. If more than one criterion applies, that which gives the higher or highest rating is to be chosen.</w:t>
            </w:r>
          </w:p>
        </w:tc>
      </w:tr>
    </w:tbl>
    <w:p w:rsidR="00C3267F" w:rsidRDefault="00C3267F">
      <w:pPr>
        <w:pStyle w:val="Comment"/>
        <w:rPr>
          <w:rFonts w:ascii="Times New Roman" w:hAnsi="Times New Roman"/>
          <w:sz w:val="20"/>
        </w:rPr>
      </w:pPr>
      <w:r>
        <w:rPr>
          <w:rFonts w:ascii="Times New Roman" w:hAnsi="Times New Roman"/>
          <w:sz w:val="20"/>
        </w:rPr>
        <w:t>No age adjustment allowed for this table</w:t>
      </w:r>
    </w:p>
    <w:p w:rsidR="00C3267F" w:rsidRDefault="00C3267F">
      <w:pPr>
        <w:rPr>
          <w:sz w:val="24"/>
        </w:rPr>
      </w:pPr>
      <w:r>
        <w:rPr>
          <w:sz w:val="24"/>
        </w:rPr>
        <w:t>A rating from Table 1.6 is to be compared with the total cardiorespiratory functional impairment rating (obtained in Step 5) and the higher of the two is to be chosen.</w:t>
      </w:r>
    </w:p>
    <w:p w:rsidR="00C3267F" w:rsidRDefault="00C3267F">
      <w:pPr>
        <w:pStyle w:val="StepHeading"/>
        <w:rPr>
          <w:rFonts w:ascii="Times New Roman" w:hAnsi="Times New Roman"/>
          <w:sz w:val="24"/>
        </w:rPr>
      </w:pPr>
      <w:r>
        <w:rPr>
          <w:rFonts w:ascii="Times New Roman" w:hAnsi="Times New Roman"/>
          <w:sz w:val="24"/>
        </w:rPr>
        <w:t>Step 7:</w:t>
      </w:r>
      <w:r>
        <w:rPr>
          <w:rFonts w:ascii="Times New Roman" w:hAnsi="Times New Roman"/>
          <w:sz w:val="24"/>
        </w:rPr>
        <w:tab/>
        <w:t>Moderate the total cardiorespiratory functional impairment rating to allow for effects of any non-accepted conditions.</w:t>
      </w:r>
    </w:p>
    <w:p w:rsidR="00C3267F" w:rsidRDefault="00C3267F">
      <w:pPr>
        <w:pStyle w:val="Heading2"/>
        <w:rPr>
          <w:rFonts w:ascii="Times New Roman" w:hAnsi="Times New Roman"/>
        </w:rPr>
      </w:pPr>
      <w:r>
        <w:rPr>
          <w:rFonts w:ascii="Times New Roman" w:hAnsi="Times New Roman"/>
        </w:rPr>
        <w:t xml:space="preserve">Partially contributing impairment </w:t>
      </w:r>
    </w:p>
    <w:p w:rsidR="00C3267F" w:rsidRDefault="00C3267F">
      <w:pPr>
        <w:pStyle w:val="BodyText"/>
        <w:spacing w:before="120" w:after="120"/>
        <w:rPr>
          <w:rFonts w:ascii="Times New Roman" w:hAnsi="Times New Roman"/>
        </w:rPr>
      </w:pPr>
      <w:r>
        <w:rPr>
          <w:rFonts w:ascii="Times New Roman" w:hAnsi="Times New Roman"/>
        </w:rPr>
        <w:t>If non-accepted conditions contribute to the impairment, Chapter 19 (Partially Contributing Impairment) is to be applied to determine impairment from the accepted conditions.</w:t>
      </w:r>
    </w:p>
    <w:p w:rsidR="00C3267F" w:rsidRDefault="00C3267F">
      <w:pPr>
        <w:spacing w:before="120" w:after="120"/>
        <w:rPr>
          <w:sz w:val="24"/>
        </w:rPr>
      </w:pPr>
      <w:r>
        <w:rPr>
          <w:i/>
          <w:sz w:val="24"/>
        </w:rPr>
        <w:t>If cardiac conditions exist in the absence of respiratory disease:</w:t>
      </w:r>
      <w:r>
        <w:rPr>
          <w:sz w:val="24"/>
        </w:rPr>
        <w:t xml:space="preserve"> if there is more than one cardiac condition present (for example ischaemic heart disease and a valvular heart disease) and some are accepted and some are not accepted, then the total cardiorespiratory functional impairment rating must be moderated by applying Chapter 19 to determine the impairment due to the accepted condition.</w:t>
      </w:r>
    </w:p>
    <w:p w:rsidR="00C3267F" w:rsidRDefault="00C3267F">
      <w:pPr>
        <w:spacing w:before="120" w:after="120"/>
        <w:rPr>
          <w:sz w:val="24"/>
        </w:rPr>
      </w:pPr>
      <w:r>
        <w:rPr>
          <w:i/>
          <w:sz w:val="24"/>
        </w:rPr>
        <w:t>If a respiratory condition exists in the absence of cardiac disease,</w:t>
      </w:r>
      <w:r>
        <w:rPr>
          <w:sz w:val="24"/>
        </w:rPr>
        <w:t xml:space="preserve"> the symptomatic activity level will generally be the exercise level (in METs) at which dyspnoea occurs. If there is more than one respiratory condition present and at least one is accepted and at least one is not accepted, then the total </w:t>
      </w:r>
      <w:r>
        <w:rPr>
          <w:sz w:val="24"/>
        </w:rPr>
        <w:lastRenderedPageBreak/>
        <w:t>cardiorespiratory functional impairment rating must be moderated by applying Chapter 19 to determine the impairment due to the accepted condition or conditions.</w:t>
      </w:r>
    </w:p>
    <w:p w:rsidR="00C3267F" w:rsidRDefault="00C3267F">
      <w:pPr>
        <w:spacing w:before="120" w:after="120"/>
        <w:rPr>
          <w:sz w:val="24"/>
        </w:rPr>
      </w:pPr>
      <w:r>
        <w:rPr>
          <w:i/>
          <w:sz w:val="24"/>
        </w:rPr>
        <w:t>If cardiac and respiratory conditions co-exist,</w:t>
      </w:r>
      <w:r>
        <w:rPr>
          <w:sz w:val="24"/>
        </w:rPr>
        <w:t xml:space="preserve"> and at least one is accepted and at least one is not accepted, it is necessary to determine the total cardiorespiratory functional impairment rating (as set out in the previous steps), and then to moderate that rating by applying Chapter 19 to determine the impairment due to the accepted condition.</w:t>
      </w:r>
    </w:p>
    <w:p w:rsidR="00C3267F" w:rsidRDefault="00C3267F">
      <w:pPr>
        <w:spacing w:before="120" w:after="120"/>
        <w:rPr>
          <w:sz w:val="24"/>
        </w:rPr>
      </w:pPr>
      <w:r>
        <w:rPr>
          <w:sz w:val="24"/>
        </w:rPr>
        <w:t>The result that is then derived is the “total accepted cardiorespiratory functional impairment rating”.</w:t>
      </w:r>
    </w:p>
    <w:p w:rsidR="00C3267F" w:rsidRDefault="00C3267F">
      <w:pPr>
        <w:pStyle w:val="StepHeading"/>
        <w:rPr>
          <w:rFonts w:ascii="Times New Roman" w:hAnsi="Times New Roman"/>
          <w:sz w:val="24"/>
        </w:rPr>
      </w:pPr>
      <w:r>
        <w:rPr>
          <w:rFonts w:ascii="Times New Roman" w:hAnsi="Times New Roman"/>
          <w:sz w:val="24"/>
        </w:rPr>
        <w:t>Step 8:</w:t>
      </w:r>
      <w:r>
        <w:rPr>
          <w:rFonts w:ascii="Times New Roman" w:hAnsi="Times New Roman"/>
          <w:sz w:val="24"/>
        </w:rPr>
        <w:tab/>
        <w:t>Determine whether any ratings from the cardiorespiratory Other Impairment tables apply.</w:t>
      </w:r>
    </w:p>
    <w:p w:rsidR="00C3267F" w:rsidRDefault="00C3267F">
      <w:pPr>
        <w:pStyle w:val="Heading2"/>
        <w:rPr>
          <w:rFonts w:ascii="Times New Roman" w:hAnsi="Times New Roman"/>
        </w:rPr>
      </w:pPr>
      <w:r>
        <w:rPr>
          <w:rFonts w:ascii="Times New Roman" w:hAnsi="Times New Roman"/>
        </w:rPr>
        <w:t>Cardiorespiratory Other Impairment tables</w:t>
      </w:r>
    </w:p>
    <w:p w:rsidR="00C3267F" w:rsidRDefault="00C3267F">
      <w:pPr>
        <w:pStyle w:val="BodyText"/>
        <w:spacing w:before="120"/>
        <w:rPr>
          <w:rFonts w:ascii="Times New Roman" w:hAnsi="Times New Roman"/>
        </w:rPr>
      </w:pPr>
      <w:r>
        <w:rPr>
          <w:rFonts w:ascii="Times New Roman" w:hAnsi="Times New Roman"/>
        </w:rPr>
        <w:t>Once the total accepted cardiorespiratory functional impairment rating has been determined, it must be compared with the relevant cardiorespiratory Other Impairment tables. For assessment purposes, four categories of cardiorespiratory condition are recognised. These categories are:</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ischaemic heart disease;</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 xml:space="preserve">valvular heart disease; </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miscellaneous heart disease; and</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lower respiratory tract conditions.</w:t>
      </w:r>
    </w:p>
    <w:p w:rsidR="00C3267F" w:rsidRDefault="00C3267F">
      <w:pPr>
        <w:spacing w:before="120"/>
        <w:rPr>
          <w:sz w:val="24"/>
        </w:rPr>
      </w:pPr>
      <w:r>
        <w:rPr>
          <w:sz w:val="24"/>
        </w:rPr>
        <w:t>There are four cardiorespiratory Other Impairment tables — corresponding to each of the above categories. These tables are:</w:t>
      </w:r>
    </w:p>
    <w:p w:rsidR="00C3267F" w:rsidRDefault="00C3267F">
      <w:pPr>
        <w:spacing w:before="60"/>
        <w:rPr>
          <w:sz w:val="24"/>
          <w:lang w:eastAsia="en-US"/>
        </w:rPr>
      </w:pPr>
      <w:r>
        <w:rPr>
          <w:sz w:val="24"/>
          <w:lang w:eastAsia="en-US"/>
        </w:rPr>
        <w:t>Table 1.7</w:t>
      </w:r>
      <w:r>
        <w:rPr>
          <w:sz w:val="24"/>
          <w:lang w:eastAsia="en-US"/>
        </w:rPr>
        <w:tab/>
        <w:t>—</w:t>
      </w:r>
      <w:r>
        <w:rPr>
          <w:sz w:val="24"/>
          <w:lang w:eastAsia="en-US"/>
        </w:rPr>
        <w:tab/>
        <w:t>Cardiorespiratory Impairment: Ischaemic;</w:t>
      </w:r>
    </w:p>
    <w:p w:rsidR="00C3267F" w:rsidRDefault="00C3267F">
      <w:pPr>
        <w:spacing w:before="60"/>
        <w:rPr>
          <w:sz w:val="24"/>
          <w:lang w:eastAsia="en-US"/>
        </w:rPr>
      </w:pPr>
      <w:r>
        <w:rPr>
          <w:sz w:val="24"/>
          <w:lang w:eastAsia="en-US"/>
        </w:rPr>
        <w:t>Table 1.8</w:t>
      </w:r>
      <w:r>
        <w:rPr>
          <w:sz w:val="24"/>
          <w:lang w:eastAsia="en-US"/>
        </w:rPr>
        <w:tab/>
        <w:t>—</w:t>
      </w:r>
      <w:r>
        <w:rPr>
          <w:sz w:val="24"/>
          <w:lang w:eastAsia="en-US"/>
        </w:rPr>
        <w:tab/>
        <w:t>Cardiorespiratory Impairment: Valvular;</w:t>
      </w:r>
    </w:p>
    <w:p w:rsidR="00C3267F" w:rsidRDefault="00C3267F">
      <w:pPr>
        <w:spacing w:before="60"/>
        <w:rPr>
          <w:sz w:val="24"/>
          <w:lang w:eastAsia="en-US"/>
        </w:rPr>
      </w:pPr>
      <w:r>
        <w:rPr>
          <w:sz w:val="24"/>
          <w:lang w:eastAsia="en-US"/>
        </w:rPr>
        <w:t>Table 1.9</w:t>
      </w:r>
      <w:r>
        <w:rPr>
          <w:sz w:val="24"/>
          <w:lang w:eastAsia="en-US"/>
        </w:rPr>
        <w:tab/>
        <w:t>—</w:t>
      </w:r>
      <w:r>
        <w:rPr>
          <w:sz w:val="24"/>
          <w:lang w:eastAsia="en-US"/>
        </w:rPr>
        <w:tab/>
        <w:t>Cardiorespiratory Impairment: Miscellaneous; and</w:t>
      </w:r>
    </w:p>
    <w:p w:rsidR="00C3267F" w:rsidRDefault="00C3267F">
      <w:pPr>
        <w:spacing w:before="60"/>
        <w:rPr>
          <w:sz w:val="24"/>
          <w:lang w:eastAsia="en-US"/>
        </w:rPr>
      </w:pPr>
      <w:r>
        <w:rPr>
          <w:sz w:val="24"/>
          <w:lang w:eastAsia="en-US"/>
        </w:rPr>
        <w:t>Table 1.10</w:t>
      </w:r>
      <w:r>
        <w:rPr>
          <w:sz w:val="24"/>
          <w:lang w:eastAsia="en-US"/>
        </w:rPr>
        <w:tab/>
        <w:t>—</w:t>
      </w:r>
      <w:r>
        <w:rPr>
          <w:sz w:val="24"/>
          <w:lang w:eastAsia="en-US"/>
        </w:rPr>
        <w:tab/>
        <w:t>Cardiorespiratory Impairment: Respiratory.</w:t>
      </w:r>
    </w:p>
    <w:p w:rsidR="00C3267F" w:rsidRDefault="00C3267F">
      <w:pPr>
        <w:spacing w:before="120" w:after="120"/>
        <w:rPr>
          <w:sz w:val="24"/>
        </w:rPr>
      </w:pPr>
      <w:r>
        <w:rPr>
          <w:sz w:val="24"/>
        </w:rPr>
        <w:t>Only one rating is to be selected from each of these cardiorespiratory Other Impairment tables (Tables 1.7, 1.8, 1.9, and 1.10) for any condition or combination of conditions.</w:t>
      </w:r>
    </w:p>
    <w:p w:rsidR="00C3267F" w:rsidRDefault="00C3267F">
      <w:pPr>
        <w:spacing w:before="120" w:after="120"/>
        <w:rPr>
          <w:sz w:val="24"/>
        </w:rPr>
      </w:pPr>
      <w:r>
        <w:rPr>
          <w:sz w:val="24"/>
        </w:rPr>
        <w:t>If accepted conditions belonging to more than one of the four categories of cardiorespiratory disease above are present, then the relative contribution of their effect on the total accepted cardiorespiratory functional impairment must be estimated by applying Chapter 20 (Apportionment). The rating for each condition will be the higher of the cardiorespiratory functional impairment rating attributed to it and its cardiorespiratory Other Impairment rating.</w:t>
      </w:r>
    </w:p>
    <w:p w:rsidR="00C3267F" w:rsidRDefault="00C3267F">
      <w:pPr>
        <w:spacing w:before="120" w:after="120"/>
        <w:rPr>
          <w:sz w:val="24"/>
        </w:rPr>
      </w:pPr>
      <w:r>
        <w:rPr>
          <w:sz w:val="24"/>
        </w:rPr>
        <w:t>The cardiorespiratory worksheet (at page 29) should also be consulted.</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709"/>
        <w:gridCol w:w="7955"/>
      </w:tblGrid>
      <w:tr w:rsidR="00C3267F">
        <w:tc>
          <w:tcPr>
            <w:tcW w:w="2235" w:type="dxa"/>
            <w:gridSpan w:val="2"/>
            <w:tcBorders>
              <w:bottom w:val="nil"/>
              <w:right w:val="nil"/>
            </w:tcBorders>
          </w:tcPr>
          <w:p w:rsidR="00C3267F" w:rsidRDefault="00C3267F">
            <w:pPr>
              <w:pStyle w:val="FigureHeading"/>
            </w:pPr>
            <w:r>
              <w:lastRenderedPageBreak/>
              <w:t xml:space="preserve">Other Impairment Table 1.7 </w:t>
            </w:r>
          </w:p>
        </w:tc>
        <w:tc>
          <w:tcPr>
            <w:tcW w:w="7955" w:type="dxa"/>
            <w:tcBorders>
              <w:left w:val="nil"/>
              <w:bottom w:val="nil"/>
            </w:tcBorders>
          </w:tcPr>
          <w:p w:rsidR="00C3267F" w:rsidRDefault="003F364C">
            <w:pPr>
              <w:keepNext/>
              <w:jc w:val="right"/>
              <w:rPr>
                <w:b/>
              </w:rPr>
            </w:pPr>
            <w:r>
              <w:rPr>
                <w:b/>
                <w:noProof/>
              </w:rPr>
              <w:drawing>
                <wp:inline distT="0" distB="0" distL="0" distR="0">
                  <wp:extent cx="327660" cy="422910"/>
                  <wp:effectExtent l="0" t="0" r="0" b="0"/>
                  <wp:docPr id="14" name="Picture 1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10190" w:type="dxa"/>
            <w:gridSpan w:val="3"/>
            <w:tcBorders>
              <w:top w:val="nil"/>
            </w:tcBorders>
          </w:tcPr>
          <w:p w:rsidR="00C3267F" w:rsidRDefault="00C3267F">
            <w:pPr>
              <w:keepNext/>
              <w:tabs>
                <w:tab w:val="left" w:pos="1417"/>
                <w:tab w:val="left" w:pos="1701"/>
              </w:tabs>
              <w:spacing w:before="120"/>
              <w:jc w:val="center"/>
              <w:rPr>
                <w:b/>
                <w:sz w:val="24"/>
              </w:rPr>
            </w:pPr>
            <w:r>
              <w:rPr>
                <w:b/>
                <w:sz w:val="24"/>
              </w:rPr>
              <w:t>CARDIORESPIRATORY IMPAIRMENT: ISCHAEMIC HEART DISEASE</w:t>
            </w:r>
          </w:p>
        </w:tc>
      </w:tr>
      <w:tr w:rsidR="00C3267F">
        <w:tc>
          <w:tcPr>
            <w:tcW w:w="1526" w:type="dxa"/>
          </w:tcPr>
          <w:p w:rsidR="00C3267F" w:rsidRDefault="00C3267F">
            <w:pPr>
              <w:keepNext/>
              <w:rPr>
                <w:b/>
              </w:rPr>
            </w:pPr>
            <w:r>
              <w:rPr>
                <w:b/>
              </w:rPr>
              <w:t>Impairment Ratings</w:t>
            </w:r>
          </w:p>
        </w:tc>
        <w:tc>
          <w:tcPr>
            <w:tcW w:w="8664" w:type="dxa"/>
            <w:gridSpan w:val="2"/>
          </w:tcPr>
          <w:p w:rsidR="00C3267F" w:rsidRDefault="00C3267F">
            <w:pPr>
              <w:keepNext/>
              <w:spacing w:before="200"/>
            </w:pPr>
            <w:r>
              <w:rPr>
                <w:b/>
              </w:rPr>
              <w:t>Criteria</w:t>
            </w:r>
          </w:p>
        </w:tc>
      </w:tr>
      <w:tr w:rsidR="00C3267F">
        <w:tc>
          <w:tcPr>
            <w:tcW w:w="1526" w:type="dxa"/>
          </w:tcPr>
          <w:p w:rsidR="00C3267F" w:rsidRDefault="00C3267F">
            <w:pPr>
              <w:keepNext/>
            </w:pPr>
            <w:r>
              <w:t>NIL</w:t>
            </w:r>
          </w:p>
        </w:tc>
        <w:tc>
          <w:tcPr>
            <w:tcW w:w="8664" w:type="dxa"/>
            <w:gridSpan w:val="2"/>
          </w:tcPr>
          <w:p w:rsidR="00C3267F" w:rsidRDefault="00C3267F">
            <w:pPr>
              <w:keepNext/>
            </w:pPr>
            <w:r>
              <w:t>No history of symptoms but evidence of transient ischaemia on exercise ECG testing.</w:t>
            </w:r>
          </w:p>
        </w:tc>
      </w:tr>
      <w:tr w:rsidR="00C3267F">
        <w:trPr>
          <w:cantSplit/>
        </w:trPr>
        <w:tc>
          <w:tcPr>
            <w:tcW w:w="1526" w:type="dxa"/>
          </w:tcPr>
          <w:p w:rsidR="00C3267F" w:rsidRDefault="00C3267F">
            <w:pPr>
              <w:keepNext/>
            </w:pPr>
            <w:r>
              <w:t>TEN</w:t>
            </w:r>
          </w:p>
        </w:tc>
        <w:tc>
          <w:tcPr>
            <w:tcW w:w="8664" w:type="dxa"/>
            <w:gridSpan w:val="2"/>
            <w:tcBorders>
              <w:bottom w:val="single" w:sz="6" w:space="0" w:color="auto"/>
            </w:tcBorders>
          </w:tcPr>
          <w:p w:rsidR="00C3267F" w:rsidRDefault="00993287" w:rsidP="00993287">
            <w:pPr>
              <w:keepNext/>
              <w:ind w:left="357" w:hanging="357"/>
            </w:pPr>
            <w:r>
              <w:rPr>
                <w:rFonts w:ascii="Symbol" w:hAnsi="Symbol"/>
              </w:rPr>
              <w:t></w:t>
            </w:r>
            <w:r>
              <w:rPr>
                <w:rFonts w:ascii="Symbol" w:hAnsi="Symbol"/>
              </w:rPr>
              <w:tab/>
            </w:r>
            <w:r w:rsidR="00C3267F">
              <w:t>Coronary artery disease, characterised by typical history of angina pectoris.</w:t>
            </w:r>
          </w:p>
          <w:p w:rsidR="00C3267F" w:rsidRDefault="00993287" w:rsidP="00993287">
            <w:pPr>
              <w:keepNext/>
              <w:ind w:left="357" w:hanging="357"/>
            </w:pPr>
            <w:r>
              <w:rPr>
                <w:rFonts w:ascii="Symbol" w:hAnsi="Symbol"/>
              </w:rPr>
              <w:t></w:t>
            </w:r>
            <w:r>
              <w:rPr>
                <w:rFonts w:ascii="Symbol" w:hAnsi="Symbol"/>
              </w:rPr>
              <w:tab/>
            </w:r>
            <w:r w:rsidR="00C3267F">
              <w:t>Coronary artery disease, characterised by history of uncomplicated myocardial infarct, with no subsequent evidence of cardiac failure and infrequent or no angina.</w:t>
            </w:r>
          </w:p>
          <w:p w:rsidR="00C3267F" w:rsidRDefault="00993287" w:rsidP="00993287">
            <w:pPr>
              <w:keepNext/>
              <w:ind w:left="357" w:hanging="357"/>
            </w:pPr>
            <w:r>
              <w:rPr>
                <w:rFonts w:ascii="Symbol" w:hAnsi="Symbol"/>
              </w:rPr>
              <w:t></w:t>
            </w:r>
            <w:r>
              <w:rPr>
                <w:rFonts w:ascii="Symbol" w:hAnsi="Symbol"/>
              </w:rPr>
              <w:tab/>
            </w:r>
            <w:r w:rsidR="00C3267F">
              <w:t>Coronary artery disease, with single vessel disease (other than left main coronary) demonstrated on angiogram.</w:t>
            </w:r>
          </w:p>
          <w:p w:rsidR="00C3267F" w:rsidRDefault="00993287" w:rsidP="00993287">
            <w:pPr>
              <w:keepNext/>
              <w:ind w:left="357" w:hanging="357"/>
            </w:pPr>
            <w:r>
              <w:rPr>
                <w:rFonts w:ascii="Symbol" w:hAnsi="Symbol"/>
              </w:rPr>
              <w:t></w:t>
            </w:r>
            <w:r>
              <w:rPr>
                <w:rFonts w:ascii="Symbol" w:hAnsi="Symbol"/>
              </w:rPr>
              <w:tab/>
            </w:r>
            <w:r w:rsidR="00C3267F">
              <w:t>Coronary artery disease with successful coronary artery surgery, followed by no angina or only infrequent angina but no further infarcts or cardiac failure.</w:t>
            </w:r>
          </w:p>
        </w:tc>
      </w:tr>
      <w:tr w:rsidR="00C3267F">
        <w:tc>
          <w:tcPr>
            <w:tcW w:w="1526" w:type="dxa"/>
          </w:tcPr>
          <w:p w:rsidR="00C3267F" w:rsidRDefault="00C3267F">
            <w:pPr>
              <w:keepNext/>
            </w:pPr>
            <w:r>
              <w:t>FIFTEEN</w:t>
            </w:r>
          </w:p>
        </w:tc>
        <w:tc>
          <w:tcPr>
            <w:tcW w:w="8664" w:type="dxa"/>
            <w:gridSpan w:val="2"/>
          </w:tcPr>
          <w:p w:rsidR="00C3267F" w:rsidRDefault="00C3267F">
            <w:pPr>
              <w:keepNext/>
            </w:pPr>
            <w:r>
              <w:t>Coronary artery disease with multi-vessel disease (not successfully corrected) demonstrated on angiogram.</w:t>
            </w:r>
          </w:p>
        </w:tc>
      </w:tr>
      <w:tr w:rsidR="00C3267F">
        <w:trPr>
          <w:cantSplit/>
        </w:trPr>
        <w:tc>
          <w:tcPr>
            <w:tcW w:w="1526" w:type="dxa"/>
          </w:tcPr>
          <w:p w:rsidR="00C3267F" w:rsidRDefault="00C3267F">
            <w:pPr>
              <w:keepNext/>
            </w:pPr>
            <w:r>
              <w:t>TWENTY</w:t>
            </w:r>
          </w:p>
        </w:tc>
        <w:tc>
          <w:tcPr>
            <w:tcW w:w="8664" w:type="dxa"/>
            <w:gridSpan w:val="2"/>
            <w:tcBorders>
              <w:bottom w:val="single" w:sz="6" w:space="0" w:color="auto"/>
            </w:tcBorders>
          </w:tcPr>
          <w:p w:rsidR="00C3267F" w:rsidRDefault="00993287" w:rsidP="00993287">
            <w:pPr>
              <w:keepNext/>
              <w:ind w:left="357" w:hanging="357"/>
            </w:pPr>
            <w:r>
              <w:rPr>
                <w:rFonts w:ascii="Symbol" w:hAnsi="Symbol"/>
              </w:rPr>
              <w:t></w:t>
            </w:r>
            <w:r>
              <w:rPr>
                <w:rFonts w:ascii="Symbol" w:hAnsi="Symbol"/>
              </w:rPr>
              <w:tab/>
            </w:r>
            <w:r w:rsidR="00C3267F">
              <w:t>Coronary artery disease characterised by a history of myocardial infarct followed, immediately or after a lapse of time, by continuing angina or further infarcts.</w:t>
            </w:r>
          </w:p>
          <w:p w:rsidR="00C3267F" w:rsidRDefault="00993287" w:rsidP="00993287">
            <w:pPr>
              <w:keepNext/>
              <w:ind w:left="357" w:hanging="357"/>
            </w:pPr>
            <w:r>
              <w:rPr>
                <w:rFonts w:ascii="Symbol" w:hAnsi="Symbol"/>
              </w:rPr>
              <w:t></w:t>
            </w:r>
            <w:r>
              <w:rPr>
                <w:rFonts w:ascii="Symbol" w:hAnsi="Symbol"/>
              </w:rPr>
              <w:tab/>
            </w:r>
            <w:r w:rsidR="00C3267F">
              <w:t>Coronary artery disease characterised by left main coronary artery disease (not successfully corrected) demonstrated on angiogram.</w:t>
            </w:r>
          </w:p>
          <w:p w:rsidR="00C3267F" w:rsidRDefault="00993287" w:rsidP="00993287">
            <w:pPr>
              <w:keepNext/>
              <w:ind w:left="357" w:hanging="357"/>
            </w:pPr>
            <w:r>
              <w:rPr>
                <w:rFonts w:ascii="Symbol" w:hAnsi="Symbol"/>
              </w:rPr>
              <w:t></w:t>
            </w:r>
            <w:r>
              <w:rPr>
                <w:rFonts w:ascii="Symbol" w:hAnsi="Symbol"/>
              </w:rPr>
              <w:tab/>
            </w:r>
            <w:r w:rsidR="00C3267F">
              <w:t>Coronary artery disease with successful coronary artery surgery, followed, after a lapse of time, by frequent angina or further infarcts or cardiac failure.</w:t>
            </w:r>
          </w:p>
        </w:tc>
      </w:tr>
      <w:tr w:rsidR="00C3267F">
        <w:tc>
          <w:tcPr>
            <w:tcW w:w="1526" w:type="dxa"/>
          </w:tcPr>
          <w:p w:rsidR="00C3267F" w:rsidRDefault="00C3267F">
            <w:pPr>
              <w:keepNext/>
              <w:spacing w:before="60"/>
            </w:pPr>
          </w:p>
        </w:tc>
        <w:tc>
          <w:tcPr>
            <w:tcW w:w="8664" w:type="dxa"/>
            <w:gridSpan w:val="2"/>
          </w:tcPr>
          <w:p w:rsidR="00C3267F" w:rsidRDefault="00C3267F">
            <w:pPr>
              <w:keepNext/>
              <w:spacing w:before="60"/>
            </w:pPr>
            <w:r>
              <w:rPr>
                <w:b/>
                <w:i/>
              </w:rPr>
              <w:t>Only one rating is to be selected from this table for any condition or combination of conditions. If more than one criterion applies, that which gives the higher or highest rating is to be chosen.</w:t>
            </w:r>
          </w:p>
        </w:tc>
      </w:tr>
    </w:tbl>
    <w:p w:rsidR="00C3267F" w:rsidRDefault="00C3267F">
      <w:pPr>
        <w:pStyle w:val="Comment"/>
        <w:rPr>
          <w:rFonts w:ascii="Times New Roman" w:hAnsi="Times New Roman"/>
          <w:sz w:val="20"/>
        </w:rPr>
      </w:pPr>
      <w:r>
        <w:rPr>
          <w:rFonts w:ascii="Times New Roman" w:hAnsi="Times New Roman"/>
          <w:sz w:val="20"/>
        </w:rPr>
        <w:t>No age adjustment permitted for this table</w:t>
      </w:r>
    </w:p>
    <w:p w:rsidR="00C3267F" w:rsidRDefault="00C3267F">
      <w:pPr>
        <w:pStyle w:val="zEPMarkerStyle"/>
        <w:widowControl/>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709"/>
        <w:gridCol w:w="7955"/>
      </w:tblGrid>
      <w:tr w:rsidR="00C3267F">
        <w:tc>
          <w:tcPr>
            <w:tcW w:w="2235" w:type="dxa"/>
            <w:gridSpan w:val="2"/>
            <w:tcBorders>
              <w:bottom w:val="nil"/>
              <w:right w:val="nil"/>
            </w:tcBorders>
          </w:tcPr>
          <w:p w:rsidR="00C3267F" w:rsidRDefault="00C3267F">
            <w:pPr>
              <w:pStyle w:val="FigureHeading"/>
            </w:pPr>
            <w:r>
              <w:t>Other Impairment Table 1.8</w:t>
            </w:r>
          </w:p>
        </w:tc>
        <w:tc>
          <w:tcPr>
            <w:tcW w:w="7955" w:type="dxa"/>
            <w:tcBorders>
              <w:left w:val="nil"/>
              <w:bottom w:val="nil"/>
            </w:tcBorders>
          </w:tcPr>
          <w:p w:rsidR="00C3267F" w:rsidRDefault="003F364C">
            <w:pPr>
              <w:jc w:val="right"/>
              <w:rPr>
                <w:b/>
              </w:rPr>
            </w:pPr>
            <w:r>
              <w:rPr>
                <w:b/>
                <w:noProof/>
              </w:rPr>
              <w:drawing>
                <wp:inline distT="0" distB="0" distL="0" distR="0">
                  <wp:extent cx="327660" cy="422910"/>
                  <wp:effectExtent l="0" t="0" r="0" b="0"/>
                  <wp:docPr id="15" name="Picture 1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10190" w:type="dxa"/>
            <w:gridSpan w:val="3"/>
            <w:tcBorders>
              <w:top w:val="nil"/>
            </w:tcBorders>
          </w:tcPr>
          <w:p w:rsidR="00C3267F" w:rsidRDefault="00C3267F">
            <w:pPr>
              <w:tabs>
                <w:tab w:val="left" w:pos="1417"/>
                <w:tab w:val="left" w:pos="1701"/>
              </w:tabs>
              <w:spacing w:before="120"/>
              <w:jc w:val="center"/>
              <w:rPr>
                <w:b/>
                <w:sz w:val="24"/>
              </w:rPr>
            </w:pPr>
            <w:r>
              <w:rPr>
                <w:b/>
                <w:sz w:val="24"/>
              </w:rPr>
              <w:t>CARDIORESPIRATORY IMPAIRMENT: VALVULAR HEART DISEASE</w:t>
            </w:r>
          </w:p>
        </w:tc>
      </w:tr>
      <w:tr w:rsidR="00C3267F">
        <w:tc>
          <w:tcPr>
            <w:tcW w:w="1526" w:type="dxa"/>
          </w:tcPr>
          <w:p w:rsidR="00C3267F" w:rsidRDefault="00C3267F">
            <w:pPr>
              <w:rPr>
                <w:b/>
              </w:rPr>
            </w:pPr>
            <w:r>
              <w:rPr>
                <w:b/>
              </w:rPr>
              <w:t>Impairment Ratings</w:t>
            </w:r>
          </w:p>
        </w:tc>
        <w:tc>
          <w:tcPr>
            <w:tcW w:w="8664" w:type="dxa"/>
            <w:gridSpan w:val="2"/>
          </w:tcPr>
          <w:p w:rsidR="00C3267F" w:rsidRDefault="00C3267F">
            <w:pPr>
              <w:rPr>
                <w:b/>
              </w:rPr>
            </w:pPr>
          </w:p>
          <w:p w:rsidR="00C3267F" w:rsidRDefault="00C3267F">
            <w:r>
              <w:rPr>
                <w:b/>
              </w:rPr>
              <w:t>Criteria</w:t>
            </w:r>
          </w:p>
        </w:tc>
      </w:tr>
      <w:tr w:rsidR="00C3267F">
        <w:trPr>
          <w:cantSplit/>
        </w:trPr>
        <w:tc>
          <w:tcPr>
            <w:tcW w:w="1526" w:type="dxa"/>
          </w:tcPr>
          <w:p w:rsidR="00C3267F" w:rsidRDefault="00C3267F">
            <w:r>
              <w:t>NIL</w:t>
            </w:r>
          </w:p>
        </w:tc>
        <w:tc>
          <w:tcPr>
            <w:tcW w:w="8664" w:type="dxa"/>
            <w:gridSpan w:val="2"/>
            <w:tcBorders>
              <w:bottom w:val="single" w:sz="6" w:space="0" w:color="auto"/>
            </w:tcBorders>
          </w:tcPr>
          <w:p w:rsidR="00C3267F" w:rsidRDefault="00993287" w:rsidP="00993287">
            <w:pPr>
              <w:ind w:left="360" w:hanging="360"/>
            </w:pPr>
            <w:r>
              <w:rPr>
                <w:rFonts w:ascii="Symbol" w:hAnsi="Symbol"/>
              </w:rPr>
              <w:t></w:t>
            </w:r>
            <w:r>
              <w:rPr>
                <w:rFonts w:ascii="Symbol" w:hAnsi="Symbol"/>
              </w:rPr>
              <w:tab/>
            </w:r>
            <w:r w:rsidR="00C3267F">
              <w:t>Mitral valve prolapse with no or minimal symptoms.</w:t>
            </w:r>
          </w:p>
          <w:p w:rsidR="00C3267F" w:rsidRDefault="00993287" w:rsidP="00993287">
            <w:pPr>
              <w:ind w:left="360" w:hanging="360"/>
            </w:pPr>
            <w:r>
              <w:rPr>
                <w:rFonts w:ascii="Symbol" w:hAnsi="Symbol"/>
              </w:rPr>
              <w:t></w:t>
            </w:r>
            <w:r>
              <w:rPr>
                <w:rFonts w:ascii="Symbol" w:hAnsi="Symbol"/>
              </w:rPr>
              <w:tab/>
            </w:r>
            <w:r w:rsidR="00C3267F">
              <w:t>Aortic sclerosis with no or minimal symptoms.</w:t>
            </w:r>
          </w:p>
        </w:tc>
      </w:tr>
      <w:tr w:rsidR="00C3267F">
        <w:tc>
          <w:tcPr>
            <w:tcW w:w="1526" w:type="dxa"/>
          </w:tcPr>
          <w:p w:rsidR="00C3267F" w:rsidRDefault="00C3267F">
            <w:r>
              <w:t>FIVE</w:t>
            </w:r>
          </w:p>
        </w:tc>
        <w:tc>
          <w:tcPr>
            <w:tcW w:w="8664" w:type="dxa"/>
            <w:gridSpan w:val="2"/>
          </w:tcPr>
          <w:p w:rsidR="00C3267F" w:rsidRDefault="00C3267F">
            <w:r>
              <w:t>Diagnosed valvular heart disease (other than mitral valve prolapse or aortic sclerosis) with no symptoms and no X-ray evidence of cardiac failure.</w:t>
            </w:r>
          </w:p>
        </w:tc>
      </w:tr>
      <w:tr w:rsidR="00C3267F">
        <w:tc>
          <w:tcPr>
            <w:tcW w:w="1526" w:type="dxa"/>
          </w:tcPr>
          <w:p w:rsidR="00C3267F" w:rsidRDefault="00C3267F">
            <w:r>
              <w:t>TEN</w:t>
            </w:r>
          </w:p>
        </w:tc>
        <w:tc>
          <w:tcPr>
            <w:tcW w:w="8664" w:type="dxa"/>
            <w:gridSpan w:val="2"/>
          </w:tcPr>
          <w:p w:rsidR="00C3267F" w:rsidRDefault="00C3267F">
            <w:r>
              <w:t>Valvular heart disease with successful valve replace</w:t>
            </w:r>
            <w:r>
              <w:softHyphen/>
              <w:t>ment, not requiring anticoagulant medication, with no subsequent symptoms or evidence of cardiac failure.</w:t>
            </w:r>
          </w:p>
        </w:tc>
      </w:tr>
      <w:tr w:rsidR="00C3267F">
        <w:tc>
          <w:tcPr>
            <w:tcW w:w="1526" w:type="dxa"/>
          </w:tcPr>
          <w:p w:rsidR="00C3267F" w:rsidRDefault="00C3267F">
            <w:r>
              <w:t>FIFTEEN</w:t>
            </w:r>
          </w:p>
        </w:tc>
        <w:tc>
          <w:tcPr>
            <w:tcW w:w="8664" w:type="dxa"/>
            <w:gridSpan w:val="2"/>
          </w:tcPr>
          <w:p w:rsidR="00C3267F" w:rsidRDefault="00C3267F">
            <w:r>
              <w:t>Valvular heart disease with successful valve replace</w:t>
            </w:r>
            <w:r>
              <w:softHyphen/>
              <w:t>ment, requiring anticoagulant medication, with no subsequent symptoms or evidence of cardiac failure.</w:t>
            </w:r>
          </w:p>
        </w:tc>
      </w:tr>
      <w:tr w:rsidR="00C3267F">
        <w:tc>
          <w:tcPr>
            <w:tcW w:w="1526" w:type="dxa"/>
          </w:tcPr>
          <w:p w:rsidR="00C3267F" w:rsidRDefault="00C3267F">
            <w:pPr>
              <w:spacing w:before="60"/>
            </w:pPr>
          </w:p>
        </w:tc>
        <w:tc>
          <w:tcPr>
            <w:tcW w:w="8664" w:type="dxa"/>
            <w:gridSpan w:val="2"/>
          </w:tcPr>
          <w:p w:rsidR="00C3267F" w:rsidRDefault="00C3267F">
            <w:pPr>
              <w:spacing w:before="60"/>
            </w:pPr>
            <w:r>
              <w:rPr>
                <w:b/>
                <w:i/>
              </w:rPr>
              <w:t>Only one rating is to be selected from this table for any condition or combination of conditions. If more than one criterion applies, that which gives the higher or highest rating is to be chosen.</w:t>
            </w:r>
          </w:p>
        </w:tc>
      </w:tr>
    </w:tbl>
    <w:p w:rsidR="00C3267F" w:rsidRDefault="00C3267F">
      <w:pPr>
        <w:pStyle w:val="Comment"/>
        <w:rPr>
          <w:rFonts w:ascii="Times New Roman" w:hAnsi="Times New Roman"/>
          <w:sz w:val="20"/>
        </w:rPr>
      </w:pPr>
      <w:r>
        <w:rPr>
          <w:rFonts w:ascii="Times New Roman" w:hAnsi="Times New Roman"/>
          <w:sz w:val="20"/>
        </w:rPr>
        <w:t>No age adjustment permitted for this table</w:t>
      </w:r>
    </w:p>
    <w:p w:rsidR="00C3267F" w:rsidRDefault="00C3267F" w:rsidP="001B4598">
      <w:pPr>
        <w:pageBreakBefore/>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58"/>
        <w:gridCol w:w="810"/>
        <w:gridCol w:w="7922"/>
      </w:tblGrid>
      <w:tr w:rsidR="00C3267F">
        <w:tc>
          <w:tcPr>
            <w:tcW w:w="2268" w:type="dxa"/>
            <w:gridSpan w:val="2"/>
            <w:tcBorders>
              <w:bottom w:val="nil"/>
              <w:right w:val="nil"/>
            </w:tcBorders>
          </w:tcPr>
          <w:p w:rsidR="00C3267F" w:rsidRDefault="00C3267F">
            <w:pPr>
              <w:pStyle w:val="FigureHeading"/>
            </w:pPr>
            <w:r>
              <w:t xml:space="preserve">Other Impairment Table 1.9 </w:t>
            </w:r>
          </w:p>
        </w:tc>
        <w:tc>
          <w:tcPr>
            <w:tcW w:w="7922" w:type="dxa"/>
            <w:tcBorders>
              <w:left w:val="nil"/>
              <w:bottom w:val="nil"/>
            </w:tcBorders>
          </w:tcPr>
          <w:p w:rsidR="00C3267F" w:rsidRDefault="003F364C">
            <w:pPr>
              <w:jc w:val="right"/>
            </w:pPr>
            <w:r>
              <w:rPr>
                <w:b/>
                <w:noProof/>
              </w:rPr>
              <w:drawing>
                <wp:inline distT="0" distB="0" distL="0" distR="0">
                  <wp:extent cx="327660" cy="422910"/>
                  <wp:effectExtent l="0" t="0" r="0" b="0"/>
                  <wp:docPr id="16" name="Picture 1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10190" w:type="dxa"/>
            <w:gridSpan w:val="3"/>
            <w:tcBorders>
              <w:top w:val="nil"/>
            </w:tcBorders>
          </w:tcPr>
          <w:p w:rsidR="00C3267F" w:rsidRDefault="00C3267F">
            <w:pPr>
              <w:tabs>
                <w:tab w:val="left" w:pos="1417"/>
                <w:tab w:val="left" w:pos="1701"/>
              </w:tabs>
              <w:spacing w:before="120"/>
              <w:jc w:val="center"/>
              <w:rPr>
                <w:b/>
                <w:sz w:val="24"/>
              </w:rPr>
            </w:pPr>
            <w:r>
              <w:rPr>
                <w:b/>
                <w:sz w:val="24"/>
              </w:rPr>
              <w:t>CARDIORESPIRATORY IMPAIRMENT: MISCELLANEOUS</w:t>
            </w:r>
          </w:p>
        </w:tc>
      </w:tr>
      <w:tr w:rsidR="00C3267F">
        <w:tc>
          <w:tcPr>
            <w:tcW w:w="1458" w:type="dxa"/>
          </w:tcPr>
          <w:p w:rsidR="00C3267F" w:rsidRDefault="00C3267F">
            <w:pPr>
              <w:rPr>
                <w:b/>
              </w:rPr>
            </w:pPr>
            <w:r>
              <w:rPr>
                <w:b/>
              </w:rPr>
              <w:t>Impairment Ratings</w:t>
            </w:r>
          </w:p>
        </w:tc>
        <w:tc>
          <w:tcPr>
            <w:tcW w:w="8732" w:type="dxa"/>
            <w:gridSpan w:val="2"/>
          </w:tcPr>
          <w:p w:rsidR="00C3267F" w:rsidRDefault="00C3267F">
            <w:pPr>
              <w:rPr>
                <w:b/>
              </w:rPr>
            </w:pPr>
          </w:p>
          <w:p w:rsidR="00C3267F" w:rsidRDefault="00C3267F">
            <w:r>
              <w:rPr>
                <w:b/>
              </w:rPr>
              <w:t>Criteria</w:t>
            </w:r>
          </w:p>
        </w:tc>
      </w:tr>
      <w:tr w:rsidR="00C3267F">
        <w:tc>
          <w:tcPr>
            <w:tcW w:w="1458" w:type="dxa"/>
          </w:tcPr>
          <w:p w:rsidR="00C3267F" w:rsidRDefault="00C3267F">
            <w:r>
              <w:t>NIL</w:t>
            </w:r>
          </w:p>
        </w:tc>
        <w:tc>
          <w:tcPr>
            <w:tcW w:w="8732" w:type="dxa"/>
            <w:gridSpan w:val="2"/>
          </w:tcPr>
          <w:p w:rsidR="00C3267F" w:rsidRDefault="00C3267F">
            <w:r>
              <w:t>Flow murmurs.</w:t>
            </w:r>
          </w:p>
        </w:tc>
      </w:tr>
      <w:tr w:rsidR="00C3267F">
        <w:tc>
          <w:tcPr>
            <w:tcW w:w="1458" w:type="dxa"/>
          </w:tcPr>
          <w:p w:rsidR="00C3267F" w:rsidRDefault="00C3267F">
            <w:r>
              <w:t>TWO</w:t>
            </w:r>
          </w:p>
        </w:tc>
        <w:tc>
          <w:tcPr>
            <w:tcW w:w="8732" w:type="dxa"/>
            <w:gridSpan w:val="2"/>
          </w:tcPr>
          <w:p w:rsidR="00C3267F" w:rsidRDefault="00C3267F">
            <w:r>
              <w:t>Chronic asymptomatic arrhythmia, eg. atrial fibril</w:t>
            </w:r>
            <w:r>
              <w:softHyphen/>
              <w:t>lation, atrial or ventricular ectopic beats.</w:t>
            </w:r>
          </w:p>
        </w:tc>
      </w:tr>
      <w:tr w:rsidR="00C3267F">
        <w:tc>
          <w:tcPr>
            <w:tcW w:w="1458" w:type="dxa"/>
          </w:tcPr>
          <w:p w:rsidR="00C3267F" w:rsidRDefault="00C3267F">
            <w:r>
              <w:t>FIVE</w:t>
            </w:r>
          </w:p>
        </w:tc>
        <w:tc>
          <w:tcPr>
            <w:tcW w:w="8732" w:type="dxa"/>
            <w:gridSpan w:val="2"/>
          </w:tcPr>
          <w:p w:rsidR="00C3267F" w:rsidRDefault="00C3267F">
            <w:r>
              <w:t>Need for a permanent pacemaker.</w:t>
            </w:r>
          </w:p>
        </w:tc>
      </w:tr>
      <w:tr w:rsidR="00C3267F">
        <w:tc>
          <w:tcPr>
            <w:tcW w:w="1458" w:type="dxa"/>
          </w:tcPr>
          <w:p w:rsidR="00C3267F" w:rsidRDefault="00C3267F">
            <w:pPr>
              <w:spacing w:before="60"/>
            </w:pPr>
          </w:p>
        </w:tc>
        <w:tc>
          <w:tcPr>
            <w:tcW w:w="8732" w:type="dxa"/>
            <w:gridSpan w:val="2"/>
          </w:tcPr>
          <w:p w:rsidR="00C3267F" w:rsidRDefault="00C3267F">
            <w:pPr>
              <w:spacing w:before="60"/>
            </w:pPr>
            <w:r>
              <w:rPr>
                <w:b/>
                <w:i/>
              </w:rPr>
              <w:t>Only one rating is to be selected from this table for any condition or combination of conditions. If more than one criterion applies, that which gives the higher or highest rating is to be chosen.</w:t>
            </w:r>
          </w:p>
        </w:tc>
      </w:tr>
    </w:tbl>
    <w:p w:rsidR="00C3267F" w:rsidRDefault="00C3267F">
      <w:pPr>
        <w:pStyle w:val="Comment"/>
        <w:spacing w:after="120"/>
        <w:rPr>
          <w:rFonts w:ascii="Times New Roman" w:hAnsi="Times New Roman"/>
          <w:sz w:val="20"/>
        </w:rPr>
      </w:pPr>
      <w:r>
        <w:rPr>
          <w:rFonts w:ascii="Times New Roman" w:hAnsi="Times New Roman"/>
          <w:sz w:val="20"/>
        </w:rPr>
        <w:t>No age adjustment permitted for this table</w:t>
      </w:r>
    </w:p>
    <w:p w:rsidR="00C3267F" w:rsidRDefault="00C3267F">
      <w:pPr>
        <w:spacing w:before="120" w:after="120"/>
        <w:rPr>
          <w:sz w:val="22"/>
        </w:rPr>
      </w:pPr>
      <w:r>
        <w:rPr>
          <w:sz w:val="22"/>
        </w:rPr>
        <w:t>Arrhythmias are usually to be rated by applying Chapter 15 (Intermittent Impairment) unless they cause a permanent restriction of exercise tolerance, in which case they are to be assessed by their effect on effort tolerance.</w:t>
      </w:r>
    </w:p>
    <w:p w:rsidR="00C3267F" w:rsidRDefault="00C3267F">
      <w:pPr>
        <w:pStyle w:val="zEPMarkerStyle"/>
        <w:widowControl/>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58"/>
        <w:gridCol w:w="810"/>
        <w:gridCol w:w="7922"/>
      </w:tblGrid>
      <w:tr w:rsidR="00C3267F">
        <w:tc>
          <w:tcPr>
            <w:tcW w:w="2268" w:type="dxa"/>
            <w:gridSpan w:val="2"/>
            <w:tcBorders>
              <w:right w:val="nil"/>
            </w:tcBorders>
          </w:tcPr>
          <w:p w:rsidR="00C3267F" w:rsidRDefault="00C3267F">
            <w:pPr>
              <w:pStyle w:val="FigureHeading"/>
            </w:pPr>
            <w:r>
              <w:t xml:space="preserve">Other Impairment Table 1.10 </w:t>
            </w:r>
          </w:p>
        </w:tc>
        <w:tc>
          <w:tcPr>
            <w:tcW w:w="7922" w:type="dxa"/>
            <w:tcBorders>
              <w:left w:val="nil"/>
            </w:tcBorders>
          </w:tcPr>
          <w:p w:rsidR="00C3267F" w:rsidRDefault="003F364C">
            <w:pPr>
              <w:jc w:val="right"/>
            </w:pPr>
            <w:r>
              <w:rPr>
                <w:b/>
                <w:noProof/>
              </w:rPr>
              <w:drawing>
                <wp:inline distT="0" distB="0" distL="0" distR="0">
                  <wp:extent cx="327660" cy="422910"/>
                  <wp:effectExtent l="0" t="0" r="0" b="0"/>
                  <wp:docPr id="17" name="Picture 1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10190" w:type="dxa"/>
            <w:gridSpan w:val="3"/>
          </w:tcPr>
          <w:p w:rsidR="00C3267F" w:rsidRDefault="00C3267F">
            <w:pPr>
              <w:spacing w:before="60"/>
              <w:jc w:val="center"/>
              <w:rPr>
                <w:sz w:val="24"/>
              </w:rPr>
            </w:pPr>
            <w:r>
              <w:rPr>
                <w:b/>
                <w:sz w:val="24"/>
              </w:rPr>
              <w:t>CARDIORESPIRATORY IMPAIRMENT: LOWER RESPIRATORY TRACT</w:t>
            </w:r>
          </w:p>
        </w:tc>
      </w:tr>
      <w:tr w:rsidR="00C3267F">
        <w:tc>
          <w:tcPr>
            <w:tcW w:w="1458" w:type="dxa"/>
          </w:tcPr>
          <w:p w:rsidR="00C3267F" w:rsidRDefault="00C3267F">
            <w:pPr>
              <w:rPr>
                <w:b/>
              </w:rPr>
            </w:pPr>
            <w:r>
              <w:rPr>
                <w:b/>
              </w:rPr>
              <w:t>Impairment Ratings</w:t>
            </w:r>
          </w:p>
        </w:tc>
        <w:tc>
          <w:tcPr>
            <w:tcW w:w="8732" w:type="dxa"/>
            <w:gridSpan w:val="2"/>
          </w:tcPr>
          <w:p w:rsidR="00C3267F" w:rsidRDefault="00C3267F">
            <w:pPr>
              <w:rPr>
                <w:b/>
              </w:rPr>
            </w:pPr>
          </w:p>
          <w:p w:rsidR="00C3267F" w:rsidRDefault="00C3267F">
            <w:r>
              <w:rPr>
                <w:b/>
              </w:rPr>
              <w:t>Criteria</w:t>
            </w:r>
          </w:p>
        </w:tc>
      </w:tr>
      <w:tr w:rsidR="00C3267F">
        <w:tc>
          <w:tcPr>
            <w:tcW w:w="1458" w:type="dxa"/>
          </w:tcPr>
          <w:p w:rsidR="00C3267F" w:rsidRDefault="00C3267F">
            <w:r>
              <w:t>NIL</w:t>
            </w:r>
          </w:p>
        </w:tc>
        <w:tc>
          <w:tcPr>
            <w:tcW w:w="8732" w:type="dxa"/>
            <w:gridSpan w:val="2"/>
          </w:tcPr>
          <w:p w:rsidR="00C3267F" w:rsidRDefault="00C3267F">
            <w:r>
              <w:t>Asymptomatic pleural plaques</w:t>
            </w:r>
          </w:p>
        </w:tc>
      </w:tr>
      <w:tr w:rsidR="00C3267F">
        <w:trPr>
          <w:cantSplit/>
          <w:trHeight w:val="495"/>
        </w:trPr>
        <w:tc>
          <w:tcPr>
            <w:tcW w:w="1458" w:type="dxa"/>
          </w:tcPr>
          <w:p w:rsidR="00C3267F" w:rsidRDefault="00C3267F">
            <w:r>
              <w:t>TWO</w:t>
            </w:r>
          </w:p>
        </w:tc>
        <w:tc>
          <w:tcPr>
            <w:tcW w:w="8732" w:type="dxa"/>
            <w:gridSpan w:val="2"/>
            <w:tcBorders>
              <w:bottom w:val="single" w:sz="6" w:space="0" w:color="auto"/>
            </w:tcBorders>
          </w:tcPr>
          <w:p w:rsidR="00C3267F" w:rsidRDefault="00993287" w:rsidP="00993287">
            <w:pPr>
              <w:ind w:left="360" w:hanging="360"/>
            </w:pPr>
            <w:r>
              <w:rPr>
                <w:rFonts w:ascii="Symbol" w:hAnsi="Symbol"/>
              </w:rPr>
              <w:t></w:t>
            </w:r>
            <w:r>
              <w:rPr>
                <w:rFonts w:ascii="Symbol" w:hAnsi="Symbol"/>
              </w:rPr>
              <w:tab/>
            </w:r>
            <w:r w:rsidR="00C3267F">
              <w:t>Recurrent lower respiratory infections (at least 6 per year)</w:t>
            </w:r>
          </w:p>
          <w:p w:rsidR="00C3267F" w:rsidRDefault="00993287" w:rsidP="00993287">
            <w:pPr>
              <w:ind w:left="360" w:hanging="360"/>
            </w:pPr>
            <w:r>
              <w:rPr>
                <w:rFonts w:ascii="Symbol" w:hAnsi="Symbol"/>
              </w:rPr>
              <w:t></w:t>
            </w:r>
            <w:r>
              <w:rPr>
                <w:rFonts w:ascii="Symbol" w:hAnsi="Symbol"/>
              </w:rPr>
              <w:tab/>
            </w:r>
            <w:r w:rsidR="00C3267F">
              <w:t>Intermittent use of bronchodilator medication.</w:t>
            </w:r>
          </w:p>
        </w:tc>
      </w:tr>
      <w:tr w:rsidR="00C3267F">
        <w:trPr>
          <w:cantSplit/>
          <w:trHeight w:val="750"/>
        </w:trPr>
        <w:tc>
          <w:tcPr>
            <w:tcW w:w="1458" w:type="dxa"/>
          </w:tcPr>
          <w:p w:rsidR="00C3267F" w:rsidRDefault="00C3267F">
            <w:r>
              <w:t>FIVE</w:t>
            </w:r>
          </w:p>
        </w:tc>
        <w:tc>
          <w:tcPr>
            <w:tcW w:w="8732" w:type="dxa"/>
            <w:gridSpan w:val="2"/>
            <w:tcBorders>
              <w:bottom w:val="single" w:sz="6" w:space="0" w:color="auto"/>
            </w:tcBorders>
          </w:tcPr>
          <w:p w:rsidR="00C3267F" w:rsidRDefault="00993287" w:rsidP="00993287">
            <w:pPr>
              <w:ind w:left="360" w:hanging="360"/>
            </w:pPr>
            <w:r>
              <w:rPr>
                <w:rFonts w:ascii="Symbol" w:hAnsi="Symbol"/>
              </w:rPr>
              <w:t></w:t>
            </w:r>
            <w:r>
              <w:rPr>
                <w:rFonts w:ascii="Symbol" w:hAnsi="Symbol"/>
              </w:rPr>
              <w:tab/>
            </w:r>
            <w:r w:rsidR="00C3267F">
              <w:t>Daily use of inhaled steroids required.</w:t>
            </w:r>
          </w:p>
          <w:p w:rsidR="00C3267F" w:rsidRDefault="00993287" w:rsidP="00993287">
            <w:pPr>
              <w:ind w:left="360" w:hanging="360"/>
            </w:pPr>
            <w:r>
              <w:rPr>
                <w:rFonts w:ascii="Symbol" w:hAnsi="Symbol"/>
              </w:rPr>
              <w:t></w:t>
            </w:r>
            <w:r>
              <w:rPr>
                <w:rFonts w:ascii="Symbol" w:hAnsi="Symbol"/>
              </w:rPr>
              <w:tab/>
            </w:r>
            <w:r w:rsidR="00C3267F">
              <w:t>Regular, daily use of bronchodilator medication.</w:t>
            </w:r>
          </w:p>
          <w:p w:rsidR="00C3267F" w:rsidRDefault="00993287" w:rsidP="00993287">
            <w:pPr>
              <w:ind w:left="360" w:hanging="360"/>
            </w:pPr>
            <w:r>
              <w:rPr>
                <w:rFonts w:ascii="Symbol" w:hAnsi="Symbol"/>
              </w:rPr>
              <w:t></w:t>
            </w:r>
            <w:r>
              <w:rPr>
                <w:rFonts w:ascii="Symbol" w:hAnsi="Symbol"/>
              </w:rPr>
              <w:tab/>
            </w:r>
            <w:r w:rsidR="00C3267F">
              <w:t>Chronic cough, with production of at least 50mL sputum/day.</w:t>
            </w:r>
          </w:p>
        </w:tc>
      </w:tr>
      <w:tr w:rsidR="00C3267F">
        <w:trPr>
          <w:cantSplit/>
          <w:trHeight w:val="495"/>
        </w:trPr>
        <w:tc>
          <w:tcPr>
            <w:tcW w:w="1458" w:type="dxa"/>
          </w:tcPr>
          <w:p w:rsidR="00C3267F" w:rsidRDefault="00C3267F">
            <w:r>
              <w:t>TEN</w:t>
            </w:r>
          </w:p>
        </w:tc>
        <w:tc>
          <w:tcPr>
            <w:tcW w:w="8732" w:type="dxa"/>
            <w:gridSpan w:val="2"/>
            <w:tcBorders>
              <w:bottom w:val="single" w:sz="6" w:space="0" w:color="auto"/>
            </w:tcBorders>
          </w:tcPr>
          <w:p w:rsidR="00C3267F" w:rsidRDefault="00993287" w:rsidP="00993287">
            <w:pPr>
              <w:ind w:left="360" w:hanging="360"/>
            </w:pPr>
            <w:r>
              <w:rPr>
                <w:rFonts w:ascii="Symbol" w:hAnsi="Symbol"/>
              </w:rPr>
              <w:t></w:t>
            </w:r>
            <w:r>
              <w:rPr>
                <w:rFonts w:ascii="Symbol" w:hAnsi="Symbol"/>
              </w:rPr>
              <w:tab/>
            </w:r>
            <w:r w:rsidR="00C3267F">
              <w:t>Regular, daily use of bronchodilator medication required in addition to daily inhaled steroids.</w:t>
            </w:r>
          </w:p>
          <w:p w:rsidR="00C3267F" w:rsidRDefault="00993287" w:rsidP="00993287">
            <w:pPr>
              <w:ind w:left="360" w:hanging="360"/>
            </w:pPr>
            <w:r>
              <w:rPr>
                <w:rFonts w:ascii="Symbol" w:hAnsi="Symbol"/>
              </w:rPr>
              <w:t></w:t>
            </w:r>
            <w:r>
              <w:rPr>
                <w:rFonts w:ascii="Symbol" w:hAnsi="Symbol"/>
              </w:rPr>
              <w:tab/>
            </w:r>
            <w:r w:rsidR="00C3267F">
              <w:t>Chronic cough, with production of at least 100 mL sputum/day.</w:t>
            </w:r>
          </w:p>
        </w:tc>
      </w:tr>
      <w:tr w:rsidR="00C3267F">
        <w:tc>
          <w:tcPr>
            <w:tcW w:w="1458" w:type="dxa"/>
          </w:tcPr>
          <w:p w:rsidR="00C3267F" w:rsidRDefault="00C3267F">
            <w:r>
              <w:t>TWENTY</w:t>
            </w:r>
          </w:p>
        </w:tc>
        <w:tc>
          <w:tcPr>
            <w:tcW w:w="8732" w:type="dxa"/>
            <w:gridSpan w:val="2"/>
          </w:tcPr>
          <w:p w:rsidR="00C3267F" w:rsidRDefault="00C3267F">
            <w:r>
              <w:t>Repeated courses (at least several courses per year) or permanent use of oral steroids required.</w:t>
            </w:r>
          </w:p>
        </w:tc>
      </w:tr>
      <w:tr w:rsidR="00C3267F">
        <w:tc>
          <w:tcPr>
            <w:tcW w:w="1458" w:type="dxa"/>
          </w:tcPr>
          <w:p w:rsidR="00C3267F" w:rsidRDefault="00C3267F">
            <w:pPr>
              <w:spacing w:before="60"/>
            </w:pPr>
          </w:p>
        </w:tc>
        <w:tc>
          <w:tcPr>
            <w:tcW w:w="8732" w:type="dxa"/>
            <w:gridSpan w:val="2"/>
          </w:tcPr>
          <w:p w:rsidR="00C3267F" w:rsidRDefault="00C3267F">
            <w:pPr>
              <w:spacing w:before="60"/>
            </w:pPr>
            <w:r>
              <w:rPr>
                <w:b/>
                <w:i/>
              </w:rPr>
              <w:t>Only one rating is to be selected from this table for any condition or combination of conditions. If more than one criterion applies, that which gives the higher or highest rating is to be chosen.</w:t>
            </w:r>
          </w:p>
        </w:tc>
      </w:tr>
    </w:tbl>
    <w:p w:rsidR="00C3267F" w:rsidRDefault="00C3267F">
      <w:pPr>
        <w:pStyle w:val="Comment"/>
        <w:spacing w:after="120"/>
        <w:rPr>
          <w:rFonts w:ascii="Times New Roman" w:hAnsi="Times New Roman"/>
          <w:sz w:val="20"/>
        </w:rPr>
      </w:pPr>
      <w:r>
        <w:rPr>
          <w:rFonts w:ascii="Times New Roman" w:hAnsi="Times New Roman"/>
          <w:sz w:val="20"/>
        </w:rPr>
        <w:t>No age adjustment permitted for this table</w:t>
      </w:r>
    </w:p>
    <w:p w:rsidR="00C3267F" w:rsidRDefault="00C3267F">
      <w:pPr>
        <w:pStyle w:val="Heading2"/>
        <w:rPr>
          <w:rFonts w:ascii="Times New Roman" w:hAnsi="Times New Roman"/>
        </w:rPr>
      </w:pPr>
      <w:r>
        <w:rPr>
          <w:rFonts w:ascii="Times New Roman" w:hAnsi="Times New Roman"/>
        </w:rPr>
        <w:t>Peripheral Vascular Conditions</w:t>
      </w:r>
    </w:p>
    <w:p w:rsidR="00C3267F" w:rsidRDefault="00C3267F">
      <w:pPr>
        <w:spacing w:before="120" w:after="120"/>
        <w:rPr>
          <w:sz w:val="24"/>
        </w:rPr>
      </w:pPr>
      <w:r>
        <w:rPr>
          <w:sz w:val="24"/>
        </w:rPr>
        <w:t>Tables 1.2 and 1.3 are to be applied to assess those conditions that affect exercise tolerance from a cardiorespiratory point of view. Peripheral vascular conditions typically cause loss of function of the lower limbs only and therefore are to be assessed under lower limb impairment (using Chapter 3).</w:t>
      </w:r>
    </w:p>
    <w:p w:rsidR="00C3267F" w:rsidRDefault="00C3267F">
      <w:pPr>
        <w:spacing w:before="120" w:after="120"/>
        <w:rPr>
          <w:sz w:val="24"/>
        </w:rPr>
      </w:pPr>
      <w:r>
        <w:rPr>
          <w:sz w:val="24"/>
        </w:rPr>
        <w:t>Atherosclerosis frequently causes both a cardiorespiratory condition and a peripheral vascular condition. In such cases, if both types of conditions are accepted conditions, then both conditions are to be rated using the appropriate assessment procedure.</w:t>
      </w:r>
    </w:p>
    <w:p w:rsidR="00C3267F" w:rsidRDefault="00C3267F">
      <w:pPr>
        <w:spacing w:before="120" w:after="120"/>
        <w:rPr>
          <w:sz w:val="24"/>
        </w:rPr>
      </w:pPr>
      <w:r>
        <w:rPr>
          <w:sz w:val="24"/>
        </w:rPr>
        <w:br w:type="page"/>
      </w:r>
    </w:p>
    <w:p w:rsidR="00C3267F" w:rsidRDefault="00C3267F">
      <w:pPr>
        <w:spacing w:before="120" w:after="120"/>
        <w:rPr>
          <w:sz w:val="24"/>
        </w:rPr>
      </w:pPr>
      <w:r>
        <w:rPr>
          <w:b/>
          <w:sz w:val="24"/>
        </w:rPr>
        <w:t>The rating of asthma</w:t>
      </w:r>
      <w:r>
        <w:rPr>
          <w:sz w:val="24"/>
        </w:rPr>
        <w:t xml:space="preserve"> depends on the clinical circumstances. If asthma has caused chronic airways obstruction the method of assessment described in this chapter is to be applied. If there is little fixed obstruction and a large reversible component, the rating is to be based on the occurrence of attacks using the method of intermittent impairment (Chapter 15). Asthma can also be rated, if there is minimal loss of function, from Table 1.10.</w:t>
      </w:r>
    </w:p>
    <w:p w:rsidR="00C3267F" w:rsidRDefault="00C3267F">
      <w:pPr>
        <w:spacing w:before="120" w:after="120"/>
        <w:rPr>
          <w:sz w:val="24"/>
        </w:rPr>
      </w:pPr>
    </w:p>
    <w:p w:rsidR="00C3267F" w:rsidRDefault="003F364C">
      <w:pPr>
        <w:jc w:val="center"/>
      </w:pPr>
      <w:r>
        <w:rPr>
          <w:noProof/>
        </w:rPr>
        <w:drawing>
          <wp:inline distT="0" distB="0" distL="0" distR="0">
            <wp:extent cx="5309235" cy="8434070"/>
            <wp:effectExtent l="0" t="0" r="0" b="0"/>
            <wp:docPr id="18" name="Picture 18" descr="A cardiorespiratory worksheet to note various assessm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rdiorespiratory Wookshee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09235" cy="8434070"/>
                    </a:xfrm>
                    <a:prstGeom prst="rect">
                      <a:avLst/>
                    </a:prstGeom>
                    <a:noFill/>
                    <a:ln>
                      <a:noFill/>
                    </a:ln>
                  </pic:spPr>
                </pic:pic>
              </a:graphicData>
            </a:graphic>
          </wp:inline>
        </w:drawing>
      </w:r>
    </w:p>
    <w:p w:rsidR="00C3267F" w:rsidRDefault="00C3267F">
      <w:pPr>
        <w:pStyle w:val="Headline1"/>
      </w:pPr>
      <w:r>
        <w:t>CHAPTER 2</w:t>
      </w:r>
    </w:p>
    <w:p w:rsidR="00C3267F" w:rsidRDefault="00C3267F">
      <w:pPr>
        <w:pStyle w:val="Headline2"/>
      </w:pPr>
      <w:r>
        <w:t>HYPERTENSION AND NON-CARDIAC VASCULAR CONDITIONS</w:t>
      </w:r>
    </w:p>
    <w:p w:rsidR="00C3267F" w:rsidRDefault="00C3267F">
      <w:pPr>
        <w:pStyle w:val="BodyText"/>
        <w:spacing w:before="120"/>
        <w:rPr>
          <w:rFonts w:ascii="Times New Roman" w:hAnsi="Times New Roman"/>
        </w:rPr>
      </w:pPr>
      <w:r>
        <w:rPr>
          <w:rFonts w:ascii="Times New Roman" w:hAnsi="Times New Roman"/>
        </w:rPr>
        <w:t>This Chapter contains three parts:</w:t>
      </w:r>
    </w:p>
    <w:p w:rsidR="00C3267F" w:rsidRDefault="00C3267F">
      <w:pPr>
        <w:tabs>
          <w:tab w:val="left" w:pos="1418"/>
          <w:tab w:val="left" w:pos="2127"/>
        </w:tabs>
        <w:spacing w:before="60"/>
        <w:rPr>
          <w:sz w:val="24"/>
        </w:rPr>
      </w:pPr>
      <w:r>
        <w:rPr>
          <w:sz w:val="24"/>
        </w:rPr>
        <w:t xml:space="preserve">Part 2.1 </w:t>
      </w:r>
      <w:r>
        <w:rPr>
          <w:sz w:val="24"/>
        </w:rPr>
        <w:tab/>
        <w:t xml:space="preserve">— </w:t>
      </w:r>
      <w:r>
        <w:rPr>
          <w:sz w:val="24"/>
        </w:rPr>
        <w:tab/>
        <w:t>Hypertension</w:t>
      </w:r>
    </w:p>
    <w:p w:rsidR="00C3267F" w:rsidRDefault="00C3267F">
      <w:pPr>
        <w:tabs>
          <w:tab w:val="left" w:pos="1418"/>
          <w:tab w:val="left" w:pos="2127"/>
        </w:tabs>
        <w:spacing w:before="60"/>
        <w:rPr>
          <w:sz w:val="24"/>
        </w:rPr>
      </w:pPr>
      <w:r>
        <w:rPr>
          <w:sz w:val="24"/>
        </w:rPr>
        <w:t xml:space="preserve">Part 2.2 </w:t>
      </w:r>
      <w:r>
        <w:rPr>
          <w:sz w:val="24"/>
        </w:rPr>
        <w:tab/>
        <w:t xml:space="preserve">— </w:t>
      </w:r>
      <w:r>
        <w:rPr>
          <w:sz w:val="24"/>
        </w:rPr>
        <w:tab/>
        <w:t>Vascular Conditions of the Lower Limbs</w:t>
      </w:r>
    </w:p>
    <w:p w:rsidR="00C3267F" w:rsidRDefault="00C3267F">
      <w:pPr>
        <w:tabs>
          <w:tab w:val="left" w:pos="1418"/>
          <w:tab w:val="left" w:pos="2127"/>
        </w:tabs>
        <w:spacing w:before="60"/>
        <w:rPr>
          <w:sz w:val="24"/>
        </w:rPr>
      </w:pPr>
      <w:r>
        <w:rPr>
          <w:sz w:val="24"/>
        </w:rPr>
        <w:t xml:space="preserve">Part 2.3 </w:t>
      </w:r>
      <w:r>
        <w:rPr>
          <w:sz w:val="24"/>
        </w:rPr>
        <w:tab/>
        <w:t xml:space="preserve">— </w:t>
      </w:r>
      <w:r>
        <w:rPr>
          <w:sz w:val="24"/>
        </w:rPr>
        <w:tab/>
        <w:t>Other Non-Cardiac Vascular Conditions</w:t>
      </w:r>
    </w:p>
    <w:p w:rsidR="00C3267F" w:rsidRDefault="00C3267F">
      <w:pPr>
        <w:pStyle w:val="Heading1"/>
        <w:spacing w:before="120" w:after="120"/>
        <w:rPr>
          <w:rFonts w:ascii="Times New Roman" w:hAnsi="Times New Roman"/>
          <w:b/>
        </w:rPr>
      </w:pPr>
      <w:r>
        <w:rPr>
          <w:rFonts w:ascii="Times New Roman" w:hAnsi="Times New Roman"/>
          <w:b/>
        </w:rPr>
        <w:t>INTRODUCTION</w:t>
      </w:r>
    </w:p>
    <w:p w:rsidR="00C3267F" w:rsidRDefault="00C3267F">
      <w:pPr>
        <w:pStyle w:val="BodyText"/>
        <w:spacing w:before="120" w:after="120"/>
        <w:rPr>
          <w:rFonts w:ascii="Times New Roman" w:hAnsi="Times New Roman"/>
        </w:rPr>
      </w:pPr>
      <w:r>
        <w:rPr>
          <w:rFonts w:ascii="Times New Roman" w:hAnsi="Times New Roman"/>
        </w:rPr>
        <w:t>This chapter is to be applied in determining impairment ratings for hypertension and non-cardiac vascular conditions. For conditions affecting the heart itself refer to Chapter 1 (Cardiorespiratory Impairment).</w:t>
      </w:r>
    </w:p>
    <w:p w:rsidR="00C3267F" w:rsidRDefault="00C3267F">
      <w:pPr>
        <w:pStyle w:val="SubPartHeading"/>
        <w:rPr>
          <w:rFonts w:ascii="Times New Roman" w:hAnsi="Times New Roman"/>
        </w:rPr>
      </w:pPr>
      <w:r>
        <w:rPr>
          <w:rFonts w:ascii="Times New Roman" w:hAnsi="Times New Roman"/>
        </w:rPr>
        <w:t>PART 2.1:</w:t>
      </w:r>
      <w:r>
        <w:rPr>
          <w:rFonts w:ascii="Times New Roman" w:hAnsi="Times New Roman"/>
        </w:rPr>
        <w:tab/>
        <w:t>HYPERTENSION</w:t>
      </w:r>
    </w:p>
    <w:p w:rsidR="00C3267F" w:rsidRDefault="00C3267F">
      <w:pPr>
        <w:pStyle w:val="BodyText"/>
        <w:spacing w:before="120" w:after="120"/>
        <w:rPr>
          <w:rFonts w:ascii="Times New Roman" w:hAnsi="Times New Roman"/>
        </w:rPr>
      </w:pPr>
      <w:r>
        <w:rPr>
          <w:rFonts w:ascii="Times New Roman" w:hAnsi="Times New Roman"/>
        </w:rPr>
        <w:t>Hypertension, of itself, does not affect effort tolerance. Therefore, uncomplicated hypertension is not to be assessed under Chapter 1 (Cardiorespiratory Impairment) but in the manner set out below.</w:t>
      </w:r>
    </w:p>
    <w:p w:rsidR="00C3267F" w:rsidRDefault="00C3267F">
      <w:pPr>
        <w:pStyle w:val="StepHeading"/>
        <w:rPr>
          <w:rFonts w:ascii="Times New Roman" w:hAnsi="Times New Roman"/>
          <w:sz w:val="24"/>
        </w:rPr>
      </w:pPr>
      <w:r>
        <w:rPr>
          <w:rFonts w:ascii="Times New Roman" w:hAnsi="Times New Roman"/>
          <w:sz w:val="24"/>
        </w:rPr>
        <w:t>Calculation of the impairment rating for hypertension</w:t>
      </w:r>
    </w:p>
    <w:p w:rsidR="00C3267F" w:rsidRDefault="00C3267F">
      <w:pPr>
        <w:pStyle w:val="BodyText"/>
        <w:spacing w:before="120" w:after="120"/>
        <w:rPr>
          <w:rFonts w:ascii="Times New Roman" w:hAnsi="Times New Roman"/>
        </w:rPr>
      </w:pPr>
      <w:r>
        <w:rPr>
          <w:rFonts w:ascii="Times New Roman" w:hAnsi="Times New Roman"/>
        </w:rPr>
        <w:t>Follow the steps below to calculate the impairment rating for hypertension.</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200"/>
        <w:gridCol w:w="1022"/>
      </w:tblGrid>
      <w:tr w:rsidR="00C3267F">
        <w:tc>
          <w:tcPr>
            <w:tcW w:w="1332" w:type="dxa"/>
          </w:tcPr>
          <w:p w:rsidR="00C3267F" w:rsidRDefault="00C3267F">
            <w:pPr>
              <w:spacing w:before="60"/>
              <w:rPr>
                <w:b/>
                <w:sz w:val="24"/>
              </w:rPr>
            </w:pPr>
            <w:r>
              <w:rPr>
                <w:b/>
                <w:sz w:val="24"/>
              </w:rPr>
              <w:t>STEP 1</w:t>
            </w:r>
          </w:p>
        </w:tc>
        <w:tc>
          <w:tcPr>
            <w:tcW w:w="7200" w:type="dxa"/>
            <w:tcBorders>
              <w:right w:val="single" w:sz="4" w:space="0" w:color="auto"/>
            </w:tcBorders>
          </w:tcPr>
          <w:p w:rsidR="00C3267F" w:rsidRDefault="00C3267F">
            <w:pPr>
              <w:spacing w:before="60"/>
              <w:rPr>
                <w:sz w:val="24"/>
              </w:rPr>
            </w:pPr>
            <w:r>
              <w:rPr>
                <w:sz w:val="24"/>
              </w:rPr>
              <w:t>Establish whether any target organ damage is present.</w:t>
            </w:r>
          </w:p>
        </w:tc>
        <w:tc>
          <w:tcPr>
            <w:tcW w:w="1022" w:type="dxa"/>
            <w:tcBorders>
              <w:left w:val="single" w:sz="4" w:space="0" w:color="auto"/>
            </w:tcBorders>
          </w:tcPr>
          <w:p w:rsidR="00C3267F" w:rsidRDefault="00C3267F">
            <w:pPr>
              <w:spacing w:before="60"/>
              <w:rPr>
                <w:sz w:val="24"/>
              </w:rPr>
            </w:pPr>
            <w:r>
              <w:rPr>
                <w:sz w:val="24"/>
              </w:rPr>
              <w:t>Page 30</w:t>
            </w:r>
          </w:p>
        </w:tc>
      </w:tr>
      <w:tr w:rsidR="00C3267F">
        <w:tc>
          <w:tcPr>
            <w:tcW w:w="1332" w:type="dxa"/>
          </w:tcPr>
          <w:p w:rsidR="00C3267F" w:rsidRDefault="00C3267F">
            <w:pPr>
              <w:spacing w:before="60"/>
              <w:rPr>
                <w:b/>
                <w:sz w:val="24"/>
              </w:rPr>
            </w:pPr>
            <w:r>
              <w:rPr>
                <w:b/>
                <w:sz w:val="24"/>
              </w:rPr>
              <w:t>STEP 2</w:t>
            </w:r>
          </w:p>
        </w:tc>
        <w:tc>
          <w:tcPr>
            <w:tcW w:w="7200" w:type="dxa"/>
            <w:tcBorders>
              <w:right w:val="single" w:sz="4" w:space="0" w:color="auto"/>
            </w:tcBorders>
          </w:tcPr>
          <w:p w:rsidR="00C3267F" w:rsidRDefault="00C3267F">
            <w:pPr>
              <w:spacing w:before="60"/>
              <w:rPr>
                <w:sz w:val="24"/>
              </w:rPr>
            </w:pPr>
            <w:r>
              <w:rPr>
                <w:i/>
                <w:sz w:val="24"/>
              </w:rPr>
              <w:t>(Omit this step if  there is no target organ damage.)</w:t>
            </w:r>
          </w:p>
          <w:p w:rsidR="00C3267F" w:rsidRDefault="00C3267F">
            <w:pPr>
              <w:spacing w:before="60"/>
              <w:rPr>
                <w:sz w:val="24"/>
              </w:rPr>
            </w:pPr>
            <w:r>
              <w:rPr>
                <w:sz w:val="24"/>
              </w:rPr>
              <w:t>Calculate the total functional impairment for any accepted target organ damage</w:t>
            </w:r>
          </w:p>
        </w:tc>
        <w:tc>
          <w:tcPr>
            <w:tcW w:w="1022" w:type="dxa"/>
            <w:tcBorders>
              <w:left w:val="single" w:sz="4" w:space="0" w:color="auto"/>
            </w:tcBorders>
          </w:tcPr>
          <w:p w:rsidR="00C3267F" w:rsidRDefault="00C3267F">
            <w:pPr>
              <w:spacing w:before="60"/>
              <w:rPr>
                <w:sz w:val="24"/>
              </w:rPr>
            </w:pPr>
            <w:r>
              <w:rPr>
                <w:sz w:val="24"/>
              </w:rPr>
              <w:t>Page 31</w:t>
            </w:r>
          </w:p>
        </w:tc>
      </w:tr>
      <w:tr w:rsidR="00C3267F">
        <w:tc>
          <w:tcPr>
            <w:tcW w:w="1332" w:type="dxa"/>
          </w:tcPr>
          <w:p w:rsidR="00C3267F" w:rsidRDefault="00C3267F">
            <w:pPr>
              <w:spacing w:before="60"/>
              <w:rPr>
                <w:b/>
                <w:sz w:val="24"/>
              </w:rPr>
            </w:pPr>
            <w:r>
              <w:rPr>
                <w:b/>
                <w:sz w:val="24"/>
              </w:rPr>
              <w:t>STEP 3</w:t>
            </w:r>
          </w:p>
        </w:tc>
        <w:tc>
          <w:tcPr>
            <w:tcW w:w="7200" w:type="dxa"/>
            <w:tcBorders>
              <w:right w:val="single" w:sz="4" w:space="0" w:color="auto"/>
            </w:tcBorders>
          </w:tcPr>
          <w:p w:rsidR="00C3267F" w:rsidRDefault="00C3267F">
            <w:pPr>
              <w:spacing w:before="60"/>
              <w:rPr>
                <w:sz w:val="24"/>
              </w:rPr>
            </w:pPr>
            <w:r>
              <w:rPr>
                <w:sz w:val="24"/>
              </w:rPr>
              <w:t>Calculate the Other Impairment rating for the accepted hypertension by applying Table 2.1.1.</w:t>
            </w:r>
          </w:p>
        </w:tc>
        <w:tc>
          <w:tcPr>
            <w:tcW w:w="1022" w:type="dxa"/>
            <w:tcBorders>
              <w:left w:val="single" w:sz="4" w:space="0" w:color="auto"/>
            </w:tcBorders>
          </w:tcPr>
          <w:p w:rsidR="00C3267F" w:rsidRDefault="00C3267F">
            <w:pPr>
              <w:spacing w:before="60"/>
              <w:rPr>
                <w:sz w:val="24"/>
              </w:rPr>
            </w:pPr>
            <w:r>
              <w:rPr>
                <w:sz w:val="24"/>
              </w:rPr>
              <w:t>Page 32</w:t>
            </w:r>
          </w:p>
        </w:tc>
      </w:tr>
      <w:tr w:rsidR="00C3267F">
        <w:tc>
          <w:tcPr>
            <w:tcW w:w="1332" w:type="dxa"/>
          </w:tcPr>
          <w:p w:rsidR="00C3267F" w:rsidRDefault="00C3267F">
            <w:pPr>
              <w:spacing w:before="60"/>
              <w:rPr>
                <w:b/>
                <w:sz w:val="24"/>
              </w:rPr>
            </w:pPr>
            <w:r>
              <w:rPr>
                <w:b/>
                <w:sz w:val="24"/>
              </w:rPr>
              <w:t>STEP 4</w:t>
            </w:r>
          </w:p>
        </w:tc>
        <w:tc>
          <w:tcPr>
            <w:tcW w:w="7200" w:type="dxa"/>
            <w:tcBorders>
              <w:right w:val="single" w:sz="4" w:space="0" w:color="auto"/>
            </w:tcBorders>
          </w:tcPr>
          <w:p w:rsidR="00C3267F" w:rsidRDefault="00C3267F">
            <w:pPr>
              <w:spacing w:before="60"/>
              <w:rPr>
                <w:sz w:val="24"/>
              </w:rPr>
            </w:pPr>
            <w:r>
              <w:rPr>
                <w:i/>
                <w:sz w:val="24"/>
              </w:rPr>
              <w:t>(Omit this step if  there is no target organ damage.)</w:t>
            </w:r>
            <w:r>
              <w:rPr>
                <w:sz w:val="24"/>
              </w:rPr>
              <w:t xml:space="preserve"> </w:t>
            </w:r>
          </w:p>
          <w:p w:rsidR="00C3267F" w:rsidRDefault="00C3267F">
            <w:pPr>
              <w:spacing w:before="60"/>
              <w:rPr>
                <w:sz w:val="24"/>
              </w:rPr>
            </w:pPr>
            <w:r>
              <w:rPr>
                <w:sz w:val="24"/>
              </w:rPr>
              <w:t>Compare the rating obtained in Step 2 with the rating obtained in Step 3. Take the higher of these two ratings</w:t>
            </w:r>
          </w:p>
        </w:tc>
        <w:tc>
          <w:tcPr>
            <w:tcW w:w="1022" w:type="dxa"/>
            <w:tcBorders>
              <w:left w:val="single" w:sz="4" w:space="0" w:color="auto"/>
            </w:tcBorders>
          </w:tcPr>
          <w:p w:rsidR="00C3267F" w:rsidRDefault="00C3267F">
            <w:pPr>
              <w:spacing w:before="60"/>
              <w:rPr>
                <w:sz w:val="24"/>
              </w:rPr>
            </w:pPr>
            <w:r>
              <w:rPr>
                <w:sz w:val="24"/>
              </w:rPr>
              <w:t>Page 32</w:t>
            </w:r>
          </w:p>
        </w:tc>
      </w:tr>
    </w:tbl>
    <w:p w:rsidR="00C3267F" w:rsidRDefault="00C3267F">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Establish whether any target organ damage is present.</w:t>
      </w:r>
    </w:p>
    <w:p w:rsidR="00C3267F" w:rsidRDefault="00C3267F">
      <w:pPr>
        <w:pStyle w:val="BodyText"/>
        <w:tabs>
          <w:tab w:val="left" w:pos="283"/>
        </w:tabs>
        <w:spacing w:before="120"/>
        <w:rPr>
          <w:rFonts w:ascii="Times New Roman" w:hAnsi="Times New Roman"/>
        </w:rPr>
      </w:pPr>
      <w:r>
        <w:rPr>
          <w:rFonts w:ascii="Times New Roman" w:hAnsi="Times New Roman"/>
        </w:rPr>
        <w:t>For the purposes of this chapter, “target organ damage” means any of the following:</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hypertensive retinopathy, grade III or IV;</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hypertensive cardiac disease, with ECG or X-ray evidence of left ventricular hypertrophy;</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hypertensive nephropathy demonstrated at biopsy, or by presence of proteinuria or elevated serum creatinine level; or</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hypertensive cerebral haemorrhage.</w:t>
      </w:r>
    </w:p>
    <w:p w:rsidR="00C3267F" w:rsidRDefault="00C3267F">
      <w:pPr>
        <w:pStyle w:val="BodyText"/>
        <w:spacing w:before="120" w:after="120"/>
        <w:rPr>
          <w:rFonts w:ascii="Times New Roman" w:hAnsi="Times New Roman"/>
        </w:rPr>
      </w:pPr>
      <w:r>
        <w:rPr>
          <w:rFonts w:ascii="Times New Roman" w:hAnsi="Times New Roman"/>
        </w:rPr>
        <w:t>Certain other conditions have hypertension as a contributing factor in their aetiology (for example: ischaemic heart disease and peripheral vascular disease). Such conditions are not to be regarded as being target organ damage when applying Part 2.1.</w:t>
      </w:r>
    </w:p>
    <w:p w:rsidR="00C3267F" w:rsidRDefault="00C3267F">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Calculate the total functional impairment due to any accepted target organ damage.</w:t>
      </w:r>
    </w:p>
    <w:p w:rsidR="00C3267F" w:rsidRDefault="00C3267F">
      <w:pPr>
        <w:tabs>
          <w:tab w:val="left" w:pos="283"/>
        </w:tabs>
        <w:spacing w:before="120" w:after="120"/>
        <w:rPr>
          <w:sz w:val="24"/>
        </w:rPr>
      </w:pPr>
      <w:r>
        <w:rPr>
          <w:i/>
          <w:sz w:val="24"/>
        </w:rPr>
        <w:t>Accepted hypertensive retinopathy</w:t>
      </w:r>
      <w:r>
        <w:rPr>
          <w:sz w:val="24"/>
        </w:rPr>
        <w:t xml:space="preserve"> is to be assessed by applying Chapter 8.</w:t>
      </w:r>
    </w:p>
    <w:p w:rsidR="00C3267F" w:rsidRDefault="00C3267F">
      <w:pPr>
        <w:tabs>
          <w:tab w:val="left" w:pos="283"/>
        </w:tabs>
        <w:spacing w:before="120" w:after="120"/>
        <w:ind w:left="567"/>
        <w:rPr>
          <w:sz w:val="24"/>
        </w:rPr>
      </w:pPr>
      <w:r>
        <w:rPr>
          <w:sz w:val="24"/>
        </w:rPr>
        <w:t>If other ophthalmic conditions are present, they must be allowed for by applying Chapter 20 (Apportionment) or Chapter 19 (Partially Contributing Impairment) as appropriate.</w:t>
      </w:r>
    </w:p>
    <w:p w:rsidR="00C3267F" w:rsidRDefault="00C3267F">
      <w:pPr>
        <w:tabs>
          <w:tab w:val="left" w:pos="283"/>
        </w:tabs>
        <w:spacing w:before="120" w:after="120"/>
        <w:rPr>
          <w:sz w:val="24"/>
        </w:rPr>
      </w:pPr>
      <w:r>
        <w:rPr>
          <w:i/>
          <w:sz w:val="24"/>
        </w:rPr>
        <w:t>Accepted hypertensive cardiac disease</w:t>
      </w:r>
      <w:r>
        <w:rPr>
          <w:sz w:val="24"/>
        </w:rPr>
        <w:t xml:space="preserve"> is to be assessed by applying Chapter 1.</w:t>
      </w:r>
    </w:p>
    <w:p w:rsidR="00C3267F" w:rsidRDefault="00C3267F">
      <w:pPr>
        <w:tabs>
          <w:tab w:val="left" w:pos="283"/>
        </w:tabs>
        <w:spacing w:before="120" w:after="120"/>
        <w:ind w:left="567"/>
        <w:rPr>
          <w:sz w:val="24"/>
        </w:rPr>
      </w:pPr>
      <w:r>
        <w:rPr>
          <w:sz w:val="24"/>
        </w:rPr>
        <w:t>If other cardiorespiratory conditions are present, they must be allowed for by applying Chapter 20 (Apportionment) or Chapter 19 (Partially Contributing Impairment) as appropriate.</w:t>
      </w:r>
    </w:p>
    <w:p w:rsidR="00C3267F" w:rsidRDefault="00C3267F">
      <w:pPr>
        <w:tabs>
          <w:tab w:val="left" w:pos="283"/>
        </w:tabs>
        <w:spacing w:before="120" w:after="120"/>
        <w:rPr>
          <w:sz w:val="24"/>
        </w:rPr>
      </w:pPr>
      <w:r>
        <w:rPr>
          <w:i/>
          <w:sz w:val="24"/>
        </w:rPr>
        <w:t>Accepted hypertensive nephropathy</w:t>
      </w:r>
      <w:r>
        <w:rPr>
          <w:sz w:val="24"/>
        </w:rPr>
        <w:t xml:space="preserve"> is to be assessed by applying Chapter 9.</w:t>
      </w:r>
    </w:p>
    <w:p w:rsidR="00C3267F" w:rsidRDefault="00C3267F">
      <w:pPr>
        <w:tabs>
          <w:tab w:val="left" w:pos="283"/>
        </w:tabs>
        <w:spacing w:before="120" w:after="120"/>
        <w:ind w:left="567"/>
        <w:rPr>
          <w:sz w:val="24"/>
        </w:rPr>
      </w:pPr>
      <w:r>
        <w:rPr>
          <w:sz w:val="24"/>
        </w:rPr>
        <w:t>If other renal conditions are present, they must be allowed for by applying Chapter 20 (Apportionment) or Chapter 19 (Partially Contributing Impairment) as appropriate.</w:t>
      </w:r>
    </w:p>
    <w:p w:rsidR="00C3267F" w:rsidRDefault="00C3267F">
      <w:pPr>
        <w:tabs>
          <w:tab w:val="left" w:pos="283"/>
        </w:tabs>
        <w:spacing w:before="120" w:after="120"/>
        <w:rPr>
          <w:sz w:val="24"/>
        </w:rPr>
      </w:pPr>
      <w:r>
        <w:rPr>
          <w:i/>
          <w:sz w:val="24"/>
        </w:rPr>
        <w:t>Accepted hypertensive cerebral haemorrhage</w:t>
      </w:r>
      <w:r>
        <w:rPr>
          <w:sz w:val="24"/>
        </w:rPr>
        <w:t xml:space="preserve"> is to be assessed according to the specific effects of the haemorrhage.</w:t>
      </w:r>
    </w:p>
    <w:p w:rsidR="00C3267F" w:rsidRDefault="00C3267F">
      <w:pPr>
        <w:tabs>
          <w:tab w:val="left" w:pos="283"/>
        </w:tabs>
        <w:spacing w:before="120" w:after="120"/>
        <w:rPr>
          <w:sz w:val="24"/>
        </w:rPr>
      </w:pPr>
      <w:r>
        <w:rPr>
          <w:sz w:val="24"/>
        </w:rPr>
        <w:t>The impairment ratings attributable to the accepted target organ damage are to be combined by applying Chapter 18 (Combined Values Chart) to obtain the total impairment rating for accepted target organ damage.</w:t>
      </w:r>
    </w:p>
    <w:p w:rsidR="00C3267F" w:rsidRDefault="00C3267F">
      <w:pPr>
        <w:tabs>
          <w:tab w:val="left" w:pos="283"/>
        </w:tabs>
        <w:spacing w:before="120" w:after="120"/>
        <w:rPr>
          <w:sz w:val="24"/>
        </w:rPr>
      </w:pPr>
      <w:r>
        <w:rPr>
          <w:sz w:val="24"/>
        </w:rPr>
        <w:t xml:space="preserve">Target organ damage that is not an accepted condition cannot be assessed under this </w:t>
      </w:r>
      <w:r>
        <w:rPr>
          <w:i/>
          <w:sz w:val="24"/>
        </w:rPr>
        <w:t>Guide</w:t>
      </w:r>
      <w:r>
        <w:rPr>
          <w:sz w:val="24"/>
        </w:rPr>
        <w:t xml:space="preserve">. Target organ damage can be assessed under this </w:t>
      </w:r>
      <w:r>
        <w:rPr>
          <w:i/>
          <w:sz w:val="24"/>
        </w:rPr>
        <w:t xml:space="preserve">Guide </w:t>
      </w:r>
      <w:r>
        <w:rPr>
          <w:sz w:val="24"/>
        </w:rPr>
        <w:t xml:space="preserve">only after it has been claimed and has become an accepted condition. </w:t>
      </w:r>
    </w:p>
    <w:p w:rsidR="00C3267F" w:rsidRDefault="00C3267F">
      <w:pPr>
        <w:spacing w:before="120" w:after="120"/>
        <w:rPr>
          <w:sz w:val="24"/>
        </w:rPr>
      </w:pPr>
      <w:r>
        <w:rPr>
          <w:sz w:val="24"/>
        </w:rPr>
        <w:t>The criterion in Table 2.1.1 which refers to “hypertension of such a degree that target organ damage is present” is not an assessment of the target organ damage itself but is a measure of the severity of the hypertension.</w:t>
      </w:r>
    </w:p>
    <w:p w:rsidR="00C3267F" w:rsidRDefault="00C3267F" w:rsidP="001B4598">
      <w:pPr>
        <w:pStyle w:val="StepHeading"/>
        <w:pageBreakBefore/>
        <w:ind w:left="0" w:firstLine="720"/>
        <w:rPr>
          <w:rFonts w:ascii="Times New Roman" w:hAnsi="Times New Roman"/>
          <w:sz w:val="24"/>
        </w:rPr>
      </w:pPr>
      <w:r>
        <w:rPr>
          <w:rFonts w:ascii="Times New Roman" w:hAnsi="Times New Roman"/>
          <w:sz w:val="24"/>
        </w:rPr>
        <w:t>Step 3:</w:t>
      </w:r>
      <w:r>
        <w:rPr>
          <w:rFonts w:ascii="Times New Roman" w:hAnsi="Times New Roman"/>
          <w:sz w:val="24"/>
        </w:rPr>
        <w:tab/>
        <w:t>Determine an impairment rating for hypertension from Table 2.1.1.</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817"/>
        <w:gridCol w:w="7621"/>
      </w:tblGrid>
      <w:tr w:rsidR="00C3267F">
        <w:tc>
          <w:tcPr>
            <w:tcW w:w="2234" w:type="dxa"/>
            <w:gridSpan w:val="2"/>
            <w:tcBorders>
              <w:bottom w:val="nil"/>
              <w:right w:val="nil"/>
            </w:tcBorders>
          </w:tcPr>
          <w:p w:rsidR="00C3267F" w:rsidRDefault="00C3267F">
            <w:pPr>
              <w:pStyle w:val="FigureHeading"/>
            </w:pPr>
            <w:r>
              <w:t>Other Impairment Table 2.1.1</w:t>
            </w:r>
          </w:p>
        </w:tc>
        <w:tc>
          <w:tcPr>
            <w:tcW w:w="7620" w:type="dxa"/>
            <w:tcBorders>
              <w:left w:val="nil"/>
              <w:bottom w:val="nil"/>
            </w:tcBorders>
          </w:tcPr>
          <w:p w:rsidR="00C3267F" w:rsidRDefault="003F364C">
            <w:pPr>
              <w:jc w:val="right"/>
            </w:pPr>
            <w:r>
              <w:rPr>
                <w:noProof/>
              </w:rPr>
              <w:drawing>
                <wp:inline distT="0" distB="0" distL="0" distR="0">
                  <wp:extent cx="327660" cy="422910"/>
                  <wp:effectExtent l="0" t="0" r="0" b="0"/>
                  <wp:docPr id="19" name="Picture 1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9855" w:type="dxa"/>
            <w:gridSpan w:val="3"/>
            <w:tcBorders>
              <w:top w:val="nil"/>
            </w:tcBorders>
          </w:tcPr>
          <w:p w:rsidR="00C3267F" w:rsidRDefault="00C3267F">
            <w:pPr>
              <w:tabs>
                <w:tab w:val="left" w:pos="1417"/>
                <w:tab w:val="left" w:pos="1701"/>
              </w:tabs>
              <w:spacing w:before="119"/>
              <w:jc w:val="center"/>
              <w:rPr>
                <w:sz w:val="24"/>
              </w:rPr>
            </w:pPr>
            <w:r>
              <w:rPr>
                <w:b/>
                <w:sz w:val="24"/>
              </w:rPr>
              <w:t>HYPERTENSION</w:t>
            </w:r>
          </w:p>
        </w:tc>
      </w:tr>
      <w:tr w:rsidR="00C3267F">
        <w:tc>
          <w:tcPr>
            <w:tcW w:w="1417" w:type="dxa"/>
          </w:tcPr>
          <w:p w:rsidR="00C3267F" w:rsidRDefault="00C3267F">
            <w:pPr>
              <w:rPr>
                <w:b/>
              </w:rPr>
            </w:pPr>
            <w:r>
              <w:rPr>
                <w:b/>
              </w:rPr>
              <w:t>Impairment Ratings</w:t>
            </w:r>
          </w:p>
        </w:tc>
        <w:tc>
          <w:tcPr>
            <w:tcW w:w="8438" w:type="dxa"/>
            <w:gridSpan w:val="2"/>
          </w:tcPr>
          <w:p w:rsidR="00C3267F" w:rsidRDefault="00C3267F">
            <w:pPr>
              <w:rPr>
                <w:b/>
              </w:rPr>
            </w:pPr>
          </w:p>
          <w:p w:rsidR="00C3267F" w:rsidRDefault="00C3267F">
            <w:r>
              <w:rPr>
                <w:b/>
              </w:rPr>
              <w:t>Criteria</w:t>
            </w:r>
          </w:p>
        </w:tc>
      </w:tr>
      <w:tr w:rsidR="00C3267F">
        <w:tc>
          <w:tcPr>
            <w:tcW w:w="1417" w:type="dxa"/>
          </w:tcPr>
          <w:p w:rsidR="00C3267F" w:rsidRDefault="00C3267F">
            <w:r>
              <w:t>NIL</w:t>
            </w:r>
          </w:p>
        </w:tc>
        <w:tc>
          <w:tcPr>
            <w:tcW w:w="8438" w:type="dxa"/>
            <w:gridSpan w:val="2"/>
          </w:tcPr>
          <w:p w:rsidR="00C3267F" w:rsidRDefault="00C3267F">
            <w:r>
              <w:t>Hypertension adequately controlled by diet and weight loss without long-term medication.</w:t>
            </w:r>
          </w:p>
        </w:tc>
      </w:tr>
      <w:tr w:rsidR="00C3267F">
        <w:tc>
          <w:tcPr>
            <w:tcW w:w="1417" w:type="dxa"/>
          </w:tcPr>
          <w:p w:rsidR="00C3267F" w:rsidRDefault="00C3267F">
            <w:r>
              <w:t>TWO</w:t>
            </w:r>
          </w:p>
        </w:tc>
        <w:tc>
          <w:tcPr>
            <w:tcW w:w="8438" w:type="dxa"/>
            <w:gridSpan w:val="2"/>
          </w:tcPr>
          <w:p w:rsidR="00C3267F" w:rsidRDefault="00C3267F">
            <w:r>
              <w:t>Hypertension requiring long-term medication but without side-effects of the medication and with no evidence of target organ damage.</w:t>
            </w:r>
          </w:p>
        </w:tc>
      </w:tr>
      <w:tr w:rsidR="00C3267F">
        <w:trPr>
          <w:cantSplit/>
          <w:trHeight w:val="735"/>
        </w:trPr>
        <w:tc>
          <w:tcPr>
            <w:tcW w:w="1417" w:type="dxa"/>
          </w:tcPr>
          <w:p w:rsidR="00C3267F" w:rsidRDefault="00C3267F">
            <w:r>
              <w:t>FIVE</w:t>
            </w:r>
          </w:p>
        </w:tc>
        <w:tc>
          <w:tcPr>
            <w:tcW w:w="8438" w:type="dxa"/>
            <w:gridSpan w:val="2"/>
            <w:tcBorders>
              <w:bottom w:val="single" w:sz="6" w:space="0" w:color="auto"/>
            </w:tcBorders>
          </w:tcPr>
          <w:p w:rsidR="00C3267F" w:rsidRDefault="00993287" w:rsidP="00993287">
            <w:pPr>
              <w:ind w:left="360" w:hanging="360"/>
            </w:pPr>
            <w:r>
              <w:rPr>
                <w:rFonts w:ascii="Symbol" w:hAnsi="Symbol"/>
              </w:rPr>
              <w:t></w:t>
            </w:r>
            <w:r>
              <w:rPr>
                <w:rFonts w:ascii="Symbol" w:hAnsi="Symbol"/>
              </w:rPr>
              <w:tab/>
            </w:r>
            <w:r w:rsidR="00C3267F">
              <w:t>Hypertension with diastolic pressure consistently at or greater than 90 mm Hg despite treatment.</w:t>
            </w:r>
          </w:p>
          <w:p w:rsidR="00C3267F" w:rsidRDefault="00993287" w:rsidP="00993287">
            <w:pPr>
              <w:ind w:left="360" w:hanging="360"/>
            </w:pPr>
            <w:r>
              <w:rPr>
                <w:rFonts w:ascii="Symbol" w:hAnsi="Symbol"/>
              </w:rPr>
              <w:t></w:t>
            </w:r>
            <w:r>
              <w:rPr>
                <w:rFonts w:ascii="Symbol" w:hAnsi="Symbol"/>
              </w:rPr>
              <w:tab/>
            </w:r>
            <w:r w:rsidR="00C3267F">
              <w:t>Hypertension: controlled but frequent minor side effects of medication which cause no loss of function.</w:t>
            </w:r>
          </w:p>
        </w:tc>
      </w:tr>
      <w:tr w:rsidR="00C3267F">
        <w:trPr>
          <w:cantSplit/>
          <w:trHeight w:val="990"/>
        </w:trPr>
        <w:tc>
          <w:tcPr>
            <w:tcW w:w="1417" w:type="dxa"/>
          </w:tcPr>
          <w:p w:rsidR="00C3267F" w:rsidRDefault="00C3267F">
            <w:r>
              <w:t>TEN</w:t>
            </w:r>
          </w:p>
        </w:tc>
        <w:tc>
          <w:tcPr>
            <w:tcW w:w="8438" w:type="dxa"/>
            <w:gridSpan w:val="2"/>
            <w:tcBorders>
              <w:bottom w:val="single" w:sz="6" w:space="0" w:color="auto"/>
            </w:tcBorders>
          </w:tcPr>
          <w:p w:rsidR="00C3267F" w:rsidRDefault="00993287" w:rsidP="00993287">
            <w:pPr>
              <w:ind w:left="360" w:hanging="360"/>
            </w:pPr>
            <w:r>
              <w:rPr>
                <w:rFonts w:ascii="Symbol" w:hAnsi="Symbol"/>
              </w:rPr>
              <w:t></w:t>
            </w:r>
            <w:r>
              <w:rPr>
                <w:rFonts w:ascii="Symbol" w:hAnsi="Symbol"/>
              </w:rPr>
              <w:tab/>
            </w:r>
            <w:r w:rsidR="00C3267F">
              <w:t>Hypertension: diastolic pressure consistently greater than 100 mm Hg.</w:t>
            </w:r>
          </w:p>
          <w:p w:rsidR="00C3267F" w:rsidRDefault="00993287" w:rsidP="00993287">
            <w:pPr>
              <w:ind w:left="360" w:hanging="360"/>
            </w:pPr>
            <w:r>
              <w:rPr>
                <w:rFonts w:ascii="Symbol" w:hAnsi="Symbol"/>
              </w:rPr>
              <w:t></w:t>
            </w:r>
            <w:r>
              <w:rPr>
                <w:rFonts w:ascii="Symbol" w:hAnsi="Symbol"/>
              </w:rPr>
              <w:tab/>
            </w:r>
            <w:r w:rsidR="00C3267F">
              <w:t>Hypertension of such a degree that target organ damage is present.</w:t>
            </w:r>
          </w:p>
          <w:p w:rsidR="00C3267F" w:rsidRDefault="00993287" w:rsidP="00993287">
            <w:pPr>
              <w:ind w:left="360" w:hanging="360"/>
            </w:pPr>
            <w:r>
              <w:rPr>
                <w:rFonts w:ascii="Symbol" w:hAnsi="Symbol"/>
              </w:rPr>
              <w:t></w:t>
            </w:r>
            <w:r>
              <w:rPr>
                <w:rFonts w:ascii="Symbol" w:hAnsi="Symbol"/>
              </w:rPr>
              <w:tab/>
            </w:r>
            <w:r w:rsidR="00C3267F">
              <w:t>Hypertension: controlled but with side effects of medication causing a significant and persistent loss of function.</w:t>
            </w:r>
          </w:p>
        </w:tc>
      </w:tr>
      <w:tr w:rsidR="00C3267F">
        <w:tc>
          <w:tcPr>
            <w:tcW w:w="1417" w:type="dxa"/>
          </w:tcPr>
          <w:p w:rsidR="00C3267F" w:rsidRDefault="00C3267F">
            <w:pPr>
              <w:spacing w:before="60"/>
            </w:pPr>
          </w:p>
        </w:tc>
        <w:tc>
          <w:tcPr>
            <w:tcW w:w="8438" w:type="dxa"/>
            <w:gridSpan w:val="2"/>
          </w:tcPr>
          <w:p w:rsidR="00C3267F" w:rsidRDefault="00C3267F">
            <w:pPr>
              <w:spacing w:before="60"/>
            </w:pPr>
            <w:r>
              <w:rPr>
                <w:b/>
                <w:i/>
              </w:rPr>
              <w:t>Only one rating is to be selected from this table.</w:t>
            </w:r>
          </w:p>
        </w:tc>
      </w:tr>
    </w:tbl>
    <w:p w:rsidR="00C3267F" w:rsidRDefault="00C3267F">
      <w:pPr>
        <w:pStyle w:val="Comment"/>
        <w:rPr>
          <w:rFonts w:ascii="Times New Roman" w:hAnsi="Times New Roman"/>
          <w:sz w:val="20"/>
        </w:rPr>
      </w:pPr>
      <w:r>
        <w:rPr>
          <w:rFonts w:ascii="Times New Roman" w:hAnsi="Times New Roman"/>
          <w:sz w:val="20"/>
        </w:rPr>
        <w:t>No age adjustment permitted for this table</w:t>
      </w:r>
    </w:p>
    <w:p w:rsidR="00C3267F" w:rsidRDefault="00C3267F">
      <w:pPr>
        <w:spacing w:before="120" w:after="120"/>
        <w:rPr>
          <w:sz w:val="24"/>
        </w:rPr>
      </w:pPr>
      <w:r>
        <w:rPr>
          <w:sz w:val="24"/>
        </w:rPr>
        <w:t xml:space="preserve">For the purpose of determining a rating of 10 impairment points from Table 2.1.1  (dot point 2) target organ damage has to be present </w:t>
      </w:r>
      <w:r>
        <w:rPr>
          <w:i/>
          <w:sz w:val="24"/>
        </w:rPr>
        <w:t xml:space="preserve">either </w:t>
      </w:r>
      <w:r>
        <w:rPr>
          <w:sz w:val="24"/>
        </w:rPr>
        <w:t xml:space="preserve">as an accepted condition </w:t>
      </w:r>
      <w:r>
        <w:rPr>
          <w:i/>
          <w:sz w:val="24"/>
        </w:rPr>
        <w:t xml:space="preserve">or </w:t>
      </w:r>
      <w:r>
        <w:rPr>
          <w:sz w:val="24"/>
        </w:rPr>
        <w:t xml:space="preserve">as a non-accepted condition. </w:t>
      </w:r>
    </w:p>
    <w:p w:rsidR="00C3267F" w:rsidRDefault="00C3267F">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r>
      <w:r>
        <w:rPr>
          <w:rFonts w:ascii="Times New Roman" w:hAnsi="Times New Roman"/>
          <w:i/>
          <w:sz w:val="24"/>
        </w:rPr>
        <w:t>(Omit this step if is there is no target organ damage.)</w:t>
      </w:r>
      <w:r>
        <w:rPr>
          <w:rFonts w:ascii="Times New Roman" w:hAnsi="Times New Roman"/>
          <w:sz w:val="24"/>
        </w:rPr>
        <w:t xml:space="preserve"> Compare the rating obtained in Step 2 with the rating obtained in Step 3. Take the higher rating.</w:t>
      </w:r>
    </w:p>
    <w:p w:rsidR="00C3267F" w:rsidRDefault="00C3267F">
      <w:pPr>
        <w:pStyle w:val="BodyText"/>
        <w:tabs>
          <w:tab w:val="left" w:pos="283"/>
        </w:tabs>
        <w:spacing w:before="120" w:after="120"/>
        <w:rPr>
          <w:rFonts w:ascii="Times New Roman" w:hAnsi="Times New Roman"/>
        </w:rPr>
      </w:pPr>
      <w:r>
        <w:rPr>
          <w:rFonts w:ascii="Times New Roman" w:hAnsi="Times New Roman"/>
        </w:rPr>
        <w:t>The total impairment rating for accepted target organ damage is to be compared with any applicable rating from Table 2.1.1, and the higher of the two is to be taken as the impairment rating for the accepted hypertension.</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8222"/>
      </w:tblGrid>
      <w:tr w:rsidR="00C3267F">
        <w:tc>
          <w:tcPr>
            <w:tcW w:w="1332" w:type="dxa"/>
          </w:tcPr>
          <w:p w:rsidR="00C3267F" w:rsidRDefault="00C3267F">
            <w:pPr>
              <w:spacing w:before="60"/>
              <w:rPr>
                <w:b/>
                <w:sz w:val="24"/>
              </w:rPr>
            </w:pPr>
            <w:r>
              <w:rPr>
                <w:b/>
                <w:sz w:val="24"/>
              </w:rPr>
              <w:t>Substep 4A</w:t>
            </w:r>
          </w:p>
        </w:tc>
        <w:tc>
          <w:tcPr>
            <w:tcW w:w="8222" w:type="dxa"/>
          </w:tcPr>
          <w:p w:rsidR="00C3267F" w:rsidRDefault="00C3267F">
            <w:pPr>
              <w:spacing w:before="60"/>
              <w:rPr>
                <w:sz w:val="24"/>
              </w:rPr>
            </w:pPr>
            <w:r>
              <w:rPr>
                <w:sz w:val="24"/>
              </w:rPr>
              <w:t>If the impairment rating from Table 2.1.1 is higher than the total rating for accepted target organ damage, the latter rating is to be discarded and its components are not to be used in any further calculations.</w:t>
            </w:r>
          </w:p>
        </w:tc>
      </w:tr>
      <w:tr w:rsidR="00C3267F">
        <w:tc>
          <w:tcPr>
            <w:tcW w:w="1332" w:type="dxa"/>
          </w:tcPr>
          <w:p w:rsidR="00C3267F" w:rsidRDefault="00C3267F">
            <w:pPr>
              <w:spacing w:before="60"/>
              <w:rPr>
                <w:b/>
                <w:sz w:val="24"/>
              </w:rPr>
            </w:pPr>
            <w:r>
              <w:rPr>
                <w:b/>
                <w:sz w:val="24"/>
              </w:rPr>
              <w:t>Substep 4B</w:t>
            </w:r>
          </w:p>
        </w:tc>
        <w:tc>
          <w:tcPr>
            <w:tcW w:w="8222" w:type="dxa"/>
          </w:tcPr>
          <w:p w:rsidR="00C3267F" w:rsidRDefault="00C3267F">
            <w:pPr>
              <w:spacing w:before="60"/>
              <w:rPr>
                <w:sz w:val="24"/>
              </w:rPr>
            </w:pPr>
            <w:r>
              <w:rPr>
                <w:sz w:val="24"/>
              </w:rPr>
              <w:t>If the impairment rating for accepted target organ damage is higher than the rating from Table 2.1.1, the rating from Table 2.1.1 is to be discarded and each of the components of the rating for accepted target organ damage is to be included in the final combining of all impairment ratings.</w:t>
            </w:r>
          </w:p>
        </w:tc>
      </w:tr>
    </w:tbl>
    <w:p w:rsidR="00C3267F" w:rsidRDefault="00C3267F">
      <w:pPr>
        <w:tabs>
          <w:tab w:val="left" w:pos="283"/>
        </w:tabs>
        <w:spacing w:before="120" w:after="120"/>
        <w:rPr>
          <w:sz w:val="24"/>
        </w:rPr>
      </w:pPr>
      <w:r>
        <w:rPr>
          <w:sz w:val="24"/>
        </w:rPr>
        <w:t xml:space="preserve">Impairment ratings from Table 2.1.1 are not routinely compared with ratings from the functional loss tables in Chapter 1 (Cardiorespiratory Impairment) except if hypertensive cardiomyopathy is present. Instead, they are to be compared with the impairment rating for the total loss of function due to target organ damage. </w:t>
      </w:r>
    </w:p>
    <w:p w:rsidR="00C3267F" w:rsidRDefault="00C3267F">
      <w:pPr>
        <w:spacing w:before="120"/>
        <w:rPr>
          <w:sz w:val="24"/>
        </w:rPr>
      </w:pPr>
      <w:r>
        <w:rPr>
          <w:sz w:val="24"/>
        </w:rPr>
        <w:t>The total impairment rating for target organ damage is not to be combined with the impairment rating obtained from Table 2.1.1.</w:t>
      </w:r>
    </w:p>
    <w:p w:rsidR="00C3267F" w:rsidRDefault="00C3267F">
      <w:pPr>
        <w:pStyle w:val="SubPartHeading"/>
        <w:rPr>
          <w:rFonts w:ascii="Times New Roman" w:hAnsi="Times New Roman"/>
        </w:rPr>
      </w:pPr>
      <w:r>
        <w:rPr>
          <w:rFonts w:ascii="Times New Roman" w:hAnsi="Times New Roman"/>
        </w:rPr>
        <w:t>PART 2.2:</w:t>
      </w:r>
      <w:r>
        <w:rPr>
          <w:rFonts w:ascii="Times New Roman" w:hAnsi="Times New Roman"/>
        </w:rPr>
        <w:tab/>
        <w:t>VASCULAR CONDITIONS OF THE LOWER LIMBS</w:t>
      </w:r>
    </w:p>
    <w:p w:rsidR="00C3267F" w:rsidRDefault="00C3267F">
      <w:pPr>
        <w:pStyle w:val="BodyText"/>
        <w:tabs>
          <w:tab w:val="left" w:pos="283"/>
        </w:tabs>
        <w:spacing w:before="120"/>
        <w:rPr>
          <w:rFonts w:ascii="Times New Roman" w:hAnsi="Times New Roman"/>
        </w:rPr>
      </w:pPr>
      <w:r>
        <w:rPr>
          <w:rFonts w:ascii="Times New Roman" w:hAnsi="Times New Roman"/>
        </w:rPr>
        <w:t>Each vascular condition of the lower limbs is characterised as belonging to one or more of three categories. These categories are:</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(arterial) peripheral vascular disease;</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varicose veins and vascular leg ulcers; and</w:t>
      </w:r>
    </w:p>
    <w:p w:rsidR="00C3267F"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C3267F">
        <w:rPr>
          <w:rFonts w:ascii="Times New Roman" w:hAnsi="Times New Roman"/>
          <w:sz w:val="24"/>
        </w:rPr>
        <w:t>oedema.</w:t>
      </w:r>
    </w:p>
    <w:p w:rsidR="00C3267F" w:rsidRDefault="00C3267F">
      <w:pPr>
        <w:spacing w:before="120" w:after="120"/>
        <w:rPr>
          <w:sz w:val="24"/>
        </w:rPr>
      </w:pPr>
      <w:r>
        <w:rPr>
          <w:sz w:val="24"/>
        </w:rPr>
        <w:t xml:space="preserve">Each category is to be assessed by applying a specific table from this part of the </w:t>
      </w:r>
      <w:r>
        <w:rPr>
          <w:i/>
          <w:sz w:val="24"/>
        </w:rPr>
        <w:t>Guide</w:t>
      </w:r>
      <w:r>
        <w:rPr>
          <w:sz w:val="24"/>
        </w:rPr>
        <w:t>. Depending on their effects, vascular conditions of the lower limbs may be rated under one or more of these tables.</w:t>
      </w:r>
    </w:p>
    <w:p w:rsidR="00C3267F" w:rsidRDefault="00C3267F">
      <w:pPr>
        <w:pStyle w:val="StepHeading"/>
        <w:rPr>
          <w:rFonts w:ascii="Times New Roman" w:hAnsi="Times New Roman"/>
          <w:sz w:val="24"/>
        </w:rPr>
      </w:pPr>
      <w:r>
        <w:rPr>
          <w:rFonts w:ascii="Times New Roman" w:hAnsi="Times New Roman"/>
          <w:sz w:val="24"/>
        </w:rPr>
        <w:t>Determination of the impairment rating for vascular conditions of the lower limbs</w:t>
      </w:r>
    </w:p>
    <w:p w:rsidR="00C3267F" w:rsidRDefault="00C3267F">
      <w:pPr>
        <w:tabs>
          <w:tab w:val="left" w:pos="283"/>
        </w:tabs>
        <w:spacing w:before="120" w:after="120"/>
        <w:rPr>
          <w:sz w:val="24"/>
        </w:rPr>
      </w:pPr>
      <w:r>
        <w:rPr>
          <w:sz w:val="24"/>
        </w:rPr>
        <w:t>Follow the steps below to determine the impairment rating for each type of accepted vascular condition of the lower limbs.</w:t>
      </w:r>
    </w:p>
    <w:p w:rsidR="00C3267F" w:rsidRDefault="00C3267F">
      <w:pPr>
        <w:spacing w:before="120" w:after="120"/>
        <w:rPr>
          <w:sz w:val="24"/>
        </w:rPr>
      </w:pPr>
      <w:r>
        <w:rPr>
          <w:sz w:val="24"/>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279"/>
        <w:gridCol w:w="1084"/>
      </w:tblGrid>
      <w:tr w:rsidR="00C3267F">
        <w:tc>
          <w:tcPr>
            <w:tcW w:w="1332" w:type="dxa"/>
          </w:tcPr>
          <w:p w:rsidR="00C3267F" w:rsidRDefault="00C3267F">
            <w:pPr>
              <w:spacing w:before="60"/>
              <w:rPr>
                <w:b/>
                <w:caps/>
                <w:sz w:val="24"/>
              </w:rPr>
            </w:pPr>
            <w:r>
              <w:rPr>
                <w:b/>
                <w:caps/>
                <w:sz w:val="24"/>
              </w:rPr>
              <w:t>Step 1</w:t>
            </w:r>
          </w:p>
        </w:tc>
        <w:tc>
          <w:tcPr>
            <w:tcW w:w="7279" w:type="dxa"/>
            <w:tcBorders>
              <w:right w:val="single" w:sz="4" w:space="0" w:color="auto"/>
            </w:tcBorders>
          </w:tcPr>
          <w:p w:rsidR="00C3267F" w:rsidRDefault="00C3267F">
            <w:pPr>
              <w:spacing w:before="60"/>
              <w:rPr>
                <w:sz w:val="24"/>
              </w:rPr>
            </w:pPr>
            <w:r>
              <w:rPr>
                <w:sz w:val="24"/>
              </w:rPr>
              <w:t>Establish whether any effect on lower limb function is present.</w:t>
            </w:r>
          </w:p>
        </w:tc>
        <w:tc>
          <w:tcPr>
            <w:tcW w:w="1084" w:type="dxa"/>
            <w:tcBorders>
              <w:left w:val="single" w:sz="4" w:space="0" w:color="auto"/>
            </w:tcBorders>
          </w:tcPr>
          <w:p w:rsidR="00C3267F" w:rsidRDefault="00C3267F">
            <w:pPr>
              <w:spacing w:before="60"/>
              <w:rPr>
                <w:sz w:val="24"/>
              </w:rPr>
            </w:pPr>
            <w:r>
              <w:rPr>
                <w:sz w:val="24"/>
              </w:rPr>
              <w:t>Page 34</w:t>
            </w:r>
          </w:p>
        </w:tc>
      </w:tr>
      <w:tr w:rsidR="00C3267F">
        <w:tc>
          <w:tcPr>
            <w:tcW w:w="1332" w:type="dxa"/>
          </w:tcPr>
          <w:p w:rsidR="00C3267F" w:rsidRDefault="00C3267F">
            <w:pPr>
              <w:spacing w:before="60"/>
              <w:rPr>
                <w:b/>
                <w:caps/>
                <w:sz w:val="24"/>
              </w:rPr>
            </w:pPr>
            <w:r>
              <w:rPr>
                <w:b/>
                <w:caps/>
                <w:sz w:val="24"/>
              </w:rPr>
              <w:t>Step 2</w:t>
            </w:r>
          </w:p>
        </w:tc>
        <w:tc>
          <w:tcPr>
            <w:tcW w:w="7279" w:type="dxa"/>
            <w:tcBorders>
              <w:right w:val="single" w:sz="4" w:space="0" w:color="auto"/>
            </w:tcBorders>
          </w:tcPr>
          <w:p w:rsidR="00C3267F" w:rsidRDefault="00C3267F">
            <w:pPr>
              <w:spacing w:before="60"/>
              <w:rPr>
                <w:sz w:val="24"/>
              </w:rPr>
            </w:pPr>
            <w:r>
              <w:rPr>
                <w:sz w:val="24"/>
              </w:rPr>
              <w:t>Establish whether any effect on the skin is present.</w:t>
            </w:r>
          </w:p>
        </w:tc>
        <w:tc>
          <w:tcPr>
            <w:tcW w:w="1084" w:type="dxa"/>
            <w:tcBorders>
              <w:left w:val="single" w:sz="4" w:space="0" w:color="auto"/>
            </w:tcBorders>
          </w:tcPr>
          <w:p w:rsidR="00C3267F" w:rsidRDefault="00C3267F">
            <w:pPr>
              <w:spacing w:before="60"/>
              <w:rPr>
                <w:sz w:val="24"/>
              </w:rPr>
            </w:pPr>
            <w:r>
              <w:rPr>
                <w:sz w:val="24"/>
              </w:rPr>
              <w:t>Page 34</w:t>
            </w:r>
          </w:p>
        </w:tc>
      </w:tr>
      <w:tr w:rsidR="00C3267F">
        <w:tc>
          <w:tcPr>
            <w:tcW w:w="1332" w:type="dxa"/>
          </w:tcPr>
          <w:p w:rsidR="00C3267F" w:rsidRDefault="00C3267F">
            <w:pPr>
              <w:spacing w:before="60"/>
              <w:rPr>
                <w:b/>
                <w:caps/>
                <w:sz w:val="24"/>
              </w:rPr>
            </w:pPr>
            <w:r>
              <w:rPr>
                <w:b/>
                <w:caps/>
                <w:sz w:val="24"/>
              </w:rPr>
              <w:t>Step 3</w:t>
            </w:r>
          </w:p>
        </w:tc>
        <w:tc>
          <w:tcPr>
            <w:tcW w:w="7279" w:type="dxa"/>
            <w:tcBorders>
              <w:right w:val="single" w:sz="4" w:space="0" w:color="auto"/>
            </w:tcBorders>
          </w:tcPr>
          <w:p w:rsidR="00C3267F" w:rsidRDefault="00C3267F">
            <w:pPr>
              <w:spacing w:before="60"/>
              <w:rPr>
                <w:sz w:val="24"/>
              </w:rPr>
            </w:pPr>
            <w:r>
              <w:rPr>
                <w:i/>
                <w:sz w:val="24"/>
              </w:rPr>
              <w:t>(Omit this step if there is no effect on lower limb function)</w:t>
            </w:r>
            <w:r>
              <w:rPr>
                <w:sz w:val="24"/>
              </w:rPr>
              <w:t xml:space="preserve"> </w:t>
            </w:r>
          </w:p>
          <w:p w:rsidR="00C3267F" w:rsidRDefault="00C3267F">
            <w:pPr>
              <w:spacing w:before="60"/>
              <w:rPr>
                <w:sz w:val="24"/>
              </w:rPr>
            </w:pPr>
            <w:r>
              <w:rPr>
                <w:sz w:val="24"/>
              </w:rPr>
              <w:t>Determine the impairment rating for the effects on lower limb function.</w:t>
            </w:r>
          </w:p>
        </w:tc>
        <w:tc>
          <w:tcPr>
            <w:tcW w:w="1084" w:type="dxa"/>
            <w:tcBorders>
              <w:left w:val="single" w:sz="4" w:space="0" w:color="auto"/>
            </w:tcBorders>
          </w:tcPr>
          <w:p w:rsidR="00C3267F" w:rsidRDefault="00C3267F">
            <w:pPr>
              <w:spacing w:before="60"/>
              <w:rPr>
                <w:sz w:val="24"/>
              </w:rPr>
            </w:pPr>
            <w:r>
              <w:rPr>
                <w:sz w:val="24"/>
              </w:rPr>
              <w:t>Page 34</w:t>
            </w:r>
          </w:p>
        </w:tc>
      </w:tr>
      <w:tr w:rsidR="00C3267F">
        <w:tc>
          <w:tcPr>
            <w:tcW w:w="1332" w:type="dxa"/>
          </w:tcPr>
          <w:p w:rsidR="00C3267F" w:rsidRDefault="00C3267F">
            <w:pPr>
              <w:spacing w:before="60"/>
              <w:rPr>
                <w:b/>
                <w:caps/>
                <w:sz w:val="24"/>
              </w:rPr>
            </w:pPr>
            <w:r>
              <w:rPr>
                <w:b/>
                <w:caps/>
                <w:sz w:val="24"/>
              </w:rPr>
              <w:t>Step 4</w:t>
            </w:r>
          </w:p>
        </w:tc>
        <w:tc>
          <w:tcPr>
            <w:tcW w:w="7279" w:type="dxa"/>
            <w:tcBorders>
              <w:right w:val="single" w:sz="4" w:space="0" w:color="auto"/>
            </w:tcBorders>
          </w:tcPr>
          <w:p w:rsidR="00C3267F" w:rsidRDefault="00C3267F">
            <w:pPr>
              <w:spacing w:before="60"/>
              <w:rPr>
                <w:i/>
                <w:sz w:val="24"/>
              </w:rPr>
            </w:pPr>
            <w:r>
              <w:rPr>
                <w:i/>
                <w:sz w:val="24"/>
              </w:rPr>
              <w:t>(Omit this step if there is no effect on skin)</w:t>
            </w:r>
          </w:p>
          <w:p w:rsidR="00C3267F" w:rsidRDefault="00C3267F">
            <w:pPr>
              <w:spacing w:before="60"/>
              <w:rPr>
                <w:sz w:val="24"/>
              </w:rPr>
            </w:pPr>
            <w:r>
              <w:rPr>
                <w:sz w:val="24"/>
              </w:rPr>
              <w:t>Determine the impairment rating for the effects on the skin.</w:t>
            </w:r>
          </w:p>
        </w:tc>
        <w:tc>
          <w:tcPr>
            <w:tcW w:w="1084" w:type="dxa"/>
            <w:tcBorders>
              <w:left w:val="single" w:sz="4" w:space="0" w:color="auto"/>
            </w:tcBorders>
          </w:tcPr>
          <w:p w:rsidR="00C3267F" w:rsidRDefault="00C3267F">
            <w:pPr>
              <w:spacing w:before="60"/>
              <w:rPr>
                <w:sz w:val="24"/>
              </w:rPr>
            </w:pPr>
            <w:r>
              <w:rPr>
                <w:sz w:val="24"/>
              </w:rPr>
              <w:t>Page 34</w:t>
            </w:r>
          </w:p>
        </w:tc>
      </w:tr>
      <w:tr w:rsidR="00C3267F">
        <w:tc>
          <w:tcPr>
            <w:tcW w:w="1332" w:type="dxa"/>
          </w:tcPr>
          <w:p w:rsidR="00C3267F" w:rsidRDefault="00C3267F">
            <w:pPr>
              <w:spacing w:before="60"/>
              <w:rPr>
                <w:b/>
                <w:caps/>
                <w:sz w:val="24"/>
              </w:rPr>
            </w:pPr>
            <w:r>
              <w:rPr>
                <w:b/>
                <w:caps/>
                <w:sz w:val="24"/>
              </w:rPr>
              <w:t>Step 5</w:t>
            </w:r>
          </w:p>
        </w:tc>
        <w:tc>
          <w:tcPr>
            <w:tcW w:w="7279" w:type="dxa"/>
            <w:tcBorders>
              <w:right w:val="single" w:sz="4" w:space="0" w:color="auto"/>
            </w:tcBorders>
          </w:tcPr>
          <w:p w:rsidR="00C3267F" w:rsidRDefault="00C3267F">
            <w:pPr>
              <w:spacing w:before="60"/>
              <w:rPr>
                <w:sz w:val="24"/>
              </w:rPr>
            </w:pPr>
            <w:r>
              <w:rPr>
                <w:sz w:val="24"/>
              </w:rPr>
              <w:t>Determine the Other Impairment rating for the vascular conditions of the lower limbs by applying Tables 2.2.1, 2.2.2, and 2.2.3.</w:t>
            </w:r>
          </w:p>
        </w:tc>
        <w:tc>
          <w:tcPr>
            <w:tcW w:w="1084" w:type="dxa"/>
            <w:tcBorders>
              <w:left w:val="single" w:sz="4" w:space="0" w:color="auto"/>
            </w:tcBorders>
          </w:tcPr>
          <w:p w:rsidR="00C3267F" w:rsidRDefault="00C3267F">
            <w:pPr>
              <w:spacing w:before="60"/>
              <w:rPr>
                <w:sz w:val="24"/>
              </w:rPr>
            </w:pPr>
            <w:r>
              <w:rPr>
                <w:sz w:val="24"/>
              </w:rPr>
              <w:t>Page 34</w:t>
            </w:r>
          </w:p>
        </w:tc>
      </w:tr>
      <w:tr w:rsidR="00C3267F">
        <w:tc>
          <w:tcPr>
            <w:tcW w:w="1332" w:type="dxa"/>
          </w:tcPr>
          <w:p w:rsidR="00C3267F" w:rsidRDefault="00C3267F">
            <w:pPr>
              <w:spacing w:before="60"/>
              <w:rPr>
                <w:b/>
                <w:caps/>
                <w:sz w:val="24"/>
              </w:rPr>
            </w:pPr>
            <w:r>
              <w:rPr>
                <w:b/>
                <w:caps/>
                <w:sz w:val="24"/>
              </w:rPr>
              <w:t>Step 6</w:t>
            </w:r>
          </w:p>
        </w:tc>
        <w:tc>
          <w:tcPr>
            <w:tcW w:w="7279" w:type="dxa"/>
            <w:tcBorders>
              <w:right w:val="single" w:sz="4" w:space="0" w:color="auto"/>
            </w:tcBorders>
          </w:tcPr>
          <w:p w:rsidR="00C3267F" w:rsidRDefault="00C3267F">
            <w:pPr>
              <w:spacing w:before="60"/>
              <w:rPr>
                <w:sz w:val="24"/>
              </w:rPr>
            </w:pPr>
            <w:r>
              <w:rPr>
                <w:sz w:val="24"/>
              </w:rPr>
              <w:t>Combine the impairment ratings obtained in Steps 3 and 4.</w:t>
            </w:r>
          </w:p>
        </w:tc>
        <w:tc>
          <w:tcPr>
            <w:tcW w:w="1084" w:type="dxa"/>
            <w:tcBorders>
              <w:left w:val="single" w:sz="4" w:space="0" w:color="auto"/>
            </w:tcBorders>
          </w:tcPr>
          <w:p w:rsidR="00C3267F" w:rsidRDefault="00C3267F">
            <w:pPr>
              <w:spacing w:before="60"/>
              <w:rPr>
                <w:sz w:val="24"/>
              </w:rPr>
            </w:pPr>
            <w:r>
              <w:rPr>
                <w:sz w:val="24"/>
              </w:rPr>
              <w:t>Page 36</w:t>
            </w:r>
          </w:p>
        </w:tc>
      </w:tr>
      <w:tr w:rsidR="00C3267F">
        <w:tc>
          <w:tcPr>
            <w:tcW w:w="1332" w:type="dxa"/>
          </w:tcPr>
          <w:p w:rsidR="00C3267F" w:rsidRDefault="00C3267F">
            <w:pPr>
              <w:spacing w:before="60"/>
              <w:rPr>
                <w:b/>
                <w:caps/>
                <w:sz w:val="24"/>
              </w:rPr>
            </w:pPr>
            <w:r>
              <w:rPr>
                <w:b/>
                <w:caps/>
                <w:sz w:val="24"/>
              </w:rPr>
              <w:t>Step 7</w:t>
            </w:r>
          </w:p>
        </w:tc>
        <w:tc>
          <w:tcPr>
            <w:tcW w:w="7279" w:type="dxa"/>
            <w:tcBorders>
              <w:right w:val="single" w:sz="4" w:space="0" w:color="auto"/>
            </w:tcBorders>
          </w:tcPr>
          <w:p w:rsidR="00C3267F" w:rsidRDefault="00C3267F">
            <w:pPr>
              <w:spacing w:before="60"/>
              <w:rPr>
                <w:sz w:val="24"/>
              </w:rPr>
            </w:pPr>
            <w:r>
              <w:rPr>
                <w:sz w:val="24"/>
              </w:rPr>
              <w:t>Combine the impairment ratings obtained in Step 5.</w:t>
            </w:r>
          </w:p>
        </w:tc>
        <w:tc>
          <w:tcPr>
            <w:tcW w:w="1084" w:type="dxa"/>
            <w:tcBorders>
              <w:left w:val="single" w:sz="4" w:space="0" w:color="auto"/>
            </w:tcBorders>
          </w:tcPr>
          <w:p w:rsidR="00C3267F" w:rsidRDefault="00C3267F">
            <w:pPr>
              <w:spacing w:before="60"/>
              <w:rPr>
                <w:sz w:val="24"/>
              </w:rPr>
            </w:pPr>
            <w:r>
              <w:rPr>
                <w:sz w:val="24"/>
              </w:rPr>
              <w:t>Page 36</w:t>
            </w:r>
          </w:p>
        </w:tc>
      </w:tr>
      <w:tr w:rsidR="00C3267F">
        <w:tc>
          <w:tcPr>
            <w:tcW w:w="1332" w:type="dxa"/>
          </w:tcPr>
          <w:p w:rsidR="00C3267F" w:rsidRDefault="00C3267F">
            <w:pPr>
              <w:spacing w:before="60"/>
              <w:rPr>
                <w:b/>
                <w:caps/>
                <w:sz w:val="24"/>
              </w:rPr>
            </w:pPr>
            <w:r>
              <w:rPr>
                <w:b/>
                <w:caps/>
                <w:sz w:val="24"/>
              </w:rPr>
              <w:t>Step 8</w:t>
            </w:r>
          </w:p>
        </w:tc>
        <w:tc>
          <w:tcPr>
            <w:tcW w:w="7279" w:type="dxa"/>
            <w:tcBorders>
              <w:right w:val="single" w:sz="4" w:space="0" w:color="auto"/>
            </w:tcBorders>
          </w:tcPr>
          <w:p w:rsidR="00C3267F" w:rsidRDefault="00C3267F">
            <w:pPr>
              <w:spacing w:before="60"/>
              <w:rPr>
                <w:sz w:val="24"/>
              </w:rPr>
            </w:pPr>
            <w:r>
              <w:rPr>
                <w:sz w:val="24"/>
              </w:rPr>
              <w:t>Compare the impairment ratings obtained in Steps 6 and 7.</w:t>
            </w:r>
          </w:p>
        </w:tc>
        <w:tc>
          <w:tcPr>
            <w:tcW w:w="1084" w:type="dxa"/>
            <w:tcBorders>
              <w:left w:val="single" w:sz="4" w:space="0" w:color="auto"/>
            </w:tcBorders>
          </w:tcPr>
          <w:p w:rsidR="00C3267F" w:rsidRDefault="00C3267F">
            <w:pPr>
              <w:spacing w:before="60"/>
              <w:rPr>
                <w:sz w:val="24"/>
              </w:rPr>
            </w:pPr>
            <w:r>
              <w:rPr>
                <w:sz w:val="24"/>
              </w:rPr>
              <w:t>Page 36</w:t>
            </w:r>
          </w:p>
        </w:tc>
      </w:tr>
      <w:tr w:rsidR="00C3267F">
        <w:tc>
          <w:tcPr>
            <w:tcW w:w="1332" w:type="dxa"/>
          </w:tcPr>
          <w:p w:rsidR="00C3267F" w:rsidRDefault="00C3267F">
            <w:pPr>
              <w:spacing w:before="60"/>
              <w:rPr>
                <w:b/>
                <w:caps/>
                <w:sz w:val="24"/>
              </w:rPr>
            </w:pPr>
            <w:r>
              <w:rPr>
                <w:b/>
                <w:caps/>
                <w:sz w:val="24"/>
              </w:rPr>
              <w:t>Step 9</w:t>
            </w:r>
          </w:p>
        </w:tc>
        <w:tc>
          <w:tcPr>
            <w:tcW w:w="7279" w:type="dxa"/>
            <w:tcBorders>
              <w:right w:val="single" w:sz="4" w:space="0" w:color="auto"/>
            </w:tcBorders>
          </w:tcPr>
          <w:p w:rsidR="00C3267F" w:rsidRDefault="00C3267F">
            <w:pPr>
              <w:spacing w:before="60"/>
              <w:rPr>
                <w:sz w:val="24"/>
              </w:rPr>
            </w:pPr>
            <w:r>
              <w:rPr>
                <w:sz w:val="24"/>
              </w:rPr>
              <w:t xml:space="preserve">If the comparison made in Step 8 shows that the impairment rating obtained in Step 6 is greater than the impairment rating obtained in Step 7, then the ratings obtained in Steps 3 and 4 are the final impairment ratings for the vascular condition. </w:t>
            </w:r>
          </w:p>
        </w:tc>
        <w:tc>
          <w:tcPr>
            <w:tcW w:w="1084" w:type="dxa"/>
            <w:tcBorders>
              <w:left w:val="single" w:sz="4" w:space="0" w:color="auto"/>
            </w:tcBorders>
          </w:tcPr>
          <w:p w:rsidR="00C3267F" w:rsidRDefault="00C3267F">
            <w:pPr>
              <w:spacing w:before="60"/>
              <w:rPr>
                <w:sz w:val="24"/>
              </w:rPr>
            </w:pPr>
            <w:r>
              <w:rPr>
                <w:sz w:val="24"/>
              </w:rPr>
              <w:t>Page 36</w:t>
            </w:r>
          </w:p>
        </w:tc>
      </w:tr>
      <w:tr w:rsidR="00C3267F">
        <w:tc>
          <w:tcPr>
            <w:tcW w:w="1332" w:type="dxa"/>
          </w:tcPr>
          <w:p w:rsidR="00C3267F" w:rsidRDefault="00C3267F">
            <w:pPr>
              <w:spacing w:before="60"/>
              <w:rPr>
                <w:b/>
                <w:caps/>
                <w:sz w:val="24"/>
              </w:rPr>
            </w:pPr>
            <w:r>
              <w:rPr>
                <w:b/>
                <w:caps/>
                <w:sz w:val="24"/>
              </w:rPr>
              <w:t>Step 10</w:t>
            </w:r>
          </w:p>
        </w:tc>
        <w:tc>
          <w:tcPr>
            <w:tcW w:w="7279" w:type="dxa"/>
            <w:tcBorders>
              <w:right w:val="single" w:sz="4" w:space="0" w:color="auto"/>
            </w:tcBorders>
          </w:tcPr>
          <w:p w:rsidR="00C3267F" w:rsidRDefault="00C3267F">
            <w:pPr>
              <w:spacing w:before="60"/>
              <w:rPr>
                <w:sz w:val="24"/>
              </w:rPr>
            </w:pPr>
            <w:r>
              <w:rPr>
                <w:sz w:val="24"/>
              </w:rPr>
              <w:t xml:space="preserve">If the comparison made in Step 8 shows that the impairment rating obtained in Step 7 is greater than the impairment rating obtained in Step 6, then the separate ratings that have been combined in Step 5 are the final impairment rating(s) for the vascular condition. </w:t>
            </w:r>
          </w:p>
        </w:tc>
        <w:tc>
          <w:tcPr>
            <w:tcW w:w="1084" w:type="dxa"/>
            <w:tcBorders>
              <w:left w:val="single" w:sz="4" w:space="0" w:color="auto"/>
            </w:tcBorders>
          </w:tcPr>
          <w:p w:rsidR="00C3267F" w:rsidRDefault="00C3267F">
            <w:pPr>
              <w:spacing w:before="60"/>
              <w:rPr>
                <w:sz w:val="24"/>
              </w:rPr>
            </w:pPr>
            <w:r>
              <w:rPr>
                <w:sz w:val="24"/>
              </w:rPr>
              <w:t>Page 37</w:t>
            </w:r>
          </w:p>
        </w:tc>
      </w:tr>
    </w:tbl>
    <w:p w:rsidR="00C3267F" w:rsidRDefault="00C3267F">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Establish whether any effect on lower limb function is present.</w:t>
      </w:r>
    </w:p>
    <w:p w:rsidR="00C3267F" w:rsidRDefault="00C3267F">
      <w:pPr>
        <w:pStyle w:val="BodyText"/>
        <w:spacing w:before="360" w:after="120"/>
        <w:rPr>
          <w:rFonts w:ascii="Times New Roman" w:hAnsi="Times New Roman"/>
        </w:rPr>
      </w:pPr>
      <w:r>
        <w:rPr>
          <w:rFonts w:ascii="Times New Roman" w:hAnsi="Times New Roman"/>
        </w:rPr>
        <w:t>Lower limb function may be affected by peripheral vascular disease. If  peripheral vascular disease is present, the veteran’s walking distance is likely to be reduced as a result of intermittent claudication (cramplike pain in the calves of the legs).</w:t>
      </w:r>
    </w:p>
    <w:p w:rsidR="00C3267F" w:rsidRDefault="00C3267F">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Establish whether any effect on the skin is present.</w:t>
      </w:r>
    </w:p>
    <w:p w:rsidR="00C3267F" w:rsidRDefault="00C3267F">
      <w:pPr>
        <w:pStyle w:val="BodyText"/>
        <w:spacing w:before="120" w:after="120"/>
        <w:rPr>
          <w:rFonts w:ascii="Times New Roman" w:hAnsi="Times New Roman"/>
        </w:rPr>
      </w:pPr>
      <w:r>
        <w:rPr>
          <w:rFonts w:ascii="Times New Roman" w:hAnsi="Times New Roman"/>
        </w:rPr>
        <w:t>Varicose veins can affect the skin of the lower limbs. They may cause discolouration or pruritus (itching). Excoriations (scratch marks) may be present.</w:t>
      </w:r>
    </w:p>
    <w:p w:rsidR="00C3267F" w:rsidRDefault="00C3267F">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r>
      <w:r>
        <w:rPr>
          <w:rFonts w:ascii="Times New Roman" w:hAnsi="Times New Roman"/>
          <w:i/>
          <w:sz w:val="24"/>
        </w:rPr>
        <w:t>(Omit this step if there is no effect on lower limb function.)</w:t>
      </w:r>
      <w:r>
        <w:rPr>
          <w:rFonts w:ascii="Times New Roman" w:hAnsi="Times New Roman"/>
          <w:sz w:val="24"/>
        </w:rPr>
        <w:t xml:space="preserve"> Determine the impairment rating for the effects on lower limb function.</w:t>
      </w:r>
    </w:p>
    <w:p w:rsidR="00C3267F" w:rsidRDefault="00C3267F">
      <w:pPr>
        <w:tabs>
          <w:tab w:val="left" w:pos="283"/>
        </w:tabs>
        <w:spacing w:before="120" w:after="120"/>
        <w:rPr>
          <w:sz w:val="24"/>
        </w:rPr>
      </w:pPr>
      <w:r>
        <w:rPr>
          <w:sz w:val="24"/>
        </w:rPr>
        <w:t xml:space="preserve">Lower Limb Function is to be assessed by applying Chapter 3 (Impairment of Spine And Limbs) </w:t>
      </w:r>
      <w:r>
        <w:rPr>
          <w:sz w:val="24"/>
        </w:rPr>
        <w:softHyphen/>
        <w:t>— Part 3.2. If other conditions affecting lower limb function are present, they must be allowed for by applying Chapter 20 (Apportionment) or Chapter 19 (Partially Contributing Impairment) as appropriate.</w:t>
      </w:r>
    </w:p>
    <w:p w:rsidR="00C3267F" w:rsidRDefault="00C3267F">
      <w:pPr>
        <w:pStyle w:val="BodyText"/>
        <w:spacing w:before="120" w:after="120"/>
        <w:rPr>
          <w:rFonts w:ascii="Times New Roman" w:hAnsi="Times New Roman"/>
        </w:rPr>
      </w:pPr>
      <w:r>
        <w:rPr>
          <w:rFonts w:ascii="Times New Roman" w:hAnsi="Times New Roman"/>
        </w:rPr>
        <w:t>The effects of vascular conditions of the lower limbs on lower limb function are taken to be symptoms or manifestations of the condition. Hence, they are to be assessed as part of the vascular condition of the lower limbs.</w:t>
      </w:r>
    </w:p>
    <w:p w:rsidR="00C3267F" w:rsidRDefault="00C3267F">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r>
      <w:r>
        <w:rPr>
          <w:rFonts w:ascii="Times New Roman" w:hAnsi="Times New Roman"/>
          <w:i/>
          <w:sz w:val="24"/>
        </w:rPr>
        <w:t>(Omit this step if there is no effect on the skin.)</w:t>
      </w:r>
      <w:r>
        <w:rPr>
          <w:rFonts w:ascii="Times New Roman" w:hAnsi="Times New Roman"/>
          <w:sz w:val="24"/>
        </w:rPr>
        <w:t xml:space="preserve"> Determine the impairment rating for the effects on the skin.</w:t>
      </w:r>
    </w:p>
    <w:p w:rsidR="00C3267F" w:rsidRDefault="00C3267F">
      <w:pPr>
        <w:spacing w:before="120" w:after="120"/>
        <w:rPr>
          <w:sz w:val="24"/>
        </w:rPr>
      </w:pPr>
      <w:r>
        <w:rPr>
          <w:sz w:val="24"/>
        </w:rPr>
        <w:t>Skin conditions are to be assessed by applying Chapter 11 (Skin Impairment). If other conditions affecting the skin are present, they must be allowed for by applying Chapter 20 (Apportionment) or Chapter 19 (Partially Contributing Impairment) as appropriate.</w:t>
      </w:r>
    </w:p>
    <w:p w:rsidR="00C3267F" w:rsidRDefault="00C3267F">
      <w:pPr>
        <w:spacing w:before="120" w:after="120"/>
        <w:rPr>
          <w:sz w:val="24"/>
        </w:rPr>
      </w:pPr>
      <w:r>
        <w:rPr>
          <w:sz w:val="24"/>
        </w:rPr>
        <w:t>The effects of vascular conditions of the lower limbs on the skin of the lower limbs are taken to be symptoms or manifestations of the condition. Hence, they are to be assessed as part of the vascular condition of the lower limb.</w:t>
      </w:r>
    </w:p>
    <w:p w:rsidR="00C3267F" w:rsidRDefault="00C3267F">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Determine the Other Impairment rating for the vascular conditions of the lower limbs by applying Tables 2.2.1, 2.2.2, and 2.2.3.</w:t>
      </w:r>
    </w:p>
    <w:p w:rsidR="00C3267F" w:rsidRDefault="00C3267F">
      <w:pPr>
        <w:pStyle w:val="BodyText"/>
        <w:tabs>
          <w:tab w:val="left" w:pos="283"/>
        </w:tabs>
        <w:spacing w:before="120" w:after="120"/>
        <w:rPr>
          <w:rFonts w:ascii="Times New Roman" w:hAnsi="Times New Roman"/>
        </w:rPr>
      </w:pPr>
      <w:r>
        <w:rPr>
          <w:rFonts w:ascii="Times New Roman" w:hAnsi="Times New Roman"/>
        </w:rPr>
        <w:t>There are three Other Impairment tables relating to the effects of vascular conditions of the lower limbs. A condition may be rated under more than one table if appropriate. However, only one rating may be taken from each table irrespective of how many conditions contribute to the type of impairment to which that table relates.</w:t>
      </w:r>
    </w:p>
    <w:p w:rsidR="00C3267F" w:rsidRDefault="00C3267F">
      <w:pPr>
        <w:pStyle w:val="BodyText"/>
        <w:tabs>
          <w:tab w:val="left" w:pos="283"/>
        </w:tabs>
        <w:spacing w:before="120"/>
        <w:rPr>
          <w:rFonts w:ascii="Times New Roman" w:hAnsi="Times New Roman"/>
        </w:rPr>
      </w:pPr>
      <w:r>
        <w:rPr>
          <w:rFonts w:ascii="Times New Roman" w:hAnsi="Times New Roman"/>
        </w:rPr>
        <w:t>The three Other Impairment tables are:</w:t>
      </w:r>
    </w:p>
    <w:p w:rsidR="00C3267F" w:rsidRDefault="00C3267F">
      <w:pPr>
        <w:tabs>
          <w:tab w:val="left" w:pos="1560"/>
          <w:tab w:val="left" w:pos="2268"/>
        </w:tabs>
        <w:rPr>
          <w:sz w:val="24"/>
        </w:rPr>
      </w:pPr>
      <w:r>
        <w:rPr>
          <w:sz w:val="24"/>
        </w:rPr>
        <w:t>Table 2.2.1</w:t>
      </w:r>
      <w:r>
        <w:rPr>
          <w:sz w:val="24"/>
        </w:rPr>
        <w:tab/>
        <w:t>—</w:t>
      </w:r>
      <w:r>
        <w:rPr>
          <w:sz w:val="24"/>
        </w:rPr>
        <w:tab/>
        <w:t>(Arterial) Peripheral Vascular Disease</w:t>
      </w:r>
    </w:p>
    <w:p w:rsidR="00C3267F" w:rsidRDefault="00C3267F">
      <w:pPr>
        <w:tabs>
          <w:tab w:val="left" w:pos="1560"/>
          <w:tab w:val="left" w:pos="2268"/>
        </w:tabs>
        <w:rPr>
          <w:sz w:val="24"/>
        </w:rPr>
      </w:pPr>
      <w:r>
        <w:rPr>
          <w:sz w:val="24"/>
        </w:rPr>
        <w:t>Table 2.2.2</w:t>
      </w:r>
      <w:r>
        <w:rPr>
          <w:sz w:val="24"/>
        </w:rPr>
        <w:tab/>
        <w:t>—</w:t>
      </w:r>
      <w:r>
        <w:rPr>
          <w:sz w:val="24"/>
        </w:rPr>
        <w:tab/>
        <w:t>Varicose Veins</w:t>
      </w:r>
    </w:p>
    <w:p w:rsidR="00C3267F" w:rsidRDefault="00C3267F">
      <w:pPr>
        <w:tabs>
          <w:tab w:val="left" w:pos="1560"/>
          <w:tab w:val="left" w:pos="2268"/>
        </w:tabs>
        <w:rPr>
          <w:sz w:val="24"/>
        </w:rPr>
      </w:pPr>
      <w:r>
        <w:rPr>
          <w:sz w:val="24"/>
        </w:rPr>
        <w:t>Table 2.2.3</w:t>
      </w:r>
      <w:r>
        <w:rPr>
          <w:sz w:val="24"/>
        </w:rPr>
        <w:tab/>
        <w:t>—</w:t>
      </w:r>
      <w:r>
        <w:rPr>
          <w:sz w:val="24"/>
        </w:rPr>
        <w:tab/>
        <w:t>Oedema.</w:t>
      </w:r>
    </w:p>
    <w:p w:rsidR="00C3267F" w:rsidRDefault="00C3267F">
      <w:pPr>
        <w:pStyle w:val="BodyText"/>
        <w:spacing w:before="120" w:after="120"/>
        <w:rPr>
          <w:rFonts w:ascii="Times New Roman" w:hAnsi="Times New Roman"/>
        </w:rPr>
      </w:pPr>
      <w:r>
        <w:rPr>
          <w:rFonts w:ascii="Times New Roman" w:hAnsi="Times New Roman"/>
        </w:rPr>
        <w:t>Amputations arising from peripheral vascular disease cannot be assessed unless they have been separately accepted.  They can then be assessed under Chapter 3 (Impairment of Spine and Limbs).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84"/>
        <w:gridCol w:w="794"/>
        <w:gridCol w:w="7470"/>
      </w:tblGrid>
      <w:tr w:rsidR="00C3267F">
        <w:tc>
          <w:tcPr>
            <w:tcW w:w="2178" w:type="dxa"/>
            <w:gridSpan w:val="2"/>
            <w:tcBorders>
              <w:bottom w:val="nil"/>
              <w:right w:val="nil"/>
            </w:tcBorders>
          </w:tcPr>
          <w:p w:rsidR="00C3267F" w:rsidRDefault="00C3267F">
            <w:pPr>
              <w:pStyle w:val="FigureHeading"/>
            </w:pPr>
            <w:r>
              <w:t>Other Impairment Table 2.2.1</w:t>
            </w:r>
          </w:p>
        </w:tc>
        <w:tc>
          <w:tcPr>
            <w:tcW w:w="7470" w:type="dxa"/>
            <w:tcBorders>
              <w:left w:val="nil"/>
              <w:bottom w:val="nil"/>
            </w:tcBorders>
          </w:tcPr>
          <w:p w:rsidR="00C3267F" w:rsidRDefault="003F364C">
            <w:pPr>
              <w:jc w:val="right"/>
              <w:rPr>
                <w:b/>
              </w:rPr>
            </w:pPr>
            <w:r>
              <w:rPr>
                <w:b/>
                <w:noProof/>
              </w:rPr>
              <w:drawing>
                <wp:inline distT="0" distB="0" distL="0" distR="0">
                  <wp:extent cx="327660" cy="422910"/>
                  <wp:effectExtent l="0" t="0" r="0" b="0"/>
                  <wp:docPr id="20" name="Picture 2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9648" w:type="dxa"/>
            <w:gridSpan w:val="3"/>
            <w:tcBorders>
              <w:top w:val="nil"/>
            </w:tcBorders>
          </w:tcPr>
          <w:p w:rsidR="00C3267F" w:rsidRDefault="00C3267F">
            <w:pPr>
              <w:tabs>
                <w:tab w:val="left" w:pos="1417"/>
                <w:tab w:val="left" w:pos="1701"/>
              </w:tabs>
              <w:spacing w:before="119"/>
              <w:jc w:val="center"/>
              <w:rPr>
                <w:sz w:val="24"/>
              </w:rPr>
            </w:pPr>
            <w:r>
              <w:rPr>
                <w:b/>
                <w:sz w:val="24"/>
              </w:rPr>
              <w:t>(ARTERIAL) PERIPHERAL VASCULAR DISEASE</w:t>
            </w:r>
          </w:p>
        </w:tc>
      </w:tr>
      <w:tr w:rsidR="00C3267F">
        <w:tc>
          <w:tcPr>
            <w:tcW w:w="1384" w:type="dxa"/>
          </w:tcPr>
          <w:p w:rsidR="00C3267F" w:rsidRDefault="00C3267F">
            <w:pPr>
              <w:rPr>
                <w:b/>
              </w:rPr>
            </w:pPr>
            <w:r>
              <w:rPr>
                <w:b/>
              </w:rPr>
              <w:t>Impairment Ratings</w:t>
            </w:r>
          </w:p>
        </w:tc>
        <w:tc>
          <w:tcPr>
            <w:tcW w:w="8264" w:type="dxa"/>
            <w:gridSpan w:val="2"/>
          </w:tcPr>
          <w:p w:rsidR="00C3267F" w:rsidRDefault="00C3267F">
            <w:pPr>
              <w:rPr>
                <w:b/>
              </w:rPr>
            </w:pPr>
          </w:p>
          <w:p w:rsidR="00C3267F" w:rsidRDefault="00C3267F">
            <w:r>
              <w:rPr>
                <w:b/>
              </w:rPr>
              <w:t>Criteria</w:t>
            </w:r>
          </w:p>
        </w:tc>
      </w:tr>
      <w:tr w:rsidR="00C3267F">
        <w:tc>
          <w:tcPr>
            <w:tcW w:w="1384" w:type="dxa"/>
          </w:tcPr>
          <w:p w:rsidR="00C3267F" w:rsidRDefault="00C3267F">
            <w:pPr>
              <w:keepNext/>
            </w:pPr>
            <w:r>
              <w:t>NIL</w:t>
            </w:r>
          </w:p>
        </w:tc>
        <w:tc>
          <w:tcPr>
            <w:tcW w:w="8264" w:type="dxa"/>
            <w:gridSpan w:val="2"/>
          </w:tcPr>
          <w:p w:rsidR="00C3267F" w:rsidRDefault="00C3267F">
            <w:pPr>
              <w:keepNext/>
            </w:pPr>
            <w:r>
              <w:t>No peripheral vascular disease is present.</w:t>
            </w:r>
          </w:p>
        </w:tc>
      </w:tr>
      <w:tr w:rsidR="00C3267F">
        <w:tc>
          <w:tcPr>
            <w:tcW w:w="1384" w:type="dxa"/>
          </w:tcPr>
          <w:p w:rsidR="00C3267F" w:rsidRDefault="00C3267F">
            <w:pPr>
              <w:keepNext/>
            </w:pPr>
            <w:r>
              <w:t xml:space="preserve">TWO </w:t>
            </w:r>
          </w:p>
        </w:tc>
        <w:tc>
          <w:tcPr>
            <w:tcW w:w="8264" w:type="dxa"/>
            <w:gridSpan w:val="2"/>
          </w:tcPr>
          <w:p w:rsidR="00C3267F" w:rsidRDefault="00C3267F">
            <w:pPr>
              <w:keepNext/>
            </w:pPr>
            <w:r>
              <w:t>Minor peripheral vascular disease or peripheral vascular disease that has been successfully treated.</w:t>
            </w:r>
          </w:p>
        </w:tc>
      </w:tr>
      <w:tr w:rsidR="00C3267F">
        <w:tc>
          <w:tcPr>
            <w:tcW w:w="1384" w:type="dxa"/>
          </w:tcPr>
          <w:p w:rsidR="00C3267F" w:rsidRDefault="00C3267F">
            <w:pPr>
              <w:keepNext/>
            </w:pPr>
            <w:r>
              <w:t>FIVE</w:t>
            </w:r>
          </w:p>
        </w:tc>
        <w:tc>
          <w:tcPr>
            <w:tcW w:w="8264" w:type="dxa"/>
            <w:gridSpan w:val="2"/>
          </w:tcPr>
          <w:p w:rsidR="00C3267F" w:rsidRDefault="00C3267F">
            <w:pPr>
              <w:keepNext/>
            </w:pPr>
            <w:r>
              <w:t>Moderate peripheral vascular disease is present but causes little restriction of activities.</w:t>
            </w:r>
          </w:p>
        </w:tc>
      </w:tr>
      <w:tr w:rsidR="00C3267F">
        <w:tc>
          <w:tcPr>
            <w:tcW w:w="1384" w:type="dxa"/>
          </w:tcPr>
          <w:p w:rsidR="00C3267F" w:rsidRDefault="00C3267F">
            <w:pPr>
              <w:keepNext/>
            </w:pPr>
            <w:r>
              <w:t>TEN</w:t>
            </w:r>
          </w:p>
        </w:tc>
        <w:tc>
          <w:tcPr>
            <w:tcW w:w="8264" w:type="dxa"/>
            <w:gridSpan w:val="2"/>
          </w:tcPr>
          <w:p w:rsidR="00C3267F" w:rsidRDefault="00C3267F">
            <w:pPr>
              <w:keepNext/>
            </w:pPr>
            <w:r>
              <w:t>Severe peripheral vascular disease, the expected effects of which are masked by a non-accepted condition (eg, masked by restriction on walking due to a musculo</w:t>
            </w:r>
            <w:r>
              <w:softHyphen/>
              <w:t>skeletal disorder).</w:t>
            </w:r>
          </w:p>
        </w:tc>
      </w:tr>
      <w:tr w:rsidR="00C3267F">
        <w:tc>
          <w:tcPr>
            <w:tcW w:w="1384" w:type="dxa"/>
          </w:tcPr>
          <w:p w:rsidR="00C3267F" w:rsidRDefault="00C3267F">
            <w:pPr>
              <w:spacing w:before="60"/>
            </w:pPr>
          </w:p>
        </w:tc>
        <w:tc>
          <w:tcPr>
            <w:tcW w:w="8264" w:type="dxa"/>
            <w:gridSpan w:val="2"/>
          </w:tcPr>
          <w:p w:rsidR="00C3267F" w:rsidRDefault="00C3267F">
            <w:pPr>
              <w:spacing w:before="60"/>
              <w:rPr>
                <w:b/>
                <w:i/>
              </w:rPr>
            </w:pPr>
            <w:r>
              <w:rPr>
                <w:b/>
                <w:i/>
              </w:rPr>
              <w:t>Irrespective of whether one or two legs are affected, only one rating may be selected from this table.</w:t>
            </w:r>
          </w:p>
        </w:tc>
      </w:tr>
    </w:tbl>
    <w:p w:rsidR="00C3267F" w:rsidRDefault="00C3267F">
      <w:pPr>
        <w:pStyle w:val="Comment"/>
        <w:rPr>
          <w:rFonts w:ascii="Times New Roman" w:hAnsi="Times New Roman"/>
          <w:sz w:val="20"/>
        </w:rPr>
      </w:pPr>
      <w:r>
        <w:rPr>
          <w:rFonts w:ascii="Times New Roman" w:hAnsi="Times New Roman"/>
          <w:sz w:val="20"/>
        </w:rPr>
        <w:t>No age adjustment permitted for this table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708"/>
        <w:gridCol w:w="7621"/>
      </w:tblGrid>
      <w:tr w:rsidR="00C3267F">
        <w:tc>
          <w:tcPr>
            <w:tcW w:w="2234" w:type="dxa"/>
            <w:gridSpan w:val="2"/>
            <w:tcBorders>
              <w:bottom w:val="nil"/>
              <w:right w:val="nil"/>
            </w:tcBorders>
          </w:tcPr>
          <w:p w:rsidR="00C3267F" w:rsidRDefault="00C3267F">
            <w:pPr>
              <w:pStyle w:val="FigureHeading"/>
            </w:pPr>
            <w:r>
              <w:t>Other Impairment Table 2.2.2</w:t>
            </w:r>
          </w:p>
        </w:tc>
        <w:tc>
          <w:tcPr>
            <w:tcW w:w="7620" w:type="dxa"/>
            <w:tcBorders>
              <w:left w:val="nil"/>
              <w:bottom w:val="nil"/>
            </w:tcBorders>
          </w:tcPr>
          <w:p w:rsidR="00C3267F" w:rsidRDefault="003F364C">
            <w:pPr>
              <w:jc w:val="right"/>
              <w:rPr>
                <w:b/>
              </w:rPr>
            </w:pPr>
            <w:r>
              <w:rPr>
                <w:b/>
                <w:noProof/>
              </w:rPr>
              <w:drawing>
                <wp:inline distT="0" distB="0" distL="0" distR="0">
                  <wp:extent cx="327660" cy="422910"/>
                  <wp:effectExtent l="0" t="0" r="0" b="0"/>
                  <wp:docPr id="21" name="Picture 2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9855" w:type="dxa"/>
            <w:gridSpan w:val="3"/>
            <w:tcBorders>
              <w:top w:val="nil"/>
            </w:tcBorders>
          </w:tcPr>
          <w:p w:rsidR="00C3267F" w:rsidRDefault="00C3267F">
            <w:pPr>
              <w:tabs>
                <w:tab w:val="left" w:pos="1417"/>
                <w:tab w:val="left" w:pos="1701"/>
              </w:tabs>
              <w:spacing w:before="120"/>
              <w:jc w:val="center"/>
              <w:rPr>
                <w:sz w:val="24"/>
              </w:rPr>
            </w:pPr>
            <w:r>
              <w:rPr>
                <w:b/>
                <w:sz w:val="24"/>
              </w:rPr>
              <w:t>VARICOSE VEINS</w:t>
            </w:r>
          </w:p>
        </w:tc>
      </w:tr>
      <w:tr w:rsidR="00C3267F">
        <w:tc>
          <w:tcPr>
            <w:tcW w:w="1526" w:type="dxa"/>
          </w:tcPr>
          <w:p w:rsidR="00C3267F" w:rsidRDefault="00C3267F">
            <w:pPr>
              <w:rPr>
                <w:b/>
              </w:rPr>
            </w:pPr>
            <w:r>
              <w:rPr>
                <w:b/>
              </w:rPr>
              <w:t>Impairment Ratings</w:t>
            </w:r>
          </w:p>
        </w:tc>
        <w:tc>
          <w:tcPr>
            <w:tcW w:w="8329" w:type="dxa"/>
            <w:gridSpan w:val="2"/>
          </w:tcPr>
          <w:p w:rsidR="00C3267F" w:rsidRDefault="00C3267F">
            <w:pPr>
              <w:rPr>
                <w:b/>
              </w:rPr>
            </w:pPr>
          </w:p>
          <w:p w:rsidR="00C3267F" w:rsidRDefault="00C3267F">
            <w:r>
              <w:rPr>
                <w:b/>
              </w:rPr>
              <w:t>Criteria</w:t>
            </w:r>
          </w:p>
        </w:tc>
      </w:tr>
      <w:tr w:rsidR="00C3267F">
        <w:trPr>
          <w:cantSplit/>
        </w:trPr>
        <w:tc>
          <w:tcPr>
            <w:tcW w:w="1526" w:type="dxa"/>
          </w:tcPr>
          <w:p w:rsidR="00C3267F" w:rsidRDefault="00C3267F">
            <w:r>
              <w:t>NIL</w:t>
            </w:r>
          </w:p>
        </w:tc>
        <w:tc>
          <w:tcPr>
            <w:tcW w:w="8329" w:type="dxa"/>
            <w:gridSpan w:val="2"/>
            <w:tcBorders>
              <w:bottom w:val="single" w:sz="6" w:space="0" w:color="auto"/>
            </w:tcBorders>
          </w:tcPr>
          <w:p w:rsidR="00C3267F" w:rsidRDefault="00993287" w:rsidP="00993287">
            <w:pPr>
              <w:ind w:left="357" w:hanging="357"/>
            </w:pPr>
            <w:r>
              <w:rPr>
                <w:rFonts w:ascii="Symbol" w:hAnsi="Symbol"/>
              </w:rPr>
              <w:t></w:t>
            </w:r>
            <w:r>
              <w:rPr>
                <w:rFonts w:ascii="Symbol" w:hAnsi="Symbol"/>
              </w:rPr>
              <w:tab/>
            </w:r>
            <w:r w:rsidR="00C3267F">
              <w:t>Varicose veins which are not greatly disfiguring, which cause only trivial symptoms, and which impose no significant restriction on activities.</w:t>
            </w:r>
          </w:p>
          <w:p w:rsidR="00C3267F" w:rsidRDefault="00993287" w:rsidP="00993287">
            <w:pPr>
              <w:ind w:left="357" w:hanging="357"/>
            </w:pPr>
            <w:r>
              <w:rPr>
                <w:rFonts w:ascii="Symbol" w:hAnsi="Symbol"/>
              </w:rPr>
              <w:t></w:t>
            </w:r>
            <w:r>
              <w:rPr>
                <w:rFonts w:ascii="Symbol" w:hAnsi="Symbol"/>
              </w:rPr>
              <w:tab/>
            </w:r>
            <w:r w:rsidR="00C3267F">
              <w:t>Superficial, small or transient ulceration.</w:t>
            </w:r>
          </w:p>
        </w:tc>
      </w:tr>
      <w:tr w:rsidR="00C3267F">
        <w:tc>
          <w:tcPr>
            <w:tcW w:w="1526" w:type="dxa"/>
          </w:tcPr>
          <w:p w:rsidR="00C3267F" w:rsidRDefault="00C3267F">
            <w:r>
              <w:t>TWO</w:t>
            </w:r>
          </w:p>
        </w:tc>
        <w:tc>
          <w:tcPr>
            <w:tcW w:w="8329" w:type="dxa"/>
            <w:gridSpan w:val="2"/>
          </w:tcPr>
          <w:p w:rsidR="00C3267F" w:rsidRDefault="00C3267F">
            <w:r>
              <w:t>Varicose veins which are unsightly or even gross but which impose no significant restriction on activities.</w:t>
            </w:r>
          </w:p>
        </w:tc>
      </w:tr>
      <w:tr w:rsidR="00C3267F">
        <w:tc>
          <w:tcPr>
            <w:tcW w:w="1526" w:type="dxa"/>
          </w:tcPr>
          <w:p w:rsidR="00C3267F" w:rsidRDefault="00C3267F">
            <w:r>
              <w:t>FIVE</w:t>
            </w:r>
          </w:p>
        </w:tc>
        <w:tc>
          <w:tcPr>
            <w:tcW w:w="8329" w:type="dxa"/>
            <w:gridSpan w:val="2"/>
          </w:tcPr>
          <w:p w:rsidR="00C3267F" w:rsidRDefault="00C3267F">
            <w:r>
              <w:t>Varicose veins, varicose ulcers — causing constant or almost constant symptoms which are not easily tolerated and require medication or therapy.</w:t>
            </w:r>
          </w:p>
        </w:tc>
      </w:tr>
      <w:tr w:rsidR="00C3267F">
        <w:tc>
          <w:tcPr>
            <w:tcW w:w="1526" w:type="dxa"/>
          </w:tcPr>
          <w:p w:rsidR="00C3267F" w:rsidRDefault="00C3267F">
            <w:r>
              <w:t>TEN</w:t>
            </w:r>
          </w:p>
        </w:tc>
        <w:tc>
          <w:tcPr>
            <w:tcW w:w="8329" w:type="dxa"/>
            <w:gridSpan w:val="2"/>
          </w:tcPr>
          <w:p w:rsidR="00C3267F" w:rsidRDefault="00C3267F">
            <w:r>
              <w:t>Very severe varicose veins or ulceration — difficult to control and requiring periodic confinement or hospital admissions.</w:t>
            </w:r>
          </w:p>
        </w:tc>
      </w:tr>
      <w:tr w:rsidR="00C3267F">
        <w:tc>
          <w:tcPr>
            <w:tcW w:w="1526" w:type="dxa"/>
          </w:tcPr>
          <w:p w:rsidR="00C3267F" w:rsidRDefault="00C3267F">
            <w:pPr>
              <w:spacing w:before="60"/>
            </w:pPr>
          </w:p>
        </w:tc>
        <w:tc>
          <w:tcPr>
            <w:tcW w:w="8329" w:type="dxa"/>
            <w:gridSpan w:val="2"/>
          </w:tcPr>
          <w:p w:rsidR="00C3267F" w:rsidRDefault="00C3267F">
            <w:pPr>
              <w:spacing w:before="60"/>
              <w:rPr>
                <w:b/>
                <w:i/>
              </w:rPr>
            </w:pPr>
            <w:r>
              <w:rPr>
                <w:b/>
                <w:i/>
              </w:rPr>
              <w:t>Irrespective of whether one or two legs are affected, only one rating may be selected from this table.</w:t>
            </w:r>
          </w:p>
        </w:tc>
      </w:tr>
    </w:tbl>
    <w:p w:rsidR="00C3267F" w:rsidRDefault="00C3267F">
      <w:pPr>
        <w:pStyle w:val="Comment"/>
        <w:rPr>
          <w:rFonts w:ascii="Times New Roman" w:hAnsi="Times New Roman"/>
          <w:sz w:val="20"/>
        </w:rPr>
      </w:pPr>
      <w:r>
        <w:rPr>
          <w:rFonts w:ascii="Times New Roman" w:hAnsi="Times New Roman"/>
          <w:sz w:val="20"/>
        </w:rPr>
        <w:t>No age adjustment permitted for this table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761"/>
        <w:gridCol w:w="7677"/>
      </w:tblGrid>
      <w:tr w:rsidR="00C3267F">
        <w:tc>
          <w:tcPr>
            <w:tcW w:w="2178" w:type="dxa"/>
            <w:gridSpan w:val="2"/>
            <w:tcBorders>
              <w:bottom w:val="nil"/>
              <w:right w:val="nil"/>
            </w:tcBorders>
          </w:tcPr>
          <w:p w:rsidR="00C3267F" w:rsidRDefault="00C3267F">
            <w:pPr>
              <w:pStyle w:val="FigureHeading"/>
            </w:pPr>
            <w:r>
              <w:t>Other Impairment Table 2.2.3</w:t>
            </w:r>
          </w:p>
        </w:tc>
        <w:tc>
          <w:tcPr>
            <w:tcW w:w="7677" w:type="dxa"/>
            <w:tcBorders>
              <w:left w:val="nil"/>
              <w:bottom w:val="nil"/>
            </w:tcBorders>
          </w:tcPr>
          <w:p w:rsidR="00C3267F" w:rsidRDefault="003F364C">
            <w:pPr>
              <w:keepNext/>
              <w:spacing w:before="119"/>
              <w:jc w:val="right"/>
              <w:rPr>
                <w:b/>
              </w:rPr>
            </w:pPr>
            <w:r>
              <w:rPr>
                <w:b/>
                <w:noProof/>
              </w:rPr>
              <w:drawing>
                <wp:inline distT="0" distB="0" distL="0" distR="0">
                  <wp:extent cx="327660" cy="422910"/>
                  <wp:effectExtent l="0" t="0" r="0" b="0"/>
                  <wp:docPr id="22" name="Picture 22"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9855" w:type="dxa"/>
            <w:gridSpan w:val="3"/>
            <w:tcBorders>
              <w:top w:val="nil"/>
            </w:tcBorders>
          </w:tcPr>
          <w:p w:rsidR="00C3267F" w:rsidRDefault="00C3267F">
            <w:pPr>
              <w:keepNext/>
              <w:tabs>
                <w:tab w:val="left" w:pos="1417"/>
                <w:tab w:val="left" w:pos="1701"/>
              </w:tabs>
              <w:spacing w:before="120"/>
              <w:jc w:val="center"/>
              <w:rPr>
                <w:sz w:val="24"/>
              </w:rPr>
            </w:pPr>
            <w:r>
              <w:rPr>
                <w:b/>
                <w:sz w:val="24"/>
              </w:rPr>
              <w:t>OEDEMA</w:t>
            </w:r>
          </w:p>
        </w:tc>
      </w:tr>
      <w:tr w:rsidR="00C3267F">
        <w:tc>
          <w:tcPr>
            <w:tcW w:w="1417" w:type="dxa"/>
          </w:tcPr>
          <w:p w:rsidR="00C3267F" w:rsidRDefault="00C3267F">
            <w:pPr>
              <w:keepNext/>
              <w:rPr>
                <w:b/>
              </w:rPr>
            </w:pPr>
            <w:r>
              <w:rPr>
                <w:b/>
              </w:rPr>
              <w:t>Impairment Ratings</w:t>
            </w:r>
          </w:p>
        </w:tc>
        <w:tc>
          <w:tcPr>
            <w:tcW w:w="8438" w:type="dxa"/>
            <w:gridSpan w:val="2"/>
          </w:tcPr>
          <w:p w:rsidR="00C3267F" w:rsidRDefault="00C3267F">
            <w:pPr>
              <w:keepNext/>
              <w:rPr>
                <w:b/>
              </w:rPr>
            </w:pPr>
          </w:p>
          <w:p w:rsidR="00C3267F" w:rsidRDefault="00C3267F">
            <w:pPr>
              <w:keepNext/>
            </w:pPr>
            <w:r>
              <w:rPr>
                <w:b/>
              </w:rPr>
              <w:t>Criteria</w:t>
            </w:r>
          </w:p>
        </w:tc>
      </w:tr>
      <w:tr w:rsidR="00C3267F">
        <w:tc>
          <w:tcPr>
            <w:tcW w:w="1417" w:type="dxa"/>
          </w:tcPr>
          <w:p w:rsidR="00C3267F" w:rsidRDefault="00C3267F">
            <w:pPr>
              <w:keepNext/>
            </w:pPr>
            <w:r>
              <w:t>NIL</w:t>
            </w:r>
          </w:p>
        </w:tc>
        <w:tc>
          <w:tcPr>
            <w:tcW w:w="8438" w:type="dxa"/>
            <w:gridSpan w:val="2"/>
          </w:tcPr>
          <w:p w:rsidR="00C3267F" w:rsidRDefault="00C3267F">
            <w:pPr>
              <w:keepNext/>
            </w:pPr>
            <w:r>
              <w:t>Mild or transient oedema.</w:t>
            </w:r>
          </w:p>
        </w:tc>
      </w:tr>
      <w:tr w:rsidR="00C3267F">
        <w:tc>
          <w:tcPr>
            <w:tcW w:w="1417" w:type="dxa"/>
          </w:tcPr>
          <w:p w:rsidR="00C3267F" w:rsidRDefault="00C3267F">
            <w:pPr>
              <w:keepNext/>
            </w:pPr>
            <w:r>
              <w:t>FIVE</w:t>
            </w:r>
          </w:p>
        </w:tc>
        <w:tc>
          <w:tcPr>
            <w:tcW w:w="8438" w:type="dxa"/>
            <w:gridSpan w:val="2"/>
          </w:tcPr>
          <w:p w:rsidR="00C3267F" w:rsidRDefault="00C3267F">
            <w:pPr>
              <w:keepNext/>
            </w:pPr>
            <w:r>
              <w:t>Moderate and persistent oedema.</w:t>
            </w:r>
          </w:p>
        </w:tc>
      </w:tr>
      <w:tr w:rsidR="00C3267F">
        <w:tc>
          <w:tcPr>
            <w:tcW w:w="1417" w:type="dxa"/>
          </w:tcPr>
          <w:p w:rsidR="00C3267F" w:rsidRDefault="00C3267F">
            <w:pPr>
              <w:keepNext/>
            </w:pPr>
            <w:r>
              <w:t>TEN</w:t>
            </w:r>
          </w:p>
        </w:tc>
        <w:tc>
          <w:tcPr>
            <w:tcW w:w="8438" w:type="dxa"/>
            <w:gridSpan w:val="2"/>
          </w:tcPr>
          <w:p w:rsidR="00C3267F" w:rsidRDefault="00C3267F">
            <w:pPr>
              <w:keepNext/>
              <w:rPr>
                <w:sz w:val="26"/>
              </w:rPr>
            </w:pPr>
            <w:r>
              <w:t>Marked oedema, that is only partly controlled by treatment or therapy.</w:t>
            </w:r>
          </w:p>
        </w:tc>
      </w:tr>
      <w:tr w:rsidR="00C3267F">
        <w:tc>
          <w:tcPr>
            <w:tcW w:w="1417" w:type="dxa"/>
          </w:tcPr>
          <w:p w:rsidR="00C3267F" w:rsidRDefault="00C3267F">
            <w:pPr>
              <w:keepNext/>
              <w:spacing w:before="60"/>
            </w:pPr>
          </w:p>
        </w:tc>
        <w:tc>
          <w:tcPr>
            <w:tcW w:w="8438" w:type="dxa"/>
            <w:gridSpan w:val="2"/>
          </w:tcPr>
          <w:p w:rsidR="00C3267F" w:rsidRDefault="00C3267F">
            <w:pPr>
              <w:keepNext/>
              <w:spacing w:before="60"/>
              <w:rPr>
                <w:b/>
                <w:i/>
              </w:rPr>
            </w:pPr>
            <w:r>
              <w:rPr>
                <w:b/>
                <w:i/>
              </w:rPr>
              <w:t>Irrespective of whether one or two legs are affected, only one rating may be selected from this table.</w:t>
            </w:r>
          </w:p>
        </w:tc>
      </w:tr>
    </w:tbl>
    <w:p w:rsidR="00C3267F" w:rsidRDefault="00C3267F">
      <w:pPr>
        <w:pStyle w:val="Comment"/>
        <w:rPr>
          <w:rFonts w:ascii="Times New Roman" w:hAnsi="Times New Roman"/>
          <w:sz w:val="20"/>
        </w:rPr>
      </w:pPr>
      <w:r>
        <w:rPr>
          <w:rFonts w:ascii="Times New Roman" w:hAnsi="Times New Roman"/>
          <w:sz w:val="20"/>
        </w:rPr>
        <w:t>No age adjustment permitted for this table</w:t>
      </w:r>
    </w:p>
    <w:p w:rsidR="00C3267F" w:rsidRDefault="00C3267F">
      <w:pPr>
        <w:spacing w:before="60"/>
        <w:rPr>
          <w:sz w:val="24"/>
        </w:rPr>
      </w:pPr>
      <w:r>
        <w:rPr>
          <w:sz w:val="24"/>
        </w:rPr>
        <w:t xml:space="preserve">An impairment rating from this table may be given in addition to an impairment rating from Chapter 1 even when both arise from the same condition (eg, heart failure).  </w:t>
      </w:r>
    </w:p>
    <w:p w:rsidR="00C3267F" w:rsidRDefault="00C3267F">
      <w:pPr>
        <w:pStyle w:val="StepHeading"/>
        <w:rPr>
          <w:rFonts w:ascii="Times New Roman" w:hAnsi="Times New Roman"/>
          <w:sz w:val="24"/>
        </w:rPr>
      </w:pPr>
      <w:r>
        <w:rPr>
          <w:rFonts w:ascii="Times New Roman" w:hAnsi="Times New Roman"/>
          <w:sz w:val="24"/>
        </w:rPr>
        <w:t>Step 6:</w:t>
      </w:r>
      <w:r>
        <w:rPr>
          <w:rFonts w:ascii="Times New Roman" w:hAnsi="Times New Roman"/>
          <w:sz w:val="24"/>
        </w:rPr>
        <w:tab/>
        <w:t>Combine the impairment ratings obtained in Steps 3 and 4.</w:t>
      </w:r>
    </w:p>
    <w:p w:rsidR="00C3267F" w:rsidRDefault="00C3267F">
      <w:pPr>
        <w:rPr>
          <w:sz w:val="24"/>
        </w:rPr>
      </w:pPr>
      <w:r>
        <w:rPr>
          <w:sz w:val="24"/>
        </w:rPr>
        <w:t>If ratings were obtained both in Step 3 and in Step 4, then the ratings are to be combined. This combining is for the purpose of the comparison to be made in Step 8. If only one rating has been given in Steps 3 and 4, then the result to be obtained in Step 6 is to be the same as the one rating given in either Step 3 or Step 4.</w:t>
      </w:r>
    </w:p>
    <w:p w:rsidR="00C3267F" w:rsidRDefault="00C3267F">
      <w:pPr>
        <w:pStyle w:val="StepHeading"/>
        <w:rPr>
          <w:rFonts w:ascii="Times New Roman" w:hAnsi="Times New Roman"/>
          <w:sz w:val="24"/>
        </w:rPr>
      </w:pPr>
      <w:r>
        <w:rPr>
          <w:rFonts w:ascii="Times New Roman" w:hAnsi="Times New Roman"/>
          <w:sz w:val="24"/>
        </w:rPr>
        <w:t>Step 7:</w:t>
      </w:r>
      <w:r>
        <w:rPr>
          <w:rFonts w:ascii="Times New Roman" w:hAnsi="Times New Roman"/>
          <w:sz w:val="24"/>
        </w:rPr>
        <w:tab/>
        <w:t>Combine the impairment ratings obtained in Step 5.</w:t>
      </w:r>
    </w:p>
    <w:p w:rsidR="00C3267F" w:rsidRDefault="00C3267F">
      <w:pPr>
        <w:pStyle w:val="BodyText"/>
        <w:spacing w:before="60"/>
        <w:rPr>
          <w:rFonts w:ascii="Times New Roman" w:hAnsi="Times New Roman"/>
        </w:rPr>
      </w:pPr>
      <w:r>
        <w:rPr>
          <w:rFonts w:ascii="Times New Roman" w:hAnsi="Times New Roman"/>
        </w:rPr>
        <w:t>If more than one rating has been given in Step 5 then the ratings are to be combined. This combining is for the purpose of the comparison to be made in Step 8. If only one rating has been given in Step 5, then the result to be obtained in Step 7 is to be the same as the result obtained in Step 5.</w:t>
      </w:r>
    </w:p>
    <w:p w:rsidR="00C3267F" w:rsidRDefault="00C3267F">
      <w:pPr>
        <w:pStyle w:val="StepHeading"/>
        <w:rPr>
          <w:rFonts w:ascii="Times New Roman" w:hAnsi="Times New Roman"/>
          <w:sz w:val="24"/>
        </w:rPr>
      </w:pPr>
      <w:r>
        <w:rPr>
          <w:rFonts w:ascii="Times New Roman" w:hAnsi="Times New Roman"/>
          <w:sz w:val="24"/>
        </w:rPr>
        <w:t>Step 8:</w:t>
      </w:r>
      <w:r>
        <w:rPr>
          <w:rFonts w:ascii="Times New Roman" w:hAnsi="Times New Roman"/>
          <w:sz w:val="24"/>
        </w:rPr>
        <w:tab/>
        <w:t>Compare the impairment ratings obtained in Steps 6 and 7.</w:t>
      </w:r>
    </w:p>
    <w:p w:rsidR="00C3267F" w:rsidRDefault="00C3267F">
      <w:pPr>
        <w:rPr>
          <w:sz w:val="12"/>
        </w:rPr>
      </w:pPr>
    </w:p>
    <w:p w:rsidR="00C3267F" w:rsidRDefault="00C3267F">
      <w:pPr>
        <w:pStyle w:val="StepHeading"/>
        <w:rPr>
          <w:rFonts w:ascii="Times New Roman" w:hAnsi="Times New Roman"/>
          <w:sz w:val="24"/>
        </w:rPr>
      </w:pPr>
      <w:r>
        <w:rPr>
          <w:rFonts w:ascii="Times New Roman" w:hAnsi="Times New Roman"/>
          <w:sz w:val="24"/>
        </w:rPr>
        <w:t xml:space="preserve">Step 9: </w:t>
      </w:r>
      <w:r>
        <w:rPr>
          <w:rFonts w:ascii="Times New Roman" w:hAnsi="Times New Roman"/>
          <w:sz w:val="24"/>
        </w:rPr>
        <w:tab/>
        <w:t>If the comparison made in Step 8 shows that the impairment rating obtained in Step 6 is higher than the impairment rating obtained in Step 7, then the ratings obtained in Steps 3 and 4 are the final impairment ratings for the vascular condition.</w:t>
      </w:r>
    </w:p>
    <w:p w:rsidR="00C3267F" w:rsidRDefault="00C3267F">
      <w:pPr>
        <w:pStyle w:val="BodyText"/>
        <w:spacing w:before="120" w:after="120"/>
        <w:rPr>
          <w:rFonts w:ascii="Times New Roman" w:hAnsi="Times New Roman"/>
        </w:rPr>
      </w:pPr>
      <w:r>
        <w:rPr>
          <w:rFonts w:ascii="Times New Roman" w:hAnsi="Times New Roman"/>
        </w:rPr>
        <w:t>If more than one rating was obtained in Steps 3 and 4 those ratings are not to be combined at this stage, but each is to be included in the final combining of all ratings.</w:t>
      </w:r>
    </w:p>
    <w:p w:rsidR="00C3267F" w:rsidRDefault="00C3267F">
      <w:pPr>
        <w:pStyle w:val="StepHeading"/>
        <w:rPr>
          <w:rFonts w:ascii="Times New Roman" w:hAnsi="Times New Roman"/>
          <w:sz w:val="24"/>
        </w:rPr>
      </w:pPr>
      <w:r>
        <w:rPr>
          <w:rFonts w:ascii="Times New Roman" w:hAnsi="Times New Roman"/>
          <w:sz w:val="24"/>
        </w:rPr>
        <w:t>Step 10:</w:t>
      </w:r>
      <w:r>
        <w:rPr>
          <w:rFonts w:ascii="Times New Roman" w:hAnsi="Times New Roman"/>
          <w:sz w:val="24"/>
        </w:rPr>
        <w:tab/>
        <w:t>If the comparison made in Step 8 shows that the impairment rating obtained in Step 7 is higher than the impairment rating obtained in Step 6, then the rating(s) obtained in Step 5 are the final impairment rating(s) for the vascular condition.</w:t>
      </w:r>
    </w:p>
    <w:p w:rsidR="00C3267F" w:rsidRDefault="00C3267F">
      <w:pPr>
        <w:pStyle w:val="BodyText"/>
        <w:spacing w:before="120" w:after="120"/>
        <w:rPr>
          <w:rFonts w:ascii="Times New Roman" w:hAnsi="Times New Roman"/>
        </w:rPr>
      </w:pPr>
      <w:r>
        <w:rPr>
          <w:rFonts w:ascii="Times New Roman" w:hAnsi="Times New Roman"/>
        </w:rPr>
        <w:t>If more than one rating was obtained in Step 5 those ratings are not to be combined at this stage, but each is to be included in the final combining of all ratings.</w:t>
      </w:r>
    </w:p>
    <w:p w:rsidR="00C3267F" w:rsidRDefault="00C3267F" w:rsidP="001B4598">
      <w:pPr>
        <w:pStyle w:val="SubPartHeading"/>
        <w:pageBreakBefore/>
        <w:ind w:left="0" w:firstLine="0"/>
        <w:rPr>
          <w:rFonts w:ascii="Times New Roman" w:hAnsi="Times New Roman"/>
        </w:rPr>
      </w:pPr>
      <w:r>
        <w:rPr>
          <w:rFonts w:ascii="Times New Roman" w:hAnsi="Times New Roman"/>
        </w:rPr>
        <w:t>PART 2.3:</w:t>
      </w:r>
      <w:r>
        <w:rPr>
          <w:rFonts w:ascii="Times New Roman" w:hAnsi="Times New Roman"/>
        </w:rPr>
        <w:tab/>
        <w:t>OTHER NON-CARDIAC VASCULAR CONDITIONS</w:t>
      </w:r>
    </w:p>
    <w:p w:rsidR="00C3267F" w:rsidRDefault="00C3267F">
      <w:pPr>
        <w:spacing w:before="120" w:after="120"/>
        <w:rPr>
          <w:sz w:val="24"/>
        </w:rPr>
      </w:pPr>
      <w:r>
        <w:rPr>
          <w:sz w:val="24"/>
        </w:rPr>
        <w:t xml:space="preserve">This Part is to be applied for a variety of vascular conditions not covered elsewhere in the </w:t>
      </w:r>
      <w:r>
        <w:rPr>
          <w:i/>
          <w:sz w:val="24"/>
        </w:rPr>
        <w:t>Guide</w:t>
      </w:r>
      <w:r>
        <w:rPr>
          <w:sz w:val="24"/>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48"/>
        <w:gridCol w:w="686"/>
        <w:gridCol w:w="7621"/>
      </w:tblGrid>
      <w:tr w:rsidR="00C3267F">
        <w:tc>
          <w:tcPr>
            <w:tcW w:w="2234" w:type="dxa"/>
            <w:gridSpan w:val="2"/>
            <w:tcBorders>
              <w:bottom w:val="nil"/>
              <w:right w:val="nil"/>
            </w:tcBorders>
          </w:tcPr>
          <w:p w:rsidR="00C3267F" w:rsidRDefault="00C3267F">
            <w:pPr>
              <w:pStyle w:val="FigureHeading"/>
            </w:pPr>
            <w:r>
              <w:t>Other Impairment Table 2.3.1</w:t>
            </w:r>
          </w:p>
        </w:tc>
        <w:tc>
          <w:tcPr>
            <w:tcW w:w="7620" w:type="dxa"/>
            <w:tcBorders>
              <w:left w:val="nil"/>
              <w:bottom w:val="nil"/>
            </w:tcBorders>
          </w:tcPr>
          <w:p w:rsidR="00C3267F" w:rsidRDefault="003F364C">
            <w:pPr>
              <w:jc w:val="right"/>
              <w:rPr>
                <w:b/>
              </w:rPr>
            </w:pPr>
            <w:r>
              <w:rPr>
                <w:b/>
                <w:noProof/>
              </w:rPr>
              <w:drawing>
                <wp:inline distT="0" distB="0" distL="0" distR="0">
                  <wp:extent cx="327660" cy="422910"/>
                  <wp:effectExtent l="0" t="0" r="0" b="0"/>
                  <wp:docPr id="23" name="Picture 23"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C3267F">
        <w:tc>
          <w:tcPr>
            <w:tcW w:w="9855" w:type="dxa"/>
            <w:gridSpan w:val="3"/>
            <w:tcBorders>
              <w:top w:val="nil"/>
            </w:tcBorders>
          </w:tcPr>
          <w:p w:rsidR="00C3267F" w:rsidRDefault="00C3267F">
            <w:pPr>
              <w:tabs>
                <w:tab w:val="left" w:pos="1417"/>
                <w:tab w:val="left" w:pos="1701"/>
              </w:tabs>
              <w:spacing w:before="120" w:line="280" w:lineRule="atLeast"/>
              <w:jc w:val="center"/>
              <w:rPr>
                <w:sz w:val="24"/>
              </w:rPr>
            </w:pPr>
            <w:r>
              <w:rPr>
                <w:b/>
                <w:color w:val="000000"/>
                <w:sz w:val="24"/>
              </w:rPr>
              <w:t>ANEURYSMS AND INTRA-VASCULAR CONDITIONS</w:t>
            </w:r>
          </w:p>
        </w:tc>
      </w:tr>
      <w:tr w:rsidR="00C3267F">
        <w:tc>
          <w:tcPr>
            <w:tcW w:w="1548" w:type="dxa"/>
          </w:tcPr>
          <w:p w:rsidR="00C3267F" w:rsidRDefault="00C3267F">
            <w:pPr>
              <w:spacing w:line="280" w:lineRule="atLeast"/>
              <w:jc w:val="both"/>
              <w:rPr>
                <w:b/>
              </w:rPr>
            </w:pPr>
            <w:r>
              <w:rPr>
                <w:b/>
              </w:rPr>
              <w:t>Impairment Ratings</w:t>
            </w:r>
          </w:p>
        </w:tc>
        <w:tc>
          <w:tcPr>
            <w:tcW w:w="8307" w:type="dxa"/>
            <w:gridSpan w:val="2"/>
          </w:tcPr>
          <w:p w:rsidR="00C3267F" w:rsidRDefault="00C3267F">
            <w:pPr>
              <w:spacing w:line="280" w:lineRule="atLeast"/>
              <w:jc w:val="both"/>
              <w:rPr>
                <w:b/>
              </w:rPr>
            </w:pPr>
          </w:p>
          <w:p w:rsidR="00C3267F" w:rsidRDefault="00C3267F">
            <w:pPr>
              <w:spacing w:line="280" w:lineRule="atLeast"/>
              <w:jc w:val="both"/>
            </w:pPr>
            <w:r>
              <w:rPr>
                <w:b/>
              </w:rPr>
              <w:t>Criteria</w:t>
            </w:r>
          </w:p>
        </w:tc>
      </w:tr>
      <w:tr w:rsidR="00C3267F">
        <w:tc>
          <w:tcPr>
            <w:tcW w:w="1548" w:type="dxa"/>
          </w:tcPr>
          <w:p w:rsidR="00C3267F" w:rsidRDefault="00C3267F">
            <w:pPr>
              <w:jc w:val="both"/>
            </w:pPr>
            <w:r>
              <w:t>NIL</w:t>
            </w:r>
          </w:p>
        </w:tc>
        <w:tc>
          <w:tcPr>
            <w:tcW w:w="8307" w:type="dxa"/>
            <w:gridSpan w:val="2"/>
          </w:tcPr>
          <w:p w:rsidR="00C3267F" w:rsidRDefault="00C3267F">
            <w:pPr>
              <w:jc w:val="both"/>
            </w:pPr>
            <w:r>
              <w:t>No aneurysms or intra-vascular conditions present.</w:t>
            </w:r>
          </w:p>
        </w:tc>
      </w:tr>
      <w:tr w:rsidR="00C3267F">
        <w:trPr>
          <w:cantSplit/>
          <w:trHeight w:val="750"/>
        </w:trPr>
        <w:tc>
          <w:tcPr>
            <w:tcW w:w="1548" w:type="dxa"/>
          </w:tcPr>
          <w:p w:rsidR="00C3267F" w:rsidRDefault="00C3267F">
            <w:pPr>
              <w:jc w:val="both"/>
            </w:pPr>
            <w:r>
              <w:t>TWO</w:t>
            </w:r>
          </w:p>
        </w:tc>
        <w:tc>
          <w:tcPr>
            <w:tcW w:w="8307" w:type="dxa"/>
            <w:gridSpan w:val="2"/>
            <w:tcBorders>
              <w:bottom w:val="single" w:sz="6" w:space="0" w:color="auto"/>
            </w:tcBorders>
          </w:tcPr>
          <w:p w:rsidR="00C3267F" w:rsidRDefault="00993287" w:rsidP="00993287">
            <w:pPr>
              <w:ind w:left="360" w:hanging="360"/>
              <w:jc w:val="both"/>
            </w:pPr>
            <w:r>
              <w:rPr>
                <w:rFonts w:ascii="Symbol" w:hAnsi="Symbol"/>
              </w:rPr>
              <w:t></w:t>
            </w:r>
            <w:r>
              <w:rPr>
                <w:rFonts w:ascii="Symbol" w:hAnsi="Symbol"/>
              </w:rPr>
              <w:tab/>
            </w:r>
            <w:r w:rsidR="00C3267F">
              <w:rPr>
                <w:color w:val="000000"/>
              </w:rPr>
              <w:t>Aortic aneurysm of diameter less than 6 cm.</w:t>
            </w:r>
          </w:p>
          <w:p w:rsidR="00C3267F" w:rsidRDefault="00993287" w:rsidP="00993287">
            <w:pPr>
              <w:ind w:left="360" w:hanging="360"/>
              <w:jc w:val="both"/>
            </w:pPr>
            <w:r>
              <w:rPr>
                <w:rFonts w:ascii="Symbol" w:hAnsi="Symbol"/>
              </w:rPr>
              <w:t></w:t>
            </w:r>
            <w:r>
              <w:rPr>
                <w:rFonts w:ascii="Symbol" w:hAnsi="Symbol"/>
              </w:rPr>
              <w:tab/>
            </w:r>
            <w:r w:rsidR="00C3267F">
              <w:rPr>
                <w:color w:val="000000"/>
              </w:rPr>
              <w:t>Renal artery stenosis.</w:t>
            </w:r>
          </w:p>
          <w:p w:rsidR="00C3267F" w:rsidRDefault="00993287" w:rsidP="00993287">
            <w:pPr>
              <w:ind w:left="360" w:hanging="360"/>
              <w:jc w:val="both"/>
            </w:pPr>
            <w:r>
              <w:rPr>
                <w:rFonts w:ascii="Symbol" w:hAnsi="Symbol"/>
              </w:rPr>
              <w:t></w:t>
            </w:r>
            <w:r>
              <w:rPr>
                <w:rFonts w:ascii="Symbol" w:hAnsi="Symbol"/>
              </w:rPr>
              <w:tab/>
            </w:r>
            <w:r w:rsidR="00C3267F">
              <w:rPr>
                <w:color w:val="000000"/>
              </w:rPr>
              <w:t>Iliac or femoral or carotid aneurysms.</w:t>
            </w:r>
          </w:p>
        </w:tc>
      </w:tr>
      <w:tr w:rsidR="00C3267F">
        <w:trPr>
          <w:cantSplit/>
          <w:trHeight w:val="1005"/>
        </w:trPr>
        <w:tc>
          <w:tcPr>
            <w:tcW w:w="1548" w:type="dxa"/>
          </w:tcPr>
          <w:p w:rsidR="00C3267F" w:rsidRDefault="00C3267F">
            <w:pPr>
              <w:jc w:val="both"/>
            </w:pPr>
            <w:r>
              <w:t>FIVE</w:t>
            </w:r>
          </w:p>
        </w:tc>
        <w:tc>
          <w:tcPr>
            <w:tcW w:w="8307" w:type="dxa"/>
            <w:gridSpan w:val="2"/>
            <w:tcBorders>
              <w:bottom w:val="single" w:sz="6" w:space="0" w:color="auto"/>
            </w:tcBorders>
          </w:tcPr>
          <w:p w:rsidR="00C3267F" w:rsidRDefault="00993287" w:rsidP="00993287">
            <w:pPr>
              <w:ind w:left="360" w:hanging="360"/>
              <w:jc w:val="both"/>
            </w:pPr>
            <w:r>
              <w:rPr>
                <w:rFonts w:ascii="Symbol" w:hAnsi="Symbol"/>
              </w:rPr>
              <w:t></w:t>
            </w:r>
            <w:r>
              <w:rPr>
                <w:rFonts w:ascii="Symbol" w:hAnsi="Symbol"/>
              </w:rPr>
              <w:tab/>
            </w:r>
            <w:r w:rsidR="00C3267F">
              <w:rPr>
                <w:color w:val="000000"/>
              </w:rPr>
              <w:t>Embolus requiring anticoagulant medication.</w:t>
            </w:r>
          </w:p>
          <w:p w:rsidR="00C3267F" w:rsidRDefault="00993287" w:rsidP="00993287">
            <w:pPr>
              <w:ind w:left="360" w:hanging="360"/>
              <w:jc w:val="both"/>
            </w:pPr>
            <w:r>
              <w:rPr>
                <w:rFonts w:ascii="Symbol" w:hAnsi="Symbol"/>
              </w:rPr>
              <w:t></w:t>
            </w:r>
            <w:r>
              <w:rPr>
                <w:rFonts w:ascii="Symbol" w:hAnsi="Symbol"/>
              </w:rPr>
              <w:tab/>
            </w:r>
            <w:r w:rsidR="00C3267F">
              <w:rPr>
                <w:color w:val="000000"/>
              </w:rPr>
              <w:t>Non-valvular vascular conditions requiring anti-coagulant medication.</w:t>
            </w:r>
          </w:p>
          <w:p w:rsidR="00C3267F" w:rsidRDefault="00993287" w:rsidP="00993287">
            <w:pPr>
              <w:ind w:left="360" w:hanging="360"/>
              <w:jc w:val="both"/>
            </w:pPr>
            <w:r>
              <w:rPr>
                <w:rFonts w:ascii="Symbol" w:hAnsi="Symbol"/>
              </w:rPr>
              <w:t></w:t>
            </w:r>
            <w:r>
              <w:rPr>
                <w:rFonts w:ascii="Symbol" w:hAnsi="Symbol"/>
              </w:rPr>
              <w:tab/>
            </w:r>
            <w:r w:rsidR="00C3267F">
              <w:rPr>
                <w:color w:val="000000"/>
              </w:rPr>
              <w:t>Aortic aneurysm of 6 cm diameter or more.</w:t>
            </w:r>
          </w:p>
          <w:p w:rsidR="00C3267F" w:rsidRDefault="00993287" w:rsidP="00993287">
            <w:pPr>
              <w:ind w:left="360" w:hanging="360"/>
              <w:jc w:val="both"/>
            </w:pPr>
            <w:r>
              <w:rPr>
                <w:rFonts w:ascii="Symbol" w:hAnsi="Symbol"/>
              </w:rPr>
              <w:t></w:t>
            </w:r>
            <w:r>
              <w:rPr>
                <w:rFonts w:ascii="Symbol" w:hAnsi="Symbol"/>
              </w:rPr>
              <w:tab/>
            </w:r>
            <w:r w:rsidR="00C3267F">
              <w:rPr>
                <w:color w:val="000000"/>
              </w:rPr>
              <w:t>Aortic aneurysm surgically corrected.</w:t>
            </w:r>
          </w:p>
        </w:tc>
      </w:tr>
      <w:tr w:rsidR="00C3267F">
        <w:tc>
          <w:tcPr>
            <w:tcW w:w="1548" w:type="dxa"/>
          </w:tcPr>
          <w:p w:rsidR="00C3267F" w:rsidRDefault="00C3267F">
            <w:pPr>
              <w:jc w:val="both"/>
            </w:pPr>
            <w:r>
              <w:t>TEN</w:t>
            </w:r>
          </w:p>
        </w:tc>
        <w:tc>
          <w:tcPr>
            <w:tcW w:w="8307" w:type="dxa"/>
            <w:gridSpan w:val="2"/>
          </w:tcPr>
          <w:p w:rsidR="00C3267F" w:rsidRDefault="00C3267F">
            <w:pPr>
              <w:jc w:val="both"/>
            </w:pPr>
            <w:r>
              <w:t>Other vascular conditions (eg. severe deep venous thrombosis) that are difficult to control.</w:t>
            </w:r>
          </w:p>
        </w:tc>
      </w:tr>
      <w:tr w:rsidR="00C3267F">
        <w:tc>
          <w:tcPr>
            <w:tcW w:w="1548" w:type="dxa"/>
          </w:tcPr>
          <w:p w:rsidR="00C3267F" w:rsidRDefault="00C3267F">
            <w:pPr>
              <w:spacing w:before="60"/>
            </w:pPr>
          </w:p>
        </w:tc>
        <w:tc>
          <w:tcPr>
            <w:tcW w:w="8307" w:type="dxa"/>
            <w:gridSpan w:val="2"/>
          </w:tcPr>
          <w:p w:rsidR="00C3267F" w:rsidRDefault="00C3267F">
            <w:pPr>
              <w:spacing w:before="60"/>
              <w:rPr>
                <w:b/>
                <w:i/>
              </w:rPr>
            </w:pPr>
            <w:r>
              <w:rPr>
                <w:b/>
                <w:i/>
              </w:rPr>
              <w:t>The impairment from any single condition can only receive one rating from this table. If the impairment from a given condition (eg, an aortic aneurysm) satisfies more than one criterion, it is to be given only the highest applicable rating.</w:t>
            </w:r>
          </w:p>
        </w:tc>
      </w:tr>
    </w:tbl>
    <w:p w:rsidR="00C3267F" w:rsidRDefault="00C3267F">
      <w:pPr>
        <w:pStyle w:val="Comment"/>
        <w:rPr>
          <w:rFonts w:ascii="Times New Roman" w:hAnsi="Times New Roman"/>
          <w:sz w:val="20"/>
        </w:rPr>
      </w:pPr>
      <w:r>
        <w:rPr>
          <w:rFonts w:ascii="Times New Roman" w:hAnsi="Times New Roman"/>
          <w:sz w:val="20"/>
        </w:rPr>
        <w:t>No age adjustment permitted for this table</w:t>
      </w:r>
    </w:p>
    <w:p w:rsidR="00C3267F" w:rsidRDefault="00C3267F">
      <w:pPr>
        <w:pStyle w:val="Heading1"/>
        <w:rPr>
          <w:rFonts w:ascii="Times New Roman" w:hAnsi="Times New Roman"/>
          <w:b/>
        </w:rPr>
      </w:pPr>
      <w:r>
        <w:rPr>
          <w:rFonts w:ascii="Times New Roman" w:hAnsi="Times New Roman"/>
          <w:b/>
        </w:rPr>
        <w:t>Aneurysms, atherosclerosis, and cerebrovascular disease</w:t>
      </w:r>
    </w:p>
    <w:p w:rsidR="00C3267F" w:rsidRDefault="00C3267F">
      <w:pPr>
        <w:tabs>
          <w:tab w:val="left" w:pos="283"/>
        </w:tabs>
        <w:spacing w:before="120" w:after="120"/>
        <w:rPr>
          <w:sz w:val="24"/>
        </w:rPr>
      </w:pPr>
      <w:r>
        <w:rPr>
          <w:sz w:val="24"/>
        </w:rPr>
        <w:t>Impairment from atherosclerosis is to be rated by applying the appropriate tables in Chapter 1, Part 2.2 of Chapter 2, and Chapter 5 (Neurological Impairment) according to the losses of function or other impairments which it causes.</w:t>
      </w:r>
    </w:p>
    <w:p w:rsidR="00C3267F" w:rsidRDefault="00C3267F">
      <w:pPr>
        <w:spacing w:before="120" w:after="120"/>
        <w:rPr>
          <w:sz w:val="24"/>
        </w:rPr>
      </w:pPr>
      <w:r>
        <w:rPr>
          <w:sz w:val="24"/>
        </w:rPr>
        <w:t>Impairment from cerebral aneurysms and cerebrovascular disease is to be rated by applying Chapter 5 (Neurological Impairment) and any other applicable chapter, according to the other effects of the cerebrovascular disease.</w:t>
      </w:r>
    </w:p>
    <w:p w:rsidR="00FD4751" w:rsidRDefault="00FD4751" w:rsidP="00FD4751">
      <w:pPr>
        <w:pStyle w:val="Footer"/>
        <w:tabs>
          <w:tab w:val="clear" w:pos="4153"/>
          <w:tab w:val="clear" w:pos="8306"/>
        </w:tabs>
      </w:pPr>
      <w:r>
        <w:rPr>
          <w:sz w:val="28"/>
          <w:szCs w:val="28"/>
          <w:u w:val="single"/>
        </w:rPr>
        <w:br w:type="page"/>
      </w:r>
    </w:p>
    <w:p w:rsidR="00FD4751" w:rsidRDefault="00FD4751" w:rsidP="00FD4751">
      <w:pPr>
        <w:pStyle w:val="Headline1"/>
        <w:rPr>
          <w:color w:val="auto"/>
        </w:rPr>
      </w:pPr>
      <w:r>
        <w:t>CHAPTER 3</w:t>
      </w:r>
    </w:p>
    <w:p w:rsidR="00FD4751" w:rsidRDefault="00FD4751" w:rsidP="00FD4751">
      <w:pPr>
        <w:pStyle w:val="Headline2"/>
      </w:pPr>
      <w:r>
        <w:t>IMPAIRMENT OF SPINE AND LIMBS</w:t>
      </w:r>
    </w:p>
    <w:p w:rsidR="00FD4751" w:rsidRDefault="00FD4751" w:rsidP="00FD4751">
      <w:pPr>
        <w:tabs>
          <w:tab w:val="left" w:pos="283"/>
        </w:tabs>
      </w:pPr>
    </w:p>
    <w:p w:rsidR="00FD4751" w:rsidRDefault="00FD4751" w:rsidP="00FD4751">
      <w:pPr>
        <w:tabs>
          <w:tab w:val="left" w:pos="283"/>
        </w:tabs>
        <w:rPr>
          <w:sz w:val="24"/>
        </w:rPr>
      </w:pPr>
      <w:r>
        <w:rPr>
          <w:sz w:val="24"/>
        </w:rPr>
        <w:t>This chapter contains six parts:</w:t>
      </w:r>
    </w:p>
    <w:p w:rsidR="00FD4751" w:rsidRDefault="00FD4751" w:rsidP="00FD4751">
      <w:pPr>
        <w:tabs>
          <w:tab w:val="left" w:pos="1418"/>
          <w:tab w:val="left" w:pos="2127"/>
        </w:tabs>
        <w:rPr>
          <w:sz w:val="24"/>
        </w:rPr>
      </w:pPr>
      <w:r>
        <w:rPr>
          <w:sz w:val="24"/>
        </w:rPr>
        <w:t>Part 3.1</w:t>
      </w:r>
      <w:r>
        <w:rPr>
          <w:sz w:val="24"/>
        </w:rPr>
        <w:tab/>
        <w:t>—</w:t>
      </w:r>
      <w:r>
        <w:rPr>
          <w:sz w:val="24"/>
        </w:rPr>
        <w:tab/>
        <w:t>Upper Limbs</w:t>
      </w:r>
    </w:p>
    <w:p w:rsidR="00FD4751" w:rsidRDefault="00FD4751" w:rsidP="00FD4751">
      <w:pPr>
        <w:tabs>
          <w:tab w:val="left" w:pos="1418"/>
          <w:tab w:val="left" w:pos="2127"/>
        </w:tabs>
        <w:rPr>
          <w:sz w:val="24"/>
        </w:rPr>
      </w:pPr>
      <w:r>
        <w:rPr>
          <w:sz w:val="24"/>
        </w:rPr>
        <w:t>Part 3.2</w:t>
      </w:r>
      <w:r>
        <w:rPr>
          <w:sz w:val="24"/>
        </w:rPr>
        <w:tab/>
        <w:t>—</w:t>
      </w:r>
      <w:r>
        <w:rPr>
          <w:sz w:val="24"/>
        </w:rPr>
        <w:tab/>
        <w:t>Lower Limbs</w:t>
      </w:r>
    </w:p>
    <w:p w:rsidR="00FD4751" w:rsidRDefault="00FD4751" w:rsidP="00FD4751">
      <w:pPr>
        <w:tabs>
          <w:tab w:val="left" w:pos="1418"/>
          <w:tab w:val="left" w:pos="2127"/>
        </w:tabs>
        <w:rPr>
          <w:sz w:val="24"/>
        </w:rPr>
      </w:pPr>
      <w:r>
        <w:rPr>
          <w:sz w:val="24"/>
        </w:rPr>
        <w:t>Part 3.3</w:t>
      </w:r>
      <w:r>
        <w:rPr>
          <w:sz w:val="24"/>
        </w:rPr>
        <w:tab/>
        <w:t>—</w:t>
      </w:r>
      <w:r>
        <w:rPr>
          <w:sz w:val="24"/>
        </w:rPr>
        <w:tab/>
        <w:t>Spine</w:t>
      </w:r>
    </w:p>
    <w:p w:rsidR="00FD4751" w:rsidRDefault="00FD4751" w:rsidP="00FD4751">
      <w:pPr>
        <w:tabs>
          <w:tab w:val="left" w:pos="1418"/>
          <w:tab w:val="left" w:pos="2127"/>
        </w:tabs>
        <w:rPr>
          <w:sz w:val="24"/>
        </w:rPr>
      </w:pPr>
      <w:r>
        <w:rPr>
          <w:sz w:val="24"/>
        </w:rPr>
        <w:t>Part 3.4</w:t>
      </w:r>
      <w:r>
        <w:rPr>
          <w:sz w:val="24"/>
        </w:rPr>
        <w:tab/>
        <w:t>—</w:t>
      </w:r>
      <w:r>
        <w:rPr>
          <w:sz w:val="24"/>
        </w:rPr>
        <w:tab/>
        <w:t>Resting Joint Pain</w:t>
      </w:r>
    </w:p>
    <w:p w:rsidR="00FD4751" w:rsidRDefault="00FD4751" w:rsidP="00FD4751">
      <w:pPr>
        <w:pStyle w:val="Heading1"/>
        <w:tabs>
          <w:tab w:val="left" w:pos="1418"/>
          <w:tab w:val="left" w:pos="2127"/>
        </w:tabs>
        <w:rPr>
          <w:rFonts w:ascii="Times New Roman" w:hAnsi="Times New Roman"/>
        </w:rPr>
      </w:pPr>
      <w:r>
        <w:rPr>
          <w:rFonts w:ascii="Times New Roman" w:hAnsi="Times New Roman"/>
        </w:rPr>
        <w:t>Part 3.5</w:t>
      </w:r>
      <w:r>
        <w:rPr>
          <w:rFonts w:ascii="Times New Roman" w:hAnsi="Times New Roman"/>
        </w:rPr>
        <w:tab/>
        <w:t>—</w:t>
      </w:r>
      <w:r>
        <w:rPr>
          <w:rFonts w:ascii="Times New Roman" w:hAnsi="Times New Roman"/>
        </w:rPr>
        <w:tab/>
        <w:t>Ranges of Joint Movement</w:t>
      </w:r>
    </w:p>
    <w:p w:rsidR="00FD4751" w:rsidRDefault="00FD4751" w:rsidP="00FD4751">
      <w:pPr>
        <w:pStyle w:val="Heading1"/>
        <w:tabs>
          <w:tab w:val="left" w:pos="1418"/>
          <w:tab w:val="left" w:pos="2127"/>
        </w:tabs>
        <w:rPr>
          <w:rFonts w:ascii="Times New Roman" w:hAnsi="Times New Roman"/>
        </w:rPr>
      </w:pPr>
      <w:r>
        <w:rPr>
          <w:rFonts w:ascii="Times New Roman" w:hAnsi="Times New Roman"/>
        </w:rPr>
        <w:t>Part 3.6</w:t>
      </w:r>
      <w:r>
        <w:rPr>
          <w:rFonts w:ascii="Times New Roman" w:hAnsi="Times New Roman"/>
        </w:rPr>
        <w:tab/>
        <w:t>—</w:t>
      </w:r>
      <w:r>
        <w:rPr>
          <w:rFonts w:ascii="Times New Roman" w:hAnsi="Times New Roman"/>
        </w:rPr>
        <w:tab/>
        <w:t>Spine and Limbs Age Adjustment</w:t>
      </w:r>
    </w:p>
    <w:p w:rsidR="00FD4751" w:rsidRDefault="00FD4751" w:rsidP="00FD4751">
      <w:pPr>
        <w:pStyle w:val="Heading1"/>
        <w:spacing w:before="120"/>
        <w:rPr>
          <w:rFonts w:ascii="Times New Roman" w:hAnsi="Times New Roman"/>
          <w:b/>
        </w:rPr>
      </w:pPr>
      <w:r>
        <w:rPr>
          <w:rFonts w:ascii="Times New Roman" w:hAnsi="Times New Roman"/>
          <w:b/>
        </w:rPr>
        <w:t>INTRODUCTION</w:t>
      </w:r>
    </w:p>
    <w:p w:rsidR="00FD4751" w:rsidRDefault="00FD4751" w:rsidP="00FD4751">
      <w:pPr>
        <w:tabs>
          <w:tab w:val="left" w:pos="283"/>
        </w:tabs>
        <w:spacing w:before="140" w:after="120"/>
        <w:rPr>
          <w:sz w:val="24"/>
        </w:rPr>
      </w:pPr>
      <w:r>
        <w:rPr>
          <w:sz w:val="24"/>
        </w:rPr>
        <w:t>This chapter is used to assess the motor function of the spine and limbs. Sensory loss is to be assessed under Chapter 5 (Neurological Impairment).</w:t>
      </w:r>
    </w:p>
    <w:p w:rsidR="00FD4751" w:rsidRDefault="00FD4751" w:rsidP="00FD4751">
      <w:pPr>
        <w:pStyle w:val="Heading2"/>
        <w:spacing w:before="120"/>
        <w:rPr>
          <w:rFonts w:ascii="Times New Roman" w:hAnsi="Times New Roman"/>
        </w:rPr>
      </w:pPr>
      <w:r>
        <w:rPr>
          <w:rFonts w:ascii="Times New Roman" w:hAnsi="Times New Roman"/>
        </w:rPr>
        <w:t>Impairment of limbs</w:t>
      </w:r>
    </w:p>
    <w:p w:rsidR="00FD4751" w:rsidRDefault="00FD4751" w:rsidP="00FD4751">
      <w:pPr>
        <w:spacing w:before="120"/>
        <w:rPr>
          <w:sz w:val="24"/>
        </w:rPr>
      </w:pPr>
      <w:r>
        <w:rPr>
          <w:sz w:val="24"/>
        </w:rPr>
        <w:t>When a previously-accepted condition is later removed by an amputation that is also an accepted condition, the rating is to be based on the amputation or the resulting functional deficit, whichever results in the higher impairment rating. The previously accepted condition is not to be given an impairment rating.</w:t>
      </w:r>
    </w:p>
    <w:p w:rsidR="00FD4751" w:rsidRDefault="00FD4751" w:rsidP="00FD4751">
      <w:pPr>
        <w:pStyle w:val="SubPartHeading"/>
        <w:rPr>
          <w:rFonts w:ascii="Times New Roman" w:hAnsi="Times New Roman"/>
        </w:rPr>
      </w:pPr>
      <w:r>
        <w:rPr>
          <w:rFonts w:ascii="Times New Roman" w:hAnsi="Times New Roman"/>
        </w:rPr>
        <w:t>PART 3.1:</w:t>
      </w:r>
      <w:r>
        <w:rPr>
          <w:rFonts w:ascii="Times New Roman" w:hAnsi="Times New Roman"/>
        </w:rPr>
        <w:tab/>
        <w:t>UPPER LIMBS</w:t>
      </w:r>
    </w:p>
    <w:p w:rsidR="00FD4751" w:rsidRDefault="00FD4751" w:rsidP="00FD4751">
      <w:pPr>
        <w:rPr>
          <w:sz w:val="24"/>
        </w:rPr>
      </w:pPr>
      <w:r>
        <w:rPr>
          <w:sz w:val="24"/>
        </w:rPr>
        <w:t>Functional impairment is to be calculated separately for each upper limb. Thus one functional impairment rating may be calculated for the right upper limb and another for the left upper limb.</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conditions of each upper limb</w:t>
      </w:r>
    </w:p>
    <w:p w:rsidR="00FD4751" w:rsidRDefault="00FD4751" w:rsidP="00FD4751">
      <w:pPr>
        <w:tabs>
          <w:tab w:val="left" w:pos="283"/>
        </w:tabs>
        <w:rPr>
          <w:sz w:val="24"/>
        </w:rPr>
      </w:pPr>
      <w:r>
        <w:rPr>
          <w:sz w:val="24"/>
        </w:rPr>
        <w:t>Follow the steps below to calculate the impairment rating for accepted conditions of each upper limb:</w:t>
      </w:r>
    </w:p>
    <w:p w:rsidR="00FD4751" w:rsidRDefault="00FD4751" w:rsidP="00FD4751">
      <w:pPr>
        <w:pStyle w:val="BodyText"/>
        <w:tabs>
          <w:tab w:val="left" w:pos="283"/>
        </w:tabs>
        <w:spacing w:after="600"/>
        <w:rPr>
          <w:rFonts w:ascii="Times New Roman" w:hAnsi="Times New Roman"/>
        </w:rPr>
      </w:pPr>
      <w:r>
        <w:rPr>
          <w:rFonts w:ascii="Times New Roman" w:hAnsi="Times New Roman"/>
        </w:rPr>
        <w:t>(Steps 2–8 are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276"/>
      </w:tblGrid>
      <w:tr w:rsidR="00FD4751" w:rsidTr="006E3593">
        <w:tc>
          <w:tcPr>
            <w:tcW w:w="1332" w:type="dxa"/>
          </w:tcPr>
          <w:p w:rsidR="00FD4751" w:rsidRDefault="00FD4751" w:rsidP="006E3593">
            <w:pPr>
              <w:spacing w:before="60" w:after="60"/>
              <w:rPr>
                <w:b/>
                <w:caps/>
                <w:sz w:val="24"/>
              </w:rPr>
            </w:pPr>
            <w:r>
              <w:rPr>
                <w:b/>
                <w:caps/>
                <w:sz w:val="24"/>
              </w:rPr>
              <w:t>STEP 1</w:t>
            </w:r>
          </w:p>
        </w:tc>
        <w:tc>
          <w:tcPr>
            <w:tcW w:w="7371" w:type="dxa"/>
            <w:tcBorders>
              <w:right w:val="single" w:sz="4" w:space="0" w:color="auto"/>
            </w:tcBorders>
          </w:tcPr>
          <w:p w:rsidR="00FD4751" w:rsidRDefault="00FD4751" w:rsidP="006E3593">
            <w:pPr>
              <w:spacing w:before="60" w:after="60"/>
              <w:rPr>
                <w:sz w:val="24"/>
              </w:rPr>
            </w:pPr>
            <w:r>
              <w:rPr>
                <w:sz w:val="24"/>
              </w:rPr>
              <w:t xml:space="preserve">If accepted condition(s) affect only the </w:t>
            </w:r>
            <w:r>
              <w:rPr>
                <w:i/>
                <w:sz w:val="24"/>
              </w:rPr>
              <w:t xml:space="preserve">right </w:t>
            </w:r>
            <w:r>
              <w:rPr>
                <w:sz w:val="24"/>
              </w:rPr>
              <w:t xml:space="preserve">upper limb, follow steps 2–8. </w:t>
            </w:r>
          </w:p>
          <w:p w:rsidR="00FD4751" w:rsidRDefault="00FD4751" w:rsidP="006E3593">
            <w:pPr>
              <w:spacing w:before="60" w:after="60"/>
              <w:rPr>
                <w:sz w:val="24"/>
              </w:rPr>
            </w:pPr>
            <w:r>
              <w:rPr>
                <w:sz w:val="24"/>
              </w:rPr>
              <w:t xml:space="preserve">If accepted condition(s) affect only the </w:t>
            </w:r>
            <w:r>
              <w:rPr>
                <w:i/>
                <w:sz w:val="24"/>
              </w:rPr>
              <w:t xml:space="preserve">left </w:t>
            </w:r>
            <w:r>
              <w:rPr>
                <w:sz w:val="24"/>
              </w:rPr>
              <w:t xml:space="preserve">upper limb, follow steps 2–8 substituting “left” for “right” in the instructions. </w:t>
            </w:r>
          </w:p>
          <w:p w:rsidR="00FD4751" w:rsidRDefault="00FD4751" w:rsidP="006E3593">
            <w:pPr>
              <w:spacing w:before="60" w:after="60"/>
              <w:rPr>
                <w:sz w:val="24"/>
              </w:rPr>
            </w:pPr>
            <w:r>
              <w:rPr>
                <w:sz w:val="24"/>
              </w:rPr>
              <w:t xml:space="preserve">If accepted condition(s) affect </w:t>
            </w:r>
            <w:r>
              <w:rPr>
                <w:i/>
                <w:sz w:val="24"/>
              </w:rPr>
              <w:t xml:space="preserve">both </w:t>
            </w:r>
            <w:r>
              <w:rPr>
                <w:sz w:val="24"/>
              </w:rPr>
              <w:t>upper limbs, follow steps 2–8 to assess the right upper limb, and then, to assess the left upper limb, repeat steps 2–8 substituting “left” for “right” in the instructions.</w:t>
            </w:r>
          </w:p>
        </w:tc>
        <w:tc>
          <w:tcPr>
            <w:tcW w:w="1276" w:type="dxa"/>
            <w:tcBorders>
              <w:left w:val="single" w:sz="4" w:space="0" w:color="auto"/>
            </w:tcBorders>
          </w:tcPr>
          <w:p w:rsidR="00FD4751" w:rsidRDefault="00FD4751" w:rsidP="006E3593">
            <w:pPr>
              <w:spacing w:before="60" w:after="60"/>
              <w:rPr>
                <w:sz w:val="24"/>
              </w:rPr>
            </w:pPr>
          </w:p>
        </w:tc>
      </w:tr>
      <w:tr w:rsidR="00FD4751" w:rsidTr="006E3593">
        <w:tc>
          <w:tcPr>
            <w:tcW w:w="1332" w:type="dxa"/>
          </w:tcPr>
          <w:p w:rsidR="00FD4751" w:rsidRDefault="00FD4751" w:rsidP="006E3593">
            <w:pPr>
              <w:spacing w:before="60" w:after="60"/>
              <w:rPr>
                <w:b/>
                <w:caps/>
                <w:sz w:val="24"/>
              </w:rPr>
            </w:pPr>
            <w:r>
              <w:rPr>
                <w:b/>
                <w:caps/>
                <w:sz w:val="24"/>
              </w:rPr>
              <w:t>STEP 2</w:t>
            </w:r>
          </w:p>
        </w:tc>
        <w:tc>
          <w:tcPr>
            <w:tcW w:w="7371" w:type="dxa"/>
            <w:tcBorders>
              <w:right w:val="single" w:sz="4" w:space="0" w:color="auto"/>
            </w:tcBorders>
          </w:tcPr>
          <w:p w:rsidR="00FD4751" w:rsidRDefault="00FD4751" w:rsidP="006E3593">
            <w:pPr>
              <w:spacing w:before="60" w:after="60"/>
              <w:rPr>
                <w:sz w:val="24"/>
              </w:rPr>
            </w:pPr>
            <w:r>
              <w:rPr>
                <w:sz w:val="24"/>
              </w:rPr>
              <w:t>Establish which joints in the right upper limb, if any, have some restriction of movement as a result of accepted conditions affecting the right upper limb.</w:t>
            </w:r>
          </w:p>
        </w:tc>
        <w:tc>
          <w:tcPr>
            <w:tcW w:w="1276" w:type="dxa"/>
            <w:tcBorders>
              <w:left w:val="single" w:sz="4" w:space="0" w:color="auto"/>
            </w:tcBorders>
          </w:tcPr>
          <w:p w:rsidR="00FD4751" w:rsidRDefault="00FD4751" w:rsidP="006E3593">
            <w:pPr>
              <w:spacing w:before="60" w:after="60"/>
              <w:rPr>
                <w:sz w:val="24"/>
              </w:rPr>
            </w:pPr>
            <w:r>
              <w:rPr>
                <w:sz w:val="24"/>
              </w:rPr>
              <w:t>Page 40</w:t>
            </w:r>
          </w:p>
        </w:tc>
      </w:tr>
      <w:tr w:rsidR="00FD4751" w:rsidTr="006E3593">
        <w:tc>
          <w:tcPr>
            <w:tcW w:w="1332" w:type="dxa"/>
          </w:tcPr>
          <w:p w:rsidR="00FD4751" w:rsidRDefault="00FD4751" w:rsidP="006E3593">
            <w:pPr>
              <w:spacing w:before="60" w:after="60"/>
              <w:rPr>
                <w:b/>
                <w:caps/>
                <w:sz w:val="24"/>
              </w:rPr>
            </w:pPr>
            <w:r>
              <w:rPr>
                <w:b/>
                <w:caps/>
                <w:sz w:val="24"/>
              </w:rPr>
              <w:t>STEP 3</w:t>
            </w:r>
          </w:p>
        </w:tc>
        <w:tc>
          <w:tcPr>
            <w:tcW w:w="7371" w:type="dxa"/>
            <w:tcBorders>
              <w:right w:val="single" w:sz="4" w:space="0" w:color="auto"/>
            </w:tcBorders>
          </w:tcPr>
          <w:p w:rsidR="00FD4751" w:rsidRDefault="00FD4751" w:rsidP="006E3593">
            <w:pPr>
              <w:spacing w:before="60" w:after="60"/>
              <w:rPr>
                <w:sz w:val="24"/>
              </w:rPr>
            </w:pPr>
            <w:r>
              <w:rPr>
                <w:i/>
                <w:sz w:val="24"/>
              </w:rPr>
              <w:t>(Omit this step if is there is no restriction of joint movement in the right upper limb.)</w:t>
            </w:r>
            <w:r>
              <w:rPr>
                <w:sz w:val="24"/>
              </w:rPr>
              <w:t xml:space="preserve"> </w:t>
            </w:r>
          </w:p>
          <w:p w:rsidR="00FD4751" w:rsidRDefault="00FD4751" w:rsidP="006E3593">
            <w:pPr>
              <w:spacing w:before="60" w:after="60"/>
              <w:rPr>
                <w:sz w:val="24"/>
              </w:rPr>
            </w:pPr>
            <w:r>
              <w:rPr>
                <w:sz w:val="24"/>
              </w:rPr>
              <w:t>Calculate the functional impairment due to restriction of range of movement of joints in the right upper limb as a result of accepted conditions of the right upper limb.</w:t>
            </w:r>
          </w:p>
        </w:tc>
        <w:tc>
          <w:tcPr>
            <w:tcW w:w="1276" w:type="dxa"/>
            <w:tcBorders>
              <w:left w:val="single" w:sz="4" w:space="0" w:color="auto"/>
            </w:tcBorders>
          </w:tcPr>
          <w:p w:rsidR="00FD4751" w:rsidRDefault="00FD4751" w:rsidP="006E3593">
            <w:pPr>
              <w:spacing w:before="60" w:after="60"/>
              <w:rPr>
                <w:sz w:val="24"/>
              </w:rPr>
            </w:pPr>
            <w:r>
              <w:rPr>
                <w:sz w:val="24"/>
              </w:rPr>
              <w:t>Page 41</w:t>
            </w:r>
          </w:p>
        </w:tc>
      </w:tr>
      <w:tr w:rsidR="00FD4751" w:rsidTr="006E3593">
        <w:tc>
          <w:tcPr>
            <w:tcW w:w="1332" w:type="dxa"/>
          </w:tcPr>
          <w:p w:rsidR="00FD4751" w:rsidRDefault="00FD4751" w:rsidP="006E3593">
            <w:pPr>
              <w:spacing w:before="60" w:after="60"/>
              <w:rPr>
                <w:b/>
                <w:caps/>
                <w:sz w:val="24"/>
              </w:rPr>
            </w:pPr>
            <w:r>
              <w:rPr>
                <w:b/>
                <w:caps/>
                <w:sz w:val="24"/>
              </w:rPr>
              <w:t>STEP 4</w:t>
            </w:r>
          </w:p>
        </w:tc>
        <w:tc>
          <w:tcPr>
            <w:tcW w:w="7371" w:type="dxa"/>
            <w:tcBorders>
              <w:right w:val="single" w:sz="4" w:space="0" w:color="auto"/>
            </w:tcBorders>
          </w:tcPr>
          <w:p w:rsidR="00FD4751" w:rsidRDefault="00FD4751" w:rsidP="006E3593">
            <w:pPr>
              <w:spacing w:before="60" w:after="60"/>
              <w:rPr>
                <w:sz w:val="24"/>
              </w:rPr>
            </w:pPr>
            <w:r>
              <w:rPr>
                <w:sz w:val="24"/>
              </w:rPr>
              <w:t>Calculate the functional impairment rating for the right upper limb as a whole using Table 3.1.2.</w:t>
            </w:r>
          </w:p>
        </w:tc>
        <w:tc>
          <w:tcPr>
            <w:tcW w:w="1276" w:type="dxa"/>
            <w:tcBorders>
              <w:left w:val="single" w:sz="4" w:space="0" w:color="auto"/>
            </w:tcBorders>
          </w:tcPr>
          <w:p w:rsidR="00FD4751" w:rsidRDefault="00FD4751" w:rsidP="006E3593">
            <w:pPr>
              <w:spacing w:before="60" w:after="60"/>
              <w:rPr>
                <w:sz w:val="24"/>
              </w:rPr>
            </w:pPr>
            <w:r>
              <w:rPr>
                <w:sz w:val="24"/>
              </w:rPr>
              <w:t>Page 43</w:t>
            </w:r>
          </w:p>
        </w:tc>
      </w:tr>
      <w:tr w:rsidR="00FD4751" w:rsidTr="006E3593">
        <w:tc>
          <w:tcPr>
            <w:tcW w:w="1332" w:type="dxa"/>
          </w:tcPr>
          <w:p w:rsidR="00FD4751" w:rsidRDefault="00FD4751" w:rsidP="006E3593">
            <w:pPr>
              <w:spacing w:before="60" w:after="60"/>
              <w:rPr>
                <w:b/>
                <w:caps/>
                <w:sz w:val="24"/>
              </w:rPr>
            </w:pPr>
            <w:r>
              <w:rPr>
                <w:b/>
                <w:caps/>
                <w:sz w:val="24"/>
              </w:rPr>
              <w:t>STEP 5</w:t>
            </w:r>
          </w:p>
        </w:tc>
        <w:tc>
          <w:tcPr>
            <w:tcW w:w="7371" w:type="dxa"/>
            <w:tcBorders>
              <w:right w:val="single" w:sz="4" w:space="0" w:color="auto"/>
            </w:tcBorders>
          </w:tcPr>
          <w:p w:rsidR="00FD4751" w:rsidRDefault="00FD4751" w:rsidP="006E3593">
            <w:pPr>
              <w:spacing w:before="60" w:after="60"/>
              <w:rPr>
                <w:sz w:val="24"/>
              </w:rPr>
            </w:pPr>
            <w:r>
              <w:rPr>
                <w:sz w:val="24"/>
              </w:rPr>
              <w:t>Compare the functional impairment rating for the right upper limb as a whole with the functional impairment rating from any restricted range of movement. Take the higher of these two as the final functional impairment rating for the right upper limb.</w:t>
            </w:r>
          </w:p>
        </w:tc>
        <w:tc>
          <w:tcPr>
            <w:tcW w:w="1276" w:type="dxa"/>
            <w:tcBorders>
              <w:left w:val="single" w:sz="4" w:space="0" w:color="auto"/>
            </w:tcBorders>
          </w:tcPr>
          <w:p w:rsidR="00FD4751" w:rsidRDefault="00FD4751" w:rsidP="006E3593">
            <w:pPr>
              <w:spacing w:before="60" w:after="60"/>
              <w:rPr>
                <w:sz w:val="24"/>
              </w:rPr>
            </w:pPr>
            <w:r>
              <w:rPr>
                <w:sz w:val="24"/>
              </w:rPr>
              <w:t>Page 43</w:t>
            </w:r>
          </w:p>
        </w:tc>
      </w:tr>
      <w:tr w:rsidR="00FD4751" w:rsidTr="006E3593">
        <w:tc>
          <w:tcPr>
            <w:tcW w:w="1332" w:type="dxa"/>
          </w:tcPr>
          <w:p w:rsidR="00FD4751" w:rsidRDefault="00FD4751" w:rsidP="006E3593">
            <w:pPr>
              <w:spacing w:before="60" w:after="60"/>
              <w:rPr>
                <w:b/>
                <w:caps/>
                <w:sz w:val="24"/>
              </w:rPr>
            </w:pPr>
            <w:r>
              <w:rPr>
                <w:b/>
                <w:caps/>
                <w:sz w:val="24"/>
              </w:rPr>
              <w:t>STEP 6</w:t>
            </w:r>
          </w:p>
        </w:tc>
        <w:tc>
          <w:tcPr>
            <w:tcW w:w="7371" w:type="dxa"/>
            <w:tcBorders>
              <w:right w:val="single" w:sz="4" w:space="0" w:color="auto"/>
            </w:tcBorders>
          </w:tcPr>
          <w:p w:rsidR="00FD4751" w:rsidRDefault="00FD4751" w:rsidP="006E3593">
            <w:pPr>
              <w:spacing w:before="60" w:after="60"/>
              <w:rPr>
                <w:sz w:val="24"/>
              </w:rPr>
            </w:pPr>
            <w:r>
              <w:rPr>
                <w:sz w:val="24"/>
              </w:rPr>
              <w:t>Make any applicable age adjustment to the final functional impairment rating for the right upper limb by applying Table 3.6.1 in Part 3.6 of this chapter.</w:t>
            </w:r>
          </w:p>
        </w:tc>
        <w:tc>
          <w:tcPr>
            <w:tcW w:w="1276" w:type="dxa"/>
            <w:tcBorders>
              <w:left w:val="single" w:sz="4" w:space="0" w:color="auto"/>
            </w:tcBorders>
          </w:tcPr>
          <w:p w:rsidR="00FD4751" w:rsidRDefault="00FD4751" w:rsidP="006E3593">
            <w:pPr>
              <w:spacing w:before="60" w:after="60"/>
              <w:rPr>
                <w:sz w:val="24"/>
              </w:rPr>
            </w:pPr>
            <w:r>
              <w:rPr>
                <w:sz w:val="24"/>
              </w:rPr>
              <w:t>Page 43</w:t>
            </w:r>
          </w:p>
        </w:tc>
      </w:tr>
      <w:tr w:rsidR="00FD4751" w:rsidTr="006E3593">
        <w:tc>
          <w:tcPr>
            <w:tcW w:w="1332" w:type="dxa"/>
          </w:tcPr>
          <w:p w:rsidR="00FD4751" w:rsidRDefault="00FD4751" w:rsidP="006E3593">
            <w:pPr>
              <w:spacing w:before="60" w:after="60"/>
              <w:rPr>
                <w:b/>
                <w:caps/>
                <w:sz w:val="24"/>
              </w:rPr>
            </w:pPr>
            <w:r>
              <w:rPr>
                <w:b/>
                <w:caps/>
                <w:sz w:val="24"/>
              </w:rPr>
              <w:t>STEP 7</w:t>
            </w:r>
          </w:p>
        </w:tc>
        <w:tc>
          <w:tcPr>
            <w:tcW w:w="7371" w:type="dxa"/>
            <w:tcBorders>
              <w:right w:val="single" w:sz="4" w:space="0" w:color="auto"/>
            </w:tcBorders>
          </w:tcPr>
          <w:p w:rsidR="00FD4751" w:rsidRDefault="00FD4751" w:rsidP="006E3593">
            <w:pPr>
              <w:spacing w:before="60" w:after="60"/>
              <w:rPr>
                <w:sz w:val="24"/>
              </w:rPr>
            </w:pPr>
            <w:r>
              <w:rPr>
                <w:sz w:val="24"/>
              </w:rPr>
              <w:t>Determine if any Other Impairment rating applies to the right upper limb.</w:t>
            </w:r>
          </w:p>
        </w:tc>
        <w:tc>
          <w:tcPr>
            <w:tcW w:w="1276" w:type="dxa"/>
            <w:tcBorders>
              <w:left w:val="single" w:sz="4" w:space="0" w:color="auto"/>
            </w:tcBorders>
          </w:tcPr>
          <w:p w:rsidR="00FD4751" w:rsidRDefault="00FD4751" w:rsidP="006E3593">
            <w:pPr>
              <w:spacing w:before="60" w:after="60"/>
              <w:rPr>
                <w:sz w:val="24"/>
              </w:rPr>
            </w:pPr>
            <w:r>
              <w:rPr>
                <w:sz w:val="24"/>
              </w:rPr>
              <w:t>Page 44</w:t>
            </w:r>
          </w:p>
        </w:tc>
      </w:tr>
      <w:tr w:rsidR="00FD4751" w:rsidTr="006E3593">
        <w:tc>
          <w:tcPr>
            <w:tcW w:w="1332" w:type="dxa"/>
          </w:tcPr>
          <w:p w:rsidR="00FD4751" w:rsidRDefault="00FD4751" w:rsidP="006E3593">
            <w:pPr>
              <w:spacing w:before="60" w:after="60"/>
              <w:rPr>
                <w:b/>
                <w:caps/>
                <w:sz w:val="24"/>
              </w:rPr>
            </w:pPr>
            <w:r>
              <w:rPr>
                <w:b/>
                <w:caps/>
                <w:sz w:val="24"/>
              </w:rPr>
              <w:t>STEP 8</w:t>
            </w:r>
          </w:p>
        </w:tc>
        <w:tc>
          <w:tcPr>
            <w:tcW w:w="7371" w:type="dxa"/>
            <w:tcBorders>
              <w:right w:val="single" w:sz="4" w:space="0" w:color="auto"/>
            </w:tcBorders>
          </w:tcPr>
          <w:p w:rsidR="00FD4751" w:rsidRDefault="00FD4751" w:rsidP="006E3593">
            <w:pPr>
              <w:spacing w:before="60" w:after="60"/>
              <w:rPr>
                <w:sz w:val="24"/>
              </w:rPr>
            </w:pPr>
            <w:r>
              <w:rPr>
                <w:i/>
                <w:sz w:val="24"/>
              </w:rPr>
              <w:t>(Omit this step if no Other Impairment rating applies to the right upper limb.)</w:t>
            </w:r>
          </w:p>
          <w:p w:rsidR="00FD4751" w:rsidRDefault="00FD4751" w:rsidP="006E3593">
            <w:pPr>
              <w:spacing w:before="60" w:after="60"/>
              <w:rPr>
                <w:sz w:val="24"/>
              </w:rPr>
            </w:pPr>
            <w:r>
              <w:rPr>
                <w:sz w:val="24"/>
              </w:rPr>
              <w:t>Compare the final functional impairment rating for the right upper limb with any Other Impairment rating applicable to the right upper limb. Take the higher of these ratings.</w:t>
            </w:r>
          </w:p>
        </w:tc>
        <w:tc>
          <w:tcPr>
            <w:tcW w:w="1276" w:type="dxa"/>
            <w:tcBorders>
              <w:left w:val="single" w:sz="4" w:space="0" w:color="auto"/>
            </w:tcBorders>
          </w:tcPr>
          <w:p w:rsidR="00FD4751" w:rsidRDefault="00FD4751" w:rsidP="006E3593">
            <w:pPr>
              <w:spacing w:before="60" w:after="60"/>
              <w:rPr>
                <w:sz w:val="24"/>
              </w:rPr>
            </w:pPr>
            <w:r>
              <w:rPr>
                <w:sz w:val="24"/>
              </w:rPr>
              <w:t>Page 45</w:t>
            </w:r>
          </w:p>
        </w:tc>
      </w:tr>
    </w:tbl>
    <w:p w:rsidR="00FD4751" w:rsidRDefault="00FD4751" w:rsidP="00FD4751"/>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Establish which joints in the right upper limb have some restriction of movement as a result of accepted conditions of the right upper limb.</w:t>
      </w:r>
    </w:p>
    <w:p w:rsidR="00FD4751" w:rsidRDefault="00FD4751" w:rsidP="00FD4751">
      <w:pPr>
        <w:tabs>
          <w:tab w:val="left" w:pos="283"/>
        </w:tabs>
        <w:spacing w:before="120" w:after="120"/>
        <w:rPr>
          <w:sz w:val="24"/>
        </w:rPr>
      </w:pPr>
      <w:r>
        <w:rPr>
          <w:sz w:val="24"/>
        </w:rPr>
        <w:t xml:space="preserve">For the purposes of assessment under the </w:t>
      </w:r>
      <w:r>
        <w:rPr>
          <w:i/>
          <w:sz w:val="24"/>
        </w:rPr>
        <w:t>Guide</w:t>
      </w:r>
      <w:r>
        <w:rPr>
          <w:sz w:val="24"/>
        </w:rPr>
        <w:t xml:space="preserve">, the major joints of the upper limb are the shoulder, the elbow and the wrist.   </w:t>
      </w:r>
    </w:p>
    <w:p w:rsidR="00FD4751" w:rsidRDefault="00FD4751" w:rsidP="00FD4751">
      <w:pPr>
        <w:tabs>
          <w:tab w:val="left" w:pos="283"/>
        </w:tabs>
        <w:spacing w:before="120" w:after="120"/>
        <w:rPr>
          <w:sz w:val="24"/>
        </w:rPr>
      </w:pPr>
      <w:r>
        <w:rPr>
          <w:sz w:val="24"/>
        </w:rPr>
        <w:t>In addition, the joints of the thumb and fingers are also to be considered. However, only one rating is to be given for the total effect of restrictions in all joints of the thumb and fingers considered together.</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Conditions such as painful arc syndrome and fractured neck of radius may affect the range of movement (ROM) of the shoulder. A condition such as fractured scaphoid will be likely to affect the ROM of the wrist. In cases of fractures, the ranges of movements of the joints proximal to and distal to the fracture site should generally be considered as joints the ROM of which may be affected.</w:t>
      </w:r>
    </w:p>
    <w:p w:rsidR="00FD4751" w:rsidRDefault="00FD4751" w:rsidP="00FD4751">
      <w:pPr>
        <w:tabs>
          <w:tab w:val="left" w:pos="283"/>
        </w:tabs>
        <w:spacing w:before="120" w:after="120"/>
        <w:rPr>
          <w:sz w:val="24"/>
        </w:rPr>
      </w:pPr>
      <w:r>
        <w:rPr>
          <w:sz w:val="24"/>
        </w:rPr>
        <w:t>Hence, it must be determined which, if any, of</w:t>
      </w:r>
    </w:p>
    <w:p w:rsidR="00FD4751" w:rsidRDefault="00993287" w:rsidP="00993287">
      <w:pPr>
        <w:pStyle w:val="Bullet"/>
        <w:tabs>
          <w:tab w:val="clear" w:pos="283"/>
          <w:tab w:val="left" w:pos="0"/>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shoulder;</w:t>
      </w:r>
    </w:p>
    <w:p w:rsidR="00FD4751" w:rsidRDefault="00993287" w:rsidP="00993287">
      <w:pPr>
        <w:pStyle w:val="Bullet"/>
        <w:tabs>
          <w:tab w:val="clear" w:pos="283"/>
          <w:tab w:val="left" w:pos="0"/>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elbow;</w:t>
      </w:r>
    </w:p>
    <w:p w:rsidR="00FD4751" w:rsidRDefault="00993287" w:rsidP="00993287">
      <w:pPr>
        <w:pStyle w:val="Bullet"/>
        <w:tabs>
          <w:tab w:val="clear" w:pos="283"/>
          <w:tab w:val="left" w:pos="0"/>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wrist; and</w:t>
      </w:r>
    </w:p>
    <w:p w:rsidR="00FD4751" w:rsidRDefault="00993287" w:rsidP="00993287">
      <w:pPr>
        <w:pStyle w:val="Bullet"/>
        <w:tabs>
          <w:tab w:val="clear" w:pos="283"/>
          <w:tab w:val="left" w:pos="0"/>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thumb and fingers, </w:t>
      </w:r>
    </w:p>
    <w:p w:rsidR="00FD4751" w:rsidRDefault="00FD4751" w:rsidP="00FD4751">
      <w:pPr>
        <w:tabs>
          <w:tab w:val="left" w:pos="283"/>
        </w:tabs>
        <w:spacing w:before="120" w:after="120"/>
        <w:rPr>
          <w:sz w:val="24"/>
        </w:rPr>
      </w:pPr>
      <w:r>
        <w:rPr>
          <w:sz w:val="24"/>
        </w:rPr>
        <w:t>potentially have loss of range of movement due to accepted conditions.</w:t>
      </w:r>
    </w:p>
    <w:p w:rsidR="00FD4751" w:rsidRDefault="00FD4751" w:rsidP="00FD4751">
      <w:pPr>
        <w:tabs>
          <w:tab w:val="left" w:pos="283"/>
        </w:tabs>
        <w:spacing w:before="120" w:after="120"/>
        <w:rPr>
          <w:sz w:val="24"/>
        </w:rPr>
      </w:pPr>
      <w:r>
        <w:rPr>
          <w:sz w:val="24"/>
        </w:rPr>
        <w:t>Certain vascular conditions or neurological conditions of the upper limb, such as muscle weakness, tremor, apraxia, and loss of co-ordination, may have an effect on the function of the upper limb without restricting the range of movement of any joint of the limb. The assessment of such conditions is to be made under Step 4 of this Part.</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Calculate the functional impairment due to restriction of range of movement of joints in the right upper limb as a result of accepted conditions of the right upper limb.</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Single functional impairment ratings may be obtained for each of the following four joints or sets of joints based on restriction of range of movement due to accepted conditions:</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shoulder;</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elbow;</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wrist; and </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thumb and fingers.</w:t>
      </w:r>
    </w:p>
    <w:p w:rsidR="00FD4751" w:rsidRDefault="00FD4751" w:rsidP="00FD4751">
      <w:pPr>
        <w:tabs>
          <w:tab w:val="left" w:pos="283"/>
        </w:tabs>
        <w:spacing w:before="120" w:after="120"/>
        <w:rPr>
          <w:sz w:val="24"/>
        </w:rPr>
      </w:pPr>
      <w:r>
        <w:rPr>
          <w:sz w:val="24"/>
        </w:rPr>
        <w:t>These impairment ratings are to be obtained by applying Table 3.1.1. Such functional impairment ratings are referred to as the functional impairment rating of the upper limb based on restriction of range of movement of the shoulder, elbow, wrist, or thumb and fingers respectively.</w:t>
      </w:r>
    </w:p>
    <w:p w:rsidR="00FD4751" w:rsidRDefault="00FD4751" w:rsidP="00FD4751">
      <w:pPr>
        <w:tabs>
          <w:tab w:val="left" w:pos="283"/>
        </w:tabs>
        <w:spacing w:before="120" w:after="120"/>
        <w:rPr>
          <w:sz w:val="24"/>
        </w:rPr>
      </w:pPr>
      <w:r>
        <w:rPr>
          <w:sz w:val="24"/>
        </w:rPr>
        <w:t xml:space="preserve">The loss of range of movement is to be estimated to the nearest quarter of the normal range of movement. </w:t>
      </w:r>
    </w:p>
    <w:p w:rsidR="00FD4751" w:rsidRDefault="00FD4751" w:rsidP="00FD4751">
      <w:pPr>
        <w:tabs>
          <w:tab w:val="left" w:pos="283"/>
        </w:tabs>
        <w:spacing w:before="120" w:after="120"/>
        <w:rPr>
          <w:sz w:val="24"/>
        </w:rPr>
      </w:pPr>
      <w:r>
        <w:rPr>
          <w:sz w:val="24"/>
        </w:rPr>
        <w:t xml:space="preserve">The range of movement relevant to assessment under this </w:t>
      </w:r>
      <w:r>
        <w:rPr>
          <w:i/>
          <w:sz w:val="24"/>
        </w:rPr>
        <w:t xml:space="preserve">Guide </w:t>
      </w:r>
      <w:r>
        <w:rPr>
          <w:sz w:val="24"/>
        </w:rPr>
        <w:t xml:space="preserve">is the active range of movement of the joint, that is the range through which the veteran can move the joint by virtue only of those muscles whose normal function it is to do so. The ability of a veteran to flex a joint by use of other, non-affected body parts does not reduce the rating which the impaired joint attracts. (For example, if a veteran cannot flex the right elbow in the normal fashion, by use of the right biceps, but can use the left hand to bend the right elbow, the right elbow should be assessed as having “loss of almost all movement”.) </w:t>
      </w:r>
    </w:p>
    <w:p w:rsidR="00FD4751" w:rsidRDefault="00FD4751" w:rsidP="00FD4751">
      <w:pPr>
        <w:tabs>
          <w:tab w:val="left" w:pos="283"/>
        </w:tabs>
        <w:spacing w:before="120" w:after="120"/>
        <w:rPr>
          <w:sz w:val="24"/>
        </w:rPr>
      </w:pPr>
      <w:r>
        <w:rPr>
          <w:sz w:val="24"/>
        </w:rPr>
        <w:t>The loss of range of movement will usually be provided as a fractional loss of range of movement and such data can be related directly to items within Table 3.1.1. However, sometimes, the measured movements of an affected joint will be available in degrees. In such a case the measured movement must be compared with the average range of movement of a normal joint to obtain the fractional loss of range of movement.</w:t>
      </w:r>
    </w:p>
    <w:p w:rsidR="00FD4751" w:rsidRDefault="00FD4751" w:rsidP="00FD4751">
      <w:pPr>
        <w:tabs>
          <w:tab w:val="left" w:pos="283"/>
        </w:tabs>
        <w:spacing w:before="120" w:after="120"/>
        <w:rPr>
          <w:sz w:val="24"/>
        </w:rPr>
      </w:pPr>
      <w:r>
        <w:rPr>
          <w:sz w:val="24"/>
        </w:rPr>
        <w:t>The average ranges of movement of various normal joints of the upper limb may be obtained from Table 3.5.1 in Part 3.5. These values are to be used in arriving at the fractional loss of range of movement when the actual movements of a joint are known in degrees.</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If non-accepted conditions contribute to the loss of range of movement, Chapter 19 (Partially Contributing Impairment) is to be applied in conjunction with Table 3.1.1.</w:t>
      </w:r>
    </w:p>
    <w:tbl>
      <w:tblPr>
        <w:tblW w:w="0" w:type="auto"/>
        <w:jc w:val="center"/>
        <w:tblLayout w:type="fixed"/>
        <w:tblLook w:val="0000" w:firstRow="0" w:lastRow="0" w:firstColumn="0" w:lastColumn="0" w:noHBand="0" w:noVBand="0"/>
      </w:tblPr>
      <w:tblGrid>
        <w:gridCol w:w="9855"/>
      </w:tblGrid>
      <w:tr w:rsidR="00FD4751" w:rsidTr="006E3593">
        <w:trPr>
          <w:jc w:val="center"/>
        </w:trPr>
        <w:tc>
          <w:tcPr>
            <w:tcW w:w="9855" w:type="dxa"/>
          </w:tcPr>
          <w:p w:rsidR="00FD4751" w:rsidRDefault="00FD4751" w:rsidP="006E3593">
            <w:pPr>
              <w:pStyle w:val="DefinitionTerm"/>
              <w:keepNext/>
              <w:tabs>
                <w:tab w:val="left" w:pos="283"/>
              </w:tabs>
              <w:rPr>
                <w:snapToGrid/>
              </w:rPr>
            </w:pPr>
            <w:r>
              <w:rPr>
                <w:snapToGrid/>
              </w:rPr>
              <w:t>For the purposes of this chapter:</w:t>
            </w:r>
          </w:p>
        </w:tc>
      </w:tr>
      <w:tr w:rsidR="00FD4751" w:rsidTr="006E3593">
        <w:trPr>
          <w:jc w:val="center"/>
        </w:trPr>
        <w:tc>
          <w:tcPr>
            <w:tcW w:w="9855" w:type="dxa"/>
          </w:tcPr>
          <w:p w:rsidR="00FD4751" w:rsidRDefault="00FD4751" w:rsidP="006E3593">
            <w:pPr>
              <w:pStyle w:val="Def"/>
              <w:keepNext/>
              <w:tabs>
                <w:tab w:val="clear" w:pos="283"/>
              </w:tabs>
              <w:spacing w:before="0" w:after="0"/>
              <w:ind w:left="40"/>
              <w:rPr>
                <w:rFonts w:ascii="Times New Roman" w:hAnsi="Times New Roman"/>
                <w:sz w:val="24"/>
              </w:rPr>
            </w:pPr>
            <w:r>
              <w:rPr>
                <w:rFonts w:ascii="Times New Roman" w:hAnsi="Times New Roman"/>
                <w:b/>
                <w:sz w:val="24"/>
              </w:rPr>
              <w:t>“position of function”</w:t>
            </w:r>
            <w:r>
              <w:rPr>
                <w:rFonts w:ascii="Times New Roman" w:hAnsi="Times New Roman"/>
                <w:sz w:val="24"/>
              </w:rPr>
              <w:t xml:space="preserve"> means the position that interferes least with the total  function of the limb or the spine; and</w:t>
            </w:r>
          </w:p>
        </w:tc>
      </w:tr>
      <w:tr w:rsidR="00FD4751" w:rsidTr="006E3593">
        <w:trPr>
          <w:jc w:val="center"/>
        </w:trPr>
        <w:tc>
          <w:tcPr>
            <w:tcW w:w="9855" w:type="dxa"/>
          </w:tcPr>
          <w:p w:rsidR="00FD4751" w:rsidRDefault="00FD4751" w:rsidP="006E3593">
            <w:pPr>
              <w:pStyle w:val="Def"/>
              <w:tabs>
                <w:tab w:val="clear" w:pos="283"/>
              </w:tabs>
              <w:spacing w:before="0" w:after="0"/>
              <w:ind w:left="40"/>
              <w:rPr>
                <w:rFonts w:ascii="Times New Roman" w:hAnsi="Times New Roman"/>
                <w:sz w:val="24"/>
              </w:rPr>
            </w:pPr>
            <w:r>
              <w:rPr>
                <w:rFonts w:ascii="Times New Roman" w:hAnsi="Times New Roman"/>
                <w:b/>
                <w:sz w:val="24"/>
              </w:rPr>
              <w:t>“unfavourable position”</w:t>
            </w:r>
            <w:r>
              <w:rPr>
                <w:rFonts w:ascii="Times New Roman" w:hAnsi="Times New Roman"/>
                <w:sz w:val="24"/>
              </w:rPr>
              <w:t xml:space="preserve"> means a position that is significantly different from the position of function; and</w:t>
            </w:r>
          </w:p>
        </w:tc>
      </w:tr>
      <w:tr w:rsidR="00FD4751" w:rsidTr="006E3593">
        <w:trPr>
          <w:jc w:val="center"/>
        </w:trPr>
        <w:tc>
          <w:tcPr>
            <w:tcW w:w="9855" w:type="dxa"/>
          </w:tcPr>
          <w:p w:rsidR="00FD4751" w:rsidRDefault="00FD4751" w:rsidP="006E3593">
            <w:pPr>
              <w:pStyle w:val="Def"/>
              <w:tabs>
                <w:tab w:val="clear" w:pos="283"/>
              </w:tabs>
              <w:spacing w:before="0" w:after="0"/>
              <w:ind w:left="40"/>
              <w:rPr>
                <w:rFonts w:ascii="Times New Roman" w:hAnsi="Times New Roman"/>
                <w:sz w:val="24"/>
              </w:rPr>
            </w:pPr>
            <w:r>
              <w:rPr>
                <w:rFonts w:ascii="Times New Roman" w:hAnsi="Times New Roman"/>
                <w:b/>
                <w:sz w:val="24"/>
              </w:rPr>
              <w:t>“flail joint”</w:t>
            </w:r>
            <w:r>
              <w:rPr>
                <w:rFonts w:ascii="Times New Roman" w:hAnsi="Times New Roman"/>
                <w:sz w:val="24"/>
              </w:rPr>
              <w:t xml:space="preserve"> means a joint that is completely unstable in all directions.</w:t>
            </w:r>
          </w:p>
        </w:tc>
      </w:tr>
    </w:tbl>
    <w:p w:rsidR="00FD4751" w:rsidRDefault="00FD4751" w:rsidP="00FD4751">
      <w:pPr>
        <w:tabs>
          <w:tab w:val="left" w:pos="283"/>
        </w:tabs>
        <w:sectPr w:rsidR="00FD4751" w:rsidSect="00E83861">
          <w:headerReference w:type="default" r:id="rId32"/>
          <w:footerReference w:type="even" r:id="rId33"/>
          <w:footerReference w:type="default" r:id="rId34"/>
          <w:pgSz w:w="12240" w:h="15840"/>
          <w:pgMar w:top="1418" w:right="851" w:bottom="1134" w:left="1134" w:header="720" w:footer="567" w:gutter="0"/>
          <w:paperSrc w:first="16690" w:other="16690"/>
          <w:cols w:space="720"/>
          <w:noEndnote/>
          <w:docGrid w:linePitch="272"/>
        </w:sectPr>
      </w:pPr>
    </w:p>
    <w:p w:rsidR="00FD4751" w:rsidRDefault="00FD4751" w:rsidP="00FD4751">
      <w:pPr>
        <w:tabs>
          <w:tab w:val="left" w:pos="283"/>
        </w:tabs>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2"/>
        <w:gridCol w:w="1242"/>
        <w:gridCol w:w="1649"/>
        <w:gridCol w:w="1540"/>
        <w:gridCol w:w="3190"/>
        <w:gridCol w:w="3189"/>
        <w:gridCol w:w="3138"/>
        <w:gridCol w:w="52"/>
      </w:tblGrid>
      <w:tr w:rsidR="00FD4751" w:rsidTr="006E3593">
        <w:trPr>
          <w:gridAfter w:val="1"/>
          <w:wAfter w:w="52" w:type="dxa"/>
        </w:trPr>
        <w:tc>
          <w:tcPr>
            <w:tcW w:w="2943" w:type="dxa"/>
            <w:gridSpan w:val="3"/>
            <w:tcBorders>
              <w:bottom w:val="nil"/>
              <w:right w:val="nil"/>
            </w:tcBorders>
          </w:tcPr>
          <w:p w:rsidR="00FD4751" w:rsidRDefault="00FD4751" w:rsidP="006E3593">
            <w:pPr>
              <w:pStyle w:val="FigureHeading"/>
            </w:pPr>
            <w:r>
              <w:t>Functional Loss Table 3.1.1</w:t>
            </w:r>
          </w:p>
        </w:tc>
        <w:tc>
          <w:tcPr>
            <w:tcW w:w="11057" w:type="dxa"/>
            <w:gridSpan w:val="4"/>
            <w:tcBorders>
              <w:left w:val="nil"/>
              <w:bottom w:val="nil"/>
            </w:tcBorders>
          </w:tcPr>
          <w:p w:rsidR="00FD4751" w:rsidRDefault="003F364C" w:rsidP="006E3593">
            <w:pPr>
              <w:jc w:val="right"/>
            </w:pPr>
            <w:r>
              <w:rPr>
                <w:b/>
                <w:noProof/>
              </w:rPr>
              <w:drawing>
                <wp:inline distT="0" distB="0" distL="0" distR="0">
                  <wp:extent cx="327660" cy="422910"/>
                  <wp:effectExtent l="0" t="0" r="0" b="0"/>
                  <wp:docPr id="24" name="Picture 2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gridAfter w:val="1"/>
          <w:wAfter w:w="52" w:type="dxa"/>
        </w:trPr>
        <w:tc>
          <w:tcPr>
            <w:tcW w:w="14000" w:type="dxa"/>
            <w:gridSpan w:val="7"/>
            <w:tcBorders>
              <w:top w:val="nil"/>
            </w:tcBorders>
          </w:tcPr>
          <w:p w:rsidR="00FD4751" w:rsidRDefault="00FD4751" w:rsidP="006E3593">
            <w:pPr>
              <w:spacing w:before="120" w:line="240" w:lineRule="atLeast"/>
              <w:jc w:val="center"/>
              <w:rPr>
                <w:b/>
              </w:rPr>
            </w:pPr>
            <w:r>
              <w:rPr>
                <w:b/>
                <w:color w:val="000000"/>
                <w:sz w:val="24"/>
              </w:rPr>
              <w:t>LOSS OF MUSCULOSKELETAL FUNCTION: UPPER LIMB JOINTS</w:t>
            </w:r>
          </w:p>
        </w:tc>
      </w:tr>
      <w:tr w:rsidR="00FD4751" w:rsidTr="006E3593">
        <w:tblPrEx>
          <w:tblCellMar>
            <w:left w:w="56" w:type="dxa"/>
            <w:right w:w="56" w:type="dxa"/>
          </w:tblCellMar>
        </w:tblPrEx>
        <w:trPr>
          <w:gridBefore w:val="1"/>
          <w:wBefore w:w="52" w:type="dxa"/>
        </w:trPr>
        <w:tc>
          <w:tcPr>
            <w:tcW w:w="1242" w:type="dxa"/>
          </w:tcPr>
          <w:p w:rsidR="00FD4751" w:rsidRDefault="00FD4751" w:rsidP="006E3593">
            <w:pPr>
              <w:spacing w:line="240" w:lineRule="atLeast"/>
              <w:rPr>
                <w:b/>
              </w:rPr>
            </w:pPr>
            <w:r>
              <w:rPr>
                <w:b/>
              </w:rPr>
              <w:t>Impairment Ratings</w:t>
            </w:r>
          </w:p>
        </w:tc>
        <w:tc>
          <w:tcPr>
            <w:tcW w:w="3189" w:type="dxa"/>
            <w:gridSpan w:val="2"/>
          </w:tcPr>
          <w:p w:rsidR="00FD4751" w:rsidRDefault="00FD4751" w:rsidP="006E3593">
            <w:pPr>
              <w:spacing w:line="240" w:lineRule="atLeast"/>
              <w:rPr>
                <w:b/>
              </w:rPr>
            </w:pPr>
            <w:r>
              <w:rPr>
                <w:b/>
              </w:rPr>
              <w:t>Shoulder</w:t>
            </w:r>
          </w:p>
        </w:tc>
        <w:tc>
          <w:tcPr>
            <w:tcW w:w="3190" w:type="dxa"/>
          </w:tcPr>
          <w:p w:rsidR="00FD4751" w:rsidRDefault="00FD4751" w:rsidP="006E3593">
            <w:pPr>
              <w:spacing w:line="240" w:lineRule="atLeast"/>
              <w:rPr>
                <w:b/>
              </w:rPr>
            </w:pPr>
            <w:r>
              <w:rPr>
                <w:b/>
              </w:rPr>
              <w:t>Elbow</w:t>
            </w:r>
          </w:p>
        </w:tc>
        <w:tc>
          <w:tcPr>
            <w:tcW w:w="3189" w:type="dxa"/>
          </w:tcPr>
          <w:p w:rsidR="00FD4751" w:rsidRDefault="00FD4751" w:rsidP="006E3593">
            <w:pPr>
              <w:spacing w:line="240" w:lineRule="atLeast"/>
              <w:rPr>
                <w:b/>
              </w:rPr>
            </w:pPr>
            <w:r>
              <w:rPr>
                <w:b/>
              </w:rPr>
              <w:t>Wrist</w:t>
            </w:r>
          </w:p>
        </w:tc>
        <w:tc>
          <w:tcPr>
            <w:tcW w:w="3190" w:type="dxa"/>
            <w:gridSpan w:val="2"/>
          </w:tcPr>
          <w:p w:rsidR="00FD4751" w:rsidRDefault="00FD4751" w:rsidP="006E3593">
            <w:pPr>
              <w:spacing w:line="240" w:lineRule="atLeast"/>
              <w:rPr>
                <w:b/>
              </w:rPr>
            </w:pPr>
            <w:r>
              <w:rPr>
                <w:b/>
              </w:rPr>
              <w:t>Thumb and Fingers</w:t>
            </w:r>
          </w:p>
        </w:tc>
      </w:tr>
      <w:tr w:rsidR="00FD4751" w:rsidTr="006E3593">
        <w:tblPrEx>
          <w:tblCellMar>
            <w:left w:w="56" w:type="dxa"/>
            <w:right w:w="56" w:type="dxa"/>
          </w:tblCellMar>
        </w:tblPrEx>
        <w:trPr>
          <w:gridBefore w:val="1"/>
          <w:wBefore w:w="52" w:type="dxa"/>
        </w:trPr>
        <w:tc>
          <w:tcPr>
            <w:tcW w:w="1242" w:type="dxa"/>
          </w:tcPr>
          <w:p w:rsidR="00FD4751" w:rsidRDefault="00FD4751" w:rsidP="006E3593">
            <w:pPr>
              <w:spacing w:line="240" w:lineRule="atLeast"/>
            </w:pPr>
            <w:r>
              <w:t>NIL</w:t>
            </w:r>
          </w:p>
        </w:tc>
        <w:tc>
          <w:tcPr>
            <w:tcW w:w="3189" w:type="dxa"/>
            <w:gridSpan w:val="2"/>
          </w:tcPr>
          <w:p w:rsidR="00FD4751" w:rsidRDefault="00993287" w:rsidP="004A007C">
            <w:pPr>
              <w:spacing w:line="240" w:lineRule="atLeast"/>
              <w:ind w:left="318" w:hanging="284"/>
              <w:rPr>
                <w:spacing w:val="-15"/>
              </w:rPr>
            </w:pPr>
            <w:r>
              <w:rPr>
                <w:rFonts w:ascii="Symbol" w:hAnsi="Symbol"/>
                <w:spacing w:val="-15"/>
              </w:rPr>
              <w:t></w:t>
            </w:r>
            <w:r>
              <w:rPr>
                <w:rFonts w:ascii="Symbol" w:hAnsi="Symbol"/>
                <w:spacing w:val="-15"/>
              </w:rPr>
              <w:tab/>
            </w:r>
            <w:r w:rsidR="00FD4751">
              <w:rPr>
                <w:spacing w:val="-15"/>
              </w:rPr>
              <w:t>No abnormality.</w:t>
            </w:r>
          </w:p>
          <w:p w:rsidR="00FD4751" w:rsidRDefault="00993287" w:rsidP="00993287">
            <w:pPr>
              <w:spacing w:line="240" w:lineRule="atLeast"/>
              <w:ind w:left="318" w:hanging="284"/>
            </w:pPr>
            <w:r>
              <w:rPr>
                <w:rFonts w:ascii="Symbol" w:hAnsi="Symbol"/>
              </w:rPr>
              <w:t></w:t>
            </w:r>
            <w:r>
              <w:rPr>
                <w:rFonts w:ascii="Symbol" w:hAnsi="Symbol"/>
              </w:rPr>
              <w:tab/>
            </w:r>
            <w:r w:rsidR="00FD4751">
              <w:rPr>
                <w:spacing w:val="-15"/>
              </w:rPr>
              <w:t>X-ray changes only with normal range of movement.</w:t>
            </w:r>
          </w:p>
        </w:tc>
        <w:tc>
          <w:tcPr>
            <w:tcW w:w="3190" w:type="dxa"/>
          </w:tcPr>
          <w:p w:rsidR="00FD4751" w:rsidRDefault="00993287" w:rsidP="004A007C">
            <w:pPr>
              <w:spacing w:line="240" w:lineRule="atLeast"/>
              <w:ind w:left="318" w:hanging="284"/>
              <w:rPr>
                <w:spacing w:val="-15"/>
              </w:rPr>
            </w:pPr>
            <w:r>
              <w:rPr>
                <w:rFonts w:ascii="Symbol" w:hAnsi="Symbol"/>
                <w:spacing w:val="-15"/>
              </w:rPr>
              <w:t></w:t>
            </w:r>
            <w:r>
              <w:rPr>
                <w:rFonts w:ascii="Symbol" w:hAnsi="Symbol"/>
                <w:spacing w:val="-15"/>
              </w:rPr>
              <w:tab/>
            </w:r>
            <w:r w:rsidR="00FD4751">
              <w:rPr>
                <w:spacing w:val="-15"/>
              </w:rPr>
              <w:t>No abnormality.</w:t>
            </w:r>
          </w:p>
          <w:p w:rsidR="00FD4751" w:rsidRDefault="00993287" w:rsidP="00993287">
            <w:pPr>
              <w:spacing w:line="240" w:lineRule="atLeast"/>
              <w:ind w:left="318" w:hanging="284"/>
            </w:pPr>
            <w:r>
              <w:rPr>
                <w:rFonts w:ascii="Symbol" w:hAnsi="Symbol"/>
              </w:rPr>
              <w:t></w:t>
            </w:r>
            <w:r>
              <w:rPr>
                <w:rFonts w:ascii="Symbol" w:hAnsi="Symbol"/>
              </w:rPr>
              <w:tab/>
            </w:r>
            <w:r w:rsidR="00FD4751">
              <w:rPr>
                <w:spacing w:val="-15"/>
              </w:rPr>
              <w:t>X-ray changes only with normal range of movement.</w:t>
            </w:r>
          </w:p>
        </w:tc>
        <w:tc>
          <w:tcPr>
            <w:tcW w:w="3189" w:type="dxa"/>
          </w:tcPr>
          <w:p w:rsidR="00FD4751" w:rsidRDefault="00993287" w:rsidP="004A007C">
            <w:pPr>
              <w:spacing w:line="240" w:lineRule="atLeast"/>
              <w:ind w:left="318" w:hanging="284"/>
              <w:rPr>
                <w:spacing w:val="-15"/>
              </w:rPr>
            </w:pPr>
            <w:r>
              <w:rPr>
                <w:rFonts w:ascii="Symbol" w:hAnsi="Symbol"/>
                <w:spacing w:val="-15"/>
              </w:rPr>
              <w:t></w:t>
            </w:r>
            <w:r>
              <w:rPr>
                <w:rFonts w:ascii="Symbol" w:hAnsi="Symbol"/>
                <w:spacing w:val="-15"/>
              </w:rPr>
              <w:tab/>
            </w:r>
            <w:r w:rsidR="00FD4751">
              <w:rPr>
                <w:spacing w:val="-15"/>
              </w:rPr>
              <w:t>No abnormality.</w:t>
            </w:r>
          </w:p>
          <w:p w:rsidR="00FD4751" w:rsidRDefault="00993287" w:rsidP="00993287">
            <w:pPr>
              <w:spacing w:line="240" w:lineRule="atLeast"/>
              <w:ind w:left="318" w:hanging="284"/>
            </w:pPr>
            <w:r>
              <w:rPr>
                <w:rFonts w:ascii="Symbol" w:hAnsi="Symbol"/>
              </w:rPr>
              <w:t></w:t>
            </w:r>
            <w:r>
              <w:rPr>
                <w:rFonts w:ascii="Symbol" w:hAnsi="Symbol"/>
              </w:rPr>
              <w:tab/>
            </w:r>
            <w:r w:rsidR="00FD4751">
              <w:rPr>
                <w:spacing w:val="-15"/>
              </w:rPr>
              <w:t>X-ray changes only with normal range of movement.</w:t>
            </w:r>
          </w:p>
        </w:tc>
        <w:tc>
          <w:tcPr>
            <w:tcW w:w="3190" w:type="dxa"/>
            <w:gridSpan w:val="2"/>
          </w:tcPr>
          <w:p w:rsidR="00FD4751" w:rsidRDefault="00993287" w:rsidP="004A007C">
            <w:pPr>
              <w:spacing w:line="240" w:lineRule="atLeast"/>
              <w:ind w:left="360" w:hanging="360"/>
              <w:rPr>
                <w:spacing w:val="-15"/>
              </w:rPr>
            </w:pPr>
            <w:r>
              <w:rPr>
                <w:rFonts w:ascii="Symbol" w:hAnsi="Symbol"/>
                <w:spacing w:val="-15"/>
              </w:rPr>
              <w:t></w:t>
            </w:r>
            <w:r>
              <w:rPr>
                <w:rFonts w:ascii="Symbol" w:hAnsi="Symbol"/>
                <w:spacing w:val="-15"/>
              </w:rPr>
              <w:tab/>
            </w:r>
            <w:r w:rsidR="00FD4751">
              <w:rPr>
                <w:spacing w:val="-15"/>
              </w:rPr>
              <w:t>No abnormality.</w:t>
            </w:r>
          </w:p>
          <w:p w:rsidR="00FD4751" w:rsidRDefault="00993287" w:rsidP="00993287">
            <w:pPr>
              <w:spacing w:line="240" w:lineRule="atLeast"/>
              <w:ind w:left="360" w:hanging="360"/>
            </w:pPr>
            <w:r>
              <w:rPr>
                <w:rFonts w:ascii="Symbol" w:hAnsi="Symbol"/>
              </w:rPr>
              <w:t></w:t>
            </w:r>
            <w:r>
              <w:rPr>
                <w:rFonts w:ascii="Symbol" w:hAnsi="Symbol"/>
              </w:rPr>
              <w:tab/>
            </w:r>
            <w:r w:rsidR="00FD4751">
              <w:rPr>
                <w:spacing w:val="-15"/>
              </w:rPr>
              <w:t>X-ray changes only with normal range of movement.</w:t>
            </w:r>
            <w:r w:rsidR="00FD4751">
              <w:rPr>
                <w:spacing w:val="-15"/>
              </w:rPr>
              <w:tab/>
            </w:r>
          </w:p>
        </w:tc>
      </w:tr>
      <w:tr w:rsidR="00FD4751" w:rsidTr="006E3593">
        <w:tblPrEx>
          <w:tblCellMar>
            <w:left w:w="56" w:type="dxa"/>
            <w:right w:w="56" w:type="dxa"/>
          </w:tblCellMar>
        </w:tblPrEx>
        <w:trPr>
          <w:gridBefore w:val="1"/>
          <w:wBefore w:w="52" w:type="dxa"/>
        </w:trPr>
        <w:tc>
          <w:tcPr>
            <w:tcW w:w="1242" w:type="dxa"/>
          </w:tcPr>
          <w:p w:rsidR="00FD4751" w:rsidRDefault="00FD4751" w:rsidP="006E3593">
            <w:pPr>
              <w:spacing w:line="240" w:lineRule="atLeast"/>
            </w:pPr>
            <w:r>
              <w:t>FIVE</w:t>
            </w:r>
          </w:p>
        </w:tc>
        <w:tc>
          <w:tcPr>
            <w:tcW w:w="3189" w:type="dxa"/>
            <w:gridSpan w:val="2"/>
          </w:tcPr>
          <w:p w:rsidR="00FD4751" w:rsidRDefault="00FD4751" w:rsidP="006E3593">
            <w:pPr>
              <w:spacing w:line="240" w:lineRule="atLeast"/>
            </w:pPr>
          </w:p>
        </w:tc>
        <w:tc>
          <w:tcPr>
            <w:tcW w:w="3190" w:type="dxa"/>
          </w:tcPr>
          <w:p w:rsidR="00FD4751" w:rsidRDefault="00FD4751" w:rsidP="006E3593">
            <w:pPr>
              <w:spacing w:line="240" w:lineRule="atLeast"/>
            </w:pPr>
          </w:p>
        </w:tc>
        <w:tc>
          <w:tcPr>
            <w:tcW w:w="3189" w:type="dxa"/>
          </w:tcPr>
          <w:p w:rsidR="00FD4751" w:rsidRDefault="00FD4751" w:rsidP="006E3593">
            <w:pPr>
              <w:spacing w:line="240" w:lineRule="atLeast"/>
              <w:rPr>
                <w:spacing w:val="-15"/>
              </w:rPr>
            </w:pPr>
            <w:r>
              <w:rPr>
                <w:spacing w:val="-15"/>
              </w:rPr>
              <w:t>Loss of about one-quarter normal range of movement.</w:t>
            </w:r>
          </w:p>
          <w:p w:rsidR="00FD4751" w:rsidRDefault="00FD4751" w:rsidP="006E3593">
            <w:pPr>
              <w:spacing w:line="240" w:lineRule="atLeast"/>
            </w:pPr>
          </w:p>
        </w:tc>
        <w:tc>
          <w:tcPr>
            <w:tcW w:w="3190" w:type="dxa"/>
            <w:gridSpan w:val="2"/>
          </w:tcPr>
          <w:p w:rsidR="00FD4751" w:rsidRDefault="00993287" w:rsidP="004A007C">
            <w:pPr>
              <w:spacing w:line="240" w:lineRule="atLeast"/>
              <w:ind w:left="360" w:hanging="360"/>
              <w:rPr>
                <w:spacing w:val="-15"/>
              </w:rPr>
            </w:pPr>
            <w:r>
              <w:rPr>
                <w:rFonts w:ascii="Symbol" w:hAnsi="Symbol"/>
                <w:spacing w:val="-15"/>
              </w:rPr>
              <w:t></w:t>
            </w:r>
            <w:r>
              <w:rPr>
                <w:rFonts w:ascii="Symbol" w:hAnsi="Symbol"/>
                <w:spacing w:val="-15"/>
              </w:rPr>
              <w:tab/>
            </w:r>
            <w:r w:rsidR="00FD4751">
              <w:rPr>
                <w:spacing w:val="-15"/>
              </w:rPr>
              <w:t>Ankylosis in any position of joints of 4th or 5th finger.</w:t>
            </w:r>
          </w:p>
          <w:p w:rsidR="00FD4751" w:rsidRDefault="00993287" w:rsidP="00993287">
            <w:pPr>
              <w:spacing w:line="240" w:lineRule="atLeast"/>
              <w:ind w:left="360" w:hanging="360"/>
            </w:pPr>
            <w:r>
              <w:rPr>
                <w:rFonts w:ascii="Symbol" w:hAnsi="Symbol"/>
              </w:rPr>
              <w:t></w:t>
            </w:r>
            <w:r>
              <w:rPr>
                <w:rFonts w:ascii="Symbol" w:hAnsi="Symbol"/>
              </w:rPr>
              <w:tab/>
            </w:r>
            <w:r w:rsidR="00FD4751">
              <w:rPr>
                <w:spacing w:val="-15"/>
              </w:rPr>
              <w:t>Ankylosis in any position of function of any joints of 2nd or 3rd finger.</w:t>
            </w:r>
          </w:p>
        </w:tc>
      </w:tr>
      <w:tr w:rsidR="00FD4751" w:rsidTr="006E3593">
        <w:tblPrEx>
          <w:tblCellMar>
            <w:left w:w="56" w:type="dxa"/>
            <w:right w:w="56" w:type="dxa"/>
          </w:tblCellMar>
        </w:tblPrEx>
        <w:trPr>
          <w:gridBefore w:val="1"/>
          <w:wBefore w:w="52" w:type="dxa"/>
        </w:trPr>
        <w:tc>
          <w:tcPr>
            <w:tcW w:w="1242" w:type="dxa"/>
          </w:tcPr>
          <w:p w:rsidR="00FD4751" w:rsidRDefault="00FD4751" w:rsidP="006E3593">
            <w:pPr>
              <w:spacing w:line="240" w:lineRule="atLeast"/>
            </w:pPr>
            <w:r>
              <w:t>TEN</w:t>
            </w:r>
          </w:p>
        </w:tc>
        <w:tc>
          <w:tcPr>
            <w:tcW w:w="3189" w:type="dxa"/>
            <w:gridSpan w:val="2"/>
          </w:tcPr>
          <w:p w:rsidR="00FD4751" w:rsidRDefault="00FD4751" w:rsidP="006E3593">
            <w:pPr>
              <w:spacing w:line="240" w:lineRule="atLeast"/>
            </w:pPr>
            <w:r>
              <w:rPr>
                <w:spacing w:val="-15"/>
              </w:rPr>
              <w:t>Loss of about one-quarter normal range of movement.</w:t>
            </w:r>
          </w:p>
        </w:tc>
        <w:tc>
          <w:tcPr>
            <w:tcW w:w="3190" w:type="dxa"/>
          </w:tcPr>
          <w:p w:rsidR="00FD4751" w:rsidRDefault="00FD4751" w:rsidP="006E3593">
            <w:pPr>
              <w:spacing w:line="240" w:lineRule="atLeast"/>
            </w:pPr>
            <w:r>
              <w:rPr>
                <w:spacing w:val="-15"/>
              </w:rPr>
              <w:t>Loss of about one-quarter normal range of movement.</w:t>
            </w:r>
          </w:p>
        </w:tc>
        <w:tc>
          <w:tcPr>
            <w:tcW w:w="3189" w:type="dxa"/>
          </w:tcPr>
          <w:p w:rsidR="00FD4751" w:rsidRDefault="00FD4751" w:rsidP="006E3593">
            <w:pPr>
              <w:spacing w:line="240" w:lineRule="atLeast"/>
              <w:rPr>
                <w:spacing w:val="-15"/>
              </w:rPr>
            </w:pPr>
            <w:r>
              <w:rPr>
                <w:spacing w:val="-15"/>
              </w:rPr>
              <w:t>Loss of about one-half normal range of movement.</w:t>
            </w:r>
          </w:p>
          <w:p w:rsidR="00FD4751" w:rsidRDefault="00FD4751" w:rsidP="006E3593">
            <w:pPr>
              <w:spacing w:line="240" w:lineRule="atLeast"/>
            </w:pPr>
          </w:p>
        </w:tc>
        <w:tc>
          <w:tcPr>
            <w:tcW w:w="3190" w:type="dxa"/>
            <w:gridSpan w:val="2"/>
          </w:tcPr>
          <w:p w:rsidR="00FD4751" w:rsidRDefault="00993287" w:rsidP="004A007C">
            <w:pPr>
              <w:spacing w:line="240" w:lineRule="atLeast"/>
              <w:ind w:left="360" w:hanging="360"/>
              <w:rPr>
                <w:spacing w:val="-15"/>
              </w:rPr>
            </w:pPr>
            <w:r>
              <w:rPr>
                <w:rFonts w:ascii="Symbol" w:hAnsi="Symbol"/>
                <w:spacing w:val="-15"/>
              </w:rPr>
              <w:t></w:t>
            </w:r>
            <w:r>
              <w:rPr>
                <w:rFonts w:ascii="Symbol" w:hAnsi="Symbol"/>
                <w:spacing w:val="-15"/>
              </w:rPr>
              <w:tab/>
            </w:r>
            <w:r w:rsidR="00FD4751">
              <w:rPr>
                <w:spacing w:val="-15"/>
              </w:rPr>
              <w:t xml:space="preserve">Ankylosis in an unfavourable position of any or all joints of 2nd and 3rd finger. </w:t>
            </w:r>
          </w:p>
          <w:p w:rsidR="00FD4751" w:rsidRDefault="00993287" w:rsidP="00993287">
            <w:pPr>
              <w:spacing w:line="240" w:lineRule="atLeast"/>
              <w:ind w:left="360" w:hanging="360"/>
            </w:pPr>
            <w:r>
              <w:rPr>
                <w:rFonts w:ascii="Symbol" w:hAnsi="Symbol"/>
              </w:rPr>
              <w:t></w:t>
            </w:r>
            <w:r>
              <w:rPr>
                <w:rFonts w:ascii="Symbol" w:hAnsi="Symbol"/>
              </w:rPr>
              <w:tab/>
            </w:r>
            <w:r w:rsidR="00FD4751">
              <w:rPr>
                <w:spacing w:val="-15"/>
              </w:rPr>
              <w:t xml:space="preserve">Thumb: loss of almost all movement or complete ankylosis of any or all joints (in position of function). </w:t>
            </w:r>
          </w:p>
        </w:tc>
      </w:tr>
      <w:tr w:rsidR="00FD4751" w:rsidTr="006E3593">
        <w:tblPrEx>
          <w:tblCellMar>
            <w:left w:w="56" w:type="dxa"/>
            <w:right w:w="56" w:type="dxa"/>
          </w:tblCellMar>
        </w:tblPrEx>
        <w:trPr>
          <w:gridBefore w:val="1"/>
          <w:wBefore w:w="52" w:type="dxa"/>
        </w:trPr>
        <w:tc>
          <w:tcPr>
            <w:tcW w:w="1242" w:type="dxa"/>
          </w:tcPr>
          <w:p w:rsidR="00FD4751" w:rsidRDefault="00FD4751" w:rsidP="006E3593">
            <w:pPr>
              <w:spacing w:line="240" w:lineRule="atLeast"/>
            </w:pPr>
            <w:r>
              <w:t>FIFTEEN</w:t>
            </w:r>
          </w:p>
        </w:tc>
        <w:tc>
          <w:tcPr>
            <w:tcW w:w="3189" w:type="dxa"/>
            <w:gridSpan w:val="2"/>
          </w:tcPr>
          <w:p w:rsidR="00FD4751" w:rsidRDefault="00FD4751" w:rsidP="006E3593">
            <w:pPr>
              <w:spacing w:line="240" w:lineRule="atLeast"/>
            </w:pPr>
          </w:p>
        </w:tc>
        <w:tc>
          <w:tcPr>
            <w:tcW w:w="3190" w:type="dxa"/>
          </w:tcPr>
          <w:p w:rsidR="00FD4751" w:rsidRDefault="00FD4751" w:rsidP="006E3593">
            <w:pPr>
              <w:spacing w:line="240" w:lineRule="atLeast"/>
            </w:pPr>
          </w:p>
        </w:tc>
        <w:tc>
          <w:tcPr>
            <w:tcW w:w="3189" w:type="dxa"/>
          </w:tcPr>
          <w:p w:rsidR="00FD4751" w:rsidRDefault="00FD4751" w:rsidP="006E3593">
            <w:pPr>
              <w:spacing w:line="240" w:lineRule="atLeast"/>
              <w:rPr>
                <w:spacing w:val="-15"/>
              </w:rPr>
            </w:pPr>
            <w:r>
              <w:rPr>
                <w:spacing w:val="-15"/>
              </w:rPr>
              <w:t>Loss of about three-quarters normal range of movement.</w:t>
            </w:r>
          </w:p>
          <w:p w:rsidR="00FD4751" w:rsidRDefault="00FD4751" w:rsidP="006E3593">
            <w:pPr>
              <w:spacing w:line="240" w:lineRule="atLeast"/>
            </w:pPr>
          </w:p>
        </w:tc>
        <w:tc>
          <w:tcPr>
            <w:tcW w:w="3190" w:type="dxa"/>
            <w:gridSpan w:val="2"/>
          </w:tcPr>
          <w:p w:rsidR="00FD4751" w:rsidRDefault="00FD4751" w:rsidP="006E3593">
            <w:pPr>
              <w:spacing w:line="240" w:lineRule="atLeast"/>
              <w:rPr>
                <w:spacing w:val="-15"/>
              </w:rPr>
            </w:pPr>
            <w:r>
              <w:rPr>
                <w:spacing w:val="-15"/>
              </w:rPr>
              <w:t>Thumb: ankylosis of any or all joints in an unfavourable position.</w:t>
            </w:r>
          </w:p>
          <w:p w:rsidR="00FD4751" w:rsidRDefault="00FD4751" w:rsidP="006E3593">
            <w:pPr>
              <w:spacing w:line="240" w:lineRule="atLeast"/>
            </w:pPr>
          </w:p>
        </w:tc>
      </w:tr>
      <w:tr w:rsidR="00FD4751" w:rsidTr="006E3593">
        <w:tblPrEx>
          <w:tblCellMar>
            <w:left w:w="56" w:type="dxa"/>
            <w:right w:w="56" w:type="dxa"/>
          </w:tblCellMar>
        </w:tblPrEx>
        <w:trPr>
          <w:gridBefore w:val="1"/>
          <w:wBefore w:w="52" w:type="dxa"/>
        </w:trPr>
        <w:tc>
          <w:tcPr>
            <w:tcW w:w="1242" w:type="dxa"/>
          </w:tcPr>
          <w:p w:rsidR="00FD4751" w:rsidRDefault="00FD4751" w:rsidP="006E3593">
            <w:pPr>
              <w:spacing w:line="240" w:lineRule="atLeast"/>
            </w:pPr>
            <w:r>
              <w:t>TWENTY</w:t>
            </w:r>
          </w:p>
        </w:tc>
        <w:tc>
          <w:tcPr>
            <w:tcW w:w="3189" w:type="dxa"/>
            <w:gridSpan w:val="2"/>
          </w:tcPr>
          <w:p w:rsidR="00FD4751" w:rsidRDefault="00FD4751" w:rsidP="006E3593">
            <w:pPr>
              <w:spacing w:line="240" w:lineRule="atLeast"/>
            </w:pPr>
            <w:r>
              <w:rPr>
                <w:spacing w:val="-15"/>
              </w:rPr>
              <w:t>Loss of about one-half normal range of movement.</w:t>
            </w:r>
          </w:p>
        </w:tc>
        <w:tc>
          <w:tcPr>
            <w:tcW w:w="3190" w:type="dxa"/>
          </w:tcPr>
          <w:p w:rsidR="00FD4751" w:rsidRDefault="00FD4751" w:rsidP="006E3593">
            <w:pPr>
              <w:spacing w:line="240" w:lineRule="atLeast"/>
              <w:rPr>
                <w:spacing w:val="-15"/>
              </w:rPr>
            </w:pPr>
            <w:r>
              <w:rPr>
                <w:spacing w:val="-15"/>
              </w:rPr>
              <w:t>Loss of about one-half normal range of movement.</w:t>
            </w:r>
          </w:p>
          <w:p w:rsidR="00FD4751" w:rsidRDefault="00FD4751" w:rsidP="006E3593">
            <w:pPr>
              <w:spacing w:line="240" w:lineRule="atLeast"/>
            </w:pPr>
          </w:p>
        </w:tc>
        <w:tc>
          <w:tcPr>
            <w:tcW w:w="3189" w:type="dxa"/>
          </w:tcPr>
          <w:p w:rsidR="00FD4751" w:rsidRDefault="00FD4751" w:rsidP="006E3593">
            <w:pPr>
              <w:spacing w:line="240" w:lineRule="atLeast"/>
              <w:rPr>
                <w:spacing w:val="-15"/>
              </w:rPr>
            </w:pPr>
            <w:r>
              <w:rPr>
                <w:spacing w:val="-15"/>
              </w:rPr>
              <w:t>Loss of almost all movement, or complete ankylosis in position of function.</w:t>
            </w:r>
          </w:p>
          <w:p w:rsidR="00FD4751" w:rsidRDefault="00FD4751" w:rsidP="006E3593">
            <w:pPr>
              <w:spacing w:line="240" w:lineRule="atLeast"/>
            </w:pPr>
          </w:p>
        </w:tc>
        <w:tc>
          <w:tcPr>
            <w:tcW w:w="3190" w:type="dxa"/>
            <w:gridSpan w:val="2"/>
          </w:tcPr>
          <w:p w:rsidR="00FD4751" w:rsidRDefault="00FD4751" w:rsidP="006E3593">
            <w:pPr>
              <w:spacing w:line="240" w:lineRule="atLeast"/>
            </w:pPr>
          </w:p>
        </w:tc>
      </w:tr>
      <w:tr w:rsidR="00FD4751" w:rsidTr="006E3593">
        <w:tblPrEx>
          <w:tblCellMar>
            <w:left w:w="56" w:type="dxa"/>
            <w:right w:w="56" w:type="dxa"/>
          </w:tblCellMar>
        </w:tblPrEx>
        <w:trPr>
          <w:gridBefore w:val="1"/>
          <w:wBefore w:w="52" w:type="dxa"/>
        </w:trPr>
        <w:tc>
          <w:tcPr>
            <w:tcW w:w="1242" w:type="dxa"/>
          </w:tcPr>
          <w:p w:rsidR="00FD4751" w:rsidRDefault="00FD4751" w:rsidP="006E3593">
            <w:pPr>
              <w:spacing w:line="240" w:lineRule="atLeast"/>
            </w:pPr>
            <w:r>
              <w:t>THIRTY</w:t>
            </w:r>
          </w:p>
        </w:tc>
        <w:tc>
          <w:tcPr>
            <w:tcW w:w="3189" w:type="dxa"/>
            <w:gridSpan w:val="2"/>
          </w:tcPr>
          <w:p w:rsidR="00FD4751" w:rsidRDefault="00FD4751" w:rsidP="006E3593">
            <w:pPr>
              <w:spacing w:line="240" w:lineRule="atLeast"/>
            </w:pPr>
            <w:r>
              <w:rPr>
                <w:spacing w:val="-15"/>
              </w:rPr>
              <w:t>Loss of about three-quarters normal range of movement.</w:t>
            </w:r>
          </w:p>
        </w:tc>
        <w:tc>
          <w:tcPr>
            <w:tcW w:w="3190" w:type="dxa"/>
          </w:tcPr>
          <w:p w:rsidR="00FD4751" w:rsidRDefault="00FD4751" w:rsidP="006E3593">
            <w:pPr>
              <w:spacing w:line="240" w:lineRule="atLeast"/>
            </w:pPr>
            <w:r>
              <w:rPr>
                <w:spacing w:val="-15"/>
              </w:rPr>
              <w:t>Loss of about three-quarters normal range of movement.</w:t>
            </w:r>
          </w:p>
        </w:tc>
        <w:tc>
          <w:tcPr>
            <w:tcW w:w="3189" w:type="dxa"/>
          </w:tcPr>
          <w:p w:rsidR="00FD4751" w:rsidRDefault="00FD4751" w:rsidP="006E3593">
            <w:pPr>
              <w:spacing w:line="240" w:lineRule="atLeast"/>
              <w:rPr>
                <w:spacing w:val="-15"/>
              </w:rPr>
            </w:pPr>
            <w:r>
              <w:rPr>
                <w:spacing w:val="-15"/>
              </w:rPr>
              <w:t>Ankylosis in an unfavourable position, or a flail joint.</w:t>
            </w:r>
          </w:p>
          <w:p w:rsidR="00FD4751" w:rsidRDefault="00FD4751" w:rsidP="006E3593">
            <w:pPr>
              <w:spacing w:line="240" w:lineRule="atLeast"/>
            </w:pPr>
          </w:p>
        </w:tc>
        <w:tc>
          <w:tcPr>
            <w:tcW w:w="3190" w:type="dxa"/>
            <w:gridSpan w:val="2"/>
          </w:tcPr>
          <w:p w:rsidR="00FD4751" w:rsidRDefault="00FD4751" w:rsidP="006E3593">
            <w:pPr>
              <w:spacing w:line="240" w:lineRule="atLeast"/>
            </w:pPr>
          </w:p>
        </w:tc>
      </w:tr>
      <w:tr w:rsidR="00FD4751" w:rsidTr="006E3593">
        <w:tblPrEx>
          <w:tblCellMar>
            <w:left w:w="56" w:type="dxa"/>
            <w:right w:w="56" w:type="dxa"/>
          </w:tblCellMar>
        </w:tblPrEx>
        <w:trPr>
          <w:gridBefore w:val="1"/>
          <w:wBefore w:w="52" w:type="dxa"/>
          <w:trHeight w:val="692"/>
        </w:trPr>
        <w:tc>
          <w:tcPr>
            <w:tcW w:w="1242" w:type="dxa"/>
          </w:tcPr>
          <w:p w:rsidR="00FD4751" w:rsidRDefault="00FD4751" w:rsidP="006E3593">
            <w:pPr>
              <w:spacing w:line="240" w:lineRule="atLeast"/>
            </w:pPr>
            <w:r>
              <w:t>FORTY</w:t>
            </w:r>
          </w:p>
        </w:tc>
        <w:tc>
          <w:tcPr>
            <w:tcW w:w="3189" w:type="dxa"/>
            <w:gridSpan w:val="2"/>
          </w:tcPr>
          <w:p w:rsidR="00FD4751" w:rsidRDefault="00FD4751" w:rsidP="006E3593">
            <w:pPr>
              <w:spacing w:line="240" w:lineRule="atLeast"/>
            </w:pPr>
            <w:r>
              <w:rPr>
                <w:spacing w:val="-15"/>
              </w:rPr>
              <w:t>Loss of almost all movement, or complete ankylosis in position of function.</w:t>
            </w:r>
          </w:p>
        </w:tc>
        <w:tc>
          <w:tcPr>
            <w:tcW w:w="3190" w:type="dxa"/>
          </w:tcPr>
          <w:p w:rsidR="00FD4751" w:rsidRDefault="00FD4751" w:rsidP="006E3593">
            <w:pPr>
              <w:spacing w:line="240" w:lineRule="atLeast"/>
            </w:pPr>
            <w:r>
              <w:rPr>
                <w:spacing w:val="-15"/>
              </w:rPr>
              <w:t>Loss of almost all movement, or complete ankylosis in position of function.</w:t>
            </w:r>
          </w:p>
        </w:tc>
        <w:tc>
          <w:tcPr>
            <w:tcW w:w="3189" w:type="dxa"/>
          </w:tcPr>
          <w:p w:rsidR="00FD4751" w:rsidRDefault="00FD4751" w:rsidP="006E3593">
            <w:pPr>
              <w:spacing w:line="240" w:lineRule="atLeast"/>
            </w:pPr>
          </w:p>
        </w:tc>
        <w:tc>
          <w:tcPr>
            <w:tcW w:w="3190" w:type="dxa"/>
            <w:gridSpan w:val="2"/>
          </w:tcPr>
          <w:p w:rsidR="00FD4751" w:rsidRDefault="00FD4751" w:rsidP="006E3593">
            <w:pPr>
              <w:spacing w:line="240" w:lineRule="atLeast"/>
            </w:pPr>
          </w:p>
        </w:tc>
      </w:tr>
      <w:tr w:rsidR="00FD4751" w:rsidTr="006E3593">
        <w:tblPrEx>
          <w:tblCellMar>
            <w:left w:w="56" w:type="dxa"/>
            <w:right w:w="56" w:type="dxa"/>
          </w:tblCellMar>
        </w:tblPrEx>
        <w:trPr>
          <w:gridBefore w:val="1"/>
          <w:wBefore w:w="52" w:type="dxa"/>
        </w:trPr>
        <w:tc>
          <w:tcPr>
            <w:tcW w:w="1242" w:type="dxa"/>
          </w:tcPr>
          <w:p w:rsidR="00FD4751" w:rsidRDefault="00FD4751" w:rsidP="006E3593">
            <w:pPr>
              <w:spacing w:line="240" w:lineRule="atLeast"/>
            </w:pPr>
            <w:r>
              <w:t>FIFTY</w:t>
            </w:r>
          </w:p>
        </w:tc>
        <w:tc>
          <w:tcPr>
            <w:tcW w:w="3189" w:type="dxa"/>
            <w:gridSpan w:val="2"/>
          </w:tcPr>
          <w:p w:rsidR="00FD4751" w:rsidRDefault="00FD4751" w:rsidP="006E3593">
            <w:pPr>
              <w:spacing w:line="240" w:lineRule="atLeast"/>
            </w:pPr>
            <w:r>
              <w:rPr>
                <w:spacing w:val="-15"/>
              </w:rPr>
              <w:t>Ankylosis in an unfavourable position, or a flail joint.</w:t>
            </w:r>
          </w:p>
        </w:tc>
        <w:tc>
          <w:tcPr>
            <w:tcW w:w="3190" w:type="dxa"/>
          </w:tcPr>
          <w:p w:rsidR="00FD4751" w:rsidRDefault="00FD4751" w:rsidP="006E3593">
            <w:pPr>
              <w:spacing w:line="240" w:lineRule="atLeast"/>
            </w:pPr>
            <w:r>
              <w:rPr>
                <w:spacing w:val="-15"/>
              </w:rPr>
              <w:t>Ankylosis in an unfavourable position, or a flail joint.</w:t>
            </w:r>
          </w:p>
        </w:tc>
        <w:tc>
          <w:tcPr>
            <w:tcW w:w="3189" w:type="dxa"/>
          </w:tcPr>
          <w:p w:rsidR="00FD4751" w:rsidRDefault="00FD4751" w:rsidP="006E3593">
            <w:pPr>
              <w:spacing w:line="240" w:lineRule="atLeast"/>
            </w:pPr>
          </w:p>
        </w:tc>
        <w:tc>
          <w:tcPr>
            <w:tcW w:w="3190" w:type="dxa"/>
            <w:gridSpan w:val="2"/>
          </w:tcPr>
          <w:p w:rsidR="00FD4751" w:rsidRDefault="00FD4751" w:rsidP="006E3593">
            <w:pPr>
              <w:spacing w:line="240" w:lineRule="atLeast"/>
            </w:pPr>
          </w:p>
        </w:tc>
      </w:tr>
      <w:tr w:rsidR="00FD4751" w:rsidTr="006E3593">
        <w:tblPrEx>
          <w:tblCellMar>
            <w:left w:w="56" w:type="dxa"/>
            <w:right w:w="56" w:type="dxa"/>
          </w:tblCellMar>
        </w:tblPrEx>
        <w:trPr>
          <w:gridBefore w:val="1"/>
          <w:wBefore w:w="52" w:type="dxa"/>
          <w:cantSplit/>
        </w:trPr>
        <w:tc>
          <w:tcPr>
            <w:tcW w:w="1242" w:type="dxa"/>
          </w:tcPr>
          <w:p w:rsidR="00FD4751" w:rsidRDefault="00FD4751" w:rsidP="006E3593">
            <w:pPr>
              <w:spacing w:line="240" w:lineRule="atLeast"/>
            </w:pPr>
          </w:p>
        </w:tc>
        <w:tc>
          <w:tcPr>
            <w:tcW w:w="12758" w:type="dxa"/>
            <w:gridSpan w:val="6"/>
          </w:tcPr>
          <w:p w:rsidR="00FD4751" w:rsidRDefault="00FD4751" w:rsidP="006E3593">
            <w:pPr>
              <w:spacing w:line="240" w:lineRule="atLeast"/>
              <w:rPr>
                <w:b/>
                <w:i/>
                <w:color w:val="000000"/>
              </w:rPr>
            </w:pPr>
            <w:r>
              <w:rPr>
                <w:b/>
                <w:i/>
                <w:color w:val="000000"/>
              </w:rPr>
              <w:t>Only one rating is to be selected from this table fro each shoulder, elbow, or wrist; and only one rating is to be selected from this table for the thumb and fingers together.  Of these ratings only the highest is to be taken for each side.</w:t>
            </w:r>
          </w:p>
        </w:tc>
      </w:tr>
    </w:tbl>
    <w:p w:rsidR="00FD4751" w:rsidRDefault="00FD4751" w:rsidP="00FD4751">
      <w:pPr>
        <w:pStyle w:val="Comment"/>
        <w:rPr>
          <w:rFonts w:ascii="Times New Roman" w:hAnsi="Times New Roman"/>
          <w:sz w:val="20"/>
        </w:rPr>
      </w:pPr>
      <w:r>
        <w:rPr>
          <w:rFonts w:ascii="Times New Roman" w:hAnsi="Times New Roman"/>
          <w:sz w:val="20"/>
        </w:rPr>
        <w:t>Ratings from this table are age adjusted (see Table 3.6.1)</w:t>
      </w:r>
    </w:p>
    <w:p w:rsidR="00FD4751" w:rsidRDefault="00FD4751" w:rsidP="00FD4751">
      <w:pPr>
        <w:pStyle w:val="Comment"/>
        <w:rPr>
          <w:rFonts w:ascii="Times New Roman" w:hAnsi="Times New Roman"/>
          <w:spacing w:val="-15"/>
          <w:sz w:val="20"/>
        </w:rPr>
        <w:sectPr w:rsidR="00FD4751" w:rsidSect="00E83861">
          <w:pgSz w:w="15842" w:h="12242" w:orient="landscape" w:code="1"/>
          <w:pgMar w:top="1418" w:right="851" w:bottom="1134" w:left="1134" w:header="720" w:footer="567" w:gutter="0"/>
          <w:paperSrc w:first="16690" w:other="16690"/>
          <w:cols w:space="720"/>
          <w:noEndnote/>
          <w:docGrid w:linePitch="272"/>
        </w:sectPr>
      </w:pP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Calculate the functional impairment rating for the right upper limb as a whole using Table 3.1.2.</w:t>
      </w:r>
    </w:p>
    <w:p w:rsidR="00FD4751" w:rsidRDefault="00FD4751" w:rsidP="00FD4751">
      <w:pPr>
        <w:tabs>
          <w:tab w:val="left" w:pos="283"/>
        </w:tabs>
        <w:spacing w:before="120" w:after="120"/>
        <w:rPr>
          <w:sz w:val="24"/>
        </w:rPr>
      </w:pPr>
      <w:r>
        <w:rPr>
          <w:sz w:val="24"/>
        </w:rPr>
        <w:t>Table 3.1.2 measures the loss of function relating to the upper limb as a whole. Only one rating is to be given from this table, for the right upper limb, for any condition or combination of conditions. To attract a particular rating, the degree of impairment must be greater than that described at all lower levels.</w:t>
      </w:r>
    </w:p>
    <w:p w:rsidR="00FD4751" w:rsidRDefault="00FD4751" w:rsidP="00FD4751">
      <w:pPr>
        <w:tabs>
          <w:tab w:val="left" w:pos="283"/>
        </w:tabs>
        <w:spacing w:before="120" w:after="120"/>
        <w:rPr>
          <w:sz w:val="24"/>
        </w:rPr>
      </w:pPr>
      <w:r>
        <w:rPr>
          <w:sz w:val="24"/>
        </w:rPr>
        <w:t>Table 3.1.2 is the only relevant table if the use of an upper limb is restricted by vascular conditions or neurological conditions, such as muscle weakness, tremor, apraxia, loss of co-ordination, fatigue or pain, and when no condition affecting the range of movement of a joint is present.</w:t>
      </w:r>
    </w:p>
    <w:p w:rsidR="00FD4751" w:rsidRDefault="00FD4751" w:rsidP="00FD4751">
      <w:pPr>
        <w:tabs>
          <w:tab w:val="left" w:pos="283"/>
        </w:tabs>
        <w:spacing w:before="120" w:after="120"/>
        <w:rPr>
          <w:sz w:val="24"/>
        </w:rPr>
      </w:pPr>
      <w:r>
        <w:rPr>
          <w:sz w:val="24"/>
        </w:rPr>
        <w:t>If non-accepted conditions contribute to the loss of function, Chapter 19 (Partially Contributing Impairment) is to be applied in conjunction with Table 3.1.2.</w:t>
      </w:r>
    </w:p>
    <w:p w:rsidR="00FD4751" w:rsidRDefault="00FD4751" w:rsidP="00FD4751">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Compare the impairment rating for loss of function of the right upper limb with the impairment rating from any restricted range of movement. Take the higher of these two as the final functional impairment rating for the right upper limb.</w:t>
      </w:r>
    </w:p>
    <w:p w:rsidR="00FD4751" w:rsidRDefault="00FD4751" w:rsidP="00FD4751">
      <w:pPr>
        <w:tabs>
          <w:tab w:val="left" w:pos="283"/>
        </w:tabs>
        <w:spacing w:before="120" w:after="120"/>
        <w:rPr>
          <w:sz w:val="24"/>
        </w:rPr>
      </w:pPr>
      <w:r>
        <w:rPr>
          <w:sz w:val="24"/>
        </w:rPr>
        <w:t>After the application of Chapter 19 (Partially Contributing Impairment) in Step 3, the functional impairment rating from loss of range of movement is to be compared with the functional impairment for the use of the limb as whole.</w:t>
      </w:r>
    </w:p>
    <w:p w:rsidR="00FD4751" w:rsidRDefault="00FD4751" w:rsidP="00FD4751">
      <w:pPr>
        <w:tabs>
          <w:tab w:val="left" w:pos="283"/>
        </w:tabs>
        <w:spacing w:before="120" w:after="120"/>
        <w:rPr>
          <w:sz w:val="24"/>
        </w:rPr>
      </w:pPr>
      <w:r>
        <w:rPr>
          <w:sz w:val="24"/>
        </w:rPr>
        <w:t>The higher of these two ratings is then taken as the final functional impairment rating for the right upper limb.</w:t>
      </w:r>
    </w:p>
    <w:p w:rsidR="00FD4751" w:rsidRDefault="00FD4751" w:rsidP="00FD4751">
      <w:pPr>
        <w:pStyle w:val="StepHeading"/>
        <w:rPr>
          <w:rFonts w:ascii="Times New Roman" w:hAnsi="Times New Roman"/>
          <w:sz w:val="24"/>
        </w:rPr>
      </w:pPr>
      <w:r>
        <w:rPr>
          <w:rFonts w:ascii="Times New Roman" w:hAnsi="Times New Roman"/>
          <w:sz w:val="24"/>
        </w:rPr>
        <w:t>Step 6:</w:t>
      </w:r>
      <w:r>
        <w:rPr>
          <w:rFonts w:ascii="Times New Roman" w:hAnsi="Times New Roman"/>
          <w:sz w:val="24"/>
        </w:rPr>
        <w:tab/>
        <w:t>Make any applicable age adjustment to the final functional impairment rating for the right upper limb by applying Table 3.6.1 in Part 3.6 of this chapter.</w:t>
      </w:r>
    </w:p>
    <w:p w:rsidR="00FD4751" w:rsidRDefault="00FD4751" w:rsidP="00FD4751">
      <w:pPr>
        <w:tabs>
          <w:tab w:val="left" w:pos="283"/>
        </w:tabs>
        <w:spacing w:before="120" w:after="120"/>
        <w:rPr>
          <w:sz w:val="24"/>
        </w:rPr>
      </w:pPr>
      <w:r>
        <w:rPr>
          <w:sz w:val="24"/>
        </w:rPr>
        <w:t>The functional impairment rating obtained in Step 4 is to be age adjusted by applying Table 3.6.1.</w:t>
      </w:r>
    </w:p>
    <w:p w:rsidR="00FD4751" w:rsidRDefault="00FD4751" w:rsidP="00FD4751">
      <w:pPr>
        <w:tabs>
          <w:tab w:val="left" w:pos="283"/>
        </w:tabs>
        <w:spacing w:before="120" w:after="120"/>
        <w:rPr>
          <w:sz w:val="24"/>
        </w:rPr>
      </w:pPr>
      <w:r>
        <w:rPr>
          <w:sz w:val="24"/>
        </w:rPr>
        <w:t>Total loss of function of each upper limb is considered to be 60 per cent impairment of the whole person. Amputation of an arm at the shoulder joint, or total loss of use of an arm is equivalent to 60 impairment points.</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With the exception of a forequarter amputation, no condition or combination of conditions affecting an arm shall receive an impairment rating exceeding 60 points.</w:t>
      </w:r>
    </w:p>
    <w:p w:rsidR="00FD4751" w:rsidRDefault="00FD4751" w:rsidP="00FD4751">
      <w:pPr>
        <w:tabs>
          <w:tab w:val="left" w:pos="283"/>
        </w:tabs>
        <w:spacing w:before="120" w:after="120"/>
        <w:rPr>
          <w:sz w:val="24"/>
        </w:rPr>
      </w:pPr>
      <w:r>
        <w:rPr>
          <w:sz w:val="24"/>
        </w:rPr>
        <w:t>In the case of a veteran aged 45 years or less, if the application of age adjustment to the functional impairment rating of an accepted condition affecting the right upper limb results in an impairment rating higher than 60 impairment points, the functional impairment rating for the right upper limb is to be taken as 60 impairment points and not at the higher rating obtained by applying Table 3.6.1.</w:t>
      </w:r>
    </w:p>
    <w:p w:rsidR="00FD4751" w:rsidRDefault="00FD4751" w:rsidP="00FD4751">
      <w:pPr>
        <w:tabs>
          <w:tab w:val="left" w:pos="283"/>
        </w:tabs>
      </w:pP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613"/>
        <w:gridCol w:w="8051"/>
      </w:tblGrid>
      <w:tr w:rsidR="00FD4751" w:rsidTr="006E3593">
        <w:tc>
          <w:tcPr>
            <w:tcW w:w="2139" w:type="dxa"/>
            <w:gridSpan w:val="2"/>
            <w:tcBorders>
              <w:bottom w:val="nil"/>
              <w:right w:val="nil"/>
            </w:tcBorders>
          </w:tcPr>
          <w:p w:rsidR="00FD4751" w:rsidRDefault="00FD4751" w:rsidP="006E3593">
            <w:pPr>
              <w:pStyle w:val="FigureHeading"/>
            </w:pPr>
            <w:r>
              <w:t>Functional Loss Table 3.1.2</w:t>
            </w:r>
          </w:p>
        </w:tc>
        <w:tc>
          <w:tcPr>
            <w:tcW w:w="8051" w:type="dxa"/>
            <w:tcBorders>
              <w:left w:val="nil"/>
              <w:bottom w:val="nil"/>
            </w:tcBorders>
          </w:tcPr>
          <w:p w:rsidR="00FD4751" w:rsidRDefault="003F364C" w:rsidP="006E3593">
            <w:pPr>
              <w:jc w:val="right"/>
            </w:pPr>
            <w:r>
              <w:rPr>
                <w:b/>
                <w:noProof/>
              </w:rPr>
              <w:drawing>
                <wp:inline distT="0" distB="0" distL="0" distR="0">
                  <wp:extent cx="327660" cy="422910"/>
                  <wp:effectExtent l="0" t="0" r="0" b="0"/>
                  <wp:docPr id="25" name="Picture 2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tabs>
                <w:tab w:val="left" w:pos="1417"/>
                <w:tab w:val="left" w:pos="1701"/>
              </w:tabs>
              <w:spacing w:before="120"/>
              <w:jc w:val="center"/>
              <w:rPr>
                <w:b/>
                <w:sz w:val="24"/>
              </w:rPr>
            </w:pPr>
            <w:r>
              <w:rPr>
                <w:b/>
                <w:sz w:val="24"/>
              </w:rPr>
              <w:t>LOSS OF MUSCULOSKELETAL FUNCTION: (BASED ON USE OF LIMB AS A WHOLE)</w:t>
            </w:r>
          </w:p>
        </w:tc>
      </w:tr>
      <w:tr w:rsidR="00FD4751" w:rsidTr="006E3593">
        <w:tc>
          <w:tcPr>
            <w:tcW w:w="1526" w:type="dxa"/>
          </w:tcPr>
          <w:p w:rsidR="00FD4751" w:rsidRDefault="00FD4751" w:rsidP="006E3593">
            <w:pPr>
              <w:rPr>
                <w:b/>
              </w:rPr>
            </w:pPr>
            <w:r>
              <w:rPr>
                <w:b/>
              </w:rPr>
              <w:t>Impairment Ratings</w:t>
            </w:r>
          </w:p>
        </w:tc>
        <w:tc>
          <w:tcPr>
            <w:tcW w:w="8664" w:type="dxa"/>
            <w:gridSpan w:val="2"/>
          </w:tcPr>
          <w:p w:rsidR="00FD4751" w:rsidRDefault="00FD4751" w:rsidP="006E3593">
            <w:pPr>
              <w:rPr>
                <w:b/>
              </w:rPr>
            </w:pPr>
          </w:p>
          <w:p w:rsidR="00FD4751" w:rsidRDefault="00FD4751" w:rsidP="006E3593">
            <w:r>
              <w:rPr>
                <w:b/>
              </w:rPr>
              <w:t>Criteria</w:t>
            </w:r>
          </w:p>
        </w:tc>
      </w:tr>
      <w:tr w:rsidR="00FD4751" w:rsidTr="006E3593">
        <w:tc>
          <w:tcPr>
            <w:tcW w:w="1526" w:type="dxa"/>
          </w:tcPr>
          <w:p w:rsidR="00FD4751" w:rsidRDefault="00FD4751" w:rsidP="006E3593">
            <w:r>
              <w:t xml:space="preserve">NIL </w:t>
            </w:r>
          </w:p>
        </w:tc>
        <w:tc>
          <w:tcPr>
            <w:tcW w:w="8664" w:type="dxa"/>
            <w:gridSpan w:val="2"/>
          </w:tcPr>
          <w:p w:rsidR="00FD4751" w:rsidRDefault="00FD4751" w:rsidP="006E3593">
            <w:r>
              <w:t>Can use limb efficiently for normal tasks and without undue fatigue.</w:t>
            </w:r>
          </w:p>
        </w:tc>
      </w:tr>
      <w:tr w:rsidR="00FD4751" w:rsidTr="006E3593">
        <w:tc>
          <w:tcPr>
            <w:tcW w:w="1526" w:type="dxa"/>
          </w:tcPr>
          <w:p w:rsidR="00FD4751" w:rsidRDefault="00FD4751" w:rsidP="006E3593">
            <w:r>
              <w:t>TWO</w:t>
            </w:r>
          </w:p>
        </w:tc>
        <w:tc>
          <w:tcPr>
            <w:tcW w:w="8664" w:type="dxa"/>
            <w:gridSpan w:val="2"/>
          </w:tcPr>
          <w:p w:rsidR="00FD4751" w:rsidRDefault="00FD4751" w:rsidP="006E3593">
            <w:r>
              <w:t>Can use limb efficiently for normal tasks but with excessive fatigue towards the end of the day.</w:t>
            </w:r>
          </w:p>
        </w:tc>
      </w:tr>
      <w:tr w:rsidR="00FD4751" w:rsidTr="006E3593">
        <w:tc>
          <w:tcPr>
            <w:tcW w:w="1526" w:type="dxa"/>
          </w:tcPr>
          <w:p w:rsidR="00FD4751" w:rsidRDefault="00FD4751" w:rsidP="006E3593">
            <w:r>
              <w:t>FIVE</w:t>
            </w:r>
          </w:p>
        </w:tc>
        <w:tc>
          <w:tcPr>
            <w:tcW w:w="8664" w:type="dxa"/>
            <w:gridSpan w:val="2"/>
          </w:tcPr>
          <w:p w:rsidR="00FD4751" w:rsidRDefault="00FD4751" w:rsidP="006E3593">
            <w:r>
              <w:t>Can use limb efficiently for normal tasks without excessive fatigue for no more than half an hour.</w:t>
            </w:r>
          </w:p>
        </w:tc>
      </w:tr>
      <w:tr w:rsidR="00FD4751" w:rsidTr="006E3593">
        <w:trPr>
          <w:cantSplit/>
        </w:trPr>
        <w:tc>
          <w:tcPr>
            <w:tcW w:w="1526" w:type="dxa"/>
          </w:tcPr>
          <w:p w:rsidR="00FD4751" w:rsidRDefault="00FD4751" w:rsidP="006E3593">
            <w:r>
              <w:t>TEN</w:t>
            </w:r>
          </w:p>
        </w:tc>
        <w:tc>
          <w:tcPr>
            <w:tcW w:w="8664" w:type="dxa"/>
            <w:gridSpan w:val="2"/>
            <w:tcBorders>
              <w:bottom w:val="single" w:sz="6" w:space="0" w:color="auto"/>
            </w:tcBorders>
          </w:tcPr>
          <w:p w:rsidR="00FD4751" w:rsidRDefault="00993287" w:rsidP="00993287">
            <w:pPr>
              <w:ind w:left="317" w:hanging="283"/>
            </w:pPr>
            <w:r>
              <w:rPr>
                <w:rFonts w:ascii="Symbol" w:hAnsi="Symbol"/>
              </w:rPr>
              <w:t></w:t>
            </w:r>
            <w:r>
              <w:rPr>
                <w:rFonts w:ascii="Symbol" w:hAnsi="Symbol"/>
              </w:rPr>
              <w:tab/>
            </w:r>
            <w:r w:rsidR="00FD4751">
              <w:t>Can use limb reasonably well in most circumstances, but frequent difficulties are manifested by:</w:t>
            </w:r>
          </w:p>
          <w:p w:rsidR="00FD4751" w:rsidRDefault="00FD4751" w:rsidP="006E3593">
            <w:pPr>
              <w:ind w:left="568" w:hanging="284"/>
            </w:pPr>
            <w:r>
              <w:t>-</w:t>
            </w:r>
            <w:r>
              <w:tab/>
              <w:t xml:space="preserve">minor loss of digital dexterity causing handwriting changes, or difficulty in manipulation of small or fine objects, </w:t>
            </w:r>
            <w:r>
              <w:rPr>
                <w:i/>
              </w:rPr>
              <w:t>or</w:t>
            </w:r>
          </w:p>
          <w:p w:rsidR="00FD4751" w:rsidRDefault="00FD4751" w:rsidP="006E3593">
            <w:pPr>
              <w:ind w:left="568" w:hanging="284"/>
            </w:pPr>
            <w:r>
              <w:t>-</w:t>
            </w:r>
            <w:r>
              <w:tab/>
              <w:t>minor loss of grip strength causing difficulty in gripping moderately heavy to heavy objects.</w:t>
            </w:r>
          </w:p>
          <w:p w:rsidR="00FD4751" w:rsidRDefault="00993287" w:rsidP="00993287">
            <w:pPr>
              <w:ind w:left="317" w:hanging="283"/>
            </w:pPr>
            <w:r>
              <w:rPr>
                <w:rFonts w:ascii="Symbol" w:hAnsi="Symbol"/>
              </w:rPr>
              <w:t></w:t>
            </w:r>
            <w:r>
              <w:rPr>
                <w:rFonts w:ascii="Symbol" w:hAnsi="Symbol"/>
              </w:rPr>
              <w:tab/>
            </w:r>
            <w:r w:rsidR="00FD4751">
              <w:t>Can use limb efficiently for normal tasks without excessive fatigue for no more than ten minutes.</w:t>
            </w:r>
          </w:p>
        </w:tc>
      </w:tr>
      <w:tr w:rsidR="00FD4751" w:rsidTr="006E3593">
        <w:trPr>
          <w:cantSplit/>
        </w:trPr>
        <w:tc>
          <w:tcPr>
            <w:tcW w:w="1526" w:type="dxa"/>
          </w:tcPr>
          <w:p w:rsidR="00FD4751" w:rsidRDefault="00FD4751" w:rsidP="006E3593">
            <w:r>
              <w:t>FIFTEEN</w:t>
            </w:r>
          </w:p>
        </w:tc>
        <w:tc>
          <w:tcPr>
            <w:tcW w:w="8664" w:type="dxa"/>
            <w:gridSpan w:val="2"/>
            <w:tcBorders>
              <w:bottom w:val="single" w:sz="6" w:space="0" w:color="auto"/>
            </w:tcBorders>
          </w:tcPr>
          <w:p w:rsidR="00FD4751" w:rsidRDefault="00FD4751" w:rsidP="006E3593">
            <w:r>
              <w:t xml:space="preserve">Can use limb reasonably well in most circumstances, but frequent difficulties are manifested by: </w:t>
            </w:r>
          </w:p>
          <w:p w:rsidR="00FD4751" w:rsidRDefault="00FD4751" w:rsidP="006E3593">
            <w:pPr>
              <w:tabs>
                <w:tab w:val="left" w:pos="1440"/>
              </w:tabs>
              <w:ind w:left="568" w:hanging="284"/>
            </w:pPr>
            <w:r>
              <w:t>-</w:t>
            </w:r>
            <w:r>
              <w:tab/>
              <w:t xml:space="preserve">minor loss of digital dexterity causing handwriting changes, or difficulty in manipulation of small or fine objects, </w:t>
            </w:r>
            <w:r>
              <w:rPr>
                <w:i/>
              </w:rPr>
              <w:t>and</w:t>
            </w:r>
            <w:r>
              <w:t xml:space="preserve">  </w:t>
            </w:r>
          </w:p>
          <w:p w:rsidR="00FD4751" w:rsidRDefault="00FD4751" w:rsidP="006E3593">
            <w:pPr>
              <w:tabs>
                <w:tab w:val="left" w:pos="1440"/>
              </w:tabs>
              <w:ind w:left="568" w:hanging="284"/>
            </w:pPr>
            <w:r>
              <w:t>-</w:t>
            </w:r>
            <w:r>
              <w:tab/>
              <w:t>minor loss of grip strength causing difficulty in gripping moderately heavy to heavy objects.</w:t>
            </w:r>
          </w:p>
        </w:tc>
      </w:tr>
      <w:tr w:rsidR="00FD4751" w:rsidTr="006E3593">
        <w:trPr>
          <w:cantSplit/>
        </w:trPr>
        <w:tc>
          <w:tcPr>
            <w:tcW w:w="1526" w:type="dxa"/>
          </w:tcPr>
          <w:p w:rsidR="00FD4751" w:rsidRDefault="00FD4751" w:rsidP="006E3593">
            <w:r>
              <w:t>TWENTY</w:t>
            </w:r>
          </w:p>
        </w:tc>
        <w:tc>
          <w:tcPr>
            <w:tcW w:w="8664" w:type="dxa"/>
            <w:gridSpan w:val="2"/>
            <w:tcBorders>
              <w:bottom w:val="single" w:sz="6" w:space="0" w:color="auto"/>
            </w:tcBorders>
          </w:tcPr>
          <w:p w:rsidR="00FD4751" w:rsidRDefault="00FD4751" w:rsidP="006E3593">
            <w:r>
              <w:t>Can use limb reasonably well in some circumstances, but with more noticeable difficulty manifested</w:t>
            </w:r>
            <w:r>
              <w:rPr>
                <w:i/>
              </w:rPr>
              <w:t xml:space="preserve"> </w:t>
            </w:r>
            <w:r>
              <w:t>by either or both of:</w:t>
            </w:r>
          </w:p>
          <w:p w:rsidR="00FD4751" w:rsidRDefault="00FD4751" w:rsidP="006E3593">
            <w:pPr>
              <w:ind w:left="568" w:hanging="284"/>
            </w:pPr>
            <w:r>
              <w:t>-</w:t>
            </w:r>
            <w:r>
              <w:tab/>
              <w:t xml:space="preserve">minor loss of digital dexterity and reduced grip strength causing difficulty in manipulation of larger objects, </w:t>
            </w:r>
            <w:r>
              <w:rPr>
                <w:i/>
              </w:rPr>
              <w:t>or</w:t>
            </w:r>
          </w:p>
          <w:p w:rsidR="00FD4751" w:rsidRDefault="00FD4751" w:rsidP="006E3593">
            <w:pPr>
              <w:ind w:left="568" w:hanging="284"/>
            </w:pPr>
            <w:r>
              <w:t>-</w:t>
            </w:r>
            <w:r>
              <w:tab/>
              <w:t>major loss of digital dexterity causing marked difficulty in handwriting or manipulation of everyday domestic objects.</w:t>
            </w:r>
          </w:p>
        </w:tc>
      </w:tr>
      <w:tr w:rsidR="00FD4751" w:rsidTr="006E3593">
        <w:tc>
          <w:tcPr>
            <w:tcW w:w="1526" w:type="dxa"/>
          </w:tcPr>
          <w:p w:rsidR="00FD4751" w:rsidRDefault="00FD4751" w:rsidP="006E3593">
            <w:r>
              <w:t>THIRTY</w:t>
            </w:r>
          </w:p>
        </w:tc>
        <w:tc>
          <w:tcPr>
            <w:tcW w:w="8664" w:type="dxa"/>
            <w:gridSpan w:val="2"/>
          </w:tcPr>
          <w:p w:rsidR="00FD4751" w:rsidRDefault="00FD4751" w:rsidP="006E3593">
            <w:r>
              <w:t>Can use limb reasonably well in a few circumstances only. Use of limb is otherwise inefficient, with increasing difficulty for self-care activities. Poor digital co-ordination and markedly reduced grip strength in, eg, lifting light objects. Problems with dressing, feeding or writing.</w:t>
            </w:r>
          </w:p>
        </w:tc>
      </w:tr>
      <w:tr w:rsidR="00FD4751" w:rsidTr="006E3593">
        <w:tc>
          <w:tcPr>
            <w:tcW w:w="1526" w:type="dxa"/>
          </w:tcPr>
          <w:p w:rsidR="00FD4751" w:rsidRDefault="00FD4751" w:rsidP="006E3593">
            <w:r>
              <w:t>FORTY</w:t>
            </w:r>
          </w:p>
        </w:tc>
        <w:tc>
          <w:tcPr>
            <w:tcW w:w="8664" w:type="dxa"/>
            <w:gridSpan w:val="2"/>
          </w:tcPr>
          <w:p w:rsidR="00FD4751" w:rsidRDefault="00FD4751" w:rsidP="006E3593">
            <w:r>
              <w:t>Uses limb inefficiently in all circumstances. Use of limb subject to major limitations, capable of light grip only. Aids, eg, splints, required for everyday activities such as writing and eating.</w:t>
            </w:r>
          </w:p>
        </w:tc>
      </w:tr>
      <w:tr w:rsidR="00FD4751" w:rsidTr="006E3593">
        <w:tc>
          <w:tcPr>
            <w:tcW w:w="1526" w:type="dxa"/>
          </w:tcPr>
          <w:p w:rsidR="00FD4751" w:rsidRDefault="00FD4751" w:rsidP="006E3593">
            <w:r>
              <w:t>FIFTY</w:t>
            </w:r>
          </w:p>
        </w:tc>
        <w:tc>
          <w:tcPr>
            <w:tcW w:w="8664" w:type="dxa"/>
            <w:gridSpan w:val="2"/>
          </w:tcPr>
          <w:p w:rsidR="00FD4751" w:rsidRDefault="00FD4751" w:rsidP="006E3593">
            <w:r>
              <w:t>Has only some movement against gravity at elbow, shoulder or wrist.</w:t>
            </w:r>
          </w:p>
        </w:tc>
      </w:tr>
      <w:tr w:rsidR="00FD4751" w:rsidTr="006E3593">
        <w:tc>
          <w:tcPr>
            <w:tcW w:w="1526" w:type="dxa"/>
          </w:tcPr>
          <w:p w:rsidR="00FD4751" w:rsidRDefault="00FD4751" w:rsidP="006E3593">
            <w:r>
              <w:t>SIXTY</w:t>
            </w:r>
          </w:p>
        </w:tc>
        <w:tc>
          <w:tcPr>
            <w:tcW w:w="8664" w:type="dxa"/>
            <w:gridSpan w:val="2"/>
          </w:tcPr>
          <w:p w:rsidR="00FD4751" w:rsidRDefault="00FD4751" w:rsidP="006E3593">
            <w:r>
              <w:t>Unable to use upper limb at all.</w:t>
            </w:r>
          </w:p>
        </w:tc>
      </w:tr>
      <w:tr w:rsidR="00FD4751" w:rsidTr="006E3593">
        <w:tc>
          <w:tcPr>
            <w:tcW w:w="1526" w:type="dxa"/>
          </w:tcPr>
          <w:p w:rsidR="00FD4751" w:rsidRDefault="00FD4751" w:rsidP="006E3593"/>
        </w:tc>
        <w:tc>
          <w:tcPr>
            <w:tcW w:w="8664" w:type="dxa"/>
            <w:gridSpan w:val="2"/>
          </w:tcPr>
          <w:p w:rsidR="00FD4751" w:rsidRDefault="00FD4751" w:rsidP="006E3593">
            <w:r>
              <w:rPr>
                <w:b/>
                <w:i/>
              </w:rPr>
              <w:t>Only one rating is to be selected from this table for each upper limb, for any condition or combination of conditions.</w:t>
            </w:r>
          </w:p>
        </w:tc>
      </w:tr>
    </w:tbl>
    <w:p w:rsidR="00FD4751" w:rsidRDefault="00FD4751" w:rsidP="00FD4751">
      <w:pPr>
        <w:pStyle w:val="Comment"/>
        <w:rPr>
          <w:rFonts w:ascii="Times New Roman" w:hAnsi="Times New Roman"/>
          <w:sz w:val="20"/>
        </w:rPr>
      </w:pPr>
      <w:r>
        <w:rPr>
          <w:rFonts w:ascii="Times New Roman" w:hAnsi="Times New Roman"/>
          <w:sz w:val="20"/>
        </w:rPr>
        <w:t>Ratings from this table are age adjusted (see Table 3.6.1)</w:t>
      </w:r>
    </w:p>
    <w:p w:rsidR="00FD4751" w:rsidRDefault="00FD4751" w:rsidP="00FD4751">
      <w:pPr>
        <w:pStyle w:val="StepHeading"/>
        <w:rPr>
          <w:rFonts w:ascii="Times New Roman" w:hAnsi="Times New Roman"/>
          <w:sz w:val="24"/>
        </w:rPr>
      </w:pPr>
      <w:r>
        <w:rPr>
          <w:rFonts w:ascii="Times New Roman" w:hAnsi="Times New Roman"/>
          <w:sz w:val="24"/>
        </w:rPr>
        <w:t>Step 7:</w:t>
      </w:r>
      <w:r>
        <w:rPr>
          <w:rFonts w:ascii="Times New Roman" w:hAnsi="Times New Roman"/>
          <w:sz w:val="24"/>
        </w:rPr>
        <w:tab/>
        <w:t>Determine if any Other Impairment rating applies to the right upper limb.</w:t>
      </w:r>
    </w:p>
    <w:p w:rsidR="00FD4751" w:rsidRDefault="00FD4751" w:rsidP="00FD4751">
      <w:pPr>
        <w:pStyle w:val="BodyText"/>
        <w:tabs>
          <w:tab w:val="left" w:pos="283"/>
        </w:tabs>
        <w:spacing w:before="120"/>
        <w:rPr>
          <w:rFonts w:ascii="Times New Roman" w:hAnsi="Times New Roman"/>
        </w:rPr>
      </w:pPr>
      <w:r>
        <w:rPr>
          <w:rFonts w:ascii="Times New Roman" w:hAnsi="Times New Roman"/>
        </w:rPr>
        <w:t>There are three Other Impairment tables relating to the upper limb. These are:</w:t>
      </w:r>
    </w:p>
    <w:p w:rsidR="00FD4751" w:rsidRDefault="00FD4751" w:rsidP="00FD4751">
      <w:pPr>
        <w:tabs>
          <w:tab w:val="left" w:pos="1560"/>
          <w:tab w:val="left" w:pos="2268"/>
        </w:tabs>
        <w:rPr>
          <w:sz w:val="24"/>
        </w:rPr>
      </w:pPr>
      <w:r>
        <w:rPr>
          <w:sz w:val="24"/>
        </w:rPr>
        <w:t>Table 3.1.3</w:t>
      </w:r>
      <w:r>
        <w:rPr>
          <w:sz w:val="24"/>
        </w:rPr>
        <w:tab/>
        <w:t>—</w:t>
      </w:r>
      <w:r>
        <w:rPr>
          <w:sz w:val="24"/>
        </w:rPr>
        <w:tab/>
        <w:t xml:space="preserve">Amputations of Fingers and Thumb; and </w:t>
      </w:r>
    </w:p>
    <w:p w:rsidR="00FD4751" w:rsidRDefault="00FD4751" w:rsidP="00FD4751">
      <w:pPr>
        <w:tabs>
          <w:tab w:val="left" w:pos="1560"/>
          <w:tab w:val="left" w:pos="2268"/>
        </w:tabs>
        <w:rPr>
          <w:sz w:val="24"/>
        </w:rPr>
      </w:pPr>
      <w:r>
        <w:rPr>
          <w:sz w:val="24"/>
        </w:rPr>
        <w:t>Table 3.1.4</w:t>
      </w:r>
      <w:r>
        <w:rPr>
          <w:sz w:val="24"/>
        </w:rPr>
        <w:tab/>
        <w:t>—</w:t>
      </w:r>
      <w:r>
        <w:rPr>
          <w:sz w:val="24"/>
        </w:rPr>
        <w:tab/>
        <w:t>Amputations of Upper Limb; and</w:t>
      </w:r>
    </w:p>
    <w:p w:rsidR="00FD4751" w:rsidRDefault="00FD4751" w:rsidP="00FD4751">
      <w:pPr>
        <w:tabs>
          <w:tab w:val="left" w:pos="1560"/>
          <w:tab w:val="left" w:pos="2268"/>
        </w:tabs>
        <w:rPr>
          <w:sz w:val="24"/>
        </w:rPr>
      </w:pPr>
      <w:r>
        <w:rPr>
          <w:sz w:val="24"/>
        </w:rPr>
        <w:t>Table 3.1.5</w:t>
      </w:r>
      <w:r>
        <w:rPr>
          <w:sz w:val="24"/>
        </w:rPr>
        <w:tab/>
        <w:t>—</w:t>
      </w:r>
      <w:r>
        <w:rPr>
          <w:sz w:val="24"/>
        </w:rPr>
        <w:tab/>
        <w:t>Dislocation of Shoulder.</w:t>
      </w:r>
    </w:p>
    <w:p w:rsidR="00FD4751" w:rsidRDefault="00FD4751" w:rsidP="00FD4751">
      <w:pPr>
        <w:tabs>
          <w:tab w:val="left" w:pos="283"/>
        </w:tabs>
        <w:spacing w:before="120" w:after="120"/>
        <w:rPr>
          <w:sz w:val="24"/>
        </w:rPr>
      </w:pPr>
      <w:r>
        <w:rPr>
          <w:sz w:val="24"/>
        </w:rPr>
        <w:t xml:space="preserve">Not more than one rating may be selected from either Table 3.1.3 or Table 3.1.4, if the veteran has an amputation affecting the right upper limb. </w:t>
      </w:r>
    </w:p>
    <w:p w:rsidR="00FD4751" w:rsidRDefault="00FD4751" w:rsidP="00FD4751">
      <w:pPr>
        <w:tabs>
          <w:tab w:val="left" w:pos="283"/>
        </w:tabs>
        <w:spacing w:before="120" w:after="120"/>
        <w:rPr>
          <w:sz w:val="24"/>
        </w:rPr>
      </w:pPr>
      <w:r>
        <w:rPr>
          <w:sz w:val="24"/>
        </w:rPr>
        <w:t>An additional rating may be selected from Table 3.1.5 if it is applicable to the right shoulder.</w:t>
      </w:r>
    </w:p>
    <w:p w:rsidR="00FD4751" w:rsidRDefault="00FD4751" w:rsidP="00FD4751">
      <w:pPr>
        <w:tabs>
          <w:tab w:val="left" w:pos="283"/>
        </w:tabs>
        <w:spacing w:before="120" w:after="120"/>
        <w:rPr>
          <w:sz w:val="24"/>
        </w:rPr>
      </w:pPr>
      <w:r>
        <w:rPr>
          <w:sz w:val="24"/>
        </w:rPr>
        <w:t>If no ratings from Tables 3.1.3 or 3.1.4 or 3.1.5 apply to the right upper limb, then the functional impairment rating obtained under Step 6 is the final functional impairment rating for the right upper limb.</w:t>
      </w:r>
    </w:p>
    <w:p w:rsidR="00FD4751" w:rsidRDefault="00FD4751" w:rsidP="00FD4751">
      <w:pPr>
        <w:pStyle w:val="StepHeading"/>
        <w:rPr>
          <w:rFonts w:ascii="Times New Roman" w:hAnsi="Times New Roman"/>
          <w:sz w:val="24"/>
        </w:rPr>
      </w:pPr>
      <w:r>
        <w:rPr>
          <w:rFonts w:ascii="Times New Roman" w:hAnsi="Times New Roman"/>
          <w:sz w:val="24"/>
        </w:rPr>
        <w:t>Step 8:</w:t>
      </w:r>
      <w:r>
        <w:rPr>
          <w:rFonts w:ascii="Times New Roman" w:hAnsi="Times New Roman"/>
          <w:sz w:val="24"/>
        </w:rPr>
        <w:tab/>
        <w:t>Compare the final functional impairment rating for the right upper limb with any Other Impairment rating applicable to the right upper limb. Take the higher of these ratings.</w:t>
      </w:r>
    </w:p>
    <w:p w:rsidR="00FD4751" w:rsidRDefault="00FD4751" w:rsidP="00FD4751">
      <w:pPr>
        <w:tabs>
          <w:tab w:val="left" w:pos="283"/>
        </w:tabs>
        <w:spacing w:before="120" w:after="120"/>
        <w:rPr>
          <w:sz w:val="24"/>
        </w:rPr>
      </w:pPr>
      <w:r>
        <w:rPr>
          <w:sz w:val="24"/>
        </w:rPr>
        <w:t>The final functional impairment rating obtained in Step 6 is to be compared with the impairment rating for that limb obtained in Step 7 (if any).</w:t>
      </w:r>
    </w:p>
    <w:p w:rsidR="00FD4751" w:rsidRDefault="00FD4751" w:rsidP="00FD4751">
      <w:pPr>
        <w:tabs>
          <w:tab w:val="left" w:pos="283"/>
        </w:tabs>
        <w:spacing w:before="120" w:after="120"/>
        <w:rPr>
          <w:sz w:val="24"/>
        </w:rPr>
      </w:pPr>
      <w:r>
        <w:rPr>
          <w:sz w:val="24"/>
        </w:rPr>
        <w:t>The higher of the two ratings is then to be taken as the total final impairment rating for the right upper limb.</w:t>
      </w:r>
    </w:p>
    <w:p w:rsidR="00FD4751" w:rsidRDefault="00FD4751" w:rsidP="00FD4751">
      <w:pPr>
        <w:tabs>
          <w:tab w:val="left" w:pos="283"/>
        </w:tabs>
        <w:spacing w:before="120" w:after="120"/>
        <w:rPr>
          <w:sz w:val="24"/>
        </w:rPr>
      </w:pPr>
      <w:r>
        <w:rPr>
          <w:sz w:val="24"/>
        </w:rPr>
        <w:t>If multiple accepted conditions are responsible for the impairment of an upper limb, the situation will be more complicated and may require applying Chapter 20 (Apportionment).</w:t>
      </w:r>
    </w:p>
    <w:p w:rsidR="00FD4751" w:rsidRDefault="00FD4751" w:rsidP="00FD4751">
      <w:pPr>
        <w:tabs>
          <w:tab w:val="left" w:pos="283"/>
        </w:tabs>
        <w:spacing w:before="120" w:after="120"/>
        <w:rPr>
          <w:sz w:val="24"/>
        </w:rPr>
      </w:pPr>
      <w:r>
        <w:rPr>
          <w:sz w:val="24"/>
        </w:rPr>
        <w:t xml:space="preserve">If the veteran has received a rating from either Table 3.1.3 or Table 3.1.4 </w:t>
      </w:r>
      <w:r>
        <w:rPr>
          <w:i/>
          <w:sz w:val="24"/>
        </w:rPr>
        <w:t>and also</w:t>
      </w:r>
      <w:r>
        <w:rPr>
          <w:sz w:val="24"/>
        </w:rPr>
        <w:t xml:space="preserve"> a rating from Table 3.1.5 the substeps below are to be followed.</w:t>
      </w:r>
    </w:p>
    <w:p w:rsidR="00FD4751" w:rsidRDefault="00FD4751" w:rsidP="00FD4751">
      <w:pPr>
        <w:tabs>
          <w:tab w:val="left" w:pos="283"/>
        </w:tabs>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8274"/>
      </w:tblGrid>
      <w:tr w:rsidR="00FD4751" w:rsidTr="006E3593">
        <w:tc>
          <w:tcPr>
            <w:tcW w:w="1332" w:type="dxa"/>
          </w:tcPr>
          <w:p w:rsidR="00FD4751" w:rsidRDefault="00FD4751" w:rsidP="006E3593">
            <w:pPr>
              <w:rPr>
                <w:b/>
                <w:sz w:val="24"/>
              </w:rPr>
            </w:pPr>
            <w:r>
              <w:rPr>
                <w:b/>
                <w:sz w:val="24"/>
              </w:rPr>
              <w:t>Substep 8A</w:t>
            </w:r>
          </w:p>
        </w:tc>
        <w:tc>
          <w:tcPr>
            <w:tcW w:w="8274" w:type="dxa"/>
          </w:tcPr>
          <w:p w:rsidR="00FD4751" w:rsidRDefault="00FD4751" w:rsidP="006E3593">
            <w:pPr>
              <w:tabs>
                <w:tab w:val="left" w:pos="283"/>
              </w:tabs>
              <w:rPr>
                <w:sz w:val="24"/>
              </w:rPr>
            </w:pPr>
            <w:r>
              <w:rPr>
                <w:sz w:val="24"/>
              </w:rPr>
              <w:t>The functional impairment rating for the right upper limb, obtained in Step 6, is to be apportioned into two or three parts, as appropriate, by applying Chapter 20 (Apportionment). The parts are:</w:t>
            </w:r>
          </w:p>
          <w:p w:rsidR="00FD4751" w:rsidRDefault="00993287" w:rsidP="00461700">
            <w:pPr>
              <w:tabs>
                <w:tab w:val="left" w:pos="447"/>
              </w:tabs>
              <w:ind w:left="369" w:hanging="369"/>
              <w:rPr>
                <w:sz w:val="24"/>
              </w:rPr>
            </w:pPr>
            <w:r>
              <w:rPr>
                <w:rFonts w:ascii="Symbol" w:hAnsi="Symbol"/>
                <w:sz w:val="24"/>
              </w:rPr>
              <w:t></w:t>
            </w:r>
            <w:r>
              <w:rPr>
                <w:rFonts w:ascii="Symbol" w:hAnsi="Symbol"/>
                <w:sz w:val="24"/>
              </w:rPr>
              <w:tab/>
            </w:r>
            <w:r w:rsidR="00FD4751">
              <w:rPr>
                <w:sz w:val="24"/>
              </w:rPr>
              <w:t xml:space="preserve">one part corresponding to the impairment due to amputations affecting the right upper limb; </w:t>
            </w:r>
          </w:p>
          <w:p w:rsidR="00FD4751" w:rsidRDefault="00993287" w:rsidP="00461700">
            <w:pPr>
              <w:tabs>
                <w:tab w:val="left" w:pos="447"/>
              </w:tabs>
              <w:ind w:left="369" w:hanging="369"/>
              <w:rPr>
                <w:sz w:val="24"/>
              </w:rPr>
            </w:pPr>
            <w:r>
              <w:rPr>
                <w:rFonts w:ascii="Symbol" w:hAnsi="Symbol"/>
                <w:sz w:val="24"/>
              </w:rPr>
              <w:t></w:t>
            </w:r>
            <w:r>
              <w:rPr>
                <w:rFonts w:ascii="Symbol" w:hAnsi="Symbol"/>
                <w:sz w:val="24"/>
              </w:rPr>
              <w:tab/>
            </w:r>
            <w:r w:rsidR="00FD4751">
              <w:rPr>
                <w:sz w:val="24"/>
              </w:rPr>
              <w:t xml:space="preserve">one part corresponding to the impairment due to dislocation of the right shoulder; </w:t>
            </w:r>
          </w:p>
          <w:p w:rsidR="00FD4751" w:rsidRDefault="00993287" w:rsidP="00461700">
            <w:pPr>
              <w:tabs>
                <w:tab w:val="left" w:pos="447"/>
              </w:tabs>
              <w:ind w:left="369" w:hanging="369"/>
              <w:rPr>
                <w:sz w:val="24"/>
              </w:rPr>
            </w:pPr>
            <w:r>
              <w:rPr>
                <w:rFonts w:ascii="Symbol" w:hAnsi="Symbol"/>
                <w:sz w:val="24"/>
              </w:rPr>
              <w:t></w:t>
            </w:r>
            <w:r>
              <w:rPr>
                <w:rFonts w:ascii="Symbol" w:hAnsi="Symbol"/>
                <w:sz w:val="24"/>
              </w:rPr>
              <w:tab/>
            </w:r>
            <w:r w:rsidR="00FD4751">
              <w:rPr>
                <w:sz w:val="24"/>
              </w:rPr>
              <w:t>one part corresponding to the impairment (if any) of the right upper limb due to all causes other than dislocation of shoulder and amputations.</w:t>
            </w:r>
            <w:bookmarkStart w:id="2" w:name="_GoBack"/>
            <w:bookmarkEnd w:id="2"/>
          </w:p>
          <w:p w:rsidR="00FD4751" w:rsidRDefault="00FD4751" w:rsidP="006E3593">
            <w:pPr>
              <w:pStyle w:val="Footer"/>
              <w:tabs>
                <w:tab w:val="clear" w:pos="4153"/>
                <w:tab w:val="clear" w:pos="8306"/>
                <w:tab w:val="left" w:pos="283"/>
              </w:tabs>
            </w:pPr>
          </w:p>
        </w:tc>
      </w:tr>
    </w:tbl>
    <w:p w:rsidR="00FD4751" w:rsidRDefault="00FD4751" w:rsidP="00FD4751">
      <w:pPr>
        <w:tabs>
          <w:tab w:val="left" w:pos="283"/>
        </w:tabs>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1031"/>
        <w:gridCol w:w="7742"/>
      </w:tblGrid>
      <w:tr w:rsidR="00FD4751" w:rsidTr="006E3593">
        <w:tc>
          <w:tcPr>
            <w:tcW w:w="2448" w:type="dxa"/>
            <w:gridSpan w:val="2"/>
            <w:tcBorders>
              <w:bottom w:val="nil"/>
              <w:right w:val="nil"/>
            </w:tcBorders>
          </w:tcPr>
          <w:p w:rsidR="00FD4751" w:rsidRDefault="00FD4751" w:rsidP="006E3593">
            <w:pPr>
              <w:pStyle w:val="FigureHeading"/>
            </w:pPr>
            <w:r>
              <w:t>Other Impairment Table 3.1.3</w:t>
            </w:r>
          </w:p>
        </w:tc>
        <w:tc>
          <w:tcPr>
            <w:tcW w:w="7742" w:type="dxa"/>
            <w:tcBorders>
              <w:left w:val="nil"/>
              <w:bottom w:val="nil"/>
            </w:tcBorders>
          </w:tcPr>
          <w:p w:rsidR="00FD4751" w:rsidRDefault="003F364C" w:rsidP="006E3593">
            <w:pPr>
              <w:keepNext/>
              <w:jc w:val="right"/>
            </w:pPr>
            <w:r>
              <w:rPr>
                <w:b/>
                <w:noProof/>
              </w:rPr>
              <w:drawing>
                <wp:inline distT="0" distB="0" distL="0" distR="0">
                  <wp:extent cx="327660" cy="422910"/>
                  <wp:effectExtent l="0" t="0" r="0" b="0"/>
                  <wp:docPr id="26" name="Picture 2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keepNext/>
              <w:tabs>
                <w:tab w:val="left" w:pos="1417"/>
                <w:tab w:val="left" w:pos="1701"/>
              </w:tabs>
              <w:spacing w:before="120"/>
              <w:jc w:val="center"/>
              <w:rPr>
                <w:spacing w:val="-15"/>
                <w:sz w:val="24"/>
              </w:rPr>
            </w:pPr>
            <w:r>
              <w:rPr>
                <w:b/>
                <w:spacing w:val="-15"/>
                <w:sz w:val="24"/>
              </w:rPr>
              <w:t>AMPUTATIONS OF FINGERS AND THUMB</w:t>
            </w:r>
          </w:p>
        </w:tc>
      </w:tr>
      <w:tr w:rsidR="00FD4751" w:rsidTr="006E3593">
        <w:tc>
          <w:tcPr>
            <w:tcW w:w="1417" w:type="dxa"/>
          </w:tcPr>
          <w:p w:rsidR="00FD4751" w:rsidRDefault="00FD4751" w:rsidP="006E3593">
            <w:pPr>
              <w:keepNext/>
              <w:rPr>
                <w:b/>
                <w:spacing w:val="-15"/>
              </w:rPr>
            </w:pPr>
            <w:r>
              <w:rPr>
                <w:b/>
                <w:spacing w:val="-15"/>
              </w:rPr>
              <w:t>Impairment Ratings</w:t>
            </w:r>
          </w:p>
        </w:tc>
        <w:tc>
          <w:tcPr>
            <w:tcW w:w="8773" w:type="dxa"/>
            <w:gridSpan w:val="2"/>
          </w:tcPr>
          <w:p w:rsidR="00FD4751" w:rsidRDefault="00FD4751" w:rsidP="006E3593">
            <w:pPr>
              <w:keepNext/>
              <w:rPr>
                <w:b/>
                <w:spacing w:val="-15"/>
              </w:rPr>
            </w:pPr>
          </w:p>
          <w:p w:rsidR="00FD4751" w:rsidRDefault="00FD4751" w:rsidP="006E3593">
            <w:pPr>
              <w:keepNext/>
              <w:rPr>
                <w:spacing w:val="-15"/>
              </w:rPr>
            </w:pPr>
            <w:r>
              <w:rPr>
                <w:b/>
                <w:spacing w:val="-15"/>
              </w:rPr>
              <w:t>Criteria</w:t>
            </w:r>
          </w:p>
        </w:tc>
      </w:tr>
      <w:tr w:rsidR="00FD4751" w:rsidTr="006E3593">
        <w:tc>
          <w:tcPr>
            <w:tcW w:w="1417" w:type="dxa"/>
          </w:tcPr>
          <w:p w:rsidR="00FD4751" w:rsidRDefault="00FD4751" w:rsidP="006E3593">
            <w:pPr>
              <w:keepNext/>
              <w:spacing w:line="260" w:lineRule="atLeast"/>
              <w:rPr>
                <w:spacing w:val="-15"/>
              </w:rPr>
            </w:pPr>
            <w:r>
              <w:rPr>
                <w:spacing w:val="-15"/>
              </w:rPr>
              <w:t>NIL</w:t>
            </w:r>
          </w:p>
        </w:tc>
        <w:tc>
          <w:tcPr>
            <w:tcW w:w="8773" w:type="dxa"/>
            <w:gridSpan w:val="2"/>
          </w:tcPr>
          <w:p w:rsidR="00FD4751" w:rsidRDefault="00FD4751" w:rsidP="006E3593">
            <w:pPr>
              <w:keepNext/>
              <w:spacing w:line="260" w:lineRule="atLeast"/>
              <w:rPr>
                <w:spacing w:val="-15"/>
              </w:rPr>
            </w:pPr>
            <w:r>
              <w:rPr>
                <w:spacing w:val="-15"/>
              </w:rPr>
              <w:t>No amputation of fingers or thumb.</w:t>
            </w:r>
          </w:p>
        </w:tc>
      </w:tr>
      <w:tr w:rsidR="00FD4751" w:rsidTr="006E3593">
        <w:tc>
          <w:tcPr>
            <w:tcW w:w="1417" w:type="dxa"/>
          </w:tcPr>
          <w:p w:rsidR="00FD4751" w:rsidRDefault="00FD4751" w:rsidP="006E3593">
            <w:pPr>
              <w:keepNext/>
              <w:spacing w:line="260" w:lineRule="atLeast"/>
              <w:rPr>
                <w:spacing w:val="-15"/>
              </w:rPr>
            </w:pPr>
            <w:r>
              <w:rPr>
                <w:spacing w:val="-15"/>
              </w:rPr>
              <w:t>TWO</w:t>
            </w:r>
          </w:p>
        </w:tc>
        <w:tc>
          <w:tcPr>
            <w:tcW w:w="8773" w:type="dxa"/>
            <w:gridSpan w:val="2"/>
          </w:tcPr>
          <w:p w:rsidR="00FD4751" w:rsidRDefault="00FD4751" w:rsidP="006E3593">
            <w:pPr>
              <w:keepNext/>
              <w:spacing w:line="260" w:lineRule="atLeast"/>
              <w:rPr>
                <w:spacing w:val="-15"/>
              </w:rPr>
            </w:pPr>
            <w:r>
              <w:rPr>
                <w:spacing w:val="-15"/>
              </w:rPr>
              <w:t>Amputation of little finger of one hand.</w:t>
            </w:r>
          </w:p>
        </w:tc>
      </w:tr>
      <w:tr w:rsidR="00FD4751" w:rsidTr="006E3593">
        <w:tc>
          <w:tcPr>
            <w:tcW w:w="1417" w:type="dxa"/>
          </w:tcPr>
          <w:p w:rsidR="00FD4751" w:rsidRDefault="00FD4751" w:rsidP="006E3593">
            <w:pPr>
              <w:keepNext/>
              <w:spacing w:line="260" w:lineRule="atLeast"/>
              <w:rPr>
                <w:spacing w:val="-15"/>
              </w:rPr>
            </w:pPr>
            <w:r>
              <w:rPr>
                <w:spacing w:val="-15"/>
              </w:rPr>
              <w:t>FIVE</w:t>
            </w:r>
          </w:p>
        </w:tc>
        <w:tc>
          <w:tcPr>
            <w:tcW w:w="8773" w:type="dxa"/>
            <w:gridSpan w:val="2"/>
          </w:tcPr>
          <w:p w:rsidR="00FD4751" w:rsidRDefault="00FD4751" w:rsidP="006E3593">
            <w:pPr>
              <w:keepNext/>
              <w:spacing w:line="260" w:lineRule="atLeast"/>
              <w:rPr>
                <w:spacing w:val="-15"/>
              </w:rPr>
            </w:pPr>
            <w:r>
              <w:rPr>
                <w:spacing w:val="-15"/>
              </w:rPr>
              <w:t>Amputation of ring finger of one hand.</w:t>
            </w:r>
          </w:p>
        </w:tc>
      </w:tr>
      <w:tr w:rsidR="00FD4751" w:rsidTr="006E3593">
        <w:trPr>
          <w:cantSplit/>
        </w:trPr>
        <w:tc>
          <w:tcPr>
            <w:tcW w:w="1417" w:type="dxa"/>
          </w:tcPr>
          <w:p w:rsidR="00FD4751" w:rsidRDefault="00FD4751" w:rsidP="006E3593">
            <w:pPr>
              <w:keepNext/>
              <w:spacing w:line="260" w:lineRule="atLeast"/>
              <w:rPr>
                <w:spacing w:val="-15"/>
              </w:rPr>
            </w:pPr>
            <w:r>
              <w:rPr>
                <w:spacing w:val="-15"/>
              </w:rPr>
              <w:t>TEN</w:t>
            </w:r>
          </w:p>
        </w:tc>
        <w:tc>
          <w:tcPr>
            <w:tcW w:w="8773" w:type="dxa"/>
            <w:gridSpan w:val="2"/>
            <w:tcBorders>
              <w:bottom w:val="single" w:sz="6" w:space="0" w:color="auto"/>
            </w:tcBorders>
          </w:tcPr>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index finger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middle finger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ring and little fingers of one hand.</w:t>
            </w:r>
          </w:p>
        </w:tc>
      </w:tr>
      <w:tr w:rsidR="00FD4751" w:rsidTr="006E3593">
        <w:trPr>
          <w:cantSplit/>
        </w:trPr>
        <w:tc>
          <w:tcPr>
            <w:tcW w:w="1417" w:type="dxa"/>
            <w:tcBorders>
              <w:bottom w:val="single" w:sz="6" w:space="0" w:color="auto"/>
            </w:tcBorders>
          </w:tcPr>
          <w:p w:rsidR="00FD4751" w:rsidRDefault="00FD4751" w:rsidP="006E3593">
            <w:pPr>
              <w:keepNext/>
              <w:spacing w:line="260" w:lineRule="atLeast"/>
              <w:rPr>
                <w:spacing w:val="-15"/>
              </w:rPr>
            </w:pPr>
            <w:r>
              <w:rPr>
                <w:spacing w:val="-15"/>
              </w:rPr>
              <w:t>FIFTEEN</w:t>
            </w:r>
          </w:p>
        </w:tc>
        <w:tc>
          <w:tcPr>
            <w:tcW w:w="8773" w:type="dxa"/>
            <w:gridSpan w:val="2"/>
          </w:tcPr>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index and little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 xml:space="preserve">Amputation of middle and little fingers of one hand. </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index and ring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middle and ring  fingers of one hand.</w:t>
            </w:r>
          </w:p>
        </w:tc>
      </w:tr>
      <w:tr w:rsidR="00FD4751" w:rsidTr="006E3593">
        <w:trPr>
          <w:cantSplit/>
        </w:trPr>
        <w:tc>
          <w:tcPr>
            <w:tcW w:w="1417" w:type="dxa"/>
          </w:tcPr>
          <w:p w:rsidR="00FD4751" w:rsidRDefault="00FD4751" w:rsidP="006E3593">
            <w:pPr>
              <w:keepNext/>
              <w:spacing w:line="260" w:lineRule="atLeast"/>
              <w:rPr>
                <w:spacing w:val="-15"/>
              </w:rPr>
            </w:pPr>
            <w:r>
              <w:rPr>
                <w:spacing w:val="-15"/>
              </w:rPr>
              <w:t>TWENTY</w:t>
            </w:r>
          </w:p>
        </w:tc>
        <w:tc>
          <w:tcPr>
            <w:tcW w:w="8773" w:type="dxa"/>
            <w:gridSpan w:val="2"/>
            <w:tcBorders>
              <w:bottom w:val="single" w:sz="6" w:space="0" w:color="auto"/>
            </w:tcBorders>
          </w:tcPr>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index and middle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index, ring, and little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middle, ring, and little fingers of one hand.</w:t>
            </w:r>
          </w:p>
        </w:tc>
      </w:tr>
      <w:tr w:rsidR="00FD4751" w:rsidTr="006E3593">
        <w:trPr>
          <w:cantSplit/>
        </w:trPr>
        <w:tc>
          <w:tcPr>
            <w:tcW w:w="1417" w:type="dxa"/>
            <w:tcBorders>
              <w:bottom w:val="single" w:sz="6" w:space="0" w:color="auto"/>
            </w:tcBorders>
          </w:tcPr>
          <w:p w:rsidR="00FD4751" w:rsidRDefault="00FD4751" w:rsidP="006E3593">
            <w:pPr>
              <w:keepNext/>
              <w:spacing w:line="260" w:lineRule="atLeast"/>
              <w:rPr>
                <w:spacing w:val="-15"/>
              </w:rPr>
            </w:pPr>
            <w:r>
              <w:rPr>
                <w:spacing w:val="-15"/>
              </w:rPr>
              <w:t>TWENTY-FIVE</w:t>
            </w:r>
          </w:p>
        </w:tc>
        <w:tc>
          <w:tcPr>
            <w:tcW w:w="8773" w:type="dxa"/>
            <w:gridSpan w:val="2"/>
          </w:tcPr>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and ring finger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and little finger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 xml:space="preserve">Amputation of index, middle, and ring fingers of one hand. </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index, middle, and little fingers of one hand.</w:t>
            </w:r>
          </w:p>
        </w:tc>
      </w:tr>
      <w:tr w:rsidR="00FD4751" w:rsidTr="006E3593">
        <w:trPr>
          <w:cantSplit/>
        </w:trPr>
        <w:tc>
          <w:tcPr>
            <w:tcW w:w="1417" w:type="dxa"/>
          </w:tcPr>
          <w:p w:rsidR="00FD4751" w:rsidRDefault="00FD4751" w:rsidP="006E3593">
            <w:pPr>
              <w:keepNext/>
              <w:spacing w:line="260" w:lineRule="atLeast"/>
              <w:rPr>
                <w:spacing w:val="-15"/>
              </w:rPr>
            </w:pPr>
            <w:r>
              <w:rPr>
                <w:spacing w:val="-15"/>
              </w:rPr>
              <w:t>THIRTY</w:t>
            </w:r>
          </w:p>
        </w:tc>
        <w:tc>
          <w:tcPr>
            <w:tcW w:w="8773" w:type="dxa"/>
            <w:gridSpan w:val="2"/>
            <w:tcBorders>
              <w:bottom w:val="single" w:sz="6" w:space="0" w:color="auto"/>
            </w:tcBorders>
          </w:tcPr>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 xml:space="preserve">Amputation of thumb and index finger of one hand. </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and middle finger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index and little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middle and little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ring, and little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index, middle, ring and little finger, but not thumb, of one hand.</w:t>
            </w:r>
          </w:p>
        </w:tc>
      </w:tr>
      <w:tr w:rsidR="00FD4751" w:rsidTr="006E3593">
        <w:trPr>
          <w:cantSplit/>
        </w:trPr>
        <w:tc>
          <w:tcPr>
            <w:tcW w:w="1417" w:type="dxa"/>
          </w:tcPr>
          <w:p w:rsidR="00FD4751" w:rsidRDefault="00FD4751" w:rsidP="006E3593">
            <w:pPr>
              <w:keepNext/>
              <w:spacing w:line="260" w:lineRule="atLeast"/>
              <w:rPr>
                <w:spacing w:val="-15"/>
              </w:rPr>
            </w:pPr>
            <w:r>
              <w:rPr>
                <w:spacing w:val="-15"/>
              </w:rPr>
              <w:t>THIRTY-FIVE</w:t>
            </w:r>
          </w:p>
        </w:tc>
        <w:tc>
          <w:tcPr>
            <w:tcW w:w="8773" w:type="dxa"/>
            <w:gridSpan w:val="2"/>
            <w:tcBorders>
              <w:bottom w:val="single" w:sz="6" w:space="0" w:color="auto"/>
            </w:tcBorders>
          </w:tcPr>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index, and middle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index and ring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middle and ring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index, ring, and little fingers of one hand.</w:t>
            </w:r>
          </w:p>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middle, ring, and little fingers of one hand.</w:t>
            </w:r>
          </w:p>
        </w:tc>
      </w:tr>
      <w:tr w:rsidR="00FD4751" w:rsidTr="006E3593">
        <w:trPr>
          <w:cantSplit/>
        </w:trPr>
        <w:tc>
          <w:tcPr>
            <w:tcW w:w="1417" w:type="dxa"/>
          </w:tcPr>
          <w:p w:rsidR="00FD4751" w:rsidRDefault="00FD4751" w:rsidP="006E3593">
            <w:pPr>
              <w:keepNext/>
              <w:spacing w:line="260" w:lineRule="atLeast"/>
              <w:rPr>
                <w:spacing w:val="-15"/>
              </w:rPr>
            </w:pPr>
            <w:r>
              <w:rPr>
                <w:spacing w:val="-15"/>
              </w:rPr>
              <w:t>FORTY</w:t>
            </w:r>
          </w:p>
        </w:tc>
        <w:tc>
          <w:tcPr>
            <w:tcW w:w="8773" w:type="dxa"/>
            <w:gridSpan w:val="2"/>
            <w:tcBorders>
              <w:bottom w:val="single" w:sz="6" w:space="0" w:color="auto"/>
            </w:tcBorders>
          </w:tcPr>
          <w:p w:rsidR="00FD4751" w:rsidRDefault="00993287" w:rsidP="00993287">
            <w:pPr>
              <w:keepNext/>
              <w:spacing w:line="260" w:lineRule="atLeast"/>
              <w:ind w:left="360" w:hanging="360"/>
              <w:rPr>
                <w:spacing w:val="-15"/>
              </w:rPr>
            </w:pPr>
            <w:r>
              <w:rPr>
                <w:rFonts w:ascii="Symbol" w:hAnsi="Symbol"/>
                <w:spacing w:val="-15"/>
              </w:rPr>
              <w:t></w:t>
            </w:r>
            <w:r>
              <w:rPr>
                <w:rFonts w:ascii="Symbol" w:hAnsi="Symbol"/>
                <w:spacing w:val="-15"/>
              </w:rPr>
              <w:tab/>
            </w:r>
            <w:r w:rsidR="00FD4751">
              <w:rPr>
                <w:spacing w:val="-15"/>
              </w:rPr>
              <w:t>Amputation of thumb, index, middle, and ring fingers of one hand.</w:t>
            </w:r>
          </w:p>
          <w:p w:rsidR="00FD4751" w:rsidRDefault="00993287" w:rsidP="00993287">
            <w:pPr>
              <w:keepNext/>
              <w:ind w:left="357" w:hanging="357"/>
              <w:rPr>
                <w:spacing w:val="-15"/>
              </w:rPr>
            </w:pPr>
            <w:r>
              <w:rPr>
                <w:rFonts w:ascii="Symbol" w:hAnsi="Symbol"/>
                <w:spacing w:val="-15"/>
              </w:rPr>
              <w:t></w:t>
            </w:r>
            <w:r>
              <w:rPr>
                <w:rFonts w:ascii="Symbol" w:hAnsi="Symbol"/>
                <w:spacing w:val="-15"/>
              </w:rPr>
              <w:tab/>
            </w:r>
            <w:r w:rsidR="00FD4751">
              <w:rPr>
                <w:spacing w:val="-15"/>
              </w:rPr>
              <w:t>Amputation of thumb, index, middle, and little fingers of one hand.</w:t>
            </w:r>
          </w:p>
        </w:tc>
      </w:tr>
      <w:tr w:rsidR="00FD4751" w:rsidTr="006E3593">
        <w:tc>
          <w:tcPr>
            <w:tcW w:w="1417" w:type="dxa"/>
          </w:tcPr>
          <w:p w:rsidR="00FD4751" w:rsidRDefault="00FD4751" w:rsidP="006E3593">
            <w:pPr>
              <w:keepNext/>
              <w:spacing w:line="260" w:lineRule="atLeast"/>
              <w:rPr>
                <w:spacing w:val="-15"/>
              </w:rPr>
            </w:pPr>
            <w:r>
              <w:rPr>
                <w:spacing w:val="-15"/>
              </w:rPr>
              <w:t>FORTY-FIVE</w:t>
            </w:r>
          </w:p>
        </w:tc>
        <w:tc>
          <w:tcPr>
            <w:tcW w:w="8773" w:type="dxa"/>
            <w:gridSpan w:val="2"/>
          </w:tcPr>
          <w:p w:rsidR="00FD4751" w:rsidRDefault="00FD4751" w:rsidP="006E3593">
            <w:pPr>
              <w:keepNext/>
              <w:spacing w:line="260" w:lineRule="atLeast"/>
              <w:rPr>
                <w:spacing w:val="-15"/>
              </w:rPr>
            </w:pPr>
            <w:r>
              <w:rPr>
                <w:spacing w:val="-15"/>
              </w:rPr>
              <w:t>Amputation of index, middle, ring, and little fingers, and thumb, of one hand.</w:t>
            </w:r>
          </w:p>
        </w:tc>
      </w:tr>
      <w:tr w:rsidR="00FD4751" w:rsidTr="006E3593">
        <w:tc>
          <w:tcPr>
            <w:tcW w:w="1417" w:type="dxa"/>
          </w:tcPr>
          <w:p w:rsidR="00FD4751" w:rsidRDefault="00FD4751" w:rsidP="006E3593">
            <w:pPr>
              <w:keepNext/>
              <w:rPr>
                <w:spacing w:val="-15"/>
              </w:rPr>
            </w:pPr>
          </w:p>
        </w:tc>
        <w:tc>
          <w:tcPr>
            <w:tcW w:w="8773" w:type="dxa"/>
            <w:gridSpan w:val="2"/>
          </w:tcPr>
          <w:p w:rsidR="00FD4751" w:rsidRDefault="00FD4751" w:rsidP="006E3593">
            <w:pPr>
              <w:keepNext/>
              <w:spacing w:before="120"/>
            </w:pPr>
            <w:r>
              <w:rPr>
                <w:b/>
                <w:i/>
                <w:spacing w:val="-15"/>
              </w:rPr>
              <w:t>One rating may be given from this table for each side, as applicable.</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tabs>
          <w:tab w:val="left" w:pos="283"/>
        </w:tabs>
        <w:rPr>
          <w:b/>
        </w:rPr>
      </w:pP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38"/>
        <w:gridCol w:w="720"/>
        <w:gridCol w:w="7832"/>
      </w:tblGrid>
      <w:tr w:rsidR="00FD4751" w:rsidTr="006E3593">
        <w:tc>
          <w:tcPr>
            <w:tcW w:w="2358" w:type="dxa"/>
            <w:gridSpan w:val="2"/>
            <w:tcBorders>
              <w:bottom w:val="nil"/>
              <w:right w:val="nil"/>
            </w:tcBorders>
          </w:tcPr>
          <w:p w:rsidR="00FD4751" w:rsidRDefault="00FD4751" w:rsidP="006E3593">
            <w:pPr>
              <w:pStyle w:val="FigureHeading"/>
            </w:pPr>
            <w:r>
              <w:t>Other Impairment Table 3.1.4</w:t>
            </w:r>
          </w:p>
        </w:tc>
        <w:tc>
          <w:tcPr>
            <w:tcW w:w="7832" w:type="dxa"/>
            <w:tcBorders>
              <w:left w:val="nil"/>
              <w:bottom w:val="nil"/>
            </w:tcBorders>
          </w:tcPr>
          <w:p w:rsidR="00FD4751" w:rsidRDefault="003F364C" w:rsidP="006E3593">
            <w:pPr>
              <w:jc w:val="right"/>
              <w:rPr>
                <w:b/>
              </w:rPr>
            </w:pPr>
            <w:r>
              <w:rPr>
                <w:b/>
                <w:noProof/>
              </w:rPr>
              <w:drawing>
                <wp:inline distT="0" distB="0" distL="0" distR="0">
                  <wp:extent cx="327660" cy="422910"/>
                  <wp:effectExtent l="0" t="0" r="0" b="0"/>
                  <wp:docPr id="27" name="Picture 2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tabs>
                <w:tab w:val="left" w:pos="1417"/>
                <w:tab w:val="left" w:pos="1701"/>
              </w:tabs>
              <w:spacing w:before="119" w:line="280" w:lineRule="atLeast"/>
              <w:jc w:val="center"/>
              <w:rPr>
                <w:sz w:val="24"/>
              </w:rPr>
            </w:pPr>
            <w:r>
              <w:rPr>
                <w:b/>
                <w:color w:val="000000"/>
                <w:sz w:val="24"/>
              </w:rPr>
              <w:t>AMPUTATIONS OF UPPER LIMB</w:t>
            </w:r>
          </w:p>
        </w:tc>
      </w:tr>
      <w:tr w:rsidR="00FD4751" w:rsidTr="006E3593">
        <w:tc>
          <w:tcPr>
            <w:tcW w:w="1638" w:type="dxa"/>
          </w:tcPr>
          <w:p w:rsidR="00FD4751" w:rsidRDefault="00FD4751" w:rsidP="006E3593">
            <w:pPr>
              <w:spacing w:line="280" w:lineRule="atLeast"/>
              <w:jc w:val="both"/>
              <w:rPr>
                <w:b/>
              </w:rPr>
            </w:pPr>
            <w:r>
              <w:rPr>
                <w:b/>
              </w:rPr>
              <w:t>Impairment Ratings</w:t>
            </w:r>
          </w:p>
        </w:tc>
        <w:tc>
          <w:tcPr>
            <w:tcW w:w="8552" w:type="dxa"/>
            <w:gridSpan w:val="2"/>
          </w:tcPr>
          <w:p w:rsidR="00FD4751" w:rsidRDefault="00FD4751" w:rsidP="006E3593">
            <w:pPr>
              <w:spacing w:line="280" w:lineRule="atLeast"/>
              <w:jc w:val="both"/>
              <w:rPr>
                <w:b/>
              </w:rPr>
            </w:pPr>
          </w:p>
          <w:p w:rsidR="00FD4751" w:rsidRDefault="00FD4751" w:rsidP="006E3593">
            <w:pPr>
              <w:spacing w:line="280" w:lineRule="atLeast"/>
              <w:jc w:val="both"/>
            </w:pPr>
            <w:r>
              <w:rPr>
                <w:b/>
              </w:rPr>
              <w:t>Criteria</w:t>
            </w:r>
          </w:p>
        </w:tc>
      </w:tr>
      <w:tr w:rsidR="00FD4751" w:rsidTr="006E3593">
        <w:tc>
          <w:tcPr>
            <w:tcW w:w="1638" w:type="dxa"/>
          </w:tcPr>
          <w:p w:rsidR="00FD4751" w:rsidRDefault="00FD4751" w:rsidP="006E3593">
            <w:pPr>
              <w:spacing w:line="280" w:lineRule="atLeast"/>
              <w:jc w:val="both"/>
            </w:pPr>
            <w:r>
              <w:t>NIL</w:t>
            </w:r>
          </w:p>
        </w:tc>
        <w:tc>
          <w:tcPr>
            <w:tcW w:w="8552" w:type="dxa"/>
            <w:gridSpan w:val="2"/>
          </w:tcPr>
          <w:p w:rsidR="00FD4751" w:rsidRDefault="00FD4751" w:rsidP="006E3593">
            <w:pPr>
              <w:spacing w:line="280" w:lineRule="atLeast"/>
              <w:jc w:val="both"/>
            </w:pPr>
            <w:r>
              <w:t>No amputations involving the upper limb.</w:t>
            </w:r>
          </w:p>
        </w:tc>
      </w:tr>
      <w:tr w:rsidR="00FD4751" w:rsidTr="006E3593">
        <w:trPr>
          <w:cantSplit/>
        </w:trPr>
        <w:tc>
          <w:tcPr>
            <w:tcW w:w="1638" w:type="dxa"/>
          </w:tcPr>
          <w:p w:rsidR="00FD4751" w:rsidRDefault="00FD4751" w:rsidP="006E3593">
            <w:pPr>
              <w:spacing w:line="280" w:lineRule="atLeast"/>
              <w:jc w:val="both"/>
            </w:pPr>
            <w:r>
              <w:t>FIFTY</w:t>
            </w:r>
          </w:p>
        </w:tc>
        <w:tc>
          <w:tcPr>
            <w:tcW w:w="8552" w:type="dxa"/>
            <w:gridSpan w:val="2"/>
            <w:tcBorders>
              <w:bottom w:val="single" w:sz="6" w:space="0" w:color="auto"/>
            </w:tcBorders>
          </w:tcPr>
          <w:p w:rsidR="00FD4751" w:rsidRDefault="00993287" w:rsidP="00993287">
            <w:pPr>
              <w:spacing w:line="280" w:lineRule="atLeast"/>
              <w:ind w:left="360" w:hanging="360"/>
              <w:jc w:val="both"/>
            </w:pPr>
            <w:r>
              <w:rPr>
                <w:rFonts w:ascii="Symbol" w:hAnsi="Symbol"/>
              </w:rPr>
              <w:t></w:t>
            </w:r>
            <w:r>
              <w:rPr>
                <w:rFonts w:ascii="Symbol" w:hAnsi="Symbol"/>
              </w:rPr>
              <w:tab/>
            </w:r>
            <w:r w:rsidR="00FD4751">
              <w:rPr>
                <w:color w:val="000000"/>
              </w:rPr>
              <w:t>Mid-carpal amputation of one hand.</w:t>
            </w:r>
          </w:p>
          <w:p w:rsidR="00FD4751" w:rsidRDefault="00993287" w:rsidP="00993287">
            <w:pPr>
              <w:spacing w:line="280" w:lineRule="atLeast"/>
              <w:ind w:left="360" w:hanging="360"/>
              <w:jc w:val="both"/>
            </w:pPr>
            <w:r>
              <w:rPr>
                <w:rFonts w:ascii="Symbol" w:hAnsi="Symbol"/>
              </w:rPr>
              <w:t></w:t>
            </w:r>
            <w:r>
              <w:rPr>
                <w:rFonts w:ascii="Symbol" w:hAnsi="Symbol"/>
              </w:rPr>
              <w:tab/>
            </w:r>
            <w:r w:rsidR="00FD4751">
              <w:rPr>
                <w:color w:val="000000"/>
              </w:rPr>
              <w:t>Mid-metacarpal amputation of one hand.</w:t>
            </w:r>
          </w:p>
          <w:p w:rsidR="00FD4751" w:rsidRDefault="00993287" w:rsidP="00993287">
            <w:pPr>
              <w:spacing w:line="280" w:lineRule="atLeast"/>
              <w:ind w:left="360" w:hanging="360"/>
              <w:jc w:val="both"/>
            </w:pPr>
            <w:r>
              <w:rPr>
                <w:rFonts w:ascii="Symbol" w:hAnsi="Symbol"/>
              </w:rPr>
              <w:t></w:t>
            </w:r>
            <w:r>
              <w:rPr>
                <w:rFonts w:ascii="Symbol" w:hAnsi="Symbol"/>
              </w:rPr>
              <w:tab/>
            </w:r>
            <w:r w:rsidR="00FD4751">
              <w:rPr>
                <w:color w:val="000000"/>
              </w:rPr>
              <w:t>Disarticulation at wrist joint.</w:t>
            </w:r>
          </w:p>
          <w:p w:rsidR="00FD4751" w:rsidRDefault="00993287" w:rsidP="00993287">
            <w:pPr>
              <w:spacing w:line="280" w:lineRule="atLeast"/>
              <w:ind w:left="360" w:hanging="360"/>
              <w:jc w:val="both"/>
            </w:pPr>
            <w:r>
              <w:rPr>
                <w:rFonts w:ascii="Symbol" w:hAnsi="Symbol"/>
              </w:rPr>
              <w:t></w:t>
            </w:r>
            <w:r>
              <w:rPr>
                <w:rFonts w:ascii="Symbol" w:hAnsi="Symbol"/>
              </w:rPr>
              <w:tab/>
            </w:r>
            <w:r w:rsidR="00FD4751">
              <w:rPr>
                <w:color w:val="000000"/>
              </w:rPr>
              <w:t>Amputation of forearm distal to biceps tendon insertion.</w:t>
            </w:r>
          </w:p>
        </w:tc>
      </w:tr>
      <w:tr w:rsidR="00FD4751" w:rsidTr="006E3593">
        <w:trPr>
          <w:cantSplit/>
        </w:trPr>
        <w:tc>
          <w:tcPr>
            <w:tcW w:w="1638" w:type="dxa"/>
          </w:tcPr>
          <w:p w:rsidR="00FD4751" w:rsidRDefault="00FD4751" w:rsidP="006E3593">
            <w:pPr>
              <w:spacing w:line="280" w:lineRule="atLeast"/>
              <w:jc w:val="both"/>
            </w:pPr>
            <w:r>
              <w:t>SIXTY</w:t>
            </w:r>
          </w:p>
        </w:tc>
        <w:tc>
          <w:tcPr>
            <w:tcW w:w="8552" w:type="dxa"/>
            <w:gridSpan w:val="2"/>
            <w:tcBorders>
              <w:bottom w:val="single" w:sz="6" w:space="0" w:color="auto"/>
            </w:tcBorders>
          </w:tcPr>
          <w:p w:rsidR="00FD4751" w:rsidRDefault="00993287" w:rsidP="00993287">
            <w:pPr>
              <w:spacing w:line="280" w:lineRule="atLeast"/>
              <w:ind w:left="360" w:hanging="360"/>
              <w:jc w:val="both"/>
            </w:pPr>
            <w:r>
              <w:rPr>
                <w:rFonts w:ascii="Symbol" w:hAnsi="Symbol"/>
              </w:rPr>
              <w:t></w:t>
            </w:r>
            <w:r>
              <w:rPr>
                <w:rFonts w:ascii="Symbol" w:hAnsi="Symbol"/>
              </w:rPr>
              <w:tab/>
            </w:r>
            <w:r w:rsidR="00FD4751">
              <w:rPr>
                <w:color w:val="000000"/>
              </w:rPr>
              <w:t>Amputation of forearm proximal to biceps tendon insertion.</w:t>
            </w:r>
          </w:p>
          <w:p w:rsidR="00FD4751" w:rsidRDefault="00993287" w:rsidP="00993287">
            <w:pPr>
              <w:spacing w:line="280" w:lineRule="atLeast"/>
              <w:ind w:left="360" w:hanging="360"/>
              <w:jc w:val="both"/>
            </w:pPr>
            <w:r>
              <w:rPr>
                <w:rFonts w:ascii="Symbol" w:hAnsi="Symbol"/>
              </w:rPr>
              <w:t></w:t>
            </w:r>
            <w:r>
              <w:rPr>
                <w:rFonts w:ascii="Symbol" w:hAnsi="Symbol"/>
              </w:rPr>
              <w:tab/>
            </w:r>
            <w:r w:rsidR="00FD4751">
              <w:rPr>
                <w:color w:val="000000"/>
              </w:rPr>
              <w:t>Disarticulation at elbow.</w:t>
            </w:r>
          </w:p>
          <w:p w:rsidR="00FD4751" w:rsidRDefault="00993287" w:rsidP="00993287">
            <w:pPr>
              <w:spacing w:line="280" w:lineRule="atLeast"/>
              <w:ind w:left="360" w:hanging="360"/>
              <w:jc w:val="both"/>
            </w:pPr>
            <w:r>
              <w:rPr>
                <w:rFonts w:ascii="Symbol" w:hAnsi="Symbol"/>
              </w:rPr>
              <w:t></w:t>
            </w:r>
            <w:r>
              <w:rPr>
                <w:rFonts w:ascii="Symbol" w:hAnsi="Symbol"/>
              </w:rPr>
              <w:tab/>
            </w:r>
            <w:r w:rsidR="00FD4751">
              <w:rPr>
                <w:color w:val="000000"/>
              </w:rPr>
              <w:t>Amputation between deltoid insertion and elbow.</w:t>
            </w:r>
          </w:p>
          <w:p w:rsidR="00FD4751" w:rsidRDefault="00993287" w:rsidP="00993287">
            <w:pPr>
              <w:spacing w:line="280" w:lineRule="atLeast"/>
              <w:ind w:left="360" w:hanging="360"/>
              <w:jc w:val="both"/>
            </w:pPr>
            <w:r>
              <w:rPr>
                <w:rFonts w:ascii="Symbol" w:hAnsi="Symbol"/>
              </w:rPr>
              <w:t></w:t>
            </w:r>
            <w:r>
              <w:rPr>
                <w:rFonts w:ascii="Symbol" w:hAnsi="Symbol"/>
              </w:rPr>
              <w:tab/>
            </w:r>
            <w:r w:rsidR="00FD4751">
              <w:rPr>
                <w:color w:val="000000"/>
              </w:rPr>
              <w:t>Amputation above deltoid insertion.</w:t>
            </w:r>
          </w:p>
          <w:p w:rsidR="00FD4751" w:rsidRDefault="00993287" w:rsidP="00993287">
            <w:pPr>
              <w:spacing w:line="280" w:lineRule="atLeast"/>
              <w:ind w:left="360" w:hanging="360"/>
              <w:jc w:val="both"/>
            </w:pPr>
            <w:r>
              <w:rPr>
                <w:rFonts w:ascii="Symbol" w:hAnsi="Symbol"/>
              </w:rPr>
              <w:t></w:t>
            </w:r>
            <w:r>
              <w:rPr>
                <w:rFonts w:ascii="Symbol" w:hAnsi="Symbol"/>
              </w:rPr>
              <w:tab/>
            </w:r>
            <w:r w:rsidR="00FD4751">
              <w:rPr>
                <w:color w:val="000000"/>
              </w:rPr>
              <w:t>Disarticulation at shoulder.</w:t>
            </w:r>
          </w:p>
        </w:tc>
      </w:tr>
      <w:tr w:rsidR="00FD4751" w:rsidTr="006E3593">
        <w:tc>
          <w:tcPr>
            <w:tcW w:w="1638" w:type="dxa"/>
          </w:tcPr>
          <w:p w:rsidR="00FD4751" w:rsidRDefault="00FD4751" w:rsidP="006E3593">
            <w:pPr>
              <w:spacing w:line="280" w:lineRule="atLeast"/>
              <w:jc w:val="both"/>
            </w:pPr>
            <w:r>
              <w:t>SEVENTY</w:t>
            </w:r>
          </w:p>
        </w:tc>
        <w:tc>
          <w:tcPr>
            <w:tcW w:w="8552" w:type="dxa"/>
            <w:gridSpan w:val="2"/>
          </w:tcPr>
          <w:p w:rsidR="00FD4751" w:rsidRDefault="00FD4751" w:rsidP="006E3593">
            <w:pPr>
              <w:spacing w:line="280" w:lineRule="atLeast"/>
              <w:jc w:val="both"/>
            </w:pPr>
            <w:r>
              <w:t>Forequarter amputation.</w:t>
            </w:r>
          </w:p>
        </w:tc>
      </w:tr>
      <w:tr w:rsidR="00FD4751" w:rsidTr="006E3593">
        <w:tc>
          <w:tcPr>
            <w:tcW w:w="1638" w:type="dxa"/>
          </w:tcPr>
          <w:p w:rsidR="00FD4751" w:rsidRDefault="00FD4751" w:rsidP="006E3593">
            <w:pPr>
              <w:spacing w:before="60" w:after="60"/>
            </w:pPr>
          </w:p>
        </w:tc>
        <w:tc>
          <w:tcPr>
            <w:tcW w:w="8552" w:type="dxa"/>
            <w:gridSpan w:val="2"/>
          </w:tcPr>
          <w:p w:rsidR="00FD4751" w:rsidRDefault="00FD4751" w:rsidP="006E3593">
            <w:pPr>
              <w:spacing w:before="60" w:after="60"/>
            </w:pPr>
            <w:r>
              <w:rPr>
                <w:b/>
                <w:i/>
              </w:rPr>
              <w:t>One rating may be given from this table for each upper limb, as applicable.</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28"/>
        <w:gridCol w:w="540"/>
        <w:gridCol w:w="7922"/>
      </w:tblGrid>
      <w:tr w:rsidR="00FD4751" w:rsidTr="006E3593">
        <w:tc>
          <w:tcPr>
            <w:tcW w:w="2268" w:type="dxa"/>
            <w:gridSpan w:val="2"/>
            <w:tcBorders>
              <w:bottom w:val="nil"/>
              <w:right w:val="nil"/>
            </w:tcBorders>
          </w:tcPr>
          <w:p w:rsidR="00FD4751" w:rsidRDefault="00FD4751" w:rsidP="006E3593">
            <w:pPr>
              <w:pStyle w:val="FigureHeading"/>
            </w:pPr>
            <w:r>
              <w:t>Other Impairment Table 3.1.5</w:t>
            </w:r>
          </w:p>
        </w:tc>
        <w:tc>
          <w:tcPr>
            <w:tcW w:w="7922" w:type="dxa"/>
            <w:tcBorders>
              <w:left w:val="nil"/>
              <w:bottom w:val="nil"/>
            </w:tcBorders>
          </w:tcPr>
          <w:p w:rsidR="00FD4751" w:rsidRDefault="003F364C" w:rsidP="006E3593">
            <w:pPr>
              <w:jc w:val="right"/>
            </w:pPr>
            <w:r>
              <w:rPr>
                <w:b/>
                <w:noProof/>
              </w:rPr>
              <w:drawing>
                <wp:inline distT="0" distB="0" distL="0" distR="0">
                  <wp:extent cx="327660" cy="422910"/>
                  <wp:effectExtent l="0" t="0" r="0" b="0"/>
                  <wp:docPr id="28" name="Picture 2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tabs>
                <w:tab w:val="left" w:pos="1417"/>
                <w:tab w:val="left" w:pos="1701"/>
              </w:tabs>
              <w:spacing w:before="119" w:line="280" w:lineRule="atLeast"/>
              <w:jc w:val="center"/>
              <w:rPr>
                <w:sz w:val="24"/>
              </w:rPr>
            </w:pPr>
            <w:r>
              <w:rPr>
                <w:b/>
                <w:color w:val="000000"/>
                <w:sz w:val="24"/>
              </w:rPr>
              <w:t>DISLOCATION OF SHOULDER</w:t>
            </w:r>
          </w:p>
        </w:tc>
      </w:tr>
      <w:tr w:rsidR="00FD4751" w:rsidTr="006E3593">
        <w:tc>
          <w:tcPr>
            <w:tcW w:w="1728" w:type="dxa"/>
          </w:tcPr>
          <w:p w:rsidR="00FD4751" w:rsidRDefault="00FD4751" w:rsidP="006E3593">
            <w:pPr>
              <w:spacing w:line="280" w:lineRule="atLeast"/>
              <w:jc w:val="both"/>
              <w:rPr>
                <w:b/>
              </w:rPr>
            </w:pPr>
            <w:r>
              <w:rPr>
                <w:b/>
              </w:rPr>
              <w:t>Impairment Ratings</w:t>
            </w:r>
          </w:p>
        </w:tc>
        <w:tc>
          <w:tcPr>
            <w:tcW w:w="8462" w:type="dxa"/>
            <w:gridSpan w:val="2"/>
          </w:tcPr>
          <w:p w:rsidR="00FD4751" w:rsidRDefault="00FD4751" w:rsidP="006E3593">
            <w:pPr>
              <w:spacing w:line="280" w:lineRule="atLeast"/>
              <w:jc w:val="both"/>
              <w:rPr>
                <w:b/>
              </w:rPr>
            </w:pPr>
          </w:p>
          <w:p w:rsidR="00FD4751" w:rsidRDefault="00FD4751" w:rsidP="006E3593">
            <w:pPr>
              <w:spacing w:line="280" w:lineRule="atLeast"/>
              <w:jc w:val="both"/>
            </w:pPr>
            <w:r>
              <w:rPr>
                <w:b/>
              </w:rPr>
              <w:t>Criteria</w:t>
            </w:r>
          </w:p>
        </w:tc>
      </w:tr>
      <w:tr w:rsidR="00FD4751" w:rsidTr="006E3593">
        <w:trPr>
          <w:cantSplit/>
          <w:trHeight w:val="735"/>
        </w:trPr>
        <w:tc>
          <w:tcPr>
            <w:tcW w:w="1728" w:type="dxa"/>
          </w:tcPr>
          <w:p w:rsidR="00FD4751" w:rsidRDefault="00FD4751" w:rsidP="006E3593">
            <w:pPr>
              <w:spacing w:line="280" w:lineRule="atLeast"/>
              <w:jc w:val="both"/>
            </w:pPr>
            <w:r>
              <w:t>NIL</w:t>
            </w:r>
          </w:p>
        </w:tc>
        <w:tc>
          <w:tcPr>
            <w:tcW w:w="8462" w:type="dxa"/>
            <w:gridSpan w:val="2"/>
            <w:tcBorders>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No recurrent dislocation of shoulder.</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Dislocation of shoulder on a single occasion.</w:t>
            </w:r>
          </w:p>
        </w:tc>
      </w:tr>
      <w:tr w:rsidR="00FD4751" w:rsidTr="006E3593">
        <w:tc>
          <w:tcPr>
            <w:tcW w:w="1728" w:type="dxa"/>
          </w:tcPr>
          <w:p w:rsidR="00FD4751" w:rsidRDefault="00FD4751" w:rsidP="006E3593">
            <w:pPr>
              <w:spacing w:line="280" w:lineRule="atLeast"/>
              <w:jc w:val="both"/>
            </w:pPr>
            <w:r>
              <w:t>TWO</w:t>
            </w:r>
          </w:p>
        </w:tc>
        <w:tc>
          <w:tcPr>
            <w:tcW w:w="8462" w:type="dxa"/>
            <w:gridSpan w:val="2"/>
          </w:tcPr>
          <w:p w:rsidR="00FD4751" w:rsidRDefault="00FD4751" w:rsidP="006E3593">
            <w:pPr>
              <w:spacing w:line="280" w:lineRule="atLeast"/>
              <w:jc w:val="both"/>
            </w:pPr>
            <w:r>
              <w:t>Recurrent dislocation of shoulder surgically corrected.</w:t>
            </w:r>
          </w:p>
        </w:tc>
      </w:tr>
      <w:tr w:rsidR="00FD4751" w:rsidTr="006E3593">
        <w:tc>
          <w:tcPr>
            <w:tcW w:w="1728" w:type="dxa"/>
          </w:tcPr>
          <w:p w:rsidR="00FD4751" w:rsidRDefault="00FD4751" w:rsidP="006E3593">
            <w:pPr>
              <w:spacing w:line="280" w:lineRule="atLeast"/>
              <w:jc w:val="both"/>
            </w:pPr>
            <w:r>
              <w:t>FIVE</w:t>
            </w:r>
          </w:p>
        </w:tc>
        <w:tc>
          <w:tcPr>
            <w:tcW w:w="8462" w:type="dxa"/>
            <w:gridSpan w:val="2"/>
          </w:tcPr>
          <w:p w:rsidR="00FD4751" w:rsidRDefault="00FD4751" w:rsidP="006E3593">
            <w:pPr>
              <w:spacing w:line="280" w:lineRule="atLeast"/>
              <w:jc w:val="both"/>
            </w:pPr>
            <w:r>
              <w:t>Recurrent dislocation of shoulder not surgically corrected.</w:t>
            </w:r>
          </w:p>
        </w:tc>
      </w:tr>
      <w:tr w:rsidR="00FD4751" w:rsidTr="006E3593">
        <w:tc>
          <w:tcPr>
            <w:tcW w:w="1728" w:type="dxa"/>
          </w:tcPr>
          <w:p w:rsidR="00FD4751" w:rsidRDefault="00FD4751" w:rsidP="006E3593">
            <w:pPr>
              <w:spacing w:line="280" w:lineRule="atLeast"/>
              <w:jc w:val="both"/>
            </w:pPr>
            <w:r>
              <w:t>TEN</w:t>
            </w:r>
          </w:p>
        </w:tc>
        <w:tc>
          <w:tcPr>
            <w:tcW w:w="8462" w:type="dxa"/>
            <w:gridSpan w:val="2"/>
          </w:tcPr>
          <w:p w:rsidR="00FD4751" w:rsidRDefault="00FD4751" w:rsidP="006E3593">
            <w:pPr>
              <w:spacing w:line="280" w:lineRule="atLeast"/>
              <w:jc w:val="both"/>
            </w:pPr>
            <w:r>
              <w:t>Dislocation of shoulder resulting in prophylactic restriction of movement.</w:t>
            </w:r>
          </w:p>
        </w:tc>
      </w:tr>
      <w:tr w:rsidR="00FD4751" w:rsidTr="006E3593">
        <w:tc>
          <w:tcPr>
            <w:tcW w:w="1728" w:type="dxa"/>
          </w:tcPr>
          <w:p w:rsidR="00FD4751" w:rsidRDefault="00FD4751" w:rsidP="006E3593">
            <w:pPr>
              <w:spacing w:before="60" w:after="60"/>
            </w:pPr>
          </w:p>
        </w:tc>
        <w:tc>
          <w:tcPr>
            <w:tcW w:w="8462" w:type="dxa"/>
            <w:gridSpan w:val="2"/>
          </w:tcPr>
          <w:p w:rsidR="00FD4751" w:rsidRDefault="00FD4751" w:rsidP="006E3593">
            <w:pPr>
              <w:spacing w:before="60" w:after="60"/>
            </w:pPr>
            <w:r>
              <w:rPr>
                <w:b/>
                <w:i/>
              </w:rPr>
              <w:t>Only one rating is to be selected from this table for each shoulder.</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Footer"/>
        <w:tabs>
          <w:tab w:val="clear" w:pos="4153"/>
          <w:tab w:val="clear" w:pos="8306"/>
        </w:tabs>
      </w:pPr>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8363"/>
      </w:tblGrid>
      <w:tr w:rsidR="00FD4751" w:rsidTr="006E3593">
        <w:tc>
          <w:tcPr>
            <w:tcW w:w="1332" w:type="dxa"/>
          </w:tcPr>
          <w:p w:rsidR="00FD4751" w:rsidRDefault="00FD4751" w:rsidP="006E3593">
            <w:pPr>
              <w:tabs>
                <w:tab w:val="left" w:pos="283"/>
              </w:tabs>
              <w:spacing w:before="60" w:after="60"/>
              <w:rPr>
                <w:b/>
                <w:spacing w:val="-15"/>
                <w:sz w:val="24"/>
              </w:rPr>
            </w:pPr>
            <w:r>
              <w:rPr>
                <w:b/>
                <w:spacing w:val="-15"/>
                <w:sz w:val="24"/>
              </w:rPr>
              <w:t>Substep 8B</w:t>
            </w:r>
          </w:p>
        </w:tc>
        <w:tc>
          <w:tcPr>
            <w:tcW w:w="8363" w:type="dxa"/>
          </w:tcPr>
          <w:p w:rsidR="00FD4751" w:rsidRDefault="00FD4751" w:rsidP="006E3593">
            <w:pPr>
              <w:spacing w:before="60" w:after="60"/>
              <w:rPr>
                <w:sz w:val="24"/>
              </w:rPr>
            </w:pPr>
            <w:r>
              <w:rPr>
                <w:sz w:val="24"/>
              </w:rPr>
              <w:t xml:space="preserve">Compare the apportioned functional impairment rating corresponding to the impairment due to amputations affecting the right upper limb (obtained in substep 8A) </w:t>
            </w:r>
            <w:r>
              <w:rPr>
                <w:i/>
                <w:sz w:val="24"/>
              </w:rPr>
              <w:t xml:space="preserve">with </w:t>
            </w:r>
            <w:r>
              <w:rPr>
                <w:sz w:val="24"/>
              </w:rPr>
              <w:t>the Other Impairment rating from either Table 3.1.3 or Table 3.1.4 (obtained in Step 7). The higher of these two ratings is to be selected.</w:t>
            </w:r>
          </w:p>
        </w:tc>
      </w:tr>
      <w:tr w:rsidR="00FD4751" w:rsidTr="006E3593">
        <w:tc>
          <w:tcPr>
            <w:tcW w:w="1332" w:type="dxa"/>
          </w:tcPr>
          <w:p w:rsidR="00FD4751" w:rsidRDefault="00FD4751" w:rsidP="006E3593">
            <w:pPr>
              <w:tabs>
                <w:tab w:val="left" w:pos="283"/>
              </w:tabs>
              <w:spacing w:before="60" w:after="60"/>
              <w:rPr>
                <w:b/>
                <w:spacing w:val="-15"/>
                <w:sz w:val="24"/>
              </w:rPr>
            </w:pPr>
            <w:r>
              <w:rPr>
                <w:b/>
                <w:spacing w:val="-15"/>
                <w:sz w:val="24"/>
              </w:rPr>
              <w:t>Substep 8C</w:t>
            </w:r>
          </w:p>
        </w:tc>
        <w:tc>
          <w:tcPr>
            <w:tcW w:w="8363" w:type="dxa"/>
          </w:tcPr>
          <w:p w:rsidR="00FD4751" w:rsidRDefault="00FD4751" w:rsidP="006E3593">
            <w:pPr>
              <w:spacing w:before="60" w:after="60"/>
              <w:rPr>
                <w:sz w:val="24"/>
              </w:rPr>
            </w:pPr>
            <w:r>
              <w:rPr>
                <w:sz w:val="24"/>
              </w:rPr>
              <w:t xml:space="preserve">Compare the apportioned functional impairment rating corresponding to the impairment due to dislocations of the right shoulder (obtained in substep 8A) </w:t>
            </w:r>
            <w:r>
              <w:rPr>
                <w:i/>
                <w:sz w:val="24"/>
              </w:rPr>
              <w:t xml:space="preserve">with </w:t>
            </w:r>
            <w:r>
              <w:rPr>
                <w:sz w:val="24"/>
              </w:rPr>
              <w:t>the Other Impairment rating from Table 3.1.5 (obtained in Step 7). The higher of these two ratings is to be selected.</w:t>
            </w:r>
          </w:p>
        </w:tc>
      </w:tr>
      <w:tr w:rsidR="00FD4751" w:rsidTr="006E3593">
        <w:tc>
          <w:tcPr>
            <w:tcW w:w="1332" w:type="dxa"/>
          </w:tcPr>
          <w:p w:rsidR="00FD4751" w:rsidRDefault="00FD4751" w:rsidP="006E3593">
            <w:pPr>
              <w:tabs>
                <w:tab w:val="left" w:pos="283"/>
              </w:tabs>
              <w:spacing w:before="60" w:after="60"/>
              <w:rPr>
                <w:b/>
                <w:spacing w:val="-15"/>
                <w:sz w:val="24"/>
              </w:rPr>
            </w:pPr>
            <w:r>
              <w:rPr>
                <w:b/>
                <w:spacing w:val="-15"/>
                <w:sz w:val="24"/>
              </w:rPr>
              <w:t>Substep 8D</w:t>
            </w:r>
          </w:p>
        </w:tc>
        <w:tc>
          <w:tcPr>
            <w:tcW w:w="8363" w:type="dxa"/>
          </w:tcPr>
          <w:p w:rsidR="00FD4751" w:rsidRDefault="00FD4751" w:rsidP="006E3593">
            <w:pPr>
              <w:spacing w:before="60" w:after="60"/>
              <w:rPr>
                <w:sz w:val="24"/>
              </w:rPr>
            </w:pPr>
            <w:r>
              <w:rPr>
                <w:sz w:val="24"/>
              </w:rPr>
              <w:t>The veteran’s accepted right upper limb condition(s) will receive (up to) three impairment ratings:</w:t>
            </w:r>
          </w:p>
          <w:p w:rsidR="00FD4751" w:rsidRDefault="00993287" w:rsidP="00993287">
            <w:pPr>
              <w:pStyle w:val="Bullet"/>
              <w:spacing w:before="60" w:after="60"/>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functional impairment rating corresponding to the impairment of the right upper limb due to all causes other than amputations and dislocation of shoulder (if such a rating is obtained in substep 8A);</w:t>
            </w:r>
          </w:p>
          <w:p w:rsidR="00FD4751" w:rsidRDefault="00993287" w:rsidP="00993287">
            <w:pPr>
              <w:pStyle w:val="Bullet"/>
              <w:spacing w:before="60" w:after="60"/>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impairment rating obtained in substep 8B; and</w:t>
            </w:r>
          </w:p>
          <w:p w:rsidR="00FD4751" w:rsidRDefault="00993287" w:rsidP="00993287">
            <w:pPr>
              <w:pStyle w:val="Bullet"/>
              <w:spacing w:before="60" w:after="60"/>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The impairment rating obtained in substep 8C. </w:t>
            </w:r>
          </w:p>
          <w:p w:rsidR="00FD4751" w:rsidRDefault="00FD4751" w:rsidP="006E3593">
            <w:pPr>
              <w:spacing w:before="60" w:after="60"/>
              <w:rPr>
                <w:sz w:val="24"/>
              </w:rPr>
            </w:pPr>
            <w:r>
              <w:rPr>
                <w:sz w:val="24"/>
              </w:rPr>
              <w:t>These ratings are not to be combined at this stage but are to be included in the final combining of all ratings.</w:t>
            </w:r>
          </w:p>
        </w:tc>
      </w:tr>
    </w:tbl>
    <w:p w:rsidR="00FD4751" w:rsidRDefault="00FD4751" w:rsidP="00FD4751">
      <w:pPr>
        <w:pStyle w:val="StepHeading"/>
        <w:rPr>
          <w:rFonts w:ascii="Times New Roman" w:hAnsi="Times New Roman"/>
          <w:sz w:val="24"/>
        </w:rPr>
      </w:pPr>
      <w:r>
        <w:rPr>
          <w:rFonts w:ascii="Times New Roman" w:hAnsi="Times New Roman"/>
          <w:sz w:val="24"/>
        </w:rPr>
        <w:t>Examples</w:t>
      </w:r>
    </w:p>
    <w:p w:rsidR="00FD4751" w:rsidRDefault="00FD4751" w:rsidP="00FD4751">
      <w:pPr>
        <w:tabs>
          <w:tab w:val="left" w:pos="283"/>
        </w:tabs>
        <w:rPr>
          <w:sz w:val="24"/>
        </w:rPr>
      </w:pPr>
      <w:r>
        <w:rPr>
          <w:i/>
          <w:sz w:val="24"/>
        </w:rPr>
        <w:t>Example 1</w:t>
      </w:r>
    </w:p>
    <w:p w:rsidR="00FD4751" w:rsidRDefault="00FD4751" w:rsidP="00FD4751">
      <w:pPr>
        <w:tabs>
          <w:tab w:val="left" w:pos="283"/>
        </w:tabs>
        <w:spacing w:before="140"/>
        <w:rPr>
          <w:sz w:val="24"/>
        </w:rPr>
      </w:pPr>
      <w:r>
        <w:rPr>
          <w:sz w:val="24"/>
        </w:rPr>
        <w:t>A veteran has an amputation of the right thumb as the only accepted disability of the right upper limb.</w:t>
      </w:r>
    </w:p>
    <w:p w:rsidR="00FD4751" w:rsidRDefault="00FD4751" w:rsidP="00FD4751">
      <w:pPr>
        <w:tabs>
          <w:tab w:val="left" w:pos="283"/>
        </w:tabs>
        <w:spacing w:before="210"/>
        <w:rPr>
          <w:sz w:val="24"/>
        </w:rPr>
      </w:pPr>
      <w:r>
        <w:rPr>
          <w:sz w:val="24"/>
        </w:rPr>
        <w:t>By following steps 1 to 7 inclusive, a rating will have been selected</w:t>
      </w:r>
    </w:p>
    <w:p w:rsidR="00FD4751" w:rsidRDefault="00FD4751" w:rsidP="00FD4751">
      <w:pPr>
        <w:spacing w:before="140"/>
        <w:ind w:left="1417" w:hanging="283"/>
        <w:rPr>
          <w:sz w:val="24"/>
        </w:rPr>
      </w:pPr>
      <w:r>
        <w:rPr>
          <w:sz w:val="24"/>
        </w:rPr>
        <w:t>from Table 3.1.2:</w:t>
      </w:r>
    </w:p>
    <w:p w:rsidR="00FD4751" w:rsidRDefault="00FD4751" w:rsidP="00FD4751">
      <w:pPr>
        <w:tabs>
          <w:tab w:val="left" w:pos="283"/>
        </w:tabs>
        <w:ind w:left="1417"/>
        <w:rPr>
          <w:sz w:val="24"/>
        </w:rPr>
      </w:pPr>
      <w:r>
        <w:rPr>
          <w:sz w:val="24"/>
        </w:rPr>
        <w:t>probably 20 to 40 impairment points (depending on the severity of the effect on the hand)</w:t>
      </w:r>
    </w:p>
    <w:p w:rsidR="00FD4751" w:rsidRDefault="00FD4751" w:rsidP="00FD4751">
      <w:pPr>
        <w:spacing w:before="140"/>
        <w:ind w:left="1417" w:hanging="283"/>
        <w:rPr>
          <w:sz w:val="24"/>
        </w:rPr>
      </w:pPr>
      <w:r>
        <w:rPr>
          <w:sz w:val="24"/>
        </w:rPr>
        <w:t>from Table 3.1.3:</w:t>
      </w:r>
    </w:p>
    <w:p w:rsidR="00FD4751" w:rsidRDefault="00FD4751" w:rsidP="00FD4751">
      <w:pPr>
        <w:tabs>
          <w:tab w:val="left" w:pos="283"/>
        </w:tabs>
        <w:ind w:left="1417"/>
        <w:rPr>
          <w:sz w:val="24"/>
        </w:rPr>
      </w:pPr>
      <w:r>
        <w:rPr>
          <w:sz w:val="24"/>
        </w:rPr>
        <w:t xml:space="preserve">20 impairment points. </w:t>
      </w:r>
    </w:p>
    <w:p w:rsidR="00FD4751" w:rsidRDefault="00FD4751" w:rsidP="00FD4751">
      <w:pPr>
        <w:tabs>
          <w:tab w:val="left" w:pos="283"/>
        </w:tabs>
        <w:spacing w:before="210"/>
        <w:rPr>
          <w:sz w:val="24"/>
        </w:rPr>
      </w:pPr>
      <w:r>
        <w:rPr>
          <w:sz w:val="24"/>
        </w:rPr>
        <w:t>These two ratings are compared and the veteran receives the higher as the final impairment rating for the right upper limb.</w:t>
      </w:r>
    </w:p>
    <w:p w:rsidR="00FD4751" w:rsidRDefault="00FD4751" w:rsidP="00FD4751">
      <w:pPr>
        <w:tabs>
          <w:tab w:val="left" w:pos="283"/>
        </w:tabs>
        <w:spacing w:before="240"/>
        <w:rPr>
          <w:sz w:val="24"/>
        </w:rPr>
      </w:pPr>
      <w:r>
        <w:rPr>
          <w:i/>
          <w:sz w:val="24"/>
        </w:rPr>
        <w:t>Example 2</w:t>
      </w:r>
    </w:p>
    <w:p w:rsidR="00FD4751" w:rsidRDefault="00FD4751" w:rsidP="00FD4751">
      <w:pPr>
        <w:tabs>
          <w:tab w:val="left" w:pos="283"/>
        </w:tabs>
        <w:spacing w:before="140"/>
        <w:rPr>
          <w:sz w:val="24"/>
        </w:rPr>
      </w:pPr>
      <w:r>
        <w:rPr>
          <w:sz w:val="24"/>
        </w:rPr>
        <w:t>A veteran has an amputation of his right thumb and dislocation of the right shoulder as the only accepted conditions of the right upper limb.</w:t>
      </w:r>
    </w:p>
    <w:p w:rsidR="00FD4751" w:rsidRDefault="00FD4751" w:rsidP="00FD4751">
      <w:pPr>
        <w:tabs>
          <w:tab w:val="left" w:pos="283"/>
        </w:tabs>
        <w:rPr>
          <w:sz w:val="24"/>
        </w:rPr>
      </w:pPr>
      <w:r>
        <w:rPr>
          <w:sz w:val="24"/>
        </w:rPr>
        <w:t>By following steps 1 to 7 inclusive, a rating will have been selected</w:t>
      </w:r>
    </w:p>
    <w:p w:rsidR="00FD4751" w:rsidRDefault="00FD4751" w:rsidP="00FD4751">
      <w:pPr>
        <w:spacing w:before="140"/>
        <w:ind w:left="1417" w:hanging="283"/>
        <w:rPr>
          <w:sz w:val="24"/>
        </w:rPr>
      </w:pPr>
      <w:r>
        <w:rPr>
          <w:sz w:val="24"/>
        </w:rPr>
        <w:t>from Table 3.1.2:</w:t>
      </w:r>
    </w:p>
    <w:p w:rsidR="00FD4751" w:rsidRDefault="00FD4751" w:rsidP="00FD4751">
      <w:pPr>
        <w:tabs>
          <w:tab w:val="left" w:pos="283"/>
        </w:tabs>
        <w:ind w:left="1418"/>
        <w:rPr>
          <w:sz w:val="24"/>
        </w:rPr>
      </w:pPr>
      <w:r>
        <w:rPr>
          <w:sz w:val="24"/>
        </w:rPr>
        <w:t>say, 40 impairment points (the veteran can use the right upper limb reasonably well in a few circumstances only)</w:t>
      </w:r>
    </w:p>
    <w:p w:rsidR="00FD4751" w:rsidRDefault="00FD4751" w:rsidP="00FD4751">
      <w:pPr>
        <w:keepNext/>
        <w:spacing w:before="140"/>
        <w:ind w:left="1418" w:hanging="284"/>
        <w:rPr>
          <w:sz w:val="24"/>
        </w:rPr>
      </w:pPr>
      <w:r>
        <w:rPr>
          <w:sz w:val="24"/>
        </w:rPr>
        <w:t>from Table 3.1.3:</w:t>
      </w:r>
    </w:p>
    <w:p w:rsidR="00FD4751" w:rsidRDefault="00FD4751" w:rsidP="00FD4751">
      <w:pPr>
        <w:tabs>
          <w:tab w:val="left" w:pos="283"/>
        </w:tabs>
        <w:ind w:left="1417"/>
        <w:rPr>
          <w:sz w:val="24"/>
        </w:rPr>
      </w:pPr>
      <w:r>
        <w:rPr>
          <w:sz w:val="24"/>
        </w:rPr>
        <w:t>20 impairment points; and</w:t>
      </w:r>
    </w:p>
    <w:p w:rsidR="00FD4751" w:rsidRDefault="00FD4751" w:rsidP="00FD4751">
      <w:pPr>
        <w:spacing w:before="140"/>
        <w:ind w:left="1417" w:hanging="283"/>
        <w:rPr>
          <w:sz w:val="24"/>
        </w:rPr>
      </w:pPr>
      <w:r>
        <w:rPr>
          <w:sz w:val="24"/>
        </w:rPr>
        <w:t>from Table 3.1.5:</w:t>
      </w:r>
    </w:p>
    <w:p w:rsidR="00FD4751" w:rsidRDefault="00FD4751" w:rsidP="00FD4751">
      <w:pPr>
        <w:tabs>
          <w:tab w:val="left" w:pos="283"/>
        </w:tabs>
        <w:ind w:left="1417"/>
        <w:rPr>
          <w:sz w:val="24"/>
        </w:rPr>
      </w:pPr>
      <w:r>
        <w:rPr>
          <w:sz w:val="24"/>
        </w:rPr>
        <w:t>10 impairment points.</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 xml:space="preserve">Medical evidence shows that the incapacity of the veteran’s right upper limb is due 80% to the shoulder condition and 20% to the amputated thumb. Apportioning the 40 impairment points in the ratio of 4:1, 34 points are obtained for the shoulder, and 9 points for the thumb (Table 20.1). </w:t>
      </w:r>
    </w:p>
    <w:p w:rsidR="00FD4751" w:rsidRDefault="00FD4751" w:rsidP="00FD4751">
      <w:pPr>
        <w:tabs>
          <w:tab w:val="left" w:pos="283"/>
        </w:tabs>
        <w:spacing w:before="120" w:after="120"/>
        <w:rPr>
          <w:sz w:val="24"/>
        </w:rPr>
      </w:pPr>
      <w:r>
        <w:rPr>
          <w:sz w:val="24"/>
        </w:rPr>
        <w:t xml:space="preserve">After comparing the apportioned functional impairment rating of 34 for the right shoulder with the Other Impairment rating of 10 from Table 3.1.5, the veteran gets 34 points for the shoulder. After comparing the apportioned functional impairment rating of 9 for the amputated right thumb with the Other Impairment rating of 20 from Table 3.1.3, the veteran gets 20 points for the amputation of the right thumb. </w:t>
      </w:r>
    </w:p>
    <w:p w:rsidR="00FD4751" w:rsidRDefault="00FD4751" w:rsidP="00FD4751">
      <w:pPr>
        <w:tabs>
          <w:tab w:val="left" w:pos="283"/>
        </w:tabs>
        <w:spacing w:before="120" w:after="120"/>
        <w:rPr>
          <w:sz w:val="24"/>
        </w:rPr>
      </w:pPr>
      <w:r>
        <w:rPr>
          <w:sz w:val="24"/>
        </w:rPr>
        <w:t>In this case the final impairment ratings for the right upper limb are 34 points and 20 points. These are to be included in the final combining of all ratings.</w:t>
      </w:r>
    </w:p>
    <w:p w:rsidR="00FD4751" w:rsidRDefault="00FD4751" w:rsidP="00FD4751">
      <w:pPr>
        <w:tabs>
          <w:tab w:val="left" w:pos="283"/>
        </w:tabs>
      </w:pPr>
    </w:p>
    <w:tbl>
      <w:tblPr>
        <w:tblW w:w="0" w:type="auto"/>
        <w:jc w:val="center"/>
        <w:tblLayout w:type="fixed"/>
        <w:tblLook w:val="0000" w:firstRow="0" w:lastRow="0" w:firstColumn="0" w:lastColumn="0" w:noHBand="0" w:noVBand="0"/>
      </w:tblPr>
      <w:tblGrid>
        <w:gridCol w:w="9247"/>
      </w:tblGrid>
      <w:tr w:rsidR="00FD4751" w:rsidTr="006E3593">
        <w:trPr>
          <w:jc w:val="center"/>
        </w:trPr>
        <w:tc>
          <w:tcPr>
            <w:tcW w:w="9247" w:type="dxa"/>
          </w:tcPr>
          <w:p w:rsidR="00FD4751" w:rsidRDefault="00FD4751" w:rsidP="006E3593">
            <w:pPr>
              <w:jc w:val="center"/>
              <w:rPr>
                <w:b/>
                <w:sz w:val="24"/>
              </w:rPr>
            </w:pPr>
            <w:r>
              <w:rPr>
                <w:b/>
                <w:sz w:val="24"/>
              </w:rPr>
              <w:t>An Upper Limb Worksheet is provided on page 70.</w:t>
            </w:r>
          </w:p>
          <w:p w:rsidR="00FD4751" w:rsidRDefault="00FD4751" w:rsidP="006E3593">
            <w:pPr>
              <w:tabs>
                <w:tab w:val="right" w:leader="dot" w:pos="7937"/>
              </w:tabs>
              <w:jc w:val="center"/>
              <w:rPr>
                <w:b/>
                <w:sz w:val="24"/>
              </w:rPr>
            </w:pPr>
          </w:p>
        </w:tc>
      </w:tr>
      <w:tr w:rsidR="00FD4751" w:rsidTr="006E3593">
        <w:trPr>
          <w:jc w:val="center"/>
        </w:trPr>
        <w:tc>
          <w:tcPr>
            <w:tcW w:w="9247" w:type="dxa"/>
          </w:tcPr>
          <w:p w:rsidR="00FD4751" w:rsidRDefault="00FD4751" w:rsidP="006E3593">
            <w:pPr>
              <w:tabs>
                <w:tab w:val="left" w:pos="283"/>
              </w:tabs>
              <w:rPr>
                <w:sz w:val="24"/>
              </w:rPr>
            </w:pPr>
            <w:r>
              <w:rPr>
                <w:sz w:val="24"/>
              </w:rPr>
              <w:t>A separate Upper Limb Worksheet is to be used for each upper limb. If, for either upper limb, two Other Impairment ratings are applicable the Functional Impairment rating (E) is to be compared with the Other Impairment ratings in accordance with Step 8.</w:t>
            </w:r>
          </w:p>
        </w:tc>
      </w:tr>
    </w:tbl>
    <w:p w:rsidR="00FD4751" w:rsidRDefault="00FD4751" w:rsidP="00FD4751">
      <w:pPr>
        <w:tabs>
          <w:tab w:val="left" w:pos="283"/>
        </w:tabs>
      </w:pPr>
    </w:p>
    <w:p w:rsidR="00FD4751" w:rsidRDefault="00FD4751" w:rsidP="00FD4751">
      <w:pPr>
        <w:tabs>
          <w:tab w:val="left" w:pos="283"/>
        </w:tabs>
      </w:pPr>
      <w:r>
        <w:br w:type="page"/>
      </w:r>
    </w:p>
    <w:p w:rsidR="00FD4751" w:rsidRDefault="00FD4751" w:rsidP="00FD4751">
      <w:pPr>
        <w:pStyle w:val="SubPartHeading"/>
        <w:rPr>
          <w:rFonts w:ascii="Times New Roman" w:hAnsi="Times New Roman"/>
        </w:rPr>
      </w:pPr>
      <w:r>
        <w:rPr>
          <w:rFonts w:ascii="Times New Roman" w:hAnsi="Times New Roman"/>
        </w:rPr>
        <w:t>PART 3.2:</w:t>
      </w:r>
      <w:r>
        <w:rPr>
          <w:rFonts w:ascii="Times New Roman" w:hAnsi="Times New Roman"/>
        </w:rPr>
        <w:tab/>
        <w:t>LOWER LIMBS</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Because the two lower limbs constitute a functional unit, a single functional impairment rating is calculated for both lower limbs together.</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conditions of the lower limbs</w:t>
      </w:r>
    </w:p>
    <w:p w:rsidR="00FD4751" w:rsidRDefault="00FD4751" w:rsidP="00FD4751">
      <w:pPr>
        <w:tabs>
          <w:tab w:val="left" w:pos="283"/>
        </w:tabs>
        <w:spacing w:before="120" w:after="120"/>
        <w:rPr>
          <w:sz w:val="24"/>
        </w:rPr>
      </w:pPr>
      <w:r>
        <w:rPr>
          <w:sz w:val="24"/>
        </w:rPr>
        <w:t>Follow the steps below to calculate the impairment rating due to accepted conditions of the lower limbs:</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03"/>
        <w:gridCol w:w="1060"/>
      </w:tblGrid>
      <w:tr w:rsidR="00FD4751" w:rsidTr="006E3593">
        <w:tc>
          <w:tcPr>
            <w:tcW w:w="1332" w:type="dxa"/>
          </w:tcPr>
          <w:p w:rsidR="00FD4751" w:rsidRDefault="00FD4751" w:rsidP="006E3593">
            <w:pPr>
              <w:pStyle w:val="Heading2"/>
              <w:spacing w:before="60" w:after="60"/>
              <w:rPr>
                <w:rFonts w:ascii="Times New Roman" w:hAnsi="Times New Roman"/>
                <w:caps/>
              </w:rPr>
            </w:pPr>
            <w:r>
              <w:rPr>
                <w:rFonts w:ascii="Times New Roman" w:hAnsi="Times New Roman"/>
                <w:caps/>
              </w:rPr>
              <w:t>Step 1</w:t>
            </w:r>
          </w:p>
        </w:tc>
        <w:tc>
          <w:tcPr>
            <w:tcW w:w="7303" w:type="dxa"/>
            <w:tcBorders>
              <w:right w:val="single" w:sz="4" w:space="0" w:color="auto"/>
            </w:tcBorders>
          </w:tcPr>
          <w:p w:rsidR="00FD4751" w:rsidRDefault="00FD4751" w:rsidP="006E3593">
            <w:pPr>
              <w:spacing w:before="60"/>
              <w:rPr>
                <w:sz w:val="24"/>
              </w:rPr>
            </w:pPr>
            <w:r>
              <w:rPr>
                <w:sz w:val="24"/>
              </w:rPr>
              <w:t>Establish which joints in the lower limbs, if any, have some restriction of movement as a result of accepted conditions affecting the lower limbs.</w:t>
            </w:r>
          </w:p>
        </w:tc>
        <w:tc>
          <w:tcPr>
            <w:tcW w:w="1060" w:type="dxa"/>
            <w:tcBorders>
              <w:left w:val="single" w:sz="4" w:space="0" w:color="auto"/>
            </w:tcBorders>
          </w:tcPr>
          <w:p w:rsidR="00FD4751" w:rsidRDefault="00FD4751" w:rsidP="006E3593">
            <w:pPr>
              <w:spacing w:before="60"/>
              <w:rPr>
                <w:sz w:val="24"/>
              </w:rPr>
            </w:pPr>
            <w:r>
              <w:rPr>
                <w:sz w:val="24"/>
              </w:rPr>
              <w:t>Page 50</w:t>
            </w:r>
          </w:p>
        </w:tc>
      </w:tr>
      <w:tr w:rsidR="00FD4751" w:rsidTr="006E3593">
        <w:tc>
          <w:tcPr>
            <w:tcW w:w="1332" w:type="dxa"/>
          </w:tcPr>
          <w:p w:rsidR="00FD4751" w:rsidRDefault="00FD4751" w:rsidP="006E3593">
            <w:pPr>
              <w:spacing w:before="60" w:after="60"/>
              <w:rPr>
                <w:b/>
                <w:caps/>
                <w:sz w:val="24"/>
              </w:rPr>
            </w:pPr>
            <w:r>
              <w:rPr>
                <w:b/>
                <w:caps/>
                <w:sz w:val="24"/>
              </w:rPr>
              <w:t>Step 2</w:t>
            </w:r>
          </w:p>
        </w:tc>
        <w:tc>
          <w:tcPr>
            <w:tcW w:w="7303" w:type="dxa"/>
            <w:tcBorders>
              <w:right w:val="single" w:sz="4" w:space="0" w:color="auto"/>
            </w:tcBorders>
          </w:tcPr>
          <w:p w:rsidR="00FD4751" w:rsidRDefault="00FD4751" w:rsidP="006E3593">
            <w:pPr>
              <w:spacing w:before="60"/>
              <w:rPr>
                <w:sz w:val="24"/>
              </w:rPr>
            </w:pPr>
            <w:r>
              <w:rPr>
                <w:i/>
                <w:sz w:val="24"/>
              </w:rPr>
              <w:t>(Omit this step if there is no restriction of joint movement in the limbs.)</w:t>
            </w:r>
            <w:r>
              <w:rPr>
                <w:sz w:val="24"/>
              </w:rPr>
              <w:t xml:space="preserve"> </w:t>
            </w:r>
          </w:p>
          <w:p w:rsidR="00FD4751" w:rsidRDefault="00FD4751" w:rsidP="006E3593">
            <w:pPr>
              <w:spacing w:before="60"/>
              <w:rPr>
                <w:i/>
                <w:sz w:val="24"/>
              </w:rPr>
            </w:pPr>
            <w:r>
              <w:rPr>
                <w:sz w:val="24"/>
              </w:rPr>
              <w:t>Calculate the functional impairment due to restriction of the range of movement of joints in the lower limbs as a result of accepted conditions of the lower limbs.</w:t>
            </w:r>
          </w:p>
        </w:tc>
        <w:tc>
          <w:tcPr>
            <w:tcW w:w="1060" w:type="dxa"/>
            <w:tcBorders>
              <w:left w:val="single" w:sz="4" w:space="0" w:color="auto"/>
            </w:tcBorders>
          </w:tcPr>
          <w:p w:rsidR="00FD4751" w:rsidRDefault="00FD4751" w:rsidP="006E3593">
            <w:pPr>
              <w:pStyle w:val="Heading1"/>
              <w:spacing w:before="60"/>
              <w:rPr>
                <w:rFonts w:ascii="Times New Roman" w:hAnsi="Times New Roman"/>
              </w:rPr>
            </w:pPr>
            <w:r>
              <w:rPr>
                <w:rFonts w:ascii="Times New Roman" w:hAnsi="Times New Roman"/>
              </w:rPr>
              <w:t>Page 51</w:t>
            </w:r>
          </w:p>
        </w:tc>
      </w:tr>
      <w:tr w:rsidR="00FD4751" w:rsidTr="006E3593">
        <w:tc>
          <w:tcPr>
            <w:tcW w:w="1332" w:type="dxa"/>
          </w:tcPr>
          <w:p w:rsidR="00FD4751" w:rsidRDefault="00FD4751" w:rsidP="006E3593">
            <w:pPr>
              <w:spacing w:before="60" w:after="60"/>
              <w:rPr>
                <w:b/>
                <w:caps/>
                <w:sz w:val="24"/>
              </w:rPr>
            </w:pPr>
            <w:r>
              <w:rPr>
                <w:b/>
                <w:caps/>
                <w:sz w:val="24"/>
              </w:rPr>
              <w:t>Step 3</w:t>
            </w:r>
          </w:p>
        </w:tc>
        <w:tc>
          <w:tcPr>
            <w:tcW w:w="7303" w:type="dxa"/>
            <w:tcBorders>
              <w:right w:val="single" w:sz="4" w:space="0" w:color="auto"/>
            </w:tcBorders>
          </w:tcPr>
          <w:p w:rsidR="00FD4751" w:rsidRDefault="00FD4751" w:rsidP="006E3593">
            <w:pPr>
              <w:spacing w:before="60"/>
              <w:rPr>
                <w:sz w:val="24"/>
              </w:rPr>
            </w:pPr>
            <w:r>
              <w:rPr>
                <w:sz w:val="24"/>
              </w:rPr>
              <w:t>Make any applicable age adjustment to the final functional impairment rating for the limbs by applying Table 3.6.1 in Part 3.6 of this chapter.</w:t>
            </w:r>
          </w:p>
        </w:tc>
        <w:tc>
          <w:tcPr>
            <w:tcW w:w="1060" w:type="dxa"/>
            <w:tcBorders>
              <w:left w:val="single" w:sz="4" w:space="0" w:color="auto"/>
            </w:tcBorders>
          </w:tcPr>
          <w:p w:rsidR="00FD4751" w:rsidRDefault="00FD4751" w:rsidP="006E3593">
            <w:pPr>
              <w:spacing w:before="60"/>
              <w:rPr>
                <w:sz w:val="24"/>
              </w:rPr>
            </w:pPr>
            <w:r>
              <w:rPr>
                <w:sz w:val="24"/>
              </w:rPr>
              <w:t>Page 53</w:t>
            </w:r>
          </w:p>
        </w:tc>
      </w:tr>
      <w:tr w:rsidR="00FD4751" w:rsidTr="006E3593">
        <w:tc>
          <w:tcPr>
            <w:tcW w:w="1332" w:type="dxa"/>
          </w:tcPr>
          <w:p w:rsidR="00FD4751" w:rsidRDefault="00FD4751" w:rsidP="006E3593">
            <w:pPr>
              <w:spacing w:before="60" w:after="60"/>
              <w:rPr>
                <w:b/>
                <w:caps/>
                <w:sz w:val="24"/>
              </w:rPr>
            </w:pPr>
            <w:r>
              <w:rPr>
                <w:b/>
                <w:caps/>
                <w:sz w:val="24"/>
              </w:rPr>
              <w:t>Step 4</w:t>
            </w:r>
          </w:p>
        </w:tc>
        <w:tc>
          <w:tcPr>
            <w:tcW w:w="7303" w:type="dxa"/>
            <w:tcBorders>
              <w:right w:val="single" w:sz="4" w:space="0" w:color="auto"/>
            </w:tcBorders>
          </w:tcPr>
          <w:p w:rsidR="00FD4751" w:rsidRDefault="00FD4751" w:rsidP="006E3593">
            <w:pPr>
              <w:spacing w:before="60"/>
              <w:rPr>
                <w:sz w:val="24"/>
              </w:rPr>
            </w:pPr>
            <w:r>
              <w:rPr>
                <w:sz w:val="24"/>
              </w:rPr>
              <w:t>Calculate the functional impairment rating for the lower limbs as a whole by applying Table 3.2.2.</w:t>
            </w:r>
          </w:p>
        </w:tc>
        <w:tc>
          <w:tcPr>
            <w:tcW w:w="1060" w:type="dxa"/>
            <w:tcBorders>
              <w:left w:val="single" w:sz="4" w:space="0" w:color="auto"/>
            </w:tcBorders>
          </w:tcPr>
          <w:p w:rsidR="00FD4751" w:rsidRDefault="00FD4751" w:rsidP="006E3593">
            <w:pPr>
              <w:spacing w:before="60"/>
              <w:rPr>
                <w:sz w:val="24"/>
              </w:rPr>
            </w:pPr>
            <w:r>
              <w:rPr>
                <w:sz w:val="24"/>
              </w:rPr>
              <w:t>Page 54</w:t>
            </w:r>
          </w:p>
        </w:tc>
      </w:tr>
      <w:tr w:rsidR="00FD4751" w:rsidTr="006E3593">
        <w:tc>
          <w:tcPr>
            <w:tcW w:w="1332" w:type="dxa"/>
          </w:tcPr>
          <w:p w:rsidR="00FD4751" w:rsidRDefault="00FD4751" w:rsidP="006E3593">
            <w:pPr>
              <w:spacing w:before="60" w:after="60"/>
              <w:rPr>
                <w:b/>
                <w:caps/>
                <w:sz w:val="24"/>
              </w:rPr>
            </w:pPr>
            <w:r>
              <w:rPr>
                <w:b/>
                <w:caps/>
                <w:sz w:val="24"/>
              </w:rPr>
              <w:t>Step 5</w:t>
            </w:r>
          </w:p>
        </w:tc>
        <w:tc>
          <w:tcPr>
            <w:tcW w:w="7303" w:type="dxa"/>
            <w:tcBorders>
              <w:right w:val="single" w:sz="4" w:space="0" w:color="auto"/>
            </w:tcBorders>
          </w:tcPr>
          <w:p w:rsidR="00FD4751" w:rsidRDefault="00FD4751" w:rsidP="006E3593">
            <w:pPr>
              <w:spacing w:before="60"/>
              <w:rPr>
                <w:sz w:val="24"/>
              </w:rPr>
            </w:pPr>
            <w:r>
              <w:rPr>
                <w:sz w:val="24"/>
              </w:rPr>
              <w:t>Compare the functional impairment rating for the lower limbs as a whole with the functional impairment rating due to any restricted range of movement. Take the higher of these two ratings as the final functional impairment rating for the limb.</w:t>
            </w:r>
          </w:p>
        </w:tc>
        <w:tc>
          <w:tcPr>
            <w:tcW w:w="1060" w:type="dxa"/>
            <w:tcBorders>
              <w:left w:val="single" w:sz="4" w:space="0" w:color="auto"/>
            </w:tcBorders>
          </w:tcPr>
          <w:p w:rsidR="00FD4751" w:rsidRDefault="00FD4751" w:rsidP="006E3593">
            <w:pPr>
              <w:spacing w:before="60"/>
              <w:rPr>
                <w:sz w:val="24"/>
              </w:rPr>
            </w:pPr>
            <w:r>
              <w:rPr>
                <w:sz w:val="24"/>
              </w:rPr>
              <w:t>Page 56</w:t>
            </w:r>
          </w:p>
        </w:tc>
      </w:tr>
      <w:tr w:rsidR="00FD4751" w:rsidTr="006E3593">
        <w:tc>
          <w:tcPr>
            <w:tcW w:w="1332" w:type="dxa"/>
          </w:tcPr>
          <w:p w:rsidR="00FD4751" w:rsidRDefault="00FD4751" w:rsidP="006E3593">
            <w:pPr>
              <w:spacing w:before="60" w:after="60"/>
              <w:rPr>
                <w:b/>
                <w:caps/>
                <w:sz w:val="24"/>
              </w:rPr>
            </w:pPr>
            <w:r>
              <w:rPr>
                <w:b/>
                <w:caps/>
                <w:sz w:val="24"/>
              </w:rPr>
              <w:t>Step 6</w:t>
            </w:r>
          </w:p>
        </w:tc>
        <w:tc>
          <w:tcPr>
            <w:tcW w:w="7303" w:type="dxa"/>
            <w:tcBorders>
              <w:right w:val="single" w:sz="4" w:space="0" w:color="auto"/>
            </w:tcBorders>
          </w:tcPr>
          <w:p w:rsidR="00FD4751" w:rsidRDefault="00FD4751" w:rsidP="006E3593">
            <w:pPr>
              <w:spacing w:before="60"/>
              <w:rPr>
                <w:sz w:val="24"/>
              </w:rPr>
            </w:pPr>
            <w:r>
              <w:rPr>
                <w:sz w:val="24"/>
              </w:rPr>
              <w:t>Determine if any Other Impairment rating applies to the lower limbs.</w:t>
            </w:r>
          </w:p>
        </w:tc>
        <w:tc>
          <w:tcPr>
            <w:tcW w:w="1060" w:type="dxa"/>
            <w:tcBorders>
              <w:left w:val="single" w:sz="4" w:space="0" w:color="auto"/>
            </w:tcBorders>
          </w:tcPr>
          <w:p w:rsidR="00FD4751" w:rsidRDefault="00FD4751" w:rsidP="006E3593">
            <w:pPr>
              <w:spacing w:before="60"/>
              <w:rPr>
                <w:sz w:val="24"/>
              </w:rPr>
            </w:pPr>
            <w:r>
              <w:rPr>
                <w:sz w:val="24"/>
              </w:rPr>
              <w:t>Page 56</w:t>
            </w:r>
          </w:p>
        </w:tc>
      </w:tr>
      <w:tr w:rsidR="00FD4751" w:rsidTr="006E3593">
        <w:tc>
          <w:tcPr>
            <w:tcW w:w="1332" w:type="dxa"/>
          </w:tcPr>
          <w:p w:rsidR="00FD4751" w:rsidRDefault="00FD4751" w:rsidP="006E3593">
            <w:pPr>
              <w:spacing w:before="60" w:after="60"/>
              <w:rPr>
                <w:b/>
                <w:caps/>
                <w:sz w:val="24"/>
              </w:rPr>
            </w:pPr>
            <w:r>
              <w:rPr>
                <w:b/>
                <w:caps/>
                <w:sz w:val="24"/>
              </w:rPr>
              <w:t>Step 7</w:t>
            </w:r>
          </w:p>
        </w:tc>
        <w:tc>
          <w:tcPr>
            <w:tcW w:w="7303" w:type="dxa"/>
            <w:tcBorders>
              <w:right w:val="single" w:sz="4" w:space="0" w:color="auto"/>
            </w:tcBorders>
          </w:tcPr>
          <w:p w:rsidR="00FD4751" w:rsidRDefault="00FD4751" w:rsidP="006E3593">
            <w:pPr>
              <w:spacing w:before="60"/>
              <w:rPr>
                <w:i/>
                <w:sz w:val="24"/>
              </w:rPr>
            </w:pPr>
            <w:r>
              <w:rPr>
                <w:i/>
                <w:sz w:val="24"/>
              </w:rPr>
              <w:t>(Omit this step if no Other Impairment rating applies to the limbs.)</w:t>
            </w:r>
          </w:p>
          <w:p w:rsidR="00FD4751" w:rsidRDefault="00FD4751" w:rsidP="006E3593">
            <w:pPr>
              <w:spacing w:before="60"/>
              <w:rPr>
                <w:i/>
                <w:sz w:val="24"/>
              </w:rPr>
            </w:pPr>
            <w:r>
              <w:rPr>
                <w:sz w:val="24"/>
              </w:rPr>
              <w:t>Compare the final functional impairment rating for the limbs with any Other Impairment rating applicable to the limbs. Take the higher of these ratings.</w:t>
            </w:r>
          </w:p>
        </w:tc>
        <w:tc>
          <w:tcPr>
            <w:tcW w:w="1060" w:type="dxa"/>
            <w:tcBorders>
              <w:left w:val="single" w:sz="4" w:space="0" w:color="auto"/>
            </w:tcBorders>
          </w:tcPr>
          <w:p w:rsidR="00FD4751" w:rsidRDefault="00FD4751" w:rsidP="006E3593">
            <w:pPr>
              <w:pStyle w:val="Heading1"/>
              <w:spacing w:before="60"/>
              <w:rPr>
                <w:rFonts w:ascii="Times New Roman" w:hAnsi="Times New Roman"/>
              </w:rPr>
            </w:pPr>
            <w:r>
              <w:rPr>
                <w:rFonts w:ascii="Times New Roman" w:hAnsi="Times New Roman"/>
              </w:rPr>
              <w:t>Page 56</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Establish which joints in the lower limbs, if any, have some restriction of movement as a result of accepted conditions affecting the lower limbs.</w:t>
      </w:r>
    </w:p>
    <w:p w:rsidR="00FD4751" w:rsidRDefault="00FD4751" w:rsidP="00FD4751">
      <w:pPr>
        <w:tabs>
          <w:tab w:val="left" w:pos="283"/>
        </w:tabs>
        <w:spacing w:before="120" w:after="120"/>
        <w:rPr>
          <w:sz w:val="24"/>
        </w:rPr>
      </w:pPr>
      <w:r>
        <w:rPr>
          <w:sz w:val="24"/>
        </w:rPr>
        <w:t xml:space="preserve">For the purposes of assessment under this </w:t>
      </w:r>
      <w:r>
        <w:rPr>
          <w:i/>
          <w:sz w:val="24"/>
        </w:rPr>
        <w:t>Guide</w:t>
      </w:r>
      <w:r>
        <w:rPr>
          <w:sz w:val="24"/>
        </w:rPr>
        <w:t xml:space="preserve">, the major joints of the lower limbs are the hip, the knee and the ankle.   </w:t>
      </w:r>
    </w:p>
    <w:p w:rsidR="00FD4751" w:rsidRDefault="00FD4751" w:rsidP="00FD4751">
      <w:pPr>
        <w:tabs>
          <w:tab w:val="left" w:pos="283"/>
        </w:tabs>
        <w:spacing w:before="120" w:after="120"/>
        <w:rPr>
          <w:sz w:val="24"/>
        </w:rPr>
      </w:pPr>
      <w:r>
        <w:rPr>
          <w:sz w:val="24"/>
        </w:rPr>
        <w:t>In addition, the joints of the toes are also to be considered. However, only one rating is to be given for the total effect of restrictions in all joints of the toes of one foot considered together.</w:t>
      </w:r>
    </w:p>
    <w:p w:rsidR="00FD4751" w:rsidRDefault="00FD4751" w:rsidP="00FD4751">
      <w:pPr>
        <w:tabs>
          <w:tab w:val="left" w:pos="283"/>
        </w:tabs>
        <w:spacing w:before="120" w:after="120"/>
        <w:rPr>
          <w:sz w:val="24"/>
        </w:rPr>
      </w:pPr>
      <w:r>
        <w:rPr>
          <w:sz w:val="24"/>
        </w:rPr>
        <w:t>Conditions such as chondromalacia patellae and torn medial meniscus may affect the range of movement of the knee. A condition such as fractured neck of femur will be likely to affect the range of movement of the hip. In cases of a fracture, the ranges of movements of the joints both proximal to and distal to the fracture site should generally be considered as joints the range of movement of which may be affected. The closer a fracture site is to a joint, the more likely it is that it will have some effect on the range of movement of that joint.</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Hence, it must be determined which, if any, of both right and left:</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hip;</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knee;</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ankle; and</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toes; </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potentially have loss of range of movement due to accepted conditions.</w:t>
      </w:r>
    </w:p>
    <w:p w:rsidR="00FD4751" w:rsidRDefault="00FD4751" w:rsidP="00FD4751">
      <w:pPr>
        <w:tabs>
          <w:tab w:val="left" w:pos="283"/>
        </w:tabs>
        <w:spacing w:before="120" w:after="120"/>
        <w:rPr>
          <w:sz w:val="24"/>
        </w:rPr>
      </w:pPr>
      <w:r>
        <w:rPr>
          <w:sz w:val="24"/>
        </w:rPr>
        <w:t>Certain vascular conditions or neurological conditions of the lower limb, such as muscle weakness, tremor, apraxia, or loss of co-ordination may have an effect on the function of the lower limb without restricting the range of movement of any joint of the limbs. The assessment of such conditions is made under Step 4 of this Part.</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Calculate the functional impairment due to restriction of the range of movement of joints in the lower limbs as a result of accepted conditions of the lower limbs.</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Single functional impairment ratings may be obtained for each of the following eight joints or sets of joints based on restriction of range of movement due to accepted conditions:</w:t>
      </w:r>
    </w:p>
    <w:tbl>
      <w:tblPr>
        <w:tblW w:w="0" w:type="auto"/>
        <w:tblLayout w:type="fixed"/>
        <w:tblLook w:val="0000" w:firstRow="0" w:lastRow="0" w:firstColumn="0" w:lastColumn="0" w:noHBand="0" w:noVBand="0"/>
      </w:tblPr>
      <w:tblGrid>
        <w:gridCol w:w="2127"/>
        <w:gridCol w:w="2517"/>
      </w:tblGrid>
      <w:tr w:rsidR="00FD4751" w:rsidTr="006E3593">
        <w:tc>
          <w:tcPr>
            <w:tcW w:w="2127" w:type="dxa"/>
          </w:tcPr>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Right hip;</w:t>
            </w:r>
          </w:p>
        </w:tc>
        <w:tc>
          <w:tcPr>
            <w:tcW w:w="2517" w:type="dxa"/>
          </w:tcPr>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Left hip;</w:t>
            </w:r>
          </w:p>
        </w:tc>
      </w:tr>
      <w:tr w:rsidR="00FD4751" w:rsidTr="006E3593">
        <w:tc>
          <w:tcPr>
            <w:tcW w:w="2127" w:type="dxa"/>
          </w:tcPr>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Right knee;</w:t>
            </w:r>
          </w:p>
        </w:tc>
        <w:tc>
          <w:tcPr>
            <w:tcW w:w="2517" w:type="dxa"/>
          </w:tcPr>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Left knee;</w:t>
            </w:r>
          </w:p>
        </w:tc>
      </w:tr>
      <w:tr w:rsidR="00FD4751" w:rsidTr="006E3593">
        <w:tc>
          <w:tcPr>
            <w:tcW w:w="2127" w:type="dxa"/>
          </w:tcPr>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Right ankle;</w:t>
            </w:r>
          </w:p>
        </w:tc>
        <w:tc>
          <w:tcPr>
            <w:tcW w:w="2517" w:type="dxa"/>
          </w:tcPr>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Left ankle; and</w:t>
            </w:r>
          </w:p>
        </w:tc>
      </w:tr>
      <w:tr w:rsidR="00FD4751" w:rsidTr="006E3593">
        <w:tc>
          <w:tcPr>
            <w:tcW w:w="2127" w:type="dxa"/>
          </w:tcPr>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Right toes;</w:t>
            </w:r>
          </w:p>
        </w:tc>
        <w:tc>
          <w:tcPr>
            <w:tcW w:w="2517" w:type="dxa"/>
          </w:tcPr>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Left toes.</w:t>
            </w:r>
          </w:p>
        </w:tc>
      </w:tr>
    </w:tbl>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These impairment ratings are obtained by applying Table 3.2.1. Such functional impairment ratings are referred to as the functional impairment rating of the relevant lower limbs based on restriction or range of movement of the right or left hip, knee, ankle, or toes respectively.</w:t>
      </w:r>
    </w:p>
    <w:p w:rsidR="00FD4751" w:rsidRDefault="00FD4751" w:rsidP="00FD4751">
      <w:pPr>
        <w:tabs>
          <w:tab w:val="left" w:pos="283"/>
        </w:tabs>
        <w:spacing w:before="120" w:after="120"/>
        <w:rPr>
          <w:sz w:val="24"/>
        </w:rPr>
      </w:pPr>
      <w:r>
        <w:rPr>
          <w:sz w:val="24"/>
        </w:rPr>
        <w:t xml:space="preserve">The loss of range of movement is to be estimated to the nearest quarter of the normal range of movement. </w:t>
      </w:r>
    </w:p>
    <w:p w:rsidR="00FD4751" w:rsidRDefault="00FD4751" w:rsidP="00FD4751">
      <w:pPr>
        <w:tabs>
          <w:tab w:val="left" w:pos="283"/>
        </w:tabs>
        <w:spacing w:before="120" w:after="120"/>
        <w:rPr>
          <w:sz w:val="24"/>
        </w:rPr>
      </w:pPr>
      <w:r>
        <w:rPr>
          <w:sz w:val="24"/>
        </w:rPr>
        <w:t xml:space="preserve">The range of movement relevant to assessment under this </w:t>
      </w:r>
      <w:r>
        <w:rPr>
          <w:i/>
          <w:sz w:val="24"/>
        </w:rPr>
        <w:t xml:space="preserve">Guide </w:t>
      </w:r>
      <w:r>
        <w:rPr>
          <w:sz w:val="24"/>
        </w:rPr>
        <w:t>is the active range of movement of the joint, that is the range through which the veteran can move the joint by virtue only of those muscles whose normal function it is to do so. The ability of a veteran to flex a joint by use of other, non-affected body parts does not reduce the rating which the impaired joint attracts. (For example, if a veteran cannot flex the right knee in the normal fashion, by use of the hamstring muscles, but can use a hand to bend the right knee, the right knee should be assessed as having “loss of almost all movement”.)</w:t>
      </w:r>
    </w:p>
    <w:p w:rsidR="00FD4751" w:rsidRDefault="00FD4751" w:rsidP="00FD4751">
      <w:pPr>
        <w:pStyle w:val="StepHeading"/>
        <w:ind w:left="0" w:firstLine="0"/>
        <w:rPr>
          <w:rFonts w:ascii="Times New Roman" w:hAnsi="Times New Roman"/>
          <w:sz w:val="24"/>
        </w:rPr>
      </w:pPr>
      <w:r>
        <w:rPr>
          <w:rFonts w:ascii="Times New Roman" w:hAnsi="Times New Roman"/>
          <w:sz w:val="24"/>
        </w:rPr>
        <w:t>“Unfavourable position” and “position of function” and “flail joint” are defined at page 41.</w:t>
      </w:r>
    </w:p>
    <w:p w:rsidR="00FD4751" w:rsidRDefault="00FD4751" w:rsidP="00FD4751">
      <w:pPr>
        <w:tabs>
          <w:tab w:val="left" w:pos="283"/>
        </w:tabs>
        <w:spacing w:before="120" w:after="120"/>
        <w:rPr>
          <w:sz w:val="24"/>
        </w:rPr>
      </w:pPr>
      <w:r>
        <w:rPr>
          <w:sz w:val="24"/>
        </w:rPr>
        <w:t>The loss of range of movement will usually be provided as a fractional loss of range of movement and such data can be related directly to items within Table 3.2.1. However, sometimes, the measured movements of an affected joint will be available in degrees. In such a case the measured movement is to be compared with the average range of movement of a normal joint to obtain the fractional loss of range of movement.</w:t>
      </w:r>
    </w:p>
    <w:p w:rsidR="00FD4751" w:rsidRDefault="00FD4751" w:rsidP="00FD4751">
      <w:pPr>
        <w:tabs>
          <w:tab w:val="left" w:pos="283"/>
        </w:tabs>
        <w:spacing w:before="120" w:after="120"/>
        <w:rPr>
          <w:sz w:val="24"/>
        </w:rPr>
      </w:pPr>
      <w:r>
        <w:rPr>
          <w:sz w:val="24"/>
        </w:rPr>
        <w:t>The average ranges of movement of various normal joints of the lower limbs may be obtained from Table 3.5.1 in Part 3.5 of this Chapter. These values are to be used in arriving at the fractional loss of range of movement when the movements of a joint are known in degrees.</w:t>
      </w:r>
    </w:p>
    <w:p w:rsidR="00FD4751" w:rsidRDefault="00FD4751" w:rsidP="00FD4751">
      <w:pPr>
        <w:tabs>
          <w:tab w:val="left" w:pos="283"/>
        </w:tabs>
        <w:spacing w:before="120" w:after="120"/>
        <w:rPr>
          <w:sz w:val="24"/>
        </w:rPr>
      </w:pPr>
      <w:r>
        <w:rPr>
          <w:sz w:val="24"/>
        </w:rPr>
        <w:t>If non-accepted conditions contribute to the loss of range of movement, Chapter 19 (Partially Contributing Impairment) is to be used in conjunction with Table 3.2.1.</w:t>
      </w:r>
    </w:p>
    <w:p w:rsidR="00FD4751" w:rsidRDefault="00FD4751" w:rsidP="00FD4751">
      <w:pPr>
        <w:pStyle w:val="BodyText"/>
        <w:tabs>
          <w:tab w:val="left" w:pos="283"/>
        </w:tabs>
        <w:spacing w:before="120" w:after="720"/>
        <w:rPr>
          <w:rFonts w:ascii="Times New Roman" w:hAnsi="Times New Roman"/>
        </w:rPr>
      </w:pPr>
      <w:r>
        <w:rPr>
          <w:rFonts w:ascii="Times New Roman" w:hAnsi="Times New Roman"/>
        </w:rPr>
        <w:t>If various impairment ratings have been obtained for lower limb joints, and Chapter 19 has been applied to them, take the highest resultant rating. This is the final functional impairment rating for the lower limbs based on loss of range of movement. If Chapter 19 did not have to be applied, then take the highest of the various impairment ratings that have been obtained for each lower limb joint. In that case, this is the final functional impairment rating for the lower limbs.</w:t>
      </w: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190"/>
        <w:gridCol w:w="1038"/>
        <w:gridCol w:w="1176"/>
        <w:gridCol w:w="2303"/>
        <w:gridCol w:w="2303"/>
        <w:gridCol w:w="2446"/>
      </w:tblGrid>
      <w:tr w:rsidR="00FD4751" w:rsidTr="006E3593">
        <w:tc>
          <w:tcPr>
            <w:tcW w:w="2228" w:type="dxa"/>
            <w:gridSpan w:val="2"/>
            <w:tcBorders>
              <w:bottom w:val="nil"/>
              <w:right w:val="nil"/>
            </w:tcBorders>
          </w:tcPr>
          <w:p w:rsidR="00FD4751" w:rsidRDefault="00FD4751" w:rsidP="006E3593">
            <w:pPr>
              <w:pStyle w:val="FigureHeading"/>
            </w:pPr>
            <w:r>
              <w:t>Functional Loss Table 3.2.1</w:t>
            </w:r>
          </w:p>
        </w:tc>
        <w:tc>
          <w:tcPr>
            <w:tcW w:w="8228" w:type="dxa"/>
            <w:gridSpan w:val="4"/>
            <w:tcBorders>
              <w:left w:val="nil"/>
              <w:bottom w:val="nil"/>
            </w:tcBorders>
          </w:tcPr>
          <w:p w:rsidR="00FD4751" w:rsidRDefault="003F364C" w:rsidP="006E3593">
            <w:pPr>
              <w:spacing w:line="240" w:lineRule="atLeast"/>
              <w:jc w:val="right"/>
              <w:rPr>
                <w:b/>
              </w:rPr>
            </w:pPr>
            <w:r>
              <w:rPr>
                <w:b/>
                <w:noProof/>
              </w:rPr>
              <w:drawing>
                <wp:inline distT="0" distB="0" distL="0" distR="0">
                  <wp:extent cx="327660" cy="422910"/>
                  <wp:effectExtent l="0" t="0" r="0" b="0"/>
                  <wp:docPr id="29" name="Picture 2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456" w:type="dxa"/>
            <w:gridSpan w:val="6"/>
            <w:tcBorders>
              <w:top w:val="nil"/>
            </w:tcBorders>
          </w:tcPr>
          <w:p w:rsidR="00FD4751" w:rsidRDefault="00FD4751" w:rsidP="006E3593">
            <w:pPr>
              <w:spacing w:before="120"/>
              <w:jc w:val="center"/>
            </w:pPr>
            <w:r>
              <w:rPr>
                <w:b/>
                <w:color w:val="000000"/>
                <w:sz w:val="24"/>
              </w:rPr>
              <w:t>LOSS OF MUSCULOSKELETAL FUNCTION: LOWER LIMB JOINTS</w:t>
            </w:r>
          </w:p>
        </w:tc>
      </w:tr>
      <w:tr w:rsidR="00FD4751" w:rsidTr="006E3593">
        <w:trPr>
          <w:cantSplit/>
        </w:trPr>
        <w:tc>
          <w:tcPr>
            <w:tcW w:w="1190" w:type="dxa"/>
          </w:tcPr>
          <w:p w:rsidR="00FD4751" w:rsidRDefault="00FD4751" w:rsidP="006E3593">
            <w:pPr>
              <w:spacing w:before="60" w:after="60"/>
            </w:pPr>
            <w:r>
              <w:rPr>
                <w:b/>
              </w:rPr>
              <w:t>Impairment Ratings</w:t>
            </w:r>
          </w:p>
        </w:tc>
        <w:tc>
          <w:tcPr>
            <w:tcW w:w="2214" w:type="dxa"/>
            <w:gridSpan w:val="2"/>
          </w:tcPr>
          <w:p w:rsidR="00FD4751" w:rsidRDefault="00FD4751" w:rsidP="006E3593">
            <w:pPr>
              <w:spacing w:before="60" w:after="60"/>
            </w:pPr>
            <w:r>
              <w:rPr>
                <w:b/>
              </w:rPr>
              <w:t>Hip</w:t>
            </w:r>
          </w:p>
        </w:tc>
        <w:tc>
          <w:tcPr>
            <w:tcW w:w="2303" w:type="dxa"/>
          </w:tcPr>
          <w:p w:rsidR="00FD4751" w:rsidRDefault="00FD4751" w:rsidP="006E3593">
            <w:pPr>
              <w:spacing w:before="60" w:after="60"/>
            </w:pPr>
            <w:r>
              <w:rPr>
                <w:b/>
              </w:rPr>
              <w:t>Knee</w:t>
            </w:r>
          </w:p>
        </w:tc>
        <w:tc>
          <w:tcPr>
            <w:tcW w:w="2303" w:type="dxa"/>
          </w:tcPr>
          <w:p w:rsidR="00FD4751" w:rsidRDefault="00FD4751" w:rsidP="006E3593">
            <w:pPr>
              <w:spacing w:before="60" w:after="60"/>
            </w:pPr>
            <w:r>
              <w:rPr>
                <w:b/>
              </w:rPr>
              <w:t>Ankle</w:t>
            </w:r>
          </w:p>
        </w:tc>
        <w:tc>
          <w:tcPr>
            <w:tcW w:w="2446" w:type="dxa"/>
          </w:tcPr>
          <w:p w:rsidR="00FD4751" w:rsidRDefault="00FD4751" w:rsidP="006E3593">
            <w:pPr>
              <w:spacing w:before="60" w:after="60"/>
            </w:pPr>
            <w:r>
              <w:rPr>
                <w:b/>
              </w:rPr>
              <w:t>Toes</w:t>
            </w:r>
          </w:p>
        </w:tc>
      </w:tr>
      <w:tr w:rsidR="00FD4751" w:rsidTr="006E3593">
        <w:trPr>
          <w:cantSplit/>
        </w:trPr>
        <w:tc>
          <w:tcPr>
            <w:tcW w:w="1190" w:type="dxa"/>
          </w:tcPr>
          <w:p w:rsidR="00FD4751" w:rsidRDefault="00FD4751" w:rsidP="006E3593">
            <w:r>
              <w:t>NIL</w:t>
            </w:r>
          </w:p>
        </w:tc>
        <w:tc>
          <w:tcPr>
            <w:tcW w:w="2214" w:type="dxa"/>
            <w:gridSpan w:val="2"/>
          </w:tcPr>
          <w:p w:rsidR="00FD4751" w:rsidRDefault="00FD4751" w:rsidP="006E3593">
            <w:r>
              <w:t>X-ray changes only with normal range of movement.</w:t>
            </w:r>
          </w:p>
        </w:tc>
        <w:tc>
          <w:tcPr>
            <w:tcW w:w="2303" w:type="dxa"/>
          </w:tcPr>
          <w:p w:rsidR="00FD4751" w:rsidRDefault="00FD4751" w:rsidP="006E3593">
            <w:r>
              <w:t>X-ray changes only with normal range of movement.</w:t>
            </w:r>
          </w:p>
        </w:tc>
        <w:tc>
          <w:tcPr>
            <w:tcW w:w="2303" w:type="dxa"/>
          </w:tcPr>
          <w:p w:rsidR="00FD4751" w:rsidRDefault="00FD4751" w:rsidP="006E3593">
            <w:r>
              <w:t>X-ray changes only with normal range of movement.</w:t>
            </w:r>
          </w:p>
        </w:tc>
        <w:tc>
          <w:tcPr>
            <w:tcW w:w="2446" w:type="dxa"/>
          </w:tcPr>
          <w:p w:rsidR="00FD4751" w:rsidRDefault="00FD4751" w:rsidP="006E3593">
            <w:r>
              <w:t>Incomplete loss of range of movement of any toe.</w:t>
            </w:r>
          </w:p>
        </w:tc>
      </w:tr>
      <w:tr w:rsidR="00FD4751" w:rsidTr="006E3593">
        <w:trPr>
          <w:cantSplit/>
        </w:trPr>
        <w:tc>
          <w:tcPr>
            <w:tcW w:w="1190" w:type="dxa"/>
          </w:tcPr>
          <w:p w:rsidR="00FD4751" w:rsidRDefault="00FD4751" w:rsidP="006E3593">
            <w:r>
              <w:t>TWO</w:t>
            </w:r>
          </w:p>
        </w:tc>
        <w:tc>
          <w:tcPr>
            <w:tcW w:w="2214" w:type="dxa"/>
            <w:gridSpan w:val="2"/>
          </w:tcPr>
          <w:p w:rsidR="00FD4751" w:rsidRDefault="00FD4751" w:rsidP="006E3593"/>
        </w:tc>
        <w:tc>
          <w:tcPr>
            <w:tcW w:w="2303" w:type="dxa"/>
          </w:tcPr>
          <w:p w:rsidR="00FD4751" w:rsidRDefault="00FD4751" w:rsidP="006E3593"/>
        </w:tc>
        <w:tc>
          <w:tcPr>
            <w:tcW w:w="2303" w:type="dxa"/>
          </w:tcPr>
          <w:p w:rsidR="00FD4751" w:rsidRDefault="00FD4751" w:rsidP="006E3593"/>
        </w:tc>
        <w:tc>
          <w:tcPr>
            <w:tcW w:w="2446" w:type="dxa"/>
          </w:tcPr>
          <w:p w:rsidR="00FD4751" w:rsidRDefault="00FD4751" w:rsidP="006E3593">
            <w:r>
              <w:t>Ankylosis of any toe other than hallux.</w:t>
            </w:r>
          </w:p>
        </w:tc>
      </w:tr>
      <w:tr w:rsidR="00FD4751" w:rsidTr="006E3593">
        <w:trPr>
          <w:cantSplit/>
        </w:trPr>
        <w:tc>
          <w:tcPr>
            <w:tcW w:w="1190" w:type="dxa"/>
          </w:tcPr>
          <w:p w:rsidR="00FD4751" w:rsidRDefault="00FD4751" w:rsidP="006E3593">
            <w:r>
              <w:t>FIVE</w:t>
            </w:r>
          </w:p>
        </w:tc>
        <w:tc>
          <w:tcPr>
            <w:tcW w:w="2214" w:type="dxa"/>
            <w:gridSpan w:val="2"/>
          </w:tcPr>
          <w:p w:rsidR="00FD4751" w:rsidRDefault="00FD4751" w:rsidP="006E3593"/>
        </w:tc>
        <w:tc>
          <w:tcPr>
            <w:tcW w:w="2303" w:type="dxa"/>
          </w:tcPr>
          <w:p w:rsidR="00FD4751" w:rsidRDefault="00FD4751" w:rsidP="006E3593"/>
        </w:tc>
        <w:tc>
          <w:tcPr>
            <w:tcW w:w="2303" w:type="dxa"/>
          </w:tcPr>
          <w:p w:rsidR="00FD4751" w:rsidRDefault="00FD4751" w:rsidP="006E3593">
            <w:r>
              <w:t>Loss of about one-quarter normal range of movement.</w:t>
            </w:r>
          </w:p>
        </w:tc>
        <w:tc>
          <w:tcPr>
            <w:tcW w:w="2446" w:type="dxa"/>
          </w:tcPr>
          <w:p w:rsidR="00FD4751" w:rsidRDefault="00FD4751" w:rsidP="006E3593">
            <w:r>
              <w:t>Hallux: ankylosis in favourable position of either interphalangeal joint; or metatarsophalangeal joint.</w:t>
            </w:r>
          </w:p>
        </w:tc>
      </w:tr>
      <w:tr w:rsidR="00FD4751" w:rsidTr="006E3593">
        <w:trPr>
          <w:cantSplit/>
        </w:trPr>
        <w:tc>
          <w:tcPr>
            <w:tcW w:w="1190" w:type="dxa"/>
          </w:tcPr>
          <w:p w:rsidR="00FD4751" w:rsidRDefault="00FD4751" w:rsidP="006E3593">
            <w:r>
              <w:t>TEN</w:t>
            </w:r>
          </w:p>
        </w:tc>
        <w:tc>
          <w:tcPr>
            <w:tcW w:w="2214" w:type="dxa"/>
            <w:gridSpan w:val="2"/>
          </w:tcPr>
          <w:p w:rsidR="00FD4751" w:rsidRDefault="00FD4751" w:rsidP="006E3593">
            <w:r>
              <w:t>Loss of about one-quarter normal range of movement.</w:t>
            </w:r>
          </w:p>
        </w:tc>
        <w:tc>
          <w:tcPr>
            <w:tcW w:w="2303" w:type="dxa"/>
          </w:tcPr>
          <w:p w:rsidR="00FD4751" w:rsidRDefault="00FD4751" w:rsidP="006E3593">
            <w:r>
              <w:t>Loss of about one-quarter normal range of movement.</w:t>
            </w:r>
          </w:p>
        </w:tc>
        <w:tc>
          <w:tcPr>
            <w:tcW w:w="2303" w:type="dxa"/>
          </w:tcPr>
          <w:p w:rsidR="00FD4751" w:rsidRDefault="00FD4751" w:rsidP="006E3593">
            <w:r>
              <w:t>Loss of about one-half normal range of movement.</w:t>
            </w:r>
          </w:p>
        </w:tc>
        <w:tc>
          <w:tcPr>
            <w:tcW w:w="2446" w:type="dxa"/>
          </w:tcPr>
          <w:p w:rsidR="00FD4751" w:rsidRDefault="00FD4751" w:rsidP="006E3593">
            <w:r>
              <w:t>Hallux: ankylosis in an unfavourable position of either interphalangeal joint and/or metatarso-phalangeal joint.</w:t>
            </w:r>
          </w:p>
        </w:tc>
      </w:tr>
      <w:tr w:rsidR="00FD4751" w:rsidTr="006E3593">
        <w:trPr>
          <w:cantSplit/>
        </w:trPr>
        <w:tc>
          <w:tcPr>
            <w:tcW w:w="1190" w:type="dxa"/>
          </w:tcPr>
          <w:p w:rsidR="00FD4751" w:rsidRDefault="00FD4751" w:rsidP="006E3593">
            <w:r>
              <w:t>FIFTEEN</w:t>
            </w:r>
          </w:p>
        </w:tc>
        <w:tc>
          <w:tcPr>
            <w:tcW w:w="2214" w:type="dxa"/>
            <w:gridSpan w:val="2"/>
          </w:tcPr>
          <w:p w:rsidR="00FD4751" w:rsidRDefault="00FD4751" w:rsidP="006E3593"/>
        </w:tc>
        <w:tc>
          <w:tcPr>
            <w:tcW w:w="2303" w:type="dxa"/>
          </w:tcPr>
          <w:p w:rsidR="00FD4751" w:rsidRDefault="00FD4751" w:rsidP="006E3593"/>
        </w:tc>
        <w:tc>
          <w:tcPr>
            <w:tcW w:w="2303" w:type="dxa"/>
          </w:tcPr>
          <w:p w:rsidR="00FD4751" w:rsidRDefault="00FD4751" w:rsidP="006E3593">
            <w:r>
              <w:t>Loss of about three-quarters normal range of movement.</w:t>
            </w:r>
          </w:p>
        </w:tc>
        <w:tc>
          <w:tcPr>
            <w:tcW w:w="2446" w:type="dxa"/>
          </w:tcPr>
          <w:p w:rsidR="00FD4751" w:rsidRDefault="00FD4751" w:rsidP="006E3593"/>
        </w:tc>
      </w:tr>
      <w:tr w:rsidR="00FD4751" w:rsidTr="006E3593">
        <w:trPr>
          <w:cantSplit/>
        </w:trPr>
        <w:tc>
          <w:tcPr>
            <w:tcW w:w="1190" w:type="dxa"/>
          </w:tcPr>
          <w:p w:rsidR="00FD4751" w:rsidRDefault="00FD4751" w:rsidP="006E3593">
            <w:r>
              <w:t>TWENTY</w:t>
            </w:r>
          </w:p>
        </w:tc>
        <w:tc>
          <w:tcPr>
            <w:tcW w:w="2214" w:type="dxa"/>
            <w:gridSpan w:val="2"/>
          </w:tcPr>
          <w:p w:rsidR="00FD4751" w:rsidRDefault="00FD4751" w:rsidP="006E3593">
            <w:r>
              <w:t>Loss of about one-half normal range of movement.</w:t>
            </w:r>
          </w:p>
        </w:tc>
        <w:tc>
          <w:tcPr>
            <w:tcW w:w="2303" w:type="dxa"/>
          </w:tcPr>
          <w:p w:rsidR="00FD4751" w:rsidRDefault="00FD4751" w:rsidP="006E3593">
            <w:r>
              <w:t>Loss of about one-half normal range of movement.</w:t>
            </w:r>
          </w:p>
        </w:tc>
        <w:tc>
          <w:tcPr>
            <w:tcW w:w="2303" w:type="dxa"/>
          </w:tcPr>
          <w:p w:rsidR="00FD4751" w:rsidRDefault="00FD4751" w:rsidP="006E3593">
            <w:r>
              <w:t>Loss of almost all movement, or complete ankylosis in position of function.</w:t>
            </w:r>
          </w:p>
        </w:tc>
        <w:tc>
          <w:tcPr>
            <w:tcW w:w="2446" w:type="dxa"/>
          </w:tcPr>
          <w:p w:rsidR="00FD4751" w:rsidRDefault="00FD4751" w:rsidP="006E3593"/>
        </w:tc>
      </w:tr>
      <w:tr w:rsidR="00FD4751" w:rsidTr="006E3593">
        <w:trPr>
          <w:cantSplit/>
        </w:trPr>
        <w:tc>
          <w:tcPr>
            <w:tcW w:w="1190" w:type="dxa"/>
          </w:tcPr>
          <w:p w:rsidR="00FD4751" w:rsidRDefault="00FD4751" w:rsidP="006E3593">
            <w:r>
              <w:t>THIRTY</w:t>
            </w:r>
          </w:p>
        </w:tc>
        <w:tc>
          <w:tcPr>
            <w:tcW w:w="2214" w:type="dxa"/>
            <w:gridSpan w:val="2"/>
          </w:tcPr>
          <w:p w:rsidR="00FD4751" w:rsidRDefault="00FD4751" w:rsidP="006E3593">
            <w:r>
              <w:t>Loss of about three-quarters normal range of movement.</w:t>
            </w:r>
          </w:p>
        </w:tc>
        <w:tc>
          <w:tcPr>
            <w:tcW w:w="2303" w:type="dxa"/>
          </w:tcPr>
          <w:p w:rsidR="00FD4751" w:rsidRDefault="00FD4751" w:rsidP="006E3593">
            <w:r>
              <w:t>Loss of about three-quarters normal range of movement.</w:t>
            </w:r>
          </w:p>
        </w:tc>
        <w:tc>
          <w:tcPr>
            <w:tcW w:w="2303" w:type="dxa"/>
          </w:tcPr>
          <w:p w:rsidR="00FD4751" w:rsidRDefault="00FD4751" w:rsidP="006E3593">
            <w:r>
              <w:t>Ankylosis in an unfavourable position, or a flail joint.</w:t>
            </w:r>
          </w:p>
        </w:tc>
        <w:tc>
          <w:tcPr>
            <w:tcW w:w="2446" w:type="dxa"/>
          </w:tcPr>
          <w:p w:rsidR="00FD4751" w:rsidRDefault="00FD4751" w:rsidP="006E3593"/>
        </w:tc>
      </w:tr>
      <w:tr w:rsidR="00FD4751" w:rsidTr="006E3593">
        <w:trPr>
          <w:cantSplit/>
        </w:trPr>
        <w:tc>
          <w:tcPr>
            <w:tcW w:w="1190" w:type="dxa"/>
          </w:tcPr>
          <w:p w:rsidR="00FD4751" w:rsidRDefault="00FD4751" w:rsidP="006E3593">
            <w:r>
              <w:t>FOURTY</w:t>
            </w:r>
          </w:p>
        </w:tc>
        <w:tc>
          <w:tcPr>
            <w:tcW w:w="2214" w:type="dxa"/>
            <w:gridSpan w:val="2"/>
          </w:tcPr>
          <w:p w:rsidR="00FD4751" w:rsidRDefault="00FD4751" w:rsidP="006E3593">
            <w:r>
              <w:t>Loss of almost all movement, or complete ankylosis in position of function.</w:t>
            </w:r>
          </w:p>
        </w:tc>
        <w:tc>
          <w:tcPr>
            <w:tcW w:w="2303" w:type="dxa"/>
          </w:tcPr>
          <w:p w:rsidR="00FD4751" w:rsidRDefault="00FD4751" w:rsidP="006E3593">
            <w:r>
              <w:t>Loss of almost all movement, or complete ankylosis in position of function.</w:t>
            </w:r>
          </w:p>
        </w:tc>
        <w:tc>
          <w:tcPr>
            <w:tcW w:w="2303" w:type="dxa"/>
          </w:tcPr>
          <w:p w:rsidR="00FD4751" w:rsidRDefault="00FD4751" w:rsidP="006E3593"/>
        </w:tc>
        <w:tc>
          <w:tcPr>
            <w:tcW w:w="2446" w:type="dxa"/>
          </w:tcPr>
          <w:p w:rsidR="00FD4751" w:rsidRDefault="00FD4751" w:rsidP="006E3593"/>
        </w:tc>
      </w:tr>
      <w:tr w:rsidR="00FD4751" w:rsidTr="006E3593">
        <w:trPr>
          <w:cantSplit/>
        </w:trPr>
        <w:tc>
          <w:tcPr>
            <w:tcW w:w="1190" w:type="dxa"/>
          </w:tcPr>
          <w:p w:rsidR="00FD4751" w:rsidRDefault="00FD4751" w:rsidP="006E3593">
            <w:r>
              <w:t>FIFTY</w:t>
            </w:r>
          </w:p>
        </w:tc>
        <w:tc>
          <w:tcPr>
            <w:tcW w:w="2214" w:type="dxa"/>
            <w:gridSpan w:val="2"/>
          </w:tcPr>
          <w:p w:rsidR="00FD4751" w:rsidRDefault="00FD4751" w:rsidP="006E3593">
            <w:r>
              <w:t>Ankylosis in an unfavourable position, or a flail joint.</w:t>
            </w:r>
          </w:p>
        </w:tc>
        <w:tc>
          <w:tcPr>
            <w:tcW w:w="2303" w:type="dxa"/>
          </w:tcPr>
          <w:p w:rsidR="00FD4751" w:rsidRDefault="00FD4751" w:rsidP="006E3593">
            <w:r>
              <w:t>Ankylosis in an unfavourable position, or a flail joint.</w:t>
            </w:r>
          </w:p>
        </w:tc>
        <w:tc>
          <w:tcPr>
            <w:tcW w:w="2303" w:type="dxa"/>
          </w:tcPr>
          <w:p w:rsidR="00FD4751" w:rsidRDefault="00FD4751" w:rsidP="006E3593"/>
        </w:tc>
        <w:tc>
          <w:tcPr>
            <w:tcW w:w="2446" w:type="dxa"/>
          </w:tcPr>
          <w:p w:rsidR="00FD4751" w:rsidRDefault="00FD4751" w:rsidP="006E3593"/>
        </w:tc>
      </w:tr>
      <w:tr w:rsidR="00FD4751" w:rsidTr="006E3593">
        <w:tc>
          <w:tcPr>
            <w:tcW w:w="1190" w:type="dxa"/>
          </w:tcPr>
          <w:p w:rsidR="00FD4751" w:rsidRDefault="00FD4751" w:rsidP="006E3593">
            <w:pPr>
              <w:spacing w:before="60"/>
              <w:rPr>
                <w:b/>
                <w:i/>
                <w:color w:val="000000"/>
              </w:rPr>
            </w:pPr>
          </w:p>
        </w:tc>
        <w:tc>
          <w:tcPr>
            <w:tcW w:w="9266" w:type="dxa"/>
            <w:gridSpan w:val="5"/>
          </w:tcPr>
          <w:p w:rsidR="00FD4751" w:rsidRDefault="00FD4751" w:rsidP="006E3593">
            <w:pPr>
              <w:spacing w:before="60"/>
            </w:pPr>
            <w:r>
              <w:rPr>
                <w:b/>
                <w:i/>
                <w:color w:val="000000"/>
              </w:rPr>
              <w:t>Only one rating is to be selected from this table for each hip, knee, or ankle; and only one rating is to be selected from this table for the toes of each foot. Of these ratings only the highest is to be taken.</w:t>
            </w:r>
          </w:p>
        </w:tc>
      </w:tr>
    </w:tbl>
    <w:p w:rsidR="00FD4751" w:rsidRDefault="00FD4751" w:rsidP="00FD4751">
      <w:pPr>
        <w:pStyle w:val="Comment"/>
        <w:rPr>
          <w:rFonts w:ascii="Times New Roman" w:hAnsi="Times New Roman"/>
          <w:sz w:val="20"/>
        </w:rPr>
      </w:pPr>
      <w:r>
        <w:rPr>
          <w:rFonts w:ascii="Times New Roman" w:hAnsi="Times New Roman"/>
          <w:sz w:val="20"/>
        </w:rPr>
        <w:t>Ratings from this table are age adjusted (see Table 3.6.1)</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Make any applicable age adjustment to the functional impairment rating for the lower limbs based on loss of range of movement by applying Table 3.6.1 in Part 3.6 of this chapter.</w:t>
      </w:r>
    </w:p>
    <w:p w:rsidR="00FD4751" w:rsidRDefault="00FD4751" w:rsidP="00FD4751">
      <w:pPr>
        <w:tabs>
          <w:tab w:val="left" w:pos="283"/>
        </w:tabs>
        <w:spacing w:before="120" w:after="120"/>
        <w:rPr>
          <w:sz w:val="24"/>
        </w:rPr>
      </w:pPr>
      <w:r>
        <w:rPr>
          <w:sz w:val="24"/>
        </w:rPr>
        <w:t>The functional impairment rating based on loss of range of movement obtained in Step 2 is to be age adjusted using Table 3.6.1.</w:t>
      </w:r>
    </w:p>
    <w:p w:rsidR="00FD4751" w:rsidRDefault="00FD4751" w:rsidP="00FD4751">
      <w:pPr>
        <w:tabs>
          <w:tab w:val="left" w:pos="283"/>
        </w:tabs>
        <w:spacing w:before="120" w:after="120"/>
        <w:rPr>
          <w:sz w:val="24"/>
        </w:rPr>
      </w:pPr>
      <w:r>
        <w:rPr>
          <w:sz w:val="24"/>
        </w:rPr>
        <w:t>For veterans aged 46 to 55 years at the relevant time, age adjustment will not result in any change of the impairment rating. For veterans aged 56 years and older at the relevant time, the impairment rating will be reduced by an amount dependent upon their age. For veterans aged 45 years or less at the relevant time, the impairment rating will be increased by an amount dependent upon their age.</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Total loss of function of each lower limb is considered to be 50 per cent impairment of the whole person. Amputation of a lower limb at the hip joint, or total loss of the use of a lower limb is equivalent to 50 impairment points.</w:t>
      </w:r>
    </w:p>
    <w:p w:rsidR="00FD4751" w:rsidRDefault="00FD4751" w:rsidP="00FD4751">
      <w:pPr>
        <w:spacing w:before="120" w:after="120"/>
        <w:rPr>
          <w:sz w:val="24"/>
        </w:rPr>
      </w:pPr>
      <w:r>
        <w:rPr>
          <w:sz w:val="24"/>
        </w:rPr>
        <w:t>With the exception of a hindquarter amputation, no condition or combination of conditions causing impairment in a lower limb shall receive an impairment rating exceeding 50 points.</w:t>
      </w:r>
    </w:p>
    <w:p w:rsidR="00FD4751" w:rsidRDefault="00FD4751" w:rsidP="00FD4751">
      <w:pPr>
        <w:tabs>
          <w:tab w:val="left" w:pos="283"/>
        </w:tabs>
        <w:spacing w:before="120" w:after="120"/>
        <w:rPr>
          <w:sz w:val="24"/>
        </w:rPr>
      </w:pPr>
      <w:r>
        <w:rPr>
          <w:sz w:val="24"/>
        </w:rPr>
        <w:t>In the case of a veteran aged 45 years or less, if the application of age adjustment to the functional impairment rating results in an impairment rating higher than 50 impairment points, the functional impairment rating for that lower limb is to be taken as 50 impairment points and not as the higher rating obtained by applying Table 3.6.1.</w:t>
      </w: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Calculate the functional impairment rating for the lower limbs as a whole by applying Table 3.2.2.</w:t>
      </w:r>
    </w:p>
    <w:p w:rsidR="00FD4751" w:rsidRDefault="00FD4751" w:rsidP="00FD4751">
      <w:pPr>
        <w:tabs>
          <w:tab w:val="left" w:pos="283"/>
        </w:tabs>
        <w:spacing w:before="120" w:after="120"/>
        <w:rPr>
          <w:sz w:val="24"/>
        </w:rPr>
      </w:pPr>
      <w:r>
        <w:rPr>
          <w:sz w:val="24"/>
        </w:rPr>
        <w:t>Table 3.2.2 measures the loss of function relating to the two lower limbs together. Only one rating is to be given from this table for any condition or combination of conditions. To attract a particular rating, the degree of impairment must be greater than that described at all lower levels.</w:t>
      </w:r>
    </w:p>
    <w:p w:rsidR="00FD4751" w:rsidRDefault="00FD4751" w:rsidP="00FD4751">
      <w:pPr>
        <w:tabs>
          <w:tab w:val="left" w:pos="283"/>
        </w:tabs>
        <w:spacing w:before="120" w:after="120"/>
        <w:rPr>
          <w:sz w:val="24"/>
        </w:rPr>
      </w:pPr>
      <w:r>
        <w:rPr>
          <w:sz w:val="24"/>
        </w:rPr>
        <w:t xml:space="preserve">Impairment ratings derived from Table 3.2.2 are </w:t>
      </w:r>
      <w:r>
        <w:rPr>
          <w:i/>
          <w:sz w:val="24"/>
        </w:rPr>
        <w:t xml:space="preserve">not </w:t>
      </w:r>
      <w:r>
        <w:rPr>
          <w:sz w:val="24"/>
        </w:rPr>
        <w:t>to be age adjusted by applying Table 3.6.1. The reason is that many of the criteria within the table are age-dependent: they compare veterans with others of the same age.</w:t>
      </w:r>
    </w:p>
    <w:p w:rsidR="00FD4751" w:rsidRDefault="00FD4751" w:rsidP="00FD4751">
      <w:pPr>
        <w:tabs>
          <w:tab w:val="left" w:pos="283"/>
        </w:tabs>
        <w:spacing w:before="120" w:after="120"/>
        <w:rPr>
          <w:sz w:val="24"/>
        </w:rPr>
      </w:pPr>
      <w:r>
        <w:rPr>
          <w:sz w:val="24"/>
        </w:rPr>
        <w:t>Table 3.2.2 is the only relevant table if the use of lower limbs is restricted by vascular conditions or neurological conditions, such as muscle weakness, tremor, apraxia, loss of co-ordination, fatigue or pain, and when no condition affecting the range of movement of a joint is present.</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If non-accepted conditions contribute to the loss of function, Chapter 19 (Partially Contributing Impairment) is to be applied in conjunction with Table 3.2.2.</w:t>
      </w:r>
    </w:p>
    <w:p w:rsidR="00FD4751" w:rsidRDefault="00FD4751" w:rsidP="00FD4751">
      <w:pPr>
        <w:pStyle w:val="BodyText"/>
        <w:tabs>
          <w:tab w:val="left" w:pos="283"/>
        </w:tabs>
        <w:rPr>
          <w:rFonts w:ascii="Times New Roman" w:hAnsi="Times New Roman"/>
          <w:sz w:val="12"/>
        </w:rPr>
      </w:pPr>
      <w:r>
        <w:rPr>
          <w:rFonts w:ascii="Times New Roman" w:hAnsi="Times New Roman"/>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761"/>
        <w:gridCol w:w="8012"/>
      </w:tblGrid>
      <w:tr w:rsidR="00FD4751" w:rsidTr="006E3593">
        <w:tc>
          <w:tcPr>
            <w:tcW w:w="2178" w:type="dxa"/>
            <w:gridSpan w:val="2"/>
            <w:tcBorders>
              <w:bottom w:val="nil"/>
              <w:right w:val="nil"/>
            </w:tcBorders>
          </w:tcPr>
          <w:p w:rsidR="00FD4751" w:rsidRDefault="00FD4751" w:rsidP="006E3593">
            <w:pPr>
              <w:pStyle w:val="FigureHeading"/>
            </w:pPr>
            <w:r>
              <w:br w:type="page"/>
              <w:t>Functional Loss Table 3.2.2</w:t>
            </w:r>
          </w:p>
        </w:tc>
        <w:tc>
          <w:tcPr>
            <w:tcW w:w="8012" w:type="dxa"/>
            <w:tcBorders>
              <w:left w:val="nil"/>
              <w:bottom w:val="nil"/>
            </w:tcBorders>
          </w:tcPr>
          <w:p w:rsidR="00FD4751" w:rsidRDefault="003F364C" w:rsidP="006E3593">
            <w:pPr>
              <w:jc w:val="right"/>
            </w:pPr>
            <w:r>
              <w:rPr>
                <w:b/>
                <w:noProof/>
              </w:rPr>
              <w:drawing>
                <wp:inline distT="0" distB="0" distL="0" distR="0">
                  <wp:extent cx="327660" cy="422910"/>
                  <wp:effectExtent l="0" t="0" r="0" b="0"/>
                  <wp:docPr id="30" name="Picture 3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tabs>
                <w:tab w:val="left" w:pos="1417"/>
                <w:tab w:val="left" w:pos="1701"/>
              </w:tabs>
              <w:spacing w:before="120"/>
              <w:jc w:val="center"/>
              <w:rPr>
                <w:b/>
                <w:sz w:val="24"/>
              </w:rPr>
            </w:pPr>
            <w:r>
              <w:rPr>
                <w:b/>
                <w:sz w:val="24"/>
              </w:rPr>
              <w:t>LOSS OF MUSCULOSKELETAL FUNCTION: LOWER LIMBS (BASED ON USE OF BOTH LOWER LIMBS TOGETHER)</w:t>
            </w:r>
          </w:p>
        </w:tc>
      </w:tr>
      <w:tr w:rsidR="00FD4751" w:rsidTr="006E3593">
        <w:tc>
          <w:tcPr>
            <w:tcW w:w="1417" w:type="dxa"/>
          </w:tcPr>
          <w:p w:rsidR="00FD4751" w:rsidRDefault="00FD4751" w:rsidP="006E3593">
            <w:pPr>
              <w:rPr>
                <w:b/>
              </w:rPr>
            </w:pPr>
            <w:r>
              <w:rPr>
                <w:b/>
              </w:rPr>
              <w:t>Impairment Ratings</w:t>
            </w:r>
          </w:p>
        </w:tc>
        <w:tc>
          <w:tcPr>
            <w:tcW w:w="8773" w:type="dxa"/>
            <w:gridSpan w:val="2"/>
          </w:tcPr>
          <w:p w:rsidR="00FD4751" w:rsidRDefault="00FD4751" w:rsidP="006E3593">
            <w:r>
              <w:rPr>
                <w:b/>
              </w:rPr>
              <w:t>Criteria</w:t>
            </w:r>
          </w:p>
        </w:tc>
      </w:tr>
      <w:tr w:rsidR="00FD4751" w:rsidTr="006E3593">
        <w:trPr>
          <w:cantSplit/>
          <w:trHeight w:val="495"/>
        </w:trPr>
        <w:tc>
          <w:tcPr>
            <w:tcW w:w="1417" w:type="dxa"/>
          </w:tcPr>
          <w:p w:rsidR="00FD4751" w:rsidRDefault="00FD4751" w:rsidP="006E3593">
            <w:pPr>
              <w:spacing w:before="140"/>
            </w:pPr>
            <w:r>
              <w:t>NIL</w:t>
            </w:r>
          </w:p>
        </w:tc>
        <w:tc>
          <w:tcPr>
            <w:tcW w:w="8773" w:type="dxa"/>
            <w:gridSpan w:val="2"/>
            <w:tcBorders>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Walks in a manner normal for age on a variety of different terrains and at varying speeds.</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Sciatic pain — occasional twinges but no effect on walking most of the time.</w:t>
            </w:r>
          </w:p>
        </w:tc>
      </w:tr>
      <w:tr w:rsidR="00FD4751" w:rsidTr="006E3593">
        <w:trPr>
          <w:cantSplit/>
          <w:trHeight w:val="1335"/>
        </w:trPr>
        <w:tc>
          <w:tcPr>
            <w:tcW w:w="1417" w:type="dxa"/>
            <w:tcBorders>
              <w:bottom w:val="single" w:sz="6" w:space="0" w:color="auto"/>
            </w:tcBorders>
          </w:tcPr>
          <w:p w:rsidR="00FD4751" w:rsidRDefault="00FD4751" w:rsidP="006E3593">
            <w:pPr>
              <w:spacing w:before="210"/>
            </w:pPr>
            <w:r>
              <w:t>FIVE</w:t>
            </w:r>
          </w:p>
        </w:tc>
        <w:tc>
          <w:tcPr>
            <w:tcW w:w="8773" w:type="dxa"/>
            <w:gridSpan w:val="2"/>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Walks with intermittent difficulty, such as locking or giving way, without falling. Caution needed on steps and uneven ground, or when running.</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Has intermittent pain from weight-bearing, ie, not all the time, or only after weight-bearing for some time.</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Sciatic pain occurring frequently: present some of the time when walking.</w:t>
            </w:r>
          </w:p>
        </w:tc>
      </w:tr>
      <w:tr w:rsidR="00FD4751" w:rsidTr="006E3593">
        <w:trPr>
          <w:cantSplit/>
          <w:trHeight w:val="1710"/>
        </w:trPr>
        <w:tc>
          <w:tcPr>
            <w:tcW w:w="1417" w:type="dxa"/>
          </w:tcPr>
          <w:p w:rsidR="00FD4751" w:rsidRDefault="00FD4751" w:rsidP="006E3593">
            <w:pPr>
              <w:spacing w:before="210"/>
            </w:pPr>
            <w:r>
              <w:t>TEN</w:t>
            </w:r>
          </w:p>
        </w:tc>
        <w:tc>
          <w:tcPr>
            <w:tcW w:w="8773" w:type="dxa"/>
            <w:gridSpan w:val="2"/>
            <w:tcBorders>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Walks at normal pace on level ground, but has constant difficulty up and down steps and over uneven ground. Need for a walking stick may be manifested:</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Pain and/or slowness; or</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constant pain from weight-bearing.</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Pain restricts walking to 500 m or less, at a slow to moderate pace (4 km/h). Can walk further after resting.</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Sciatic pain daily — present most of the time during walking.</w:t>
            </w:r>
          </w:p>
        </w:tc>
      </w:tr>
      <w:tr w:rsidR="00FD4751" w:rsidTr="006E3593">
        <w:trPr>
          <w:cantSplit/>
          <w:trHeight w:val="1005"/>
        </w:trPr>
        <w:tc>
          <w:tcPr>
            <w:tcW w:w="1417" w:type="dxa"/>
          </w:tcPr>
          <w:p w:rsidR="00FD4751" w:rsidRDefault="00FD4751" w:rsidP="006E3593">
            <w:pPr>
              <w:spacing w:before="210"/>
            </w:pPr>
            <w:r>
              <w:t>TWENTY</w:t>
            </w:r>
          </w:p>
        </w:tc>
        <w:tc>
          <w:tcPr>
            <w:tcW w:w="8773" w:type="dxa"/>
            <w:gridSpan w:val="2"/>
            <w:tcBorders>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Walks at moderately reduced pace in comparison with peers on flat ground;</w:t>
            </w:r>
            <w:r w:rsidR="00FD4751">
              <w:rPr>
                <w:rFonts w:ascii="Times New Roman" w:hAnsi="Times New Roman"/>
                <w:i/>
                <w:sz w:val="20"/>
              </w:rPr>
              <w:t xml:space="preserve"> and is unable to</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manage stairs or ramps without rails; or</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rise from the sitting position without the assistance of one hand.</w:t>
            </w:r>
          </w:p>
          <w:p w:rsidR="00FD4751" w:rsidRDefault="00993287" w:rsidP="00993287">
            <w:pPr>
              <w:pStyle w:val="BulletIndent"/>
              <w:ind w:left="284"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Pain restricts walking (4 km/h) to 250 m or less at a time. Can walk further after resting.</w:t>
            </w:r>
          </w:p>
        </w:tc>
      </w:tr>
      <w:tr w:rsidR="00FD4751" w:rsidTr="006E3593">
        <w:trPr>
          <w:cantSplit/>
          <w:trHeight w:val="1545"/>
        </w:trPr>
        <w:tc>
          <w:tcPr>
            <w:tcW w:w="1417" w:type="dxa"/>
          </w:tcPr>
          <w:p w:rsidR="00FD4751" w:rsidRDefault="00FD4751" w:rsidP="006E3593">
            <w:pPr>
              <w:spacing w:before="60"/>
            </w:pPr>
            <w:r>
              <w:t>THIRTY</w:t>
            </w:r>
          </w:p>
        </w:tc>
        <w:tc>
          <w:tcPr>
            <w:tcW w:w="8773" w:type="dxa"/>
            <w:gridSpan w:val="2"/>
            <w:tcBorders>
              <w:bottom w:val="single" w:sz="6" w:space="0" w:color="auto"/>
            </w:tcBorders>
          </w:tcPr>
          <w:p w:rsidR="00FD4751" w:rsidRDefault="00993287" w:rsidP="00993287">
            <w:pPr>
              <w:pStyle w:val="Bullet"/>
              <w:spacing w:before="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 xml:space="preserve">Walks at significantly reduced pace in comparison with peers </w:t>
            </w:r>
            <w:r w:rsidR="00FD4751">
              <w:rPr>
                <w:rFonts w:ascii="Times New Roman" w:hAnsi="Times New Roman"/>
                <w:i/>
                <w:sz w:val="20"/>
              </w:rPr>
              <w:t>and</w:t>
            </w:r>
            <w:r w:rsidR="00FD4751">
              <w:rPr>
                <w:rFonts w:ascii="Times New Roman" w:hAnsi="Times New Roman"/>
                <w:sz w:val="20"/>
              </w:rPr>
              <w:t>:</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legs give way frequently, resulting in falls. Can walk more   efficiently with a brace or an artificial limb; or</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unable to negotiate stairs without personal assistance; or</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unable to rise to standing position without the assistance of both hands.</w:t>
            </w:r>
          </w:p>
          <w:p w:rsidR="00FD4751" w:rsidRDefault="00993287" w:rsidP="00993287">
            <w:pPr>
              <w:pStyle w:val="BulletIndent"/>
              <w:ind w:left="284"/>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Pain restricts walking (4 km/h) to 100 m or less at a time. Can walk further after resting.</w:t>
            </w:r>
          </w:p>
        </w:tc>
      </w:tr>
      <w:tr w:rsidR="00FD4751" w:rsidTr="006E3593">
        <w:trPr>
          <w:cantSplit/>
          <w:trHeight w:val="1230"/>
        </w:trPr>
        <w:tc>
          <w:tcPr>
            <w:tcW w:w="1417" w:type="dxa"/>
          </w:tcPr>
          <w:p w:rsidR="00FD4751" w:rsidRDefault="00FD4751" w:rsidP="006E3593">
            <w:pPr>
              <w:spacing w:before="210"/>
            </w:pPr>
            <w:r>
              <w:t>FORTY</w:t>
            </w:r>
          </w:p>
        </w:tc>
        <w:tc>
          <w:tcPr>
            <w:tcW w:w="8773" w:type="dxa"/>
            <w:gridSpan w:val="2"/>
            <w:tcBorders>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 xml:space="preserve">Walks at greatly reduced pace in comparison with peers, is unable to negotiate kerbs, gutters or uneven ground, </w:t>
            </w:r>
            <w:r w:rsidR="00FD4751">
              <w:rPr>
                <w:rFonts w:ascii="Times New Roman" w:hAnsi="Times New Roman"/>
                <w:i/>
                <w:sz w:val="20"/>
              </w:rPr>
              <w:t>and</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restricted to walking in home and around block. Probably needs a walking aid; or</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finds transfer</w:t>
            </w:r>
            <w:r w:rsidR="00FD4751">
              <w:rPr>
                <w:rFonts w:ascii="Times New Roman" w:hAnsi="Times New Roman"/>
                <w:position w:val="7"/>
                <w:sz w:val="20"/>
              </w:rPr>
              <w:t xml:space="preserve"> </w:t>
            </w:r>
            <w:r w:rsidR="00FD4751">
              <w:rPr>
                <w:rFonts w:ascii="Times New Roman" w:hAnsi="Times New Roman"/>
                <w:sz w:val="20"/>
              </w:rPr>
              <w:t>difficult without personal assistance.</w:t>
            </w:r>
          </w:p>
          <w:p w:rsidR="00FD4751" w:rsidRDefault="00993287" w:rsidP="00993287">
            <w:pPr>
              <w:pStyle w:val="BulletIndent"/>
              <w:ind w:left="284"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Pain restricts walking (4 km/h) to 50 m or less at a time. Can walk further after resting.</w:t>
            </w:r>
          </w:p>
        </w:tc>
      </w:tr>
      <w:tr w:rsidR="00FD4751" w:rsidTr="006E3593">
        <w:trPr>
          <w:cantSplit/>
          <w:trHeight w:val="795"/>
        </w:trPr>
        <w:tc>
          <w:tcPr>
            <w:tcW w:w="1417" w:type="dxa"/>
          </w:tcPr>
          <w:p w:rsidR="00FD4751" w:rsidRDefault="00FD4751" w:rsidP="006E3593">
            <w:pPr>
              <w:pStyle w:val="Footer"/>
              <w:tabs>
                <w:tab w:val="clear" w:pos="4153"/>
                <w:tab w:val="clear" w:pos="8306"/>
              </w:tabs>
              <w:spacing w:before="60"/>
            </w:pPr>
            <w:r>
              <w:t>FIFTY</w:t>
            </w:r>
          </w:p>
        </w:tc>
        <w:tc>
          <w:tcPr>
            <w:tcW w:w="8773" w:type="dxa"/>
            <w:gridSpan w:val="2"/>
            <w:tcBorders>
              <w:bottom w:val="single" w:sz="6" w:space="0" w:color="auto"/>
            </w:tcBorders>
          </w:tcPr>
          <w:p w:rsidR="00FD4751" w:rsidRDefault="00FD4751" w:rsidP="006E3593">
            <w:pPr>
              <w:spacing w:before="60"/>
            </w:pPr>
            <w:r>
              <w:t xml:space="preserve">Restricted to walking in and around home; </w:t>
            </w:r>
            <w:r>
              <w:rPr>
                <w:i/>
              </w:rPr>
              <w:t xml:space="preserve">and </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requires quad stick, crutches or similar walking aid;</w:t>
            </w:r>
          </w:p>
          <w:p w:rsidR="00FD4751" w:rsidRDefault="00993287" w:rsidP="00993287">
            <w:pPr>
              <w:pStyle w:val="BulletIndent"/>
              <w:tabs>
                <w:tab w:val="clear" w:pos="283"/>
              </w:tabs>
              <w:ind w:left="851"/>
            </w:pPr>
            <w:r>
              <w:rPr>
                <w:rFonts w:ascii="Symbol" w:hAnsi="Symbol"/>
              </w:rPr>
              <w:t></w:t>
            </w:r>
            <w:r>
              <w:rPr>
                <w:rFonts w:ascii="Symbol" w:hAnsi="Symbol"/>
              </w:rPr>
              <w:tab/>
            </w:r>
            <w:r w:rsidR="00FD4751">
              <w:rPr>
                <w:rFonts w:ascii="Times New Roman" w:hAnsi="Times New Roman"/>
                <w:sz w:val="20"/>
              </w:rPr>
              <w:t>is unable to transfer without personal assistance.</w:t>
            </w:r>
          </w:p>
        </w:tc>
      </w:tr>
      <w:tr w:rsidR="00FD4751" w:rsidTr="006E3593">
        <w:tc>
          <w:tcPr>
            <w:tcW w:w="1417" w:type="dxa"/>
          </w:tcPr>
          <w:p w:rsidR="00FD4751" w:rsidRDefault="00FD4751" w:rsidP="006E3593">
            <w:pPr>
              <w:spacing w:before="60"/>
            </w:pPr>
            <w:r>
              <w:t>SIXTY</w:t>
            </w:r>
          </w:p>
        </w:tc>
        <w:tc>
          <w:tcPr>
            <w:tcW w:w="8773" w:type="dxa"/>
            <w:gridSpan w:val="2"/>
          </w:tcPr>
          <w:p w:rsidR="00FD4751" w:rsidRDefault="00FD4751" w:rsidP="006E3593">
            <w:pPr>
              <w:spacing w:before="60"/>
            </w:pPr>
            <w:r>
              <w:t>Restricted to walking in and around home. Can walk only with personal assistance, or with a walking aid such as a pickup frame.</w:t>
            </w:r>
          </w:p>
        </w:tc>
      </w:tr>
      <w:tr w:rsidR="00FD4751" w:rsidTr="006E3593">
        <w:tc>
          <w:tcPr>
            <w:tcW w:w="1417" w:type="dxa"/>
          </w:tcPr>
          <w:p w:rsidR="00FD4751" w:rsidRDefault="00FD4751" w:rsidP="006E3593">
            <w:pPr>
              <w:spacing w:before="60"/>
            </w:pPr>
            <w:r>
              <w:t>SEVENTY</w:t>
            </w:r>
          </w:p>
        </w:tc>
        <w:tc>
          <w:tcPr>
            <w:tcW w:w="8773" w:type="dxa"/>
            <w:gridSpan w:val="2"/>
          </w:tcPr>
          <w:p w:rsidR="00FD4751" w:rsidRDefault="00FD4751" w:rsidP="006E3593">
            <w:pPr>
              <w:spacing w:before="60"/>
            </w:pPr>
            <w:r>
              <w:t xml:space="preserve">Unable to walk or stand. </w:t>
            </w:r>
            <w:smartTag w:uri="urn:schemas-microsoft-com:office:smarttags" w:element="City">
              <w:smartTag w:uri="urn:schemas-microsoft-com:office:smarttags" w:element="place">
                <w:r>
                  <w:t>Mobile</w:t>
                </w:r>
              </w:smartTag>
            </w:smartTag>
            <w:r>
              <w:t xml:space="preserve"> only in a wheelchair.</w:t>
            </w:r>
          </w:p>
        </w:tc>
      </w:tr>
      <w:tr w:rsidR="00FD4751" w:rsidTr="006E3593">
        <w:tc>
          <w:tcPr>
            <w:tcW w:w="1417" w:type="dxa"/>
          </w:tcPr>
          <w:p w:rsidR="00FD4751" w:rsidRDefault="00FD4751" w:rsidP="006E3593">
            <w:pPr>
              <w:spacing w:before="60"/>
              <w:rPr>
                <w:b/>
                <w:i/>
              </w:rPr>
            </w:pPr>
          </w:p>
        </w:tc>
        <w:tc>
          <w:tcPr>
            <w:tcW w:w="8773" w:type="dxa"/>
            <w:gridSpan w:val="2"/>
          </w:tcPr>
          <w:p w:rsidR="00FD4751" w:rsidRDefault="00FD4751" w:rsidP="006E3593">
            <w:pPr>
              <w:spacing w:before="60"/>
              <w:rPr>
                <w:b/>
              </w:rPr>
            </w:pPr>
            <w:r>
              <w:rPr>
                <w:b/>
                <w:i/>
              </w:rPr>
              <w:t>Only one rating is to be selected from this table for any condition or combination of conditions.</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spacing w:before="60" w:after="60"/>
        <w:rPr>
          <w:rFonts w:ascii="Times New Roman" w:hAnsi="Times New Roman"/>
        </w:rPr>
      </w:pPr>
      <w:r>
        <w:rPr>
          <w:rFonts w:ascii="Times New Roman" w:hAnsi="Times New Roman"/>
        </w:rPr>
        <w:br w:type="page"/>
        <w:t>For the purposes of Table 3.2.2 “transfer” means:</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 move from one seat to another;</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 move from sitting to standing;</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 move on and off the toilet; or</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 move in and out of bed.</w:t>
      </w:r>
    </w:p>
    <w:p w:rsidR="00FD4751" w:rsidRDefault="00FD4751" w:rsidP="00FD4751">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Compare the functional impairment rating for the lower limbs as a whole with the functional impairment rating due to any restricted range of movement. Take the higher of these two ratings as the final functional impairment rating for the limbs.</w:t>
      </w:r>
    </w:p>
    <w:p w:rsidR="00FD4751" w:rsidRDefault="00FD4751" w:rsidP="00FD4751">
      <w:pPr>
        <w:tabs>
          <w:tab w:val="left" w:pos="283"/>
        </w:tabs>
        <w:spacing w:before="120" w:after="120"/>
        <w:rPr>
          <w:sz w:val="24"/>
        </w:rPr>
      </w:pPr>
      <w:r>
        <w:rPr>
          <w:sz w:val="24"/>
        </w:rPr>
        <w:t>After applying Chapter 19 (Partially Contributing Impairment) in Step 4, the functional impairment rating from loss of range of movement is to be compared with the functional impairment for the use of the limbs as whole.</w:t>
      </w:r>
    </w:p>
    <w:p w:rsidR="00FD4751" w:rsidRDefault="00FD4751" w:rsidP="00FD4751">
      <w:pPr>
        <w:tabs>
          <w:tab w:val="left" w:pos="283"/>
        </w:tabs>
        <w:spacing w:before="120" w:after="120"/>
        <w:rPr>
          <w:sz w:val="24"/>
        </w:rPr>
      </w:pPr>
      <w:r>
        <w:rPr>
          <w:sz w:val="24"/>
        </w:rPr>
        <w:t>The higher of these two ratings is the final functional impairment rating for the limbs.</w:t>
      </w:r>
    </w:p>
    <w:p w:rsidR="00FD4751" w:rsidRDefault="00FD4751" w:rsidP="00FD4751">
      <w:pPr>
        <w:pStyle w:val="StepHeading"/>
        <w:rPr>
          <w:rFonts w:ascii="Times New Roman" w:hAnsi="Times New Roman"/>
          <w:sz w:val="24"/>
        </w:rPr>
      </w:pPr>
      <w:r>
        <w:rPr>
          <w:rFonts w:ascii="Times New Roman" w:hAnsi="Times New Roman"/>
          <w:sz w:val="24"/>
        </w:rPr>
        <w:t>Step 6:</w:t>
      </w:r>
      <w:r>
        <w:rPr>
          <w:rFonts w:ascii="Times New Roman" w:hAnsi="Times New Roman"/>
          <w:sz w:val="24"/>
        </w:rPr>
        <w:tab/>
        <w:t>Determine if any Other Impairment rating applies to the lower limbs.</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There are two Other Impairment tables relating to the lower limbs:</w:t>
      </w:r>
    </w:p>
    <w:p w:rsidR="00FD4751" w:rsidRDefault="00FD4751" w:rsidP="00FD4751">
      <w:pPr>
        <w:tabs>
          <w:tab w:val="left" w:pos="1247"/>
          <w:tab w:val="left" w:pos="1701"/>
        </w:tabs>
        <w:rPr>
          <w:sz w:val="24"/>
        </w:rPr>
      </w:pPr>
      <w:r>
        <w:rPr>
          <w:sz w:val="24"/>
        </w:rPr>
        <w:t>Table 3.2.3</w:t>
      </w:r>
      <w:r>
        <w:rPr>
          <w:sz w:val="24"/>
        </w:rPr>
        <w:tab/>
        <w:t>—</w:t>
      </w:r>
      <w:r>
        <w:rPr>
          <w:sz w:val="24"/>
        </w:rPr>
        <w:tab/>
        <w:t xml:space="preserve">Amputations of Lower Limbs; and </w:t>
      </w:r>
    </w:p>
    <w:p w:rsidR="00FD4751" w:rsidRDefault="00FD4751" w:rsidP="00FD4751">
      <w:pPr>
        <w:tabs>
          <w:tab w:val="left" w:pos="1247"/>
          <w:tab w:val="left" w:pos="1701"/>
        </w:tabs>
        <w:rPr>
          <w:sz w:val="24"/>
        </w:rPr>
      </w:pPr>
      <w:r>
        <w:rPr>
          <w:sz w:val="24"/>
        </w:rPr>
        <w:t>Table 3.2.4</w:t>
      </w:r>
      <w:r>
        <w:rPr>
          <w:sz w:val="24"/>
        </w:rPr>
        <w:tab/>
        <w:t>—</w:t>
      </w:r>
      <w:r>
        <w:rPr>
          <w:sz w:val="24"/>
        </w:rPr>
        <w:tab/>
        <w:t>Lower Limbs - Joint Replacements.</w:t>
      </w:r>
    </w:p>
    <w:p w:rsidR="00FD4751" w:rsidRDefault="00FD4751" w:rsidP="00FD4751">
      <w:pPr>
        <w:pStyle w:val="StepHeading"/>
        <w:rPr>
          <w:rFonts w:ascii="Times New Roman" w:hAnsi="Times New Roman"/>
          <w:sz w:val="24"/>
        </w:rPr>
      </w:pPr>
      <w:r>
        <w:rPr>
          <w:rFonts w:ascii="Times New Roman" w:hAnsi="Times New Roman"/>
          <w:sz w:val="24"/>
        </w:rPr>
        <w:t>Step 7:</w:t>
      </w:r>
      <w:r>
        <w:rPr>
          <w:rFonts w:ascii="Times New Roman" w:hAnsi="Times New Roman"/>
          <w:sz w:val="24"/>
        </w:rPr>
        <w:tab/>
        <w:t>Compare the final functional impairment rating for the lower limbs with any Other Impairment rating applicable to the lower limbs. Take the higher of these.</w:t>
      </w:r>
    </w:p>
    <w:p w:rsidR="00FD4751" w:rsidRDefault="00FD4751" w:rsidP="00FD4751">
      <w:pPr>
        <w:tabs>
          <w:tab w:val="left" w:pos="283"/>
        </w:tabs>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8274"/>
      </w:tblGrid>
      <w:tr w:rsidR="00FD4751" w:rsidTr="006E3593">
        <w:tc>
          <w:tcPr>
            <w:tcW w:w="1332" w:type="dxa"/>
          </w:tcPr>
          <w:p w:rsidR="00FD4751" w:rsidRDefault="00FD4751" w:rsidP="006E3593">
            <w:pPr>
              <w:spacing w:before="60" w:after="60"/>
              <w:jc w:val="center"/>
              <w:rPr>
                <w:b/>
                <w:sz w:val="24"/>
              </w:rPr>
            </w:pPr>
            <w:r>
              <w:rPr>
                <w:b/>
                <w:sz w:val="24"/>
              </w:rPr>
              <w:t>Substep 7A</w:t>
            </w:r>
          </w:p>
        </w:tc>
        <w:tc>
          <w:tcPr>
            <w:tcW w:w="8274" w:type="dxa"/>
          </w:tcPr>
          <w:p w:rsidR="00FD4751" w:rsidRDefault="00FD4751" w:rsidP="006E3593">
            <w:pPr>
              <w:tabs>
                <w:tab w:val="left" w:pos="283"/>
              </w:tabs>
              <w:spacing w:before="60" w:after="60"/>
              <w:rPr>
                <w:sz w:val="24"/>
              </w:rPr>
            </w:pPr>
            <w:r>
              <w:rPr>
                <w:b/>
                <w:sz w:val="24"/>
              </w:rPr>
              <w:t>When the only Other Impairment rating relates to amputations.</w:t>
            </w:r>
          </w:p>
          <w:p w:rsidR="00FD4751" w:rsidRDefault="00FD4751" w:rsidP="006E3593">
            <w:pPr>
              <w:tabs>
                <w:tab w:val="left" w:pos="283"/>
              </w:tabs>
              <w:spacing w:before="60" w:after="60"/>
              <w:rPr>
                <w:sz w:val="24"/>
              </w:rPr>
            </w:pPr>
            <w:r>
              <w:rPr>
                <w:sz w:val="24"/>
              </w:rPr>
              <w:t>The final functional impairment rating of the lower limbs (obtained in Step 5) is to be compared with the Other Impairment rating or ratings from Table 3.2.3.</w:t>
            </w:r>
          </w:p>
          <w:p w:rsidR="00FD4751" w:rsidRDefault="00FD4751" w:rsidP="006E3593">
            <w:pPr>
              <w:spacing w:before="60" w:after="60"/>
              <w:rPr>
                <w:sz w:val="24"/>
              </w:rPr>
            </w:pPr>
            <w:r>
              <w:rPr>
                <w:sz w:val="24"/>
              </w:rPr>
              <w:t>The higher of the two ratings is then taken as the total final impairment rating for the lower limbs.</w:t>
            </w:r>
          </w:p>
        </w:tc>
      </w:tr>
    </w:tbl>
    <w:p w:rsidR="00FD4751" w:rsidRDefault="00FD4751" w:rsidP="00FD4751">
      <w:pPr>
        <w:tabs>
          <w:tab w:val="left" w:pos="283"/>
        </w:tabs>
      </w:pPr>
    </w:p>
    <w:p w:rsidR="00FD4751" w:rsidRDefault="00FD4751" w:rsidP="00FD4751">
      <w:pPr>
        <w:tabs>
          <w:tab w:val="left" w:pos="283"/>
        </w:tabs>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761"/>
        <w:gridCol w:w="8012"/>
      </w:tblGrid>
      <w:tr w:rsidR="00FD4751" w:rsidTr="006E3593">
        <w:tc>
          <w:tcPr>
            <w:tcW w:w="2178" w:type="dxa"/>
            <w:gridSpan w:val="2"/>
            <w:tcBorders>
              <w:bottom w:val="nil"/>
              <w:right w:val="nil"/>
            </w:tcBorders>
          </w:tcPr>
          <w:p w:rsidR="00FD4751" w:rsidRDefault="00FD4751" w:rsidP="006E3593">
            <w:pPr>
              <w:pStyle w:val="FigureHeading"/>
            </w:pPr>
            <w:r>
              <w:t>Other Impairment Table 3.2.3</w:t>
            </w:r>
          </w:p>
        </w:tc>
        <w:tc>
          <w:tcPr>
            <w:tcW w:w="8012" w:type="dxa"/>
            <w:tcBorders>
              <w:left w:val="nil"/>
              <w:bottom w:val="nil"/>
            </w:tcBorders>
          </w:tcPr>
          <w:p w:rsidR="00FD4751" w:rsidRDefault="003F364C" w:rsidP="006E3593">
            <w:pPr>
              <w:keepNext/>
              <w:jc w:val="right"/>
            </w:pPr>
            <w:r>
              <w:rPr>
                <w:b/>
                <w:noProof/>
              </w:rPr>
              <w:drawing>
                <wp:inline distT="0" distB="0" distL="0" distR="0">
                  <wp:extent cx="327660" cy="422910"/>
                  <wp:effectExtent l="0" t="0" r="0" b="0"/>
                  <wp:docPr id="31" name="Picture 3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keepNext/>
              <w:tabs>
                <w:tab w:val="left" w:pos="1417"/>
                <w:tab w:val="left" w:pos="1701"/>
              </w:tabs>
              <w:spacing w:before="120"/>
              <w:jc w:val="center"/>
              <w:rPr>
                <w:sz w:val="24"/>
              </w:rPr>
            </w:pPr>
            <w:r>
              <w:rPr>
                <w:b/>
                <w:sz w:val="24"/>
              </w:rPr>
              <w:t>AMPUTATIONS OF LOWER LIMBS</w:t>
            </w:r>
          </w:p>
        </w:tc>
      </w:tr>
      <w:tr w:rsidR="00FD4751" w:rsidTr="006E3593">
        <w:tc>
          <w:tcPr>
            <w:tcW w:w="1417" w:type="dxa"/>
          </w:tcPr>
          <w:p w:rsidR="00FD4751" w:rsidRDefault="00FD4751" w:rsidP="006E3593">
            <w:pPr>
              <w:keepNext/>
              <w:rPr>
                <w:b/>
              </w:rPr>
            </w:pPr>
            <w:r>
              <w:rPr>
                <w:b/>
              </w:rPr>
              <w:t>Impairment Ratings</w:t>
            </w:r>
          </w:p>
        </w:tc>
        <w:tc>
          <w:tcPr>
            <w:tcW w:w="8773" w:type="dxa"/>
            <w:gridSpan w:val="2"/>
          </w:tcPr>
          <w:p w:rsidR="00FD4751" w:rsidRDefault="00FD4751" w:rsidP="006E3593">
            <w:pPr>
              <w:keepNext/>
            </w:pPr>
            <w:r>
              <w:rPr>
                <w:b/>
              </w:rPr>
              <w:t>Criteria</w:t>
            </w:r>
          </w:p>
        </w:tc>
      </w:tr>
      <w:tr w:rsidR="00FD4751" w:rsidTr="006E3593">
        <w:tc>
          <w:tcPr>
            <w:tcW w:w="1417" w:type="dxa"/>
          </w:tcPr>
          <w:p w:rsidR="00FD4751" w:rsidRDefault="00FD4751" w:rsidP="006E3593">
            <w:pPr>
              <w:keepNext/>
            </w:pPr>
            <w:r>
              <w:t>NIL</w:t>
            </w:r>
          </w:p>
        </w:tc>
        <w:tc>
          <w:tcPr>
            <w:tcW w:w="8773" w:type="dxa"/>
            <w:gridSpan w:val="2"/>
          </w:tcPr>
          <w:p w:rsidR="00FD4751" w:rsidRDefault="00FD4751" w:rsidP="006E3593">
            <w:pPr>
              <w:pStyle w:val="Bullet"/>
              <w:keepNext/>
              <w:ind w:left="0" w:firstLine="0"/>
              <w:rPr>
                <w:rFonts w:ascii="Times New Roman" w:hAnsi="Times New Roman"/>
                <w:sz w:val="20"/>
              </w:rPr>
            </w:pPr>
            <w:r>
              <w:rPr>
                <w:rFonts w:ascii="Times New Roman" w:hAnsi="Times New Roman"/>
                <w:sz w:val="20"/>
              </w:rPr>
              <w:t>No amputation of any toes.</w:t>
            </w:r>
          </w:p>
        </w:tc>
      </w:tr>
      <w:tr w:rsidR="00FD4751" w:rsidTr="006E3593">
        <w:tc>
          <w:tcPr>
            <w:tcW w:w="1417" w:type="dxa"/>
          </w:tcPr>
          <w:p w:rsidR="00FD4751" w:rsidRDefault="00FD4751" w:rsidP="006E3593">
            <w:pPr>
              <w:keepNext/>
            </w:pPr>
            <w:r>
              <w:t>TWO</w:t>
            </w:r>
          </w:p>
        </w:tc>
        <w:tc>
          <w:tcPr>
            <w:tcW w:w="8773" w:type="dxa"/>
            <w:gridSpan w:val="2"/>
          </w:tcPr>
          <w:p w:rsidR="00FD4751" w:rsidRDefault="00FD4751" w:rsidP="006E3593">
            <w:pPr>
              <w:pStyle w:val="Bullet"/>
              <w:keepNext/>
              <w:ind w:left="0" w:firstLine="0"/>
              <w:rPr>
                <w:rFonts w:ascii="Times New Roman" w:hAnsi="Times New Roman"/>
                <w:sz w:val="20"/>
              </w:rPr>
            </w:pPr>
            <w:r>
              <w:rPr>
                <w:rFonts w:ascii="Times New Roman" w:hAnsi="Times New Roman"/>
                <w:sz w:val="20"/>
              </w:rPr>
              <w:t>Amputation of single toe other than great toe.</w:t>
            </w:r>
          </w:p>
        </w:tc>
      </w:tr>
      <w:tr w:rsidR="00FD4751" w:rsidTr="006E3593">
        <w:tc>
          <w:tcPr>
            <w:tcW w:w="1417" w:type="dxa"/>
          </w:tcPr>
          <w:p w:rsidR="00FD4751" w:rsidRDefault="00FD4751" w:rsidP="006E3593">
            <w:pPr>
              <w:keepNext/>
            </w:pPr>
            <w:r>
              <w:t>FIVE</w:t>
            </w:r>
          </w:p>
        </w:tc>
        <w:tc>
          <w:tcPr>
            <w:tcW w:w="8773" w:type="dxa"/>
            <w:gridSpan w:val="2"/>
          </w:tcPr>
          <w:p w:rsidR="00FD4751" w:rsidRDefault="00FD4751" w:rsidP="006E3593">
            <w:pPr>
              <w:pStyle w:val="Bullet"/>
              <w:keepNext/>
              <w:ind w:left="0" w:firstLine="0"/>
              <w:rPr>
                <w:rFonts w:ascii="Times New Roman" w:hAnsi="Times New Roman"/>
                <w:sz w:val="20"/>
              </w:rPr>
            </w:pPr>
            <w:r>
              <w:rPr>
                <w:rFonts w:ascii="Times New Roman" w:hAnsi="Times New Roman"/>
                <w:sz w:val="20"/>
              </w:rPr>
              <w:t>Amputation of 2 to 4 toes on foot excluding great toe.</w:t>
            </w:r>
          </w:p>
        </w:tc>
      </w:tr>
      <w:tr w:rsidR="00FD4751" w:rsidTr="006E3593">
        <w:trPr>
          <w:cantSplit/>
        </w:trPr>
        <w:tc>
          <w:tcPr>
            <w:tcW w:w="1417" w:type="dxa"/>
            <w:tcBorders>
              <w:bottom w:val="single" w:sz="6" w:space="0" w:color="auto"/>
            </w:tcBorders>
          </w:tcPr>
          <w:p w:rsidR="00FD4751" w:rsidRDefault="00FD4751" w:rsidP="006E3593">
            <w:pPr>
              <w:keepNext/>
              <w:spacing w:after="60"/>
              <w:ind w:left="284" w:hanging="284"/>
            </w:pPr>
            <w:r>
              <w:t>TEN</w:t>
            </w:r>
          </w:p>
        </w:tc>
        <w:tc>
          <w:tcPr>
            <w:tcW w:w="8773" w:type="dxa"/>
            <w:gridSpan w:val="2"/>
          </w:tcPr>
          <w:p w:rsidR="00FD4751" w:rsidRDefault="00993287" w:rsidP="00993287">
            <w:pPr>
              <w:pStyle w:val="Bullet"/>
              <w:keepNex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Amputation of great toe.</w:t>
            </w:r>
          </w:p>
          <w:p w:rsidR="00FD4751" w:rsidRDefault="00993287" w:rsidP="00993287">
            <w:pPr>
              <w:pStyle w:val="Bullet"/>
              <w:keepNex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Amputation of great toe and one other toe on one foot.</w:t>
            </w:r>
          </w:p>
        </w:tc>
      </w:tr>
      <w:tr w:rsidR="00FD4751" w:rsidTr="006E3593">
        <w:trPr>
          <w:cantSplit/>
          <w:trHeight w:val="495"/>
        </w:trPr>
        <w:tc>
          <w:tcPr>
            <w:tcW w:w="1417" w:type="dxa"/>
          </w:tcPr>
          <w:p w:rsidR="00FD4751" w:rsidRDefault="00FD4751" w:rsidP="006E3593">
            <w:pPr>
              <w:keepNext/>
            </w:pPr>
            <w:r>
              <w:t>FIFTEEN</w:t>
            </w:r>
          </w:p>
        </w:tc>
        <w:tc>
          <w:tcPr>
            <w:tcW w:w="8773" w:type="dxa"/>
            <w:gridSpan w:val="2"/>
            <w:tcBorders>
              <w:bottom w:val="single" w:sz="6" w:space="0" w:color="auto"/>
            </w:tcBorders>
          </w:tcPr>
          <w:p w:rsidR="00FD4751" w:rsidRDefault="00993287" w:rsidP="00993287">
            <w:pPr>
              <w:pStyle w:val="Bullet"/>
              <w:keepNex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Amputation of great toe and 2 or more other toes on one foot.</w:t>
            </w:r>
          </w:p>
          <w:p w:rsidR="00FD4751" w:rsidRDefault="00993287" w:rsidP="00993287">
            <w:pPr>
              <w:pStyle w:val="Bullet"/>
              <w:keepNex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Mid-metatarsal amputation.</w:t>
            </w:r>
          </w:p>
        </w:tc>
      </w:tr>
      <w:tr w:rsidR="00FD4751" w:rsidTr="006E3593">
        <w:tc>
          <w:tcPr>
            <w:tcW w:w="1417" w:type="dxa"/>
          </w:tcPr>
          <w:p w:rsidR="00FD4751" w:rsidRDefault="00FD4751" w:rsidP="006E3593">
            <w:pPr>
              <w:keepNext/>
            </w:pPr>
            <w:r>
              <w:t>TWENTY</w:t>
            </w:r>
          </w:p>
        </w:tc>
        <w:tc>
          <w:tcPr>
            <w:tcW w:w="8773" w:type="dxa"/>
            <w:gridSpan w:val="2"/>
          </w:tcPr>
          <w:p w:rsidR="00FD4751" w:rsidRDefault="00FD4751" w:rsidP="006E3593">
            <w:pPr>
              <w:pStyle w:val="Bullet"/>
              <w:keepNext/>
              <w:ind w:left="0" w:firstLine="0"/>
              <w:rPr>
                <w:rFonts w:ascii="Times New Roman" w:hAnsi="Times New Roman"/>
                <w:sz w:val="20"/>
              </w:rPr>
            </w:pPr>
            <w:r>
              <w:rPr>
                <w:rFonts w:ascii="Times New Roman" w:hAnsi="Times New Roman"/>
                <w:sz w:val="20"/>
              </w:rPr>
              <w:t>Mid-tarsal amputation.</w:t>
            </w:r>
          </w:p>
        </w:tc>
      </w:tr>
      <w:tr w:rsidR="00FD4751" w:rsidTr="006E3593">
        <w:trPr>
          <w:cantSplit/>
          <w:trHeight w:val="495"/>
        </w:trPr>
        <w:tc>
          <w:tcPr>
            <w:tcW w:w="1417" w:type="dxa"/>
          </w:tcPr>
          <w:p w:rsidR="00FD4751" w:rsidRDefault="00FD4751" w:rsidP="006E3593">
            <w:pPr>
              <w:keepNext/>
            </w:pPr>
            <w:r>
              <w:t>THIRTY</w:t>
            </w:r>
          </w:p>
        </w:tc>
        <w:tc>
          <w:tcPr>
            <w:tcW w:w="8773" w:type="dxa"/>
            <w:gridSpan w:val="2"/>
            <w:tcBorders>
              <w:bottom w:val="single" w:sz="6" w:space="0" w:color="auto"/>
            </w:tcBorders>
          </w:tcPr>
          <w:p w:rsidR="00FD4751" w:rsidRDefault="00993287" w:rsidP="00993287">
            <w:pPr>
              <w:pStyle w:val="Bullet"/>
              <w:keepNex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Amputation at ankle.</w:t>
            </w:r>
          </w:p>
          <w:p w:rsidR="00FD4751" w:rsidRDefault="00993287" w:rsidP="00993287">
            <w:pPr>
              <w:pStyle w:val="Bullet"/>
              <w:keepNex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Amputation below knee with functional stump.</w:t>
            </w:r>
          </w:p>
        </w:tc>
      </w:tr>
      <w:tr w:rsidR="00FD4751" w:rsidTr="006E3593">
        <w:trPr>
          <w:cantSplit/>
          <w:trHeight w:val="750"/>
        </w:trPr>
        <w:tc>
          <w:tcPr>
            <w:tcW w:w="1417" w:type="dxa"/>
          </w:tcPr>
          <w:p w:rsidR="00FD4751" w:rsidRDefault="00FD4751" w:rsidP="006E3593">
            <w:pPr>
              <w:keepNext/>
            </w:pPr>
            <w:r>
              <w:t>FORTY</w:t>
            </w:r>
          </w:p>
        </w:tc>
        <w:tc>
          <w:tcPr>
            <w:tcW w:w="8773" w:type="dxa"/>
            <w:gridSpan w:val="2"/>
            <w:tcBorders>
              <w:bottom w:val="single" w:sz="6" w:space="0" w:color="auto"/>
            </w:tcBorders>
          </w:tcPr>
          <w:p w:rsidR="00FD4751" w:rsidRDefault="00993287" w:rsidP="00993287">
            <w:pPr>
              <w:pStyle w:val="Bullet"/>
              <w:keepNex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Amputation above knee with functional stump.</w:t>
            </w:r>
          </w:p>
          <w:p w:rsidR="00FD4751" w:rsidRDefault="00993287" w:rsidP="00993287">
            <w:pPr>
              <w:pStyle w:val="Bullet"/>
              <w:keepNex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Disarticulation at knee.</w:t>
            </w:r>
          </w:p>
          <w:p w:rsidR="00FD4751" w:rsidRDefault="00993287" w:rsidP="00993287">
            <w:pPr>
              <w:pStyle w:val="Bullet"/>
              <w:keepNex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Amputation below knee with short stump (that is 7.5 cm or less below intercondylar notch).</w:t>
            </w:r>
          </w:p>
        </w:tc>
      </w:tr>
      <w:tr w:rsidR="00FD4751" w:rsidTr="006E3593">
        <w:trPr>
          <w:cantSplit/>
          <w:trHeight w:val="495"/>
        </w:trPr>
        <w:tc>
          <w:tcPr>
            <w:tcW w:w="1417" w:type="dxa"/>
          </w:tcPr>
          <w:p w:rsidR="00FD4751" w:rsidRDefault="00FD4751" w:rsidP="006E3593">
            <w:pPr>
              <w:keepNext/>
            </w:pPr>
            <w:r>
              <w:t>FIFTY</w:t>
            </w:r>
          </w:p>
        </w:tc>
        <w:tc>
          <w:tcPr>
            <w:tcW w:w="8773" w:type="dxa"/>
            <w:gridSpan w:val="2"/>
            <w:tcBorders>
              <w:bottom w:val="single" w:sz="6" w:space="0" w:color="auto"/>
            </w:tcBorders>
          </w:tcPr>
          <w:p w:rsidR="00FD4751" w:rsidRDefault="00993287" w:rsidP="00993287">
            <w:pPr>
              <w:pStyle w:val="Bullet"/>
              <w:keepNex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Disarticulation at hip joint.</w:t>
            </w:r>
          </w:p>
          <w:p w:rsidR="00FD4751" w:rsidRDefault="00993287" w:rsidP="00993287">
            <w:pPr>
              <w:pStyle w:val="Bullet"/>
              <w:keepNex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Amputation above knee with short stump (that is 7.5 cm or less below tuber ischii).</w:t>
            </w:r>
          </w:p>
        </w:tc>
      </w:tr>
      <w:tr w:rsidR="00FD4751" w:rsidTr="006E3593">
        <w:tc>
          <w:tcPr>
            <w:tcW w:w="1417" w:type="dxa"/>
          </w:tcPr>
          <w:p w:rsidR="00FD4751" w:rsidRDefault="00FD4751" w:rsidP="006E3593">
            <w:pPr>
              <w:keepNext/>
            </w:pPr>
            <w:r>
              <w:t>SIXTY</w:t>
            </w:r>
          </w:p>
        </w:tc>
        <w:tc>
          <w:tcPr>
            <w:tcW w:w="8773" w:type="dxa"/>
            <w:gridSpan w:val="2"/>
          </w:tcPr>
          <w:p w:rsidR="00FD4751" w:rsidRDefault="00FD4751" w:rsidP="006E3593">
            <w:pPr>
              <w:pStyle w:val="Bullet"/>
              <w:keepNext/>
              <w:ind w:left="0" w:firstLine="0"/>
              <w:rPr>
                <w:rFonts w:ascii="Times New Roman" w:hAnsi="Times New Roman"/>
                <w:sz w:val="20"/>
              </w:rPr>
            </w:pPr>
            <w:r>
              <w:rPr>
                <w:rFonts w:ascii="Times New Roman" w:hAnsi="Times New Roman"/>
                <w:sz w:val="20"/>
              </w:rPr>
              <w:t>Hemipelvectomy.</w:t>
            </w:r>
          </w:p>
        </w:tc>
      </w:tr>
      <w:tr w:rsidR="00FD4751" w:rsidTr="006E3593">
        <w:tc>
          <w:tcPr>
            <w:tcW w:w="1417" w:type="dxa"/>
          </w:tcPr>
          <w:p w:rsidR="00FD4751" w:rsidRDefault="00FD4751" w:rsidP="006E3593">
            <w:pPr>
              <w:keepNext/>
              <w:spacing w:before="60"/>
            </w:pPr>
          </w:p>
        </w:tc>
        <w:tc>
          <w:tcPr>
            <w:tcW w:w="8773" w:type="dxa"/>
            <w:gridSpan w:val="2"/>
          </w:tcPr>
          <w:p w:rsidR="00FD4751" w:rsidRDefault="00FD4751" w:rsidP="006E3593">
            <w:pPr>
              <w:keepNext/>
              <w:spacing w:before="60"/>
            </w:pPr>
            <w:r>
              <w:rPr>
                <w:b/>
                <w:i/>
              </w:rPr>
              <w:t>If applicable, ratings may be given from this table for each of the lower limbs.</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tabs>
          <w:tab w:val="left" w:pos="283"/>
        </w:tabs>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58"/>
        <w:gridCol w:w="900"/>
        <w:gridCol w:w="7832"/>
      </w:tblGrid>
      <w:tr w:rsidR="00FD4751" w:rsidTr="006E3593">
        <w:tc>
          <w:tcPr>
            <w:tcW w:w="2358" w:type="dxa"/>
            <w:gridSpan w:val="2"/>
            <w:tcBorders>
              <w:bottom w:val="nil"/>
              <w:right w:val="nil"/>
            </w:tcBorders>
          </w:tcPr>
          <w:p w:rsidR="00FD4751" w:rsidRDefault="00FD4751" w:rsidP="006E3593">
            <w:pPr>
              <w:pStyle w:val="FigureHeading"/>
            </w:pPr>
            <w:r>
              <w:t>Other Impairment Table 3.2.4</w:t>
            </w:r>
          </w:p>
        </w:tc>
        <w:tc>
          <w:tcPr>
            <w:tcW w:w="7832" w:type="dxa"/>
            <w:tcBorders>
              <w:left w:val="nil"/>
              <w:bottom w:val="nil"/>
            </w:tcBorders>
          </w:tcPr>
          <w:p w:rsidR="00FD4751" w:rsidRDefault="003F364C" w:rsidP="006E3593">
            <w:pPr>
              <w:jc w:val="right"/>
            </w:pPr>
            <w:r>
              <w:rPr>
                <w:b/>
                <w:noProof/>
              </w:rPr>
              <w:drawing>
                <wp:inline distT="0" distB="0" distL="0" distR="0">
                  <wp:extent cx="327660" cy="422910"/>
                  <wp:effectExtent l="0" t="0" r="0" b="0"/>
                  <wp:docPr id="32" name="Picture 32"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tabs>
                <w:tab w:val="left" w:pos="1417"/>
                <w:tab w:val="left" w:pos="1701"/>
              </w:tabs>
              <w:spacing w:before="120" w:line="280" w:lineRule="atLeast"/>
              <w:jc w:val="center"/>
              <w:rPr>
                <w:b/>
                <w:sz w:val="24"/>
              </w:rPr>
            </w:pPr>
            <w:r>
              <w:rPr>
                <w:b/>
                <w:color w:val="000000"/>
                <w:sz w:val="24"/>
              </w:rPr>
              <w:t xml:space="preserve">LOWER LIMBS: </w:t>
            </w:r>
            <w:r>
              <w:rPr>
                <w:b/>
                <w:sz w:val="24"/>
              </w:rPr>
              <w:t>JOINT REPLACEMENTS AND REALIGNMENTS</w:t>
            </w:r>
          </w:p>
        </w:tc>
      </w:tr>
      <w:tr w:rsidR="00FD4751" w:rsidTr="006E3593">
        <w:tc>
          <w:tcPr>
            <w:tcW w:w="1458" w:type="dxa"/>
          </w:tcPr>
          <w:p w:rsidR="00FD4751" w:rsidRDefault="00FD4751" w:rsidP="006E3593">
            <w:pPr>
              <w:spacing w:line="280" w:lineRule="atLeast"/>
              <w:jc w:val="both"/>
              <w:rPr>
                <w:b/>
              </w:rPr>
            </w:pPr>
            <w:r>
              <w:rPr>
                <w:b/>
              </w:rPr>
              <w:t>Impairment Ratings</w:t>
            </w:r>
          </w:p>
        </w:tc>
        <w:tc>
          <w:tcPr>
            <w:tcW w:w="8732" w:type="dxa"/>
            <w:gridSpan w:val="2"/>
          </w:tcPr>
          <w:p w:rsidR="00FD4751" w:rsidRDefault="00FD4751" w:rsidP="006E3593">
            <w:pPr>
              <w:spacing w:line="280" w:lineRule="atLeast"/>
              <w:jc w:val="both"/>
            </w:pPr>
            <w:r>
              <w:rPr>
                <w:b/>
              </w:rPr>
              <w:t>Criteria</w:t>
            </w:r>
          </w:p>
        </w:tc>
      </w:tr>
      <w:tr w:rsidR="00FD4751" w:rsidTr="006E3593">
        <w:tc>
          <w:tcPr>
            <w:tcW w:w="1458" w:type="dxa"/>
          </w:tcPr>
          <w:p w:rsidR="00FD4751" w:rsidRDefault="00FD4751" w:rsidP="006E3593">
            <w:pPr>
              <w:spacing w:line="280" w:lineRule="atLeast"/>
              <w:jc w:val="both"/>
            </w:pPr>
            <w:r>
              <w:t>NIL</w:t>
            </w:r>
          </w:p>
        </w:tc>
        <w:tc>
          <w:tcPr>
            <w:tcW w:w="8732" w:type="dxa"/>
            <w:gridSpan w:val="2"/>
          </w:tcPr>
          <w:p w:rsidR="00FD4751" w:rsidRDefault="00FD4751" w:rsidP="006E3593">
            <w:pPr>
              <w:pStyle w:val="Bullet"/>
              <w:ind w:left="0" w:firstLine="0"/>
              <w:rPr>
                <w:rFonts w:ascii="Times New Roman" w:hAnsi="Times New Roman"/>
                <w:sz w:val="20"/>
              </w:rPr>
            </w:pPr>
            <w:r>
              <w:rPr>
                <w:rFonts w:ascii="Times New Roman" w:hAnsi="Times New Roman"/>
                <w:sz w:val="20"/>
              </w:rPr>
              <w:t>No joint replacement or realignment in lower limbs.</w:t>
            </w:r>
          </w:p>
        </w:tc>
      </w:tr>
      <w:tr w:rsidR="00FD4751" w:rsidTr="006E3593">
        <w:tc>
          <w:tcPr>
            <w:tcW w:w="1458" w:type="dxa"/>
          </w:tcPr>
          <w:p w:rsidR="00FD4751" w:rsidRDefault="00FD4751" w:rsidP="006E3593">
            <w:pPr>
              <w:spacing w:line="280" w:lineRule="atLeast"/>
              <w:jc w:val="both"/>
            </w:pPr>
            <w:r>
              <w:t>FIVE</w:t>
            </w:r>
          </w:p>
        </w:tc>
        <w:tc>
          <w:tcPr>
            <w:tcW w:w="8732" w:type="dxa"/>
            <w:gridSpan w:val="2"/>
          </w:tcPr>
          <w:p w:rsidR="00FD4751" w:rsidRDefault="00FD4751" w:rsidP="006E3593">
            <w:pPr>
              <w:pStyle w:val="Bullet"/>
              <w:ind w:left="0" w:firstLine="0"/>
              <w:rPr>
                <w:rFonts w:ascii="Times New Roman" w:hAnsi="Times New Roman"/>
                <w:sz w:val="20"/>
              </w:rPr>
            </w:pPr>
            <w:r>
              <w:rPr>
                <w:rFonts w:ascii="Times New Roman" w:hAnsi="Times New Roman"/>
                <w:sz w:val="20"/>
              </w:rPr>
              <w:t>Tibial osteotomy</w:t>
            </w:r>
          </w:p>
        </w:tc>
      </w:tr>
      <w:tr w:rsidR="00FD4751" w:rsidTr="006E3593">
        <w:trPr>
          <w:cantSplit/>
          <w:trHeight w:val="495"/>
        </w:trPr>
        <w:tc>
          <w:tcPr>
            <w:tcW w:w="1458" w:type="dxa"/>
          </w:tcPr>
          <w:p w:rsidR="00FD4751" w:rsidRDefault="00FD4751" w:rsidP="006E3593">
            <w:pPr>
              <w:spacing w:line="280" w:lineRule="atLeast"/>
              <w:jc w:val="both"/>
            </w:pPr>
            <w:r>
              <w:t>TEN</w:t>
            </w:r>
          </w:p>
        </w:tc>
        <w:tc>
          <w:tcPr>
            <w:tcW w:w="8732" w:type="dxa"/>
            <w:gridSpan w:val="2"/>
            <w:tcBorders>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Total knee replacement.</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Total hip replacement</w:t>
            </w:r>
          </w:p>
        </w:tc>
      </w:tr>
      <w:tr w:rsidR="00FD4751" w:rsidTr="006E3593">
        <w:tc>
          <w:tcPr>
            <w:tcW w:w="1458" w:type="dxa"/>
          </w:tcPr>
          <w:p w:rsidR="00FD4751" w:rsidRDefault="00FD4751" w:rsidP="006E3593">
            <w:pPr>
              <w:spacing w:before="60"/>
            </w:pPr>
          </w:p>
        </w:tc>
        <w:tc>
          <w:tcPr>
            <w:tcW w:w="8732" w:type="dxa"/>
            <w:gridSpan w:val="2"/>
          </w:tcPr>
          <w:p w:rsidR="00FD4751" w:rsidRDefault="00FD4751" w:rsidP="006E3593">
            <w:pPr>
              <w:spacing w:before="60"/>
            </w:pPr>
            <w:r>
              <w:rPr>
                <w:b/>
                <w:i/>
              </w:rPr>
              <w:t>Where applicable, up to four ratings may be made from this table — one rating for each knee and one for each hip.</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tabs>
          <w:tab w:val="left" w:pos="283"/>
        </w:tabs>
        <w:rPr>
          <w:sz w:val="24"/>
        </w:rPr>
      </w:pPr>
      <w:r>
        <w:rPr>
          <w:i/>
          <w:sz w:val="24"/>
        </w:rPr>
        <w:t>Example:</w:t>
      </w:r>
    </w:p>
    <w:p w:rsidR="00FD4751" w:rsidRDefault="00FD4751" w:rsidP="00FD4751">
      <w:pPr>
        <w:tabs>
          <w:tab w:val="left" w:pos="283"/>
        </w:tabs>
        <w:spacing w:before="140"/>
        <w:rPr>
          <w:sz w:val="24"/>
        </w:rPr>
      </w:pPr>
      <w:r>
        <w:rPr>
          <w:sz w:val="24"/>
        </w:rPr>
        <w:t>A veteran has an amputation of his right foot as the only accepted condition of his lower limbs which upon investigation is found to fit the description of “amputation below knee with functional stump”.</w:t>
      </w:r>
    </w:p>
    <w:p w:rsidR="00FD4751" w:rsidRDefault="00FD4751" w:rsidP="00FD4751">
      <w:pPr>
        <w:tabs>
          <w:tab w:val="left" w:pos="283"/>
        </w:tabs>
        <w:spacing w:before="140"/>
        <w:rPr>
          <w:sz w:val="24"/>
        </w:rPr>
      </w:pPr>
      <w:r>
        <w:rPr>
          <w:sz w:val="24"/>
        </w:rPr>
        <w:t>By following steps 1 to 6 inclusive, a rating will have been selected:</w:t>
      </w:r>
    </w:p>
    <w:p w:rsidR="00FD4751" w:rsidRDefault="00FD4751" w:rsidP="00FD4751">
      <w:pPr>
        <w:spacing w:before="140"/>
        <w:ind w:left="1440"/>
        <w:rPr>
          <w:sz w:val="24"/>
        </w:rPr>
      </w:pPr>
      <w:r>
        <w:rPr>
          <w:sz w:val="24"/>
        </w:rPr>
        <w:t>from Table 3.2.2:</w:t>
      </w:r>
    </w:p>
    <w:p w:rsidR="00FD4751" w:rsidRDefault="00FD4751" w:rsidP="00FD4751">
      <w:pPr>
        <w:spacing w:before="120"/>
        <w:ind w:left="2160"/>
        <w:rPr>
          <w:sz w:val="24"/>
        </w:rPr>
      </w:pPr>
      <w:r>
        <w:rPr>
          <w:sz w:val="24"/>
        </w:rPr>
        <w:t>probably 10 to 30 impairment points (depending on the severity of the effect of the amputation on the particular veteran);</w:t>
      </w:r>
    </w:p>
    <w:p w:rsidR="00FD4751" w:rsidRDefault="00FD4751" w:rsidP="00FD4751">
      <w:pPr>
        <w:spacing w:before="140"/>
        <w:ind w:left="1440"/>
        <w:rPr>
          <w:sz w:val="24"/>
        </w:rPr>
      </w:pPr>
      <w:r>
        <w:rPr>
          <w:sz w:val="24"/>
        </w:rPr>
        <w:t>from Table 3.2.3:</w:t>
      </w:r>
    </w:p>
    <w:p w:rsidR="00FD4751" w:rsidRDefault="00FD4751" w:rsidP="00FD4751">
      <w:pPr>
        <w:ind w:left="2160"/>
        <w:rPr>
          <w:sz w:val="24"/>
        </w:rPr>
      </w:pPr>
      <w:r>
        <w:rPr>
          <w:sz w:val="24"/>
        </w:rPr>
        <w:t xml:space="preserve">30 impairment points. </w:t>
      </w:r>
    </w:p>
    <w:p w:rsidR="00FD4751" w:rsidRDefault="00FD4751" w:rsidP="00FD4751">
      <w:pPr>
        <w:tabs>
          <w:tab w:val="left" w:pos="1417"/>
        </w:tabs>
        <w:spacing w:before="120" w:after="120"/>
        <w:rPr>
          <w:sz w:val="24"/>
        </w:rPr>
      </w:pPr>
      <w:r>
        <w:rPr>
          <w:sz w:val="24"/>
        </w:rPr>
        <w:t>These two ratings are to be compared and the veteran receives the higher as the total final impairment rating for his amputation of right foot.</w:t>
      </w:r>
    </w:p>
    <w:p w:rsidR="00FD4751" w:rsidRDefault="00FD4751" w:rsidP="00FD4751">
      <w:pPr>
        <w:tabs>
          <w:tab w:val="left" w:pos="283"/>
        </w:tabs>
        <w:spacing w:before="120" w:after="120"/>
        <w:rPr>
          <w:sz w:val="24"/>
        </w:rPr>
      </w:pPr>
      <w:r>
        <w:rPr>
          <w:sz w:val="24"/>
        </w:rPr>
        <w:t>If multiple accepted conditions are responsible for the impairment of the lower limbs, the situation will be more complicated and may require applying Chapter 20 (Apportionment).</w:t>
      </w:r>
    </w:p>
    <w:p w:rsidR="00FD4751" w:rsidRDefault="00FD4751" w:rsidP="00FD4751">
      <w:pPr>
        <w:pStyle w:val="BodyText"/>
        <w:tabs>
          <w:tab w:val="left" w:pos="283"/>
        </w:tabs>
        <w:spacing w:before="120" w:after="60"/>
        <w:rPr>
          <w:rFonts w:ascii="Times New Roman" w:hAnsi="Times New Roman"/>
        </w:rPr>
      </w:pPr>
      <w:r>
        <w:rPr>
          <w:rFonts w:ascii="Times New Roman" w:hAnsi="Times New Roman"/>
        </w:rPr>
        <w:t>In some cases, two other impairment ratings are to be given. In such cases, the functional impairment for the limbs should be apportioned into three parts:</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one part corresponding to the impairment due to any amputation of the right leg;</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one part corresponding to the impairment due to any amputation of the left leg; and </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one part corresponding to all other causes.</w:t>
      </w:r>
    </w:p>
    <w:p w:rsidR="00FD4751" w:rsidRDefault="00FD4751" w:rsidP="00FD4751">
      <w:pPr>
        <w:tabs>
          <w:tab w:val="left" w:pos="283"/>
        </w:tabs>
        <w:rPr>
          <w:spacing w:val="-15"/>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8363"/>
      </w:tblGrid>
      <w:tr w:rsidR="00FD4751" w:rsidTr="006E3593">
        <w:tc>
          <w:tcPr>
            <w:tcW w:w="1332" w:type="dxa"/>
          </w:tcPr>
          <w:p w:rsidR="00FD4751" w:rsidRDefault="00FD4751" w:rsidP="006E3593">
            <w:pPr>
              <w:tabs>
                <w:tab w:val="left" w:pos="283"/>
              </w:tabs>
              <w:spacing w:before="60" w:after="60"/>
              <w:rPr>
                <w:b/>
                <w:spacing w:val="-15"/>
                <w:sz w:val="24"/>
              </w:rPr>
            </w:pPr>
            <w:r>
              <w:rPr>
                <w:b/>
                <w:spacing w:val="-15"/>
                <w:sz w:val="24"/>
              </w:rPr>
              <w:t>Substep 7B</w:t>
            </w:r>
          </w:p>
        </w:tc>
        <w:tc>
          <w:tcPr>
            <w:tcW w:w="8363" w:type="dxa"/>
          </w:tcPr>
          <w:p w:rsidR="00FD4751" w:rsidRDefault="00FD4751" w:rsidP="006E3593">
            <w:pPr>
              <w:tabs>
                <w:tab w:val="left" w:pos="283"/>
              </w:tabs>
              <w:spacing w:before="60" w:after="60"/>
              <w:rPr>
                <w:sz w:val="24"/>
              </w:rPr>
            </w:pPr>
            <w:r>
              <w:rPr>
                <w:b/>
                <w:sz w:val="24"/>
              </w:rPr>
              <w:t>When the only Other Impairment rating relates to joint replacements and realignments.</w:t>
            </w:r>
          </w:p>
          <w:p w:rsidR="00FD4751" w:rsidRDefault="00FD4751" w:rsidP="006E3593">
            <w:pPr>
              <w:tabs>
                <w:tab w:val="left" w:pos="283"/>
              </w:tabs>
              <w:spacing w:before="60" w:after="60"/>
              <w:rPr>
                <w:sz w:val="24"/>
              </w:rPr>
            </w:pPr>
            <w:r>
              <w:rPr>
                <w:sz w:val="24"/>
              </w:rPr>
              <w:t>Ratings from Table 3.2.4 are to be given only if both the following conditions apply:</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predominant cause of loss of lower limb function is a vascular condition (such as peripheral vascular disease); and</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rating obtained from Table 3.2.2 is higher than the highest rating obtained from Table 3.2.1.</w:t>
            </w:r>
          </w:p>
          <w:p w:rsidR="00FD4751" w:rsidRDefault="00FD4751" w:rsidP="006E3593">
            <w:pPr>
              <w:tabs>
                <w:tab w:val="left" w:pos="283"/>
              </w:tabs>
              <w:spacing w:before="60" w:after="60"/>
              <w:rPr>
                <w:spacing w:val="-15"/>
                <w:sz w:val="24"/>
              </w:rPr>
            </w:pPr>
            <w:r>
              <w:rPr>
                <w:sz w:val="24"/>
              </w:rPr>
              <w:t>Other Impairment rating or ratings from Table 3.2.4 are to be included in the final combining of all impairment ratings. Unlike Other Impairment ratings from most other tables, ratings from Table 3.2.4 are not to be compared with a functional impairment rating.</w:t>
            </w:r>
          </w:p>
        </w:tc>
      </w:tr>
    </w:tbl>
    <w:p w:rsidR="00FD4751" w:rsidRDefault="00FD4751" w:rsidP="00FD4751">
      <w:pPr>
        <w:tabs>
          <w:tab w:val="left" w:pos="283"/>
        </w:tabs>
        <w:spacing w:before="240" w:after="120"/>
        <w:rPr>
          <w:sz w:val="24"/>
        </w:rPr>
      </w:pPr>
      <w:r>
        <w:rPr>
          <w:i/>
          <w:sz w:val="24"/>
        </w:rPr>
        <w:t>Example:</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A veteran has osteoarthritis of both knees as an accepted condition and has had bilateral knee replacements resulting in reasonably good function. The veteran also has peripheral vascular disease as an accepted condition which limits walking distance to about 200 metres.</w:t>
      </w:r>
    </w:p>
    <w:p w:rsidR="00FD4751" w:rsidRDefault="00FD4751" w:rsidP="00FD4751">
      <w:pPr>
        <w:pStyle w:val="BodyText"/>
        <w:tabs>
          <w:tab w:val="left" w:pos="283"/>
        </w:tabs>
        <w:spacing w:before="120" w:after="60"/>
        <w:rPr>
          <w:rFonts w:ascii="Times New Roman" w:hAnsi="Times New Roman"/>
        </w:rPr>
      </w:pPr>
      <w:r>
        <w:rPr>
          <w:rFonts w:ascii="Times New Roman" w:hAnsi="Times New Roman"/>
        </w:rPr>
        <w:t xml:space="preserve">By following steps 1 to 6 inclusive,  a rating will have been selected: </w:t>
      </w:r>
    </w:p>
    <w:p w:rsidR="00FD4751" w:rsidRDefault="00FD4751" w:rsidP="00FD4751">
      <w:pPr>
        <w:spacing w:before="60" w:after="60"/>
        <w:ind w:left="1418" w:hanging="284"/>
        <w:rPr>
          <w:sz w:val="24"/>
        </w:rPr>
      </w:pPr>
      <w:r>
        <w:rPr>
          <w:sz w:val="24"/>
        </w:rPr>
        <w:t>from Table 3.2.2:</w:t>
      </w:r>
    </w:p>
    <w:p w:rsidR="00FD4751" w:rsidRDefault="00FD4751" w:rsidP="00FD4751">
      <w:pPr>
        <w:tabs>
          <w:tab w:val="left" w:pos="283"/>
        </w:tabs>
        <w:spacing w:before="60" w:after="60"/>
        <w:ind w:left="1418"/>
        <w:rPr>
          <w:sz w:val="24"/>
        </w:rPr>
      </w:pPr>
      <w:r>
        <w:rPr>
          <w:sz w:val="24"/>
        </w:rPr>
        <w:t xml:space="preserve">20 impairment points; and </w:t>
      </w:r>
    </w:p>
    <w:p w:rsidR="00FD4751" w:rsidRDefault="00FD4751" w:rsidP="00FD4751">
      <w:pPr>
        <w:tabs>
          <w:tab w:val="left" w:pos="283"/>
        </w:tabs>
        <w:spacing w:before="60" w:after="60"/>
        <w:ind w:left="1418"/>
        <w:rPr>
          <w:sz w:val="24"/>
        </w:rPr>
      </w:pPr>
      <w:r>
        <w:rPr>
          <w:sz w:val="24"/>
        </w:rPr>
        <w:t>two ratings will have been selected from Table 3.2.4:</w:t>
      </w:r>
    </w:p>
    <w:p w:rsidR="00FD4751" w:rsidRDefault="00FD4751" w:rsidP="00FD4751">
      <w:pPr>
        <w:tabs>
          <w:tab w:val="left" w:pos="283"/>
        </w:tabs>
        <w:spacing w:before="60" w:after="60"/>
        <w:ind w:left="1418"/>
        <w:rPr>
          <w:sz w:val="24"/>
        </w:rPr>
      </w:pPr>
      <w:r>
        <w:rPr>
          <w:sz w:val="24"/>
        </w:rPr>
        <w:t>10 impairment points for the right knee replacement; and</w:t>
      </w:r>
    </w:p>
    <w:p w:rsidR="00FD4751" w:rsidRDefault="00FD4751" w:rsidP="00FD4751">
      <w:pPr>
        <w:tabs>
          <w:tab w:val="left" w:pos="283"/>
        </w:tabs>
        <w:spacing w:before="60" w:after="60"/>
        <w:ind w:left="1418"/>
        <w:rPr>
          <w:sz w:val="24"/>
        </w:rPr>
      </w:pPr>
      <w:r>
        <w:rPr>
          <w:sz w:val="24"/>
        </w:rPr>
        <w:t>10 impairment points  for the left knee replacement.</w:t>
      </w:r>
    </w:p>
    <w:p w:rsidR="00FD4751" w:rsidRDefault="00FD4751" w:rsidP="00FD4751">
      <w:pPr>
        <w:tabs>
          <w:tab w:val="left" w:pos="283"/>
        </w:tabs>
        <w:spacing w:before="120" w:after="120"/>
        <w:rPr>
          <w:sz w:val="24"/>
        </w:rPr>
      </w:pPr>
      <w:r>
        <w:rPr>
          <w:sz w:val="24"/>
        </w:rPr>
        <w:t>The veteran receives all three impairment ratings. The three ratings are to be included in the final combining of all impairment ratings.</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 xml:space="preserve">The following conditions, whether alone or in combination, are to be assessed by applying Table 3.2.5 if they have no effect on lower limb function. If these conditions have an effect on lower limb function they are to be assessed by applying Table 3.2.2. </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48"/>
        <w:gridCol w:w="630"/>
        <w:gridCol w:w="8012"/>
      </w:tblGrid>
      <w:tr w:rsidR="00FD4751" w:rsidTr="006E3593">
        <w:tc>
          <w:tcPr>
            <w:tcW w:w="2178" w:type="dxa"/>
            <w:gridSpan w:val="2"/>
            <w:tcBorders>
              <w:bottom w:val="nil"/>
              <w:right w:val="nil"/>
            </w:tcBorders>
          </w:tcPr>
          <w:p w:rsidR="00FD4751" w:rsidRDefault="00FD4751" w:rsidP="006E3593">
            <w:pPr>
              <w:pStyle w:val="FigureHeading"/>
            </w:pPr>
            <w:r>
              <w:t>Other Impairment Table 3.2.5</w:t>
            </w:r>
          </w:p>
        </w:tc>
        <w:tc>
          <w:tcPr>
            <w:tcW w:w="8012" w:type="dxa"/>
            <w:tcBorders>
              <w:left w:val="nil"/>
              <w:bottom w:val="nil"/>
            </w:tcBorders>
          </w:tcPr>
          <w:p w:rsidR="00FD4751" w:rsidRDefault="003F364C" w:rsidP="006E3593">
            <w:pPr>
              <w:jc w:val="right"/>
            </w:pPr>
            <w:r>
              <w:rPr>
                <w:b/>
                <w:noProof/>
              </w:rPr>
              <w:drawing>
                <wp:inline distT="0" distB="0" distL="0" distR="0">
                  <wp:extent cx="327660" cy="422910"/>
                  <wp:effectExtent l="0" t="0" r="0" b="0"/>
                  <wp:docPr id="33" name="Picture 33"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tabs>
                <w:tab w:val="left" w:pos="1417"/>
                <w:tab w:val="left" w:pos="1701"/>
              </w:tabs>
              <w:spacing w:before="120" w:line="280" w:lineRule="atLeast"/>
              <w:jc w:val="center"/>
              <w:rPr>
                <w:sz w:val="24"/>
              </w:rPr>
            </w:pPr>
            <w:r>
              <w:rPr>
                <w:b/>
                <w:color w:val="000000"/>
                <w:sz w:val="24"/>
              </w:rPr>
              <w:t>MINOR DISORDERS OF THE LOWER LIMBS</w:t>
            </w:r>
          </w:p>
        </w:tc>
      </w:tr>
      <w:tr w:rsidR="00FD4751" w:rsidTr="006E3593">
        <w:tc>
          <w:tcPr>
            <w:tcW w:w="1548" w:type="dxa"/>
          </w:tcPr>
          <w:p w:rsidR="00FD4751" w:rsidRDefault="00FD4751" w:rsidP="006E3593">
            <w:pPr>
              <w:spacing w:line="280" w:lineRule="atLeast"/>
              <w:jc w:val="both"/>
              <w:rPr>
                <w:b/>
              </w:rPr>
            </w:pPr>
            <w:r>
              <w:rPr>
                <w:b/>
              </w:rPr>
              <w:t>Impairment Ratings</w:t>
            </w:r>
          </w:p>
        </w:tc>
        <w:tc>
          <w:tcPr>
            <w:tcW w:w="8642" w:type="dxa"/>
            <w:gridSpan w:val="2"/>
          </w:tcPr>
          <w:p w:rsidR="00FD4751" w:rsidRDefault="00FD4751" w:rsidP="006E3593">
            <w:pPr>
              <w:spacing w:line="280" w:lineRule="atLeast"/>
              <w:jc w:val="both"/>
            </w:pPr>
            <w:r>
              <w:rPr>
                <w:b/>
              </w:rPr>
              <w:t>Criteria</w:t>
            </w:r>
          </w:p>
        </w:tc>
      </w:tr>
      <w:tr w:rsidR="00FD4751" w:rsidTr="006E3593">
        <w:trPr>
          <w:cantSplit/>
          <w:trHeight w:val="1770"/>
        </w:trPr>
        <w:tc>
          <w:tcPr>
            <w:tcW w:w="1548" w:type="dxa"/>
          </w:tcPr>
          <w:p w:rsidR="00FD4751" w:rsidRDefault="00FD4751" w:rsidP="006E3593">
            <w:pPr>
              <w:spacing w:line="280" w:lineRule="atLeast"/>
              <w:jc w:val="both"/>
            </w:pPr>
            <w:r>
              <w:t>NIL</w:t>
            </w:r>
          </w:p>
        </w:tc>
        <w:tc>
          <w:tcPr>
            <w:tcW w:w="8642" w:type="dxa"/>
            <w:gridSpan w:val="2"/>
            <w:tcBorders>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Pes planus with no symptoms.</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Hammer toes with no symptoms.</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Claw toes with no symptoms.</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Hallux valgus with no symptoms.</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Calcaneal spurs with no symptoms.</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Genu varum with no symptoms.</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Genu valgum with no symptoms.</w:t>
            </w:r>
          </w:p>
        </w:tc>
      </w:tr>
      <w:tr w:rsidR="00FD4751" w:rsidTr="006E3593">
        <w:trPr>
          <w:cantSplit/>
          <w:trHeight w:val="1770"/>
        </w:trPr>
        <w:tc>
          <w:tcPr>
            <w:tcW w:w="1548" w:type="dxa"/>
          </w:tcPr>
          <w:p w:rsidR="00FD4751" w:rsidRDefault="00FD4751" w:rsidP="006E3593">
            <w:pPr>
              <w:spacing w:line="280" w:lineRule="atLeast"/>
              <w:jc w:val="both"/>
            </w:pPr>
            <w:r>
              <w:t>TWO</w:t>
            </w:r>
          </w:p>
        </w:tc>
        <w:tc>
          <w:tcPr>
            <w:tcW w:w="8642" w:type="dxa"/>
            <w:gridSpan w:val="2"/>
            <w:tcBorders>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Pes planus with minor symptoms.</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Hammer toes with minor symptoms.</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Claw toes with minor symptoms.</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Hallux valgus with minor symptoms.</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Calcaneal spurs with minor symptoms.</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Genu varum with minor symptoms.</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Genu valgum with minor symptoms.</w:t>
            </w:r>
          </w:p>
        </w:tc>
      </w:tr>
      <w:tr w:rsidR="00FD4751" w:rsidTr="006E3593">
        <w:tc>
          <w:tcPr>
            <w:tcW w:w="1548" w:type="dxa"/>
          </w:tcPr>
          <w:p w:rsidR="00FD4751" w:rsidRDefault="00FD4751" w:rsidP="006E3593">
            <w:pPr>
              <w:spacing w:before="120" w:after="120"/>
            </w:pPr>
          </w:p>
        </w:tc>
        <w:tc>
          <w:tcPr>
            <w:tcW w:w="8642" w:type="dxa"/>
            <w:gridSpan w:val="2"/>
          </w:tcPr>
          <w:p w:rsidR="00FD4751" w:rsidRDefault="00FD4751" w:rsidP="006E3593">
            <w:pPr>
              <w:spacing w:before="120" w:after="120"/>
            </w:pPr>
            <w:r>
              <w:rPr>
                <w:b/>
                <w:i/>
              </w:rPr>
              <w:t>Where applicable a rating is to be selected from this table for each condition.</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spacing w:before="120" w:after="120"/>
        <w:ind w:left="709"/>
        <w:rPr>
          <w:b/>
          <w:sz w:val="24"/>
        </w:rPr>
      </w:pPr>
      <w:r>
        <w:rPr>
          <w:b/>
          <w:sz w:val="24"/>
        </w:rPr>
        <w:t>A Lower Limbs Worksheet is provided on page 69.</w:t>
      </w:r>
    </w:p>
    <w:p w:rsidR="00FD4751" w:rsidRDefault="00FD4751" w:rsidP="00FD4751">
      <w:pPr>
        <w:tabs>
          <w:tab w:val="left" w:pos="283"/>
        </w:tabs>
        <w:spacing w:before="120" w:after="120"/>
        <w:ind w:left="720" w:right="614"/>
        <w:jc w:val="both"/>
        <w:rPr>
          <w:sz w:val="24"/>
        </w:rPr>
      </w:pPr>
      <w:r>
        <w:rPr>
          <w:sz w:val="24"/>
        </w:rPr>
        <w:t xml:space="preserve">A single Lower Limbs Worksheet is to be used for both lower limbs together. The Lower Limbs Worksheet is designed to facilitate calculation of the functional impairment of the lower limbs. That functional impairment is to be compared with any Other Impairment ratings in accordance with this </w:t>
      </w:r>
      <w:r>
        <w:rPr>
          <w:i/>
          <w:sz w:val="24"/>
        </w:rPr>
        <w:t>Guide</w:t>
      </w:r>
      <w:r>
        <w:rPr>
          <w:sz w:val="24"/>
        </w:rPr>
        <w:t>.</w:t>
      </w:r>
    </w:p>
    <w:p w:rsidR="00FD4751" w:rsidRDefault="00FD4751" w:rsidP="00FD4751">
      <w:pPr>
        <w:tabs>
          <w:tab w:val="left" w:pos="283"/>
        </w:tabs>
        <w:ind w:left="720" w:right="614"/>
        <w:jc w:val="both"/>
        <w:rPr>
          <w:sz w:val="24"/>
        </w:rPr>
      </w:pPr>
      <w:r>
        <w:rPr>
          <w:sz w:val="24"/>
        </w:rPr>
        <w:br w:type="page"/>
      </w:r>
    </w:p>
    <w:p w:rsidR="00FD4751" w:rsidRDefault="00FD4751" w:rsidP="00FD4751">
      <w:pPr>
        <w:pStyle w:val="SubPartHeading"/>
        <w:rPr>
          <w:rFonts w:ascii="Times New Roman" w:hAnsi="Times New Roman"/>
        </w:rPr>
      </w:pPr>
      <w:r>
        <w:rPr>
          <w:rFonts w:ascii="Times New Roman" w:hAnsi="Times New Roman"/>
        </w:rPr>
        <w:t>PART 3.3:</w:t>
      </w:r>
      <w:r>
        <w:rPr>
          <w:rFonts w:ascii="Times New Roman" w:hAnsi="Times New Roman"/>
        </w:rPr>
        <w:tab/>
        <w:t>SPINE</w:t>
      </w:r>
    </w:p>
    <w:p w:rsidR="00FD4751" w:rsidRDefault="00FD4751" w:rsidP="00FD4751">
      <w:pPr>
        <w:tabs>
          <w:tab w:val="left" w:pos="283"/>
        </w:tabs>
        <w:spacing w:before="120" w:after="120"/>
        <w:rPr>
          <w:sz w:val="24"/>
        </w:rPr>
      </w:pPr>
      <w:r>
        <w:rPr>
          <w:sz w:val="24"/>
        </w:rPr>
        <w:t xml:space="preserve">Part 3.3 of Chapter 3 is to be applied in assessing impairment of the spinal column, not of the spinal cord. Impairments of the spinal cord are to be assessed by applying Chapter 5 of this </w:t>
      </w:r>
      <w:r>
        <w:rPr>
          <w:i/>
          <w:sz w:val="24"/>
        </w:rPr>
        <w:t>Guide</w:t>
      </w:r>
      <w:r>
        <w:rPr>
          <w:sz w:val="24"/>
        </w:rPr>
        <w:t>.</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For the purposes of assessment under Part 3.3 the spine consists of two parts — the cervical spine and the thoraco-lumbar spine — each of which is to be given a separate impairment rating if appropriate.</w:t>
      </w:r>
    </w:p>
    <w:p w:rsidR="00FD4751" w:rsidRDefault="00FD4751" w:rsidP="00FD4751">
      <w:pPr>
        <w:pStyle w:val="StepHeading"/>
        <w:rPr>
          <w:rFonts w:ascii="Times New Roman" w:hAnsi="Times New Roman"/>
          <w:sz w:val="24"/>
        </w:rPr>
      </w:pPr>
      <w:r>
        <w:rPr>
          <w:rFonts w:ascii="Times New Roman" w:hAnsi="Times New Roman"/>
          <w:sz w:val="24"/>
        </w:rPr>
        <w:t>Determination of the impairment rating for conditions of the spine.</w:t>
      </w:r>
    </w:p>
    <w:p w:rsidR="00FD4751" w:rsidRDefault="00FD4751" w:rsidP="00FD4751">
      <w:pPr>
        <w:tabs>
          <w:tab w:val="left" w:pos="283"/>
        </w:tabs>
        <w:spacing w:before="120" w:after="120"/>
        <w:rPr>
          <w:sz w:val="24"/>
        </w:rPr>
      </w:pPr>
      <w:r>
        <w:rPr>
          <w:sz w:val="24"/>
        </w:rPr>
        <w:t>Follow the steps below to determine the impairment rating from accepted conditions affecting the function of the spine. Because the cervical spine and the thoraco-lumbar spine are each to be separately assessed, this set of steps is to be followed twice (if applicable): once for the cervical spine and once for the thoraco-lumbar spine.</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992"/>
      </w:tblGrid>
      <w:tr w:rsidR="00FD4751" w:rsidTr="006E3593">
        <w:tc>
          <w:tcPr>
            <w:tcW w:w="1332" w:type="dxa"/>
          </w:tcPr>
          <w:p w:rsidR="00FD4751" w:rsidRDefault="00FD4751" w:rsidP="006E3593">
            <w:pPr>
              <w:spacing w:before="60"/>
              <w:rPr>
                <w:b/>
                <w:sz w:val="24"/>
              </w:rPr>
            </w:pPr>
            <w:r>
              <w:rPr>
                <w:b/>
                <w:sz w:val="24"/>
              </w:rPr>
              <w:t>STEP 1</w:t>
            </w:r>
          </w:p>
        </w:tc>
        <w:tc>
          <w:tcPr>
            <w:tcW w:w="7371" w:type="dxa"/>
            <w:tcBorders>
              <w:right w:val="single" w:sz="4" w:space="0" w:color="auto"/>
            </w:tcBorders>
          </w:tcPr>
          <w:p w:rsidR="00FD4751" w:rsidRDefault="00FD4751" w:rsidP="006E3593">
            <w:pPr>
              <w:spacing w:before="60"/>
              <w:rPr>
                <w:sz w:val="24"/>
              </w:rPr>
            </w:pPr>
            <w:r>
              <w:rPr>
                <w:sz w:val="24"/>
              </w:rPr>
              <w:t>Calculate the functional impairment due to restriction of range of movement of the spine as a result of accepted conditions.</w:t>
            </w:r>
          </w:p>
        </w:tc>
        <w:tc>
          <w:tcPr>
            <w:tcW w:w="992" w:type="dxa"/>
            <w:tcBorders>
              <w:left w:val="single" w:sz="4" w:space="0" w:color="auto"/>
            </w:tcBorders>
          </w:tcPr>
          <w:p w:rsidR="00FD4751" w:rsidRDefault="00FD4751" w:rsidP="006E3593">
            <w:pPr>
              <w:spacing w:before="60"/>
              <w:rPr>
                <w:sz w:val="24"/>
              </w:rPr>
            </w:pPr>
            <w:r>
              <w:rPr>
                <w:sz w:val="24"/>
              </w:rPr>
              <w:t>Page 60</w:t>
            </w:r>
          </w:p>
        </w:tc>
      </w:tr>
      <w:tr w:rsidR="00FD4751" w:rsidTr="006E3593">
        <w:tc>
          <w:tcPr>
            <w:tcW w:w="1332" w:type="dxa"/>
          </w:tcPr>
          <w:p w:rsidR="00FD4751" w:rsidRDefault="00FD4751" w:rsidP="006E3593">
            <w:pPr>
              <w:spacing w:before="60"/>
              <w:rPr>
                <w:b/>
                <w:sz w:val="24"/>
              </w:rPr>
            </w:pPr>
            <w:r>
              <w:rPr>
                <w:b/>
                <w:sz w:val="24"/>
              </w:rPr>
              <w:t>STEP 2</w:t>
            </w:r>
          </w:p>
        </w:tc>
        <w:tc>
          <w:tcPr>
            <w:tcW w:w="7371" w:type="dxa"/>
            <w:tcBorders>
              <w:right w:val="single" w:sz="4" w:space="0" w:color="auto"/>
            </w:tcBorders>
          </w:tcPr>
          <w:p w:rsidR="00FD4751" w:rsidRDefault="00FD4751" w:rsidP="006E3593">
            <w:pPr>
              <w:spacing w:before="60"/>
              <w:rPr>
                <w:sz w:val="24"/>
              </w:rPr>
            </w:pPr>
            <w:r>
              <w:rPr>
                <w:i/>
                <w:sz w:val="24"/>
              </w:rPr>
              <w:t>(Omit this step if you are not assessing an impairment of the thoraco-lumbar spine.)</w:t>
            </w:r>
          </w:p>
          <w:p w:rsidR="00FD4751" w:rsidRDefault="00FD4751" w:rsidP="006E3593">
            <w:pPr>
              <w:spacing w:before="60"/>
              <w:rPr>
                <w:i/>
                <w:sz w:val="24"/>
              </w:rPr>
            </w:pPr>
            <w:r>
              <w:rPr>
                <w:sz w:val="24"/>
              </w:rPr>
              <w:t>Determine the impairment rating applicable to the thoraco-lumbar spine by applying Table 3.3.2.</w:t>
            </w:r>
          </w:p>
        </w:tc>
        <w:tc>
          <w:tcPr>
            <w:tcW w:w="992" w:type="dxa"/>
            <w:tcBorders>
              <w:left w:val="single" w:sz="4" w:space="0" w:color="auto"/>
            </w:tcBorders>
          </w:tcPr>
          <w:p w:rsidR="00FD4751" w:rsidRDefault="00FD4751" w:rsidP="006E3593">
            <w:pPr>
              <w:pStyle w:val="Heading1"/>
              <w:spacing w:before="60"/>
              <w:rPr>
                <w:rFonts w:ascii="Times New Roman" w:hAnsi="Times New Roman"/>
              </w:rPr>
            </w:pPr>
            <w:r>
              <w:rPr>
                <w:rFonts w:ascii="Times New Roman" w:hAnsi="Times New Roman"/>
              </w:rPr>
              <w:t>Page 61</w:t>
            </w:r>
          </w:p>
        </w:tc>
      </w:tr>
      <w:tr w:rsidR="00FD4751" w:rsidTr="006E3593">
        <w:tc>
          <w:tcPr>
            <w:tcW w:w="1332" w:type="dxa"/>
          </w:tcPr>
          <w:p w:rsidR="00FD4751" w:rsidRDefault="00FD4751" w:rsidP="006E3593">
            <w:pPr>
              <w:spacing w:before="60"/>
              <w:rPr>
                <w:b/>
                <w:sz w:val="24"/>
              </w:rPr>
            </w:pPr>
            <w:r>
              <w:rPr>
                <w:b/>
                <w:sz w:val="24"/>
              </w:rPr>
              <w:t>STEP 3</w:t>
            </w:r>
          </w:p>
        </w:tc>
        <w:tc>
          <w:tcPr>
            <w:tcW w:w="7371" w:type="dxa"/>
            <w:tcBorders>
              <w:right w:val="single" w:sz="4" w:space="0" w:color="auto"/>
            </w:tcBorders>
          </w:tcPr>
          <w:p w:rsidR="00FD4751" w:rsidRDefault="00FD4751" w:rsidP="006E3593">
            <w:pPr>
              <w:spacing w:before="60"/>
              <w:rPr>
                <w:sz w:val="24"/>
              </w:rPr>
            </w:pPr>
            <w:r>
              <w:rPr>
                <w:i/>
                <w:sz w:val="24"/>
              </w:rPr>
              <w:t>(Omit this step if you are not assessing an impairment of the thoraco-lumbar spine.)</w:t>
            </w:r>
          </w:p>
          <w:p w:rsidR="00FD4751" w:rsidRDefault="00FD4751" w:rsidP="006E3593">
            <w:pPr>
              <w:spacing w:before="60"/>
              <w:rPr>
                <w:sz w:val="24"/>
              </w:rPr>
            </w:pPr>
            <w:r>
              <w:rPr>
                <w:sz w:val="24"/>
              </w:rPr>
              <w:t>Compare the rating obtained in Step 1 in respect of impairment of the thoraco-lumbar spine with the rating obtained in Step 2. Take the higher rating.</w:t>
            </w:r>
          </w:p>
        </w:tc>
        <w:tc>
          <w:tcPr>
            <w:tcW w:w="992" w:type="dxa"/>
            <w:tcBorders>
              <w:left w:val="single" w:sz="4" w:space="0" w:color="auto"/>
            </w:tcBorders>
          </w:tcPr>
          <w:p w:rsidR="00FD4751" w:rsidRDefault="00FD4751" w:rsidP="006E3593">
            <w:pPr>
              <w:spacing w:before="60"/>
              <w:rPr>
                <w:sz w:val="24"/>
              </w:rPr>
            </w:pPr>
            <w:r>
              <w:rPr>
                <w:sz w:val="24"/>
              </w:rPr>
              <w:t>Page 63</w:t>
            </w:r>
          </w:p>
        </w:tc>
      </w:tr>
      <w:tr w:rsidR="00FD4751" w:rsidTr="006E3593">
        <w:tc>
          <w:tcPr>
            <w:tcW w:w="1332" w:type="dxa"/>
          </w:tcPr>
          <w:p w:rsidR="00FD4751" w:rsidRDefault="00FD4751" w:rsidP="006E3593">
            <w:pPr>
              <w:spacing w:before="60"/>
              <w:rPr>
                <w:b/>
                <w:sz w:val="24"/>
              </w:rPr>
            </w:pPr>
            <w:r>
              <w:rPr>
                <w:b/>
                <w:sz w:val="24"/>
              </w:rPr>
              <w:t>STEP 4</w:t>
            </w:r>
          </w:p>
        </w:tc>
        <w:tc>
          <w:tcPr>
            <w:tcW w:w="7371" w:type="dxa"/>
            <w:tcBorders>
              <w:right w:val="single" w:sz="4" w:space="0" w:color="auto"/>
            </w:tcBorders>
          </w:tcPr>
          <w:p w:rsidR="00FD4751" w:rsidRDefault="00FD4751" w:rsidP="006E3593">
            <w:pPr>
              <w:spacing w:before="60"/>
              <w:rPr>
                <w:i/>
                <w:sz w:val="24"/>
              </w:rPr>
            </w:pPr>
            <w:r>
              <w:rPr>
                <w:sz w:val="24"/>
              </w:rPr>
              <w:t>Make any applicable age adjustment to the functional impairment rating for the spine by applying Table 3.6.1.</w:t>
            </w:r>
          </w:p>
        </w:tc>
        <w:tc>
          <w:tcPr>
            <w:tcW w:w="992" w:type="dxa"/>
            <w:tcBorders>
              <w:left w:val="single" w:sz="4" w:space="0" w:color="auto"/>
            </w:tcBorders>
          </w:tcPr>
          <w:p w:rsidR="00FD4751" w:rsidRDefault="00FD4751" w:rsidP="006E3593">
            <w:pPr>
              <w:pStyle w:val="Heading1"/>
              <w:spacing w:before="60"/>
              <w:rPr>
                <w:rFonts w:ascii="Times New Roman" w:hAnsi="Times New Roman"/>
              </w:rPr>
            </w:pPr>
            <w:r>
              <w:rPr>
                <w:rFonts w:ascii="Times New Roman" w:hAnsi="Times New Roman"/>
              </w:rPr>
              <w:t>Page 63</w:t>
            </w:r>
          </w:p>
        </w:tc>
      </w:tr>
      <w:tr w:rsidR="00FD4751" w:rsidTr="006E3593">
        <w:tc>
          <w:tcPr>
            <w:tcW w:w="1332" w:type="dxa"/>
          </w:tcPr>
          <w:p w:rsidR="00FD4751" w:rsidRDefault="00FD4751" w:rsidP="006E3593">
            <w:pPr>
              <w:spacing w:before="60"/>
              <w:rPr>
                <w:b/>
                <w:sz w:val="24"/>
              </w:rPr>
            </w:pPr>
            <w:r>
              <w:rPr>
                <w:b/>
                <w:sz w:val="24"/>
              </w:rPr>
              <w:t>STEP 5</w:t>
            </w:r>
          </w:p>
        </w:tc>
        <w:tc>
          <w:tcPr>
            <w:tcW w:w="7371" w:type="dxa"/>
            <w:tcBorders>
              <w:right w:val="single" w:sz="4" w:space="0" w:color="auto"/>
            </w:tcBorders>
          </w:tcPr>
          <w:p w:rsidR="00FD4751" w:rsidRDefault="00FD4751" w:rsidP="006E3593">
            <w:pPr>
              <w:spacing w:before="60"/>
              <w:rPr>
                <w:sz w:val="24"/>
              </w:rPr>
            </w:pPr>
            <w:r>
              <w:rPr>
                <w:sz w:val="24"/>
              </w:rPr>
              <w:t>Determine if any Other Impairment rating applies to the spine.</w:t>
            </w:r>
          </w:p>
        </w:tc>
        <w:tc>
          <w:tcPr>
            <w:tcW w:w="992" w:type="dxa"/>
            <w:tcBorders>
              <w:left w:val="single" w:sz="4" w:space="0" w:color="auto"/>
            </w:tcBorders>
          </w:tcPr>
          <w:p w:rsidR="00FD4751" w:rsidRDefault="00FD4751" w:rsidP="006E3593">
            <w:pPr>
              <w:spacing w:before="60"/>
              <w:rPr>
                <w:sz w:val="24"/>
              </w:rPr>
            </w:pPr>
            <w:r>
              <w:rPr>
                <w:sz w:val="24"/>
              </w:rPr>
              <w:t>Page 63</w:t>
            </w:r>
          </w:p>
        </w:tc>
      </w:tr>
      <w:tr w:rsidR="00FD4751" w:rsidTr="006E3593">
        <w:tc>
          <w:tcPr>
            <w:tcW w:w="1332" w:type="dxa"/>
          </w:tcPr>
          <w:p w:rsidR="00FD4751" w:rsidRDefault="00FD4751" w:rsidP="006E3593">
            <w:pPr>
              <w:spacing w:before="60"/>
              <w:rPr>
                <w:b/>
                <w:sz w:val="24"/>
              </w:rPr>
            </w:pPr>
            <w:r>
              <w:rPr>
                <w:b/>
                <w:sz w:val="24"/>
              </w:rPr>
              <w:t>STEP 6</w:t>
            </w:r>
          </w:p>
        </w:tc>
        <w:tc>
          <w:tcPr>
            <w:tcW w:w="7371" w:type="dxa"/>
            <w:tcBorders>
              <w:right w:val="single" w:sz="4" w:space="0" w:color="auto"/>
            </w:tcBorders>
          </w:tcPr>
          <w:p w:rsidR="00FD4751" w:rsidRDefault="00FD4751" w:rsidP="006E3593">
            <w:pPr>
              <w:spacing w:before="60"/>
              <w:rPr>
                <w:sz w:val="24"/>
              </w:rPr>
            </w:pPr>
            <w:r>
              <w:rPr>
                <w:sz w:val="24"/>
              </w:rPr>
              <w:t>Compare the impairment rating obtained in Step 4 with the impairment rating obtained in Step 5. Take the higher rating.</w:t>
            </w:r>
          </w:p>
        </w:tc>
        <w:tc>
          <w:tcPr>
            <w:tcW w:w="992" w:type="dxa"/>
            <w:tcBorders>
              <w:left w:val="single" w:sz="4" w:space="0" w:color="auto"/>
            </w:tcBorders>
          </w:tcPr>
          <w:p w:rsidR="00FD4751" w:rsidRDefault="00FD4751" w:rsidP="006E3593">
            <w:pPr>
              <w:spacing w:before="60"/>
              <w:rPr>
                <w:sz w:val="24"/>
              </w:rPr>
            </w:pPr>
            <w:r>
              <w:rPr>
                <w:sz w:val="24"/>
              </w:rPr>
              <w:t>Page 64</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Calculate the functional impairment due to restriction of range of movement of the spine as a result of accepted conditions.</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Table 3.3.1 is to be applied to rate spinal function. It is based on range of movement of the spine. Two ratings may be given from this table — one for the cervical spine and one for the thoraco-lumbar spine. Only one rating is to be given for the cervical spine for any condition or combination of conditions which contribute to the loss of range of movement of the cervical spine. Only one rating is to be given for the thoraco-lumbar spine for any condition or combination of conditions that contribute to the loss of range of movement of the thoraco-lumbar spine.</w:t>
      </w:r>
    </w:p>
    <w:p w:rsidR="00FD4751" w:rsidRDefault="00FD4751" w:rsidP="00FD4751">
      <w:pPr>
        <w:tabs>
          <w:tab w:val="left" w:pos="283"/>
        </w:tabs>
        <w:spacing w:before="120" w:after="120"/>
        <w:rPr>
          <w:sz w:val="24"/>
        </w:rPr>
      </w:pPr>
      <w:r>
        <w:rPr>
          <w:sz w:val="24"/>
        </w:rPr>
        <w:t>It is not practicable to measure range of movement of the thoracic spine independently of that of the lumbar spine. If only the thoracic spine is to be rated, all movements are to be measured, but emphasis is given to rotation. If only the lumbar spine is to be rated, all movements are to be measured, but emphasis is given to forward flexion. However, even if conditions of both the thoracic and lumbar spine are to be assessed, only one rating is to be made from the thoraco-lumbar spine column of Table 3.3.1.</w:t>
      </w:r>
    </w:p>
    <w:p w:rsidR="00FD4751" w:rsidRDefault="00FD4751" w:rsidP="00FD4751">
      <w:pPr>
        <w:tabs>
          <w:tab w:val="left" w:pos="283"/>
        </w:tabs>
        <w:spacing w:before="120" w:after="120"/>
        <w:rPr>
          <w:sz w:val="24"/>
        </w:rPr>
      </w:pPr>
      <w:r>
        <w:rPr>
          <w:sz w:val="24"/>
        </w:rPr>
        <w:t xml:space="preserve">The loss of range of movement should be estimated to the nearest quarter of the normal range of movement. </w:t>
      </w:r>
    </w:p>
    <w:p w:rsidR="00FD4751" w:rsidRDefault="00FD4751" w:rsidP="00FD4751">
      <w:pPr>
        <w:tabs>
          <w:tab w:val="left" w:pos="283"/>
        </w:tabs>
        <w:spacing w:before="120" w:after="120"/>
        <w:rPr>
          <w:sz w:val="24"/>
        </w:rPr>
      </w:pPr>
      <w:r>
        <w:rPr>
          <w:sz w:val="24"/>
        </w:rPr>
        <w:t>The loss of range of movement will usually be provided as a fractional loss of range of movement and such data can be used directly in Table 3.3.1. However, sometimes, the measured movements of the affected part of the spine will be available in degrees. In such a case the measured movement is to be compared with the average range of movement of the normal spine to obtain the fractional loss of range of movement.</w:t>
      </w:r>
    </w:p>
    <w:p w:rsidR="00FD4751" w:rsidRDefault="00FD4751" w:rsidP="00FD4751">
      <w:pPr>
        <w:tabs>
          <w:tab w:val="left" w:pos="283"/>
        </w:tabs>
        <w:spacing w:before="120" w:after="120"/>
        <w:rPr>
          <w:sz w:val="24"/>
        </w:rPr>
      </w:pPr>
      <w:r>
        <w:rPr>
          <w:sz w:val="24"/>
        </w:rPr>
        <w:t>The average ranges of movement of the normal spine may be obtained from Table 3.5.1 in Part 3.5. These values are to be used in arriving at the fractional loss of range of movement when the actual movements of the spine are known in degrees.</w:t>
      </w:r>
    </w:p>
    <w:p w:rsidR="00FD4751" w:rsidRDefault="00FD4751" w:rsidP="00FD4751">
      <w:pPr>
        <w:tabs>
          <w:tab w:val="left" w:pos="283"/>
        </w:tabs>
        <w:spacing w:before="120" w:after="120"/>
        <w:rPr>
          <w:sz w:val="24"/>
        </w:rPr>
      </w:pPr>
      <w:r>
        <w:rPr>
          <w:sz w:val="24"/>
        </w:rPr>
        <w:t>If a functional impairment rating obtained from Table 3.3.1 has been contributed to by any non-accepted conditions, then that rating is to be moderated by applying Chapter 19 (Partially Contributing Impairment).</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(Omit this step if you are not assessing an impairment of the thoraco-lumbar spine.) Determine the impairment rating applicable to the thoraco-lumbar spine by applying Table 3.3.2.</w:t>
      </w:r>
    </w:p>
    <w:p w:rsidR="00FD4751" w:rsidRDefault="00FD4751" w:rsidP="00FD4751">
      <w:pPr>
        <w:tabs>
          <w:tab w:val="left" w:pos="283"/>
        </w:tabs>
        <w:spacing w:before="120" w:after="240"/>
        <w:rPr>
          <w:sz w:val="24"/>
        </w:rPr>
      </w:pPr>
      <w:r>
        <w:rPr>
          <w:sz w:val="24"/>
        </w:rPr>
        <w:t xml:space="preserve">Table 3.3.2 is to be applied to assess functional loss of the thoraco-lumbar spine that is not adequately measured by loss of range of movement.  Ratings obtained from Table 3.3.2 are not to be combined with any ratings obtained from Table 3.3.1 </w:t>
      </w:r>
      <w:r>
        <w:rPr>
          <w:i/>
          <w:sz w:val="24"/>
        </w:rPr>
        <w:t>in respect of the thoraco-lumbar spine</w:t>
      </w:r>
      <w:r>
        <w:rPr>
          <w:sz w:val="24"/>
        </w:rPr>
        <w:t>. Ratings obtained from Table 3.3.2 are compared with ratings obtained from Table 3.3.1 in respect of the thoraco-lumbar spine in Step 3.</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If a functional impairment rating obtained from Table 3.3.2 has been contributed to by any non-accepted conditions, then that rating is to be moderated by applying Chapter 19 (Partially Contributing Impairment).</w:t>
      </w:r>
    </w:p>
    <w:p w:rsidR="00FD4751" w:rsidRDefault="00FD4751" w:rsidP="00FD4751">
      <w:pPr>
        <w:tabs>
          <w:tab w:val="left" w:pos="283"/>
        </w:tabs>
        <w:rPr>
          <w:sz w:val="16"/>
        </w:rPr>
      </w:pPr>
      <w:r>
        <w:rPr>
          <w:sz w:val="24"/>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48"/>
        <w:gridCol w:w="450"/>
        <w:gridCol w:w="3780"/>
        <w:gridCol w:w="4412"/>
      </w:tblGrid>
      <w:tr w:rsidR="00FD4751" w:rsidTr="006E3593">
        <w:tc>
          <w:tcPr>
            <w:tcW w:w="1998" w:type="dxa"/>
            <w:gridSpan w:val="2"/>
            <w:tcBorders>
              <w:bottom w:val="nil"/>
              <w:right w:val="nil"/>
            </w:tcBorders>
          </w:tcPr>
          <w:p w:rsidR="00FD4751" w:rsidRDefault="00FD4751" w:rsidP="006E3593">
            <w:pPr>
              <w:pStyle w:val="FigureHeading"/>
              <w:rPr>
                <w:sz w:val="18"/>
              </w:rPr>
            </w:pPr>
            <w:r>
              <w:rPr>
                <w:sz w:val="18"/>
              </w:rPr>
              <w:t>Functional Loss Table 3.3.1</w:t>
            </w:r>
          </w:p>
        </w:tc>
        <w:tc>
          <w:tcPr>
            <w:tcW w:w="8192" w:type="dxa"/>
            <w:gridSpan w:val="2"/>
            <w:tcBorders>
              <w:left w:val="nil"/>
              <w:bottom w:val="nil"/>
            </w:tcBorders>
          </w:tcPr>
          <w:p w:rsidR="00FD4751" w:rsidRDefault="003F364C" w:rsidP="006E3593">
            <w:pPr>
              <w:jc w:val="right"/>
            </w:pPr>
            <w:r>
              <w:rPr>
                <w:b/>
                <w:noProof/>
              </w:rPr>
              <w:drawing>
                <wp:inline distT="0" distB="0" distL="0" distR="0">
                  <wp:extent cx="327660" cy="422910"/>
                  <wp:effectExtent l="0" t="0" r="0" b="0"/>
                  <wp:docPr id="34" name="Picture 3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4"/>
            <w:tcBorders>
              <w:top w:val="nil"/>
            </w:tcBorders>
          </w:tcPr>
          <w:p w:rsidR="00FD4751" w:rsidRDefault="00FD4751" w:rsidP="006E3593">
            <w:pPr>
              <w:spacing w:before="120"/>
              <w:jc w:val="center"/>
              <w:rPr>
                <w:b/>
                <w:sz w:val="24"/>
              </w:rPr>
            </w:pPr>
            <w:r>
              <w:rPr>
                <w:b/>
                <w:color w:val="000000"/>
                <w:sz w:val="24"/>
              </w:rPr>
              <w:t xml:space="preserve">LOSS OF MUSCULOSKELETAL FUNCTION: </w:t>
            </w:r>
            <w:r>
              <w:rPr>
                <w:b/>
                <w:sz w:val="24"/>
              </w:rPr>
              <w:t>SPINAL MOVEMENT</w:t>
            </w:r>
          </w:p>
        </w:tc>
      </w:tr>
      <w:tr w:rsidR="00FD4751" w:rsidTr="006E3593">
        <w:tc>
          <w:tcPr>
            <w:tcW w:w="1548" w:type="dxa"/>
          </w:tcPr>
          <w:p w:rsidR="00FD4751" w:rsidRDefault="00FD4751" w:rsidP="006E3593">
            <w:pPr>
              <w:spacing w:before="60" w:after="60"/>
              <w:rPr>
                <w:b/>
              </w:rPr>
            </w:pPr>
            <w:r>
              <w:rPr>
                <w:b/>
              </w:rPr>
              <w:t>Impairment Ratings</w:t>
            </w:r>
          </w:p>
        </w:tc>
        <w:tc>
          <w:tcPr>
            <w:tcW w:w="4230" w:type="dxa"/>
            <w:gridSpan w:val="2"/>
            <w:tcBorders>
              <w:right w:val="nil"/>
            </w:tcBorders>
          </w:tcPr>
          <w:p w:rsidR="00FD4751" w:rsidRDefault="00FD4751" w:rsidP="006E3593">
            <w:pPr>
              <w:spacing w:before="60" w:after="60"/>
              <w:rPr>
                <w:b/>
              </w:rPr>
            </w:pPr>
            <w:r>
              <w:rPr>
                <w:b/>
              </w:rPr>
              <w:t>Criteria</w:t>
            </w:r>
          </w:p>
        </w:tc>
        <w:tc>
          <w:tcPr>
            <w:tcW w:w="4411" w:type="dxa"/>
            <w:tcBorders>
              <w:left w:val="nil"/>
            </w:tcBorders>
          </w:tcPr>
          <w:p w:rsidR="00FD4751" w:rsidRDefault="00FD4751" w:rsidP="006E3593">
            <w:pPr>
              <w:spacing w:before="60" w:after="60"/>
            </w:pPr>
          </w:p>
        </w:tc>
      </w:tr>
      <w:tr w:rsidR="00FD4751" w:rsidTr="006E3593">
        <w:tc>
          <w:tcPr>
            <w:tcW w:w="1548" w:type="dxa"/>
          </w:tcPr>
          <w:p w:rsidR="00FD4751" w:rsidRDefault="00FD4751" w:rsidP="006E3593">
            <w:pPr>
              <w:spacing w:before="60" w:after="60" w:line="280" w:lineRule="atLeast"/>
              <w:rPr>
                <w:sz w:val="24"/>
              </w:rPr>
            </w:pPr>
          </w:p>
        </w:tc>
        <w:tc>
          <w:tcPr>
            <w:tcW w:w="4230" w:type="dxa"/>
            <w:gridSpan w:val="2"/>
          </w:tcPr>
          <w:p w:rsidR="00FD4751" w:rsidRDefault="00FD4751" w:rsidP="006E3593">
            <w:pPr>
              <w:spacing w:before="60" w:after="60" w:line="280" w:lineRule="atLeast"/>
              <w:rPr>
                <w:b/>
                <w:sz w:val="24"/>
              </w:rPr>
            </w:pPr>
            <w:r>
              <w:rPr>
                <w:b/>
                <w:sz w:val="24"/>
              </w:rPr>
              <w:t>Cervical spine</w:t>
            </w:r>
          </w:p>
        </w:tc>
        <w:tc>
          <w:tcPr>
            <w:tcW w:w="4411" w:type="dxa"/>
          </w:tcPr>
          <w:p w:rsidR="00FD4751" w:rsidRDefault="00FD4751" w:rsidP="006E3593">
            <w:pPr>
              <w:spacing w:before="60" w:after="60" w:line="280" w:lineRule="atLeast"/>
              <w:rPr>
                <w:sz w:val="24"/>
              </w:rPr>
            </w:pPr>
            <w:r>
              <w:rPr>
                <w:b/>
                <w:sz w:val="24"/>
              </w:rPr>
              <w:t>Thoraco-lumbar spine</w:t>
            </w:r>
          </w:p>
        </w:tc>
      </w:tr>
      <w:tr w:rsidR="00FD4751" w:rsidTr="006E3593">
        <w:tc>
          <w:tcPr>
            <w:tcW w:w="1548" w:type="dxa"/>
          </w:tcPr>
          <w:p w:rsidR="00FD4751" w:rsidRDefault="00FD4751" w:rsidP="006E3593">
            <w:pPr>
              <w:spacing w:before="60" w:after="60"/>
            </w:pPr>
            <w:r>
              <w:t>NIL</w:t>
            </w:r>
          </w:p>
        </w:tc>
        <w:tc>
          <w:tcPr>
            <w:tcW w:w="4230" w:type="dxa"/>
            <w:gridSpan w:val="2"/>
          </w:tcPr>
          <w:p w:rsidR="00FD4751" w:rsidRDefault="00FD4751" w:rsidP="006E3593">
            <w:pPr>
              <w:spacing w:before="60" w:after="60"/>
            </w:pPr>
            <w:r>
              <w:t>X-ray changes only. Normal or nearly normal range of movement.</w:t>
            </w:r>
          </w:p>
        </w:tc>
        <w:tc>
          <w:tcPr>
            <w:tcW w:w="4411" w:type="dxa"/>
          </w:tcPr>
          <w:p w:rsidR="00FD4751" w:rsidRDefault="00FD4751" w:rsidP="006E3593">
            <w:pPr>
              <w:spacing w:before="60" w:after="60"/>
            </w:pPr>
            <w:r>
              <w:t>X-ray changes only. Normal or nearly normal range of movement.</w:t>
            </w:r>
          </w:p>
        </w:tc>
      </w:tr>
      <w:tr w:rsidR="00FD4751" w:rsidTr="006E3593">
        <w:tc>
          <w:tcPr>
            <w:tcW w:w="1548" w:type="dxa"/>
          </w:tcPr>
          <w:p w:rsidR="00FD4751" w:rsidRDefault="00FD4751" w:rsidP="006E3593">
            <w:pPr>
              <w:spacing w:before="60" w:after="60"/>
            </w:pPr>
            <w:r>
              <w:t>FIVE</w:t>
            </w:r>
          </w:p>
        </w:tc>
        <w:tc>
          <w:tcPr>
            <w:tcW w:w="4230" w:type="dxa"/>
            <w:gridSpan w:val="2"/>
          </w:tcPr>
          <w:p w:rsidR="00FD4751" w:rsidRDefault="00FD4751" w:rsidP="006E3593">
            <w:pPr>
              <w:spacing w:before="60" w:after="60"/>
            </w:pPr>
            <w:r>
              <w:t>Loss of about one-quarter of normal range of movement.</w:t>
            </w:r>
          </w:p>
        </w:tc>
        <w:tc>
          <w:tcPr>
            <w:tcW w:w="4411" w:type="dxa"/>
          </w:tcPr>
          <w:p w:rsidR="00FD4751" w:rsidRDefault="00FD4751" w:rsidP="006E3593">
            <w:pPr>
              <w:spacing w:before="60" w:after="60"/>
            </w:pPr>
          </w:p>
        </w:tc>
      </w:tr>
      <w:tr w:rsidR="00FD4751" w:rsidTr="006E3593">
        <w:tc>
          <w:tcPr>
            <w:tcW w:w="1548" w:type="dxa"/>
          </w:tcPr>
          <w:p w:rsidR="00FD4751" w:rsidRDefault="00FD4751" w:rsidP="006E3593">
            <w:pPr>
              <w:spacing w:before="60" w:after="60"/>
            </w:pPr>
            <w:r>
              <w:t>TEN</w:t>
            </w:r>
          </w:p>
        </w:tc>
        <w:tc>
          <w:tcPr>
            <w:tcW w:w="4230" w:type="dxa"/>
            <w:gridSpan w:val="2"/>
          </w:tcPr>
          <w:p w:rsidR="00FD4751" w:rsidRDefault="00FD4751" w:rsidP="006E3593">
            <w:pPr>
              <w:spacing w:before="60" w:after="60"/>
            </w:pPr>
            <w:r>
              <w:t>Loss of about half of normal range of movement</w:t>
            </w:r>
          </w:p>
        </w:tc>
        <w:tc>
          <w:tcPr>
            <w:tcW w:w="4411" w:type="dxa"/>
          </w:tcPr>
          <w:p w:rsidR="00FD4751" w:rsidRDefault="00FD4751" w:rsidP="006E3593">
            <w:pPr>
              <w:spacing w:before="60" w:after="60"/>
            </w:pPr>
            <w:r>
              <w:t>Loss of about one-quarter normal range of movement.</w:t>
            </w:r>
          </w:p>
        </w:tc>
      </w:tr>
      <w:tr w:rsidR="00FD4751" w:rsidTr="006E3593">
        <w:tc>
          <w:tcPr>
            <w:tcW w:w="1548" w:type="dxa"/>
          </w:tcPr>
          <w:p w:rsidR="00FD4751" w:rsidRDefault="00FD4751" w:rsidP="006E3593">
            <w:pPr>
              <w:spacing w:before="60" w:after="60"/>
            </w:pPr>
            <w:r>
              <w:t>FIFTEEN</w:t>
            </w:r>
          </w:p>
        </w:tc>
        <w:tc>
          <w:tcPr>
            <w:tcW w:w="4230" w:type="dxa"/>
            <w:gridSpan w:val="2"/>
          </w:tcPr>
          <w:p w:rsidR="00FD4751" w:rsidRDefault="00FD4751" w:rsidP="006E3593">
            <w:pPr>
              <w:spacing w:before="60" w:after="60"/>
            </w:pPr>
            <w:r>
              <w:t>Loss of about three-quarters of normal range of movement.</w:t>
            </w:r>
          </w:p>
        </w:tc>
        <w:tc>
          <w:tcPr>
            <w:tcW w:w="4411" w:type="dxa"/>
          </w:tcPr>
          <w:p w:rsidR="00FD4751" w:rsidRDefault="00FD4751" w:rsidP="006E3593">
            <w:pPr>
              <w:spacing w:before="60" w:after="60"/>
            </w:pPr>
          </w:p>
        </w:tc>
      </w:tr>
      <w:tr w:rsidR="00FD4751" w:rsidTr="006E3593">
        <w:tc>
          <w:tcPr>
            <w:tcW w:w="1548" w:type="dxa"/>
          </w:tcPr>
          <w:p w:rsidR="00FD4751" w:rsidRDefault="00FD4751" w:rsidP="006E3593">
            <w:pPr>
              <w:spacing w:before="60" w:after="60"/>
            </w:pPr>
            <w:r>
              <w:t>TWENTY</w:t>
            </w:r>
          </w:p>
        </w:tc>
        <w:tc>
          <w:tcPr>
            <w:tcW w:w="4230" w:type="dxa"/>
            <w:gridSpan w:val="2"/>
          </w:tcPr>
          <w:p w:rsidR="00FD4751" w:rsidRDefault="00FD4751" w:rsidP="006E3593">
            <w:pPr>
              <w:spacing w:before="60" w:after="60"/>
              <w:rPr>
                <w:sz w:val="24"/>
              </w:rPr>
            </w:pPr>
            <w:r>
              <w:t>Loss of almost all movement, or complete ankylosis in</w:t>
            </w:r>
            <w:r>
              <w:rPr>
                <w:sz w:val="24"/>
              </w:rPr>
              <w:t xml:space="preserve"> </w:t>
            </w:r>
            <w:r>
              <w:t>position of function</w:t>
            </w:r>
          </w:p>
        </w:tc>
        <w:tc>
          <w:tcPr>
            <w:tcW w:w="4411" w:type="dxa"/>
          </w:tcPr>
          <w:p w:rsidR="00FD4751" w:rsidRDefault="00FD4751" w:rsidP="006E3593">
            <w:pPr>
              <w:spacing w:before="60" w:after="60"/>
            </w:pPr>
            <w:r>
              <w:t>Loss of about half of normal range of movement.</w:t>
            </w:r>
          </w:p>
        </w:tc>
      </w:tr>
      <w:tr w:rsidR="00FD4751" w:rsidTr="006E3593">
        <w:tc>
          <w:tcPr>
            <w:tcW w:w="1548" w:type="dxa"/>
          </w:tcPr>
          <w:p w:rsidR="00FD4751" w:rsidRDefault="00FD4751" w:rsidP="006E3593">
            <w:pPr>
              <w:spacing w:before="60" w:after="60"/>
            </w:pPr>
            <w:r>
              <w:t>THIRTY</w:t>
            </w:r>
          </w:p>
        </w:tc>
        <w:tc>
          <w:tcPr>
            <w:tcW w:w="4230" w:type="dxa"/>
            <w:gridSpan w:val="2"/>
          </w:tcPr>
          <w:p w:rsidR="00FD4751" w:rsidRDefault="00FD4751" w:rsidP="006E3593">
            <w:pPr>
              <w:spacing w:before="60" w:after="60"/>
              <w:rPr>
                <w:sz w:val="24"/>
              </w:rPr>
            </w:pPr>
            <w:r>
              <w:t>Ankylosis in an unfavourable position</w:t>
            </w:r>
            <w:r>
              <w:rPr>
                <w:sz w:val="16"/>
              </w:rPr>
              <w:t>.</w:t>
            </w:r>
          </w:p>
        </w:tc>
        <w:tc>
          <w:tcPr>
            <w:tcW w:w="4411" w:type="dxa"/>
          </w:tcPr>
          <w:p w:rsidR="00FD4751" w:rsidRDefault="00FD4751" w:rsidP="006E3593">
            <w:pPr>
              <w:spacing w:before="60" w:after="60"/>
            </w:pPr>
            <w:r>
              <w:t>Loss of about three-quarters of normal range of movement.</w:t>
            </w:r>
          </w:p>
        </w:tc>
      </w:tr>
      <w:tr w:rsidR="00FD4751" w:rsidTr="006E3593">
        <w:tc>
          <w:tcPr>
            <w:tcW w:w="1548" w:type="dxa"/>
          </w:tcPr>
          <w:p w:rsidR="00FD4751" w:rsidRDefault="00FD4751" w:rsidP="006E3593">
            <w:pPr>
              <w:spacing w:before="60" w:after="60"/>
            </w:pPr>
            <w:r>
              <w:t>FORTY</w:t>
            </w:r>
          </w:p>
        </w:tc>
        <w:tc>
          <w:tcPr>
            <w:tcW w:w="4230" w:type="dxa"/>
            <w:gridSpan w:val="2"/>
          </w:tcPr>
          <w:p w:rsidR="00FD4751" w:rsidRDefault="00FD4751" w:rsidP="006E3593">
            <w:pPr>
              <w:spacing w:before="60" w:after="60"/>
            </w:pPr>
          </w:p>
        </w:tc>
        <w:tc>
          <w:tcPr>
            <w:tcW w:w="4411" w:type="dxa"/>
          </w:tcPr>
          <w:p w:rsidR="00FD4751" w:rsidRDefault="00FD4751" w:rsidP="006E3593">
            <w:pPr>
              <w:spacing w:before="60" w:after="60"/>
            </w:pPr>
            <w:r>
              <w:t>Loss of almost all movement, or complete ankylosis in position of function.</w:t>
            </w:r>
          </w:p>
        </w:tc>
      </w:tr>
      <w:tr w:rsidR="00FD4751" w:rsidTr="006E3593">
        <w:tc>
          <w:tcPr>
            <w:tcW w:w="1548" w:type="dxa"/>
          </w:tcPr>
          <w:p w:rsidR="00FD4751" w:rsidRDefault="00FD4751" w:rsidP="006E3593">
            <w:pPr>
              <w:spacing w:before="60" w:after="60"/>
            </w:pPr>
            <w:r>
              <w:t>FIFTY</w:t>
            </w:r>
          </w:p>
        </w:tc>
        <w:tc>
          <w:tcPr>
            <w:tcW w:w="4230" w:type="dxa"/>
            <w:gridSpan w:val="2"/>
          </w:tcPr>
          <w:p w:rsidR="00FD4751" w:rsidRDefault="00FD4751" w:rsidP="006E3593">
            <w:pPr>
              <w:spacing w:before="60" w:after="60"/>
            </w:pPr>
          </w:p>
        </w:tc>
        <w:tc>
          <w:tcPr>
            <w:tcW w:w="4411" w:type="dxa"/>
          </w:tcPr>
          <w:p w:rsidR="00FD4751" w:rsidRDefault="00FD4751" w:rsidP="006E3593">
            <w:pPr>
              <w:spacing w:before="60" w:after="60"/>
            </w:pPr>
            <w:r>
              <w:t>Ankylosis in an unfavourable position, or unstable joint.</w:t>
            </w:r>
          </w:p>
        </w:tc>
      </w:tr>
      <w:tr w:rsidR="00FD4751" w:rsidTr="006E3593">
        <w:tc>
          <w:tcPr>
            <w:tcW w:w="1548" w:type="dxa"/>
          </w:tcPr>
          <w:p w:rsidR="00FD4751" w:rsidRDefault="00FD4751" w:rsidP="006E3593">
            <w:pPr>
              <w:spacing w:before="60" w:after="60"/>
              <w:rPr>
                <w:sz w:val="24"/>
              </w:rPr>
            </w:pPr>
          </w:p>
        </w:tc>
        <w:tc>
          <w:tcPr>
            <w:tcW w:w="8642" w:type="dxa"/>
            <w:gridSpan w:val="3"/>
          </w:tcPr>
          <w:p w:rsidR="00FD4751" w:rsidRDefault="00FD4751" w:rsidP="006E3593">
            <w:pPr>
              <w:spacing w:before="60" w:after="60"/>
            </w:pPr>
            <w:r>
              <w:rPr>
                <w:b/>
                <w:i/>
              </w:rPr>
              <w:t>Where applicable, two ratings are to be selected from this table — one for the cervical spine and one for the thoraco-lumbar spine.</w:t>
            </w:r>
          </w:p>
        </w:tc>
      </w:tr>
    </w:tbl>
    <w:p w:rsidR="00FD4751" w:rsidRDefault="00FD4751" w:rsidP="00FD4751">
      <w:pPr>
        <w:pStyle w:val="Comment"/>
        <w:rPr>
          <w:rFonts w:ascii="Times New Roman" w:hAnsi="Times New Roman"/>
          <w:sz w:val="20"/>
        </w:rPr>
      </w:pPr>
      <w:r>
        <w:rPr>
          <w:rFonts w:ascii="Times New Roman" w:hAnsi="Times New Roman"/>
          <w:sz w:val="20"/>
        </w:rPr>
        <w:t>Ratings from this table are age adjusted (see Table 3.6.1)</w:t>
      </w: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761"/>
        <w:gridCol w:w="8012"/>
      </w:tblGrid>
      <w:tr w:rsidR="00FD4751" w:rsidTr="006E3593">
        <w:tc>
          <w:tcPr>
            <w:tcW w:w="2178" w:type="dxa"/>
            <w:gridSpan w:val="2"/>
            <w:tcBorders>
              <w:bottom w:val="nil"/>
              <w:right w:val="nil"/>
            </w:tcBorders>
          </w:tcPr>
          <w:p w:rsidR="00FD4751" w:rsidRDefault="00FD4751" w:rsidP="006E3593">
            <w:pPr>
              <w:pStyle w:val="FigureHeading"/>
            </w:pPr>
            <w:r>
              <w:t>Functional Loss Table 3.3.2</w:t>
            </w:r>
          </w:p>
        </w:tc>
        <w:tc>
          <w:tcPr>
            <w:tcW w:w="8012" w:type="dxa"/>
            <w:tcBorders>
              <w:left w:val="nil"/>
              <w:bottom w:val="nil"/>
            </w:tcBorders>
          </w:tcPr>
          <w:p w:rsidR="00FD4751" w:rsidRDefault="003F364C" w:rsidP="006E3593">
            <w:pPr>
              <w:keepNext/>
              <w:jc w:val="right"/>
            </w:pPr>
            <w:r>
              <w:rPr>
                <w:b/>
                <w:noProof/>
              </w:rPr>
              <w:drawing>
                <wp:inline distT="0" distB="0" distL="0" distR="0">
                  <wp:extent cx="327660" cy="422910"/>
                  <wp:effectExtent l="0" t="0" r="0" b="0"/>
                  <wp:docPr id="35" name="Picture 3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keepNext/>
              <w:tabs>
                <w:tab w:val="left" w:pos="1417"/>
                <w:tab w:val="left" w:pos="1701"/>
              </w:tabs>
              <w:spacing w:before="120"/>
              <w:jc w:val="center"/>
              <w:rPr>
                <w:b/>
                <w:sz w:val="24"/>
              </w:rPr>
            </w:pPr>
            <w:r>
              <w:rPr>
                <w:b/>
                <w:sz w:val="24"/>
              </w:rPr>
              <w:t xml:space="preserve">LOSS OF MUSCULOSKELETAL FUNCTION: </w:t>
            </w:r>
            <w:r>
              <w:rPr>
                <w:b/>
                <w:sz w:val="24"/>
              </w:rPr>
              <w:br/>
              <w:t>THORACO-LUMBAR SPINE (BASED ON USE OF SPINE)</w:t>
            </w:r>
          </w:p>
        </w:tc>
      </w:tr>
      <w:tr w:rsidR="00FD4751" w:rsidTr="006E3593">
        <w:tc>
          <w:tcPr>
            <w:tcW w:w="1417" w:type="dxa"/>
          </w:tcPr>
          <w:p w:rsidR="00FD4751" w:rsidRDefault="00FD4751" w:rsidP="006E3593">
            <w:pPr>
              <w:keepNext/>
              <w:spacing w:before="60" w:after="60"/>
              <w:rPr>
                <w:b/>
              </w:rPr>
            </w:pPr>
            <w:r>
              <w:rPr>
                <w:b/>
              </w:rPr>
              <w:t>Impairment Ratings</w:t>
            </w:r>
          </w:p>
        </w:tc>
        <w:tc>
          <w:tcPr>
            <w:tcW w:w="8773" w:type="dxa"/>
            <w:gridSpan w:val="2"/>
          </w:tcPr>
          <w:p w:rsidR="00FD4751" w:rsidRDefault="00FD4751" w:rsidP="006E3593">
            <w:pPr>
              <w:keepNext/>
              <w:spacing w:before="60" w:after="60"/>
            </w:pPr>
            <w:r>
              <w:rPr>
                <w:b/>
              </w:rPr>
              <w:t>Criteria</w:t>
            </w:r>
          </w:p>
        </w:tc>
      </w:tr>
      <w:tr w:rsidR="00FD4751" w:rsidTr="006E3593">
        <w:tc>
          <w:tcPr>
            <w:tcW w:w="1417" w:type="dxa"/>
          </w:tcPr>
          <w:p w:rsidR="00FD4751" w:rsidRDefault="00FD4751" w:rsidP="006E3593">
            <w:pPr>
              <w:keepNext/>
              <w:spacing w:before="60" w:after="60"/>
            </w:pPr>
            <w:r>
              <w:t>NIL</w:t>
            </w:r>
          </w:p>
        </w:tc>
        <w:tc>
          <w:tcPr>
            <w:tcW w:w="8773" w:type="dxa"/>
            <w:gridSpan w:val="2"/>
          </w:tcPr>
          <w:p w:rsidR="00FD4751" w:rsidRDefault="00FD4751" w:rsidP="006E3593">
            <w:pPr>
              <w:keepNext/>
              <w:spacing w:before="60" w:after="60"/>
            </w:pPr>
            <w:r>
              <w:t>Thoraco-lumbar spine condition causes no difficulty in sitting or standing or other normal activities.</w:t>
            </w:r>
          </w:p>
        </w:tc>
      </w:tr>
      <w:tr w:rsidR="00FD4751" w:rsidTr="006E3593">
        <w:tc>
          <w:tcPr>
            <w:tcW w:w="1417" w:type="dxa"/>
          </w:tcPr>
          <w:p w:rsidR="00FD4751" w:rsidRDefault="00FD4751" w:rsidP="006E3593">
            <w:pPr>
              <w:keepNext/>
              <w:spacing w:before="60" w:after="60"/>
            </w:pPr>
            <w:r>
              <w:t>TWO</w:t>
            </w:r>
          </w:p>
        </w:tc>
        <w:tc>
          <w:tcPr>
            <w:tcW w:w="8773" w:type="dxa"/>
            <w:gridSpan w:val="2"/>
          </w:tcPr>
          <w:p w:rsidR="00FD4751" w:rsidRDefault="00FD4751" w:rsidP="006E3593">
            <w:pPr>
              <w:keepNext/>
              <w:spacing w:before="60" w:after="60"/>
            </w:pPr>
            <w:r>
              <w:t>Thoraco-lumbar spine condition causes occasional difficulties in prolonged sitting or standing.</w:t>
            </w:r>
          </w:p>
        </w:tc>
      </w:tr>
      <w:tr w:rsidR="00FD4751" w:rsidTr="006E3593">
        <w:tc>
          <w:tcPr>
            <w:tcW w:w="1417" w:type="dxa"/>
          </w:tcPr>
          <w:p w:rsidR="00FD4751" w:rsidRDefault="00FD4751" w:rsidP="006E3593">
            <w:pPr>
              <w:keepNext/>
              <w:spacing w:before="60" w:after="60"/>
            </w:pPr>
            <w:r>
              <w:t>FIVE</w:t>
            </w:r>
          </w:p>
        </w:tc>
        <w:tc>
          <w:tcPr>
            <w:tcW w:w="8773" w:type="dxa"/>
            <w:gridSpan w:val="2"/>
          </w:tcPr>
          <w:p w:rsidR="00FD4751" w:rsidRDefault="00FD4751" w:rsidP="006E3593">
            <w:pPr>
              <w:keepNext/>
              <w:spacing w:before="60" w:after="60"/>
            </w:pPr>
            <w:r>
              <w:t>Thoraco-lumbar spine condition causes difficulties in sitting or standing that generally result in pain or undue fatigue by the end of the day.</w:t>
            </w:r>
          </w:p>
        </w:tc>
      </w:tr>
      <w:tr w:rsidR="00FD4751" w:rsidTr="006E3593">
        <w:tc>
          <w:tcPr>
            <w:tcW w:w="1417" w:type="dxa"/>
          </w:tcPr>
          <w:p w:rsidR="00FD4751" w:rsidRDefault="00FD4751" w:rsidP="006E3593">
            <w:pPr>
              <w:keepNext/>
              <w:spacing w:before="60" w:after="60"/>
            </w:pPr>
            <w:r>
              <w:t>TEN</w:t>
            </w:r>
          </w:p>
        </w:tc>
        <w:tc>
          <w:tcPr>
            <w:tcW w:w="8773" w:type="dxa"/>
            <w:gridSpan w:val="2"/>
          </w:tcPr>
          <w:p w:rsidR="00FD4751" w:rsidRDefault="00FD4751" w:rsidP="006E3593">
            <w:pPr>
              <w:keepNext/>
              <w:spacing w:before="60" w:after="60"/>
            </w:pPr>
            <w:r>
              <w:t>Thoraco-lumbar spine condition generally causes pain or undue fatigue within half an hour, and so requires frequent changes of posture.</w:t>
            </w:r>
          </w:p>
        </w:tc>
      </w:tr>
      <w:tr w:rsidR="00FD4751" w:rsidTr="006E3593">
        <w:tc>
          <w:tcPr>
            <w:tcW w:w="1417" w:type="dxa"/>
          </w:tcPr>
          <w:p w:rsidR="00FD4751" w:rsidRDefault="00FD4751" w:rsidP="006E3593">
            <w:pPr>
              <w:keepNext/>
              <w:spacing w:before="60" w:after="60"/>
            </w:pPr>
            <w:r>
              <w:t>FIFTEEN</w:t>
            </w:r>
          </w:p>
        </w:tc>
        <w:tc>
          <w:tcPr>
            <w:tcW w:w="8773" w:type="dxa"/>
            <w:gridSpan w:val="2"/>
          </w:tcPr>
          <w:p w:rsidR="00FD4751" w:rsidRDefault="00FD4751" w:rsidP="006E3593">
            <w:pPr>
              <w:keepNext/>
              <w:spacing w:before="60" w:after="60"/>
            </w:pPr>
            <w:r>
              <w:t>Thoraco-lumbar spine condition generally causes pain or undue fatigue within five minutes, and so requires very frequent changes of posture.</w:t>
            </w:r>
          </w:p>
        </w:tc>
      </w:tr>
      <w:tr w:rsidR="00FD4751" w:rsidTr="006E3593">
        <w:tc>
          <w:tcPr>
            <w:tcW w:w="1417" w:type="dxa"/>
          </w:tcPr>
          <w:p w:rsidR="00FD4751" w:rsidRDefault="00FD4751" w:rsidP="006E3593">
            <w:pPr>
              <w:spacing w:before="60" w:after="60"/>
            </w:pPr>
          </w:p>
        </w:tc>
        <w:tc>
          <w:tcPr>
            <w:tcW w:w="8773" w:type="dxa"/>
            <w:gridSpan w:val="2"/>
          </w:tcPr>
          <w:p w:rsidR="00FD4751" w:rsidRDefault="00FD4751" w:rsidP="006E3593">
            <w:pPr>
              <w:spacing w:before="60" w:after="60"/>
            </w:pPr>
            <w:r>
              <w:rPr>
                <w:b/>
                <w:i/>
              </w:rPr>
              <w:t>One rating may be selected from this table in respect of the thoraco-lumbar spine. No rating is to be selected from this table in respect of the cervical spine.</w:t>
            </w:r>
          </w:p>
        </w:tc>
      </w:tr>
    </w:tbl>
    <w:p w:rsidR="00FD4751" w:rsidRDefault="00FD4751" w:rsidP="00FD4751">
      <w:pPr>
        <w:pStyle w:val="Comment"/>
        <w:rPr>
          <w:rFonts w:ascii="Times New Roman" w:hAnsi="Times New Roman"/>
          <w:sz w:val="20"/>
        </w:rPr>
      </w:pPr>
      <w:r>
        <w:rPr>
          <w:rFonts w:ascii="Times New Roman" w:hAnsi="Times New Roman"/>
          <w:sz w:val="20"/>
        </w:rPr>
        <w:t>Ratings from this table are age adjusted (see Table 3.6.1)</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r>
      <w:r>
        <w:rPr>
          <w:rFonts w:ascii="Times New Roman" w:hAnsi="Times New Roman"/>
          <w:i/>
          <w:sz w:val="24"/>
        </w:rPr>
        <w:t xml:space="preserve">(Omit this step if you are not assessing an impairment of the thoraco-lumbar spine.) </w:t>
      </w:r>
      <w:r>
        <w:rPr>
          <w:rFonts w:ascii="Times New Roman" w:hAnsi="Times New Roman"/>
          <w:sz w:val="24"/>
        </w:rPr>
        <w:t>Compare the rating obtained in Step 1 in respect of impairment of the thoraco-lumbar spine with the rating obtained in Step 2. Take the higher rating.</w:t>
      </w:r>
    </w:p>
    <w:p w:rsidR="00FD4751" w:rsidRDefault="00FD4751" w:rsidP="00FD4751">
      <w:pPr>
        <w:rPr>
          <w:sz w:val="12"/>
        </w:rPr>
      </w:pP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Make any applicable age adjustment to the functional impairment rating for the spine by applying Table 3.6.1.</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The functional impairment rating obtained in Step 4 is to be age adjusted by applying Table 3.6.1. Unlike the situation which applies to the upper and lower limbs there is no maximum value of the impairment rating of the spine. Hence whatever the rating obtained by application of Table 3.6.1 is the rating to be given. (The reason is that the maximum rating for limbs is determined by reference to the rating given for amputation of the limb, but there is no such thing as amputation of the spine.)</w:t>
      </w:r>
    </w:p>
    <w:p w:rsidR="00FD4751" w:rsidRDefault="00FD4751" w:rsidP="00FD4751">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Determine if any Other Impairment rating applies to the spine.</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The Other Impairment ratings of the spine are those due to crush fractures of the vertebrae.</w:t>
      </w: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851"/>
        <w:gridCol w:w="7922"/>
      </w:tblGrid>
      <w:tr w:rsidR="00FD4751" w:rsidTr="006E3593">
        <w:tc>
          <w:tcPr>
            <w:tcW w:w="2268" w:type="dxa"/>
            <w:gridSpan w:val="2"/>
            <w:tcBorders>
              <w:bottom w:val="nil"/>
              <w:right w:val="nil"/>
            </w:tcBorders>
          </w:tcPr>
          <w:p w:rsidR="00FD4751" w:rsidRDefault="00FD4751" w:rsidP="006E3593">
            <w:pPr>
              <w:pStyle w:val="FigureHeading"/>
            </w:pPr>
            <w:r>
              <w:t>Other Impairment Table 3.3.3</w:t>
            </w:r>
          </w:p>
        </w:tc>
        <w:tc>
          <w:tcPr>
            <w:tcW w:w="7922" w:type="dxa"/>
            <w:tcBorders>
              <w:left w:val="nil"/>
              <w:bottom w:val="nil"/>
            </w:tcBorders>
          </w:tcPr>
          <w:p w:rsidR="00FD4751" w:rsidRDefault="003F364C" w:rsidP="006E3593">
            <w:pPr>
              <w:jc w:val="right"/>
              <w:rPr>
                <w:b/>
              </w:rPr>
            </w:pPr>
            <w:r>
              <w:rPr>
                <w:b/>
                <w:noProof/>
              </w:rPr>
              <w:drawing>
                <wp:inline distT="0" distB="0" distL="0" distR="0">
                  <wp:extent cx="327660" cy="422910"/>
                  <wp:effectExtent l="0" t="0" r="0" b="0"/>
                  <wp:docPr id="36" name="Picture 3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tabs>
                <w:tab w:val="left" w:pos="1417"/>
                <w:tab w:val="left" w:pos="1701"/>
              </w:tabs>
              <w:spacing w:before="120"/>
              <w:jc w:val="center"/>
              <w:rPr>
                <w:sz w:val="24"/>
              </w:rPr>
            </w:pPr>
            <w:r>
              <w:rPr>
                <w:b/>
                <w:sz w:val="24"/>
              </w:rPr>
              <w:t>CRUSH FRACTURES OF THE VERTEBRAE</w:t>
            </w:r>
          </w:p>
        </w:tc>
      </w:tr>
      <w:tr w:rsidR="00FD4751" w:rsidTr="006E3593">
        <w:tc>
          <w:tcPr>
            <w:tcW w:w="1417" w:type="dxa"/>
          </w:tcPr>
          <w:p w:rsidR="00FD4751" w:rsidRDefault="00FD4751" w:rsidP="006E3593">
            <w:pPr>
              <w:rPr>
                <w:b/>
              </w:rPr>
            </w:pPr>
            <w:r>
              <w:rPr>
                <w:b/>
              </w:rPr>
              <w:t>Impairment Ratings</w:t>
            </w:r>
          </w:p>
        </w:tc>
        <w:tc>
          <w:tcPr>
            <w:tcW w:w="8773" w:type="dxa"/>
            <w:gridSpan w:val="2"/>
          </w:tcPr>
          <w:p w:rsidR="00FD4751" w:rsidRDefault="00FD4751" w:rsidP="006E3593">
            <w:r>
              <w:rPr>
                <w:b/>
              </w:rPr>
              <w:t>Criteria</w:t>
            </w:r>
          </w:p>
        </w:tc>
      </w:tr>
      <w:tr w:rsidR="00FD4751" w:rsidTr="006E3593">
        <w:tc>
          <w:tcPr>
            <w:tcW w:w="1417" w:type="dxa"/>
          </w:tcPr>
          <w:p w:rsidR="00FD4751" w:rsidRDefault="00FD4751" w:rsidP="006E3593">
            <w:pPr>
              <w:spacing w:before="60" w:after="60"/>
            </w:pPr>
            <w:r>
              <w:t>NIL</w:t>
            </w:r>
          </w:p>
        </w:tc>
        <w:tc>
          <w:tcPr>
            <w:tcW w:w="8773" w:type="dxa"/>
            <w:gridSpan w:val="2"/>
          </w:tcPr>
          <w:p w:rsidR="00FD4751" w:rsidRDefault="00FD4751" w:rsidP="006E3593">
            <w:pPr>
              <w:pStyle w:val="Footer"/>
              <w:tabs>
                <w:tab w:val="clear" w:pos="4153"/>
                <w:tab w:val="clear" w:pos="8306"/>
              </w:tabs>
              <w:spacing w:before="60" w:after="60"/>
            </w:pPr>
            <w:r>
              <w:t>No fracture of the vertebrae.</w:t>
            </w:r>
          </w:p>
        </w:tc>
      </w:tr>
      <w:tr w:rsidR="00FD4751" w:rsidTr="006E3593">
        <w:tc>
          <w:tcPr>
            <w:tcW w:w="1417" w:type="dxa"/>
          </w:tcPr>
          <w:p w:rsidR="00FD4751" w:rsidRDefault="00FD4751" w:rsidP="006E3593">
            <w:pPr>
              <w:spacing w:before="60" w:after="60"/>
            </w:pPr>
            <w:r>
              <w:t>TWO</w:t>
            </w:r>
          </w:p>
        </w:tc>
        <w:tc>
          <w:tcPr>
            <w:tcW w:w="8773" w:type="dxa"/>
            <w:gridSpan w:val="2"/>
          </w:tcPr>
          <w:p w:rsidR="00FD4751" w:rsidRDefault="00FD4751" w:rsidP="006E3593">
            <w:pPr>
              <w:spacing w:before="60" w:after="60"/>
            </w:pPr>
            <w:r>
              <w:t>Crush fracture with minor compression (less than 25%) only.</w:t>
            </w:r>
          </w:p>
        </w:tc>
      </w:tr>
      <w:tr w:rsidR="00FD4751" w:rsidTr="006E3593">
        <w:tc>
          <w:tcPr>
            <w:tcW w:w="1417" w:type="dxa"/>
          </w:tcPr>
          <w:p w:rsidR="00FD4751" w:rsidRDefault="00FD4751" w:rsidP="006E3593">
            <w:pPr>
              <w:spacing w:before="60" w:after="60"/>
            </w:pPr>
            <w:r>
              <w:t>FIVE</w:t>
            </w:r>
          </w:p>
        </w:tc>
        <w:tc>
          <w:tcPr>
            <w:tcW w:w="8773" w:type="dxa"/>
            <w:gridSpan w:val="2"/>
          </w:tcPr>
          <w:p w:rsidR="00FD4751" w:rsidRDefault="00FD4751" w:rsidP="006E3593">
            <w:pPr>
              <w:spacing w:before="60" w:after="60"/>
            </w:pPr>
            <w:r>
              <w:t>Crush fracture of one vertebra (compression of 25%-50%).</w:t>
            </w:r>
          </w:p>
        </w:tc>
      </w:tr>
      <w:tr w:rsidR="00FD4751" w:rsidTr="006E3593">
        <w:trPr>
          <w:cantSplit/>
          <w:trHeight w:val="735"/>
        </w:trPr>
        <w:tc>
          <w:tcPr>
            <w:tcW w:w="1417" w:type="dxa"/>
          </w:tcPr>
          <w:p w:rsidR="00FD4751" w:rsidRDefault="00FD4751" w:rsidP="006E3593">
            <w:pPr>
              <w:spacing w:before="60" w:after="60"/>
            </w:pPr>
            <w:r>
              <w:t>TEN</w:t>
            </w:r>
          </w:p>
        </w:tc>
        <w:tc>
          <w:tcPr>
            <w:tcW w:w="8773" w:type="dxa"/>
            <w:gridSpan w:val="2"/>
            <w:tcBorders>
              <w:bottom w:val="single" w:sz="6" w:space="0" w:color="auto"/>
            </w:tcBorders>
          </w:tcPr>
          <w:p w:rsidR="00FD4751" w:rsidRDefault="00993287" w:rsidP="00993287">
            <w:pPr>
              <w:pStyle w:val="Bullet"/>
              <w:spacing w:before="60"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Crush fracture of a single vertebra with more than 50% compression.</w:t>
            </w:r>
          </w:p>
          <w:p w:rsidR="00FD4751" w:rsidRDefault="00993287" w:rsidP="00993287">
            <w:pPr>
              <w:pStyle w:val="Bullet"/>
              <w:spacing w:before="60"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Crush fracture of two or more vertebrae with more than 25% compression of each.</w:t>
            </w:r>
          </w:p>
        </w:tc>
      </w:tr>
      <w:tr w:rsidR="00FD4751" w:rsidTr="006E3593">
        <w:tc>
          <w:tcPr>
            <w:tcW w:w="1417" w:type="dxa"/>
          </w:tcPr>
          <w:p w:rsidR="00FD4751" w:rsidRDefault="00FD4751" w:rsidP="006E3593">
            <w:pPr>
              <w:spacing w:before="60" w:after="60"/>
            </w:pPr>
          </w:p>
        </w:tc>
        <w:tc>
          <w:tcPr>
            <w:tcW w:w="8773" w:type="dxa"/>
            <w:gridSpan w:val="2"/>
          </w:tcPr>
          <w:p w:rsidR="00FD4751" w:rsidRDefault="00FD4751" w:rsidP="006E3593">
            <w:pPr>
              <w:spacing w:before="60" w:after="60"/>
            </w:pPr>
            <w:r>
              <w:rPr>
                <w:b/>
                <w:i/>
              </w:rPr>
              <w:t>Where applicable, two ratings are to be selected from this table — one for the cervical spine and one for the thoraco-lumbar spine.</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pStyle w:val="StepHeading"/>
        <w:rPr>
          <w:rFonts w:ascii="Times New Roman" w:hAnsi="Times New Roman"/>
          <w:sz w:val="24"/>
        </w:rPr>
      </w:pPr>
      <w:r>
        <w:rPr>
          <w:rFonts w:ascii="Times New Roman" w:hAnsi="Times New Roman"/>
          <w:sz w:val="24"/>
        </w:rPr>
        <w:t>Step 6:</w:t>
      </w:r>
      <w:r>
        <w:rPr>
          <w:rFonts w:ascii="Times New Roman" w:hAnsi="Times New Roman"/>
          <w:sz w:val="24"/>
        </w:rPr>
        <w:tab/>
        <w:t>Compare the impairment rating obtained in Step 4 with the impairment rating obtained in Step 5. Take the higher rating.</w:t>
      </w:r>
    </w:p>
    <w:p w:rsidR="00FD4751" w:rsidRDefault="00FD4751" w:rsidP="00FD4751">
      <w:pPr>
        <w:tabs>
          <w:tab w:val="left" w:pos="283"/>
        </w:tabs>
        <w:spacing w:before="120" w:after="120"/>
        <w:rPr>
          <w:sz w:val="24"/>
        </w:rPr>
      </w:pPr>
      <w:r>
        <w:rPr>
          <w:sz w:val="24"/>
        </w:rPr>
        <w:t>After applying Chapter 19 (Partially Contributing Impairment), the functional impairment rating due to loss of range of movement of the spine is to be compared with the functional impairment due to any crush fractures.</w:t>
      </w:r>
    </w:p>
    <w:p w:rsidR="00FD4751" w:rsidRDefault="00FD4751" w:rsidP="00FD4751">
      <w:pPr>
        <w:tabs>
          <w:tab w:val="left" w:pos="283"/>
        </w:tabs>
        <w:spacing w:before="120" w:after="120"/>
        <w:rPr>
          <w:sz w:val="24"/>
        </w:rPr>
      </w:pPr>
      <w:r>
        <w:rPr>
          <w:sz w:val="24"/>
        </w:rPr>
        <w:t>The higher of these two ratings is the final functional impairment rating for the cervical or thoraco-lumbar spine, as the case may be.</w:t>
      </w:r>
    </w:p>
    <w:p w:rsidR="00FD4751" w:rsidRDefault="00FD4751" w:rsidP="00FD4751">
      <w:pPr>
        <w:pStyle w:val="Heading2"/>
        <w:spacing w:before="120"/>
        <w:rPr>
          <w:rFonts w:ascii="Times New Roman" w:hAnsi="Times New Roman"/>
        </w:rPr>
      </w:pPr>
      <w:r>
        <w:rPr>
          <w:rFonts w:ascii="Times New Roman" w:hAnsi="Times New Roman"/>
        </w:rPr>
        <w:t>The assessment of other effects of spinal conditions.</w:t>
      </w:r>
    </w:p>
    <w:p w:rsidR="00FD4751" w:rsidRDefault="00FD4751" w:rsidP="00FD4751">
      <w:pPr>
        <w:tabs>
          <w:tab w:val="left" w:pos="283"/>
        </w:tabs>
        <w:spacing w:before="120" w:after="120"/>
        <w:rPr>
          <w:sz w:val="24"/>
        </w:rPr>
      </w:pPr>
      <w:r>
        <w:rPr>
          <w:sz w:val="24"/>
        </w:rPr>
        <w:t>If a spinal condition causes an effect on limb function, then that effect on limb function is also to be assessed under Parts 3.1 or 3.2 of this chapter (together with the effect of any other accepted conditions contributing to loss of function of the same limb); and if a spinal condition causes a sensory loss, then that sensory loss is also to be assessed under Table 5.4 (together with the effect of any other accepted conditions contributing to that sensory loss).</w:t>
      </w:r>
    </w:p>
    <w:p w:rsidR="00FD4751" w:rsidRDefault="00FD4751" w:rsidP="00FD4751">
      <w:pPr>
        <w:tabs>
          <w:tab w:val="left" w:pos="283"/>
        </w:tabs>
        <w:spacing w:before="120" w:after="120"/>
        <w:rPr>
          <w:sz w:val="24"/>
        </w:rPr>
      </w:pPr>
      <w:r>
        <w:rPr>
          <w:sz w:val="24"/>
        </w:rPr>
        <w:t>For example, if a spinal condition which causes a reduced range of spinal movement also interferes with the proper function of the limbs, then a rating from Table 3.3.1 may be combined with a rating from Table 3.1.2 or 3.2.2.</w:t>
      </w:r>
    </w:p>
    <w:p w:rsidR="00FD4751" w:rsidRDefault="00FD4751" w:rsidP="00FD4751">
      <w:pPr>
        <w:tabs>
          <w:tab w:val="left" w:pos="283"/>
        </w:tabs>
        <w:spacing w:before="120" w:after="120"/>
        <w:jc w:val="center"/>
        <w:rPr>
          <w:b/>
          <w:sz w:val="24"/>
        </w:rPr>
      </w:pPr>
      <w:r>
        <w:rPr>
          <w:b/>
          <w:sz w:val="24"/>
        </w:rPr>
        <w:t>A Cervical Spine Worksheet is provided at page 71.</w:t>
      </w:r>
    </w:p>
    <w:p w:rsidR="00FD4751" w:rsidRDefault="00FD4751" w:rsidP="00FD4751">
      <w:pPr>
        <w:tabs>
          <w:tab w:val="left" w:pos="283"/>
        </w:tabs>
        <w:spacing w:before="120" w:after="120"/>
        <w:jc w:val="center"/>
        <w:rPr>
          <w:b/>
          <w:sz w:val="24"/>
        </w:rPr>
      </w:pPr>
      <w:r>
        <w:rPr>
          <w:b/>
          <w:sz w:val="24"/>
        </w:rPr>
        <w:t>A Thoraco-Lumbar Spine Worksheet is provided at page 72.</w:t>
      </w:r>
    </w:p>
    <w:p w:rsidR="00FD4751" w:rsidRDefault="00FD4751" w:rsidP="00FD4751">
      <w:pPr>
        <w:tabs>
          <w:tab w:val="left" w:pos="283"/>
        </w:tabs>
        <w:rPr>
          <w:sz w:val="24"/>
        </w:rPr>
      </w:pPr>
      <w:r>
        <w:rPr>
          <w:sz w:val="24"/>
        </w:rPr>
        <w:br w:type="page"/>
      </w:r>
    </w:p>
    <w:p w:rsidR="00FD4751" w:rsidRDefault="00FD4751" w:rsidP="00FD4751">
      <w:pPr>
        <w:pStyle w:val="SubPartHeading"/>
        <w:rPr>
          <w:rFonts w:ascii="Times New Roman" w:hAnsi="Times New Roman"/>
        </w:rPr>
      </w:pPr>
      <w:r>
        <w:rPr>
          <w:rFonts w:ascii="Times New Roman" w:hAnsi="Times New Roman"/>
        </w:rPr>
        <w:t>PART 3.4:</w:t>
      </w:r>
      <w:r>
        <w:rPr>
          <w:rFonts w:ascii="Times New Roman" w:hAnsi="Times New Roman"/>
        </w:rPr>
        <w:tab/>
        <w:t>RESTING JOINT PAIN</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An additional rating is to be given from Table 3.4.1 for certain joint pain. This table is to be applied only for frequent joint pain that continues to affect a joint when the joint is no longer in use: for example, pain in the knees continuing for a significant period after ceasing walking and standing, or pain in the shoulders persisting for a significant period after ceasing some task such as hanging out the washing. Pain that limits range of movement or distance that can be walked is already assessed elsewhere (Tables 3.2.1 and 3.2.2).</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Table 3.4.1 may be applied for pain in both the upper limbs and lower limbs and intervertebral joints. Only one selection may be made from this table for pain in any joint or combination of joints. However, the table is not to be applied to rate sciatic pain. Sciatic pain is to be rated  by applying Table 3.2.2.</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941"/>
        <w:gridCol w:w="7832"/>
      </w:tblGrid>
      <w:tr w:rsidR="00FD4751" w:rsidTr="006E3593">
        <w:tc>
          <w:tcPr>
            <w:tcW w:w="2358" w:type="dxa"/>
            <w:gridSpan w:val="2"/>
            <w:tcBorders>
              <w:bottom w:val="nil"/>
              <w:right w:val="nil"/>
            </w:tcBorders>
          </w:tcPr>
          <w:p w:rsidR="00FD4751" w:rsidRDefault="00FD4751" w:rsidP="006E3593">
            <w:pPr>
              <w:pStyle w:val="FigureHeading"/>
            </w:pPr>
            <w:r>
              <w:t>Other Impairment Table 3.4.1</w:t>
            </w:r>
          </w:p>
        </w:tc>
        <w:tc>
          <w:tcPr>
            <w:tcW w:w="7832" w:type="dxa"/>
            <w:tcBorders>
              <w:left w:val="nil"/>
              <w:bottom w:val="nil"/>
            </w:tcBorders>
          </w:tcPr>
          <w:p w:rsidR="00FD4751" w:rsidRDefault="003F364C" w:rsidP="006E3593">
            <w:pPr>
              <w:jc w:val="right"/>
              <w:rPr>
                <w:b/>
              </w:rPr>
            </w:pPr>
            <w:r>
              <w:rPr>
                <w:b/>
                <w:noProof/>
              </w:rPr>
              <w:drawing>
                <wp:inline distT="0" distB="0" distL="0" distR="0">
                  <wp:extent cx="327660" cy="422910"/>
                  <wp:effectExtent l="0" t="0" r="0" b="0"/>
                  <wp:docPr id="37" name="Picture 3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tabs>
                <w:tab w:val="left" w:pos="1417"/>
                <w:tab w:val="left" w:pos="1701"/>
              </w:tabs>
              <w:spacing w:before="120"/>
              <w:jc w:val="center"/>
              <w:rPr>
                <w:sz w:val="24"/>
              </w:rPr>
            </w:pPr>
            <w:r>
              <w:rPr>
                <w:b/>
                <w:sz w:val="24"/>
              </w:rPr>
              <w:t>RESTING JOINT PAIN</w:t>
            </w:r>
          </w:p>
        </w:tc>
      </w:tr>
      <w:tr w:rsidR="00FD4751" w:rsidTr="006E3593">
        <w:tc>
          <w:tcPr>
            <w:tcW w:w="1417" w:type="dxa"/>
          </w:tcPr>
          <w:p w:rsidR="00FD4751" w:rsidRDefault="00FD4751" w:rsidP="006E3593">
            <w:pPr>
              <w:spacing w:before="60" w:after="60"/>
              <w:rPr>
                <w:b/>
              </w:rPr>
            </w:pPr>
            <w:r>
              <w:rPr>
                <w:b/>
              </w:rPr>
              <w:t>Impairment Ratings</w:t>
            </w:r>
          </w:p>
        </w:tc>
        <w:tc>
          <w:tcPr>
            <w:tcW w:w="8773" w:type="dxa"/>
            <w:gridSpan w:val="2"/>
          </w:tcPr>
          <w:p w:rsidR="00FD4751" w:rsidRDefault="00FD4751" w:rsidP="006E3593">
            <w:pPr>
              <w:spacing w:before="60" w:after="60"/>
            </w:pPr>
            <w:r>
              <w:rPr>
                <w:b/>
              </w:rPr>
              <w:t>Criteria</w:t>
            </w:r>
          </w:p>
        </w:tc>
      </w:tr>
      <w:tr w:rsidR="00FD4751" w:rsidTr="006E3593">
        <w:tc>
          <w:tcPr>
            <w:tcW w:w="1417" w:type="dxa"/>
          </w:tcPr>
          <w:p w:rsidR="00FD4751" w:rsidRDefault="00FD4751" w:rsidP="006E3593">
            <w:pPr>
              <w:spacing w:before="60" w:after="60"/>
            </w:pPr>
            <w:r>
              <w:t xml:space="preserve">NIL </w:t>
            </w:r>
          </w:p>
        </w:tc>
        <w:tc>
          <w:tcPr>
            <w:tcW w:w="8773" w:type="dxa"/>
            <w:gridSpan w:val="2"/>
          </w:tcPr>
          <w:p w:rsidR="00FD4751" w:rsidRDefault="00FD4751" w:rsidP="006E3593">
            <w:pPr>
              <w:spacing w:before="60" w:after="60"/>
            </w:pPr>
            <w:r>
              <w:t>Pain in any joint, or combination of joints, that is not usually present at rest.</w:t>
            </w:r>
          </w:p>
        </w:tc>
      </w:tr>
      <w:tr w:rsidR="00FD4751" w:rsidTr="006E3593">
        <w:trPr>
          <w:cantSplit/>
          <w:trHeight w:val="735"/>
        </w:trPr>
        <w:tc>
          <w:tcPr>
            <w:tcW w:w="1417" w:type="dxa"/>
          </w:tcPr>
          <w:p w:rsidR="00FD4751" w:rsidRDefault="00FD4751" w:rsidP="006E3593">
            <w:pPr>
              <w:spacing w:before="60" w:after="60"/>
            </w:pPr>
            <w:r>
              <w:t>TWO</w:t>
            </w:r>
          </w:p>
        </w:tc>
        <w:tc>
          <w:tcPr>
            <w:tcW w:w="8773" w:type="dxa"/>
            <w:gridSpan w:val="2"/>
            <w:tcBorders>
              <w:bottom w:val="single" w:sz="6" w:space="0" w:color="auto"/>
            </w:tcBorders>
          </w:tcPr>
          <w:p w:rsidR="00FD4751" w:rsidRDefault="00993287" w:rsidP="00993287">
            <w:pPr>
              <w:pStyle w:val="Bullet"/>
              <w:spacing w:before="60"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Pain in any joint, or combination of joints, that is often present at rest but which is mild.</w:t>
            </w:r>
          </w:p>
          <w:p w:rsidR="00FD4751" w:rsidRDefault="00993287" w:rsidP="00993287">
            <w:pPr>
              <w:pStyle w:val="Bullet"/>
              <w:spacing w:before="60"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Pain in the back that limits comfortable sitting to less than 30 minutes at a time.</w:t>
            </w:r>
          </w:p>
        </w:tc>
      </w:tr>
      <w:tr w:rsidR="00FD4751" w:rsidTr="006E3593">
        <w:trPr>
          <w:cantSplit/>
        </w:trPr>
        <w:tc>
          <w:tcPr>
            <w:tcW w:w="1417" w:type="dxa"/>
            <w:tcBorders>
              <w:bottom w:val="single" w:sz="6" w:space="0" w:color="auto"/>
            </w:tcBorders>
          </w:tcPr>
          <w:p w:rsidR="00FD4751" w:rsidRDefault="00FD4751" w:rsidP="006E3593">
            <w:pPr>
              <w:spacing w:before="60" w:after="60"/>
            </w:pPr>
            <w:r>
              <w:t>FIVE</w:t>
            </w:r>
          </w:p>
        </w:tc>
        <w:tc>
          <w:tcPr>
            <w:tcW w:w="8773" w:type="dxa"/>
            <w:gridSpan w:val="2"/>
          </w:tcPr>
          <w:p w:rsidR="00FD4751" w:rsidRDefault="00993287" w:rsidP="00993287">
            <w:pPr>
              <w:pStyle w:val="Bullet"/>
              <w:spacing w:before="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Pain in any joint, or combination of joints, that is often present at rest but which improves after several hours rest or responds to medication or to therapeutic measures.</w:t>
            </w:r>
          </w:p>
          <w:p w:rsidR="00FD4751" w:rsidRDefault="00993287" w:rsidP="00993287">
            <w:pPr>
              <w:pStyle w:val="Bullet"/>
              <w:spacing w:before="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Pain in the back that limits comfortable sitting to less than 10 minutes at a time.</w:t>
            </w:r>
          </w:p>
        </w:tc>
      </w:tr>
      <w:tr w:rsidR="00FD4751" w:rsidTr="006E3593">
        <w:tc>
          <w:tcPr>
            <w:tcW w:w="1417" w:type="dxa"/>
          </w:tcPr>
          <w:p w:rsidR="00FD4751" w:rsidRDefault="00FD4751" w:rsidP="006E3593">
            <w:pPr>
              <w:spacing w:before="60" w:after="60"/>
            </w:pPr>
            <w:r>
              <w:t>TEN</w:t>
            </w:r>
          </w:p>
        </w:tc>
        <w:tc>
          <w:tcPr>
            <w:tcW w:w="8773" w:type="dxa"/>
            <w:gridSpan w:val="2"/>
          </w:tcPr>
          <w:p w:rsidR="00FD4751" w:rsidRDefault="00FD4751" w:rsidP="006E3593">
            <w:pPr>
              <w:spacing w:before="60" w:after="60"/>
            </w:pPr>
            <w:r>
              <w:t>Severe pain in any joint, or combination of joints, that is often present at rest but which does not respond adequately  to medication or to therapeutic measures.</w:t>
            </w:r>
          </w:p>
        </w:tc>
      </w:tr>
      <w:tr w:rsidR="00FD4751" w:rsidTr="006E3593">
        <w:tc>
          <w:tcPr>
            <w:tcW w:w="1417" w:type="dxa"/>
          </w:tcPr>
          <w:p w:rsidR="00FD4751" w:rsidRDefault="00FD4751" w:rsidP="006E3593">
            <w:pPr>
              <w:spacing w:before="60" w:after="60"/>
            </w:pPr>
            <w:r>
              <w:t>FIFTEEN</w:t>
            </w:r>
          </w:p>
        </w:tc>
        <w:tc>
          <w:tcPr>
            <w:tcW w:w="8773" w:type="dxa"/>
            <w:gridSpan w:val="2"/>
          </w:tcPr>
          <w:p w:rsidR="00FD4751" w:rsidRDefault="00FD4751" w:rsidP="006E3593">
            <w:pPr>
              <w:spacing w:before="60" w:after="60"/>
            </w:pPr>
            <w:r>
              <w:t>Severe pain in any joint, or combination of joints, that is always present at rest but which does not respond adequately to medication or to therapeutic measures and which regularly interferes with sleep.</w:t>
            </w:r>
          </w:p>
        </w:tc>
      </w:tr>
      <w:tr w:rsidR="00FD4751" w:rsidTr="006E3593">
        <w:tc>
          <w:tcPr>
            <w:tcW w:w="1417" w:type="dxa"/>
          </w:tcPr>
          <w:p w:rsidR="00FD4751" w:rsidRDefault="00FD4751" w:rsidP="006E3593">
            <w:pPr>
              <w:spacing w:before="60" w:after="60"/>
            </w:pPr>
          </w:p>
        </w:tc>
        <w:tc>
          <w:tcPr>
            <w:tcW w:w="8773" w:type="dxa"/>
            <w:gridSpan w:val="2"/>
          </w:tcPr>
          <w:p w:rsidR="00FD4751" w:rsidRDefault="00FD4751" w:rsidP="006E3593">
            <w:pPr>
              <w:spacing w:before="60" w:after="60"/>
            </w:pPr>
            <w:r>
              <w:rPr>
                <w:b/>
                <w:i/>
              </w:rPr>
              <w:t>Only one selection is to be made from this table for pain in any joint or combination of joints.</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pStyle w:val="Footer"/>
        <w:tabs>
          <w:tab w:val="clear" w:pos="4153"/>
          <w:tab w:val="clear" w:pos="8306"/>
        </w:tabs>
      </w:pPr>
      <w:r>
        <w:br w:type="page"/>
      </w:r>
    </w:p>
    <w:p w:rsidR="00FD4751" w:rsidRDefault="00FD4751" w:rsidP="00FD4751">
      <w:pPr>
        <w:pStyle w:val="SubPartHeading"/>
        <w:rPr>
          <w:rFonts w:ascii="Times New Roman" w:hAnsi="Times New Roman"/>
        </w:rPr>
      </w:pPr>
      <w:r>
        <w:rPr>
          <w:rFonts w:ascii="Times New Roman" w:hAnsi="Times New Roman"/>
        </w:rPr>
        <w:t>PART 3.5:</w:t>
      </w:r>
      <w:r>
        <w:rPr>
          <w:rFonts w:ascii="Times New Roman" w:hAnsi="Times New Roman"/>
        </w:rPr>
        <w:tab/>
        <w:t>RANGES OF JOINT MOVEMENT</w:t>
      </w:r>
    </w:p>
    <w:p w:rsidR="00FD4751" w:rsidRDefault="00FD4751" w:rsidP="00FD4751">
      <w:pPr>
        <w:tabs>
          <w:tab w:val="left" w:pos="283"/>
        </w:tabs>
        <w:spacing w:before="120" w:after="120"/>
        <w:rPr>
          <w:sz w:val="24"/>
        </w:rPr>
      </w:pPr>
      <w:r>
        <w:rPr>
          <w:sz w:val="24"/>
        </w:rPr>
        <w:t>Table 3.5.1 is a table of “average” or “normal” values. It is to be used to assist in the estimation of loss of range of joint movement. Range of movement is usually measured by simple visual assessment, and is based on active joint movement. Because estimates of range of movement are required only to the nearest quarter of normal full range of movement, the use of a goniometer is not essential.</w:t>
      </w:r>
    </w:p>
    <w:p w:rsidR="00FD4751" w:rsidRDefault="00FD4751" w:rsidP="00FD4751">
      <w:pPr>
        <w:tabs>
          <w:tab w:val="left" w:pos="283"/>
        </w:tabs>
        <w:spacing w:before="120" w:after="120"/>
        <w:rPr>
          <w:sz w:val="24"/>
        </w:rPr>
      </w:pPr>
      <w:r>
        <w:rPr>
          <w:sz w:val="24"/>
        </w:rPr>
        <w:t xml:space="preserve">A global assessment is based on the measurement and averaging of movements in all planes. Functionally more important planes of movement (Table 3.5.1) are given more emphasis in this assessment. The total loss of range of movement should be estimated to the nearest quarter of the normal range of movement. </w:t>
      </w:r>
    </w:p>
    <w:p w:rsidR="00FD4751" w:rsidRDefault="00FD4751" w:rsidP="00FD4751">
      <w:pPr>
        <w:tabs>
          <w:tab w:val="left" w:pos="283"/>
        </w:tabs>
        <w:spacing w:before="120" w:after="240"/>
        <w:rPr>
          <w:sz w:val="24"/>
        </w:rPr>
      </w:pPr>
      <w:r>
        <w:rPr>
          <w:sz w:val="24"/>
        </w:rPr>
        <w:t>Estimates of range of movement may be made using the joint on the opposite side for comparison, provided that the opposite side is not affected by injury or disease. If both sides are affected the accepted normal range of movement given in Table 3.5.1 can be used as a reference.</w:t>
      </w:r>
    </w:p>
    <w:p w:rsidR="00FD4751" w:rsidRDefault="00FD4751" w:rsidP="00FD4751">
      <w:pPr>
        <w:tabs>
          <w:tab w:val="left" w:pos="283"/>
        </w:tabs>
        <w:spacing w:before="120" w:after="240"/>
        <w:rPr>
          <w:sz w:val="24"/>
        </w:rPr>
      </w:pPr>
      <w:r>
        <w:rPr>
          <w:sz w:val="24"/>
        </w:rPr>
        <w:t>The angles in brackets represent the position of function. This information is required when considering whether an ankylosis is in a favourable position or not.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42"/>
        <w:gridCol w:w="725"/>
        <w:gridCol w:w="3528"/>
        <w:gridCol w:w="4536"/>
      </w:tblGrid>
      <w:tr w:rsidR="00FD4751" w:rsidTr="006E3593">
        <w:tc>
          <w:tcPr>
            <w:tcW w:w="1967" w:type="dxa"/>
            <w:gridSpan w:val="2"/>
            <w:tcBorders>
              <w:bottom w:val="nil"/>
              <w:right w:val="nil"/>
            </w:tcBorders>
          </w:tcPr>
          <w:p w:rsidR="00FD4751" w:rsidRDefault="00FD4751" w:rsidP="006E3593">
            <w:pPr>
              <w:pStyle w:val="FigureHeading"/>
            </w:pPr>
            <w:r>
              <w:t>Procedural Table 3.5.1</w:t>
            </w:r>
          </w:p>
        </w:tc>
        <w:tc>
          <w:tcPr>
            <w:tcW w:w="8064" w:type="dxa"/>
            <w:gridSpan w:val="2"/>
            <w:tcBorders>
              <w:left w:val="nil"/>
              <w:bottom w:val="nil"/>
            </w:tcBorders>
          </w:tcPr>
          <w:p w:rsidR="00FD4751" w:rsidRDefault="003F364C" w:rsidP="006E3593">
            <w:pPr>
              <w:jc w:val="right"/>
            </w:pPr>
            <w:r>
              <w:rPr>
                <w:b/>
                <w:noProof/>
              </w:rPr>
              <w:drawing>
                <wp:inline distT="0" distB="0" distL="0" distR="0">
                  <wp:extent cx="327660" cy="422910"/>
                  <wp:effectExtent l="0" t="0" r="0" b="0"/>
                  <wp:docPr id="38" name="Picture 3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031" w:type="dxa"/>
            <w:gridSpan w:val="4"/>
            <w:tcBorders>
              <w:top w:val="nil"/>
            </w:tcBorders>
          </w:tcPr>
          <w:p w:rsidR="00FD4751" w:rsidRDefault="00FD4751" w:rsidP="006E3593">
            <w:pPr>
              <w:tabs>
                <w:tab w:val="left" w:pos="1077"/>
                <w:tab w:val="right" w:pos="4139"/>
                <w:tab w:val="left" w:pos="4422"/>
                <w:tab w:val="left" w:pos="6520"/>
              </w:tabs>
              <w:spacing w:before="120" w:line="270" w:lineRule="atLeast"/>
              <w:jc w:val="center"/>
              <w:rPr>
                <w:b/>
                <w:sz w:val="24"/>
              </w:rPr>
            </w:pPr>
            <w:smartTag w:uri="urn:schemas-microsoft-com:office:smarttags" w:element="place">
              <w:smartTag w:uri="urn:schemas-microsoft-com:office:smarttags" w:element="PlaceName">
                <w:r>
                  <w:rPr>
                    <w:b/>
                    <w:color w:val="000000"/>
                    <w:sz w:val="24"/>
                  </w:rPr>
                  <w:t>AVERAGE</w:t>
                </w:r>
              </w:smartTag>
              <w:r>
                <w:rPr>
                  <w:b/>
                  <w:color w:val="000000"/>
                  <w:sz w:val="24"/>
                </w:rPr>
                <w:t xml:space="preserve"> </w:t>
              </w:r>
              <w:smartTag w:uri="urn:schemas-microsoft-com:office:smarttags" w:element="PlaceType">
                <w:r>
                  <w:rPr>
                    <w:b/>
                    <w:color w:val="000000"/>
                    <w:sz w:val="24"/>
                  </w:rPr>
                  <w:t>RANGES</w:t>
                </w:r>
              </w:smartTag>
            </w:smartTag>
            <w:r>
              <w:rPr>
                <w:b/>
                <w:color w:val="000000"/>
                <w:sz w:val="24"/>
              </w:rPr>
              <w:t xml:space="preserve"> OF JOINT MOVEMENTS</w:t>
            </w:r>
          </w:p>
        </w:tc>
      </w:tr>
      <w:tr w:rsidR="00FD4751" w:rsidTr="006E3593">
        <w:tc>
          <w:tcPr>
            <w:tcW w:w="1242" w:type="dxa"/>
          </w:tcPr>
          <w:p w:rsidR="00FD4751" w:rsidRDefault="00FD4751" w:rsidP="006E3593">
            <w:pPr>
              <w:spacing w:before="60" w:after="60" w:line="270" w:lineRule="atLeast"/>
              <w:rPr>
                <w:b/>
              </w:rPr>
            </w:pPr>
            <w:r>
              <w:rPr>
                <w:b/>
              </w:rPr>
              <w:t>Joint</w:t>
            </w:r>
          </w:p>
        </w:tc>
        <w:tc>
          <w:tcPr>
            <w:tcW w:w="8789" w:type="dxa"/>
            <w:gridSpan w:val="3"/>
          </w:tcPr>
          <w:p w:rsidR="00FD4751" w:rsidRDefault="00FD4751" w:rsidP="006E3593">
            <w:pPr>
              <w:spacing w:before="60" w:after="60" w:line="270" w:lineRule="atLeast"/>
              <w:jc w:val="center"/>
            </w:pPr>
            <w:r>
              <w:rPr>
                <w:b/>
              </w:rPr>
              <w:t xml:space="preserve">Average </w:t>
            </w:r>
            <w:smartTag w:uri="urn:schemas-microsoft-com:office:smarttags" w:element="place">
              <w:smartTag w:uri="urn:schemas-microsoft-com:office:smarttags" w:element="PlaceType">
                <w:r>
                  <w:rPr>
                    <w:b/>
                  </w:rPr>
                  <w:t>Range</w:t>
                </w:r>
              </w:smartTag>
              <w:r>
                <w:rPr>
                  <w:b/>
                </w:rPr>
                <w:t xml:space="preserve"> of </w:t>
              </w:r>
              <w:smartTag w:uri="urn:schemas-microsoft-com:office:smarttags" w:element="PlaceName">
                <w:r>
                  <w:rPr>
                    <w:b/>
                  </w:rPr>
                  <w:t>Joint Movement</w:t>
                </w:r>
              </w:smartTag>
            </w:smartTag>
            <w:r>
              <w:rPr>
                <w:b/>
              </w:rPr>
              <w:t xml:space="preserve"> (degrees)</w:t>
            </w:r>
          </w:p>
        </w:tc>
      </w:tr>
      <w:tr w:rsidR="00FD4751" w:rsidTr="006E3593">
        <w:trPr>
          <w:cantSplit/>
        </w:trPr>
        <w:tc>
          <w:tcPr>
            <w:tcW w:w="1242" w:type="dxa"/>
          </w:tcPr>
          <w:p w:rsidR="00FD4751" w:rsidRDefault="00FD4751" w:rsidP="006E3593">
            <w:r>
              <w:t>Shoulder</w:t>
            </w:r>
          </w:p>
        </w:tc>
        <w:tc>
          <w:tcPr>
            <w:tcW w:w="4253" w:type="dxa"/>
            <w:gridSpan w:val="2"/>
          </w:tcPr>
          <w:p w:rsidR="00FD4751" w:rsidRDefault="00FD4751" w:rsidP="006E3593">
            <w:pPr>
              <w:tabs>
                <w:tab w:val="right" w:pos="3861"/>
              </w:tabs>
            </w:pPr>
            <w:r>
              <w:t>Abduction (45º) *</w:t>
            </w:r>
            <w:r>
              <w:tab/>
              <w:t>150º</w:t>
            </w:r>
          </w:p>
          <w:p w:rsidR="00FD4751" w:rsidRDefault="00FD4751" w:rsidP="006E3593">
            <w:pPr>
              <w:tabs>
                <w:tab w:val="right" w:pos="3861"/>
              </w:tabs>
            </w:pPr>
            <w:r>
              <w:t>Forward elevation  (30º) *</w:t>
            </w:r>
            <w:r>
              <w:tab/>
              <w:t>150º</w:t>
            </w:r>
          </w:p>
          <w:p w:rsidR="00FD4751" w:rsidRDefault="00FD4751" w:rsidP="006E3593">
            <w:pPr>
              <w:tabs>
                <w:tab w:val="right" w:pos="3861"/>
              </w:tabs>
              <w:ind w:right="284"/>
              <w:jc w:val="right"/>
            </w:pPr>
            <w:r>
              <w:t>External Rotation  (20º) *</w:t>
            </w:r>
            <w:r>
              <w:tab/>
              <w:t> 90º</w:t>
            </w:r>
          </w:p>
        </w:tc>
        <w:tc>
          <w:tcPr>
            <w:tcW w:w="4536" w:type="dxa"/>
          </w:tcPr>
          <w:p w:rsidR="00FD4751" w:rsidRDefault="00FD4751" w:rsidP="006E3593">
            <w:pPr>
              <w:tabs>
                <w:tab w:val="right" w:pos="4144"/>
              </w:tabs>
            </w:pPr>
            <w:r>
              <w:t>Adduction</w:t>
            </w:r>
            <w:r>
              <w:tab/>
              <w:t>30º</w:t>
            </w:r>
          </w:p>
          <w:p w:rsidR="00FD4751" w:rsidRDefault="00FD4751" w:rsidP="006E3593">
            <w:pPr>
              <w:tabs>
                <w:tab w:val="right" w:pos="4144"/>
              </w:tabs>
            </w:pPr>
            <w:r>
              <w:t>Backward</w:t>
            </w:r>
            <w:r>
              <w:tab/>
              <w:t>40º</w:t>
            </w:r>
          </w:p>
          <w:p w:rsidR="00FD4751" w:rsidRDefault="00FD4751" w:rsidP="006E3593">
            <w:pPr>
              <w:tabs>
                <w:tab w:val="right" w:pos="4144"/>
              </w:tabs>
              <w:ind w:right="317"/>
              <w:jc w:val="right"/>
            </w:pPr>
            <w:r>
              <w:t>Internal</w:t>
            </w:r>
            <w:r>
              <w:tab/>
              <w:t>40º</w:t>
            </w:r>
          </w:p>
        </w:tc>
      </w:tr>
      <w:tr w:rsidR="00FD4751" w:rsidTr="006E3593">
        <w:trPr>
          <w:cantSplit/>
        </w:trPr>
        <w:tc>
          <w:tcPr>
            <w:tcW w:w="1242" w:type="dxa"/>
          </w:tcPr>
          <w:p w:rsidR="00FD4751" w:rsidRDefault="00FD4751" w:rsidP="006E3593">
            <w:r>
              <w:t>Elbow</w:t>
            </w:r>
          </w:p>
        </w:tc>
        <w:tc>
          <w:tcPr>
            <w:tcW w:w="4253" w:type="dxa"/>
            <w:gridSpan w:val="2"/>
          </w:tcPr>
          <w:p w:rsidR="00FD4751" w:rsidRDefault="00FD4751" w:rsidP="006E3593">
            <w:pPr>
              <w:tabs>
                <w:tab w:val="right" w:pos="3861"/>
              </w:tabs>
            </w:pPr>
            <w:r>
              <w:t>Flexion  (100º) *</w:t>
            </w:r>
            <w:r>
              <w:tab/>
              <w:t>150º</w:t>
            </w:r>
          </w:p>
          <w:p w:rsidR="00FD4751" w:rsidRDefault="00FD4751" w:rsidP="006E3593">
            <w:pPr>
              <w:tabs>
                <w:tab w:val="right" w:pos="3861"/>
              </w:tabs>
              <w:ind w:right="284"/>
              <w:jc w:val="right"/>
            </w:pPr>
            <w:r>
              <w:t>Supination  (0º)</w:t>
            </w:r>
            <w:r>
              <w:tab/>
              <w:t>80º</w:t>
            </w:r>
          </w:p>
        </w:tc>
        <w:tc>
          <w:tcPr>
            <w:tcW w:w="4536" w:type="dxa"/>
          </w:tcPr>
          <w:p w:rsidR="00FD4751" w:rsidRDefault="00FD4751" w:rsidP="006E3593">
            <w:pPr>
              <w:tabs>
                <w:tab w:val="right" w:pos="4144"/>
              </w:tabs>
            </w:pPr>
            <w:r>
              <w:t>Extension</w:t>
            </w:r>
            <w:r>
              <w:tab/>
              <w:t> 0º</w:t>
            </w:r>
          </w:p>
          <w:p w:rsidR="00FD4751" w:rsidRDefault="00FD4751" w:rsidP="006E3593">
            <w:pPr>
              <w:tabs>
                <w:tab w:val="right" w:pos="4144"/>
              </w:tabs>
              <w:ind w:right="317"/>
              <w:jc w:val="right"/>
            </w:pPr>
            <w:r>
              <w:t>Pronation</w:t>
            </w:r>
            <w:r>
              <w:tab/>
              <w:t>80º</w:t>
            </w:r>
          </w:p>
        </w:tc>
      </w:tr>
      <w:tr w:rsidR="00FD4751" w:rsidTr="006E3593">
        <w:trPr>
          <w:cantSplit/>
        </w:trPr>
        <w:tc>
          <w:tcPr>
            <w:tcW w:w="1242" w:type="dxa"/>
          </w:tcPr>
          <w:p w:rsidR="00FD4751" w:rsidRDefault="00FD4751" w:rsidP="006E3593">
            <w:r>
              <w:t>Wrist</w:t>
            </w:r>
          </w:p>
        </w:tc>
        <w:tc>
          <w:tcPr>
            <w:tcW w:w="4253" w:type="dxa"/>
            <w:gridSpan w:val="2"/>
          </w:tcPr>
          <w:p w:rsidR="00FD4751" w:rsidRDefault="00FD4751" w:rsidP="006E3593">
            <w:pPr>
              <w:tabs>
                <w:tab w:val="right" w:pos="3861"/>
              </w:tabs>
            </w:pPr>
            <w:r>
              <w:t>Dorsiflexion  (30º) *</w:t>
            </w:r>
            <w:r>
              <w:tab/>
              <w:t>60º</w:t>
            </w:r>
          </w:p>
          <w:p w:rsidR="00FD4751" w:rsidRDefault="00FD4751" w:rsidP="006E3593">
            <w:pPr>
              <w:tabs>
                <w:tab w:val="right" w:pos="3861"/>
              </w:tabs>
              <w:ind w:right="284"/>
              <w:jc w:val="right"/>
            </w:pPr>
            <w:r>
              <w:t>Ulnar Deviation  (0º)</w:t>
            </w:r>
            <w:r>
              <w:tab/>
              <w:t>30º</w:t>
            </w:r>
          </w:p>
        </w:tc>
        <w:tc>
          <w:tcPr>
            <w:tcW w:w="4536" w:type="dxa"/>
          </w:tcPr>
          <w:p w:rsidR="00FD4751" w:rsidRDefault="00FD4751" w:rsidP="006E3593">
            <w:pPr>
              <w:tabs>
                <w:tab w:val="right" w:pos="4144"/>
              </w:tabs>
            </w:pPr>
            <w:r>
              <w:t>Palmar Flexion •</w:t>
            </w:r>
            <w:r>
              <w:tab/>
              <w:t>70º</w:t>
            </w:r>
          </w:p>
          <w:p w:rsidR="00FD4751" w:rsidRDefault="00FD4751" w:rsidP="006E3593">
            <w:pPr>
              <w:tabs>
                <w:tab w:val="right" w:pos="4144"/>
              </w:tabs>
              <w:ind w:right="317"/>
              <w:jc w:val="right"/>
            </w:pPr>
            <w:r>
              <w:t>Radial</w:t>
            </w:r>
            <w:r>
              <w:tab/>
              <w:t>20º</w:t>
            </w:r>
          </w:p>
        </w:tc>
      </w:tr>
      <w:tr w:rsidR="00FD4751" w:rsidTr="006E3593">
        <w:trPr>
          <w:cantSplit/>
        </w:trPr>
        <w:tc>
          <w:tcPr>
            <w:tcW w:w="1242" w:type="dxa"/>
          </w:tcPr>
          <w:p w:rsidR="00FD4751" w:rsidRDefault="00FD4751" w:rsidP="006E3593">
            <w:r>
              <w:t>Hip</w:t>
            </w:r>
          </w:p>
        </w:tc>
        <w:tc>
          <w:tcPr>
            <w:tcW w:w="4253" w:type="dxa"/>
            <w:gridSpan w:val="2"/>
          </w:tcPr>
          <w:p w:rsidR="00FD4751" w:rsidRDefault="00FD4751" w:rsidP="006E3593">
            <w:pPr>
              <w:tabs>
                <w:tab w:val="right" w:pos="3861"/>
              </w:tabs>
            </w:pPr>
            <w:r>
              <w:t>Flexion  (25º)</w:t>
            </w:r>
            <w:r>
              <w:tab/>
              <w:t>100º</w:t>
            </w:r>
          </w:p>
          <w:p w:rsidR="00FD4751" w:rsidRDefault="00FD4751" w:rsidP="006E3593">
            <w:pPr>
              <w:tabs>
                <w:tab w:val="right" w:pos="3861"/>
              </w:tabs>
            </w:pPr>
            <w:r>
              <w:t>Abduction  (0º) *</w:t>
            </w:r>
            <w:r>
              <w:tab/>
              <w:t>40º</w:t>
            </w:r>
          </w:p>
          <w:p w:rsidR="00FD4751" w:rsidRDefault="00FD4751" w:rsidP="006E3593">
            <w:pPr>
              <w:tabs>
                <w:tab w:val="right" w:pos="3861"/>
              </w:tabs>
              <w:ind w:right="284"/>
              <w:jc w:val="right"/>
            </w:pPr>
            <w:r>
              <w:t>Internal Rotation  (0º) *</w:t>
            </w:r>
            <w:r>
              <w:tab/>
              <w:t>40º</w:t>
            </w:r>
          </w:p>
        </w:tc>
        <w:tc>
          <w:tcPr>
            <w:tcW w:w="4536" w:type="dxa"/>
          </w:tcPr>
          <w:p w:rsidR="00FD4751" w:rsidRDefault="00FD4751" w:rsidP="006E3593">
            <w:pPr>
              <w:tabs>
                <w:tab w:val="right" w:pos="4144"/>
              </w:tabs>
            </w:pPr>
            <w:r>
              <w:t>Extension</w:t>
            </w:r>
            <w:r>
              <w:tab/>
              <w:t>30º</w:t>
            </w:r>
          </w:p>
          <w:p w:rsidR="00FD4751" w:rsidRDefault="00FD4751" w:rsidP="006E3593">
            <w:pPr>
              <w:tabs>
                <w:tab w:val="right" w:pos="4144"/>
              </w:tabs>
            </w:pPr>
            <w:r>
              <w:t>Adduction</w:t>
            </w:r>
            <w:r>
              <w:tab/>
              <w:t>20º</w:t>
            </w:r>
          </w:p>
          <w:p w:rsidR="00FD4751" w:rsidRDefault="00FD4751" w:rsidP="006E3593">
            <w:pPr>
              <w:tabs>
                <w:tab w:val="right" w:pos="4144"/>
              </w:tabs>
              <w:ind w:right="317"/>
              <w:jc w:val="right"/>
            </w:pPr>
            <w:r>
              <w:t>External</w:t>
            </w:r>
            <w:r>
              <w:tab/>
              <w:t>50º</w:t>
            </w:r>
          </w:p>
        </w:tc>
      </w:tr>
      <w:tr w:rsidR="00FD4751" w:rsidTr="006E3593">
        <w:trPr>
          <w:cantSplit/>
        </w:trPr>
        <w:tc>
          <w:tcPr>
            <w:tcW w:w="1242" w:type="dxa"/>
          </w:tcPr>
          <w:p w:rsidR="00FD4751" w:rsidRDefault="00FD4751" w:rsidP="006E3593">
            <w:r>
              <w:t>Knee</w:t>
            </w:r>
          </w:p>
        </w:tc>
        <w:tc>
          <w:tcPr>
            <w:tcW w:w="4253" w:type="dxa"/>
            <w:gridSpan w:val="2"/>
          </w:tcPr>
          <w:p w:rsidR="00FD4751" w:rsidRDefault="00FD4751" w:rsidP="006E3593">
            <w:pPr>
              <w:tabs>
                <w:tab w:val="right" w:pos="3861"/>
              </w:tabs>
              <w:ind w:right="284"/>
              <w:jc w:val="right"/>
            </w:pPr>
            <w:r>
              <w:t>Flexion  (10º) *</w:t>
            </w:r>
            <w:r>
              <w:tab/>
              <w:t>150º</w:t>
            </w:r>
          </w:p>
        </w:tc>
        <w:tc>
          <w:tcPr>
            <w:tcW w:w="4536" w:type="dxa"/>
          </w:tcPr>
          <w:p w:rsidR="00FD4751" w:rsidRDefault="00FD4751" w:rsidP="006E3593">
            <w:pPr>
              <w:tabs>
                <w:tab w:val="right" w:pos="4144"/>
              </w:tabs>
              <w:ind w:right="317"/>
              <w:jc w:val="right"/>
            </w:pPr>
            <w:r>
              <w:t>Extension</w:t>
            </w:r>
            <w:r>
              <w:tab/>
              <w:t> 0º</w:t>
            </w:r>
          </w:p>
        </w:tc>
      </w:tr>
      <w:tr w:rsidR="00FD4751" w:rsidTr="006E3593">
        <w:trPr>
          <w:cantSplit/>
        </w:trPr>
        <w:tc>
          <w:tcPr>
            <w:tcW w:w="1242" w:type="dxa"/>
          </w:tcPr>
          <w:p w:rsidR="00FD4751" w:rsidRDefault="00FD4751" w:rsidP="006E3593">
            <w:r>
              <w:t>Ankle</w:t>
            </w:r>
          </w:p>
        </w:tc>
        <w:tc>
          <w:tcPr>
            <w:tcW w:w="4253" w:type="dxa"/>
            <w:gridSpan w:val="2"/>
          </w:tcPr>
          <w:p w:rsidR="00FD4751" w:rsidRDefault="00FD4751" w:rsidP="006E3593">
            <w:pPr>
              <w:tabs>
                <w:tab w:val="right" w:pos="3861"/>
              </w:tabs>
            </w:pPr>
            <w:r>
              <w:t>Dorsiflexion  (0º) *</w:t>
            </w:r>
            <w:r>
              <w:tab/>
              <w:t>20º</w:t>
            </w:r>
          </w:p>
          <w:p w:rsidR="00FD4751" w:rsidRDefault="00FD4751" w:rsidP="006E3593">
            <w:pPr>
              <w:tabs>
                <w:tab w:val="right" w:pos="3861"/>
              </w:tabs>
              <w:ind w:right="284"/>
              <w:jc w:val="right"/>
            </w:pPr>
            <w:r>
              <w:t>Inversion  (0º)</w:t>
            </w:r>
            <w:r>
              <w:tab/>
              <w:t>30º</w:t>
            </w:r>
          </w:p>
        </w:tc>
        <w:tc>
          <w:tcPr>
            <w:tcW w:w="4536" w:type="dxa"/>
          </w:tcPr>
          <w:p w:rsidR="00FD4751" w:rsidRDefault="00FD4751" w:rsidP="006E3593">
            <w:pPr>
              <w:tabs>
                <w:tab w:val="right" w:pos="4144"/>
              </w:tabs>
            </w:pPr>
            <w:r>
              <w:t>Plantar Flexion •</w:t>
            </w:r>
            <w:r>
              <w:tab/>
              <w:t>40º</w:t>
            </w:r>
          </w:p>
          <w:p w:rsidR="00FD4751" w:rsidRDefault="00FD4751" w:rsidP="006E3593">
            <w:pPr>
              <w:tabs>
                <w:tab w:val="right" w:pos="4144"/>
              </w:tabs>
              <w:ind w:right="317"/>
              <w:jc w:val="right"/>
            </w:pPr>
            <w:r>
              <w:t>Eversion</w:t>
            </w:r>
            <w:r>
              <w:tab/>
              <w:t>20º</w:t>
            </w:r>
          </w:p>
        </w:tc>
      </w:tr>
      <w:tr w:rsidR="00FD4751" w:rsidTr="006E3593">
        <w:trPr>
          <w:cantSplit/>
        </w:trPr>
        <w:tc>
          <w:tcPr>
            <w:tcW w:w="1242" w:type="dxa"/>
          </w:tcPr>
          <w:p w:rsidR="00FD4751" w:rsidRDefault="00FD4751" w:rsidP="006E3593">
            <w:r>
              <w:t>Cervical</w:t>
            </w:r>
          </w:p>
        </w:tc>
        <w:tc>
          <w:tcPr>
            <w:tcW w:w="4253" w:type="dxa"/>
            <w:gridSpan w:val="2"/>
          </w:tcPr>
          <w:p w:rsidR="00FD4751" w:rsidRDefault="00FD4751" w:rsidP="006E3593">
            <w:pPr>
              <w:tabs>
                <w:tab w:val="right" w:pos="3861"/>
              </w:tabs>
            </w:pPr>
            <w:r>
              <w:t>Flexion  (0º) *</w:t>
            </w:r>
            <w:r>
              <w:tab/>
              <w:t>45º</w:t>
            </w:r>
          </w:p>
          <w:p w:rsidR="00FD4751" w:rsidRDefault="00FD4751" w:rsidP="006E3593">
            <w:pPr>
              <w:tabs>
                <w:tab w:val="right" w:pos="3861"/>
              </w:tabs>
              <w:ind w:right="284"/>
              <w:jc w:val="right"/>
            </w:pPr>
          </w:p>
        </w:tc>
        <w:tc>
          <w:tcPr>
            <w:tcW w:w="4536" w:type="dxa"/>
          </w:tcPr>
          <w:p w:rsidR="00FD4751" w:rsidRDefault="00FD4751" w:rsidP="006E3593">
            <w:pPr>
              <w:tabs>
                <w:tab w:val="right" w:pos="4144"/>
              </w:tabs>
            </w:pPr>
            <w:r>
              <w:t>Extension •</w:t>
            </w:r>
            <w:r>
              <w:tab/>
              <w:t>45º</w:t>
            </w:r>
          </w:p>
          <w:p w:rsidR="00FD4751" w:rsidRDefault="00FD4751" w:rsidP="006E3593">
            <w:pPr>
              <w:tabs>
                <w:tab w:val="right" w:pos="4144"/>
              </w:tabs>
              <w:ind w:right="317"/>
              <w:jc w:val="right"/>
            </w:pPr>
          </w:p>
        </w:tc>
      </w:tr>
      <w:tr w:rsidR="00FD4751" w:rsidTr="006E3593">
        <w:trPr>
          <w:cantSplit/>
        </w:trPr>
        <w:tc>
          <w:tcPr>
            <w:tcW w:w="1242" w:type="dxa"/>
          </w:tcPr>
          <w:p w:rsidR="00FD4751" w:rsidRDefault="00FD4751" w:rsidP="006E3593">
            <w:r>
              <w:t>Spine</w:t>
            </w:r>
          </w:p>
        </w:tc>
        <w:tc>
          <w:tcPr>
            <w:tcW w:w="4253" w:type="dxa"/>
            <w:gridSpan w:val="2"/>
          </w:tcPr>
          <w:p w:rsidR="00FD4751" w:rsidRDefault="00FD4751" w:rsidP="006E3593">
            <w:pPr>
              <w:tabs>
                <w:tab w:val="right" w:pos="3861"/>
              </w:tabs>
            </w:pPr>
            <w:r>
              <w:t>Right Lateral Flexion (0º)</w:t>
            </w:r>
            <w:r>
              <w:tab/>
              <w:t>45º</w:t>
            </w:r>
          </w:p>
          <w:p w:rsidR="00FD4751" w:rsidRDefault="00FD4751" w:rsidP="006E3593">
            <w:pPr>
              <w:tabs>
                <w:tab w:val="right" w:pos="3861"/>
              </w:tabs>
              <w:ind w:right="284"/>
              <w:jc w:val="right"/>
            </w:pPr>
            <w:r>
              <w:t>Right Rotation  (0º) *</w:t>
            </w:r>
            <w:r>
              <w:tab/>
              <w:t>80º</w:t>
            </w:r>
          </w:p>
        </w:tc>
        <w:tc>
          <w:tcPr>
            <w:tcW w:w="4536" w:type="dxa"/>
          </w:tcPr>
          <w:p w:rsidR="00FD4751" w:rsidRDefault="00FD4751" w:rsidP="006E3593">
            <w:pPr>
              <w:tabs>
                <w:tab w:val="right" w:pos="4144"/>
              </w:tabs>
            </w:pPr>
            <w:r>
              <w:t>Left Lateral Flexion</w:t>
            </w:r>
            <w:r>
              <w:tab/>
              <w:t>45º</w:t>
            </w:r>
          </w:p>
          <w:p w:rsidR="00FD4751" w:rsidRDefault="00FD4751" w:rsidP="006E3593">
            <w:pPr>
              <w:tabs>
                <w:tab w:val="right" w:pos="4144"/>
              </w:tabs>
              <w:ind w:right="317"/>
              <w:jc w:val="right"/>
            </w:pPr>
            <w:r>
              <w:t>Left Rotation •</w:t>
            </w:r>
            <w:r>
              <w:tab/>
              <w:t>80º</w:t>
            </w:r>
          </w:p>
        </w:tc>
      </w:tr>
      <w:tr w:rsidR="00FD4751" w:rsidTr="006E3593">
        <w:trPr>
          <w:cantSplit/>
        </w:trPr>
        <w:tc>
          <w:tcPr>
            <w:tcW w:w="1242" w:type="dxa"/>
          </w:tcPr>
          <w:p w:rsidR="00FD4751" w:rsidRDefault="00FD4751" w:rsidP="006E3593">
            <w:r>
              <w:t>Thoraco- Lumbar  Spine</w:t>
            </w:r>
          </w:p>
        </w:tc>
        <w:tc>
          <w:tcPr>
            <w:tcW w:w="4253" w:type="dxa"/>
            <w:gridSpan w:val="2"/>
          </w:tcPr>
          <w:p w:rsidR="00FD4751" w:rsidRDefault="00FD4751" w:rsidP="006E3593">
            <w:pPr>
              <w:tabs>
                <w:tab w:val="right" w:pos="3861"/>
              </w:tabs>
            </w:pPr>
            <w:r>
              <w:t>Flexion  (0º) *</w:t>
            </w:r>
            <w:r>
              <w:tab/>
              <w:t>90º</w:t>
            </w:r>
          </w:p>
          <w:p w:rsidR="00FD4751" w:rsidRDefault="00FD4751" w:rsidP="006E3593">
            <w:pPr>
              <w:tabs>
                <w:tab w:val="right" w:pos="3861"/>
              </w:tabs>
            </w:pPr>
            <w:r>
              <w:t>Right Lateral Flexion (0º)</w:t>
            </w:r>
            <w:r>
              <w:tab/>
              <w:t>30º</w:t>
            </w:r>
          </w:p>
          <w:p w:rsidR="00FD4751" w:rsidRDefault="00FD4751" w:rsidP="006E3593">
            <w:pPr>
              <w:tabs>
                <w:tab w:val="right" w:pos="3861"/>
              </w:tabs>
              <w:ind w:right="284"/>
              <w:jc w:val="right"/>
            </w:pPr>
            <w:r>
              <w:t>Right Rotation (0º)</w:t>
            </w:r>
            <w:r>
              <w:tab/>
              <w:t>30º</w:t>
            </w:r>
          </w:p>
        </w:tc>
        <w:tc>
          <w:tcPr>
            <w:tcW w:w="4536" w:type="dxa"/>
          </w:tcPr>
          <w:p w:rsidR="00FD4751" w:rsidRDefault="00FD4751" w:rsidP="006E3593">
            <w:pPr>
              <w:tabs>
                <w:tab w:val="right" w:pos="4144"/>
              </w:tabs>
            </w:pPr>
            <w:r>
              <w:t xml:space="preserve">Extension </w:t>
            </w:r>
            <w:r>
              <w:tab/>
              <w:t>30º</w:t>
            </w:r>
          </w:p>
          <w:p w:rsidR="00FD4751" w:rsidRDefault="00FD4751" w:rsidP="006E3593">
            <w:pPr>
              <w:tabs>
                <w:tab w:val="right" w:pos="4144"/>
              </w:tabs>
            </w:pPr>
            <w:r>
              <w:t>Left Lateral Flexion</w:t>
            </w:r>
            <w:r>
              <w:tab/>
              <w:t>30º</w:t>
            </w:r>
          </w:p>
          <w:p w:rsidR="00FD4751" w:rsidRDefault="00FD4751" w:rsidP="006E3593">
            <w:pPr>
              <w:tabs>
                <w:tab w:val="right" w:pos="4144"/>
              </w:tabs>
              <w:ind w:right="317"/>
              <w:jc w:val="right"/>
            </w:pPr>
            <w:r>
              <w:t>Left Rotation</w:t>
            </w:r>
            <w:r>
              <w:tab/>
              <w:t>30º</w:t>
            </w:r>
          </w:p>
        </w:tc>
      </w:tr>
      <w:tr w:rsidR="00FD4751" w:rsidTr="006E3593">
        <w:tc>
          <w:tcPr>
            <w:tcW w:w="1242" w:type="dxa"/>
          </w:tcPr>
          <w:p w:rsidR="00FD4751" w:rsidRDefault="00FD4751" w:rsidP="006E3593">
            <w:pPr>
              <w:spacing w:before="60" w:after="60"/>
              <w:rPr>
                <w:b/>
                <w:i/>
              </w:rPr>
            </w:pPr>
          </w:p>
        </w:tc>
        <w:tc>
          <w:tcPr>
            <w:tcW w:w="8789" w:type="dxa"/>
            <w:gridSpan w:val="3"/>
          </w:tcPr>
          <w:p w:rsidR="00FD4751" w:rsidRDefault="00FD4751" w:rsidP="006E3593">
            <w:pPr>
              <w:spacing w:before="60" w:after="60"/>
            </w:pPr>
            <w:r>
              <w:rPr>
                <w:b/>
                <w:i/>
              </w:rPr>
              <w:t>*Functionally most important movements</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 w:rsidR="00FD4751" w:rsidRDefault="00FD4751" w:rsidP="00FD4751">
      <w:pPr>
        <w:pStyle w:val="SubPartHeading"/>
        <w:keepNext/>
        <w:rPr>
          <w:rFonts w:ascii="Times New Roman" w:hAnsi="Times New Roman"/>
        </w:rPr>
      </w:pPr>
      <w:r>
        <w:rPr>
          <w:rFonts w:ascii="Times New Roman" w:hAnsi="Times New Roman"/>
        </w:rPr>
        <w:t>PART 3.6:</w:t>
      </w:r>
      <w:r>
        <w:rPr>
          <w:rFonts w:ascii="Times New Roman" w:hAnsi="Times New Roman"/>
        </w:rPr>
        <w:tab/>
        <w:t>SPINE AND LIMBS AGE ADJUSTMENT</w:t>
      </w:r>
    </w:p>
    <w:p w:rsidR="00FD4751" w:rsidRDefault="00FD4751" w:rsidP="00FD4751">
      <w:pPr>
        <w:pStyle w:val="BodyText"/>
        <w:keepNext/>
        <w:tabs>
          <w:tab w:val="left" w:pos="283"/>
        </w:tabs>
        <w:spacing w:before="120" w:after="240"/>
        <w:rPr>
          <w:rFonts w:ascii="Times New Roman" w:hAnsi="Times New Roman"/>
        </w:rPr>
      </w:pPr>
      <w:r>
        <w:rPr>
          <w:rFonts w:ascii="Times New Roman" w:hAnsi="Times New Roman"/>
        </w:rPr>
        <w:t>Table 3.6.1 converts the impairment rating for the measured loss of musculoskeletal function to an age adjusted impairment rating.</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109"/>
        <w:gridCol w:w="784"/>
        <w:gridCol w:w="491"/>
        <w:gridCol w:w="1276"/>
        <w:gridCol w:w="1276"/>
        <w:gridCol w:w="1275"/>
        <w:gridCol w:w="1276"/>
        <w:gridCol w:w="1051"/>
        <w:gridCol w:w="225"/>
        <w:gridCol w:w="1277"/>
      </w:tblGrid>
      <w:tr w:rsidR="00FD4751" w:rsidTr="006E3593">
        <w:trPr>
          <w:jc w:val="center"/>
        </w:trPr>
        <w:tc>
          <w:tcPr>
            <w:tcW w:w="1893" w:type="dxa"/>
            <w:gridSpan w:val="2"/>
            <w:tcBorders>
              <w:bottom w:val="nil"/>
              <w:right w:val="nil"/>
            </w:tcBorders>
          </w:tcPr>
          <w:p w:rsidR="00FD4751" w:rsidRDefault="00FD4751" w:rsidP="006E3593">
            <w:pPr>
              <w:pStyle w:val="FigureHeading"/>
            </w:pPr>
            <w:r>
              <w:t>Table 3.6.1</w:t>
            </w:r>
          </w:p>
        </w:tc>
        <w:tc>
          <w:tcPr>
            <w:tcW w:w="8147" w:type="dxa"/>
            <w:gridSpan w:val="8"/>
            <w:tcBorders>
              <w:left w:val="nil"/>
              <w:bottom w:val="nil"/>
            </w:tcBorders>
          </w:tcPr>
          <w:p w:rsidR="00FD4751" w:rsidRDefault="003F364C" w:rsidP="006E3593">
            <w:pPr>
              <w:keepNext/>
              <w:jc w:val="right"/>
              <w:rPr>
                <w:b/>
              </w:rPr>
            </w:pPr>
            <w:r>
              <w:rPr>
                <w:b/>
                <w:noProof/>
              </w:rPr>
              <w:drawing>
                <wp:inline distT="0" distB="0" distL="0" distR="0">
                  <wp:extent cx="327660" cy="422910"/>
                  <wp:effectExtent l="0" t="0" r="0" b="0"/>
                  <wp:docPr id="39" name="Picture 3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jc w:val="center"/>
        </w:trPr>
        <w:tc>
          <w:tcPr>
            <w:tcW w:w="10040" w:type="dxa"/>
            <w:gridSpan w:val="10"/>
            <w:tcBorders>
              <w:top w:val="nil"/>
            </w:tcBorders>
          </w:tcPr>
          <w:p w:rsidR="00FD4751" w:rsidRDefault="00FD4751" w:rsidP="006E3593">
            <w:pPr>
              <w:tabs>
                <w:tab w:val="right" w:pos="1134"/>
                <w:tab w:val="right" w:pos="1984"/>
                <w:tab w:val="right" w:pos="2835"/>
                <w:tab w:val="right" w:pos="3685"/>
                <w:tab w:val="right" w:pos="4535"/>
                <w:tab w:val="right" w:pos="5386"/>
                <w:tab w:val="right" w:pos="6236"/>
                <w:tab w:val="right" w:pos="7087"/>
              </w:tabs>
              <w:spacing w:before="120" w:line="260" w:lineRule="atLeast"/>
              <w:jc w:val="center"/>
              <w:rPr>
                <w:b/>
                <w:sz w:val="24"/>
              </w:rPr>
            </w:pPr>
            <w:r>
              <w:rPr>
                <w:b/>
                <w:sz w:val="24"/>
              </w:rPr>
              <w:t>SPINE AND LIMBS AGE ADJUSTMENT</w:t>
            </w:r>
          </w:p>
        </w:tc>
      </w:tr>
      <w:tr w:rsidR="00FD4751" w:rsidTr="006E3593">
        <w:trPr>
          <w:cantSplit/>
          <w:jc w:val="center"/>
        </w:trPr>
        <w:tc>
          <w:tcPr>
            <w:tcW w:w="1109" w:type="dxa"/>
            <w:vMerge w:val="restart"/>
          </w:tcPr>
          <w:p w:rsidR="00FD4751" w:rsidRDefault="00FD4751" w:rsidP="006E3593">
            <w:pPr>
              <w:spacing w:line="260" w:lineRule="atLeast"/>
              <w:jc w:val="center"/>
              <w:rPr>
                <w:b/>
              </w:rPr>
            </w:pPr>
            <w:r>
              <w:rPr>
                <w:b/>
              </w:rPr>
              <w:t>Rating</w:t>
            </w:r>
          </w:p>
        </w:tc>
        <w:tc>
          <w:tcPr>
            <w:tcW w:w="1275" w:type="dxa"/>
            <w:gridSpan w:val="2"/>
            <w:tcBorders>
              <w:right w:val="nil"/>
            </w:tcBorders>
          </w:tcPr>
          <w:p w:rsidR="00FD4751" w:rsidRDefault="00FD4751" w:rsidP="006E3593">
            <w:pPr>
              <w:spacing w:line="260" w:lineRule="atLeast"/>
              <w:jc w:val="center"/>
              <w:rPr>
                <w:b/>
              </w:rPr>
            </w:pPr>
            <w:r>
              <w:rPr>
                <w:b/>
              </w:rPr>
              <w:t>Less than</w:t>
            </w:r>
          </w:p>
        </w:tc>
        <w:tc>
          <w:tcPr>
            <w:tcW w:w="1276" w:type="dxa"/>
            <w:tcBorders>
              <w:left w:val="nil"/>
              <w:right w:val="nil"/>
            </w:tcBorders>
          </w:tcPr>
          <w:p w:rsidR="00FD4751" w:rsidRDefault="00FD4751" w:rsidP="006E3593">
            <w:pPr>
              <w:spacing w:line="260" w:lineRule="atLeast"/>
              <w:jc w:val="center"/>
              <w:rPr>
                <w:b/>
              </w:rPr>
            </w:pPr>
          </w:p>
        </w:tc>
        <w:tc>
          <w:tcPr>
            <w:tcW w:w="1276" w:type="dxa"/>
            <w:tcBorders>
              <w:left w:val="nil"/>
              <w:right w:val="nil"/>
            </w:tcBorders>
          </w:tcPr>
          <w:p w:rsidR="00FD4751" w:rsidRDefault="00FD4751" w:rsidP="006E3593">
            <w:pPr>
              <w:spacing w:line="260" w:lineRule="atLeast"/>
              <w:jc w:val="center"/>
              <w:rPr>
                <w:b/>
              </w:rPr>
            </w:pPr>
          </w:p>
        </w:tc>
        <w:tc>
          <w:tcPr>
            <w:tcW w:w="1275" w:type="dxa"/>
            <w:tcBorders>
              <w:left w:val="nil"/>
              <w:right w:val="nil"/>
            </w:tcBorders>
          </w:tcPr>
          <w:p w:rsidR="00FD4751" w:rsidRDefault="00FD4751" w:rsidP="006E3593">
            <w:pPr>
              <w:spacing w:line="260" w:lineRule="atLeast"/>
              <w:jc w:val="center"/>
              <w:rPr>
                <w:b/>
              </w:rPr>
            </w:pPr>
            <w:r>
              <w:rPr>
                <w:b/>
              </w:rPr>
              <w:t>Age</w:t>
            </w:r>
          </w:p>
        </w:tc>
        <w:tc>
          <w:tcPr>
            <w:tcW w:w="1276" w:type="dxa"/>
            <w:tcBorders>
              <w:left w:val="nil"/>
              <w:right w:val="nil"/>
            </w:tcBorders>
          </w:tcPr>
          <w:p w:rsidR="00FD4751" w:rsidRDefault="00FD4751" w:rsidP="006E3593">
            <w:pPr>
              <w:spacing w:line="260" w:lineRule="atLeast"/>
              <w:jc w:val="center"/>
              <w:rPr>
                <w:b/>
              </w:rPr>
            </w:pPr>
          </w:p>
        </w:tc>
        <w:tc>
          <w:tcPr>
            <w:tcW w:w="1051" w:type="dxa"/>
            <w:tcBorders>
              <w:left w:val="nil"/>
              <w:right w:val="nil"/>
            </w:tcBorders>
          </w:tcPr>
          <w:p w:rsidR="00FD4751" w:rsidRDefault="00FD4751" w:rsidP="006E3593">
            <w:pPr>
              <w:spacing w:line="260" w:lineRule="atLeast"/>
              <w:jc w:val="center"/>
              <w:rPr>
                <w:b/>
              </w:rPr>
            </w:pPr>
          </w:p>
        </w:tc>
        <w:tc>
          <w:tcPr>
            <w:tcW w:w="1501" w:type="dxa"/>
            <w:gridSpan w:val="2"/>
            <w:tcBorders>
              <w:left w:val="nil"/>
            </w:tcBorders>
          </w:tcPr>
          <w:p w:rsidR="00FD4751" w:rsidRDefault="00FD4751" w:rsidP="006E3593">
            <w:pPr>
              <w:spacing w:line="260" w:lineRule="atLeast"/>
              <w:jc w:val="right"/>
              <w:rPr>
                <w:b/>
              </w:rPr>
            </w:pPr>
            <w:r>
              <w:rPr>
                <w:b/>
              </w:rPr>
              <w:t>Greater than</w:t>
            </w:r>
          </w:p>
        </w:tc>
      </w:tr>
      <w:tr w:rsidR="00FD4751" w:rsidTr="006E3593">
        <w:trPr>
          <w:cantSplit/>
          <w:jc w:val="center"/>
        </w:trPr>
        <w:tc>
          <w:tcPr>
            <w:tcW w:w="1109" w:type="dxa"/>
            <w:vMerge/>
          </w:tcPr>
          <w:p w:rsidR="00FD4751" w:rsidRDefault="00FD4751" w:rsidP="006E3593">
            <w:pPr>
              <w:spacing w:line="240" w:lineRule="atLeast"/>
              <w:jc w:val="center"/>
              <w:rPr>
                <w:b/>
              </w:rPr>
            </w:pPr>
          </w:p>
        </w:tc>
        <w:tc>
          <w:tcPr>
            <w:tcW w:w="1275" w:type="dxa"/>
            <w:gridSpan w:val="2"/>
          </w:tcPr>
          <w:p w:rsidR="00FD4751" w:rsidRDefault="00FD4751" w:rsidP="006E3593">
            <w:pPr>
              <w:spacing w:line="240" w:lineRule="atLeast"/>
              <w:jc w:val="center"/>
              <w:rPr>
                <w:b/>
              </w:rPr>
            </w:pPr>
            <w:r>
              <w:rPr>
                <w:b/>
              </w:rPr>
              <w:t>36</w:t>
            </w:r>
          </w:p>
        </w:tc>
        <w:tc>
          <w:tcPr>
            <w:tcW w:w="1276" w:type="dxa"/>
          </w:tcPr>
          <w:p w:rsidR="00FD4751" w:rsidRDefault="00FD4751" w:rsidP="006E3593">
            <w:pPr>
              <w:spacing w:line="240" w:lineRule="atLeast"/>
              <w:jc w:val="center"/>
              <w:rPr>
                <w:b/>
              </w:rPr>
            </w:pPr>
            <w:r>
              <w:rPr>
                <w:b/>
              </w:rPr>
              <w:t>36–45</w:t>
            </w:r>
          </w:p>
        </w:tc>
        <w:tc>
          <w:tcPr>
            <w:tcW w:w="1276" w:type="dxa"/>
          </w:tcPr>
          <w:p w:rsidR="00FD4751" w:rsidRDefault="00FD4751" w:rsidP="006E3593">
            <w:pPr>
              <w:spacing w:line="240" w:lineRule="atLeast"/>
              <w:jc w:val="center"/>
              <w:rPr>
                <w:b/>
              </w:rPr>
            </w:pPr>
            <w:r>
              <w:rPr>
                <w:b/>
              </w:rPr>
              <w:t>46–55</w:t>
            </w:r>
          </w:p>
        </w:tc>
        <w:tc>
          <w:tcPr>
            <w:tcW w:w="1275" w:type="dxa"/>
          </w:tcPr>
          <w:p w:rsidR="00FD4751" w:rsidRDefault="00FD4751" w:rsidP="006E3593">
            <w:pPr>
              <w:spacing w:line="240" w:lineRule="atLeast"/>
              <w:jc w:val="center"/>
              <w:rPr>
                <w:b/>
              </w:rPr>
            </w:pPr>
            <w:r>
              <w:rPr>
                <w:b/>
              </w:rPr>
              <w:t>56–65</w:t>
            </w:r>
          </w:p>
        </w:tc>
        <w:tc>
          <w:tcPr>
            <w:tcW w:w="1276" w:type="dxa"/>
          </w:tcPr>
          <w:p w:rsidR="00FD4751" w:rsidRDefault="00FD4751" w:rsidP="006E3593">
            <w:pPr>
              <w:spacing w:line="240" w:lineRule="atLeast"/>
              <w:jc w:val="center"/>
              <w:rPr>
                <w:b/>
              </w:rPr>
            </w:pPr>
            <w:r>
              <w:rPr>
                <w:b/>
              </w:rPr>
              <w:t>66–75</w:t>
            </w:r>
          </w:p>
        </w:tc>
        <w:tc>
          <w:tcPr>
            <w:tcW w:w="1276" w:type="dxa"/>
            <w:gridSpan w:val="2"/>
          </w:tcPr>
          <w:p w:rsidR="00FD4751" w:rsidRDefault="00FD4751" w:rsidP="006E3593">
            <w:pPr>
              <w:spacing w:line="240" w:lineRule="atLeast"/>
              <w:jc w:val="center"/>
              <w:rPr>
                <w:b/>
              </w:rPr>
            </w:pPr>
            <w:r>
              <w:rPr>
                <w:b/>
              </w:rPr>
              <w:t>76–85</w:t>
            </w:r>
          </w:p>
        </w:tc>
        <w:tc>
          <w:tcPr>
            <w:tcW w:w="1276" w:type="dxa"/>
          </w:tcPr>
          <w:p w:rsidR="00FD4751" w:rsidRDefault="00FD4751" w:rsidP="006E3593">
            <w:pPr>
              <w:spacing w:line="240" w:lineRule="atLeast"/>
              <w:jc w:val="center"/>
              <w:rPr>
                <w:b/>
              </w:rPr>
            </w:pPr>
            <w:r>
              <w:rPr>
                <w:b/>
              </w:rPr>
              <w:t>85</w:t>
            </w:r>
          </w:p>
        </w:tc>
      </w:tr>
      <w:tr w:rsidR="00FD4751" w:rsidTr="006E3593">
        <w:trPr>
          <w:jc w:val="center"/>
        </w:trPr>
        <w:tc>
          <w:tcPr>
            <w:tcW w:w="1109" w:type="dxa"/>
          </w:tcPr>
          <w:p w:rsidR="00FD4751" w:rsidRDefault="00FD4751" w:rsidP="006E3593">
            <w:pPr>
              <w:spacing w:line="260" w:lineRule="atLeast"/>
              <w:jc w:val="center"/>
              <w:rPr>
                <w:b/>
              </w:rPr>
            </w:pPr>
            <w:r>
              <w:rPr>
                <w:b/>
              </w:rPr>
              <w:t>0</w:t>
            </w:r>
          </w:p>
        </w:tc>
        <w:tc>
          <w:tcPr>
            <w:tcW w:w="1275" w:type="dxa"/>
            <w:gridSpan w:val="2"/>
          </w:tcPr>
          <w:p w:rsidR="00FD4751" w:rsidRDefault="00FD4751" w:rsidP="006E3593">
            <w:pPr>
              <w:spacing w:line="260" w:lineRule="atLeast"/>
              <w:jc w:val="center"/>
              <w:rPr>
                <w:b/>
              </w:rPr>
            </w:pPr>
            <w:r>
              <w:rPr>
                <w:b/>
              </w:rPr>
              <w:t>0</w:t>
            </w:r>
          </w:p>
        </w:tc>
        <w:tc>
          <w:tcPr>
            <w:tcW w:w="1276" w:type="dxa"/>
          </w:tcPr>
          <w:p w:rsidR="00FD4751" w:rsidRDefault="00FD4751" w:rsidP="006E3593">
            <w:pPr>
              <w:spacing w:line="260" w:lineRule="atLeast"/>
              <w:jc w:val="center"/>
              <w:rPr>
                <w:b/>
              </w:rPr>
            </w:pPr>
            <w:r>
              <w:rPr>
                <w:b/>
              </w:rPr>
              <w:t>0</w:t>
            </w:r>
          </w:p>
        </w:tc>
        <w:tc>
          <w:tcPr>
            <w:tcW w:w="1276" w:type="dxa"/>
          </w:tcPr>
          <w:p w:rsidR="00FD4751" w:rsidRDefault="00FD4751" w:rsidP="006E3593">
            <w:pPr>
              <w:spacing w:line="260" w:lineRule="atLeast"/>
              <w:jc w:val="center"/>
              <w:rPr>
                <w:b/>
              </w:rPr>
            </w:pPr>
            <w:r>
              <w:rPr>
                <w:b/>
              </w:rPr>
              <w:t>0</w:t>
            </w:r>
          </w:p>
        </w:tc>
        <w:tc>
          <w:tcPr>
            <w:tcW w:w="1275" w:type="dxa"/>
          </w:tcPr>
          <w:p w:rsidR="00FD4751" w:rsidRDefault="00FD4751" w:rsidP="006E3593">
            <w:pPr>
              <w:spacing w:line="260" w:lineRule="atLeast"/>
              <w:jc w:val="center"/>
              <w:rPr>
                <w:b/>
              </w:rPr>
            </w:pPr>
            <w:r>
              <w:rPr>
                <w:b/>
              </w:rPr>
              <w:t>0</w:t>
            </w:r>
          </w:p>
        </w:tc>
        <w:tc>
          <w:tcPr>
            <w:tcW w:w="1276" w:type="dxa"/>
          </w:tcPr>
          <w:p w:rsidR="00FD4751" w:rsidRDefault="00FD4751" w:rsidP="006E3593">
            <w:pPr>
              <w:spacing w:line="260" w:lineRule="atLeast"/>
              <w:jc w:val="center"/>
              <w:rPr>
                <w:b/>
              </w:rPr>
            </w:pPr>
            <w:r>
              <w:rPr>
                <w:b/>
              </w:rPr>
              <w:t>0</w:t>
            </w:r>
          </w:p>
        </w:tc>
        <w:tc>
          <w:tcPr>
            <w:tcW w:w="1276" w:type="dxa"/>
            <w:gridSpan w:val="2"/>
          </w:tcPr>
          <w:p w:rsidR="00FD4751" w:rsidRDefault="00FD4751" w:rsidP="006E3593">
            <w:pPr>
              <w:spacing w:line="260" w:lineRule="atLeast"/>
              <w:jc w:val="center"/>
              <w:rPr>
                <w:b/>
              </w:rPr>
            </w:pPr>
            <w:r>
              <w:rPr>
                <w:b/>
              </w:rPr>
              <w:t>0</w:t>
            </w:r>
          </w:p>
        </w:tc>
        <w:tc>
          <w:tcPr>
            <w:tcW w:w="1276" w:type="dxa"/>
          </w:tcPr>
          <w:p w:rsidR="00FD4751" w:rsidRDefault="00FD4751" w:rsidP="006E3593">
            <w:pPr>
              <w:spacing w:line="260" w:lineRule="atLeast"/>
              <w:jc w:val="center"/>
              <w:rPr>
                <w:b/>
              </w:rPr>
            </w:pPr>
            <w:r>
              <w:rPr>
                <w:b/>
              </w:rPr>
              <w:t>0</w:t>
            </w:r>
          </w:p>
        </w:tc>
      </w:tr>
      <w:tr w:rsidR="00FD4751" w:rsidTr="006E3593">
        <w:trPr>
          <w:jc w:val="center"/>
        </w:trPr>
        <w:tc>
          <w:tcPr>
            <w:tcW w:w="1109" w:type="dxa"/>
          </w:tcPr>
          <w:p w:rsidR="00FD4751" w:rsidRDefault="00FD4751" w:rsidP="006E3593">
            <w:pPr>
              <w:spacing w:line="260" w:lineRule="atLeast"/>
              <w:jc w:val="center"/>
              <w:rPr>
                <w:b/>
              </w:rPr>
            </w:pPr>
            <w:r>
              <w:rPr>
                <w:b/>
              </w:rPr>
              <w:t>1</w:t>
            </w:r>
          </w:p>
        </w:tc>
        <w:tc>
          <w:tcPr>
            <w:tcW w:w="1275" w:type="dxa"/>
            <w:gridSpan w:val="2"/>
          </w:tcPr>
          <w:p w:rsidR="00FD4751" w:rsidRDefault="00FD4751" w:rsidP="006E3593">
            <w:pPr>
              <w:spacing w:line="260" w:lineRule="atLeast"/>
              <w:jc w:val="center"/>
            </w:pPr>
            <w:r>
              <w:t>1</w:t>
            </w:r>
          </w:p>
        </w:tc>
        <w:tc>
          <w:tcPr>
            <w:tcW w:w="1276" w:type="dxa"/>
          </w:tcPr>
          <w:p w:rsidR="00FD4751" w:rsidRDefault="00FD4751" w:rsidP="006E3593">
            <w:pPr>
              <w:spacing w:line="260" w:lineRule="atLeast"/>
              <w:jc w:val="center"/>
            </w:pPr>
            <w:r>
              <w:t>1</w:t>
            </w:r>
          </w:p>
        </w:tc>
        <w:tc>
          <w:tcPr>
            <w:tcW w:w="1276" w:type="dxa"/>
          </w:tcPr>
          <w:p w:rsidR="00FD4751" w:rsidRDefault="00FD4751" w:rsidP="006E3593">
            <w:pPr>
              <w:spacing w:line="260" w:lineRule="atLeast"/>
              <w:jc w:val="center"/>
            </w:pPr>
            <w:r>
              <w:t>1</w:t>
            </w:r>
          </w:p>
        </w:tc>
        <w:tc>
          <w:tcPr>
            <w:tcW w:w="1275" w:type="dxa"/>
          </w:tcPr>
          <w:p w:rsidR="00FD4751" w:rsidRDefault="00FD4751" w:rsidP="006E3593">
            <w:pPr>
              <w:spacing w:line="260" w:lineRule="atLeast"/>
              <w:jc w:val="center"/>
            </w:pPr>
            <w:r>
              <w:t>1</w:t>
            </w:r>
          </w:p>
        </w:tc>
        <w:tc>
          <w:tcPr>
            <w:tcW w:w="1276" w:type="dxa"/>
          </w:tcPr>
          <w:p w:rsidR="00FD4751" w:rsidRDefault="00FD4751" w:rsidP="006E3593">
            <w:pPr>
              <w:spacing w:line="260" w:lineRule="atLeast"/>
              <w:jc w:val="center"/>
            </w:pPr>
            <w:r>
              <w:t>1</w:t>
            </w:r>
          </w:p>
        </w:tc>
        <w:tc>
          <w:tcPr>
            <w:tcW w:w="1276" w:type="dxa"/>
            <w:gridSpan w:val="2"/>
          </w:tcPr>
          <w:p w:rsidR="00FD4751" w:rsidRDefault="00FD4751" w:rsidP="006E3593">
            <w:pPr>
              <w:spacing w:line="260" w:lineRule="atLeast"/>
              <w:jc w:val="center"/>
            </w:pPr>
            <w:r>
              <w:t>1</w:t>
            </w:r>
          </w:p>
        </w:tc>
        <w:tc>
          <w:tcPr>
            <w:tcW w:w="1276" w:type="dxa"/>
          </w:tcPr>
          <w:p w:rsidR="00FD4751" w:rsidRDefault="00FD4751" w:rsidP="006E3593">
            <w:pPr>
              <w:spacing w:line="260" w:lineRule="atLeast"/>
              <w:jc w:val="center"/>
            </w:pPr>
            <w:r>
              <w:t>1</w:t>
            </w:r>
          </w:p>
        </w:tc>
      </w:tr>
      <w:tr w:rsidR="00FD4751" w:rsidTr="006E3593">
        <w:trPr>
          <w:jc w:val="center"/>
        </w:trPr>
        <w:tc>
          <w:tcPr>
            <w:tcW w:w="1109" w:type="dxa"/>
          </w:tcPr>
          <w:p w:rsidR="00FD4751" w:rsidRDefault="00FD4751" w:rsidP="006E3593">
            <w:pPr>
              <w:spacing w:line="260" w:lineRule="atLeast"/>
              <w:jc w:val="center"/>
              <w:rPr>
                <w:b/>
              </w:rPr>
            </w:pPr>
            <w:r>
              <w:rPr>
                <w:b/>
              </w:rPr>
              <w:t>2</w:t>
            </w:r>
          </w:p>
        </w:tc>
        <w:tc>
          <w:tcPr>
            <w:tcW w:w="1275" w:type="dxa"/>
            <w:gridSpan w:val="2"/>
          </w:tcPr>
          <w:p w:rsidR="00FD4751" w:rsidRDefault="00FD4751" w:rsidP="006E3593">
            <w:pPr>
              <w:spacing w:line="260" w:lineRule="atLeast"/>
              <w:jc w:val="center"/>
            </w:pPr>
            <w:r>
              <w:t>2</w:t>
            </w:r>
          </w:p>
        </w:tc>
        <w:tc>
          <w:tcPr>
            <w:tcW w:w="1276" w:type="dxa"/>
          </w:tcPr>
          <w:p w:rsidR="00FD4751" w:rsidRDefault="00FD4751" w:rsidP="006E3593">
            <w:pPr>
              <w:spacing w:line="260" w:lineRule="atLeast"/>
              <w:jc w:val="center"/>
            </w:pPr>
            <w:r>
              <w:t>2</w:t>
            </w:r>
          </w:p>
        </w:tc>
        <w:tc>
          <w:tcPr>
            <w:tcW w:w="1276" w:type="dxa"/>
          </w:tcPr>
          <w:p w:rsidR="00FD4751" w:rsidRDefault="00FD4751" w:rsidP="006E3593">
            <w:pPr>
              <w:spacing w:line="260" w:lineRule="atLeast"/>
              <w:jc w:val="center"/>
            </w:pPr>
            <w:r>
              <w:t>2</w:t>
            </w:r>
          </w:p>
        </w:tc>
        <w:tc>
          <w:tcPr>
            <w:tcW w:w="1275" w:type="dxa"/>
          </w:tcPr>
          <w:p w:rsidR="00FD4751" w:rsidRDefault="00FD4751" w:rsidP="006E3593">
            <w:pPr>
              <w:spacing w:line="260" w:lineRule="atLeast"/>
              <w:jc w:val="center"/>
            </w:pPr>
            <w:r>
              <w:t>2</w:t>
            </w:r>
          </w:p>
        </w:tc>
        <w:tc>
          <w:tcPr>
            <w:tcW w:w="1276" w:type="dxa"/>
          </w:tcPr>
          <w:p w:rsidR="00FD4751" w:rsidRDefault="00FD4751" w:rsidP="006E3593">
            <w:pPr>
              <w:spacing w:line="260" w:lineRule="atLeast"/>
              <w:jc w:val="center"/>
            </w:pPr>
            <w:r>
              <w:t>2</w:t>
            </w:r>
          </w:p>
        </w:tc>
        <w:tc>
          <w:tcPr>
            <w:tcW w:w="1276" w:type="dxa"/>
            <w:gridSpan w:val="2"/>
          </w:tcPr>
          <w:p w:rsidR="00FD4751" w:rsidRDefault="00FD4751" w:rsidP="006E3593">
            <w:pPr>
              <w:spacing w:line="260" w:lineRule="atLeast"/>
              <w:jc w:val="center"/>
            </w:pPr>
            <w:r>
              <w:t>1</w:t>
            </w:r>
          </w:p>
        </w:tc>
        <w:tc>
          <w:tcPr>
            <w:tcW w:w="1276" w:type="dxa"/>
          </w:tcPr>
          <w:p w:rsidR="00FD4751" w:rsidRDefault="00FD4751" w:rsidP="006E3593">
            <w:pPr>
              <w:spacing w:line="260" w:lineRule="atLeast"/>
              <w:jc w:val="center"/>
            </w:pPr>
            <w:r>
              <w:t>1</w:t>
            </w:r>
          </w:p>
        </w:tc>
      </w:tr>
      <w:tr w:rsidR="00FD4751" w:rsidTr="006E3593">
        <w:trPr>
          <w:jc w:val="center"/>
        </w:trPr>
        <w:tc>
          <w:tcPr>
            <w:tcW w:w="1109" w:type="dxa"/>
          </w:tcPr>
          <w:p w:rsidR="00FD4751" w:rsidRDefault="00FD4751" w:rsidP="006E3593">
            <w:pPr>
              <w:spacing w:line="260" w:lineRule="atLeast"/>
              <w:jc w:val="center"/>
              <w:rPr>
                <w:b/>
              </w:rPr>
            </w:pPr>
            <w:r>
              <w:rPr>
                <w:b/>
              </w:rPr>
              <w:t>3</w:t>
            </w:r>
          </w:p>
        </w:tc>
        <w:tc>
          <w:tcPr>
            <w:tcW w:w="1275" w:type="dxa"/>
            <w:gridSpan w:val="2"/>
          </w:tcPr>
          <w:p w:rsidR="00FD4751" w:rsidRDefault="00FD4751" w:rsidP="006E3593">
            <w:pPr>
              <w:spacing w:line="260" w:lineRule="atLeast"/>
              <w:jc w:val="center"/>
            </w:pPr>
            <w:r>
              <w:t>4</w:t>
            </w:r>
          </w:p>
        </w:tc>
        <w:tc>
          <w:tcPr>
            <w:tcW w:w="1276" w:type="dxa"/>
          </w:tcPr>
          <w:p w:rsidR="00FD4751" w:rsidRDefault="00FD4751" w:rsidP="006E3593">
            <w:pPr>
              <w:spacing w:line="260" w:lineRule="atLeast"/>
              <w:jc w:val="center"/>
            </w:pPr>
            <w:r>
              <w:t>3</w:t>
            </w:r>
          </w:p>
        </w:tc>
        <w:tc>
          <w:tcPr>
            <w:tcW w:w="1276" w:type="dxa"/>
          </w:tcPr>
          <w:p w:rsidR="00FD4751" w:rsidRDefault="00FD4751" w:rsidP="006E3593">
            <w:pPr>
              <w:spacing w:line="260" w:lineRule="atLeast"/>
              <w:jc w:val="center"/>
            </w:pPr>
            <w:r>
              <w:t>3</w:t>
            </w:r>
          </w:p>
        </w:tc>
        <w:tc>
          <w:tcPr>
            <w:tcW w:w="1275" w:type="dxa"/>
          </w:tcPr>
          <w:p w:rsidR="00FD4751" w:rsidRDefault="00FD4751" w:rsidP="006E3593">
            <w:pPr>
              <w:spacing w:line="260" w:lineRule="atLeast"/>
              <w:jc w:val="center"/>
            </w:pPr>
            <w:r>
              <w:t>3</w:t>
            </w:r>
          </w:p>
        </w:tc>
        <w:tc>
          <w:tcPr>
            <w:tcW w:w="1276" w:type="dxa"/>
          </w:tcPr>
          <w:p w:rsidR="00FD4751" w:rsidRDefault="00FD4751" w:rsidP="006E3593">
            <w:pPr>
              <w:spacing w:line="260" w:lineRule="atLeast"/>
              <w:jc w:val="center"/>
            </w:pPr>
            <w:r>
              <w:t>2</w:t>
            </w:r>
          </w:p>
        </w:tc>
        <w:tc>
          <w:tcPr>
            <w:tcW w:w="1276" w:type="dxa"/>
            <w:gridSpan w:val="2"/>
          </w:tcPr>
          <w:p w:rsidR="00FD4751" w:rsidRDefault="00FD4751" w:rsidP="006E3593">
            <w:pPr>
              <w:spacing w:line="260" w:lineRule="atLeast"/>
              <w:jc w:val="center"/>
            </w:pPr>
            <w:r>
              <w:t>2</w:t>
            </w:r>
          </w:p>
        </w:tc>
        <w:tc>
          <w:tcPr>
            <w:tcW w:w="1276" w:type="dxa"/>
          </w:tcPr>
          <w:p w:rsidR="00FD4751" w:rsidRDefault="00FD4751" w:rsidP="006E3593">
            <w:pPr>
              <w:spacing w:line="260" w:lineRule="atLeast"/>
              <w:jc w:val="center"/>
            </w:pPr>
            <w:r>
              <w:t>2</w:t>
            </w:r>
          </w:p>
        </w:tc>
      </w:tr>
      <w:tr w:rsidR="00FD4751" w:rsidTr="006E3593">
        <w:trPr>
          <w:jc w:val="center"/>
        </w:trPr>
        <w:tc>
          <w:tcPr>
            <w:tcW w:w="1109" w:type="dxa"/>
          </w:tcPr>
          <w:p w:rsidR="00FD4751" w:rsidRDefault="00FD4751" w:rsidP="006E3593">
            <w:pPr>
              <w:spacing w:line="260" w:lineRule="atLeast"/>
              <w:jc w:val="center"/>
              <w:rPr>
                <w:b/>
              </w:rPr>
            </w:pPr>
            <w:r>
              <w:rPr>
                <w:b/>
              </w:rPr>
              <w:t>4</w:t>
            </w:r>
          </w:p>
        </w:tc>
        <w:tc>
          <w:tcPr>
            <w:tcW w:w="1275" w:type="dxa"/>
            <w:gridSpan w:val="2"/>
          </w:tcPr>
          <w:p w:rsidR="00FD4751" w:rsidRDefault="00FD4751" w:rsidP="006E3593">
            <w:pPr>
              <w:spacing w:line="260" w:lineRule="atLeast"/>
              <w:jc w:val="center"/>
            </w:pPr>
            <w:r>
              <w:t>5</w:t>
            </w:r>
          </w:p>
        </w:tc>
        <w:tc>
          <w:tcPr>
            <w:tcW w:w="1276" w:type="dxa"/>
          </w:tcPr>
          <w:p w:rsidR="00FD4751" w:rsidRDefault="00FD4751" w:rsidP="006E3593">
            <w:pPr>
              <w:spacing w:line="260" w:lineRule="atLeast"/>
              <w:jc w:val="center"/>
            </w:pPr>
            <w:r>
              <w:t>4</w:t>
            </w:r>
          </w:p>
        </w:tc>
        <w:tc>
          <w:tcPr>
            <w:tcW w:w="1276" w:type="dxa"/>
          </w:tcPr>
          <w:p w:rsidR="00FD4751" w:rsidRDefault="00FD4751" w:rsidP="006E3593">
            <w:pPr>
              <w:spacing w:line="260" w:lineRule="atLeast"/>
              <w:jc w:val="center"/>
            </w:pPr>
            <w:r>
              <w:t>4</w:t>
            </w:r>
          </w:p>
        </w:tc>
        <w:tc>
          <w:tcPr>
            <w:tcW w:w="1275" w:type="dxa"/>
          </w:tcPr>
          <w:p w:rsidR="00FD4751" w:rsidRDefault="00FD4751" w:rsidP="006E3593">
            <w:pPr>
              <w:spacing w:line="260" w:lineRule="atLeast"/>
              <w:jc w:val="center"/>
            </w:pPr>
            <w:r>
              <w:t>4</w:t>
            </w:r>
          </w:p>
        </w:tc>
        <w:tc>
          <w:tcPr>
            <w:tcW w:w="1276" w:type="dxa"/>
          </w:tcPr>
          <w:p w:rsidR="00FD4751" w:rsidRDefault="00FD4751" w:rsidP="006E3593">
            <w:pPr>
              <w:spacing w:line="260" w:lineRule="atLeast"/>
              <w:jc w:val="center"/>
            </w:pPr>
            <w:r>
              <w:t>3</w:t>
            </w:r>
          </w:p>
        </w:tc>
        <w:tc>
          <w:tcPr>
            <w:tcW w:w="1276" w:type="dxa"/>
            <w:gridSpan w:val="2"/>
          </w:tcPr>
          <w:p w:rsidR="00FD4751" w:rsidRDefault="00FD4751" w:rsidP="006E3593">
            <w:pPr>
              <w:spacing w:line="260" w:lineRule="atLeast"/>
              <w:jc w:val="center"/>
            </w:pPr>
            <w:r>
              <w:t>3</w:t>
            </w:r>
          </w:p>
        </w:tc>
        <w:tc>
          <w:tcPr>
            <w:tcW w:w="1276" w:type="dxa"/>
          </w:tcPr>
          <w:p w:rsidR="00FD4751" w:rsidRDefault="00FD4751" w:rsidP="006E3593">
            <w:pPr>
              <w:spacing w:line="260" w:lineRule="atLeast"/>
              <w:jc w:val="center"/>
            </w:pPr>
            <w:r>
              <w:t>2</w:t>
            </w:r>
          </w:p>
        </w:tc>
      </w:tr>
      <w:tr w:rsidR="00FD4751" w:rsidTr="006E3593">
        <w:trPr>
          <w:jc w:val="center"/>
        </w:trPr>
        <w:tc>
          <w:tcPr>
            <w:tcW w:w="1109" w:type="dxa"/>
          </w:tcPr>
          <w:p w:rsidR="00FD4751" w:rsidRDefault="00FD4751" w:rsidP="006E3593">
            <w:pPr>
              <w:spacing w:line="260" w:lineRule="atLeast"/>
              <w:jc w:val="center"/>
              <w:rPr>
                <w:b/>
              </w:rPr>
            </w:pPr>
            <w:r>
              <w:rPr>
                <w:b/>
              </w:rPr>
              <w:t>5</w:t>
            </w:r>
          </w:p>
        </w:tc>
        <w:tc>
          <w:tcPr>
            <w:tcW w:w="1275" w:type="dxa"/>
            <w:gridSpan w:val="2"/>
          </w:tcPr>
          <w:p w:rsidR="00FD4751" w:rsidRDefault="00FD4751" w:rsidP="006E3593">
            <w:pPr>
              <w:spacing w:line="260" w:lineRule="atLeast"/>
              <w:jc w:val="center"/>
              <w:rPr>
                <w:b/>
              </w:rPr>
            </w:pPr>
            <w:r>
              <w:rPr>
                <w:b/>
              </w:rPr>
              <w:t>6</w:t>
            </w:r>
          </w:p>
        </w:tc>
        <w:tc>
          <w:tcPr>
            <w:tcW w:w="1276" w:type="dxa"/>
          </w:tcPr>
          <w:p w:rsidR="00FD4751" w:rsidRDefault="00FD4751" w:rsidP="006E3593">
            <w:pPr>
              <w:spacing w:line="260" w:lineRule="atLeast"/>
              <w:jc w:val="center"/>
              <w:rPr>
                <w:b/>
              </w:rPr>
            </w:pPr>
            <w:r>
              <w:rPr>
                <w:b/>
              </w:rPr>
              <w:t>6</w:t>
            </w:r>
          </w:p>
        </w:tc>
        <w:tc>
          <w:tcPr>
            <w:tcW w:w="1276" w:type="dxa"/>
          </w:tcPr>
          <w:p w:rsidR="00FD4751" w:rsidRDefault="00FD4751" w:rsidP="006E3593">
            <w:pPr>
              <w:spacing w:line="260" w:lineRule="atLeast"/>
              <w:jc w:val="center"/>
              <w:rPr>
                <w:b/>
              </w:rPr>
            </w:pPr>
            <w:r>
              <w:rPr>
                <w:b/>
              </w:rPr>
              <w:t>5</w:t>
            </w:r>
          </w:p>
        </w:tc>
        <w:tc>
          <w:tcPr>
            <w:tcW w:w="1275" w:type="dxa"/>
          </w:tcPr>
          <w:p w:rsidR="00FD4751" w:rsidRDefault="00FD4751" w:rsidP="006E3593">
            <w:pPr>
              <w:spacing w:line="260" w:lineRule="atLeast"/>
              <w:jc w:val="center"/>
              <w:rPr>
                <w:b/>
              </w:rPr>
            </w:pPr>
            <w:r>
              <w:rPr>
                <w:b/>
              </w:rPr>
              <w:t>5</w:t>
            </w:r>
          </w:p>
        </w:tc>
        <w:tc>
          <w:tcPr>
            <w:tcW w:w="1276" w:type="dxa"/>
          </w:tcPr>
          <w:p w:rsidR="00FD4751" w:rsidRDefault="00FD4751" w:rsidP="006E3593">
            <w:pPr>
              <w:spacing w:line="260" w:lineRule="atLeast"/>
              <w:jc w:val="center"/>
              <w:rPr>
                <w:b/>
              </w:rPr>
            </w:pPr>
            <w:r>
              <w:rPr>
                <w:b/>
              </w:rPr>
              <w:t>4</w:t>
            </w:r>
          </w:p>
        </w:tc>
        <w:tc>
          <w:tcPr>
            <w:tcW w:w="1276" w:type="dxa"/>
            <w:gridSpan w:val="2"/>
          </w:tcPr>
          <w:p w:rsidR="00FD4751" w:rsidRDefault="00FD4751" w:rsidP="006E3593">
            <w:pPr>
              <w:spacing w:line="260" w:lineRule="atLeast"/>
              <w:jc w:val="center"/>
              <w:rPr>
                <w:b/>
              </w:rPr>
            </w:pPr>
            <w:r>
              <w:rPr>
                <w:b/>
              </w:rPr>
              <w:t>4</w:t>
            </w:r>
          </w:p>
        </w:tc>
        <w:tc>
          <w:tcPr>
            <w:tcW w:w="1276" w:type="dxa"/>
          </w:tcPr>
          <w:p w:rsidR="00FD4751" w:rsidRDefault="00FD4751" w:rsidP="006E3593">
            <w:pPr>
              <w:spacing w:line="260" w:lineRule="atLeast"/>
              <w:jc w:val="center"/>
              <w:rPr>
                <w:b/>
              </w:rPr>
            </w:pPr>
            <w:r>
              <w:rPr>
                <w:b/>
              </w:rPr>
              <w:t>3</w:t>
            </w:r>
          </w:p>
        </w:tc>
      </w:tr>
      <w:tr w:rsidR="00FD4751" w:rsidTr="006E3593">
        <w:trPr>
          <w:jc w:val="center"/>
        </w:trPr>
        <w:tc>
          <w:tcPr>
            <w:tcW w:w="1109" w:type="dxa"/>
          </w:tcPr>
          <w:p w:rsidR="00FD4751" w:rsidRDefault="00FD4751" w:rsidP="006E3593">
            <w:pPr>
              <w:spacing w:line="260" w:lineRule="atLeast"/>
              <w:jc w:val="center"/>
              <w:rPr>
                <w:b/>
              </w:rPr>
            </w:pPr>
            <w:r>
              <w:rPr>
                <w:b/>
              </w:rPr>
              <w:t>6</w:t>
            </w:r>
          </w:p>
        </w:tc>
        <w:tc>
          <w:tcPr>
            <w:tcW w:w="1275" w:type="dxa"/>
            <w:gridSpan w:val="2"/>
          </w:tcPr>
          <w:p w:rsidR="00FD4751" w:rsidRDefault="00FD4751" w:rsidP="006E3593">
            <w:pPr>
              <w:spacing w:line="260" w:lineRule="atLeast"/>
              <w:jc w:val="center"/>
            </w:pPr>
            <w:r>
              <w:t>7</w:t>
            </w:r>
          </w:p>
        </w:tc>
        <w:tc>
          <w:tcPr>
            <w:tcW w:w="1276" w:type="dxa"/>
          </w:tcPr>
          <w:p w:rsidR="00FD4751" w:rsidRDefault="00FD4751" w:rsidP="006E3593">
            <w:pPr>
              <w:spacing w:line="260" w:lineRule="atLeast"/>
              <w:jc w:val="center"/>
            </w:pPr>
            <w:r>
              <w:t>7</w:t>
            </w:r>
          </w:p>
        </w:tc>
        <w:tc>
          <w:tcPr>
            <w:tcW w:w="1276" w:type="dxa"/>
          </w:tcPr>
          <w:p w:rsidR="00FD4751" w:rsidRDefault="00FD4751" w:rsidP="006E3593">
            <w:pPr>
              <w:spacing w:line="260" w:lineRule="atLeast"/>
              <w:jc w:val="center"/>
            </w:pPr>
            <w:r>
              <w:t>6</w:t>
            </w:r>
          </w:p>
        </w:tc>
        <w:tc>
          <w:tcPr>
            <w:tcW w:w="1275" w:type="dxa"/>
          </w:tcPr>
          <w:p w:rsidR="00FD4751" w:rsidRDefault="00FD4751" w:rsidP="006E3593">
            <w:pPr>
              <w:spacing w:line="260" w:lineRule="atLeast"/>
              <w:jc w:val="center"/>
            </w:pPr>
            <w:r>
              <w:t>5</w:t>
            </w:r>
          </w:p>
        </w:tc>
        <w:tc>
          <w:tcPr>
            <w:tcW w:w="1276" w:type="dxa"/>
          </w:tcPr>
          <w:p w:rsidR="00FD4751" w:rsidRDefault="00FD4751" w:rsidP="006E3593">
            <w:pPr>
              <w:spacing w:line="260" w:lineRule="atLeast"/>
              <w:jc w:val="center"/>
            </w:pPr>
            <w:r>
              <w:t>5</w:t>
            </w:r>
          </w:p>
        </w:tc>
        <w:tc>
          <w:tcPr>
            <w:tcW w:w="1276" w:type="dxa"/>
            <w:gridSpan w:val="2"/>
          </w:tcPr>
          <w:p w:rsidR="00FD4751" w:rsidRDefault="00FD4751" w:rsidP="006E3593">
            <w:pPr>
              <w:spacing w:line="260" w:lineRule="atLeast"/>
              <w:jc w:val="center"/>
            </w:pPr>
            <w:r>
              <w:t>4</w:t>
            </w:r>
          </w:p>
        </w:tc>
        <w:tc>
          <w:tcPr>
            <w:tcW w:w="1276" w:type="dxa"/>
          </w:tcPr>
          <w:p w:rsidR="00FD4751" w:rsidRDefault="00FD4751" w:rsidP="006E3593">
            <w:pPr>
              <w:spacing w:line="260" w:lineRule="atLeast"/>
              <w:jc w:val="center"/>
            </w:pPr>
            <w:r>
              <w:t>4</w:t>
            </w:r>
          </w:p>
        </w:tc>
      </w:tr>
      <w:tr w:rsidR="00FD4751" w:rsidTr="006E3593">
        <w:trPr>
          <w:jc w:val="center"/>
        </w:trPr>
        <w:tc>
          <w:tcPr>
            <w:tcW w:w="1109" w:type="dxa"/>
          </w:tcPr>
          <w:p w:rsidR="00FD4751" w:rsidRDefault="00FD4751" w:rsidP="006E3593">
            <w:pPr>
              <w:spacing w:line="260" w:lineRule="atLeast"/>
              <w:jc w:val="center"/>
              <w:rPr>
                <w:b/>
              </w:rPr>
            </w:pPr>
            <w:r>
              <w:rPr>
                <w:b/>
              </w:rPr>
              <w:t>7</w:t>
            </w:r>
          </w:p>
        </w:tc>
        <w:tc>
          <w:tcPr>
            <w:tcW w:w="1275" w:type="dxa"/>
            <w:gridSpan w:val="2"/>
          </w:tcPr>
          <w:p w:rsidR="00FD4751" w:rsidRDefault="00FD4751" w:rsidP="006E3593">
            <w:pPr>
              <w:spacing w:line="260" w:lineRule="atLeast"/>
              <w:jc w:val="center"/>
            </w:pPr>
            <w:r>
              <w:t>8</w:t>
            </w:r>
          </w:p>
        </w:tc>
        <w:tc>
          <w:tcPr>
            <w:tcW w:w="1276" w:type="dxa"/>
          </w:tcPr>
          <w:p w:rsidR="00FD4751" w:rsidRDefault="00FD4751" w:rsidP="006E3593">
            <w:pPr>
              <w:spacing w:line="260" w:lineRule="atLeast"/>
              <w:jc w:val="center"/>
            </w:pPr>
            <w:r>
              <w:t>8</w:t>
            </w:r>
          </w:p>
        </w:tc>
        <w:tc>
          <w:tcPr>
            <w:tcW w:w="1276" w:type="dxa"/>
          </w:tcPr>
          <w:p w:rsidR="00FD4751" w:rsidRDefault="00FD4751" w:rsidP="006E3593">
            <w:pPr>
              <w:spacing w:line="260" w:lineRule="atLeast"/>
              <w:jc w:val="center"/>
            </w:pPr>
            <w:r>
              <w:t>7</w:t>
            </w:r>
          </w:p>
        </w:tc>
        <w:tc>
          <w:tcPr>
            <w:tcW w:w="1275" w:type="dxa"/>
          </w:tcPr>
          <w:p w:rsidR="00FD4751" w:rsidRDefault="00FD4751" w:rsidP="006E3593">
            <w:pPr>
              <w:spacing w:line="260" w:lineRule="atLeast"/>
              <w:jc w:val="center"/>
            </w:pPr>
            <w:r>
              <w:t>6</w:t>
            </w:r>
          </w:p>
        </w:tc>
        <w:tc>
          <w:tcPr>
            <w:tcW w:w="1276" w:type="dxa"/>
          </w:tcPr>
          <w:p w:rsidR="00FD4751" w:rsidRDefault="00FD4751" w:rsidP="006E3593">
            <w:pPr>
              <w:spacing w:line="260" w:lineRule="atLeast"/>
              <w:jc w:val="center"/>
            </w:pPr>
            <w:r>
              <w:t>6</w:t>
            </w:r>
          </w:p>
        </w:tc>
        <w:tc>
          <w:tcPr>
            <w:tcW w:w="1276" w:type="dxa"/>
            <w:gridSpan w:val="2"/>
          </w:tcPr>
          <w:p w:rsidR="00FD4751" w:rsidRDefault="00FD4751" w:rsidP="006E3593">
            <w:pPr>
              <w:spacing w:line="260" w:lineRule="atLeast"/>
              <w:jc w:val="center"/>
            </w:pPr>
            <w:r>
              <w:t>5</w:t>
            </w:r>
          </w:p>
        </w:tc>
        <w:tc>
          <w:tcPr>
            <w:tcW w:w="1276" w:type="dxa"/>
          </w:tcPr>
          <w:p w:rsidR="00FD4751" w:rsidRDefault="00FD4751" w:rsidP="006E3593">
            <w:pPr>
              <w:spacing w:line="260" w:lineRule="atLeast"/>
              <w:jc w:val="center"/>
            </w:pPr>
            <w:r>
              <w:t>4</w:t>
            </w:r>
          </w:p>
        </w:tc>
      </w:tr>
      <w:tr w:rsidR="00FD4751" w:rsidTr="006E3593">
        <w:trPr>
          <w:jc w:val="center"/>
        </w:trPr>
        <w:tc>
          <w:tcPr>
            <w:tcW w:w="1109" w:type="dxa"/>
          </w:tcPr>
          <w:p w:rsidR="00FD4751" w:rsidRDefault="00FD4751" w:rsidP="006E3593">
            <w:pPr>
              <w:spacing w:line="260" w:lineRule="atLeast"/>
              <w:jc w:val="center"/>
              <w:rPr>
                <w:b/>
              </w:rPr>
            </w:pPr>
            <w:r>
              <w:rPr>
                <w:b/>
              </w:rPr>
              <w:t>8</w:t>
            </w:r>
          </w:p>
        </w:tc>
        <w:tc>
          <w:tcPr>
            <w:tcW w:w="1275" w:type="dxa"/>
            <w:gridSpan w:val="2"/>
          </w:tcPr>
          <w:p w:rsidR="00FD4751" w:rsidRDefault="00FD4751" w:rsidP="006E3593">
            <w:pPr>
              <w:spacing w:line="260" w:lineRule="atLeast"/>
              <w:jc w:val="center"/>
            </w:pPr>
            <w:r>
              <w:t>10</w:t>
            </w:r>
          </w:p>
        </w:tc>
        <w:tc>
          <w:tcPr>
            <w:tcW w:w="1276" w:type="dxa"/>
          </w:tcPr>
          <w:p w:rsidR="00FD4751" w:rsidRDefault="00FD4751" w:rsidP="006E3593">
            <w:pPr>
              <w:spacing w:line="260" w:lineRule="atLeast"/>
              <w:jc w:val="center"/>
            </w:pPr>
            <w:r>
              <w:t>9</w:t>
            </w:r>
          </w:p>
        </w:tc>
        <w:tc>
          <w:tcPr>
            <w:tcW w:w="1276" w:type="dxa"/>
          </w:tcPr>
          <w:p w:rsidR="00FD4751" w:rsidRDefault="00FD4751" w:rsidP="006E3593">
            <w:pPr>
              <w:spacing w:line="260" w:lineRule="atLeast"/>
              <w:jc w:val="center"/>
            </w:pPr>
            <w:r>
              <w:t>8</w:t>
            </w:r>
          </w:p>
        </w:tc>
        <w:tc>
          <w:tcPr>
            <w:tcW w:w="1275" w:type="dxa"/>
          </w:tcPr>
          <w:p w:rsidR="00FD4751" w:rsidRDefault="00FD4751" w:rsidP="006E3593">
            <w:pPr>
              <w:spacing w:line="260" w:lineRule="atLeast"/>
              <w:jc w:val="center"/>
            </w:pPr>
            <w:r>
              <w:t>7</w:t>
            </w:r>
          </w:p>
        </w:tc>
        <w:tc>
          <w:tcPr>
            <w:tcW w:w="1276" w:type="dxa"/>
          </w:tcPr>
          <w:p w:rsidR="00FD4751" w:rsidRDefault="00FD4751" w:rsidP="006E3593">
            <w:pPr>
              <w:spacing w:line="260" w:lineRule="atLeast"/>
              <w:jc w:val="center"/>
            </w:pPr>
            <w:r>
              <w:t>6</w:t>
            </w:r>
          </w:p>
        </w:tc>
        <w:tc>
          <w:tcPr>
            <w:tcW w:w="1276" w:type="dxa"/>
            <w:gridSpan w:val="2"/>
          </w:tcPr>
          <w:p w:rsidR="00FD4751" w:rsidRDefault="00FD4751" w:rsidP="006E3593">
            <w:pPr>
              <w:spacing w:line="260" w:lineRule="atLeast"/>
              <w:jc w:val="center"/>
            </w:pPr>
            <w:r>
              <w:t>6</w:t>
            </w:r>
          </w:p>
        </w:tc>
        <w:tc>
          <w:tcPr>
            <w:tcW w:w="1276" w:type="dxa"/>
          </w:tcPr>
          <w:p w:rsidR="00FD4751" w:rsidRDefault="00FD4751" w:rsidP="006E3593">
            <w:pPr>
              <w:spacing w:line="260" w:lineRule="atLeast"/>
              <w:jc w:val="center"/>
            </w:pPr>
            <w:r>
              <w:t>5</w:t>
            </w:r>
          </w:p>
        </w:tc>
      </w:tr>
      <w:tr w:rsidR="00FD4751" w:rsidTr="006E3593">
        <w:trPr>
          <w:jc w:val="center"/>
        </w:trPr>
        <w:tc>
          <w:tcPr>
            <w:tcW w:w="1109" w:type="dxa"/>
          </w:tcPr>
          <w:p w:rsidR="00FD4751" w:rsidRDefault="00FD4751" w:rsidP="006E3593">
            <w:pPr>
              <w:spacing w:line="260" w:lineRule="atLeast"/>
              <w:jc w:val="center"/>
              <w:rPr>
                <w:b/>
              </w:rPr>
            </w:pPr>
            <w:r>
              <w:rPr>
                <w:b/>
              </w:rPr>
              <w:t>9</w:t>
            </w:r>
          </w:p>
        </w:tc>
        <w:tc>
          <w:tcPr>
            <w:tcW w:w="1275" w:type="dxa"/>
            <w:gridSpan w:val="2"/>
          </w:tcPr>
          <w:p w:rsidR="00FD4751" w:rsidRDefault="00FD4751" w:rsidP="006E3593">
            <w:pPr>
              <w:spacing w:line="260" w:lineRule="atLeast"/>
              <w:jc w:val="center"/>
            </w:pPr>
            <w:r>
              <w:t>11</w:t>
            </w:r>
          </w:p>
        </w:tc>
        <w:tc>
          <w:tcPr>
            <w:tcW w:w="1276" w:type="dxa"/>
          </w:tcPr>
          <w:p w:rsidR="00FD4751" w:rsidRDefault="00FD4751" w:rsidP="006E3593">
            <w:pPr>
              <w:spacing w:line="260" w:lineRule="atLeast"/>
              <w:jc w:val="center"/>
            </w:pPr>
            <w:r>
              <w:t>10</w:t>
            </w:r>
          </w:p>
        </w:tc>
        <w:tc>
          <w:tcPr>
            <w:tcW w:w="1276" w:type="dxa"/>
          </w:tcPr>
          <w:p w:rsidR="00FD4751" w:rsidRDefault="00FD4751" w:rsidP="006E3593">
            <w:pPr>
              <w:spacing w:line="260" w:lineRule="atLeast"/>
              <w:jc w:val="center"/>
            </w:pPr>
            <w:r>
              <w:t>9</w:t>
            </w:r>
          </w:p>
        </w:tc>
        <w:tc>
          <w:tcPr>
            <w:tcW w:w="1275" w:type="dxa"/>
          </w:tcPr>
          <w:p w:rsidR="00FD4751" w:rsidRDefault="00FD4751" w:rsidP="006E3593">
            <w:pPr>
              <w:spacing w:line="260" w:lineRule="atLeast"/>
              <w:jc w:val="center"/>
            </w:pPr>
            <w:r>
              <w:t>8</w:t>
            </w:r>
          </w:p>
        </w:tc>
        <w:tc>
          <w:tcPr>
            <w:tcW w:w="1276" w:type="dxa"/>
          </w:tcPr>
          <w:p w:rsidR="00FD4751" w:rsidRDefault="00FD4751" w:rsidP="006E3593">
            <w:pPr>
              <w:spacing w:line="260" w:lineRule="atLeast"/>
              <w:jc w:val="center"/>
            </w:pPr>
            <w:r>
              <w:t>7</w:t>
            </w:r>
          </w:p>
        </w:tc>
        <w:tc>
          <w:tcPr>
            <w:tcW w:w="1276" w:type="dxa"/>
            <w:gridSpan w:val="2"/>
          </w:tcPr>
          <w:p w:rsidR="00FD4751" w:rsidRDefault="00FD4751" w:rsidP="006E3593">
            <w:pPr>
              <w:spacing w:line="260" w:lineRule="atLeast"/>
              <w:jc w:val="center"/>
            </w:pPr>
            <w:r>
              <w:t>6</w:t>
            </w:r>
          </w:p>
        </w:tc>
        <w:tc>
          <w:tcPr>
            <w:tcW w:w="1276" w:type="dxa"/>
          </w:tcPr>
          <w:p w:rsidR="00FD4751" w:rsidRDefault="00FD4751" w:rsidP="006E3593">
            <w:pPr>
              <w:spacing w:line="260" w:lineRule="atLeast"/>
              <w:jc w:val="center"/>
            </w:pPr>
            <w:r>
              <w:t>5</w:t>
            </w:r>
          </w:p>
        </w:tc>
      </w:tr>
      <w:tr w:rsidR="00FD4751" w:rsidTr="006E3593">
        <w:trPr>
          <w:jc w:val="center"/>
        </w:trPr>
        <w:tc>
          <w:tcPr>
            <w:tcW w:w="1109" w:type="dxa"/>
          </w:tcPr>
          <w:p w:rsidR="00FD4751" w:rsidRDefault="00FD4751" w:rsidP="006E3593">
            <w:pPr>
              <w:spacing w:line="260" w:lineRule="atLeast"/>
              <w:jc w:val="center"/>
              <w:rPr>
                <w:b/>
              </w:rPr>
            </w:pPr>
            <w:r>
              <w:rPr>
                <w:b/>
              </w:rPr>
              <w:t>10</w:t>
            </w:r>
          </w:p>
        </w:tc>
        <w:tc>
          <w:tcPr>
            <w:tcW w:w="1275" w:type="dxa"/>
            <w:gridSpan w:val="2"/>
          </w:tcPr>
          <w:p w:rsidR="00FD4751" w:rsidRDefault="00FD4751" w:rsidP="006E3593">
            <w:pPr>
              <w:spacing w:line="260" w:lineRule="atLeast"/>
              <w:jc w:val="center"/>
              <w:rPr>
                <w:b/>
              </w:rPr>
            </w:pPr>
            <w:r>
              <w:rPr>
                <w:b/>
              </w:rPr>
              <w:t>12</w:t>
            </w:r>
          </w:p>
        </w:tc>
        <w:tc>
          <w:tcPr>
            <w:tcW w:w="1276" w:type="dxa"/>
          </w:tcPr>
          <w:p w:rsidR="00FD4751" w:rsidRDefault="00FD4751" w:rsidP="006E3593">
            <w:pPr>
              <w:spacing w:line="260" w:lineRule="atLeast"/>
              <w:jc w:val="center"/>
              <w:rPr>
                <w:b/>
              </w:rPr>
            </w:pPr>
            <w:r>
              <w:rPr>
                <w:b/>
              </w:rPr>
              <w:t>11</w:t>
            </w:r>
          </w:p>
        </w:tc>
        <w:tc>
          <w:tcPr>
            <w:tcW w:w="1276" w:type="dxa"/>
          </w:tcPr>
          <w:p w:rsidR="00FD4751" w:rsidRDefault="00FD4751" w:rsidP="006E3593">
            <w:pPr>
              <w:spacing w:line="260" w:lineRule="atLeast"/>
              <w:jc w:val="center"/>
              <w:rPr>
                <w:b/>
              </w:rPr>
            </w:pPr>
            <w:r>
              <w:rPr>
                <w:b/>
              </w:rPr>
              <w:t>10</w:t>
            </w:r>
          </w:p>
        </w:tc>
        <w:tc>
          <w:tcPr>
            <w:tcW w:w="1275" w:type="dxa"/>
          </w:tcPr>
          <w:p w:rsidR="00FD4751" w:rsidRDefault="00FD4751" w:rsidP="006E3593">
            <w:pPr>
              <w:spacing w:line="260" w:lineRule="atLeast"/>
              <w:jc w:val="center"/>
              <w:rPr>
                <w:b/>
              </w:rPr>
            </w:pPr>
            <w:r>
              <w:rPr>
                <w:b/>
              </w:rPr>
              <w:t>9</w:t>
            </w:r>
          </w:p>
        </w:tc>
        <w:tc>
          <w:tcPr>
            <w:tcW w:w="1276" w:type="dxa"/>
          </w:tcPr>
          <w:p w:rsidR="00FD4751" w:rsidRDefault="00FD4751" w:rsidP="006E3593">
            <w:pPr>
              <w:spacing w:line="260" w:lineRule="atLeast"/>
              <w:jc w:val="center"/>
              <w:rPr>
                <w:b/>
              </w:rPr>
            </w:pPr>
            <w:r>
              <w:rPr>
                <w:b/>
              </w:rPr>
              <w:t>8</w:t>
            </w:r>
          </w:p>
        </w:tc>
        <w:tc>
          <w:tcPr>
            <w:tcW w:w="1276" w:type="dxa"/>
            <w:gridSpan w:val="2"/>
          </w:tcPr>
          <w:p w:rsidR="00FD4751" w:rsidRDefault="00FD4751" w:rsidP="006E3593">
            <w:pPr>
              <w:spacing w:line="260" w:lineRule="atLeast"/>
              <w:jc w:val="center"/>
              <w:rPr>
                <w:b/>
              </w:rPr>
            </w:pPr>
            <w:r>
              <w:rPr>
                <w:b/>
              </w:rPr>
              <w:t>7</w:t>
            </w:r>
          </w:p>
        </w:tc>
        <w:tc>
          <w:tcPr>
            <w:tcW w:w="1276" w:type="dxa"/>
          </w:tcPr>
          <w:p w:rsidR="00FD4751" w:rsidRDefault="00FD4751" w:rsidP="006E3593">
            <w:pPr>
              <w:spacing w:line="260" w:lineRule="atLeast"/>
              <w:jc w:val="center"/>
              <w:rPr>
                <w:b/>
              </w:rPr>
            </w:pPr>
            <w:r>
              <w:rPr>
                <w:b/>
              </w:rPr>
              <w:t>6</w:t>
            </w:r>
          </w:p>
        </w:tc>
      </w:tr>
      <w:tr w:rsidR="00FD4751" w:rsidTr="006E3593">
        <w:trPr>
          <w:jc w:val="center"/>
        </w:trPr>
        <w:tc>
          <w:tcPr>
            <w:tcW w:w="1109" w:type="dxa"/>
          </w:tcPr>
          <w:p w:rsidR="00FD4751" w:rsidRDefault="00FD4751" w:rsidP="006E3593">
            <w:pPr>
              <w:spacing w:line="260" w:lineRule="atLeast"/>
              <w:jc w:val="center"/>
              <w:rPr>
                <w:b/>
              </w:rPr>
            </w:pPr>
            <w:r>
              <w:rPr>
                <w:b/>
              </w:rPr>
              <w:t>11</w:t>
            </w:r>
          </w:p>
        </w:tc>
        <w:tc>
          <w:tcPr>
            <w:tcW w:w="1275" w:type="dxa"/>
            <w:gridSpan w:val="2"/>
          </w:tcPr>
          <w:p w:rsidR="00FD4751" w:rsidRDefault="00FD4751" w:rsidP="006E3593">
            <w:pPr>
              <w:spacing w:line="260" w:lineRule="atLeast"/>
              <w:jc w:val="center"/>
            </w:pPr>
            <w:r>
              <w:t>13</w:t>
            </w:r>
          </w:p>
        </w:tc>
        <w:tc>
          <w:tcPr>
            <w:tcW w:w="1276" w:type="dxa"/>
          </w:tcPr>
          <w:p w:rsidR="00FD4751" w:rsidRDefault="00FD4751" w:rsidP="006E3593">
            <w:pPr>
              <w:spacing w:line="260" w:lineRule="atLeast"/>
              <w:jc w:val="center"/>
            </w:pPr>
            <w:r>
              <w:t>12</w:t>
            </w:r>
          </w:p>
        </w:tc>
        <w:tc>
          <w:tcPr>
            <w:tcW w:w="1276" w:type="dxa"/>
          </w:tcPr>
          <w:p w:rsidR="00FD4751" w:rsidRDefault="00FD4751" w:rsidP="006E3593">
            <w:pPr>
              <w:spacing w:line="260" w:lineRule="atLeast"/>
              <w:jc w:val="center"/>
            </w:pPr>
            <w:r>
              <w:t>11</w:t>
            </w:r>
          </w:p>
        </w:tc>
        <w:tc>
          <w:tcPr>
            <w:tcW w:w="1275" w:type="dxa"/>
          </w:tcPr>
          <w:p w:rsidR="00FD4751" w:rsidRDefault="00FD4751" w:rsidP="006E3593">
            <w:pPr>
              <w:spacing w:line="260" w:lineRule="atLeast"/>
              <w:jc w:val="center"/>
            </w:pPr>
            <w:r>
              <w:t>10</w:t>
            </w:r>
          </w:p>
        </w:tc>
        <w:tc>
          <w:tcPr>
            <w:tcW w:w="1276" w:type="dxa"/>
          </w:tcPr>
          <w:p w:rsidR="00FD4751" w:rsidRDefault="00FD4751" w:rsidP="006E3593">
            <w:pPr>
              <w:spacing w:line="260" w:lineRule="atLeast"/>
              <w:jc w:val="center"/>
            </w:pPr>
            <w:r>
              <w:t>9</w:t>
            </w:r>
          </w:p>
        </w:tc>
        <w:tc>
          <w:tcPr>
            <w:tcW w:w="1276" w:type="dxa"/>
            <w:gridSpan w:val="2"/>
          </w:tcPr>
          <w:p w:rsidR="00FD4751" w:rsidRDefault="00FD4751" w:rsidP="006E3593">
            <w:pPr>
              <w:spacing w:line="260" w:lineRule="atLeast"/>
              <w:jc w:val="center"/>
            </w:pPr>
            <w:r>
              <w:t>8</w:t>
            </w:r>
          </w:p>
        </w:tc>
        <w:tc>
          <w:tcPr>
            <w:tcW w:w="1276" w:type="dxa"/>
          </w:tcPr>
          <w:p w:rsidR="00FD4751" w:rsidRDefault="00FD4751" w:rsidP="006E3593">
            <w:pPr>
              <w:spacing w:line="260" w:lineRule="atLeast"/>
              <w:jc w:val="center"/>
            </w:pPr>
            <w:r>
              <w:t>7</w:t>
            </w:r>
          </w:p>
        </w:tc>
      </w:tr>
      <w:tr w:rsidR="00FD4751" w:rsidTr="006E3593">
        <w:trPr>
          <w:jc w:val="center"/>
        </w:trPr>
        <w:tc>
          <w:tcPr>
            <w:tcW w:w="1109" w:type="dxa"/>
          </w:tcPr>
          <w:p w:rsidR="00FD4751" w:rsidRDefault="00FD4751" w:rsidP="006E3593">
            <w:pPr>
              <w:spacing w:line="260" w:lineRule="atLeast"/>
              <w:jc w:val="center"/>
              <w:rPr>
                <w:b/>
              </w:rPr>
            </w:pPr>
            <w:r>
              <w:rPr>
                <w:b/>
              </w:rPr>
              <w:t>12</w:t>
            </w:r>
          </w:p>
        </w:tc>
        <w:tc>
          <w:tcPr>
            <w:tcW w:w="1275" w:type="dxa"/>
            <w:gridSpan w:val="2"/>
          </w:tcPr>
          <w:p w:rsidR="00FD4751" w:rsidRDefault="00FD4751" w:rsidP="006E3593">
            <w:pPr>
              <w:spacing w:line="260" w:lineRule="atLeast"/>
              <w:jc w:val="center"/>
            </w:pPr>
            <w:r>
              <w:t>14</w:t>
            </w:r>
          </w:p>
        </w:tc>
        <w:tc>
          <w:tcPr>
            <w:tcW w:w="1276" w:type="dxa"/>
          </w:tcPr>
          <w:p w:rsidR="00FD4751" w:rsidRDefault="00FD4751" w:rsidP="006E3593">
            <w:pPr>
              <w:spacing w:line="260" w:lineRule="atLeast"/>
              <w:jc w:val="center"/>
            </w:pPr>
            <w:r>
              <w:t>13</w:t>
            </w:r>
          </w:p>
        </w:tc>
        <w:tc>
          <w:tcPr>
            <w:tcW w:w="1276" w:type="dxa"/>
          </w:tcPr>
          <w:p w:rsidR="00FD4751" w:rsidRDefault="00FD4751" w:rsidP="006E3593">
            <w:pPr>
              <w:spacing w:line="260" w:lineRule="atLeast"/>
              <w:jc w:val="center"/>
            </w:pPr>
            <w:r>
              <w:t>12</w:t>
            </w:r>
          </w:p>
        </w:tc>
        <w:tc>
          <w:tcPr>
            <w:tcW w:w="1275" w:type="dxa"/>
          </w:tcPr>
          <w:p w:rsidR="00FD4751" w:rsidRDefault="00FD4751" w:rsidP="006E3593">
            <w:pPr>
              <w:spacing w:line="260" w:lineRule="atLeast"/>
              <w:jc w:val="center"/>
            </w:pPr>
            <w:r>
              <w:t>11</w:t>
            </w:r>
          </w:p>
        </w:tc>
        <w:tc>
          <w:tcPr>
            <w:tcW w:w="1276" w:type="dxa"/>
          </w:tcPr>
          <w:p w:rsidR="00FD4751" w:rsidRDefault="00FD4751" w:rsidP="006E3593">
            <w:pPr>
              <w:spacing w:line="260" w:lineRule="atLeast"/>
              <w:jc w:val="center"/>
            </w:pPr>
            <w:r>
              <w:t>10</w:t>
            </w:r>
          </w:p>
        </w:tc>
        <w:tc>
          <w:tcPr>
            <w:tcW w:w="1276" w:type="dxa"/>
            <w:gridSpan w:val="2"/>
          </w:tcPr>
          <w:p w:rsidR="00FD4751" w:rsidRDefault="00FD4751" w:rsidP="006E3593">
            <w:pPr>
              <w:spacing w:line="260" w:lineRule="atLeast"/>
              <w:jc w:val="center"/>
            </w:pPr>
            <w:r>
              <w:t>8</w:t>
            </w:r>
          </w:p>
        </w:tc>
        <w:tc>
          <w:tcPr>
            <w:tcW w:w="1276" w:type="dxa"/>
          </w:tcPr>
          <w:p w:rsidR="00FD4751" w:rsidRDefault="00FD4751" w:rsidP="006E3593">
            <w:pPr>
              <w:spacing w:line="260" w:lineRule="atLeast"/>
              <w:jc w:val="center"/>
            </w:pPr>
            <w:r>
              <w:t>7</w:t>
            </w:r>
          </w:p>
        </w:tc>
      </w:tr>
      <w:tr w:rsidR="00FD4751" w:rsidTr="006E3593">
        <w:trPr>
          <w:jc w:val="center"/>
        </w:trPr>
        <w:tc>
          <w:tcPr>
            <w:tcW w:w="1109" w:type="dxa"/>
          </w:tcPr>
          <w:p w:rsidR="00FD4751" w:rsidRDefault="00FD4751" w:rsidP="006E3593">
            <w:pPr>
              <w:spacing w:line="260" w:lineRule="atLeast"/>
              <w:jc w:val="center"/>
              <w:rPr>
                <w:b/>
              </w:rPr>
            </w:pPr>
            <w:r>
              <w:rPr>
                <w:b/>
              </w:rPr>
              <w:t>13</w:t>
            </w:r>
          </w:p>
        </w:tc>
        <w:tc>
          <w:tcPr>
            <w:tcW w:w="1275" w:type="dxa"/>
            <w:gridSpan w:val="2"/>
          </w:tcPr>
          <w:p w:rsidR="00FD4751" w:rsidRDefault="00FD4751" w:rsidP="006E3593">
            <w:pPr>
              <w:spacing w:line="260" w:lineRule="atLeast"/>
              <w:jc w:val="center"/>
            </w:pPr>
            <w:r>
              <w:t>16</w:t>
            </w:r>
          </w:p>
        </w:tc>
        <w:tc>
          <w:tcPr>
            <w:tcW w:w="1276" w:type="dxa"/>
          </w:tcPr>
          <w:p w:rsidR="00FD4751" w:rsidRDefault="00FD4751" w:rsidP="006E3593">
            <w:pPr>
              <w:spacing w:line="260" w:lineRule="atLeast"/>
              <w:jc w:val="center"/>
            </w:pPr>
            <w:r>
              <w:t>14</w:t>
            </w:r>
          </w:p>
        </w:tc>
        <w:tc>
          <w:tcPr>
            <w:tcW w:w="1276" w:type="dxa"/>
          </w:tcPr>
          <w:p w:rsidR="00FD4751" w:rsidRDefault="00FD4751" w:rsidP="006E3593">
            <w:pPr>
              <w:spacing w:line="260" w:lineRule="atLeast"/>
              <w:jc w:val="center"/>
            </w:pPr>
            <w:r>
              <w:t>13</w:t>
            </w:r>
          </w:p>
        </w:tc>
        <w:tc>
          <w:tcPr>
            <w:tcW w:w="1275" w:type="dxa"/>
          </w:tcPr>
          <w:p w:rsidR="00FD4751" w:rsidRDefault="00FD4751" w:rsidP="006E3593">
            <w:pPr>
              <w:spacing w:line="260" w:lineRule="atLeast"/>
              <w:jc w:val="center"/>
            </w:pPr>
            <w:r>
              <w:t>12</w:t>
            </w:r>
          </w:p>
        </w:tc>
        <w:tc>
          <w:tcPr>
            <w:tcW w:w="1276" w:type="dxa"/>
          </w:tcPr>
          <w:p w:rsidR="00FD4751" w:rsidRDefault="00FD4751" w:rsidP="006E3593">
            <w:pPr>
              <w:spacing w:line="260" w:lineRule="atLeast"/>
              <w:jc w:val="center"/>
            </w:pPr>
            <w:r>
              <w:t>10</w:t>
            </w:r>
          </w:p>
        </w:tc>
        <w:tc>
          <w:tcPr>
            <w:tcW w:w="1276" w:type="dxa"/>
            <w:gridSpan w:val="2"/>
          </w:tcPr>
          <w:p w:rsidR="00FD4751" w:rsidRDefault="00FD4751" w:rsidP="006E3593">
            <w:pPr>
              <w:spacing w:line="260" w:lineRule="atLeast"/>
              <w:jc w:val="center"/>
            </w:pPr>
            <w:r>
              <w:t>9</w:t>
            </w:r>
          </w:p>
        </w:tc>
        <w:tc>
          <w:tcPr>
            <w:tcW w:w="1276" w:type="dxa"/>
          </w:tcPr>
          <w:p w:rsidR="00FD4751" w:rsidRDefault="00FD4751" w:rsidP="006E3593">
            <w:pPr>
              <w:spacing w:line="260" w:lineRule="atLeast"/>
              <w:jc w:val="center"/>
            </w:pPr>
            <w:r>
              <w:t>8</w:t>
            </w:r>
          </w:p>
        </w:tc>
      </w:tr>
      <w:tr w:rsidR="00FD4751" w:rsidTr="006E3593">
        <w:trPr>
          <w:jc w:val="center"/>
        </w:trPr>
        <w:tc>
          <w:tcPr>
            <w:tcW w:w="1109" w:type="dxa"/>
          </w:tcPr>
          <w:p w:rsidR="00FD4751" w:rsidRDefault="00FD4751" w:rsidP="006E3593">
            <w:pPr>
              <w:spacing w:line="260" w:lineRule="atLeast"/>
              <w:jc w:val="center"/>
              <w:rPr>
                <w:b/>
              </w:rPr>
            </w:pPr>
            <w:r>
              <w:rPr>
                <w:b/>
              </w:rPr>
              <w:t>14</w:t>
            </w:r>
          </w:p>
        </w:tc>
        <w:tc>
          <w:tcPr>
            <w:tcW w:w="1275" w:type="dxa"/>
            <w:gridSpan w:val="2"/>
          </w:tcPr>
          <w:p w:rsidR="00FD4751" w:rsidRDefault="00FD4751" w:rsidP="006E3593">
            <w:pPr>
              <w:spacing w:line="260" w:lineRule="atLeast"/>
              <w:jc w:val="center"/>
            </w:pPr>
            <w:r>
              <w:t>17</w:t>
            </w:r>
          </w:p>
        </w:tc>
        <w:tc>
          <w:tcPr>
            <w:tcW w:w="1276" w:type="dxa"/>
          </w:tcPr>
          <w:p w:rsidR="00FD4751" w:rsidRDefault="00FD4751" w:rsidP="006E3593">
            <w:pPr>
              <w:spacing w:line="260" w:lineRule="atLeast"/>
              <w:jc w:val="center"/>
            </w:pPr>
            <w:r>
              <w:t>15</w:t>
            </w:r>
          </w:p>
        </w:tc>
        <w:tc>
          <w:tcPr>
            <w:tcW w:w="1276" w:type="dxa"/>
          </w:tcPr>
          <w:p w:rsidR="00FD4751" w:rsidRDefault="00FD4751" w:rsidP="006E3593">
            <w:pPr>
              <w:spacing w:line="260" w:lineRule="atLeast"/>
              <w:jc w:val="center"/>
            </w:pPr>
            <w:r>
              <w:t>14</w:t>
            </w:r>
          </w:p>
        </w:tc>
        <w:tc>
          <w:tcPr>
            <w:tcW w:w="1275" w:type="dxa"/>
          </w:tcPr>
          <w:p w:rsidR="00FD4751" w:rsidRDefault="00FD4751" w:rsidP="006E3593">
            <w:pPr>
              <w:spacing w:line="260" w:lineRule="atLeast"/>
              <w:jc w:val="center"/>
            </w:pPr>
            <w:r>
              <w:t>13</w:t>
            </w:r>
          </w:p>
        </w:tc>
        <w:tc>
          <w:tcPr>
            <w:tcW w:w="1276" w:type="dxa"/>
          </w:tcPr>
          <w:p w:rsidR="00FD4751" w:rsidRDefault="00FD4751" w:rsidP="006E3593">
            <w:pPr>
              <w:spacing w:line="260" w:lineRule="atLeast"/>
              <w:jc w:val="center"/>
            </w:pPr>
            <w:r>
              <w:t>11</w:t>
            </w:r>
          </w:p>
        </w:tc>
        <w:tc>
          <w:tcPr>
            <w:tcW w:w="1276" w:type="dxa"/>
            <w:gridSpan w:val="2"/>
          </w:tcPr>
          <w:p w:rsidR="00FD4751" w:rsidRDefault="00FD4751" w:rsidP="006E3593">
            <w:pPr>
              <w:spacing w:line="260" w:lineRule="atLeast"/>
              <w:jc w:val="center"/>
            </w:pPr>
            <w:r>
              <w:t>10</w:t>
            </w:r>
          </w:p>
        </w:tc>
        <w:tc>
          <w:tcPr>
            <w:tcW w:w="1276" w:type="dxa"/>
          </w:tcPr>
          <w:p w:rsidR="00FD4751" w:rsidRDefault="00FD4751" w:rsidP="006E3593">
            <w:pPr>
              <w:spacing w:line="260" w:lineRule="atLeast"/>
              <w:jc w:val="center"/>
            </w:pPr>
            <w:r>
              <w:t>8</w:t>
            </w:r>
          </w:p>
        </w:tc>
      </w:tr>
      <w:tr w:rsidR="00FD4751" w:rsidTr="006E3593">
        <w:trPr>
          <w:jc w:val="center"/>
        </w:trPr>
        <w:tc>
          <w:tcPr>
            <w:tcW w:w="1109" w:type="dxa"/>
          </w:tcPr>
          <w:p w:rsidR="00FD4751" w:rsidRDefault="00FD4751" w:rsidP="006E3593">
            <w:pPr>
              <w:spacing w:line="260" w:lineRule="atLeast"/>
              <w:jc w:val="center"/>
              <w:rPr>
                <w:b/>
              </w:rPr>
            </w:pPr>
            <w:r>
              <w:rPr>
                <w:b/>
              </w:rPr>
              <w:t>15</w:t>
            </w:r>
          </w:p>
        </w:tc>
        <w:tc>
          <w:tcPr>
            <w:tcW w:w="1275" w:type="dxa"/>
            <w:gridSpan w:val="2"/>
          </w:tcPr>
          <w:p w:rsidR="00FD4751" w:rsidRDefault="00FD4751" w:rsidP="006E3593">
            <w:pPr>
              <w:spacing w:line="260" w:lineRule="atLeast"/>
              <w:jc w:val="center"/>
              <w:rPr>
                <w:b/>
              </w:rPr>
            </w:pPr>
            <w:r>
              <w:rPr>
                <w:b/>
              </w:rPr>
              <w:t>18</w:t>
            </w:r>
          </w:p>
        </w:tc>
        <w:tc>
          <w:tcPr>
            <w:tcW w:w="1276" w:type="dxa"/>
          </w:tcPr>
          <w:p w:rsidR="00FD4751" w:rsidRDefault="00FD4751" w:rsidP="006E3593">
            <w:pPr>
              <w:spacing w:line="260" w:lineRule="atLeast"/>
              <w:jc w:val="center"/>
              <w:rPr>
                <w:b/>
              </w:rPr>
            </w:pPr>
            <w:r>
              <w:rPr>
                <w:b/>
              </w:rPr>
              <w:t>17</w:t>
            </w:r>
          </w:p>
        </w:tc>
        <w:tc>
          <w:tcPr>
            <w:tcW w:w="1276" w:type="dxa"/>
          </w:tcPr>
          <w:p w:rsidR="00FD4751" w:rsidRDefault="00FD4751" w:rsidP="006E3593">
            <w:pPr>
              <w:spacing w:line="260" w:lineRule="atLeast"/>
              <w:jc w:val="center"/>
              <w:rPr>
                <w:b/>
              </w:rPr>
            </w:pPr>
            <w:r>
              <w:rPr>
                <w:b/>
              </w:rPr>
              <w:t>15</w:t>
            </w:r>
          </w:p>
        </w:tc>
        <w:tc>
          <w:tcPr>
            <w:tcW w:w="1275" w:type="dxa"/>
          </w:tcPr>
          <w:p w:rsidR="00FD4751" w:rsidRDefault="00FD4751" w:rsidP="006E3593">
            <w:pPr>
              <w:spacing w:line="260" w:lineRule="atLeast"/>
              <w:jc w:val="center"/>
              <w:rPr>
                <w:b/>
              </w:rPr>
            </w:pPr>
            <w:r>
              <w:rPr>
                <w:b/>
              </w:rPr>
              <w:t>14</w:t>
            </w:r>
          </w:p>
        </w:tc>
        <w:tc>
          <w:tcPr>
            <w:tcW w:w="1276" w:type="dxa"/>
          </w:tcPr>
          <w:p w:rsidR="00FD4751" w:rsidRDefault="00FD4751" w:rsidP="006E3593">
            <w:pPr>
              <w:spacing w:line="260" w:lineRule="atLeast"/>
              <w:jc w:val="center"/>
              <w:rPr>
                <w:b/>
              </w:rPr>
            </w:pPr>
            <w:r>
              <w:rPr>
                <w:b/>
              </w:rPr>
              <w:t>12</w:t>
            </w:r>
          </w:p>
        </w:tc>
        <w:tc>
          <w:tcPr>
            <w:tcW w:w="1276" w:type="dxa"/>
            <w:gridSpan w:val="2"/>
          </w:tcPr>
          <w:p w:rsidR="00FD4751" w:rsidRDefault="00FD4751" w:rsidP="006E3593">
            <w:pPr>
              <w:spacing w:line="260" w:lineRule="atLeast"/>
              <w:jc w:val="center"/>
              <w:rPr>
                <w:b/>
              </w:rPr>
            </w:pPr>
            <w:r>
              <w:rPr>
                <w:b/>
              </w:rPr>
              <w:t>11</w:t>
            </w:r>
          </w:p>
        </w:tc>
        <w:tc>
          <w:tcPr>
            <w:tcW w:w="1276" w:type="dxa"/>
          </w:tcPr>
          <w:p w:rsidR="00FD4751" w:rsidRDefault="00FD4751" w:rsidP="006E3593">
            <w:pPr>
              <w:spacing w:line="260" w:lineRule="atLeast"/>
              <w:jc w:val="center"/>
              <w:rPr>
                <w:b/>
              </w:rPr>
            </w:pPr>
            <w:r>
              <w:rPr>
                <w:b/>
              </w:rPr>
              <w:t>9</w:t>
            </w:r>
          </w:p>
        </w:tc>
      </w:tr>
      <w:tr w:rsidR="00FD4751" w:rsidTr="006E3593">
        <w:trPr>
          <w:jc w:val="center"/>
        </w:trPr>
        <w:tc>
          <w:tcPr>
            <w:tcW w:w="1109" w:type="dxa"/>
          </w:tcPr>
          <w:p w:rsidR="00FD4751" w:rsidRDefault="00FD4751" w:rsidP="006E3593">
            <w:pPr>
              <w:spacing w:line="260" w:lineRule="atLeast"/>
              <w:jc w:val="center"/>
              <w:rPr>
                <w:b/>
              </w:rPr>
            </w:pPr>
            <w:r>
              <w:rPr>
                <w:b/>
              </w:rPr>
              <w:t>16</w:t>
            </w:r>
          </w:p>
        </w:tc>
        <w:tc>
          <w:tcPr>
            <w:tcW w:w="1275" w:type="dxa"/>
            <w:gridSpan w:val="2"/>
          </w:tcPr>
          <w:p w:rsidR="00FD4751" w:rsidRDefault="00FD4751" w:rsidP="006E3593">
            <w:pPr>
              <w:spacing w:line="260" w:lineRule="atLeast"/>
              <w:jc w:val="center"/>
            </w:pPr>
            <w:r>
              <w:t>19</w:t>
            </w:r>
          </w:p>
        </w:tc>
        <w:tc>
          <w:tcPr>
            <w:tcW w:w="1276" w:type="dxa"/>
          </w:tcPr>
          <w:p w:rsidR="00FD4751" w:rsidRDefault="00FD4751" w:rsidP="006E3593">
            <w:pPr>
              <w:spacing w:line="260" w:lineRule="atLeast"/>
              <w:jc w:val="center"/>
            </w:pPr>
            <w:r>
              <w:t>18</w:t>
            </w:r>
          </w:p>
        </w:tc>
        <w:tc>
          <w:tcPr>
            <w:tcW w:w="1276" w:type="dxa"/>
          </w:tcPr>
          <w:p w:rsidR="00FD4751" w:rsidRDefault="00FD4751" w:rsidP="006E3593">
            <w:pPr>
              <w:spacing w:line="260" w:lineRule="atLeast"/>
              <w:jc w:val="center"/>
            </w:pPr>
            <w:r>
              <w:t>16</w:t>
            </w:r>
          </w:p>
        </w:tc>
        <w:tc>
          <w:tcPr>
            <w:tcW w:w="1275" w:type="dxa"/>
          </w:tcPr>
          <w:p w:rsidR="00FD4751" w:rsidRDefault="00FD4751" w:rsidP="006E3593">
            <w:pPr>
              <w:spacing w:line="260" w:lineRule="atLeast"/>
              <w:jc w:val="center"/>
            </w:pPr>
            <w:r>
              <w:t>14</w:t>
            </w:r>
          </w:p>
        </w:tc>
        <w:tc>
          <w:tcPr>
            <w:tcW w:w="1276" w:type="dxa"/>
          </w:tcPr>
          <w:p w:rsidR="00FD4751" w:rsidRDefault="00FD4751" w:rsidP="006E3593">
            <w:pPr>
              <w:spacing w:line="260" w:lineRule="atLeast"/>
              <w:jc w:val="center"/>
            </w:pPr>
            <w:r>
              <w:t>13</w:t>
            </w:r>
          </w:p>
        </w:tc>
        <w:tc>
          <w:tcPr>
            <w:tcW w:w="1276" w:type="dxa"/>
            <w:gridSpan w:val="2"/>
          </w:tcPr>
          <w:p w:rsidR="00FD4751" w:rsidRDefault="00FD4751" w:rsidP="006E3593">
            <w:pPr>
              <w:spacing w:line="260" w:lineRule="atLeast"/>
              <w:jc w:val="center"/>
            </w:pPr>
            <w:r>
              <w:t>11</w:t>
            </w:r>
          </w:p>
        </w:tc>
        <w:tc>
          <w:tcPr>
            <w:tcW w:w="1276" w:type="dxa"/>
          </w:tcPr>
          <w:p w:rsidR="00FD4751" w:rsidRDefault="00FD4751" w:rsidP="006E3593">
            <w:pPr>
              <w:spacing w:line="260" w:lineRule="atLeast"/>
              <w:jc w:val="center"/>
            </w:pPr>
            <w:r>
              <w:t>10</w:t>
            </w:r>
          </w:p>
        </w:tc>
      </w:tr>
      <w:tr w:rsidR="00FD4751" w:rsidTr="006E3593">
        <w:trPr>
          <w:jc w:val="center"/>
        </w:trPr>
        <w:tc>
          <w:tcPr>
            <w:tcW w:w="1109" w:type="dxa"/>
          </w:tcPr>
          <w:p w:rsidR="00FD4751" w:rsidRDefault="00FD4751" w:rsidP="006E3593">
            <w:pPr>
              <w:spacing w:line="260" w:lineRule="atLeast"/>
              <w:jc w:val="center"/>
              <w:rPr>
                <w:b/>
              </w:rPr>
            </w:pPr>
            <w:r>
              <w:rPr>
                <w:b/>
              </w:rPr>
              <w:t>17</w:t>
            </w:r>
          </w:p>
        </w:tc>
        <w:tc>
          <w:tcPr>
            <w:tcW w:w="1275" w:type="dxa"/>
            <w:gridSpan w:val="2"/>
          </w:tcPr>
          <w:p w:rsidR="00FD4751" w:rsidRDefault="00FD4751" w:rsidP="006E3593">
            <w:pPr>
              <w:spacing w:line="260" w:lineRule="atLeast"/>
              <w:jc w:val="center"/>
            </w:pPr>
            <w:r>
              <w:t>20</w:t>
            </w:r>
          </w:p>
        </w:tc>
        <w:tc>
          <w:tcPr>
            <w:tcW w:w="1276" w:type="dxa"/>
          </w:tcPr>
          <w:p w:rsidR="00FD4751" w:rsidRDefault="00FD4751" w:rsidP="006E3593">
            <w:pPr>
              <w:spacing w:line="260" w:lineRule="atLeast"/>
              <w:jc w:val="center"/>
            </w:pPr>
            <w:r>
              <w:t>19</w:t>
            </w:r>
          </w:p>
        </w:tc>
        <w:tc>
          <w:tcPr>
            <w:tcW w:w="1276" w:type="dxa"/>
          </w:tcPr>
          <w:p w:rsidR="00FD4751" w:rsidRDefault="00FD4751" w:rsidP="006E3593">
            <w:pPr>
              <w:spacing w:line="260" w:lineRule="atLeast"/>
              <w:jc w:val="center"/>
            </w:pPr>
            <w:r>
              <w:t>17</w:t>
            </w:r>
          </w:p>
        </w:tc>
        <w:tc>
          <w:tcPr>
            <w:tcW w:w="1275" w:type="dxa"/>
          </w:tcPr>
          <w:p w:rsidR="00FD4751" w:rsidRDefault="00FD4751" w:rsidP="006E3593">
            <w:pPr>
              <w:spacing w:line="260" w:lineRule="atLeast"/>
              <w:jc w:val="center"/>
            </w:pPr>
            <w:r>
              <w:t>15</w:t>
            </w:r>
          </w:p>
        </w:tc>
        <w:tc>
          <w:tcPr>
            <w:tcW w:w="1276" w:type="dxa"/>
          </w:tcPr>
          <w:p w:rsidR="00FD4751" w:rsidRDefault="00FD4751" w:rsidP="006E3593">
            <w:pPr>
              <w:spacing w:line="260" w:lineRule="atLeast"/>
              <w:jc w:val="center"/>
            </w:pPr>
            <w:r>
              <w:t>14</w:t>
            </w:r>
          </w:p>
        </w:tc>
        <w:tc>
          <w:tcPr>
            <w:tcW w:w="1276" w:type="dxa"/>
            <w:gridSpan w:val="2"/>
          </w:tcPr>
          <w:p w:rsidR="00FD4751" w:rsidRDefault="00FD4751" w:rsidP="006E3593">
            <w:pPr>
              <w:spacing w:line="260" w:lineRule="atLeast"/>
              <w:jc w:val="center"/>
            </w:pPr>
            <w:r>
              <w:t>12</w:t>
            </w:r>
          </w:p>
        </w:tc>
        <w:tc>
          <w:tcPr>
            <w:tcW w:w="1276" w:type="dxa"/>
          </w:tcPr>
          <w:p w:rsidR="00FD4751" w:rsidRDefault="00FD4751" w:rsidP="006E3593">
            <w:pPr>
              <w:spacing w:line="260" w:lineRule="atLeast"/>
              <w:jc w:val="center"/>
            </w:pPr>
            <w:r>
              <w:t>10</w:t>
            </w:r>
          </w:p>
        </w:tc>
      </w:tr>
      <w:tr w:rsidR="00FD4751" w:rsidTr="006E3593">
        <w:trPr>
          <w:jc w:val="center"/>
        </w:trPr>
        <w:tc>
          <w:tcPr>
            <w:tcW w:w="1109" w:type="dxa"/>
          </w:tcPr>
          <w:p w:rsidR="00FD4751" w:rsidRDefault="00FD4751" w:rsidP="006E3593">
            <w:pPr>
              <w:spacing w:line="260" w:lineRule="atLeast"/>
              <w:jc w:val="center"/>
              <w:rPr>
                <w:b/>
              </w:rPr>
            </w:pPr>
            <w:r>
              <w:rPr>
                <w:b/>
              </w:rPr>
              <w:t>18</w:t>
            </w:r>
          </w:p>
        </w:tc>
        <w:tc>
          <w:tcPr>
            <w:tcW w:w="1275" w:type="dxa"/>
            <w:gridSpan w:val="2"/>
          </w:tcPr>
          <w:p w:rsidR="00FD4751" w:rsidRDefault="00FD4751" w:rsidP="006E3593">
            <w:pPr>
              <w:spacing w:line="260" w:lineRule="atLeast"/>
              <w:jc w:val="center"/>
            </w:pPr>
            <w:r>
              <w:t>22</w:t>
            </w:r>
          </w:p>
        </w:tc>
        <w:tc>
          <w:tcPr>
            <w:tcW w:w="1276" w:type="dxa"/>
          </w:tcPr>
          <w:p w:rsidR="00FD4751" w:rsidRDefault="00FD4751" w:rsidP="006E3593">
            <w:pPr>
              <w:spacing w:line="260" w:lineRule="atLeast"/>
              <w:jc w:val="center"/>
            </w:pPr>
            <w:r>
              <w:t>20</w:t>
            </w:r>
          </w:p>
        </w:tc>
        <w:tc>
          <w:tcPr>
            <w:tcW w:w="1276" w:type="dxa"/>
          </w:tcPr>
          <w:p w:rsidR="00FD4751" w:rsidRDefault="00FD4751" w:rsidP="006E3593">
            <w:pPr>
              <w:spacing w:line="260" w:lineRule="atLeast"/>
              <w:jc w:val="center"/>
            </w:pPr>
            <w:r>
              <w:t>18</w:t>
            </w:r>
          </w:p>
        </w:tc>
        <w:tc>
          <w:tcPr>
            <w:tcW w:w="1275" w:type="dxa"/>
          </w:tcPr>
          <w:p w:rsidR="00FD4751" w:rsidRDefault="00FD4751" w:rsidP="006E3593">
            <w:pPr>
              <w:spacing w:line="260" w:lineRule="atLeast"/>
              <w:jc w:val="center"/>
            </w:pPr>
            <w:r>
              <w:t>16</w:t>
            </w:r>
          </w:p>
        </w:tc>
        <w:tc>
          <w:tcPr>
            <w:tcW w:w="1276" w:type="dxa"/>
          </w:tcPr>
          <w:p w:rsidR="00FD4751" w:rsidRDefault="00FD4751" w:rsidP="006E3593">
            <w:pPr>
              <w:spacing w:line="260" w:lineRule="atLeast"/>
              <w:jc w:val="center"/>
            </w:pPr>
            <w:r>
              <w:t>14</w:t>
            </w:r>
          </w:p>
        </w:tc>
        <w:tc>
          <w:tcPr>
            <w:tcW w:w="1276" w:type="dxa"/>
            <w:gridSpan w:val="2"/>
          </w:tcPr>
          <w:p w:rsidR="00FD4751" w:rsidRDefault="00FD4751" w:rsidP="006E3593">
            <w:pPr>
              <w:spacing w:line="260" w:lineRule="atLeast"/>
              <w:jc w:val="center"/>
            </w:pPr>
            <w:r>
              <w:t>13</w:t>
            </w:r>
          </w:p>
        </w:tc>
        <w:tc>
          <w:tcPr>
            <w:tcW w:w="1276" w:type="dxa"/>
          </w:tcPr>
          <w:p w:rsidR="00FD4751" w:rsidRDefault="00FD4751" w:rsidP="006E3593">
            <w:pPr>
              <w:spacing w:line="260" w:lineRule="atLeast"/>
              <w:jc w:val="center"/>
            </w:pPr>
            <w:r>
              <w:t>11</w:t>
            </w:r>
          </w:p>
        </w:tc>
      </w:tr>
      <w:tr w:rsidR="00FD4751" w:rsidTr="006E3593">
        <w:trPr>
          <w:jc w:val="center"/>
        </w:trPr>
        <w:tc>
          <w:tcPr>
            <w:tcW w:w="1109" w:type="dxa"/>
          </w:tcPr>
          <w:p w:rsidR="00FD4751" w:rsidRDefault="00FD4751" w:rsidP="006E3593">
            <w:pPr>
              <w:spacing w:line="260" w:lineRule="atLeast"/>
              <w:jc w:val="center"/>
              <w:rPr>
                <w:b/>
              </w:rPr>
            </w:pPr>
            <w:r>
              <w:rPr>
                <w:b/>
              </w:rPr>
              <w:t>19</w:t>
            </w:r>
          </w:p>
        </w:tc>
        <w:tc>
          <w:tcPr>
            <w:tcW w:w="1275" w:type="dxa"/>
            <w:gridSpan w:val="2"/>
          </w:tcPr>
          <w:p w:rsidR="00FD4751" w:rsidRDefault="00FD4751" w:rsidP="006E3593">
            <w:pPr>
              <w:spacing w:line="260" w:lineRule="atLeast"/>
              <w:jc w:val="center"/>
            </w:pPr>
            <w:r>
              <w:t>23</w:t>
            </w:r>
          </w:p>
        </w:tc>
        <w:tc>
          <w:tcPr>
            <w:tcW w:w="1276" w:type="dxa"/>
          </w:tcPr>
          <w:p w:rsidR="00FD4751" w:rsidRDefault="00FD4751" w:rsidP="006E3593">
            <w:pPr>
              <w:spacing w:line="260" w:lineRule="atLeast"/>
              <w:jc w:val="center"/>
            </w:pPr>
            <w:r>
              <w:t>21</w:t>
            </w:r>
          </w:p>
        </w:tc>
        <w:tc>
          <w:tcPr>
            <w:tcW w:w="1276" w:type="dxa"/>
          </w:tcPr>
          <w:p w:rsidR="00FD4751" w:rsidRDefault="00FD4751" w:rsidP="006E3593">
            <w:pPr>
              <w:spacing w:line="260" w:lineRule="atLeast"/>
              <w:jc w:val="center"/>
            </w:pPr>
            <w:r>
              <w:t>19</w:t>
            </w:r>
          </w:p>
        </w:tc>
        <w:tc>
          <w:tcPr>
            <w:tcW w:w="1275" w:type="dxa"/>
          </w:tcPr>
          <w:p w:rsidR="00FD4751" w:rsidRDefault="00FD4751" w:rsidP="006E3593">
            <w:pPr>
              <w:spacing w:line="260" w:lineRule="atLeast"/>
              <w:jc w:val="center"/>
            </w:pPr>
            <w:r>
              <w:t>17</w:t>
            </w:r>
          </w:p>
        </w:tc>
        <w:tc>
          <w:tcPr>
            <w:tcW w:w="1276" w:type="dxa"/>
          </w:tcPr>
          <w:p w:rsidR="00FD4751" w:rsidRDefault="00FD4751" w:rsidP="006E3593">
            <w:pPr>
              <w:spacing w:line="260" w:lineRule="atLeast"/>
              <w:jc w:val="center"/>
            </w:pPr>
            <w:r>
              <w:t>15</w:t>
            </w:r>
          </w:p>
        </w:tc>
        <w:tc>
          <w:tcPr>
            <w:tcW w:w="1276" w:type="dxa"/>
            <w:gridSpan w:val="2"/>
          </w:tcPr>
          <w:p w:rsidR="00FD4751" w:rsidRDefault="00FD4751" w:rsidP="006E3593">
            <w:pPr>
              <w:spacing w:line="260" w:lineRule="atLeast"/>
              <w:jc w:val="center"/>
            </w:pPr>
            <w:r>
              <w:t>13</w:t>
            </w:r>
          </w:p>
        </w:tc>
        <w:tc>
          <w:tcPr>
            <w:tcW w:w="1276" w:type="dxa"/>
          </w:tcPr>
          <w:p w:rsidR="00FD4751" w:rsidRDefault="00FD4751" w:rsidP="006E3593">
            <w:pPr>
              <w:spacing w:line="260" w:lineRule="atLeast"/>
              <w:jc w:val="center"/>
            </w:pPr>
            <w:r>
              <w:t>11</w:t>
            </w:r>
          </w:p>
        </w:tc>
      </w:tr>
      <w:tr w:rsidR="00FD4751" w:rsidTr="006E3593">
        <w:trPr>
          <w:jc w:val="center"/>
        </w:trPr>
        <w:tc>
          <w:tcPr>
            <w:tcW w:w="1109" w:type="dxa"/>
          </w:tcPr>
          <w:p w:rsidR="00FD4751" w:rsidRDefault="00FD4751" w:rsidP="006E3593">
            <w:pPr>
              <w:spacing w:line="260" w:lineRule="atLeast"/>
              <w:jc w:val="center"/>
              <w:rPr>
                <w:b/>
              </w:rPr>
            </w:pPr>
            <w:r>
              <w:rPr>
                <w:b/>
              </w:rPr>
              <w:t>20</w:t>
            </w:r>
          </w:p>
        </w:tc>
        <w:tc>
          <w:tcPr>
            <w:tcW w:w="1275" w:type="dxa"/>
            <w:gridSpan w:val="2"/>
          </w:tcPr>
          <w:p w:rsidR="00FD4751" w:rsidRDefault="00FD4751" w:rsidP="006E3593">
            <w:pPr>
              <w:spacing w:line="260" w:lineRule="atLeast"/>
              <w:jc w:val="center"/>
              <w:rPr>
                <w:b/>
              </w:rPr>
            </w:pPr>
            <w:r>
              <w:rPr>
                <w:b/>
              </w:rPr>
              <w:t>24</w:t>
            </w:r>
          </w:p>
        </w:tc>
        <w:tc>
          <w:tcPr>
            <w:tcW w:w="1276" w:type="dxa"/>
          </w:tcPr>
          <w:p w:rsidR="00FD4751" w:rsidRDefault="00FD4751" w:rsidP="006E3593">
            <w:pPr>
              <w:spacing w:line="260" w:lineRule="atLeast"/>
              <w:jc w:val="center"/>
              <w:rPr>
                <w:b/>
              </w:rPr>
            </w:pPr>
            <w:r>
              <w:rPr>
                <w:b/>
              </w:rPr>
              <w:t>22</w:t>
            </w:r>
          </w:p>
        </w:tc>
        <w:tc>
          <w:tcPr>
            <w:tcW w:w="1276" w:type="dxa"/>
          </w:tcPr>
          <w:p w:rsidR="00FD4751" w:rsidRDefault="00FD4751" w:rsidP="006E3593">
            <w:pPr>
              <w:spacing w:line="260" w:lineRule="atLeast"/>
              <w:jc w:val="center"/>
              <w:rPr>
                <w:b/>
              </w:rPr>
            </w:pPr>
            <w:r>
              <w:rPr>
                <w:b/>
              </w:rPr>
              <w:t>20</w:t>
            </w:r>
          </w:p>
        </w:tc>
        <w:tc>
          <w:tcPr>
            <w:tcW w:w="1275" w:type="dxa"/>
          </w:tcPr>
          <w:p w:rsidR="00FD4751" w:rsidRDefault="00FD4751" w:rsidP="006E3593">
            <w:pPr>
              <w:spacing w:line="260" w:lineRule="atLeast"/>
              <w:jc w:val="center"/>
              <w:rPr>
                <w:b/>
              </w:rPr>
            </w:pPr>
            <w:r>
              <w:rPr>
                <w:b/>
              </w:rPr>
              <w:t>18</w:t>
            </w:r>
          </w:p>
        </w:tc>
        <w:tc>
          <w:tcPr>
            <w:tcW w:w="1276" w:type="dxa"/>
          </w:tcPr>
          <w:p w:rsidR="00FD4751" w:rsidRDefault="00FD4751" w:rsidP="006E3593">
            <w:pPr>
              <w:spacing w:line="260" w:lineRule="atLeast"/>
              <w:jc w:val="center"/>
              <w:rPr>
                <w:b/>
              </w:rPr>
            </w:pPr>
            <w:r>
              <w:rPr>
                <w:b/>
              </w:rPr>
              <w:t>16</w:t>
            </w:r>
          </w:p>
        </w:tc>
        <w:tc>
          <w:tcPr>
            <w:tcW w:w="1276" w:type="dxa"/>
            <w:gridSpan w:val="2"/>
          </w:tcPr>
          <w:p w:rsidR="00FD4751" w:rsidRDefault="00FD4751" w:rsidP="006E3593">
            <w:pPr>
              <w:spacing w:line="260" w:lineRule="atLeast"/>
              <w:jc w:val="center"/>
              <w:rPr>
                <w:b/>
              </w:rPr>
            </w:pPr>
            <w:r>
              <w:rPr>
                <w:b/>
              </w:rPr>
              <w:t>14</w:t>
            </w:r>
          </w:p>
        </w:tc>
        <w:tc>
          <w:tcPr>
            <w:tcW w:w="1276" w:type="dxa"/>
          </w:tcPr>
          <w:p w:rsidR="00FD4751" w:rsidRDefault="00FD4751" w:rsidP="006E3593">
            <w:pPr>
              <w:spacing w:line="260" w:lineRule="atLeast"/>
              <w:jc w:val="center"/>
              <w:rPr>
                <w:b/>
              </w:rPr>
            </w:pPr>
            <w:r>
              <w:rPr>
                <w:b/>
              </w:rPr>
              <w:t>12</w:t>
            </w:r>
          </w:p>
        </w:tc>
      </w:tr>
      <w:tr w:rsidR="00FD4751" w:rsidTr="006E3593">
        <w:trPr>
          <w:jc w:val="center"/>
        </w:trPr>
        <w:tc>
          <w:tcPr>
            <w:tcW w:w="1109" w:type="dxa"/>
          </w:tcPr>
          <w:p w:rsidR="00FD4751" w:rsidRDefault="00FD4751" w:rsidP="006E3593">
            <w:pPr>
              <w:spacing w:line="260" w:lineRule="atLeast"/>
              <w:jc w:val="center"/>
              <w:rPr>
                <w:b/>
              </w:rPr>
            </w:pPr>
            <w:r>
              <w:rPr>
                <w:b/>
              </w:rPr>
              <w:t>21</w:t>
            </w:r>
          </w:p>
        </w:tc>
        <w:tc>
          <w:tcPr>
            <w:tcW w:w="1275" w:type="dxa"/>
            <w:gridSpan w:val="2"/>
          </w:tcPr>
          <w:p w:rsidR="00FD4751" w:rsidRDefault="00FD4751" w:rsidP="006E3593">
            <w:pPr>
              <w:spacing w:line="260" w:lineRule="atLeast"/>
              <w:jc w:val="center"/>
            </w:pPr>
            <w:r>
              <w:t>25</w:t>
            </w:r>
          </w:p>
        </w:tc>
        <w:tc>
          <w:tcPr>
            <w:tcW w:w="1276" w:type="dxa"/>
          </w:tcPr>
          <w:p w:rsidR="00FD4751" w:rsidRDefault="00FD4751" w:rsidP="006E3593">
            <w:pPr>
              <w:spacing w:line="260" w:lineRule="atLeast"/>
              <w:jc w:val="center"/>
            </w:pPr>
            <w:r>
              <w:t>23</w:t>
            </w:r>
          </w:p>
        </w:tc>
        <w:tc>
          <w:tcPr>
            <w:tcW w:w="1276" w:type="dxa"/>
          </w:tcPr>
          <w:p w:rsidR="00FD4751" w:rsidRDefault="00FD4751" w:rsidP="006E3593">
            <w:pPr>
              <w:spacing w:line="260" w:lineRule="atLeast"/>
              <w:jc w:val="center"/>
            </w:pPr>
            <w:r>
              <w:t>21</w:t>
            </w:r>
          </w:p>
        </w:tc>
        <w:tc>
          <w:tcPr>
            <w:tcW w:w="1275" w:type="dxa"/>
          </w:tcPr>
          <w:p w:rsidR="00FD4751" w:rsidRDefault="00FD4751" w:rsidP="006E3593">
            <w:pPr>
              <w:spacing w:line="260" w:lineRule="atLeast"/>
              <w:jc w:val="center"/>
            </w:pPr>
            <w:r>
              <w:t>19</w:t>
            </w:r>
          </w:p>
        </w:tc>
        <w:tc>
          <w:tcPr>
            <w:tcW w:w="1276" w:type="dxa"/>
          </w:tcPr>
          <w:p w:rsidR="00FD4751" w:rsidRDefault="00FD4751" w:rsidP="006E3593">
            <w:pPr>
              <w:spacing w:line="260" w:lineRule="atLeast"/>
              <w:jc w:val="center"/>
            </w:pPr>
            <w:r>
              <w:t>17</w:t>
            </w:r>
          </w:p>
        </w:tc>
        <w:tc>
          <w:tcPr>
            <w:tcW w:w="1276" w:type="dxa"/>
            <w:gridSpan w:val="2"/>
          </w:tcPr>
          <w:p w:rsidR="00FD4751" w:rsidRDefault="00FD4751" w:rsidP="006E3593">
            <w:pPr>
              <w:spacing w:line="260" w:lineRule="atLeast"/>
              <w:jc w:val="center"/>
            </w:pPr>
            <w:r>
              <w:t>15</w:t>
            </w:r>
          </w:p>
        </w:tc>
        <w:tc>
          <w:tcPr>
            <w:tcW w:w="1276" w:type="dxa"/>
          </w:tcPr>
          <w:p w:rsidR="00FD4751" w:rsidRDefault="00FD4751" w:rsidP="006E3593">
            <w:pPr>
              <w:spacing w:line="260" w:lineRule="atLeast"/>
              <w:jc w:val="center"/>
            </w:pPr>
            <w:r>
              <w:t>13</w:t>
            </w:r>
          </w:p>
        </w:tc>
      </w:tr>
      <w:tr w:rsidR="00FD4751" w:rsidTr="006E3593">
        <w:trPr>
          <w:jc w:val="center"/>
        </w:trPr>
        <w:tc>
          <w:tcPr>
            <w:tcW w:w="1109" w:type="dxa"/>
          </w:tcPr>
          <w:p w:rsidR="00FD4751" w:rsidRDefault="00FD4751" w:rsidP="006E3593">
            <w:pPr>
              <w:spacing w:line="260" w:lineRule="atLeast"/>
              <w:jc w:val="center"/>
              <w:rPr>
                <w:b/>
              </w:rPr>
            </w:pPr>
            <w:r>
              <w:rPr>
                <w:b/>
              </w:rPr>
              <w:t>22</w:t>
            </w:r>
          </w:p>
        </w:tc>
        <w:tc>
          <w:tcPr>
            <w:tcW w:w="1275" w:type="dxa"/>
            <w:gridSpan w:val="2"/>
          </w:tcPr>
          <w:p w:rsidR="00FD4751" w:rsidRDefault="00FD4751" w:rsidP="006E3593">
            <w:pPr>
              <w:spacing w:line="260" w:lineRule="atLeast"/>
              <w:jc w:val="center"/>
            </w:pPr>
            <w:r>
              <w:t>26</w:t>
            </w:r>
          </w:p>
        </w:tc>
        <w:tc>
          <w:tcPr>
            <w:tcW w:w="1276" w:type="dxa"/>
          </w:tcPr>
          <w:p w:rsidR="00FD4751" w:rsidRDefault="00FD4751" w:rsidP="006E3593">
            <w:pPr>
              <w:spacing w:line="260" w:lineRule="atLeast"/>
              <w:jc w:val="center"/>
            </w:pPr>
            <w:r>
              <w:t>24</w:t>
            </w:r>
          </w:p>
        </w:tc>
        <w:tc>
          <w:tcPr>
            <w:tcW w:w="1276" w:type="dxa"/>
          </w:tcPr>
          <w:p w:rsidR="00FD4751" w:rsidRDefault="00FD4751" w:rsidP="006E3593">
            <w:pPr>
              <w:spacing w:line="260" w:lineRule="atLeast"/>
              <w:jc w:val="center"/>
            </w:pPr>
            <w:r>
              <w:t>22</w:t>
            </w:r>
          </w:p>
        </w:tc>
        <w:tc>
          <w:tcPr>
            <w:tcW w:w="1275" w:type="dxa"/>
          </w:tcPr>
          <w:p w:rsidR="00FD4751" w:rsidRDefault="00FD4751" w:rsidP="006E3593">
            <w:pPr>
              <w:spacing w:line="260" w:lineRule="atLeast"/>
              <w:jc w:val="center"/>
            </w:pPr>
            <w:r>
              <w:t>20</w:t>
            </w:r>
          </w:p>
        </w:tc>
        <w:tc>
          <w:tcPr>
            <w:tcW w:w="1276" w:type="dxa"/>
          </w:tcPr>
          <w:p w:rsidR="00FD4751" w:rsidRDefault="00FD4751" w:rsidP="006E3593">
            <w:pPr>
              <w:spacing w:line="260" w:lineRule="atLeast"/>
              <w:jc w:val="center"/>
            </w:pPr>
            <w:r>
              <w:t>18</w:t>
            </w:r>
          </w:p>
        </w:tc>
        <w:tc>
          <w:tcPr>
            <w:tcW w:w="1276" w:type="dxa"/>
            <w:gridSpan w:val="2"/>
          </w:tcPr>
          <w:p w:rsidR="00FD4751" w:rsidRDefault="00FD4751" w:rsidP="006E3593">
            <w:pPr>
              <w:spacing w:line="260" w:lineRule="atLeast"/>
              <w:jc w:val="center"/>
            </w:pPr>
            <w:r>
              <w:t>15</w:t>
            </w:r>
          </w:p>
        </w:tc>
        <w:tc>
          <w:tcPr>
            <w:tcW w:w="1276" w:type="dxa"/>
          </w:tcPr>
          <w:p w:rsidR="00FD4751" w:rsidRDefault="00FD4751" w:rsidP="006E3593">
            <w:pPr>
              <w:spacing w:line="260" w:lineRule="atLeast"/>
              <w:jc w:val="center"/>
            </w:pPr>
            <w:r>
              <w:t>13</w:t>
            </w:r>
          </w:p>
        </w:tc>
      </w:tr>
      <w:tr w:rsidR="00FD4751" w:rsidTr="006E3593">
        <w:trPr>
          <w:jc w:val="center"/>
        </w:trPr>
        <w:tc>
          <w:tcPr>
            <w:tcW w:w="1109" w:type="dxa"/>
          </w:tcPr>
          <w:p w:rsidR="00FD4751" w:rsidRDefault="00FD4751" w:rsidP="006E3593">
            <w:pPr>
              <w:spacing w:line="260" w:lineRule="atLeast"/>
              <w:jc w:val="center"/>
              <w:rPr>
                <w:b/>
              </w:rPr>
            </w:pPr>
            <w:r>
              <w:rPr>
                <w:b/>
              </w:rPr>
              <w:t>23</w:t>
            </w:r>
          </w:p>
        </w:tc>
        <w:tc>
          <w:tcPr>
            <w:tcW w:w="1275" w:type="dxa"/>
            <w:gridSpan w:val="2"/>
          </w:tcPr>
          <w:p w:rsidR="00FD4751" w:rsidRDefault="00FD4751" w:rsidP="006E3593">
            <w:pPr>
              <w:spacing w:line="260" w:lineRule="atLeast"/>
              <w:jc w:val="center"/>
            </w:pPr>
            <w:r>
              <w:t>28</w:t>
            </w:r>
          </w:p>
        </w:tc>
        <w:tc>
          <w:tcPr>
            <w:tcW w:w="1276" w:type="dxa"/>
          </w:tcPr>
          <w:p w:rsidR="00FD4751" w:rsidRDefault="00FD4751" w:rsidP="006E3593">
            <w:pPr>
              <w:spacing w:line="260" w:lineRule="atLeast"/>
              <w:jc w:val="center"/>
            </w:pPr>
            <w:r>
              <w:t>25</w:t>
            </w:r>
          </w:p>
        </w:tc>
        <w:tc>
          <w:tcPr>
            <w:tcW w:w="1276" w:type="dxa"/>
          </w:tcPr>
          <w:p w:rsidR="00FD4751" w:rsidRDefault="00FD4751" w:rsidP="006E3593">
            <w:pPr>
              <w:spacing w:line="260" w:lineRule="atLeast"/>
              <w:jc w:val="center"/>
            </w:pPr>
            <w:r>
              <w:t>23</w:t>
            </w:r>
          </w:p>
        </w:tc>
        <w:tc>
          <w:tcPr>
            <w:tcW w:w="1275" w:type="dxa"/>
          </w:tcPr>
          <w:p w:rsidR="00FD4751" w:rsidRDefault="00FD4751" w:rsidP="006E3593">
            <w:pPr>
              <w:spacing w:line="260" w:lineRule="atLeast"/>
              <w:jc w:val="center"/>
            </w:pPr>
            <w:r>
              <w:t>21</w:t>
            </w:r>
          </w:p>
        </w:tc>
        <w:tc>
          <w:tcPr>
            <w:tcW w:w="1276" w:type="dxa"/>
          </w:tcPr>
          <w:p w:rsidR="00FD4751" w:rsidRDefault="00FD4751" w:rsidP="006E3593">
            <w:pPr>
              <w:spacing w:line="260" w:lineRule="atLeast"/>
              <w:jc w:val="center"/>
            </w:pPr>
            <w:r>
              <w:t>18</w:t>
            </w:r>
          </w:p>
        </w:tc>
        <w:tc>
          <w:tcPr>
            <w:tcW w:w="1276" w:type="dxa"/>
            <w:gridSpan w:val="2"/>
          </w:tcPr>
          <w:p w:rsidR="00FD4751" w:rsidRDefault="00FD4751" w:rsidP="006E3593">
            <w:pPr>
              <w:spacing w:line="260" w:lineRule="atLeast"/>
              <w:jc w:val="center"/>
            </w:pPr>
            <w:r>
              <w:t>16</w:t>
            </w:r>
          </w:p>
        </w:tc>
        <w:tc>
          <w:tcPr>
            <w:tcW w:w="1276" w:type="dxa"/>
          </w:tcPr>
          <w:p w:rsidR="00FD4751" w:rsidRDefault="00FD4751" w:rsidP="006E3593">
            <w:pPr>
              <w:spacing w:line="260" w:lineRule="atLeast"/>
              <w:jc w:val="center"/>
            </w:pPr>
            <w:r>
              <w:t>14</w:t>
            </w:r>
          </w:p>
        </w:tc>
      </w:tr>
      <w:tr w:rsidR="00FD4751" w:rsidTr="006E3593">
        <w:trPr>
          <w:jc w:val="center"/>
        </w:trPr>
        <w:tc>
          <w:tcPr>
            <w:tcW w:w="1109" w:type="dxa"/>
          </w:tcPr>
          <w:p w:rsidR="00FD4751" w:rsidRDefault="00FD4751" w:rsidP="006E3593">
            <w:pPr>
              <w:spacing w:line="260" w:lineRule="atLeast"/>
              <w:jc w:val="center"/>
              <w:rPr>
                <w:b/>
              </w:rPr>
            </w:pPr>
            <w:r>
              <w:rPr>
                <w:b/>
              </w:rPr>
              <w:t>24</w:t>
            </w:r>
          </w:p>
        </w:tc>
        <w:tc>
          <w:tcPr>
            <w:tcW w:w="1275" w:type="dxa"/>
            <w:gridSpan w:val="2"/>
          </w:tcPr>
          <w:p w:rsidR="00FD4751" w:rsidRDefault="00FD4751" w:rsidP="006E3593">
            <w:pPr>
              <w:spacing w:line="260" w:lineRule="atLeast"/>
              <w:jc w:val="center"/>
            </w:pPr>
            <w:r>
              <w:t>29</w:t>
            </w:r>
          </w:p>
        </w:tc>
        <w:tc>
          <w:tcPr>
            <w:tcW w:w="1276" w:type="dxa"/>
          </w:tcPr>
          <w:p w:rsidR="00FD4751" w:rsidRDefault="00FD4751" w:rsidP="006E3593">
            <w:pPr>
              <w:spacing w:line="260" w:lineRule="atLeast"/>
              <w:jc w:val="center"/>
            </w:pPr>
            <w:r>
              <w:t>26</w:t>
            </w:r>
          </w:p>
        </w:tc>
        <w:tc>
          <w:tcPr>
            <w:tcW w:w="1276" w:type="dxa"/>
          </w:tcPr>
          <w:p w:rsidR="00FD4751" w:rsidRDefault="00FD4751" w:rsidP="006E3593">
            <w:pPr>
              <w:spacing w:line="260" w:lineRule="atLeast"/>
              <w:jc w:val="center"/>
            </w:pPr>
            <w:r>
              <w:t>24</w:t>
            </w:r>
          </w:p>
        </w:tc>
        <w:tc>
          <w:tcPr>
            <w:tcW w:w="1275" w:type="dxa"/>
          </w:tcPr>
          <w:p w:rsidR="00FD4751" w:rsidRDefault="00FD4751" w:rsidP="006E3593">
            <w:pPr>
              <w:spacing w:line="260" w:lineRule="atLeast"/>
              <w:jc w:val="center"/>
            </w:pPr>
            <w:r>
              <w:t>22</w:t>
            </w:r>
          </w:p>
        </w:tc>
        <w:tc>
          <w:tcPr>
            <w:tcW w:w="1276" w:type="dxa"/>
          </w:tcPr>
          <w:p w:rsidR="00FD4751" w:rsidRDefault="00FD4751" w:rsidP="006E3593">
            <w:pPr>
              <w:spacing w:line="260" w:lineRule="atLeast"/>
              <w:jc w:val="center"/>
            </w:pPr>
            <w:r>
              <w:t>19</w:t>
            </w:r>
          </w:p>
        </w:tc>
        <w:tc>
          <w:tcPr>
            <w:tcW w:w="1276" w:type="dxa"/>
            <w:gridSpan w:val="2"/>
          </w:tcPr>
          <w:p w:rsidR="00FD4751" w:rsidRDefault="00FD4751" w:rsidP="006E3593">
            <w:pPr>
              <w:spacing w:line="260" w:lineRule="atLeast"/>
              <w:jc w:val="center"/>
            </w:pPr>
            <w:r>
              <w:t>17</w:t>
            </w:r>
          </w:p>
        </w:tc>
        <w:tc>
          <w:tcPr>
            <w:tcW w:w="1276" w:type="dxa"/>
          </w:tcPr>
          <w:p w:rsidR="00FD4751" w:rsidRDefault="00FD4751" w:rsidP="006E3593">
            <w:pPr>
              <w:spacing w:line="260" w:lineRule="atLeast"/>
              <w:jc w:val="center"/>
            </w:pPr>
            <w:r>
              <w:t>14</w:t>
            </w:r>
          </w:p>
        </w:tc>
      </w:tr>
      <w:tr w:rsidR="00FD4751" w:rsidTr="006E3593">
        <w:trPr>
          <w:jc w:val="center"/>
        </w:trPr>
        <w:tc>
          <w:tcPr>
            <w:tcW w:w="1109" w:type="dxa"/>
          </w:tcPr>
          <w:p w:rsidR="00FD4751" w:rsidRDefault="00FD4751" w:rsidP="006E3593">
            <w:pPr>
              <w:spacing w:line="260" w:lineRule="atLeast"/>
              <w:jc w:val="center"/>
              <w:rPr>
                <w:b/>
              </w:rPr>
            </w:pPr>
            <w:r>
              <w:rPr>
                <w:b/>
              </w:rPr>
              <w:t>25</w:t>
            </w:r>
          </w:p>
        </w:tc>
        <w:tc>
          <w:tcPr>
            <w:tcW w:w="1275" w:type="dxa"/>
            <w:gridSpan w:val="2"/>
          </w:tcPr>
          <w:p w:rsidR="00FD4751" w:rsidRDefault="00FD4751" w:rsidP="006E3593">
            <w:pPr>
              <w:spacing w:line="260" w:lineRule="atLeast"/>
              <w:jc w:val="center"/>
              <w:rPr>
                <w:b/>
              </w:rPr>
            </w:pPr>
            <w:r>
              <w:rPr>
                <w:b/>
              </w:rPr>
              <w:t>30</w:t>
            </w:r>
          </w:p>
        </w:tc>
        <w:tc>
          <w:tcPr>
            <w:tcW w:w="1276" w:type="dxa"/>
          </w:tcPr>
          <w:p w:rsidR="00FD4751" w:rsidRDefault="00FD4751" w:rsidP="006E3593">
            <w:pPr>
              <w:spacing w:line="260" w:lineRule="atLeast"/>
              <w:jc w:val="center"/>
              <w:rPr>
                <w:b/>
              </w:rPr>
            </w:pPr>
            <w:r>
              <w:rPr>
                <w:b/>
              </w:rPr>
              <w:t>28</w:t>
            </w:r>
          </w:p>
        </w:tc>
        <w:tc>
          <w:tcPr>
            <w:tcW w:w="1276" w:type="dxa"/>
          </w:tcPr>
          <w:p w:rsidR="00FD4751" w:rsidRDefault="00FD4751" w:rsidP="006E3593">
            <w:pPr>
              <w:spacing w:line="260" w:lineRule="atLeast"/>
              <w:jc w:val="center"/>
              <w:rPr>
                <w:b/>
              </w:rPr>
            </w:pPr>
            <w:r>
              <w:rPr>
                <w:b/>
              </w:rPr>
              <w:t>25</w:t>
            </w:r>
          </w:p>
        </w:tc>
        <w:tc>
          <w:tcPr>
            <w:tcW w:w="1275" w:type="dxa"/>
          </w:tcPr>
          <w:p w:rsidR="00FD4751" w:rsidRDefault="00FD4751" w:rsidP="006E3593">
            <w:pPr>
              <w:spacing w:line="260" w:lineRule="atLeast"/>
              <w:jc w:val="center"/>
              <w:rPr>
                <w:b/>
              </w:rPr>
            </w:pPr>
            <w:r>
              <w:rPr>
                <w:b/>
              </w:rPr>
              <w:t>23</w:t>
            </w:r>
          </w:p>
        </w:tc>
        <w:tc>
          <w:tcPr>
            <w:tcW w:w="1276" w:type="dxa"/>
          </w:tcPr>
          <w:p w:rsidR="00FD4751" w:rsidRDefault="00FD4751" w:rsidP="006E3593">
            <w:pPr>
              <w:spacing w:line="260" w:lineRule="atLeast"/>
              <w:jc w:val="center"/>
              <w:rPr>
                <w:b/>
              </w:rPr>
            </w:pPr>
            <w:r>
              <w:rPr>
                <w:b/>
              </w:rPr>
              <w:t>20</w:t>
            </w:r>
          </w:p>
        </w:tc>
        <w:tc>
          <w:tcPr>
            <w:tcW w:w="1276" w:type="dxa"/>
            <w:gridSpan w:val="2"/>
          </w:tcPr>
          <w:p w:rsidR="00FD4751" w:rsidRDefault="00FD4751" w:rsidP="006E3593">
            <w:pPr>
              <w:spacing w:line="260" w:lineRule="atLeast"/>
              <w:jc w:val="center"/>
              <w:rPr>
                <w:b/>
              </w:rPr>
            </w:pPr>
            <w:r>
              <w:rPr>
                <w:b/>
              </w:rPr>
              <w:t>18</w:t>
            </w:r>
          </w:p>
        </w:tc>
        <w:tc>
          <w:tcPr>
            <w:tcW w:w="1276" w:type="dxa"/>
          </w:tcPr>
          <w:p w:rsidR="00FD4751" w:rsidRDefault="00FD4751" w:rsidP="006E3593">
            <w:pPr>
              <w:spacing w:line="260" w:lineRule="atLeast"/>
              <w:jc w:val="center"/>
              <w:rPr>
                <w:b/>
              </w:rPr>
            </w:pPr>
            <w:r>
              <w:rPr>
                <w:b/>
              </w:rPr>
              <w:t>15</w:t>
            </w:r>
          </w:p>
        </w:tc>
      </w:tr>
      <w:tr w:rsidR="00FD4751" w:rsidTr="006E3593">
        <w:trPr>
          <w:jc w:val="center"/>
        </w:trPr>
        <w:tc>
          <w:tcPr>
            <w:tcW w:w="1109" w:type="dxa"/>
          </w:tcPr>
          <w:p w:rsidR="00FD4751" w:rsidRDefault="00FD4751" w:rsidP="006E3593">
            <w:pPr>
              <w:spacing w:line="260" w:lineRule="atLeast"/>
              <w:jc w:val="center"/>
              <w:rPr>
                <w:b/>
              </w:rPr>
            </w:pPr>
            <w:r>
              <w:rPr>
                <w:b/>
              </w:rPr>
              <w:t>26</w:t>
            </w:r>
          </w:p>
        </w:tc>
        <w:tc>
          <w:tcPr>
            <w:tcW w:w="1275" w:type="dxa"/>
            <w:gridSpan w:val="2"/>
          </w:tcPr>
          <w:p w:rsidR="00FD4751" w:rsidRDefault="00FD4751" w:rsidP="006E3593">
            <w:pPr>
              <w:spacing w:line="260" w:lineRule="atLeast"/>
              <w:jc w:val="center"/>
            </w:pPr>
            <w:r>
              <w:t>31</w:t>
            </w:r>
          </w:p>
        </w:tc>
        <w:tc>
          <w:tcPr>
            <w:tcW w:w="1276" w:type="dxa"/>
          </w:tcPr>
          <w:p w:rsidR="00FD4751" w:rsidRDefault="00FD4751" w:rsidP="006E3593">
            <w:pPr>
              <w:spacing w:line="260" w:lineRule="atLeast"/>
              <w:jc w:val="center"/>
            </w:pPr>
            <w:r>
              <w:t>29</w:t>
            </w:r>
          </w:p>
        </w:tc>
        <w:tc>
          <w:tcPr>
            <w:tcW w:w="1276" w:type="dxa"/>
          </w:tcPr>
          <w:p w:rsidR="00FD4751" w:rsidRDefault="00FD4751" w:rsidP="006E3593">
            <w:pPr>
              <w:spacing w:line="260" w:lineRule="atLeast"/>
              <w:jc w:val="center"/>
            </w:pPr>
            <w:r>
              <w:t>26</w:t>
            </w:r>
          </w:p>
        </w:tc>
        <w:tc>
          <w:tcPr>
            <w:tcW w:w="1275" w:type="dxa"/>
          </w:tcPr>
          <w:p w:rsidR="00FD4751" w:rsidRDefault="00FD4751" w:rsidP="006E3593">
            <w:pPr>
              <w:spacing w:line="260" w:lineRule="atLeast"/>
              <w:jc w:val="center"/>
            </w:pPr>
            <w:r>
              <w:t>23</w:t>
            </w:r>
          </w:p>
        </w:tc>
        <w:tc>
          <w:tcPr>
            <w:tcW w:w="1276" w:type="dxa"/>
          </w:tcPr>
          <w:p w:rsidR="00FD4751" w:rsidRDefault="00FD4751" w:rsidP="006E3593">
            <w:pPr>
              <w:spacing w:line="260" w:lineRule="atLeast"/>
              <w:jc w:val="center"/>
            </w:pPr>
            <w:r>
              <w:t>21</w:t>
            </w:r>
          </w:p>
        </w:tc>
        <w:tc>
          <w:tcPr>
            <w:tcW w:w="1276" w:type="dxa"/>
            <w:gridSpan w:val="2"/>
          </w:tcPr>
          <w:p w:rsidR="00FD4751" w:rsidRDefault="00FD4751" w:rsidP="006E3593">
            <w:pPr>
              <w:spacing w:line="260" w:lineRule="atLeast"/>
              <w:jc w:val="center"/>
            </w:pPr>
            <w:r>
              <w:t>18</w:t>
            </w:r>
          </w:p>
        </w:tc>
        <w:tc>
          <w:tcPr>
            <w:tcW w:w="1276" w:type="dxa"/>
          </w:tcPr>
          <w:p w:rsidR="00FD4751" w:rsidRDefault="00FD4751" w:rsidP="006E3593">
            <w:pPr>
              <w:spacing w:line="260" w:lineRule="atLeast"/>
              <w:jc w:val="center"/>
            </w:pPr>
            <w:r>
              <w:t>16</w:t>
            </w:r>
          </w:p>
        </w:tc>
      </w:tr>
      <w:tr w:rsidR="00FD4751" w:rsidTr="006E3593">
        <w:trPr>
          <w:jc w:val="center"/>
        </w:trPr>
        <w:tc>
          <w:tcPr>
            <w:tcW w:w="1109" w:type="dxa"/>
          </w:tcPr>
          <w:p w:rsidR="00FD4751" w:rsidRDefault="00FD4751" w:rsidP="006E3593">
            <w:pPr>
              <w:spacing w:line="260" w:lineRule="atLeast"/>
              <w:jc w:val="center"/>
              <w:rPr>
                <w:b/>
              </w:rPr>
            </w:pPr>
            <w:r>
              <w:rPr>
                <w:b/>
              </w:rPr>
              <w:t>27</w:t>
            </w:r>
          </w:p>
        </w:tc>
        <w:tc>
          <w:tcPr>
            <w:tcW w:w="1275" w:type="dxa"/>
            <w:gridSpan w:val="2"/>
          </w:tcPr>
          <w:p w:rsidR="00FD4751" w:rsidRDefault="00FD4751" w:rsidP="006E3593">
            <w:pPr>
              <w:spacing w:line="260" w:lineRule="atLeast"/>
              <w:jc w:val="center"/>
            </w:pPr>
            <w:r>
              <w:t>32</w:t>
            </w:r>
          </w:p>
        </w:tc>
        <w:tc>
          <w:tcPr>
            <w:tcW w:w="1276" w:type="dxa"/>
          </w:tcPr>
          <w:p w:rsidR="00FD4751" w:rsidRDefault="00FD4751" w:rsidP="006E3593">
            <w:pPr>
              <w:spacing w:line="260" w:lineRule="atLeast"/>
              <w:jc w:val="center"/>
            </w:pPr>
            <w:r>
              <w:t>30</w:t>
            </w:r>
          </w:p>
        </w:tc>
        <w:tc>
          <w:tcPr>
            <w:tcW w:w="1276" w:type="dxa"/>
          </w:tcPr>
          <w:p w:rsidR="00FD4751" w:rsidRDefault="00FD4751" w:rsidP="006E3593">
            <w:pPr>
              <w:spacing w:line="260" w:lineRule="atLeast"/>
              <w:jc w:val="center"/>
            </w:pPr>
            <w:r>
              <w:t>27</w:t>
            </w:r>
          </w:p>
        </w:tc>
        <w:tc>
          <w:tcPr>
            <w:tcW w:w="1275" w:type="dxa"/>
          </w:tcPr>
          <w:p w:rsidR="00FD4751" w:rsidRDefault="00FD4751" w:rsidP="006E3593">
            <w:pPr>
              <w:spacing w:line="260" w:lineRule="atLeast"/>
              <w:jc w:val="center"/>
            </w:pPr>
            <w:r>
              <w:t>24</w:t>
            </w:r>
          </w:p>
        </w:tc>
        <w:tc>
          <w:tcPr>
            <w:tcW w:w="1276" w:type="dxa"/>
          </w:tcPr>
          <w:p w:rsidR="00FD4751" w:rsidRDefault="00FD4751" w:rsidP="006E3593">
            <w:pPr>
              <w:spacing w:line="260" w:lineRule="atLeast"/>
              <w:jc w:val="center"/>
            </w:pPr>
            <w:r>
              <w:t>22</w:t>
            </w:r>
          </w:p>
        </w:tc>
        <w:tc>
          <w:tcPr>
            <w:tcW w:w="1276" w:type="dxa"/>
            <w:gridSpan w:val="2"/>
          </w:tcPr>
          <w:p w:rsidR="00FD4751" w:rsidRDefault="00FD4751" w:rsidP="006E3593">
            <w:pPr>
              <w:spacing w:line="260" w:lineRule="atLeast"/>
              <w:jc w:val="center"/>
            </w:pPr>
            <w:r>
              <w:t>19</w:t>
            </w:r>
          </w:p>
        </w:tc>
        <w:tc>
          <w:tcPr>
            <w:tcW w:w="1276" w:type="dxa"/>
          </w:tcPr>
          <w:p w:rsidR="00FD4751" w:rsidRDefault="00FD4751" w:rsidP="006E3593">
            <w:pPr>
              <w:spacing w:line="260" w:lineRule="atLeast"/>
              <w:jc w:val="center"/>
            </w:pPr>
            <w:r>
              <w:t>16</w:t>
            </w:r>
          </w:p>
        </w:tc>
      </w:tr>
      <w:tr w:rsidR="00FD4751" w:rsidTr="006E3593">
        <w:trPr>
          <w:jc w:val="center"/>
        </w:trPr>
        <w:tc>
          <w:tcPr>
            <w:tcW w:w="1109" w:type="dxa"/>
          </w:tcPr>
          <w:p w:rsidR="00FD4751" w:rsidRDefault="00FD4751" w:rsidP="006E3593">
            <w:pPr>
              <w:spacing w:line="260" w:lineRule="atLeast"/>
              <w:jc w:val="center"/>
              <w:rPr>
                <w:b/>
              </w:rPr>
            </w:pPr>
            <w:r>
              <w:rPr>
                <w:b/>
              </w:rPr>
              <w:t>28</w:t>
            </w:r>
          </w:p>
        </w:tc>
        <w:tc>
          <w:tcPr>
            <w:tcW w:w="1275" w:type="dxa"/>
            <w:gridSpan w:val="2"/>
          </w:tcPr>
          <w:p w:rsidR="00FD4751" w:rsidRDefault="00FD4751" w:rsidP="006E3593">
            <w:pPr>
              <w:spacing w:line="260" w:lineRule="atLeast"/>
              <w:jc w:val="center"/>
            </w:pPr>
            <w:r>
              <w:t>34</w:t>
            </w:r>
          </w:p>
        </w:tc>
        <w:tc>
          <w:tcPr>
            <w:tcW w:w="1276" w:type="dxa"/>
          </w:tcPr>
          <w:p w:rsidR="00FD4751" w:rsidRDefault="00FD4751" w:rsidP="006E3593">
            <w:pPr>
              <w:spacing w:line="260" w:lineRule="atLeast"/>
              <w:jc w:val="center"/>
            </w:pPr>
            <w:r>
              <w:t>31</w:t>
            </w:r>
          </w:p>
        </w:tc>
        <w:tc>
          <w:tcPr>
            <w:tcW w:w="1276" w:type="dxa"/>
          </w:tcPr>
          <w:p w:rsidR="00FD4751" w:rsidRDefault="00FD4751" w:rsidP="006E3593">
            <w:pPr>
              <w:spacing w:line="260" w:lineRule="atLeast"/>
              <w:jc w:val="center"/>
            </w:pPr>
            <w:r>
              <w:t>28</w:t>
            </w:r>
          </w:p>
        </w:tc>
        <w:tc>
          <w:tcPr>
            <w:tcW w:w="1275" w:type="dxa"/>
          </w:tcPr>
          <w:p w:rsidR="00FD4751" w:rsidRDefault="00FD4751" w:rsidP="006E3593">
            <w:pPr>
              <w:spacing w:line="260" w:lineRule="atLeast"/>
              <w:jc w:val="center"/>
            </w:pPr>
            <w:r>
              <w:t>25</w:t>
            </w:r>
          </w:p>
        </w:tc>
        <w:tc>
          <w:tcPr>
            <w:tcW w:w="1276" w:type="dxa"/>
          </w:tcPr>
          <w:p w:rsidR="00FD4751" w:rsidRDefault="00FD4751" w:rsidP="006E3593">
            <w:pPr>
              <w:spacing w:line="260" w:lineRule="atLeast"/>
              <w:jc w:val="center"/>
            </w:pPr>
            <w:r>
              <w:t>22</w:t>
            </w:r>
          </w:p>
        </w:tc>
        <w:tc>
          <w:tcPr>
            <w:tcW w:w="1276" w:type="dxa"/>
            <w:gridSpan w:val="2"/>
          </w:tcPr>
          <w:p w:rsidR="00FD4751" w:rsidRDefault="00FD4751" w:rsidP="006E3593">
            <w:pPr>
              <w:spacing w:line="260" w:lineRule="atLeast"/>
              <w:jc w:val="center"/>
            </w:pPr>
            <w:r>
              <w:t>20</w:t>
            </w:r>
          </w:p>
        </w:tc>
        <w:tc>
          <w:tcPr>
            <w:tcW w:w="1276" w:type="dxa"/>
          </w:tcPr>
          <w:p w:rsidR="00FD4751" w:rsidRDefault="00FD4751" w:rsidP="006E3593">
            <w:pPr>
              <w:spacing w:line="260" w:lineRule="atLeast"/>
              <w:jc w:val="center"/>
            </w:pPr>
            <w:r>
              <w:t>17</w:t>
            </w:r>
          </w:p>
        </w:tc>
      </w:tr>
      <w:tr w:rsidR="00FD4751" w:rsidTr="006E3593">
        <w:trPr>
          <w:jc w:val="center"/>
        </w:trPr>
        <w:tc>
          <w:tcPr>
            <w:tcW w:w="1109" w:type="dxa"/>
          </w:tcPr>
          <w:p w:rsidR="00FD4751" w:rsidRDefault="00FD4751" w:rsidP="006E3593">
            <w:pPr>
              <w:spacing w:line="260" w:lineRule="atLeast"/>
              <w:jc w:val="center"/>
              <w:rPr>
                <w:b/>
              </w:rPr>
            </w:pPr>
            <w:r>
              <w:rPr>
                <w:b/>
              </w:rPr>
              <w:t>29</w:t>
            </w:r>
          </w:p>
        </w:tc>
        <w:tc>
          <w:tcPr>
            <w:tcW w:w="1275" w:type="dxa"/>
            <w:gridSpan w:val="2"/>
          </w:tcPr>
          <w:p w:rsidR="00FD4751" w:rsidRDefault="00FD4751" w:rsidP="006E3593">
            <w:pPr>
              <w:spacing w:line="260" w:lineRule="atLeast"/>
              <w:jc w:val="center"/>
            </w:pPr>
            <w:r>
              <w:t>35</w:t>
            </w:r>
          </w:p>
        </w:tc>
        <w:tc>
          <w:tcPr>
            <w:tcW w:w="1276" w:type="dxa"/>
          </w:tcPr>
          <w:p w:rsidR="00FD4751" w:rsidRDefault="00FD4751" w:rsidP="006E3593">
            <w:pPr>
              <w:spacing w:line="260" w:lineRule="atLeast"/>
              <w:jc w:val="center"/>
            </w:pPr>
            <w:r>
              <w:t>32</w:t>
            </w:r>
          </w:p>
        </w:tc>
        <w:tc>
          <w:tcPr>
            <w:tcW w:w="1276" w:type="dxa"/>
          </w:tcPr>
          <w:p w:rsidR="00FD4751" w:rsidRDefault="00FD4751" w:rsidP="006E3593">
            <w:pPr>
              <w:spacing w:line="260" w:lineRule="atLeast"/>
              <w:jc w:val="center"/>
            </w:pPr>
            <w:r>
              <w:t>29</w:t>
            </w:r>
          </w:p>
        </w:tc>
        <w:tc>
          <w:tcPr>
            <w:tcW w:w="1275" w:type="dxa"/>
          </w:tcPr>
          <w:p w:rsidR="00FD4751" w:rsidRDefault="00FD4751" w:rsidP="006E3593">
            <w:pPr>
              <w:spacing w:line="260" w:lineRule="atLeast"/>
              <w:jc w:val="center"/>
            </w:pPr>
            <w:r>
              <w:t>26</w:t>
            </w:r>
          </w:p>
        </w:tc>
        <w:tc>
          <w:tcPr>
            <w:tcW w:w="1276" w:type="dxa"/>
          </w:tcPr>
          <w:p w:rsidR="00FD4751" w:rsidRDefault="00FD4751" w:rsidP="006E3593">
            <w:pPr>
              <w:spacing w:line="260" w:lineRule="atLeast"/>
              <w:jc w:val="center"/>
            </w:pPr>
            <w:r>
              <w:t>23</w:t>
            </w:r>
          </w:p>
        </w:tc>
        <w:tc>
          <w:tcPr>
            <w:tcW w:w="1276" w:type="dxa"/>
            <w:gridSpan w:val="2"/>
          </w:tcPr>
          <w:p w:rsidR="00FD4751" w:rsidRDefault="00FD4751" w:rsidP="006E3593">
            <w:pPr>
              <w:spacing w:line="260" w:lineRule="atLeast"/>
              <w:jc w:val="center"/>
            </w:pPr>
            <w:r>
              <w:t>20</w:t>
            </w:r>
          </w:p>
        </w:tc>
        <w:tc>
          <w:tcPr>
            <w:tcW w:w="1276" w:type="dxa"/>
          </w:tcPr>
          <w:p w:rsidR="00FD4751" w:rsidRDefault="00FD4751" w:rsidP="006E3593">
            <w:pPr>
              <w:spacing w:line="260" w:lineRule="atLeast"/>
              <w:jc w:val="center"/>
            </w:pPr>
            <w:r>
              <w:t>17</w:t>
            </w:r>
          </w:p>
        </w:tc>
      </w:tr>
      <w:tr w:rsidR="00FD4751" w:rsidTr="006E3593">
        <w:trPr>
          <w:jc w:val="center"/>
        </w:trPr>
        <w:tc>
          <w:tcPr>
            <w:tcW w:w="1109" w:type="dxa"/>
          </w:tcPr>
          <w:p w:rsidR="00FD4751" w:rsidRDefault="00FD4751" w:rsidP="006E3593">
            <w:pPr>
              <w:spacing w:line="260" w:lineRule="atLeast"/>
              <w:jc w:val="center"/>
              <w:rPr>
                <w:b/>
              </w:rPr>
            </w:pPr>
            <w:r>
              <w:rPr>
                <w:b/>
              </w:rPr>
              <w:t>30</w:t>
            </w:r>
          </w:p>
        </w:tc>
        <w:tc>
          <w:tcPr>
            <w:tcW w:w="1275" w:type="dxa"/>
            <w:gridSpan w:val="2"/>
          </w:tcPr>
          <w:p w:rsidR="00FD4751" w:rsidRDefault="00FD4751" w:rsidP="006E3593">
            <w:pPr>
              <w:spacing w:line="260" w:lineRule="atLeast"/>
              <w:jc w:val="center"/>
              <w:rPr>
                <w:b/>
              </w:rPr>
            </w:pPr>
            <w:r>
              <w:rPr>
                <w:b/>
              </w:rPr>
              <w:t>36</w:t>
            </w:r>
          </w:p>
        </w:tc>
        <w:tc>
          <w:tcPr>
            <w:tcW w:w="1276" w:type="dxa"/>
          </w:tcPr>
          <w:p w:rsidR="00FD4751" w:rsidRDefault="00FD4751" w:rsidP="006E3593">
            <w:pPr>
              <w:spacing w:line="260" w:lineRule="atLeast"/>
              <w:jc w:val="center"/>
              <w:rPr>
                <w:b/>
              </w:rPr>
            </w:pPr>
            <w:r>
              <w:rPr>
                <w:b/>
              </w:rPr>
              <w:t>33</w:t>
            </w:r>
          </w:p>
        </w:tc>
        <w:tc>
          <w:tcPr>
            <w:tcW w:w="1276" w:type="dxa"/>
          </w:tcPr>
          <w:p w:rsidR="00FD4751" w:rsidRDefault="00FD4751" w:rsidP="006E3593">
            <w:pPr>
              <w:spacing w:line="260" w:lineRule="atLeast"/>
              <w:jc w:val="center"/>
              <w:rPr>
                <w:b/>
              </w:rPr>
            </w:pPr>
            <w:r>
              <w:rPr>
                <w:b/>
              </w:rPr>
              <w:t>30</w:t>
            </w:r>
          </w:p>
        </w:tc>
        <w:tc>
          <w:tcPr>
            <w:tcW w:w="1275" w:type="dxa"/>
          </w:tcPr>
          <w:p w:rsidR="00FD4751" w:rsidRDefault="00FD4751" w:rsidP="006E3593">
            <w:pPr>
              <w:spacing w:line="260" w:lineRule="atLeast"/>
              <w:jc w:val="center"/>
              <w:rPr>
                <w:b/>
              </w:rPr>
            </w:pPr>
            <w:r>
              <w:rPr>
                <w:b/>
              </w:rPr>
              <w:t>27</w:t>
            </w:r>
          </w:p>
        </w:tc>
        <w:tc>
          <w:tcPr>
            <w:tcW w:w="1276" w:type="dxa"/>
          </w:tcPr>
          <w:p w:rsidR="00FD4751" w:rsidRDefault="00FD4751" w:rsidP="006E3593">
            <w:pPr>
              <w:spacing w:line="260" w:lineRule="atLeast"/>
              <w:jc w:val="center"/>
              <w:rPr>
                <w:b/>
              </w:rPr>
            </w:pPr>
            <w:r>
              <w:rPr>
                <w:b/>
              </w:rPr>
              <w:t>24</w:t>
            </w:r>
          </w:p>
        </w:tc>
        <w:tc>
          <w:tcPr>
            <w:tcW w:w="1276" w:type="dxa"/>
            <w:gridSpan w:val="2"/>
          </w:tcPr>
          <w:p w:rsidR="00FD4751" w:rsidRDefault="00FD4751" w:rsidP="006E3593">
            <w:pPr>
              <w:spacing w:line="260" w:lineRule="atLeast"/>
              <w:jc w:val="center"/>
              <w:rPr>
                <w:b/>
              </w:rPr>
            </w:pPr>
            <w:r>
              <w:rPr>
                <w:b/>
              </w:rPr>
              <w:t>21</w:t>
            </w:r>
          </w:p>
        </w:tc>
        <w:tc>
          <w:tcPr>
            <w:tcW w:w="1276" w:type="dxa"/>
          </w:tcPr>
          <w:p w:rsidR="00FD4751" w:rsidRDefault="00FD4751" w:rsidP="006E3593">
            <w:pPr>
              <w:spacing w:line="260" w:lineRule="atLeast"/>
              <w:jc w:val="center"/>
              <w:rPr>
                <w:b/>
              </w:rPr>
            </w:pPr>
            <w:r>
              <w:rPr>
                <w:b/>
              </w:rPr>
              <w:t>18</w:t>
            </w:r>
          </w:p>
        </w:tc>
      </w:tr>
      <w:tr w:rsidR="00FD4751" w:rsidTr="006E3593">
        <w:trPr>
          <w:jc w:val="center"/>
        </w:trPr>
        <w:tc>
          <w:tcPr>
            <w:tcW w:w="1109" w:type="dxa"/>
          </w:tcPr>
          <w:p w:rsidR="00FD4751" w:rsidRDefault="00FD4751" w:rsidP="006E3593">
            <w:pPr>
              <w:spacing w:line="260" w:lineRule="atLeast"/>
              <w:jc w:val="center"/>
              <w:rPr>
                <w:b/>
              </w:rPr>
            </w:pPr>
            <w:r>
              <w:rPr>
                <w:b/>
              </w:rPr>
              <w:t>31</w:t>
            </w:r>
          </w:p>
        </w:tc>
        <w:tc>
          <w:tcPr>
            <w:tcW w:w="1275" w:type="dxa"/>
            <w:gridSpan w:val="2"/>
          </w:tcPr>
          <w:p w:rsidR="00FD4751" w:rsidRDefault="00FD4751" w:rsidP="006E3593">
            <w:pPr>
              <w:spacing w:line="260" w:lineRule="atLeast"/>
              <w:jc w:val="center"/>
            </w:pPr>
            <w:r>
              <w:t>37</w:t>
            </w:r>
          </w:p>
        </w:tc>
        <w:tc>
          <w:tcPr>
            <w:tcW w:w="1276" w:type="dxa"/>
          </w:tcPr>
          <w:p w:rsidR="00FD4751" w:rsidRDefault="00FD4751" w:rsidP="006E3593">
            <w:pPr>
              <w:spacing w:line="260" w:lineRule="atLeast"/>
              <w:jc w:val="center"/>
            </w:pPr>
            <w:r>
              <w:t>34</w:t>
            </w:r>
          </w:p>
        </w:tc>
        <w:tc>
          <w:tcPr>
            <w:tcW w:w="1276" w:type="dxa"/>
          </w:tcPr>
          <w:p w:rsidR="00FD4751" w:rsidRDefault="00FD4751" w:rsidP="006E3593">
            <w:pPr>
              <w:spacing w:line="260" w:lineRule="atLeast"/>
              <w:jc w:val="center"/>
            </w:pPr>
            <w:r>
              <w:t>31</w:t>
            </w:r>
          </w:p>
        </w:tc>
        <w:tc>
          <w:tcPr>
            <w:tcW w:w="1275" w:type="dxa"/>
          </w:tcPr>
          <w:p w:rsidR="00FD4751" w:rsidRDefault="00FD4751" w:rsidP="006E3593">
            <w:pPr>
              <w:spacing w:line="260" w:lineRule="atLeast"/>
              <w:jc w:val="center"/>
            </w:pPr>
            <w:r>
              <w:t>28</w:t>
            </w:r>
          </w:p>
        </w:tc>
        <w:tc>
          <w:tcPr>
            <w:tcW w:w="1276" w:type="dxa"/>
          </w:tcPr>
          <w:p w:rsidR="00FD4751" w:rsidRDefault="00FD4751" w:rsidP="006E3593">
            <w:pPr>
              <w:spacing w:line="260" w:lineRule="atLeast"/>
              <w:jc w:val="center"/>
            </w:pPr>
            <w:r>
              <w:t>25</w:t>
            </w:r>
          </w:p>
        </w:tc>
        <w:tc>
          <w:tcPr>
            <w:tcW w:w="1276" w:type="dxa"/>
            <w:gridSpan w:val="2"/>
          </w:tcPr>
          <w:p w:rsidR="00FD4751" w:rsidRDefault="00FD4751" w:rsidP="006E3593">
            <w:pPr>
              <w:spacing w:line="260" w:lineRule="atLeast"/>
              <w:jc w:val="center"/>
            </w:pPr>
            <w:r>
              <w:t>22</w:t>
            </w:r>
          </w:p>
        </w:tc>
        <w:tc>
          <w:tcPr>
            <w:tcW w:w="1276" w:type="dxa"/>
          </w:tcPr>
          <w:p w:rsidR="00FD4751" w:rsidRDefault="00FD4751" w:rsidP="006E3593">
            <w:pPr>
              <w:spacing w:line="260" w:lineRule="atLeast"/>
              <w:jc w:val="center"/>
            </w:pPr>
            <w:r>
              <w:t>19</w:t>
            </w:r>
          </w:p>
        </w:tc>
      </w:tr>
      <w:tr w:rsidR="00FD4751" w:rsidTr="006E3593">
        <w:trPr>
          <w:jc w:val="center"/>
        </w:trPr>
        <w:tc>
          <w:tcPr>
            <w:tcW w:w="1109" w:type="dxa"/>
          </w:tcPr>
          <w:p w:rsidR="00FD4751" w:rsidRDefault="00FD4751" w:rsidP="006E3593">
            <w:pPr>
              <w:spacing w:line="260" w:lineRule="atLeast"/>
              <w:jc w:val="center"/>
              <w:rPr>
                <w:b/>
              </w:rPr>
            </w:pPr>
            <w:r>
              <w:rPr>
                <w:b/>
              </w:rPr>
              <w:t>32</w:t>
            </w:r>
          </w:p>
        </w:tc>
        <w:tc>
          <w:tcPr>
            <w:tcW w:w="1275" w:type="dxa"/>
            <w:gridSpan w:val="2"/>
          </w:tcPr>
          <w:p w:rsidR="00FD4751" w:rsidRDefault="00FD4751" w:rsidP="006E3593">
            <w:pPr>
              <w:spacing w:line="260" w:lineRule="atLeast"/>
              <w:jc w:val="center"/>
            </w:pPr>
            <w:r>
              <w:t>38</w:t>
            </w:r>
          </w:p>
        </w:tc>
        <w:tc>
          <w:tcPr>
            <w:tcW w:w="1276" w:type="dxa"/>
          </w:tcPr>
          <w:p w:rsidR="00FD4751" w:rsidRDefault="00FD4751" w:rsidP="006E3593">
            <w:pPr>
              <w:spacing w:line="260" w:lineRule="atLeast"/>
              <w:jc w:val="center"/>
            </w:pPr>
            <w:r>
              <w:t>35</w:t>
            </w:r>
          </w:p>
        </w:tc>
        <w:tc>
          <w:tcPr>
            <w:tcW w:w="1276" w:type="dxa"/>
          </w:tcPr>
          <w:p w:rsidR="00FD4751" w:rsidRDefault="00FD4751" w:rsidP="006E3593">
            <w:pPr>
              <w:spacing w:line="260" w:lineRule="atLeast"/>
              <w:jc w:val="center"/>
            </w:pPr>
            <w:r>
              <w:t>32</w:t>
            </w:r>
          </w:p>
        </w:tc>
        <w:tc>
          <w:tcPr>
            <w:tcW w:w="1275" w:type="dxa"/>
          </w:tcPr>
          <w:p w:rsidR="00FD4751" w:rsidRDefault="00FD4751" w:rsidP="006E3593">
            <w:pPr>
              <w:spacing w:line="260" w:lineRule="atLeast"/>
              <w:jc w:val="center"/>
            </w:pPr>
            <w:r>
              <w:t>29</w:t>
            </w:r>
          </w:p>
        </w:tc>
        <w:tc>
          <w:tcPr>
            <w:tcW w:w="1276" w:type="dxa"/>
          </w:tcPr>
          <w:p w:rsidR="00FD4751" w:rsidRDefault="00FD4751" w:rsidP="006E3593">
            <w:pPr>
              <w:spacing w:line="260" w:lineRule="atLeast"/>
              <w:jc w:val="center"/>
            </w:pPr>
            <w:r>
              <w:t>26</w:t>
            </w:r>
          </w:p>
        </w:tc>
        <w:tc>
          <w:tcPr>
            <w:tcW w:w="1276" w:type="dxa"/>
            <w:gridSpan w:val="2"/>
          </w:tcPr>
          <w:p w:rsidR="00FD4751" w:rsidRDefault="00FD4751" w:rsidP="006E3593">
            <w:pPr>
              <w:spacing w:line="260" w:lineRule="atLeast"/>
              <w:jc w:val="center"/>
            </w:pPr>
            <w:r>
              <w:t>22</w:t>
            </w:r>
          </w:p>
        </w:tc>
        <w:tc>
          <w:tcPr>
            <w:tcW w:w="1276" w:type="dxa"/>
          </w:tcPr>
          <w:p w:rsidR="00FD4751" w:rsidRDefault="00FD4751" w:rsidP="006E3593">
            <w:pPr>
              <w:spacing w:line="260" w:lineRule="atLeast"/>
              <w:jc w:val="center"/>
            </w:pPr>
            <w:r>
              <w:t>19</w:t>
            </w:r>
          </w:p>
        </w:tc>
      </w:tr>
      <w:tr w:rsidR="00FD4751" w:rsidTr="006E3593">
        <w:trPr>
          <w:jc w:val="center"/>
        </w:trPr>
        <w:tc>
          <w:tcPr>
            <w:tcW w:w="1109" w:type="dxa"/>
          </w:tcPr>
          <w:p w:rsidR="00FD4751" w:rsidRDefault="00FD4751" w:rsidP="006E3593">
            <w:pPr>
              <w:spacing w:line="260" w:lineRule="atLeast"/>
              <w:jc w:val="center"/>
              <w:rPr>
                <w:b/>
              </w:rPr>
            </w:pPr>
            <w:r>
              <w:rPr>
                <w:b/>
              </w:rPr>
              <w:t>33</w:t>
            </w:r>
          </w:p>
        </w:tc>
        <w:tc>
          <w:tcPr>
            <w:tcW w:w="1275" w:type="dxa"/>
            <w:gridSpan w:val="2"/>
          </w:tcPr>
          <w:p w:rsidR="00FD4751" w:rsidRDefault="00FD4751" w:rsidP="006E3593">
            <w:pPr>
              <w:spacing w:line="260" w:lineRule="atLeast"/>
              <w:jc w:val="center"/>
            </w:pPr>
            <w:r>
              <w:t>40</w:t>
            </w:r>
          </w:p>
        </w:tc>
        <w:tc>
          <w:tcPr>
            <w:tcW w:w="1276" w:type="dxa"/>
          </w:tcPr>
          <w:p w:rsidR="00FD4751" w:rsidRDefault="00FD4751" w:rsidP="006E3593">
            <w:pPr>
              <w:spacing w:line="260" w:lineRule="atLeast"/>
              <w:jc w:val="center"/>
            </w:pPr>
            <w:r>
              <w:t>36</w:t>
            </w:r>
          </w:p>
        </w:tc>
        <w:tc>
          <w:tcPr>
            <w:tcW w:w="1276" w:type="dxa"/>
          </w:tcPr>
          <w:p w:rsidR="00FD4751" w:rsidRDefault="00FD4751" w:rsidP="006E3593">
            <w:pPr>
              <w:spacing w:line="260" w:lineRule="atLeast"/>
              <w:jc w:val="center"/>
            </w:pPr>
            <w:r>
              <w:t>33</w:t>
            </w:r>
          </w:p>
        </w:tc>
        <w:tc>
          <w:tcPr>
            <w:tcW w:w="1275" w:type="dxa"/>
          </w:tcPr>
          <w:p w:rsidR="00FD4751" w:rsidRDefault="00FD4751" w:rsidP="006E3593">
            <w:pPr>
              <w:spacing w:line="260" w:lineRule="atLeast"/>
              <w:jc w:val="center"/>
            </w:pPr>
            <w:r>
              <w:t>30</w:t>
            </w:r>
          </w:p>
        </w:tc>
        <w:tc>
          <w:tcPr>
            <w:tcW w:w="1276" w:type="dxa"/>
          </w:tcPr>
          <w:p w:rsidR="00FD4751" w:rsidRDefault="00FD4751" w:rsidP="006E3593">
            <w:pPr>
              <w:spacing w:line="260" w:lineRule="atLeast"/>
              <w:jc w:val="center"/>
            </w:pPr>
            <w:r>
              <w:t>26</w:t>
            </w:r>
          </w:p>
        </w:tc>
        <w:tc>
          <w:tcPr>
            <w:tcW w:w="1276" w:type="dxa"/>
            <w:gridSpan w:val="2"/>
          </w:tcPr>
          <w:p w:rsidR="00FD4751" w:rsidRDefault="00FD4751" w:rsidP="006E3593">
            <w:pPr>
              <w:spacing w:line="260" w:lineRule="atLeast"/>
              <w:jc w:val="center"/>
            </w:pPr>
            <w:r>
              <w:t>23</w:t>
            </w:r>
          </w:p>
        </w:tc>
        <w:tc>
          <w:tcPr>
            <w:tcW w:w="1276" w:type="dxa"/>
          </w:tcPr>
          <w:p w:rsidR="00FD4751" w:rsidRDefault="00FD4751" w:rsidP="006E3593">
            <w:pPr>
              <w:spacing w:line="260" w:lineRule="atLeast"/>
              <w:jc w:val="center"/>
            </w:pPr>
            <w:r>
              <w:t>20</w:t>
            </w:r>
          </w:p>
        </w:tc>
      </w:tr>
      <w:tr w:rsidR="00FD4751" w:rsidTr="006E3593">
        <w:trPr>
          <w:jc w:val="center"/>
        </w:trPr>
        <w:tc>
          <w:tcPr>
            <w:tcW w:w="1109" w:type="dxa"/>
          </w:tcPr>
          <w:p w:rsidR="00FD4751" w:rsidRDefault="00FD4751" w:rsidP="006E3593">
            <w:pPr>
              <w:spacing w:line="260" w:lineRule="atLeast"/>
              <w:jc w:val="center"/>
              <w:rPr>
                <w:b/>
              </w:rPr>
            </w:pPr>
            <w:r>
              <w:rPr>
                <w:b/>
              </w:rPr>
              <w:t>34</w:t>
            </w:r>
          </w:p>
        </w:tc>
        <w:tc>
          <w:tcPr>
            <w:tcW w:w="1275" w:type="dxa"/>
            <w:gridSpan w:val="2"/>
          </w:tcPr>
          <w:p w:rsidR="00FD4751" w:rsidRDefault="00FD4751" w:rsidP="006E3593">
            <w:pPr>
              <w:spacing w:line="260" w:lineRule="atLeast"/>
              <w:jc w:val="center"/>
            </w:pPr>
            <w:r>
              <w:t>41</w:t>
            </w:r>
          </w:p>
        </w:tc>
        <w:tc>
          <w:tcPr>
            <w:tcW w:w="1276" w:type="dxa"/>
          </w:tcPr>
          <w:p w:rsidR="00FD4751" w:rsidRDefault="00FD4751" w:rsidP="006E3593">
            <w:pPr>
              <w:spacing w:line="260" w:lineRule="atLeast"/>
              <w:jc w:val="center"/>
            </w:pPr>
            <w:r>
              <w:t>37</w:t>
            </w:r>
          </w:p>
        </w:tc>
        <w:tc>
          <w:tcPr>
            <w:tcW w:w="1276" w:type="dxa"/>
          </w:tcPr>
          <w:p w:rsidR="00FD4751" w:rsidRDefault="00FD4751" w:rsidP="006E3593">
            <w:pPr>
              <w:spacing w:line="260" w:lineRule="atLeast"/>
              <w:jc w:val="center"/>
            </w:pPr>
            <w:r>
              <w:t>34</w:t>
            </w:r>
          </w:p>
        </w:tc>
        <w:tc>
          <w:tcPr>
            <w:tcW w:w="1275" w:type="dxa"/>
          </w:tcPr>
          <w:p w:rsidR="00FD4751" w:rsidRDefault="00FD4751" w:rsidP="006E3593">
            <w:pPr>
              <w:spacing w:line="260" w:lineRule="atLeast"/>
              <w:jc w:val="center"/>
            </w:pPr>
            <w:r>
              <w:t>31</w:t>
            </w:r>
          </w:p>
        </w:tc>
        <w:tc>
          <w:tcPr>
            <w:tcW w:w="1276" w:type="dxa"/>
          </w:tcPr>
          <w:p w:rsidR="00FD4751" w:rsidRDefault="00FD4751" w:rsidP="006E3593">
            <w:pPr>
              <w:spacing w:line="260" w:lineRule="atLeast"/>
              <w:jc w:val="center"/>
            </w:pPr>
            <w:r>
              <w:t>27</w:t>
            </w:r>
          </w:p>
        </w:tc>
        <w:tc>
          <w:tcPr>
            <w:tcW w:w="1276" w:type="dxa"/>
            <w:gridSpan w:val="2"/>
          </w:tcPr>
          <w:p w:rsidR="00FD4751" w:rsidRDefault="00FD4751" w:rsidP="006E3593">
            <w:pPr>
              <w:spacing w:line="260" w:lineRule="atLeast"/>
              <w:jc w:val="center"/>
            </w:pPr>
            <w:r>
              <w:t>24</w:t>
            </w:r>
          </w:p>
        </w:tc>
        <w:tc>
          <w:tcPr>
            <w:tcW w:w="1276" w:type="dxa"/>
          </w:tcPr>
          <w:p w:rsidR="00FD4751" w:rsidRDefault="00FD4751" w:rsidP="006E3593">
            <w:pPr>
              <w:spacing w:line="260" w:lineRule="atLeast"/>
              <w:jc w:val="center"/>
            </w:pPr>
            <w:r>
              <w:t>20</w:t>
            </w:r>
          </w:p>
        </w:tc>
      </w:tr>
    </w:tbl>
    <w:p w:rsidR="00FD4751" w:rsidRDefault="00FD4751" w:rsidP="00FD4751"/>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13"/>
        <w:gridCol w:w="547"/>
        <w:gridCol w:w="738"/>
        <w:gridCol w:w="215"/>
        <w:gridCol w:w="1071"/>
        <w:gridCol w:w="429"/>
        <w:gridCol w:w="857"/>
        <w:gridCol w:w="643"/>
        <w:gridCol w:w="643"/>
        <w:gridCol w:w="857"/>
        <w:gridCol w:w="429"/>
        <w:gridCol w:w="1071"/>
        <w:gridCol w:w="215"/>
        <w:gridCol w:w="1287"/>
      </w:tblGrid>
      <w:tr w:rsidR="00FD4751" w:rsidTr="006E3593">
        <w:trPr>
          <w:jc w:val="center"/>
        </w:trPr>
        <w:tc>
          <w:tcPr>
            <w:tcW w:w="1560" w:type="dxa"/>
            <w:gridSpan w:val="2"/>
            <w:tcBorders>
              <w:bottom w:val="nil"/>
              <w:right w:val="nil"/>
            </w:tcBorders>
          </w:tcPr>
          <w:p w:rsidR="00FD4751" w:rsidRDefault="00FD4751" w:rsidP="006E3593">
            <w:pPr>
              <w:pStyle w:val="FigureHeading"/>
            </w:pPr>
            <w:r>
              <w:t>Table 3.6.1 (continued)</w:t>
            </w:r>
          </w:p>
        </w:tc>
        <w:tc>
          <w:tcPr>
            <w:tcW w:w="8455" w:type="dxa"/>
            <w:gridSpan w:val="12"/>
            <w:tcBorders>
              <w:left w:val="nil"/>
              <w:bottom w:val="nil"/>
            </w:tcBorders>
          </w:tcPr>
          <w:p w:rsidR="00FD4751" w:rsidRDefault="003F364C" w:rsidP="006E3593">
            <w:pPr>
              <w:keepNext/>
              <w:jc w:val="right"/>
              <w:rPr>
                <w:b/>
              </w:rPr>
            </w:pPr>
            <w:r>
              <w:rPr>
                <w:b/>
                <w:noProof/>
              </w:rPr>
              <w:drawing>
                <wp:inline distT="0" distB="0" distL="0" distR="0">
                  <wp:extent cx="327660" cy="422910"/>
                  <wp:effectExtent l="0" t="0" r="0" b="0"/>
                  <wp:docPr id="40" name="Picture 4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jc w:val="center"/>
        </w:trPr>
        <w:tc>
          <w:tcPr>
            <w:tcW w:w="10015" w:type="dxa"/>
            <w:gridSpan w:val="14"/>
            <w:tcBorders>
              <w:top w:val="nil"/>
            </w:tcBorders>
          </w:tcPr>
          <w:p w:rsidR="00FD4751" w:rsidRDefault="00FD4751" w:rsidP="006E3593">
            <w:pPr>
              <w:keepNext/>
              <w:tabs>
                <w:tab w:val="right" w:pos="1134"/>
                <w:tab w:val="right" w:pos="1984"/>
                <w:tab w:val="right" w:pos="2835"/>
                <w:tab w:val="right" w:pos="3685"/>
                <w:tab w:val="right" w:pos="4535"/>
                <w:tab w:val="right" w:pos="5386"/>
                <w:tab w:val="right" w:pos="6236"/>
                <w:tab w:val="right" w:pos="7087"/>
              </w:tabs>
              <w:spacing w:line="260" w:lineRule="atLeast"/>
              <w:jc w:val="center"/>
              <w:rPr>
                <w:b/>
                <w:sz w:val="24"/>
              </w:rPr>
            </w:pPr>
            <w:r>
              <w:rPr>
                <w:b/>
                <w:sz w:val="24"/>
              </w:rPr>
              <w:t>SPINE AND LIMBS AGE ADJUSTMENT continued</w:t>
            </w:r>
          </w:p>
        </w:tc>
      </w:tr>
      <w:tr w:rsidR="00FD4751" w:rsidTr="006E3593">
        <w:trPr>
          <w:cantSplit/>
          <w:jc w:val="center"/>
        </w:trPr>
        <w:tc>
          <w:tcPr>
            <w:tcW w:w="1013" w:type="dxa"/>
            <w:vMerge w:val="restart"/>
          </w:tcPr>
          <w:p w:rsidR="00FD4751" w:rsidRDefault="00FD4751" w:rsidP="006E3593">
            <w:pPr>
              <w:keepNext/>
              <w:spacing w:line="260" w:lineRule="atLeast"/>
              <w:jc w:val="center"/>
              <w:rPr>
                <w:b/>
              </w:rPr>
            </w:pPr>
            <w:r>
              <w:rPr>
                <w:b/>
              </w:rPr>
              <w:t>Rating</w:t>
            </w:r>
          </w:p>
        </w:tc>
        <w:tc>
          <w:tcPr>
            <w:tcW w:w="1500" w:type="dxa"/>
            <w:gridSpan w:val="3"/>
            <w:tcBorders>
              <w:right w:val="nil"/>
            </w:tcBorders>
          </w:tcPr>
          <w:p w:rsidR="00FD4751" w:rsidRDefault="00FD4751" w:rsidP="006E3593">
            <w:pPr>
              <w:keepNext/>
              <w:spacing w:line="260" w:lineRule="atLeast"/>
              <w:jc w:val="center"/>
              <w:rPr>
                <w:b/>
              </w:rPr>
            </w:pPr>
            <w:r>
              <w:rPr>
                <w:b/>
              </w:rPr>
              <w:t>Less than</w:t>
            </w:r>
          </w:p>
        </w:tc>
        <w:tc>
          <w:tcPr>
            <w:tcW w:w="1500" w:type="dxa"/>
            <w:gridSpan w:val="2"/>
            <w:tcBorders>
              <w:left w:val="nil"/>
              <w:right w:val="nil"/>
            </w:tcBorders>
          </w:tcPr>
          <w:p w:rsidR="00FD4751" w:rsidRDefault="00FD4751" w:rsidP="006E3593">
            <w:pPr>
              <w:spacing w:line="260" w:lineRule="atLeast"/>
              <w:jc w:val="center"/>
              <w:rPr>
                <w:b/>
              </w:rPr>
            </w:pPr>
          </w:p>
        </w:tc>
        <w:tc>
          <w:tcPr>
            <w:tcW w:w="1500" w:type="dxa"/>
            <w:gridSpan w:val="2"/>
            <w:tcBorders>
              <w:left w:val="nil"/>
              <w:right w:val="nil"/>
            </w:tcBorders>
          </w:tcPr>
          <w:p w:rsidR="00FD4751" w:rsidRDefault="00FD4751" w:rsidP="006E3593">
            <w:pPr>
              <w:spacing w:line="260" w:lineRule="atLeast"/>
              <w:jc w:val="center"/>
              <w:rPr>
                <w:b/>
              </w:rPr>
            </w:pPr>
          </w:p>
        </w:tc>
        <w:tc>
          <w:tcPr>
            <w:tcW w:w="1500" w:type="dxa"/>
            <w:gridSpan w:val="2"/>
            <w:tcBorders>
              <w:left w:val="nil"/>
              <w:right w:val="nil"/>
            </w:tcBorders>
          </w:tcPr>
          <w:p w:rsidR="00FD4751" w:rsidRDefault="00FD4751" w:rsidP="006E3593">
            <w:pPr>
              <w:spacing w:line="260" w:lineRule="atLeast"/>
              <w:jc w:val="center"/>
              <w:rPr>
                <w:b/>
              </w:rPr>
            </w:pPr>
            <w:r>
              <w:rPr>
                <w:b/>
              </w:rPr>
              <w:t>Age</w:t>
            </w:r>
          </w:p>
        </w:tc>
        <w:tc>
          <w:tcPr>
            <w:tcW w:w="1500" w:type="dxa"/>
            <w:gridSpan w:val="2"/>
            <w:tcBorders>
              <w:left w:val="nil"/>
              <w:right w:val="nil"/>
            </w:tcBorders>
          </w:tcPr>
          <w:p w:rsidR="00FD4751" w:rsidRDefault="00FD4751" w:rsidP="006E3593">
            <w:pPr>
              <w:spacing w:line="260" w:lineRule="atLeast"/>
              <w:jc w:val="center"/>
              <w:rPr>
                <w:b/>
              </w:rPr>
            </w:pPr>
          </w:p>
        </w:tc>
        <w:tc>
          <w:tcPr>
            <w:tcW w:w="1501" w:type="dxa"/>
            <w:gridSpan w:val="2"/>
            <w:tcBorders>
              <w:left w:val="nil"/>
            </w:tcBorders>
          </w:tcPr>
          <w:p w:rsidR="00FD4751" w:rsidRDefault="00FD4751" w:rsidP="006E3593">
            <w:pPr>
              <w:spacing w:line="260" w:lineRule="atLeast"/>
              <w:jc w:val="right"/>
              <w:rPr>
                <w:b/>
              </w:rPr>
            </w:pPr>
            <w:r>
              <w:rPr>
                <w:b/>
              </w:rPr>
              <w:t>Greater than</w:t>
            </w:r>
          </w:p>
        </w:tc>
      </w:tr>
      <w:tr w:rsidR="00FD4751" w:rsidTr="006E3593">
        <w:trPr>
          <w:cantSplit/>
          <w:jc w:val="center"/>
        </w:trPr>
        <w:tc>
          <w:tcPr>
            <w:tcW w:w="1013" w:type="dxa"/>
            <w:vMerge/>
          </w:tcPr>
          <w:p w:rsidR="00FD4751" w:rsidRDefault="00FD4751" w:rsidP="006E3593">
            <w:pPr>
              <w:keepNext/>
              <w:spacing w:line="240" w:lineRule="atLeast"/>
              <w:jc w:val="center"/>
              <w:rPr>
                <w:b/>
              </w:rPr>
            </w:pPr>
          </w:p>
        </w:tc>
        <w:tc>
          <w:tcPr>
            <w:tcW w:w="1285" w:type="dxa"/>
            <w:gridSpan w:val="2"/>
          </w:tcPr>
          <w:p w:rsidR="00FD4751" w:rsidRDefault="00FD4751" w:rsidP="006E3593">
            <w:pPr>
              <w:keepNext/>
              <w:spacing w:line="240" w:lineRule="atLeast"/>
              <w:jc w:val="center"/>
              <w:rPr>
                <w:b/>
              </w:rPr>
            </w:pPr>
            <w:r>
              <w:rPr>
                <w:b/>
              </w:rPr>
              <w:t>36</w:t>
            </w:r>
          </w:p>
        </w:tc>
        <w:tc>
          <w:tcPr>
            <w:tcW w:w="1286" w:type="dxa"/>
            <w:gridSpan w:val="2"/>
          </w:tcPr>
          <w:p w:rsidR="00FD4751" w:rsidRDefault="00FD4751" w:rsidP="006E3593">
            <w:pPr>
              <w:spacing w:line="240" w:lineRule="atLeast"/>
              <w:jc w:val="center"/>
              <w:rPr>
                <w:b/>
              </w:rPr>
            </w:pPr>
            <w:r>
              <w:rPr>
                <w:b/>
              </w:rPr>
              <w:t>36–45</w:t>
            </w:r>
          </w:p>
        </w:tc>
        <w:tc>
          <w:tcPr>
            <w:tcW w:w="1286" w:type="dxa"/>
            <w:gridSpan w:val="2"/>
          </w:tcPr>
          <w:p w:rsidR="00FD4751" w:rsidRDefault="00FD4751" w:rsidP="006E3593">
            <w:pPr>
              <w:spacing w:line="240" w:lineRule="atLeast"/>
              <w:jc w:val="center"/>
              <w:rPr>
                <w:b/>
              </w:rPr>
            </w:pPr>
            <w:r>
              <w:rPr>
                <w:b/>
              </w:rPr>
              <w:t>46–55</w:t>
            </w:r>
          </w:p>
        </w:tc>
        <w:tc>
          <w:tcPr>
            <w:tcW w:w="1286" w:type="dxa"/>
            <w:gridSpan w:val="2"/>
          </w:tcPr>
          <w:p w:rsidR="00FD4751" w:rsidRDefault="00FD4751" w:rsidP="006E3593">
            <w:pPr>
              <w:spacing w:line="240" w:lineRule="atLeast"/>
              <w:jc w:val="center"/>
              <w:rPr>
                <w:b/>
              </w:rPr>
            </w:pPr>
            <w:r>
              <w:rPr>
                <w:b/>
              </w:rPr>
              <w:t>56–65</w:t>
            </w:r>
          </w:p>
        </w:tc>
        <w:tc>
          <w:tcPr>
            <w:tcW w:w="1286" w:type="dxa"/>
            <w:gridSpan w:val="2"/>
          </w:tcPr>
          <w:p w:rsidR="00FD4751" w:rsidRDefault="00FD4751" w:rsidP="006E3593">
            <w:pPr>
              <w:spacing w:line="240" w:lineRule="atLeast"/>
              <w:jc w:val="center"/>
              <w:rPr>
                <w:b/>
              </w:rPr>
            </w:pPr>
            <w:r>
              <w:rPr>
                <w:b/>
              </w:rPr>
              <w:t>66–75</w:t>
            </w:r>
          </w:p>
        </w:tc>
        <w:tc>
          <w:tcPr>
            <w:tcW w:w="1286" w:type="dxa"/>
            <w:gridSpan w:val="2"/>
          </w:tcPr>
          <w:p w:rsidR="00FD4751" w:rsidRDefault="00FD4751" w:rsidP="006E3593">
            <w:pPr>
              <w:spacing w:line="240" w:lineRule="atLeast"/>
              <w:jc w:val="center"/>
              <w:rPr>
                <w:b/>
              </w:rPr>
            </w:pPr>
            <w:r>
              <w:rPr>
                <w:b/>
              </w:rPr>
              <w:t>76–85</w:t>
            </w:r>
          </w:p>
        </w:tc>
        <w:tc>
          <w:tcPr>
            <w:tcW w:w="1286" w:type="dxa"/>
          </w:tcPr>
          <w:p w:rsidR="00FD4751" w:rsidRDefault="00FD4751" w:rsidP="006E3593">
            <w:pPr>
              <w:spacing w:line="240" w:lineRule="atLeast"/>
              <w:jc w:val="center"/>
              <w:rPr>
                <w:b/>
              </w:rPr>
            </w:pPr>
            <w:r>
              <w:rPr>
                <w:b/>
              </w:rPr>
              <w:t>85</w:t>
            </w:r>
          </w:p>
        </w:tc>
      </w:tr>
      <w:tr w:rsidR="00FD4751" w:rsidTr="006E3593">
        <w:trPr>
          <w:jc w:val="center"/>
        </w:trPr>
        <w:tc>
          <w:tcPr>
            <w:tcW w:w="1013" w:type="dxa"/>
          </w:tcPr>
          <w:p w:rsidR="00FD4751" w:rsidRDefault="00FD4751" w:rsidP="006E3593">
            <w:pPr>
              <w:keepNext/>
              <w:spacing w:line="260" w:lineRule="atLeast"/>
              <w:jc w:val="center"/>
              <w:rPr>
                <w:b/>
              </w:rPr>
            </w:pPr>
            <w:r>
              <w:rPr>
                <w:b/>
              </w:rPr>
              <w:t>35</w:t>
            </w:r>
          </w:p>
        </w:tc>
        <w:tc>
          <w:tcPr>
            <w:tcW w:w="1285" w:type="dxa"/>
            <w:gridSpan w:val="2"/>
          </w:tcPr>
          <w:p w:rsidR="00FD4751" w:rsidRDefault="00FD4751" w:rsidP="006E3593">
            <w:pPr>
              <w:keepNext/>
              <w:spacing w:line="260" w:lineRule="atLeast"/>
              <w:jc w:val="center"/>
              <w:rPr>
                <w:b/>
              </w:rPr>
            </w:pPr>
            <w:r>
              <w:rPr>
                <w:b/>
              </w:rPr>
              <w:t>42</w:t>
            </w:r>
          </w:p>
        </w:tc>
        <w:tc>
          <w:tcPr>
            <w:tcW w:w="1286" w:type="dxa"/>
            <w:gridSpan w:val="2"/>
          </w:tcPr>
          <w:p w:rsidR="00FD4751" w:rsidRDefault="00FD4751" w:rsidP="006E3593">
            <w:pPr>
              <w:spacing w:line="260" w:lineRule="atLeast"/>
              <w:jc w:val="center"/>
              <w:rPr>
                <w:b/>
              </w:rPr>
            </w:pPr>
            <w:r>
              <w:rPr>
                <w:b/>
              </w:rPr>
              <w:t>39</w:t>
            </w:r>
          </w:p>
        </w:tc>
        <w:tc>
          <w:tcPr>
            <w:tcW w:w="1286" w:type="dxa"/>
            <w:gridSpan w:val="2"/>
          </w:tcPr>
          <w:p w:rsidR="00FD4751" w:rsidRDefault="00FD4751" w:rsidP="006E3593">
            <w:pPr>
              <w:spacing w:line="260" w:lineRule="atLeast"/>
              <w:jc w:val="center"/>
              <w:rPr>
                <w:b/>
              </w:rPr>
            </w:pPr>
            <w:r>
              <w:rPr>
                <w:b/>
              </w:rPr>
              <w:t>35</w:t>
            </w:r>
          </w:p>
        </w:tc>
        <w:tc>
          <w:tcPr>
            <w:tcW w:w="1286" w:type="dxa"/>
            <w:gridSpan w:val="2"/>
          </w:tcPr>
          <w:p w:rsidR="00FD4751" w:rsidRDefault="00FD4751" w:rsidP="006E3593">
            <w:pPr>
              <w:spacing w:line="260" w:lineRule="atLeast"/>
              <w:jc w:val="center"/>
              <w:rPr>
                <w:b/>
              </w:rPr>
            </w:pPr>
            <w:r>
              <w:rPr>
                <w:b/>
              </w:rPr>
              <w:t>32</w:t>
            </w:r>
          </w:p>
        </w:tc>
        <w:tc>
          <w:tcPr>
            <w:tcW w:w="1286" w:type="dxa"/>
            <w:gridSpan w:val="2"/>
          </w:tcPr>
          <w:p w:rsidR="00FD4751" w:rsidRDefault="00FD4751" w:rsidP="006E3593">
            <w:pPr>
              <w:spacing w:line="260" w:lineRule="atLeast"/>
              <w:jc w:val="center"/>
              <w:rPr>
                <w:b/>
              </w:rPr>
            </w:pPr>
            <w:r>
              <w:rPr>
                <w:b/>
              </w:rPr>
              <w:t>28</w:t>
            </w:r>
          </w:p>
        </w:tc>
        <w:tc>
          <w:tcPr>
            <w:tcW w:w="1286" w:type="dxa"/>
            <w:gridSpan w:val="2"/>
          </w:tcPr>
          <w:p w:rsidR="00FD4751" w:rsidRDefault="00FD4751" w:rsidP="006E3593">
            <w:pPr>
              <w:spacing w:line="260" w:lineRule="atLeast"/>
              <w:jc w:val="center"/>
              <w:rPr>
                <w:b/>
              </w:rPr>
            </w:pPr>
            <w:r>
              <w:rPr>
                <w:b/>
              </w:rPr>
              <w:t>25</w:t>
            </w:r>
          </w:p>
        </w:tc>
        <w:tc>
          <w:tcPr>
            <w:tcW w:w="1286" w:type="dxa"/>
          </w:tcPr>
          <w:p w:rsidR="00FD4751" w:rsidRDefault="00FD4751" w:rsidP="006E3593">
            <w:pPr>
              <w:spacing w:line="260" w:lineRule="atLeast"/>
              <w:jc w:val="center"/>
              <w:rPr>
                <w:b/>
              </w:rPr>
            </w:pPr>
            <w:r>
              <w:rPr>
                <w:b/>
              </w:rPr>
              <w:t>21</w:t>
            </w:r>
          </w:p>
        </w:tc>
      </w:tr>
      <w:tr w:rsidR="00FD4751" w:rsidTr="006E3593">
        <w:trPr>
          <w:jc w:val="center"/>
        </w:trPr>
        <w:tc>
          <w:tcPr>
            <w:tcW w:w="1013" w:type="dxa"/>
          </w:tcPr>
          <w:p w:rsidR="00FD4751" w:rsidRDefault="00FD4751" w:rsidP="006E3593">
            <w:pPr>
              <w:keepNext/>
              <w:spacing w:line="260" w:lineRule="atLeast"/>
              <w:jc w:val="center"/>
              <w:rPr>
                <w:b/>
              </w:rPr>
            </w:pPr>
            <w:r>
              <w:rPr>
                <w:b/>
              </w:rPr>
              <w:t>36</w:t>
            </w:r>
          </w:p>
        </w:tc>
        <w:tc>
          <w:tcPr>
            <w:tcW w:w="1285" w:type="dxa"/>
            <w:gridSpan w:val="2"/>
          </w:tcPr>
          <w:p w:rsidR="00FD4751" w:rsidRDefault="00FD4751" w:rsidP="006E3593">
            <w:pPr>
              <w:keepNext/>
              <w:spacing w:line="260" w:lineRule="atLeast"/>
              <w:jc w:val="center"/>
            </w:pPr>
            <w:r>
              <w:t>43</w:t>
            </w:r>
          </w:p>
        </w:tc>
        <w:tc>
          <w:tcPr>
            <w:tcW w:w="1286" w:type="dxa"/>
            <w:gridSpan w:val="2"/>
          </w:tcPr>
          <w:p w:rsidR="00FD4751" w:rsidRDefault="00FD4751" w:rsidP="006E3593">
            <w:pPr>
              <w:spacing w:line="260" w:lineRule="atLeast"/>
              <w:jc w:val="center"/>
            </w:pPr>
            <w:r>
              <w:t>40</w:t>
            </w:r>
          </w:p>
        </w:tc>
        <w:tc>
          <w:tcPr>
            <w:tcW w:w="1286" w:type="dxa"/>
            <w:gridSpan w:val="2"/>
          </w:tcPr>
          <w:p w:rsidR="00FD4751" w:rsidRDefault="00FD4751" w:rsidP="006E3593">
            <w:pPr>
              <w:spacing w:line="260" w:lineRule="atLeast"/>
              <w:jc w:val="center"/>
            </w:pPr>
            <w:r>
              <w:t>36</w:t>
            </w:r>
          </w:p>
        </w:tc>
        <w:tc>
          <w:tcPr>
            <w:tcW w:w="1286" w:type="dxa"/>
            <w:gridSpan w:val="2"/>
          </w:tcPr>
          <w:p w:rsidR="00FD4751" w:rsidRDefault="00FD4751" w:rsidP="006E3593">
            <w:pPr>
              <w:spacing w:line="260" w:lineRule="atLeast"/>
              <w:jc w:val="center"/>
            </w:pPr>
            <w:r>
              <w:t>32</w:t>
            </w:r>
          </w:p>
        </w:tc>
        <w:tc>
          <w:tcPr>
            <w:tcW w:w="1286" w:type="dxa"/>
            <w:gridSpan w:val="2"/>
          </w:tcPr>
          <w:p w:rsidR="00FD4751" w:rsidRDefault="00FD4751" w:rsidP="006E3593">
            <w:pPr>
              <w:spacing w:line="260" w:lineRule="atLeast"/>
              <w:jc w:val="center"/>
            </w:pPr>
            <w:r>
              <w:t>29</w:t>
            </w:r>
          </w:p>
        </w:tc>
        <w:tc>
          <w:tcPr>
            <w:tcW w:w="1286" w:type="dxa"/>
            <w:gridSpan w:val="2"/>
          </w:tcPr>
          <w:p w:rsidR="00FD4751" w:rsidRDefault="00FD4751" w:rsidP="006E3593">
            <w:pPr>
              <w:spacing w:line="260" w:lineRule="atLeast"/>
              <w:jc w:val="center"/>
            </w:pPr>
            <w:r>
              <w:t>25</w:t>
            </w:r>
          </w:p>
        </w:tc>
        <w:tc>
          <w:tcPr>
            <w:tcW w:w="1286" w:type="dxa"/>
          </w:tcPr>
          <w:p w:rsidR="00FD4751" w:rsidRDefault="00FD4751" w:rsidP="006E3593">
            <w:pPr>
              <w:spacing w:line="260" w:lineRule="atLeast"/>
              <w:jc w:val="center"/>
            </w:pPr>
            <w:r>
              <w:t>22</w:t>
            </w:r>
          </w:p>
        </w:tc>
      </w:tr>
      <w:tr w:rsidR="00FD4751" w:rsidTr="006E3593">
        <w:trPr>
          <w:jc w:val="center"/>
        </w:trPr>
        <w:tc>
          <w:tcPr>
            <w:tcW w:w="1013" w:type="dxa"/>
          </w:tcPr>
          <w:p w:rsidR="00FD4751" w:rsidRDefault="00FD4751" w:rsidP="006E3593">
            <w:pPr>
              <w:spacing w:line="260" w:lineRule="atLeast"/>
              <w:jc w:val="center"/>
              <w:rPr>
                <w:b/>
              </w:rPr>
            </w:pPr>
            <w:r>
              <w:rPr>
                <w:b/>
              </w:rPr>
              <w:t>37</w:t>
            </w:r>
          </w:p>
        </w:tc>
        <w:tc>
          <w:tcPr>
            <w:tcW w:w="1285" w:type="dxa"/>
            <w:gridSpan w:val="2"/>
          </w:tcPr>
          <w:p w:rsidR="00FD4751" w:rsidRDefault="00FD4751" w:rsidP="006E3593">
            <w:pPr>
              <w:spacing w:line="260" w:lineRule="atLeast"/>
              <w:jc w:val="center"/>
            </w:pPr>
            <w:r>
              <w:t>44</w:t>
            </w:r>
          </w:p>
        </w:tc>
        <w:tc>
          <w:tcPr>
            <w:tcW w:w="1286" w:type="dxa"/>
            <w:gridSpan w:val="2"/>
          </w:tcPr>
          <w:p w:rsidR="00FD4751" w:rsidRDefault="00FD4751" w:rsidP="006E3593">
            <w:pPr>
              <w:spacing w:line="260" w:lineRule="atLeast"/>
              <w:jc w:val="center"/>
            </w:pPr>
            <w:r>
              <w:t>41</w:t>
            </w:r>
          </w:p>
        </w:tc>
        <w:tc>
          <w:tcPr>
            <w:tcW w:w="1286" w:type="dxa"/>
            <w:gridSpan w:val="2"/>
          </w:tcPr>
          <w:p w:rsidR="00FD4751" w:rsidRDefault="00FD4751" w:rsidP="006E3593">
            <w:pPr>
              <w:spacing w:line="260" w:lineRule="atLeast"/>
              <w:jc w:val="center"/>
            </w:pPr>
            <w:r>
              <w:t>37</w:t>
            </w:r>
          </w:p>
        </w:tc>
        <w:tc>
          <w:tcPr>
            <w:tcW w:w="1286" w:type="dxa"/>
            <w:gridSpan w:val="2"/>
          </w:tcPr>
          <w:p w:rsidR="00FD4751" w:rsidRDefault="00FD4751" w:rsidP="006E3593">
            <w:pPr>
              <w:spacing w:line="260" w:lineRule="atLeast"/>
              <w:jc w:val="center"/>
            </w:pPr>
            <w:r>
              <w:t>33</w:t>
            </w:r>
          </w:p>
        </w:tc>
        <w:tc>
          <w:tcPr>
            <w:tcW w:w="1286" w:type="dxa"/>
            <w:gridSpan w:val="2"/>
          </w:tcPr>
          <w:p w:rsidR="00FD4751" w:rsidRDefault="00FD4751" w:rsidP="006E3593">
            <w:pPr>
              <w:spacing w:line="260" w:lineRule="atLeast"/>
              <w:jc w:val="center"/>
            </w:pPr>
            <w:r>
              <w:t>30</w:t>
            </w:r>
          </w:p>
        </w:tc>
        <w:tc>
          <w:tcPr>
            <w:tcW w:w="1286" w:type="dxa"/>
            <w:gridSpan w:val="2"/>
          </w:tcPr>
          <w:p w:rsidR="00FD4751" w:rsidRDefault="00FD4751" w:rsidP="006E3593">
            <w:pPr>
              <w:spacing w:line="260" w:lineRule="atLeast"/>
              <w:jc w:val="center"/>
            </w:pPr>
            <w:r>
              <w:t>26</w:t>
            </w:r>
          </w:p>
        </w:tc>
        <w:tc>
          <w:tcPr>
            <w:tcW w:w="1286" w:type="dxa"/>
          </w:tcPr>
          <w:p w:rsidR="00FD4751" w:rsidRDefault="00FD4751" w:rsidP="006E3593">
            <w:pPr>
              <w:spacing w:line="260" w:lineRule="atLeast"/>
              <w:jc w:val="center"/>
            </w:pPr>
            <w:r>
              <w:t>22</w:t>
            </w:r>
          </w:p>
        </w:tc>
      </w:tr>
      <w:tr w:rsidR="00FD4751" w:rsidTr="006E3593">
        <w:trPr>
          <w:jc w:val="center"/>
        </w:trPr>
        <w:tc>
          <w:tcPr>
            <w:tcW w:w="1013" w:type="dxa"/>
          </w:tcPr>
          <w:p w:rsidR="00FD4751" w:rsidRDefault="00FD4751" w:rsidP="006E3593">
            <w:pPr>
              <w:spacing w:line="260" w:lineRule="atLeast"/>
              <w:jc w:val="center"/>
              <w:rPr>
                <w:b/>
              </w:rPr>
            </w:pPr>
            <w:r>
              <w:rPr>
                <w:b/>
              </w:rPr>
              <w:t>38</w:t>
            </w:r>
          </w:p>
        </w:tc>
        <w:tc>
          <w:tcPr>
            <w:tcW w:w="1285" w:type="dxa"/>
            <w:gridSpan w:val="2"/>
          </w:tcPr>
          <w:p w:rsidR="00FD4751" w:rsidRDefault="00FD4751" w:rsidP="006E3593">
            <w:pPr>
              <w:spacing w:line="260" w:lineRule="atLeast"/>
              <w:jc w:val="center"/>
            </w:pPr>
            <w:r>
              <w:t>46</w:t>
            </w:r>
          </w:p>
        </w:tc>
        <w:tc>
          <w:tcPr>
            <w:tcW w:w="1286" w:type="dxa"/>
            <w:gridSpan w:val="2"/>
          </w:tcPr>
          <w:p w:rsidR="00FD4751" w:rsidRDefault="00FD4751" w:rsidP="006E3593">
            <w:pPr>
              <w:spacing w:line="260" w:lineRule="atLeast"/>
              <w:jc w:val="center"/>
            </w:pPr>
            <w:r>
              <w:t>42</w:t>
            </w:r>
          </w:p>
        </w:tc>
        <w:tc>
          <w:tcPr>
            <w:tcW w:w="1286" w:type="dxa"/>
            <w:gridSpan w:val="2"/>
          </w:tcPr>
          <w:p w:rsidR="00FD4751" w:rsidRDefault="00FD4751" w:rsidP="006E3593">
            <w:pPr>
              <w:spacing w:line="260" w:lineRule="atLeast"/>
              <w:jc w:val="center"/>
            </w:pPr>
            <w:r>
              <w:t>38</w:t>
            </w:r>
          </w:p>
        </w:tc>
        <w:tc>
          <w:tcPr>
            <w:tcW w:w="1286" w:type="dxa"/>
            <w:gridSpan w:val="2"/>
          </w:tcPr>
          <w:p w:rsidR="00FD4751" w:rsidRDefault="00FD4751" w:rsidP="006E3593">
            <w:pPr>
              <w:spacing w:line="260" w:lineRule="atLeast"/>
              <w:jc w:val="center"/>
            </w:pPr>
            <w:r>
              <w:t>34</w:t>
            </w:r>
          </w:p>
        </w:tc>
        <w:tc>
          <w:tcPr>
            <w:tcW w:w="1286" w:type="dxa"/>
            <w:gridSpan w:val="2"/>
          </w:tcPr>
          <w:p w:rsidR="00FD4751" w:rsidRDefault="00FD4751" w:rsidP="006E3593">
            <w:pPr>
              <w:spacing w:line="260" w:lineRule="atLeast"/>
              <w:jc w:val="center"/>
            </w:pPr>
            <w:r>
              <w:t>30</w:t>
            </w:r>
          </w:p>
        </w:tc>
        <w:tc>
          <w:tcPr>
            <w:tcW w:w="1286" w:type="dxa"/>
            <w:gridSpan w:val="2"/>
          </w:tcPr>
          <w:p w:rsidR="00FD4751" w:rsidRDefault="00FD4751" w:rsidP="006E3593">
            <w:pPr>
              <w:spacing w:line="260" w:lineRule="atLeast"/>
              <w:jc w:val="center"/>
            </w:pPr>
            <w:r>
              <w:t>27</w:t>
            </w:r>
          </w:p>
        </w:tc>
        <w:tc>
          <w:tcPr>
            <w:tcW w:w="1286" w:type="dxa"/>
          </w:tcPr>
          <w:p w:rsidR="00FD4751" w:rsidRDefault="00FD4751" w:rsidP="006E3593">
            <w:pPr>
              <w:spacing w:line="260" w:lineRule="atLeast"/>
              <w:jc w:val="center"/>
            </w:pPr>
            <w:r>
              <w:t>23</w:t>
            </w:r>
          </w:p>
        </w:tc>
      </w:tr>
      <w:tr w:rsidR="00FD4751" w:rsidTr="006E3593">
        <w:trPr>
          <w:jc w:val="center"/>
        </w:trPr>
        <w:tc>
          <w:tcPr>
            <w:tcW w:w="1013" w:type="dxa"/>
          </w:tcPr>
          <w:p w:rsidR="00FD4751" w:rsidRDefault="00FD4751" w:rsidP="006E3593">
            <w:pPr>
              <w:spacing w:line="260" w:lineRule="atLeast"/>
              <w:jc w:val="center"/>
              <w:rPr>
                <w:b/>
              </w:rPr>
            </w:pPr>
            <w:r>
              <w:rPr>
                <w:b/>
              </w:rPr>
              <w:t>39</w:t>
            </w:r>
          </w:p>
        </w:tc>
        <w:tc>
          <w:tcPr>
            <w:tcW w:w="1285" w:type="dxa"/>
            <w:gridSpan w:val="2"/>
          </w:tcPr>
          <w:p w:rsidR="00FD4751" w:rsidRDefault="00FD4751" w:rsidP="006E3593">
            <w:pPr>
              <w:spacing w:line="260" w:lineRule="atLeast"/>
              <w:jc w:val="center"/>
            </w:pPr>
            <w:r>
              <w:t>47</w:t>
            </w:r>
          </w:p>
        </w:tc>
        <w:tc>
          <w:tcPr>
            <w:tcW w:w="1286" w:type="dxa"/>
            <w:gridSpan w:val="2"/>
          </w:tcPr>
          <w:p w:rsidR="00FD4751" w:rsidRDefault="00FD4751" w:rsidP="006E3593">
            <w:pPr>
              <w:spacing w:line="260" w:lineRule="atLeast"/>
              <w:jc w:val="center"/>
            </w:pPr>
            <w:r>
              <w:t>43</w:t>
            </w:r>
          </w:p>
        </w:tc>
        <w:tc>
          <w:tcPr>
            <w:tcW w:w="1286" w:type="dxa"/>
            <w:gridSpan w:val="2"/>
          </w:tcPr>
          <w:p w:rsidR="00FD4751" w:rsidRDefault="00FD4751" w:rsidP="006E3593">
            <w:pPr>
              <w:spacing w:line="260" w:lineRule="atLeast"/>
              <w:jc w:val="center"/>
            </w:pPr>
            <w:r>
              <w:t>39</w:t>
            </w:r>
          </w:p>
        </w:tc>
        <w:tc>
          <w:tcPr>
            <w:tcW w:w="1286" w:type="dxa"/>
            <w:gridSpan w:val="2"/>
          </w:tcPr>
          <w:p w:rsidR="00FD4751" w:rsidRDefault="00FD4751" w:rsidP="006E3593">
            <w:pPr>
              <w:spacing w:line="260" w:lineRule="atLeast"/>
              <w:jc w:val="center"/>
            </w:pPr>
            <w:r>
              <w:t>35</w:t>
            </w:r>
          </w:p>
        </w:tc>
        <w:tc>
          <w:tcPr>
            <w:tcW w:w="1286" w:type="dxa"/>
            <w:gridSpan w:val="2"/>
          </w:tcPr>
          <w:p w:rsidR="00FD4751" w:rsidRDefault="00FD4751" w:rsidP="006E3593">
            <w:pPr>
              <w:spacing w:line="260" w:lineRule="atLeast"/>
              <w:jc w:val="center"/>
            </w:pPr>
            <w:r>
              <w:t>31</w:t>
            </w:r>
          </w:p>
        </w:tc>
        <w:tc>
          <w:tcPr>
            <w:tcW w:w="1286" w:type="dxa"/>
            <w:gridSpan w:val="2"/>
          </w:tcPr>
          <w:p w:rsidR="00FD4751" w:rsidRDefault="00FD4751" w:rsidP="006E3593">
            <w:pPr>
              <w:spacing w:line="260" w:lineRule="atLeast"/>
              <w:jc w:val="center"/>
            </w:pPr>
            <w:r>
              <w:t>27</w:t>
            </w:r>
          </w:p>
        </w:tc>
        <w:tc>
          <w:tcPr>
            <w:tcW w:w="1286" w:type="dxa"/>
          </w:tcPr>
          <w:p w:rsidR="00FD4751" w:rsidRDefault="00FD4751" w:rsidP="006E3593">
            <w:pPr>
              <w:spacing w:line="260" w:lineRule="atLeast"/>
              <w:jc w:val="center"/>
            </w:pPr>
            <w:r>
              <w:t>23</w:t>
            </w:r>
          </w:p>
        </w:tc>
      </w:tr>
      <w:tr w:rsidR="00FD4751" w:rsidTr="006E3593">
        <w:trPr>
          <w:jc w:val="center"/>
        </w:trPr>
        <w:tc>
          <w:tcPr>
            <w:tcW w:w="1013" w:type="dxa"/>
          </w:tcPr>
          <w:p w:rsidR="00FD4751" w:rsidRDefault="00FD4751" w:rsidP="006E3593">
            <w:pPr>
              <w:spacing w:line="260" w:lineRule="atLeast"/>
              <w:jc w:val="center"/>
              <w:rPr>
                <w:b/>
              </w:rPr>
            </w:pPr>
            <w:r>
              <w:rPr>
                <w:b/>
              </w:rPr>
              <w:t>40</w:t>
            </w:r>
          </w:p>
        </w:tc>
        <w:tc>
          <w:tcPr>
            <w:tcW w:w="1285" w:type="dxa"/>
            <w:gridSpan w:val="2"/>
          </w:tcPr>
          <w:p w:rsidR="00FD4751" w:rsidRDefault="00FD4751" w:rsidP="006E3593">
            <w:pPr>
              <w:spacing w:line="260" w:lineRule="atLeast"/>
              <w:jc w:val="center"/>
              <w:rPr>
                <w:b/>
              </w:rPr>
            </w:pPr>
            <w:r>
              <w:rPr>
                <w:b/>
              </w:rPr>
              <w:t>48</w:t>
            </w:r>
          </w:p>
        </w:tc>
        <w:tc>
          <w:tcPr>
            <w:tcW w:w="1286" w:type="dxa"/>
            <w:gridSpan w:val="2"/>
          </w:tcPr>
          <w:p w:rsidR="00FD4751" w:rsidRDefault="00FD4751" w:rsidP="006E3593">
            <w:pPr>
              <w:spacing w:line="260" w:lineRule="atLeast"/>
              <w:jc w:val="center"/>
              <w:rPr>
                <w:b/>
              </w:rPr>
            </w:pPr>
            <w:r>
              <w:rPr>
                <w:b/>
              </w:rPr>
              <w:t>44</w:t>
            </w:r>
          </w:p>
        </w:tc>
        <w:tc>
          <w:tcPr>
            <w:tcW w:w="1286" w:type="dxa"/>
            <w:gridSpan w:val="2"/>
          </w:tcPr>
          <w:p w:rsidR="00FD4751" w:rsidRDefault="00FD4751" w:rsidP="006E3593">
            <w:pPr>
              <w:spacing w:line="260" w:lineRule="atLeast"/>
              <w:jc w:val="center"/>
              <w:rPr>
                <w:b/>
              </w:rPr>
            </w:pPr>
            <w:r>
              <w:rPr>
                <w:b/>
              </w:rPr>
              <w:t>40</w:t>
            </w:r>
          </w:p>
        </w:tc>
        <w:tc>
          <w:tcPr>
            <w:tcW w:w="1286" w:type="dxa"/>
            <w:gridSpan w:val="2"/>
          </w:tcPr>
          <w:p w:rsidR="00FD4751" w:rsidRDefault="00FD4751" w:rsidP="006E3593">
            <w:pPr>
              <w:spacing w:line="260" w:lineRule="atLeast"/>
              <w:jc w:val="center"/>
              <w:rPr>
                <w:b/>
              </w:rPr>
            </w:pPr>
            <w:r>
              <w:rPr>
                <w:b/>
              </w:rPr>
              <w:t>36</w:t>
            </w:r>
          </w:p>
        </w:tc>
        <w:tc>
          <w:tcPr>
            <w:tcW w:w="1286" w:type="dxa"/>
            <w:gridSpan w:val="2"/>
          </w:tcPr>
          <w:p w:rsidR="00FD4751" w:rsidRDefault="00FD4751" w:rsidP="006E3593">
            <w:pPr>
              <w:spacing w:line="260" w:lineRule="atLeast"/>
              <w:jc w:val="center"/>
              <w:rPr>
                <w:b/>
              </w:rPr>
            </w:pPr>
            <w:r>
              <w:rPr>
                <w:b/>
              </w:rPr>
              <w:t>32</w:t>
            </w:r>
          </w:p>
        </w:tc>
        <w:tc>
          <w:tcPr>
            <w:tcW w:w="1286" w:type="dxa"/>
            <w:gridSpan w:val="2"/>
          </w:tcPr>
          <w:p w:rsidR="00FD4751" w:rsidRDefault="00FD4751" w:rsidP="006E3593">
            <w:pPr>
              <w:spacing w:line="260" w:lineRule="atLeast"/>
              <w:jc w:val="center"/>
              <w:rPr>
                <w:b/>
              </w:rPr>
            </w:pPr>
            <w:r>
              <w:rPr>
                <w:b/>
              </w:rPr>
              <w:t>28</w:t>
            </w:r>
          </w:p>
        </w:tc>
        <w:tc>
          <w:tcPr>
            <w:tcW w:w="1286" w:type="dxa"/>
          </w:tcPr>
          <w:p w:rsidR="00FD4751" w:rsidRDefault="00FD4751" w:rsidP="006E3593">
            <w:pPr>
              <w:spacing w:line="260" w:lineRule="atLeast"/>
              <w:jc w:val="center"/>
              <w:rPr>
                <w:b/>
              </w:rPr>
            </w:pPr>
            <w:r>
              <w:rPr>
                <w:b/>
              </w:rPr>
              <w:t>24</w:t>
            </w:r>
          </w:p>
        </w:tc>
      </w:tr>
      <w:tr w:rsidR="00FD4751" w:rsidTr="006E3593">
        <w:trPr>
          <w:jc w:val="center"/>
        </w:trPr>
        <w:tc>
          <w:tcPr>
            <w:tcW w:w="1013" w:type="dxa"/>
          </w:tcPr>
          <w:p w:rsidR="00FD4751" w:rsidRDefault="00FD4751" w:rsidP="006E3593">
            <w:pPr>
              <w:spacing w:line="260" w:lineRule="atLeast"/>
              <w:jc w:val="center"/>
              <w:rPr>
                <w:b/>
              </w:rPr>
            </w:pPr>
            <w:r>
              <w:rPr>
                <w:b/>
              </w:rPr>
              <w:t>41</w:t>
            </w:r>
          </w:p>
        </w:tc>
        <w:tc>
          <w:tcPr>
            <w:tcW w:w="1285" w:type="dxa"/>
            <w:gridSpan w:val="2"/>
          </w:tcPr>
          <w:p w:rsidR="00FD4751" w:rsidRDefault="00FD4751" w:rsidP="006E3593">
            <w:pPr>
              <w:spacing w:line="260" w:lineRule="atLeast"/>
              <w:jc w:val="center"/>
            </w:pPr>
            <w:r>
              <w:t>49</w:t>
            </w:r>
          </w:p>
        </w:tc>
        <w:tc>
          <w:tcPr>
            <w:tcW w:w="1286" w:type="dxa"/>
            <w:gridSpan w:val="2"/>
          </w:tcPr>
          <w:p w:rsidR="00FD4751" w:rsidRDefault="00FD4751" w:rsidP="006E3593">
            <w:pPr>
              <w:spacing w:line="260" w:lineRule="atLeast"/>
              <w:jc w:val="center"/>
            </w:pPr>
            <w:r>
              <w:t>45</w:t>
            </w:r>
          </w:p>
        </w:tc>
        <w:tc>
          <w:tcPr>
            <w:tcW w:w="1286" w:type="dxa"/>
            <w:gridSpan w:val="2"/>
          </w:tcPr>
          <w:p w:rsidR="00FD4751" w:rsidRDefault="00FD4751" w:rsidP="006E3593">
            <w:pPr>
              <w:spacing w:line="260" w:lineRule="atLeast"/>
              <w:jc w:val="center"/>
            </w:pPr>
            <w:r>
              <w:t>41</w:t>
            </w:r>
          </w:p>
        </w:tc>
        <w:tc>
          <w:tcPr>
            <w:tcW w:w="1286" w:type="dxa"/>
            <w:gridSpan w:val="2"/>
          </w:tcPr>
          <w:p w:rsidR="00FD4751" w:rsidRDefault="00FD4751" w:rsidP="006E3593">
            <w:pPr>
              <w:spacing w:line="260" w:lineRule="atLeast"/>
              <w:jc w:val="center"/>
            </w:pPr>
            <w:r>
              <w:t>37</w:t>
            </w:r>
          </w:p>
        </w:tc>
        <w:tc>
          <w:tcPr>
            <w:tcW w:w="1286" w:type="dxa"/>
            <w:gridSpan w:val="2"/>
          </w:tcPr>
          <w:p w:rsidR="00FD4751" w:rsidRDefault="00FD4751" w:rsidP="006E3593">
            <w:pPr>
              <w:spacing w:line="260" w:lineRule="atLeast"/>
              <w:jc w:val="center"/>
            </w:pPr>
            <w:r>
              <w:t>33</w:t>
            </w:r>
          </w:p>
        </w:tc>
        <w:tc>
          <w:tcPr>
            <w:tcW w:w="1286" w:type="dxa"/>
            <w:gridSpan w:val="2"/>
          </w:tcPr>
          <w:p w:rsidR="00FD4751" w:rsidRDefault="00FD4751" w:rsidP="006E3593">
            <w:pPr>
              <w:spacing w:line="260" w:lineRule="atLeast"/>
              <w:jc w:val="center"/>
            </w:pPr>
            <w:r>
              <w:t>29</w:t>
            </w:r>
          </w:p>
        </w:tc>
        <w:tc>
          <w:tcPr>
            <w:tcW w:w="1286" w:type="dxa"/>
          </w:tcPr>
          <w:p w:rsidR="00FD4751" w:rsidRDefault="00FD4751" w:rsidP="006E3593">
            <w:pPr>
              <w:spacing w:line="260" w:lineRule="atLeast"/>
              <w:jc w:val="center"/>
            </w:pPr>
            <w:r>
              <w:t>25</w:t>
            </w:r>
          </w:p>
        </w:tc>
      </w:tr>
      <w:tr w:rsidR="00FD4751" w:rsidTr="006E3593">
        <w:trPr>
          <w:jc w:val="center"/>
        </w:trPr>
        <w:tc>
          <w:tcPr>
            <w:tcW w:w="1013" w:type="dxa"/>
          </w:tcPr>
          <w:p w:rsidR="00FD4751" w:rsidRDefault="00FD4751" w:rsidP="006E3593">
            <w:pPr>
              <w:spacing w:line="260" w:lineRule="atLeast"/>
              <w:jc w:val="center"/>
              <w:rPr>
                <w:b/>
              </w:rPr>
            </w:pPr>
            <w:r>
              <w:rPr>
                <w:b/>
              </w:rPr>
              <w:t>42</w:t>
            </w:r>
          </w:p>
        </w:tc>
        <w:tc>
          <w:tcPr>
            <w:tcW w:w="1285" w:type="dxa"/>
            <w:gridSpan w:val="2"/>
          </w:tcPr>
          <w:p w:rsidR="00FD4751" w:rsidRDefault="00FD4751" w:rsidP="006E3593">
            <w:pPr>
              <w:spacing w:line="260" w:lineRule="atLeast"/>
              <w:jc w:val="center"/>
            </w:pPr>
            <w:r>
              <w:t>50</w:t>
            </w:r>
          </w:p>
        </w:tc>
        <w:tc>
          <w:tcPr>
            <w:tcW w:w="1286" w:type="dxa"/>
            <w:gridSpan w:val="2"/>
          </w:tcPr>
          <w:p w:rsidR="00FD4751" w:rsidRDefault="00FD4751" w:rsidP="006E3593">
            <w:pPr>
              <w:spacing w:line="260" w:lineRule="atLeast"/>
              <w:jc w:val="center"/>
            </w:pPr>
            <w:r>
              <w:t>46</w:t>
            </w:r>
          </w:p>
        </w:tc>
        <w:tc>
          <w:tcPr>
            <w:tcW w:w="1286" w:type="dxa"/>
            <w:gridSpan w:val="2"/>
          </w:tcPr>
          <w:p w:rsidR="00FD4751" w:rsidRDefault="00FD4751" w:rsidP="006E3593">
            <w:pPr>
              <w:spacing w:line="260" w:lineRule="atLeast"/>
              <w:jc w:val="center"/>
            </w:pPr>
            <w:r>
              <w:t>42</w:t>
            </w:r>
          </w:p>
        </w:tc>
        <w:tc>
          <w:tcPr>
            <w:tcW w:w="1286" w:type="dxa"/>
            <w:gridSpan w:val="2"/>
          </w:tcPr>
          <w:p w:rsidR="00FD4751" w:rsidRDefault="00FD4751" w:rsidP="006E3593">
            <w:pPr>
              <w:spacing w:line="260" w:lineRule="atLeast"/>
              <w:jc w:val="center"/>
            </w:pPr>
            <w:r>
              <w:t>38</w:t>
            </w:r>
          </w:p>
        </w:tc>
        <w:tc>
          <w:tcPr>
            <w:tcW w:w="1286" w:type="dxa"/>
            <w:gridSpan w:val="2"/>
          </w:tcPr>
          <w:p w:rsidR="00FD4751" w:rsidRDefault="00FD4751" w:rsidP="006E3593">
            <w:pPr>
              <w:spacing w:line="260" w:lineRule="atLeast"/>
              <w:jc w:val="center"/>
            </w:pPr>
            <w:r>
              <w:t>34</w:t>
            </w:r>
          </w:p>
        </w:tc>
        <w:tc>
          <w:tcPr>
            <w:tcW w:w="1286" w:type="dxa"/>
            <w:gridSpan w:val="2"/>
          </w:tcPr>
          <w:p w:rsidR="00FD4751" w:rsidRDefault="00FD4751" w:rsidP="006E3593">
            <w:pPr>
              <w:spacing w:line="260" w:lineRule="atLeast"/>
              <w:jc w:val="center"/>
            </w:pPr>
            <w:r>
              <w:t>29</w:t>
            </w:r>
          </w:p>
        </w:tc>
        <w:tc>
          <w:tcPr>
            <w:tcW w:w="1286" w:type="dxa"/>
          </w:tcPr>
          <w:p w:rsidR="00FD4751" w:rsidRDefault="00FD4751" w:rsidP="006E3593">
            <w:pPr>
              <w:spacing w:line="260" w:lineRule="atLeast"/>
              <w:jc w:val="center"/>
            </w:pPr>
            <w:r>
              <w:t>25</w:t>
            </w:r>
          </w:p>
        </w:tc>
      </w:tr>
      <w:tr w:rsidR="00FD4751" w:rsidTr="006E3593">
        <w:trPr>
          <w:jc w:val="center"/>
        </w:trPr>
        <w:tc>
          <w:tcPr>
            <w:tcW w:w="1013" w:type="dxa"/>
          </w:tcPr>
          <w:p w:rsidR="00FD4751" w:rsidRDefault="00FD4751" w:rsidP="006E3593">
            <w:pPr>
              <w:spacing w:line="260" w:lineRule="atLeast"/>
              <w:jc w:val="center"/>
              <w:rPr>
                <w:b/>
              </w:rPr>
            </w:pPr>
            <w:r>
              <w:rPr>
                <w:b/>
              </w:rPr>
              <w:t>43</w:t>
            </w:r>
          </w:p>
        </w:tc>
        <w:tc>
          <w:tcPr>
            <w:tcW w:w="1285" w:type="dxa"/>
            <w:gridSpan w:val="2"/>
          </w:tcPr>
          <w:p w:rsidR="00FD4751" w:rsidRDefault="00FD4751" w:rsidP="006E3593">
            <w:pPr>
              <w:spacing w:line="260" w:lineRule="atLeast"/>
              <w:jc w:val="center"/>
            </w:pPr>
            <w:r>
              <w:t>52</w:t>
            </w:r>
          </w:p>
        </w:tc>
        <w:tc>
          <w:tcPr>
            <w:tcW w:w="1286" w:type="dxa"/>
            <w:gridSpan w:val="2"/>
          </w:tcPr>
          <w:p w:rsidR="00FD4751" w:rsidRDefault="00FD4751" w:rsidP="006E3593">
            <w:pPr>
              <w:spacing w:line="260" w:lineRule="atLeast"/>
              <w:jc w:val="center"/>
            </w:pPr>
            <w:r>
              <w:t>47</w:t>
            </w:r>
          </w:p>
        </w:tc>
        <w:tc>
          <w:tcPr>
            <w:tcW w:w="1286" w:type="dxa"/>
            <w:gridSpan w:val="2"/>
          </w:tcPr>
          <w:p w:rsidR="00FD4751" w:rsidRDefault="00FD4751" w:rsidP="006E3593">
            <w:pPr>
              <w:spacing w:line="260" w:lineRule="atLeast"/>
              <w:jc w:val="center"/>
            </w:pPr>
            <w:r>
              <w:t>43</w:t>
            </w:r>
          </w:p>
        </w:tc>
        <w:tc>
          <w:tcPr>
            <w:tcW w:w="1286" w:type="dxa"/>
            <w:gridSpan w:val="2"/>
          </w:tcPr>
          <w:p w:rsidR="00FD4751" w:rsidRDefault="00FD4751" w:rsidP="006E3593">
            <w:pPr>
              <w:spacing w:line="260" w:lineRule="atLeast"/>
              <w:jc w:val="center"/>
            </w:pPr>
            <w:r>
              <w:t>39</w:t>
            </w:r>
          </w:p>
        </w:tc>
        <w:tc>
          <w:tcPr>
            <w:tcW w:w="1286" w:type="dxa"/>
            <w:gridSpan w:val="2"/>
          </w:tcPr>
          <w:p w:rsidR="00FD4751" w:rsidRDefault="00FD4751" w:rsidP="006E3593">
            <w:pPr>
              <w:spacing w:line="260" w:lineRule="atLeast"/>
              <w:jc w:val="center"/>
            </w:pPr>
            <w:r>
              <w:t>34</w:t>
            </w:r>
          </w:p>
        </w:tc>
        <w:tc>
          <w:tcPr>
            <w:tcW w:w="1286" w:type="dxa"/>
            <w:gridSpan w:val="2"/>
          </w:tcPr>
          <w:p w:rsidR="00FD4751" w:rsidRDefault="00FD4751" w:rsidP="006E3593">
            <w:pPr>
              <w:spacing w:line="260" w:lineRule="atLeast"/>
              <w:jc w:val="center"/>
            </w:pPr>
            <w:r>
              <w:t>30</w:t>
            </w:r>
          </w:p>
        </w:tc>
        <w:tc>
          <w:tcPr>
            <w:tcW w:w="1286" w:type="dxa"/>
          </w:tcPr>
          <w:p w:rsidR="00FD4751" w:rsidRDefault="00FD4751" w:rsidP="006E3593">
            <w:pPr>
              <w:spacing w:line="260" w:lineRule="atLeast"/>
              <w:jc w:val="center"/>
            </w:pPr>
            <w:r>
              <w:t>26</w:t>
            </w:r>
          </w:p>
        </w:tc>
      </w:tr>
      <w:tr w:rsidR="00FD4751" w:rsidTr="006E3593">
        <w:trPr>
          <w:jc w:val="center"/>
        </w:trPr>
        <w:tc>
          <w:tcPr>
            <w:tcW w:w="1013" w:type="dxa"/>
          </w:tcPr>
          <w:p w:rsidR="00FD4751" w:rsidRDefault="00FD4751" w:rsidP="006E3593">
            <w:pPr>
              <w:spacing w:line="260" w:lineRule="atLeast"/>
              <w:jc w:val="center"/>
              <w:rPr>
                <w:b/>
              </w:rPr>
            </w:pPr>
            <w:r>
              <w:rPr>
                <w:b/>
              </w:rPr>
              <w:t>44</w:t>
            </w:r>
          </w:p>
        </w:tc>
        <w:tc>
          <w:tcPr>
            <w:tcW w:w="1285" w:type="dxa"/>
            <w:gridSpan w:val="2"/>
          </w:tcPr>
          <w:p w:rsidR="00FD4751" w:rsidRDefault="00FD4751" w:rsidP="006E3593">
            <w:pPr>
              <w:spacing w:line="260" w:lineRule="atLeast"/>
              <w:jc w:val="center"/>
            </w:pPr>
            <w:r>
              <w:t>53</w:t>
            </w:r>
          </w:p>
        </w:tc>
        <w:tc>
          <w:tcPr>
            <w:tcW w:w="1286" w:type="dxa"/>
            <w:gridSpan w:val="2"/>
          </w:tcPr>
          <w:p w:rsidR="00FD4751" w:rsidRDefault="00FD4751" w:rsidP="006E3593">
            <w:pPr>
              <w:spacing w:line="260" w:lineRule="atLeast"/>
              <w:jc w:val="center"/>
            </w:pPr>
            <w:r>
              <w:t>48</w:t>
            </w:r>
          </w:p>
        </w:tc>
        <w:tc>
          <w:tcPr>
            <w:tcW w:w="1286" w:type="dxa"/>
            <w:gridSpan w:val="2"/>
          </w:tcPr>
          <w:p w:rsidR="00FD4751" w:rsidRDefault="00FD4751" w:rsidP="006E3593">
            <w:pPr>
              <w:spacing w:line="260" w:lineRule="atLeast"/>
              <w:jc w:val="center"/>
            </w:pPr>
            <w:r>
              <w:t>44</w:t>
            </w:r>
          </w:p>
        </w:tc>
        <w:tc>
          <w:tcPr>
            <w:tcW w:w="1286" w:type="dxa"/>
            <w:gridSpan w:val="2"/>
          </w:tcPr>
          <w:p w:rsidR="00FD4751" w:rsidRDefault="00FD4751" w:rsidP="006E3593">
            <w:pPr>
              <w:spacing w:line="260" w:lineRule="atLeast"/>
              <w:jc w:val="center"/>
            </w:pPr>
            <w:r>
              <w:t>40</w:t>
            </w:r>
          </w:p>
        </w:tc>
        <w:tc>
          <w:tcPr>
            <w:tcW w:w="1286" w:type="dxa"/>
            <w:gridSpan w:val="2"/>
          </w:tcPr>
          <w:p w:rsidR="00FD4751" w:rsidRDefault="00FD4751" w:rsidP="006E3593">
            <w:pPr>
              <w:spacing w:line="260" w:lineRule="atLeast"/>
              <w:jc w:val="center"/>
            </w:pPr>
            <w:r>
              <w:t>35</w:t>
            </w:r>
          </w:p>
        </w:tc>
        <w:tc>
          <w:tcPr>
            <w:tcW w:w="1286" w:type="dxa"/>
            <w:gridSpan w:val="2"/>
          </w:tcPr>
          <w:p w:rsidR="00FD4751" w:rsidRDefault="00FD4751" w:rsidP="006E3593">
            <w:pPr>
              <w:spacing w:line="260" w:lineRule="atLeast"/>
              <w:jc w:val="center"/>
            </w:pPr>
            <w:r>
              <w:t>31</w:t>
            </w:r>
          </w:p>
        </w:tc>
        <w:tc>
          <w:tcPr>
            <w:tcW w:w="1286" w:type="dxa"/>
          </w:tcPr>
          <w:p w:rsidR="00FD4751" w:rsidRDefault="00FD4751" w:rsidP="006E3593">
            <w:pPr>
              <w:spacing w:line="260" w:lineRule="atLeast"/>
              <w:jc w:val="center"/>
            </w:pPr>
            <w:r>
              <w:t>26</w:t>
            </w:r>
          </w:p>
        </w:tc>
      </w:tr>
      <w:tr w:rsidR="00FD4751" w:rsidTr="006E3593">
        <w:trPr>
          <w:jc w:val="center"/>
        </w:trPr>
        <w:tc>
          <w:tcPr>
            <w:tcW w:w="1013" w:type="dxa"/>
          </w:tcPr>
          <w:p w:rsidR="00FD4751" w:rsidRDefault="00FD4751" w:rsidP="006E3593">
            <w:pPr>
              <w:spacing w:line="260" w:lineRule="atLeast"/>
              <w:jc w:val="center"/>
              <w:rPr>
                <w:b/>
              </w:rPr>
            </w:pPr>
            <w:r>
              <w:rPr>
                <w:b/>
              </w:rPr>
              <w:t>45</w:t>
            </w:r>
          </w:p>
        </w:tc>
        <w:tc>
          <w:tcPr>
            <w:tcW w:w="1285" w:type="dxa"/>
            <w:gridSpan w:val="2"/>
          </w:tcPr>
          <w:p w:rsidR="00FD4751" w:rsidRDefault="00FD4751" w:rsidP="006E3593">
            <w:pPr>
              <w:spacing w:line="260" w:lineRule="atLeast"/>
              <w:jc w:val="center"/>
              <w:rPr>
                <w:b/>
              </w:rPr>
            </w:pPr>
            <w:r>
              <w:rPr>
                <w:b/>
              </w:rPr>
              <w:t>54</w:t>
            </w:r>
          </w:p>
        </w:tc>
        <w:tc>
          <w:tcPr>
            <w:tcW w:w="1286" w:type="dxa"/>
            <w:gridSpan w:val="2"/>
          </w:tcPr>
          <w:p w:rsidR="00FD4751" w:rsidRDefault="00FD4751" w:rsidP="006E3593">
            <w:pPr>
              <w:spacing w:line="260" w:lineRule="atLeast"/>
              <w:jc w:val="center"/>
              <w:rPr>
                <w:b/>
              </w:rPr>
            </w:pPr>
            <w:r>
              <w:rPr>
                <w:b/>
              </w:rPr>
              <w:t>50</w:t>
            </w:r>
          </w:p>
        </w:tc>
        <w:tc>
          <w:tcPr>
            <w:tcW w:w="1286" w:type="dxa"/>
            <w:gridSpan w:val="2"/>
          </w:tcPr>
          <w:p w:rsidR="00FD4751" w:rsidRDefault="00FD4751" w:rsidP="006E3593">
            <w:pPr>
              <w:spacing w:line="260" w:lineRule="atLeast"/>
              <w:jc w:val="center"/>
              <w:rPr>
                <w:b/>
              </w:rPr>
            </w:pPr>
            <w:r>
              <w:rPr>
                <w:b/>
              </w:rPr>
              <w:t>45</w:t>
            </w:r>
          </w:p>
        </w:tc>
        <w:tc>
          <w:tcPr>
            <w:tcW w:w="1286" w:type="dxa"/>
            <w:gridSpan w:val="2"/>
          </w:tcPr>
          <w:p w:rsidR="00FD4751" w:rsidRDefault="00FD4751" w:rsidP="006E3593">
            <w:pPr>
              <w:spacing w:line="260" w:lineRule="atLeast"/>
              <w:jc w:val="center"/>
              <w:rPr>
                <w:b/>
              </w:rPr>
            </w:pPr>
            <w:r>
              <w:rPr>
                <w:b/>
              </w:rPr>
              <w:t>41</w:t>
            </w:r>
          </w:p>
        </w:tc>
        <w:tc>
          <w:tcPr>
            <w:tcW w:w="1286" w:type="dxa"/>
            <w:gridSpan w:val="2"/>
          </w:tcPr>
          <w:p w:rsidR="00FD4751" w:rsidRDefault="00FD4751" w:rsidP="006E3593">
            <w:pPr>
              <w:spacing w:line="260" w:lineRule="atLeast"/>
              <w:jc w:val="center"/>
              <w:rPr>
                <w:b/>
              </w:rPr>
            </w:pPr>
            <w:r>
              <w:rPr>
                <w:b/>
              </w:rPr>
              <w:t>36</w:t>
            </w:r>
          </w:p>
        </w:tc>
        <w:tc>
          <w:tcPr>
            <w:tcW w:w="1286" w:type="dxa"/>
            <w:gridSpan w:val="2"/>
          </w:tcPr>
          <w:p w:rsidR="00FD4751" w:rsidRDefault="00FD4751" w:rsidP="006E3593">
            <w:pPr>
              <w:spacing w:line="260" w:lineRule="atLeast"/>
              <w:jc w:val="center"/>
              <w:rPr>
                <w:b/>
              </w:rPr>
            </w:pPr>
            <w:r>
              <w:rPr>
                <w:b/>
              </w:rPr>
              <w:t>32</w:t>
            </w:r>
          </w:p>
        </w:tc>
        <w:tc>
          <w:tcPr>
            <w:tcW w:w="1286" w:type="dxa"/>
          </w:tcPr>
          <w:p w:rsidR="00FD4751" w:rsidRDefault="00FD4751" w:rsidP="006E3593">
            <w:pPr>
              <w:spacing w:line="260" w:lineRule="atLeast"/>
              <w:jc w:val="center"/>
              <w:rPr>
                <w:b/>
              </w:rPr>
            </w:pPr>
            <w:r>
              <w:rPr>
                <w:b/>
              </w:rPr>
              <w:t>27</w:t>
            </w:r>
          </w:p>
        </w:tc>
      </w:tr>
      <w:tr w:rsidR="00FD4751" w:rsidTr="006E3593">
        <w:trPr>
          <w:jc w:val="center"/>
        </w:trPr>
        <w:tc>
          <w:tcPr>
            <w:tcW w:w="1013" w:type="dxa"/>
          </w:tcPr>
          <w:p w:rsidR="00FD4751" w:rsidRDefault="00FD4751" w:rsidP="006E3593">
            <w:pPr>
              <w:spacing w:line="260" w:lineRule="atLeast"/>
              <w:jc w:val="center"/>
              <w:rPr>
                <w:b/>
              </w:rPr>
            </w:pPr>
            <w:r>
              <w:rPr>
                <w:b/>
              </w:rPr>
              <w:t>46</w:t>
            </w:r>
          </w:p>
        </w:tc>
        <w:tc>
          <w:tcPr>
            <w:tcW w:w="1285" w:type="dxa"/>
            <w:gridSpan w:val="2"/>
          </w:tcPr>
          <w:p w:rsidR="00FD4751" w:rsidRDefault="00FD4751" w:rsidP="006E3593">
            <w:pPr>
              <w:spacing w:line="260" w:lineRule="atLeast"/>
              <w:jc w:val="center"/>
            </w:pPr>
            <w:r>
              <w:t>55</w:t>
            </w:r>
          </w:p>
        </w:tc>
        <w:tc>
          <w:tcPr>
            <w:tcW w:w="1286" w:type="dxa"/>
            <w:gridSpan w:val="2"/>
          </w:tcPr>
          <w:p w:rsidR="00FD4751" w:rsidRDefault="00FD4751" w:rsidP="006E3593">
            <w:pPr>
              <w:spacing w:line="260" w:lineRule="atLeast"/>
              <w:jc w:val="center"/>
            </w:pPr>
            <w:r>
              <w:t>51</w:t>
            </w:r>
          </w:p>
        </w:tc>
        <w:tc>
          <w:tcPr>
            <w:tcW w:w="1286" w:type="dxa"/>
            <w:gridSpan w:val="2"/>
          </w:tcPr>
          <w:p w:rsidR="00FD4751" w:rsidRDefault="00FD4751" w:rsidP="006E3593">
            <w:pPr>
              <w:spacing w:line="260" w:lineRule="atLeast"/>
              <w:jc w:val="center"/>
            </w:pPr>
            <w:r>
              <w:t>46</w:t>
            </w:r>
          </w:p>
        </w:tc>
        <w:tc>
          <w:tcPr>
            <w:tcW w:w="1286" w:type="dxa"/>
            <w:gridSpan w:val="2"/>
          </w:tcPr>
          <w:p w:rsidR="00FD4751" w:rsidRDefault="00FD4751" w:rsidP="006E3593">
            <w:pPr>
              <w:spacing w:line="260" w:lineRule="atLeast"/>
              <w:jc w:val="center"/>
            </w:pPr>
            <w:r>
              <w:t>41</w:t>
            </w:r>
          </w:p>
        </w:tc>
        <w:tc>
          <w:tcPr>
            <w:tcW w:w="1286" w:type="dxa"/>
            <w:gridSpan w:val="2"/>
          </w:tcPr>
          <w:p w:rsidR="00FD4751" w:rsidRDefault="00FD4751" w:rsidP="006E3593">
            <w:pPr>
              <w:spacing w:line="260" w:lineRule="atLeast"/>
              <w:jc w:val="center"/>
            </w:pPr>
            <w:r>
              <w:t>37</w:t>
            </w:r>
          </w:p>
        </w:tc>
        <w:tc>
          <w:tcPr>
            <w:tcW w:w="1286" w:type="dxa"/>
            <w:gridSpan w:val="2"/>
          </w:tcPr>
          <w:p w:rsidR="00FD4751" w:rsidRDefault="00FD4751" w:rsidP="006E3593">
            <w:pPr>
              <w:spacing w:line="260" w:lineRule="atLeast"/>
              <w:jc w:val="center"/>
            </w:pPr>
            <w:r>
              <w:t>32</w:t>
            </w:r>
          </w:p>
        </w:tc>
        <w:tc>
          <w:tcPr>
            <w:tcW w:w="1286" w:type="dxa"/>
          </w:tcPr>
          <w:p w:rsidR="00FD4751" w:rsidRDefault="00FD4751" w:rsidP="006E3593">
            <w:pPr>
              <w:spacing w:line="260" w:lineRule="atLeast"/>
              <w:jc w:val="center"/>
            </w:pPr>
            <w:r>
              <w:t>28</w:t>
            </w:r>
          </w:p>
        </w:tc>
      </w:tr>
      <w:tr w:rsidR="00FD4751" w:rsidTr="006E3593">
        <w:trPr>
          <w:jc w:val="center"/>
        </w:trPr>
        <w:tc>
          <w:tcPr>
            <w:tcW w:w="1013" w:type="dxa"/>
          </w:tcPr>
          <w:p w:rsidR="00FD4751" w:rsidRDefault="00FD4751" w:rsidP="006E3593">
            <w:pPr>
              <w:spacing w:line="260" w:lineRule="atLeast"/>
              <w:jc w:val="center"/>
              <w:rPr>
                <w:b/>
              </w:rPr>
            </w:pPr>
            <w:r>
              <w:rPr>
                <w:b/>
              </w:rPr>
              <w:t>47</w:t>
            </w:r>
          </w:p>
        </w:tc>
        <w:tc>
          <w:tcPr>
            <w:tcW w:w="1285" w:type="dxa"/>
            <w:gridSpan w:val="2"/>
          </w:tcPr>
          <w:p w:rsidR="00FD4751" w:rsidRDefault="00FD4751" w:rsidP="006E3593">
            <w:pPr>
              <w:spacing w:line="260" w:lineRule="atLeast"/>
              <w:jc w:val="center"/>
            </w:pPr>
            <w:r>
              <w:t>56</w:t>
            </w:r>
          </w:p>
        </w:tc>
        <w:tc>
          <w:tcPr>
            <w:tcW w:w="1286" w:type="dxa"/>
            <w:gridSpan w:val="2"/>
          </w:tcPr>
          <w:p w:rsidR="00FD4751" w:rsidRDefault="00FD4751" w:rsidP="006E3593">
            <w:pPr>
              <w:spacing w:line="260" w:lineRule="atLeast"/>
              <w:jc w:val="center"/>
            </w:pPr>
            <w:r>
              <w:t>52</w:t>
            </w:r>
          </w:p>
        </w:tc>
        <w:tc>
          <w:tcPr>
            <w:tcW w:w="1286" w:type="dxa"/>
            <w:gridSpan w:val="2"/>
          </w:tcPr>
          <w:p w:rsidR="00FD4751" w:rsidRDefault="00FD4751" w:rsidP="006E3593">
            <w:pPr>
              <w:spacing w:line="260" w:lineRule="atLeast"/>
              <w:jc w:val="center"/>
            </w:pPr>
            <w:r>
              <w:t>47</w:t>
            </w:r>
          </w:p>
        </w:tc>
        <w:tc>
          <w:tcPr>
            <w:tcW w:w="1286" w:type="dxa"/>
            <w:gridSpan w:val="2"/>
          </w:tcPr>
          <w:p w:rsidR="00FD4751" w:rsidRDefault="00FD4751" w:rsidP="006E3593">
            <w:pPr>
              <w:spacing w:line="260" w:lineRule="atLeast"/>
              <w:jc w:val="center"/>
            </w:pPr>
            <w:r>
              <w:t>42</w:t>
            </w:r>
          </w:p>
        </w:tc>
        <w:tc>
          <w:tcPr>
            <w:tcW w:w="1286" w:type="dxa"/>
            <w:gridSpan w:val="2"/>
          </w:tcPr>
          <w:p w:rsidR="00FD4751" w:rsidRDefault="00FD4751" w:rsidP="006E3593">
            <w:pPr>
              <w:spacing w:line="260" w:lineRule="atLeast"/>
              <w:jc w:val="center"/>
            </w:pPr>
            <w:r>
              <w:t>38</w:t>
            </w:r>
          </w:p>
        </w:tc>
        <w:tc>
          <w:tcPr>
            <w:tcW w:w="1286" w:type="dxa"/>
            <w:gridSpan w:val="2"/>
          </w:tcPr>
          <w:p w:rsidR="00FD4751" w:rsidRDefault="00FD4751" w:rsidP="006E3593">
            <w:pPr>
              <w:spacing w:line="260" w:lineRule="atLeast"/>
              <w:jc w:val="center"/>
            </w:pPr>
            <w:r>
              <w:t>33</w:t>
            </w:r>
          </w:p>
        </w:tc>
        <w:tc>
          <w:tcPr>
            <w:tcW w:w="1286" w:type="dxa"/>
          </w:tcPr>
          <w:p w:rsidR="00FD4751" w:rsidRDefault="00FD4751" w:rsidP="006E3593">
            <w:pPr>
              <w:spacing w:line="260" w:lineRule="atLeast"/>
              <w:jc w:val="center"/>
            </w:pPr>
            <w:r>
              <w:t>28</w:t>
            </w:r>
          </w:p>
        </w:tc>
      </w:tr>
      <w:tr w:rsidR="00FD4751" w:rsidTr="006E3593">
        <w:trPr>
          <w:jc w:val="center"/>
        </w:trPr>
        <w:tc>
          <w:tcPr>
            <w:tcW w:w="1013" w:type="dxa"/>
          </w:tcPr>
          <w:p w:rsidR="00FD4751" w:rsidRDefault="00FD4751" w:rsidP="006E3593">
            <w:pPr>
              <w:spacing w:line="260" w:lineRule="atLeast"/>
              <w:jc w:val="center"/>
              <w:rPr>
                <w:b/>
              </w:rPr>
            </w:pPr>
            <w:r>
              <w:rPr>
                <w:b/>
              </w:rPr>
              <w:t>48</w:t>
            </w:r>
          </w:p>
        </w:tc>
        <w:tc>
          <w:tcPr>
            <w:tcW w:w="1285" w:type="dxa"/>
            <w:gridSpan w:val="2"/>
          </w:tcPr>
          <w:p w:rsidR="00FD4751" w:rsidRDefault="00FD4751" w:rsidP="006E3593">
            <w:pPr>
              <w:spacing w:line="260" w:lineRule="atLeast"/>
              <w:jc w:val="center"/>
            </w:pPr>
            <w:r>
              <w:t>58</w:t>
            </w:r>
          </w:p>
        </w:tc>
        <w:tc>
          <w:tcPr>
            <w:tcW w:w="1286" w:type="dxa"/>
            <w:gridSpan w:val="2"/>
          </w:tcPr>
          <w:p w:rsidR="00FD4751" w:rsidRDefault="00FD4751" w:rsidP="006E3593">
            <w:pPr>
              <w:spacing w:line="260" w:lineRule="atLeast"/>
              <w:jc w:val="center"/>
            </w:pPr>
            <w:r>
              <w:t>53</w:t>
            </w:r>
          </w:p>
        </w:tc>
        <w:tc>
          <w:tcPr>
            <w:tcW w:w="1286" w:type="dxa"/>
            <w:gridSpan w:val="2"/>
          </w:tcPr>
          <w:p w:rsidR="00FD4751" w:rsidRDefault="00FD4751" w:rsidP="006E3593">
            <w:pPr>
              <w:spacing w:line="260" w:lineRule="atLeast"/>
              <w:jc w:val="center"/>
            </w:pPr>
            <w:r>
              <w:t>48</w:t>
            </w:r>
          </w:p>
        </w:tc>
        <w:tc>
          <w:tcPr>
            <w:tcW w:w="1286" w:type="dxa"/>
            <w:gridSpan w:val="2"/>
          </w:tcPr>
          <w:p w:rsidR="00FD4751" w:rsidRDefault="00FD4751" w:rsidP="006E3593">
            <w:pPr>
              <w:spacing w:line="260" w:lineRule="atLeast"/>
              <w:jc w:val="center"/>
            </w:pPr>
            <w:r>
              <w:t>43</w:t>
            </w:r>
          </w:p>
        </w:tc>
        <w:tc>
          <w:tcPr>
            <w:tcW w:w="1286" w:type="dxa"/>
            <w:gridSpan w:val="2"/>
          </w:tcPr>
          <w:p w:rsidR="00FD4751" w:rsidRDefault="00FD4751" w:rsidP="006E3593">
            <w:pPr>
              <w:spacing w:line="260" w:lineRule="atLeast"/>
              <w:jc w:val="center"/>
            </w:pPr>
            <w:r>
              <w:t>38</w:t>
            </w:r>
          </w:p>
        </w:tc>
        <w:tc>
          <w:tcPr>
            <w:tcW w:w="1286" w:type="dxa"/>
            <w:gridSpan w:val="2"/>
          </w:tcPr>
          <w:p w:rsidR="00FD4751" w:rsidRDefault="00FD4751" w:rsidP="006E3593">
            <w:pPr>
              <w:spacing w:line="260" w:lineRule="atLeast"/>
              <w:jc w:val="center"/>
            </w:pPr>
            <w:r>
              <w:t>34</w:t>
            </w:r>
          </w:p>
        </w:tc>
        <w:tc>
          <w:tcPr>
            <w:tcW w:w="1286" w:type="dxa"/>
          </w:tcPr>
          <w:p w:rsidR="00FD4751" w:rsidRDefault="00FD4751" w:rsidP="006E3593">
            <w:pPr>
              <w:spacing w:line="260" w:lineRule="atLeast"/>
              <w:jc w:val="center"/>
            </w:pPr>
            <w:r>
              <w:t>29</w:t>
            </w:r>
          </w:p>
        </w:tc>
      </w:tr>
      <w:tr w:rsidR="00FD4751" w:rsidTr="006E3593">
        <w:trPr>
          <w:jc w:val="center"/>
        </w:trPr>
        <w:tc>
          <w:tcPr>
            <w:tcW w:w="1013" w:type="dxa"/>
          </w:tcPr>
          <w:p w:rsidR="00FD4751" w:rsidRDefault="00FD4751" w:rsidP="006E3593">
            <w:pPr>
              <w:spacing w:line="260" w:lineRule="atLeast"/>
              <w:jc w:val="center"/>
              <w:rPr>
                <w:b/>
              </w:rPr>
            </w:pPr>
            <w:r>
              <w:rPr>
                <w:b/>
              </w:rPr>
              <w:t>49</w:t>
            </w:r>
          </w:p>
        </w:tc>
        <w:tc>
          <w:tcPr>
            <w:tcW w:w="1285" w:type="dxa"/>
            <w:gridSpan w:val="2"/>
          </w:tcPr>
          <w:p w:rsidR="00FD4751" w:rsidRDefault="00FD4751" w:rsidP="006E3593">
            <w:pPr>
              <w:spacing w:line="260" w:lineRule="atLeast"/>
              <w:jc w:val="center"/>
            </w:pPr>
            <w:r>
              <w:t>59</w:t>
            </w:r>
          </w:p>
        </w:tc>
        <w:tc>
          <w:tcPr>
            <w:tcW w:w="1286" w:type="dxa"/>
            <w:gridSpan w:val="2"/>
          </w:tcPr>
          <w:p w:rsidR="00FD4751" w:rsidRDefault="00FD4751" w:rsidP="006E3593">
            <w:pPr>
              <w:spacing w:line="260" w:lineRule="atLeast"/>
              <w:jc w:val="center"/>
            </w:pPr>
            <w:r>
              <w:t>54</w:t>
            </w:r>
          </w:p>
        </w:tc>
        <w:tc>
          <w:tcPr>
            <w:tcW w:w="1286" w:type="dxa"/>
            <w:gridSpan w:val="2"/>
          </w:tcPr>
          <w:p w:rsidR="00FD4751" w:rsidRDefault="00FD4751" w:rsidP="006E3593">
            <w:pPr>
              <w:spacing w:line="260" w:lineRule="atLeast"/>
              <w:jc w:val="center"/>
            </w:pPr>
            <w:r>
              <w:t>49</w:t>
            </w:r>
          </w:p>
        </w:tc>
        <w:tc>
          <w:tcPr>
            <w:tcW w:w="1286" w:type="dxa"/>
            <w:gridSpan w:val="2"/>
          </w:tcPr>
          <w:p w:rsidR="00FD4751" w:rsidRDefault="00FD4751" w:rsidP="006E3593">
            <w:pPr>
              <w:spacing w:line="260" w:lineRule="atLeast"/>
              <w:jc w:val="center"/>
            </w:pPr>
            <w:r>
              <w:t>44</w:t>
            </w:r>
          </w:p>
        </w:tc>
        <w:tc>
          <w:tcPr>
            <w:tcW w:w="1286" w:type="dxa"/>
            <w:gridSpan w:val="2"/>
          </w:tcPr>
          <w:p w:rsidR="00FD4751" w:rsidRDefault="00FD4751" w:rsidP="006E3593">
            <w:pPr>
              <w:spacing w:line="260" w:lineRule="atLeast"/>
              <w:jc w:val="center"/>
            </w:pPr>
            <w:r>
              <w:t>39</w:t>
            </w:r>
          </w:p>
        </w:tc>
        <w:tc>
          <w:tcPr>
            <w:tcW w:w="1286" w:type="dxa"/>
            <w:gridSpan w:val="2"/>
          </w:tcPr>
          <w:p w:rsidR="00FD4751" w:rsidRDefault="00FD4751" w:rsidP="006E3593">
            <w:pPr>
              <w:spacing w:line="260" w:lineRule="atLeast"/>
              <w:jc w:val="center"/>
            </w:pPr>
            <w:r>
              <w:t>34</w:t>
            </w:r>
          </w:p>
        </w:tc>
        <w:tc>
          <w:tcPr>
            <w:tcW w:w="1286" w:type="dxa"/>
          </w:tcPr>
          <w:p w:rsidR="00FD4751" w:rsidRDefault="00FD4751" w:rsidP="006E3593">
            <w:pPr>
              <w:spacing w:line="260" w:lineRule="atLeast"/>
              <w:jc w:val="center"/>
            </w:pPr>
            <w:r>
              <w:t>29</w:t>
            </w:r>
          </w:p>
        </w:tc>
      </w:tr>
      <w:tr w:rsidR="00FD4751" w:rsidTr="006E3593">
        <w:trPr>
          <w:jc w:val="center"/>
        </w:trPr>
        <w:tc>
          <w:tcPr>
            <w:tcW w:w="1013" w:type="dxa"/>
          </w:tcPr>
          <w:p w:rsidR="00FD4751" w:rsidRDefault="00FD4751" w:rsidP="006E3593">
            <w:pPr>
              <w:spacing w:line="260" w:lineRule="atLeast"/>
              <w:jc w:val="center"/>
              <w:rPr>
                <w:b/>
              </w:rPr>
            </w:pPr>
            <w:r>
              <w:rPr>
                <w:b/>
              </w:rPr>
              <w:t>50</w:t>
            </w:r>
          </w:p>
        </w:tc>
        <w:tc>
          <w:tcPr>
            <w:tcW w:w="1285" w:type="dxa"/>
            <w:gridSpan w:val="2"/>
          </w:tcPr>
          <w:p w:rsidR="00FD4751" w:rsidRDefault="00FD4751" w:rsidP="006E3593">
            <w:pPr>
              <w:spacing w:line="260" w:lineRule="atLeast"/>
              <w:jc w:val="center"/>
              <w:rPr>
                <w:b/>
              </w:rPr>
            </w:pPr>
            <w:r>
              <w:rPr>
                <w:b/>
              </w:rPr>
              <w:t>60</w:t>
            </w:r>
          </w:p>
        </w:tc>
        <w:tc>
          <w:tcPr>
            <w:tcW w:w="1286" w:type="dxa"/>
            <w:gridSpan w:val="2"/>
          </w:tcPr>
          <w:p w:rsidR="00FD4751" w:rsidRDefault="00FD4751" w:rsidP="006E3593">
            <w:pPr>
              <w:spacing w:line="260" w:lineRule="atLeast"/>
              <w:jc w:val="center"/>
              <w:rPr>
                <w:b/>
              </w:rPr>
            </w:pPr>
            <w:r>
              <w:rPr>
                <w:b/>
              </w:rPr>
              <w:t>55</w:t>
            </w:r>
          </w:p>
        </w:tc>
        <w:tc>
          <w:tcPr>
            <w:tcW w:w="1286" w:type="dxa"/>
            <w:gridSpan w:val="2"/>
          </w:tcPr>
          <w:p w:rsidR="00FD4751" w:rsidRDefault="00FD4751" w:rsidP="006E3593">
            <w:pPr>
              <w:spacing w:line="260" w:lineRule="atLeast"/>
              <w:jc w:val="center"/>
              <w:rPr>
                <w:b/>
              </w:rPr>
            </w:pPr>
            <w:r>
              <w:rPr>
                <w:b/>
              </w:rPr>
              <w:t>50</w:t>
            </w:r>
          </w:p>
        </w:tc>
        <w:tc>
          <w:tcPr>
            <w:tcW w:w="1286" w:type="dxa"/>
            <w:gridSpan w:val="2"/>
          </w:tcPr>
          <w:p w:rsidR="00FD4751" w:rsidRDefault="00FD4751" w:rsidP="006E3593">
            <w:pPr>
              <w:spacing w:line="260" w:lineRule="atLeast"/>
              <w:jc w:val="center"/>
              <w:rPr>
                <w:b/>
              </w:rPr>
            </w:pPr>
            <w:r>
              <w:rPr>
                <w:b/>
              </w:rPr>
              <w:t>45</w:t>
            </w:r>
          </w:p>
        </w:tc>
        <w:tc>
          <w:tcPr>
            <w:tcW w:w="1286" w:type="dxa"/>
            <w:gridSpan w:val="2"/>
          </w:tcPr>
          <w:p w:rsidR="00FD4751" w:rsidRDefault="00FD4751" w:rsidP="006E3593">
            <w:pPr>
              <w:spacing w:line="260" w:lineRule="atLeast"/>
              <w:jc w:val="center"/>
              <w:rPr>
                <w:b/>
              </w:rPr>
            </w:pPr>
            <w:r>
              <w:rPr>
                <w:b/>
              </w:rPr>
              <w:t>40</w:t>
            </w:r>
          </w:p>
        </w:tc>
        <w:tc>
          <w:tcPr>
            <w:tcW w:w="1286" w:type="dxa"/>
            <w:gridSpan w:val="2"/>
          </w:tcPr>
          <w:p w:rsidR="00FD4751" w:rsidRDefault="00FD4751" w:rsidP="006E3593">
            <w:pPr>
              <w:spacing w:line="260" w:lineRule="atLeast"/>
              <w:jc w:val="center"/>
              <w:rPr>
                <w:b/>
              </w:rPr>
            </w:pPr>
            <w:r>
              <w:rPr>
                <w:b/>
              </w:rPr>
              <w:t>35</w:t>
            </w:r>
          </w:p>
        </w:tc>
        <w:tc>
          <w:tcPr>
            <w:tcW w:w="1286" w:type="dxa"/>
          </w:tcPr>
          <w:p w:rsidR="00FD4751" w:rsidRDefault="00FD4751" w:rsidP="006E3593">
            <w:pPr>
              <w:spacing w:line="260" w:lineRule="atLeast"/>
              <w:jc w:val="center"/>
              <w:rPr>
                <w:b/>
              </w:rPr>
            </w:pPr>
            <w:r>
              <w:rPr>
                <w:b/>
              </w:rPr>
              <w:t>30</w:t>
            </w:r>
          </w:p>
        </w:tc>
      </w:tr>
      <w:tr w:rsidR="00FD4751" w:rsidTr="006E3593">
        <w:trPr>
          <w:jc w:val="center"/>
        </w:trPr>
        <w:tc>
          <w:tcPr>
            <w:tcW w:w="1013" w:type="dxa"/>
          </w:tcPr>
          <w:p w:rsidR="00FD4751" w:rsidRDefault="00FD4751" w:rsidP="006E3593">
            <w:pPr>
              <w:spacing w:line="260" w:lineRule="atLeast"/>
              <w:jc w:val="center"/>
              <w:rPr>
                <w:b/>
              </w:rPr>
            </w:pPr>
            <w:r>
              <w:rPr>
                <w:b/>
              </w:rPr>
              <w:t>51</w:t>
            </w:r>
          </w:p>
        </w:tc>
        <w:tc>
          <w:tcPr>
            <w:tcW w:w="1285" w:type="dxa"/>
            <w:gridSpan w:val="2"/>
          </w:tcPr>
          <w:p w:rsidR="00FD4751" w:rsidRDefault="00FD4751" w:rsidP="006E3593">
            <w:pPr>
              <w:spacing w:line="260" w:lineRule="atLeast"/>
              <w:jc w:val="center"/>
            </w:pPr>
            <w:r>
              <w:t>61</w:t>
            </w:r>
          </w:p>
        </w:tc>
        <w:tc>
          <w:tcPr>
            <w:tcW w:w="1286" w:type="dxa"/>
            <w:gridSpan w:val="2"/>
          </w:tcPr>
          <w:p w:rsidR="00FD4751" w:rsidRDefault="00FD4751" w:rsidP="006E3593">
            <w:pPr>
              <w:spacing w:line="260" w:lineRule="atLeast"/>
              <w:jc w:val="center"/>
            </w:pPr>
            <w:r>
              <w:t>56</w:t>
            </w:r>
          </w:p>
        </w:tc>
        <w:tc>
          <w:tcPr>
            <w:tcW w:w="1286" w:type="dxa"/>
            <w:gridSpan w:val="2"/>
          </w:tcPr>
          <w:p w:rsidR="00FD4751" w:rsidRDefault="00FD4751" w:rsidP="006E3593">
            <w:pPr>
              <w:spacing w:line="260" w:lineRule="atLeast"/>
              <w:jc w:val="center"/>
            </w:pPr>
            <w:r>
              <w:t>51</w:t>
            </w:r>
          </w:p>
        </w:tc>
        <w:tc>
          <w:tcPr>
            <w:tcW w:w="1286" w:type="dxa"/>
            <w:gridSpan w:val="2"/>
          </w:tcPr>
          <w:p w:rsidR="00FD4751" w:rsidRDefault="00FD4751" w:rsidP="006E3593">
            <w:pPr>
              <w:spacing w:line="260" w:lineRule="atLeast"/>
              <w:jc w:val="center"/>
            </w:pPr>
            <w:r>
              <w:t>46</w:t>
            </w:r>
          </w:p>
        </w:tc>
        <w:tc>
          <w:tcPr>
            <w:tcW w:w="1286" w:type="dxa"/>
            <w:gridSpan w:val="2"/>
          </w:tcPr>
          <w:p w:rsidR="00FD4751" w:rsidRDefault="00FD4751" w:rsidP="006E3593">
            <w:pPr>
              <w:spacing w:line="260" w:lineRule="atLeast"/>
              <w:jc w:val="center"/>
            </w:pPr>
            <w:r>
              <w:t>41</w:t>
            </w:r>
          </w:p>
        </w:tc>
        <w:tc>
          <w:tcPr>
            <w:tcW w:w="1286" w:type="dxa"/>
            <w:gridSpan w:val="2"/>
          </w:tcPr>
          <w:p w:rsidR="00FD4751" w:rsidRDefault="00FD4751" w:rsidP="006E3593">
            <w:pPr>
              <w:spacing w:line="260" w:lineRule="atLeast"/>
              <w:jc w:val="center"/>
            </w:pPr>
            <w:r>
              <w:t>36</w:t>
            </w:r>
          </w:p>
        </w:tc>
        <w:tc>
          <w:tcPr>
            <w:tcW w:w="1286" w:type="dxa"/>
          </w:tcPr>
          <w:p w:rsidR="00FD4751" w:rsidRDefault="00FD4751" w:rsidP="006E3593">
            <w:pPr>
              <w:spacing w:line="260" w:lineRule="atLeast"/>
              <w:jc w:val="center"/>
            </w:pPr>
            <w:r>
              <w:t>31</w:t>
            </w:r>
          </w:p>
        </w:tc>
      </w:tr>
      <w:tr w:rsidR="00FD4751" w:rsidTr="006E3593">
        <w:trPr>
          <w:jc w:val="center"/>
        </w:trPr>
        <w:tc>
          <w:tcPr>
            <w:tcW w:w="1013" w:type="dxa"/>
          </w:tcPr>
          <w:p w:rsidR="00FD4751" w:rsidRDefault="00FD4751" w:rsidP="006E3593">
            <w:pPr>
              <w:spacing w:line="260" w:lineRule="atLeast"/>
              <w:jc w:val="center"/>
              <w:rPr>
                <w:b/>
              </w:rPr>
            </w:pPr>
            <w:r>
              <w:rPr>
                <w:b/>
              </w:rPr>
              <w:t>52</w:t>
            </w:r>
          </w:p>
        </w:tc>
        <w:tc>
          <w:tcPr>
            <w:tcW w:w="1285" w:type="dxa"/>
            <w:gridSpan w:val="2"/>
          </w:tcPr>
          <w:p w:rsidR="00FD4751" w:rsidRDefault="00FD4751" w:rsidP="006E3593">
            <w:pPr>
              <w:spacing w:line="260" w:lineRule="atLeast"/>
              <w:jc w:val="center"/>
            </w:pPr>
            <w:r>
              <w:t>62</w:t>
            </w:r>
          </w:p>
        </w:tc>
        <w:tc>
          <w:tcPr>
            <w:tcW w:w="1286" w:type="dxa"/>
            <w:gridSpan w:val="2"/>
          </w:tcPr>
          <w:p w:rsidR="00FD4751" w:rsidRDefault="00FD4751" w:rsidP="006E3593">
            <w:pPr>
              <w:spacing w:line="260" w:lineRule="atLeast"/>
              <w:jc w:val="center"/>
            </w:pPr>
            <w:r>
              <w:t>57</w:t>
            </w:r>
          </w:p>
        </w:tc>
        <w:tc>
          <w:tcPr>
            <w:tcW w:w="1286" w:type="dxa"/>
            <w:gridSpan w:val="2"/>
          </w:tcPr>
          <w:p w:rsidR="00FD4751" w:rsidRDefault="00FD4751" w:rsidP="006E3593">
            <w:pPr>
              <w:spacing w:line="260" w:lineRule="atLeast"/>
              <w:jc w:val="center"/>
            </w:pPr>
            <w:r>
              <w:t>52</w:t>
            </w:r>
          </w:p>
        </w:tc>
        <w:tc>
          <w:tcPr>
            <w:tcW w:w="1286" w:type="dxa"/>
            <w:gridSpan w:val="2"/>
          </w:tcPr>
          <w:p w:rsidR="00FD4751" w:rsidRDefault="00FD4751" w:rsidP="006E3593">
            <w:pPr>
              <w:spacing w:line="260" w:lineRule="atLeast"/>
              <w:jc w:val="center"/>
            </w:pPr>
            <w:r>
              <w:t>47</w:t>
            </w:r>
          </w:p>
        </w:tc>
        <w:tc>
          <w:tcPr>
            <w:tcW w:w="1286" w:type="dxa"/>
            <w:gridSpan w:val="2"/>
          </w:tcPr>
          <w:p w:rsidR="00FD4751" w:rsidRDefault="00FD4751" w:rsidP="006E3593">
            <w:pPr>
              <w:spacing w:line="260" w:lineRule="atLeast"/>
              <w:jc w:val="center"/>
            </w:pPr>
            <w:r>
              <w:t>42</w:t>
            </w:r>
          </w:p>
        </w:tc>
        <w:tc>
          <w:tcPr>
            <w:tcW w:w="1286" w:type="dxa"/>
            <w:gridSpan w:val="2"/>
          </w:tcPr>
          <w:p w:rsidR="00FD4751" w:rsidRDefault="00FD4751" w:rsidP="006E3593">
            <w:pPr>
              <w:spacing w:line="260" w:lineRule="atLeast"/>
              <w:jc w:val="center"/>
            </w:pPr>
            <w:r>
              <w:t>36</w:t>
            </w:r>
          </w:p>
        </w:tc>
        <w:tc>
          <w:tcPr>
            <w:tcW w:w="1286" w:type="dxa"/>
          </w:tcPr>
          <w:p w:rsidR="00FD4751" w:rsidRDefault="00FD4751" w:rsidP="006E3593">
            <w:pPr>
              <w:spacing w:line="260" w:lineRule="atLeast"/>
              <w:jc w:val="center"/>
            </w:pPr>
            <w:r>
              <w:t>31</w:t>
            </w:r>
          </w:p>
        </w:tc>
      </w:tr>
      <w:tr w:rsidR="00FD4751" w:rsidTr="006E3593">
        <w:trPr>
          <w:jc w:val="center"/>
        </w:trPr>
        <w:tc>
          <w:tcPr>
            <w:tcW w:w="1013" w:type="dxa"/>
          </w:tcPr>
          <w:p w:rsidR="00FD4751" w:rsidRDefault="00FD4751" w:rsidP="006E3593">
            <w:pPr>
              <w:spacing w:line="260" w:lineRule="atLeast"/>
              <w:jc w:val="center"/>
              <w:rPr>
                <w:b/>
              </w:rPr>
            </w:pPr>
            <w:r>
              <w:rPr>
                <w:b/>
              </w:rPr>
              <w:t>53</w:t>
            </w:r>
          </w:p>
        </w:tc>
        <w:tc>
          <w:tcPr>
            <w:tcW w:w="1285" w:type="dxa"/>
            <w:gridSpan w:val="2"/>
          </w:tcPr>
          <w:p w:rsidR="00FD4751" w:rsidRDefault="00FD4751" w:rsidP="006E3593">
            <w:pPr>
              <w:spacing w:line="260" w:lineRule="atLeast"/>
              <w:jc w:val="center"/>
            </w:pPr>
            <w:r>
              <w:t>64</w:t>
            </w:r>
          </w:p>
        </w:tc>
        <w:tc>
          <w:tcPr>
            <w:tcW w:w="1286" w:type="dxa"/>
            <w:gridSpan w:val="2"/>
          </w:tcPr>
          <w:p w:rsidR="00FD4751" w:rsidRDefault="00FD4751" w:rsidP="006E3593">
            <w:pPr>
              <w:spacing w:line="260" w:lineRule="atLeast"/>
              <w:jc w:val="center"/>
            </w:pPr>
            <w:r>
              <w:t>58</w:t>
            </w:r>
          </w:p>
        </w:tc>
        <w:tc>
          <w:tcPr>
            <w:tcW w:w="1286" w:type="dxa"/>
            <w:gridSpan w:val="2"/>
          </w:tcPr>
          <w:p w:rsidR="00FD4751" w:rsidRDefault="00FD4751" w:rsidP="006E3593">
            <w:pPr>
              <w:spacing w:line="260" w:lineRule="atLeast"/>
              <w:jc w:val="center"/>
            </w:pPr>
            <w:r>
              <w:t>53</w:t>
            </w:r>
          </w:p>
        </w:tc>
        <w:tc>
          <w:tcPr>
            <w:tcW w:w="1286" w:type="dxa"/>
            <w:gridSpan w:val="2"/>
          </w:tcPr>
          <w:p w:rsidR="00FD4751" w:rsidRDefault="00FD4751" w:rsidP="006E3593">
            <w:pPr>
              <w:spacing w:line="260" w:lineRule="atLeast"/>
              <w:jc w:val="center"/>
            </w:pPr>
            <w:r>
              <w:t>48</w:t>
            </w:r>
          </w:p>
        </w:tc>
        <w:tc>
          <w:tcPr>
            <w:tcW w:w="1286" w:type="dxa"/>
            <w:gridSpan w:val="2"/>
          </w:tcPr>
          <w:p w:rsidR="00FD4751" w:rsidRDefault="00FD4751" w:rsidP="006E3593">
            <w:pPr>
              <w:spacing w:line="260" w:lineRule="atLeast"/>
              <w:jc w:val="center"/>
            </w:pPr>
            <w:r>
              <w:t>42</w:t>
            </w:r>
          </w:p>
        </w:tc>
        <w:tc>
          <w:tcPr>
            <w:tcW w:w="1286" w:type="dxa"/>
            <w:gridSpan w:val="2"/>
          </w:tcPr>
          <w:p w:rsidR="00FD4751" w:rsidRDefault="00FD4751" w:rsidP="006E3593">
            <w:pPr>
              <w:spacing w:line="260" w:lineRule="atLeast"/>
              <w:jc w:val="center"/>
            </w:pPr>
            <w:r>
              <w:t>37</w:t>
            </w:r>
          </w:p>
        </w:tc>
        <w:tc>
          <w:tcPr>
            <w:tcW w:w="1286" w:type="dxa"/>
          </w:tcPr>
          <w:p w:rsidR="00FD4751" w:rsidRDefault="00FD4751" w:rsidP="006E3593">
            <w:pPr>
              <w:spacing w:line="260" w:lineRule="atLeast"/>
              <w:jc w:val="center"/>
            </w:pPr>
            <w:r>
              <w:t>32</w:t>
            </w:r>
          </w:p>
        </w:tc>
      </w:tr>
      <w:tr w:rsidR="00FD4751" w:rsidTr="006E3593">
        <w:trPr>
          <w:jc w:val="center"/>
        </w:trPr>
        <w:tc>
          <w:tcPr>
            <w:tcW w:w="1013" w:type="dxa"/>
          </w:tcPr>
          <w:p w:rsidR="00FD4751" w:rsidRDefault="00FD4751" w:rsidP="006E3593">
            <w:pPr>
              <w:spacing w:line="260" w:lineRule="atLeast"/>
              <w:jc w:val="center"/>
              <w:rPr>
                <w:b/>
              </w:rPr>
            </w:pPr>
            <w:r>
              <w:rPr>
                <w:b/>
              </w:rPr>
              <w:t>54</w:t>
            </w:r>
          </w:p>
        </w:tc>
        <w:tc>
          <w:tcPr>
            <w:tcW w:w="1285" w:type="dxa"/>
            <w:gridSpan w:val="2"/>
          </w:tcPr>
          <w:p w:rsidR="00FD4751" w:rsidRDefault="00FD4751" w:rsidP="006E3593">
            <w:pPr>
              <w:spacing w:line="260" w:lineRule="atLeast"/>
              <w:jc w:val="center"/>
            </w:pPr>
            <w:r>
              <w:t>65</w:t>
            </w:r>
          </w:p>
        </w:tc>
        <w:tc>
          <w:tcPr>
            <w:tcW w:w="1286" w:type="dxa"/>
            <w:gridSpan w:val="2"/>
          </w:tcPr>
          <w:p w:rsidR="00FD4751" w:rsidRDefault="00FD4751" w:rsidP="006E3593">
            <w:pPr>
              <w:spacing w:line="260" w:lineRule="atLeast"/>
              <w:jc w:val="center"/>
            </w:pPr>
            <w:r>
              <w:t>59</w:t>
            </w:r>
          </w:p>
        </w:tc>
        <w:tc>
          <w:tcPr>
            <w:tcW w:w="1286" w:type="dxa"/>
            <w:gridSpan w:val="2"/>
          </w:tcPr>
          <w:p w:rsidR="00FD4751" w:rsidRDefault="00FD4751" w:rsidP="006E3593">
            <w:pPr>
              <w:spacing w:line="260" w:lineRule="atLeast"/>
              <w:jc w:val="center"/>
            </w:pPr>
            <w:r>
              <w:t>54</w:t>
            </w:r>
          </w:p>
        </w:tc>
        <w:tc>
          <w:tcPr>
            <w:tcW w:w="1286" w:type="dxa"/>
            <w:gridSpan w:val="2"/>
          </w:tcPr>
          <w:p w:rsidR="00FD4751" w:rsidRDefault="00FD4751" w:rsidP="006E3593">
            <w:pPr>
              <w:spacing w:line="260" w:lineRule="atLeast"/>
              <w:jc w:val="center"/>
            </w:pPr>
            <w:r>
              <w:t>49</w:t>
            </w:r>
          </w:p>
        </w:tc>
        <w:tc>
          <w:tcPr>
            <w:tcW w:w="1286" w:type="dxa"/>
            <w:gridSpan w:val="2"/>
          </w:tcPr>
          <w:p w:rsidR="00FD4751" w:rsidRDefault="00FD4751" w:rsidP="006E3593">
            <w:pPr>
              <w:spacing w:line="260" w:lineRule="atLeast"/>
              <w:jc w:val="center"/>
            </w:pPr>
            <w:r>
              <w:t>43</w:t>
            </w:r>
          </w:p>
        </w:tc>
        <w:tc>
          <w:tcPr>
            <w:tcW w:w="1286" w:type="dxa"/>
            <w:gridSpan w:val="2"/>
          </w:tcPr>
          <w:p w:rsidR="00FD4751" w:rsidRDefault="00FD4751" w:rsidP="006E3593">
            <w:pPr>
              <w:spacing w:line="260" w:lineRule="atLeast"/>
              <w:jc w:val="center"/>
            </w:pPr>
            <w:r>
              <w:t>38</w:t>
            </w:r>
          </w:p>
        </w:tc>
        <w:tc>
          <w:tcPr>
            <w:tcW w:w="1286" w:type="dxa"/>
          </w:tcPr>
          <w:p w:rsidR="00FD4751" w:rsidRDefault="00FD4751" w:rsidP="006E3593">
            <w:pPr>
              <w:spacing w:line="260" w:lineRule="atLeast"/>
              <w:jc w:val="center"/>
            </w:pPr>
            <w:r>
              <w:t>32</w:t>
            </w:r>
          </w:p>
        </w:tc>
      </w:tr>
      <w:tr w:rsidR="00FD4751" w:rsidTr="006E3593">
        <w:trPr>
          <w:jc w:val="center"/>
        </w:trPr>
        <w:tc>
          <w:tcPr>
            <w:tcW w:w="1013" w:type="dxa"/>
          </w:tcPr>
          <w:p w:rsidR="00FD4751" w:rsidRDefault="00FD4751" w:rsidP="006E3593">
            <w:pPr>
              <w:spacing w:line="260" w:lineRule="atLeast"/>
              <w:jc w:val="center"/>
              <w:rPr>
                <w:b/>
              </w:rPr>
            </w:pPr>
            <w:r>
              <w:rPr>
                <w:b/>
              </w:rPr>
              <w:t>55</w:t>
            </w:r>
          </w:p>
        </w:tc>
        <w:tc>
          <w:tcPr>
            <w:tcW w:w="1285" w:type="dxa"/>
            <w:gridSpan w:val="2"/>
          </w:tcPr>
          <w:p w:rsidR="00FD4751" w:rsidRDefault="00FD4751" w:rsidP="006E3593">
            <w:pPr>
              <w:spacing w:line="260" w:lineRule="atLeast"/>
              <w:jc w:val="center"/>
              <w:rPr>
                <w:b/>
              </w:rPr>
            </w:pPr>
            <w:r>
              <w:rPr>
                <w:b/>
              </w:rPr>
              <w:t>66</w:t>
            </w:r>
          </w:p>
        </w:tc>
        <w:tc>
          <w:tcPr>
            <w:tcW w:w="1286" w:type="dxa"/>
            <w:gridSpan w:val="2"/>
          </w:tcPr>
          <w:p w:rsidR="00FD4751" w:rsidRDefault="00FD4751" w:rsidP="006E3593">
            <w:pPr>
              <w:spacing w:line="260" w:lineRule="atLeast"/>
              <w:jc w:val="center"/>
              <w:rPr>
                <w:b/>
              </w:rPr>
            </w:pPr>
            <w:r>
              <w:rPr>
                <w:b/>
              </w:rPr>
              <w:t>61</w:t>
            </w:r>
          </w:p>
        </w:tc>
        <w:tc>
          <w:tcPr>
            <w:tcW w:w="1286" w:type="dxa"/>
            <w:gridSpan w:val="2"/>
          </w:tcPr>
          <w:p w:rsidR="00FD4751" w:rsidRDefault="00FD4751" w:rsidP="006E3593">
            <w:pPr>
              <w:spacing w:line="260" w:lineRule="atLeast"/>
              <w:jc w:val="center"/>
              <w:rPr>
                <w:b/>
              </w:rPr>
            </w:pPr>
            <w:r>
              <w:rPr>
                <w:b/>
              </w:rPr>
              <w:t>55</w:t>
            </w:r>
          </w:p>
        </w:tc>
        <w:tc>
          <w:tcPr>
            <w:tcW w:w="1286" w:type="dxa"/>
            <w:gridSpan w:val="2"/>
          </w:tcPr>
          <w:p w:rsidR="00FD4751" w:rsidRDefault="00FD4751" w:rsidP="006E3593">
            <w:pPr>
              <w:spacing w:line="260" w:lineRule="atLeast"/>
              <w:jc w:val="center"/>
              <w:rPr>
                <w:b/>
              </w:rPr>
            </w:pPr>
            <w:r>
              <w:rPr>
                <w:b/>
              </w:rPr>
              <w:t>50</w:t>
            </w:r>
          </w:p>
        </w:tc>
        <w:tc>
          <w:tcPr>
            <w:tcW w:w="1286" w:type="dxa"/>
            <w:gridSpan w:val="2"/>
          </w:tcPr>
          <w:p w:rsidR="00FD4751" w:rsidRDefault="00FD4751" w:rsidP="006E3593">
            <w:pPr>
              <w:spacing w:line="260" w:lineRule="atLeast"/>
              <w:jc w:val="center"/>
              <w:rPr>
                <w:b/>
              </w:rPr>
            </w:pPr>
            <w:r>
              <w:rPr>
                <w:b/>
              </w:rPr>
              <w:t>44</w:t>
            </w:r>
          </w:p>
        </w:tc>
        <w:tc>
          <w:tcPr>
            <w:tcW w:w="1286" w:type="dxa"/>
            <w:gridSpan w:val="2"/>
          </w:tcPr>
          <w:p w:rsidR="00FD4751" w:rsidRDefault="00FD4751" w:rsidP="006E3593">
            <w:pPr>
              <w:spacing w:line="260" w:lineRule="atLeast"/>
              <w:jc w:val="center"/>
              <w:rPr>
                <w:b/>
              </w:rPr>
            </w:pPr>
            <w:r>
              <w:rPr>
                <w:b/>
              </w:rPr>
              <w:t>39</w:t>
            </w:r>
          </w:p>
        </w:tc>
        <w:tc>
          <w:tcPr>
            <w:tcW w:w="1286" w:type="dxa"/>
          </w:tcPr>
          <w:p w:rsidR="00FD4751" w:rsidRDefault="00FD4751" w:rsidP="006E3593">
            <w:pPr>
              <w:spacing w:line="260" w:lineRule="atLeast"/>
              <w:jc w:val="center"/>
              <w:rPr>
                <w:b/>
              </w:rPr>
            </w:pPr>
            <w:r>
              <w:rPr>
                <w:b/>
              </w:rPr>
              <w:t>33</w:t>
            </w:r>
          </w:p>
        </w:tc>
      </w:tr>
      <w:tr w:rsidR="00FD4751" w:rsidTr="006E3593">
        <w:trPr>
          <w:jc w:val="center"/>
        </w:trPr>
        <w:tc>
          <w:tcPr>
            <w:tcW w:w="1013" w:type="dxa"/>
          </w:tcPr>
          <w:p w:rsidR="00FD4751" w:rsidRDefault="00FD4751" w:rsidP="006E3593">
            <w:pPr>
              <w:spacing w:line="260" w:lineRule="atLeast"/>
              <w:jc w:val="center"/>
              <w:rPr>
                <w:b/>
              </w:rPr>
            </w:pPr>
            <w:r>
              <w:rPr>
                <w:b/>
              </w:rPr>
              <w:t>56</w:t>
            </w:r>
          </w:p>
        </w:tc>
        <w:tc>
          <w:tcPr>
            <w:tcW w:w="1285" w:type="dxa"/>
            <w:gridSpan w:val="2"/>
          </w:tcPr>
          <w:p w:rsidR="00FD4751" w:rsidRDefault="00FD4751" w:rsidP="006E3593">
            <w:pPr>
              <w:spacing w:line="260" w:lineRule="atLeast"/>
              <w:jc w:val="center"/>
            </w:pPr>
            <w:r>
              <w:t>67</w:t>
            </w:r>
          </w:p>
        </w:tc>
        <w:tc>
          <w:tcPr>
            <w:tcW w:w="1286" w:type="dxa"/>
            <w:gridSpan w:val="2"/>
          </w:tcPr>
          <w:p w:rsidR="00FD4751" w:rsidRDefault="00FD4751" w:rsidP="006E3593">
            <w:pPr>
              <w:spacing w:line="260" w:lineRule="atLeast"/>
              <w:jc w:val="center"/>
            </w:pPr>
            <w:r>
              <w:t>62</w:t>
            </w:r>
          </w:p>
        </w:tc>
        <w:tc>
          <w:tcPr>
            <w:tcW w:w="1286" w:type="dxa"/>
            <w:gridSpan w:val="2"/>
          </w:tcPr>
          <w:p w:rsidR="00FD4751" w:rsidRDefault="00FD4751" w:rsidP="006E3593">
            <w:pPr>
              <w:spacing w:line="260" w:lineRule="atLeast"/>
              <w:jc w:val="center"/>
            </w:pPr>
            <w:r>
              <w:t>56</w:t>
            </w:r>
          </w:p>
        </w:tc>
        <w:tc>
          <w:tcPr>
            <w:tcW w:w="1286" w:type="dxa"/>
            <w:gridSpan w:val="2"/>
          </w:tcPr>
          <w:p w:rsidR="00FD4751" w:rsidRDefault="00FD4751" w:rsidP="006E3593">
            <w:pPr>
              <w:spacing w:line="260" w:lineRule="atLeast"/>
              <w:jc w:val="center"/>
            </w:pPr>
            <w:r>
              <w:t>50</w:t>
            </w:r>
          </w:p>
        </w:tc>
        <w:tc>
          <w:tcPr>
            <w:tcW w:w="1286" w:type="dxa"/>
            <w:gridSpan w:val="2"/>
          </w:tcPr>
          <w:p w:rsidR="00FD4751" w:rsidRDefault="00FD4751" w:rsidP="006E3593">
            <w:pPr>
              <w:spacing w:line="260" w:lineRule="atLeast"/>
              <w:jc w:val="center"/>
            </w:pPr>
            <w:r>
              <w:t>45</w:t>
            </w:r>
          </w:p>
        </w:tc>
        <w:tc>
          <w:tcPr>
            <w:tcW w:w="1286" w:type="dxa"/>
            <w:gridSpan w:val="2"/>
          </w:tcPr>
          <w:p w:rsidR="00FD4751" w:rsidRDefault="00FD4751" w:rsidP="006E3593">
            <w:pPr>
              <w:spacing w:line="260" w:lineRule="atLeast"/>
              <w:jc w:val="center"/>
            </w:pPr>
            <w:r>
              <w:t>39</w:t>
            </w:r>
          </w:p>
        </w:tc>
        <w:tc>
          <w:tcPr>
            <w:tcW w:w="1286" w:type="dxa"/>
          </w:tcPr>
          <w:p w:rsidR="00FD4751" w:rsidRDefault="00FD4751" w:rsidP="006E3593">
            <w:pPr>
              <w:spacing w:line="260" w:lineRule="atLeast"/>
              <w:jc w:val="center"/>
            </w:pPr>
            <w:r>
              <w:t>34</w:t>
            </w:r>
          </w:p>
        </w:tc>
      </w:tr>
      <w:tr w:rsidR="00FD4751" w:rsidTr="006E3593">
        <w:trPr>
          <w:jc w:val="center"/>
        </w:trPr>
        <w:tc>
          <w:tcPr>
            <w:tcW w:w="1013" w:type="dxa"/>
          </w:tcPr>
          <w:p w:rsidR="00FD4751" w:rsidRDefault="00FD4751" w:rsidP="006E3593">
            <w:pPr>
              <w:spacing w:line="260" w:lineRule="atLeast"/>
              <w:jc w:val="center"/>
              <w:rPr>
                <w:b/>
              </w:rPr>
            </w:pPr>
            <w:r>
              <w:rPr>
                <w:b/>
              </w:rPr>
              <w:t>57</w:t>
            </w:r>
          </w:p>
        </w:tc>
        <w:tc>
          <w:tcPr>
            <w:tcW w:w="1285" w:type="dxa"/>
            <w:gridSpan w:val="2"/>
          </w:tcPr>
          <w:p w:rsidR="00FD4751" w:rsidRDefault="00FD4751" w:rsidP="006E3593">
            <w:pPr>
              <w:spacing w:line="260" w:lineRule="atLeast"/>
              <w:jc w:val="center"/>
            </w:pPr>
            <w:r>
              <w:t>68</w:t>
            </w:r>
          </w:p>
        </w:tc>
        <w:tc>
          <w:tcPr>
            <w:tcW w:w="1286" w:type="dxa"/>
            <w:gridSpan w:val="2"/>
          </w:tcPr>
          <w:p w:rsidR="00FD4751" w:rsidRDefault="00FD4751" w:rsidP="006E3593">
            <w:pPr>
              <w:spacing w:line="260" w:lineRule="atLeast"/>
              <w:jc w:val="center"/>
            </w:pPr>
            <w:r>
              <w:t>63</w:t>
            </w:r>
          </w:p>
        </w:tc>
        <w:tc>
          <w:tcPr>
            <w:tcW w:w="1286" w:type="dxa"/>
            <w:gridSpan w:val="2"/>
          </w:tcPr>
          <w:p w:rsidR="00FD4751" w:rsidRDefault="00FD4751" w:rsidP="006E3593">
            <w:pPr>
              <w:spacing w:line="260" w:lineRule="atLeast"/>
              <w:jc w:val="center"/>
            </w:pPr>
            <w:r>
              <w:t>57</w:t>
            </w:r>
          </w:p>
        </w:tc>
        <w:tc>
          <w:tcPr>
            <w:tcW w:w="1286" w:type="dxa"/>
            <w:gridSpan w:val="2"/>
          </w:tcPr>
          <w:p w:rsidR="00FD4751" w:rsidRDefault="00FD4751" w:rsidP="006E3593">
            <w:pPr>
              <w:spacing w:line="260" w:lineRule="atLeast"/>
              <w:jc w:val="center"/>
            </w:pPr>
            <w:r>
              <w:t>51</w:t>
            </w:r>
          </w:p>
        </w:tc>
        <w:tc>
          <w:tcPr>
            <w:tcW w:w="1286" w:type="dxa"/>
            <w:gridSpan w:val="2"/>
          </w:tcPr>
          <w:p w:rsidR="00FD4751" w:rsidRDefault="00FD4751" w:rsidP="006E3593">
            <w:pPr>
              <w:spacing w:line="260" w:lineRule="atLeast"/>
              <w:jc w:val="center"/>
            </w:pPr>
            <w:r>
              <w:t>46</w:t>
            </w:r>
          </w:p>
        </w:tc>
        <w:tc>
          <w:tcPr>
            <w:tcW w:w="1286" w:type="dxa"/>
            <w:gridSpan w:val="2"/>
          </w:tcPr>
          <w:p w:rsidR="00FD4751" w:rsidRDefault="00FD4751" w:rsidP="006E3593">
            <w:pPr>
              <w:spacing w:line="260" w:lineRule="atLeast"/>
              <w:jc w:val="center"/>
            </w:pPr>
            <w:r>
              <w:t>40</w:t>
            </w:r>
          </w:p>
        </w:tc>
        <w:tc>
          <w:tcPr>
            <w:tcW w:w="1286" w:type="dxa"/>
          </w:tcPr>
          <w:p w:rsidR="00FD4751" w:rsidRDefault="00FD4751" w:rsidP="006E3593">
            <w:pPr>
              <w:spacing w:line="260" w:lineRule="atLeast"/>
              <w:jc w:val="center"/>
            </w:pPr>
            <w:r>
              <w:t>34</w:t>
            </w:r>
          </w:p>
        </w:tc>
      </w:tr>
      <w:tr w:rsidR="00FD4751" w:rsidTr="006E3593">
        <w:trPr>
          <w:jc w:val="center"/>
        </w:trPr>
        <w:tc>
          <w:tcPr>
            <w:tcW w:w="1013" w:type="dxa"/>
          </w:tcPr>
          <w:p w:rsidR="00FD4751" w:rsidRDefault="00FD4751" w:rsidP="006E3593">
            <w:pPr>
              <w:spacing w:line="260" w:lineRule="atLeast"/>
              <w:jc w:val="center"/>
              <w:rPr>
                <w:b/>
              </w:rPr>
            </w:pPr>
            <w:r>
              <w:rPr>
                <w:b/>
              </w:rPr>
              <w:t>58</w:t>
            </w:r>
          </w:p>
        </w:tc>
        <w:tc>
          <w:tcPr>
            <w:tcW w:w="1285" w:type="dxa"/>
            <w:gridSpan w:val="2"/>
          </w:tcPr>
          <w:p w:rsidR="00FD4751" w:rsidRDefault="00FD4751" w:rsidP="006E3593">
            <w:pPr>
              <w:spacing w:line="260" w:lineRule="atLeast"/>
              <w:jc w:val="center"/>
            </w:pPr>
            <w:r>
              <w:t>70</w:t>
            </w:r>
          </w:p>
        </w:tc>
        <w:tc>
          <w:tcPr>
            <w:tcW w:w="1286" w:type="dxa"/>
            <w:gridSpan w:val="2"/>
          </w:tcPr>
          <w:p w:rsidR="00FD4751" w:rsidRDefault="00FD4751" w:rsidP="006E3593">
            <w:pPr>
              <w:spacing w:line="260" w:lineRule="atLeast"/>
              <w:jc w:val="center"/>
            </w:pPr>
            <w:r>
              <w:t>64</w:t>
            </w:r>
          </w:p>
        </w:tc>
        <w:tc>
          <w:tcPr>
            <w:tcW w:w="1286" w:type="dxa"/>
            <w:gridSpan w:val="2"/>
          </w:tcPr>
          <w:p w:rsidR="00FD4751" w:rsidRDefault="00FD4751" w:rsidP="006E3593">
            <w:pPr>
              <w:spacing w:line="260" w:lineRule="atLeast"/>
              <w:jc w:val="center"/>
            </w:pPr>
            <w:r>
              <w:t>58</w:t>
            </w:r>
          </w:p>
        </w:tc>
        <w:tc>
          <w:tcPr>
            <w:tcW w:w="1286" w:type="dxa"/>
            <w:gridSpan w:val="2"/>
          </w:tcPr>
          <w:p w:rsidR="00FD4751" w:rsidRDefault="00FD4751" w:rsidP="006E3593">
            <w:pPr>
              <w:spacing w:line="260" w:lineRule="atLeast"/>
              <w:jc w:val="center"/>
            </w:pPr>
            <w:r>
              <w:t>52</w:t>
            </w:r>
          </w:p>
        </w:tc>
        <w:tc>
          <w:tcPr>
            <w:tcW w:w="1286" w:type="dxa"/>
            <w:gridSpan w:val="2"/>
          </w:tcPr>
          <w:p w:rsidR="00FD4751" w:rsidRDefault="00FD4751" w:rsidP="006E3593">
            <w:pPr>
              <w:spacing w:line="260" w:lineRule="atLeast"/>
              <w:jc w:val="center"/>
            </w:pPr>
            <w:r>
              <w:t>46</w:t>
            </w:r>
          </w:p>
        </w:tc>
        <w:tc>
          <w:tcPr>
            <w:tcW w:w="1286" w:type="dxa"/>
            <w:gridSpan w:val="2"/>
          </w:tcPr>
          <w:p w:rsidR="00FD4751" w:rsidRDefault="00FD4751" w:rsidP="006E3593">
            <w:pPr>
              <w:spacing w:line="260" w:lineRule="atLeast"/>
              <w:jc w:val="center"/>
            </w:pPr>
            <w:r>
              <w:t>41</w:t>
            </w:r>
          </w:p>
        </w:tc>
        <w:tc>
          <w:tcPr>
            <w:tcW w:w="1286" w:type="dxa"/>
          </w:tcPr>
          <w:p w:rsidR="00FD4751" w:rsidRDefault="00FD4751" w:rsidP="006E3593">
            <w:pPr>
              <w:spacing w:line="260" w:lineRule="atLeast"/>
              <w:jc w:val="center"/>
            </w:pPr>
            <w:r>
              <w:t>35</w:t>
            </w:r>
          </w:p>
        </w:tc>
      </w:tr>
      <w:tr w:rsidR="00FD4751" w:rsidTr="006E3593">
        <w:trPr>
          <w:jc w:val="center"/>
        </w:trPr>
        <w:tc>
          <w:tcPr>
            <w:tcW w:w="1013" w:type="dxa"/>
          </w:tcPr>
          <w:p w:rsidR="00FD4751" w:rsidRDefault="00FD4751" w:rsidP="006E3593">
            <w:pPr>
              <w:spacing w:line="260" w:lineRule="atLeast"/>
              <w:jc w:val="center"/>
              <w:rPr>
                <w:b/>
              </w:rPr>
            </w:pPr>
            <w:r>
              <w:rPr>
                <w:b/>
              </w:rPr>
              <w:t>59</w:t>
            </w:r>
          </w:p>
        </w:tc>
        <w:tc>
          <w:tcPr>
            <w:tcW w:w="1285" w:type="dxa"/>
            <w:gridSpan w:val="2"/>
          </w:tcPr>
          <w:p w:rsidR="00FD4751" w:rsidRDefault="00FD4751" w:rsidP="006E3593">
            <w:pPr>
              <w:spacing w:line="260" w:lineRule="atLeast"/>
              <w:jc w:val="center"/>
            </w:pPr>
            <w:r>
              <w:t>71</w:t>
            </w:r>
          </w:p>
        </w:tc>
        <w:tc>
          <w:tcPr>
            <w:tcW w:w="1286" w:type="dxa"/>
            <w:gridSpan w:val="2"/>
          </w:tcPr>
          <w:p w:rsidR="00FD4751" w:rsidRDefault="00FD4751" w:rsidP="006E3593">
            <w:pPr>
              <w:spacing w:line="260" w:lineRule="atLeast"/>
              <w:jc w:val="center"/>
            </w:pPr>
            <w:r>
              <w:t>65</w:t>
            </w:r>
          </w:p>
        </w:tc>
        <w:tc>
          <w:tcPr>
            <w:tcW w:w="1286" w:type="dxa"/>
            <w:gridSpan w:val="2"/>
          </w:tcPr>
          <w:p w:rsidR="00FD4751" w:rsidRDefault="00FD4751" w:rsidP="006E3593">
            <w:pPr>
              <w:spacing w:line="260" w:lineRule="atLeast"/>
              <w:jc w:val="center"/>
            </w:pPr>
            <w:r>
              <w:t>59</w:t>
            </w:r>
          </w:p>
        </w:tc>
        <w:tc>
          <w:tcPr>
            <w:tcW w:w="1286" w:type="dxa"/>
            <w:gridSpan w:val="2"/>
          </w:tcPr>
          <w:p w:rsidR="00FD4751" w:rsidRDefault="00FD4751" w:rsidP="006E3593">
            <w:pPr>
              <w:spacing w:line="260" w:lineRule="atLeast"/>
              <w:jc w:val="center"/>
            </w:pPr>
            <w:r>
              <w:t>53</w:t>
            </w:r>
          </w:p>
        </w:tc>
        <w:tc>
          <w:tcPr>
            <w:tcW w:w="1286" w:type="dxa"/>
            <w:gridSpan w:val="2"/>
          </w:tcPr>
          <w:p w:rsidR="00FD4751" w:rsidRDefault="00FD4751" w:rsidP="006E3593">
            <w:pPr>
              <w:spacing w:line="260" w:lineRule="atLeast"/>
              <w:jc w:val="center"/>
            </w:pPr>
            <w:r>
              <w:t>47</w:t>
            </w:r>
          </w:p>
        </w:tc>
        <w:tc>
          <w:tcPr>
            <w:tcW w:w="1286" w:type="dxa"/>
            <w:gridSpan w:val="2"/>
          </w:tcPr>
          <w:p w:rsidR="00FD4751" w:rsidRDefault="00FD4751" w:rsidP="006E3593">
            <w:pPr>
              <w:spacing w:line="260" w:lineRule="atLeast"/>
              <w:jc w:val="center"/>
            </w:pPr>
            <w:r>
              <w:t>41</w:t>
            </w:r>
          </w:p>
        </w:tc>
        <w:tc>
          <w:tcPr>
            <w:tcW w:w="1286" w:type="dxa"/>
          </w:tcPr>
          <w:p w:rsidR="00FD4751" w:rsidRDefault="00FD4751" w:rsidP="006E3593">
            <w:pPr>
              <w:spacing w:line="260" w:lineRule="atLeast"/>
              <w:jc w:val="center"/>
            </w:pPr>
            <w:r>
              <w:t>35</w:t>
            </w:r>
          </w:p>
        </w:tc>
      </w:tr>
      <w:tr w:rsidR="00FD4751" w:rsidTr="006E3593">
        <w:trPr>
          <w:jc w:val="center"/>
        </w:trPr>
        <w:tc>
          <w:tcPr>
            <w:tcW w:w="1013" w:type="dxa"/>
          </w:tcPr>
          <w:p w:rsidR="00FD4751" w:rsidRDefault="00FD4751" w:rsidP="006E3593">
            <w:pPr>
              <w:spacing w:line="260" w:lineRule="atLeast"/>
              <w:jc w:val="center"/>
              <w:rPr>
                <w:b/>
              </w:rPr>
            </w:pPr>
            <w:r>
              <w:rPr>
                <w:b/>
              </w:rPr>
              <w:t>60</w:t>
            </w:r>
          </w:p>
        </w:tc>
        <w:tc>
          <w:tcPr>
            <w:tcW w:w="1285" w:type="dxa"/>
            <w:gridSpan w:val="2"/>
          </w:tcPr>
          <w:p w:rsidR="00FD4751" w:rsidRDefault="00FD4751" w:rsidP="006E3593">
            <w:pPr>
              <w:spacing w:line="260" w:lineRule="atLeast"/>
              <w:jc w:val="center"/>
              <w:rPr>
                <w:b/>
              </w:rPr>
            </w:pPr>
            <w:r>
              <w:rPr>
                <w:b/>
              </w:rPr>
              <w:t>72</w:t>
            </w:r>
          </w:p>
        </w:tc>
        <w:tc>
          <w:tcPr>
            <w:tcW w:w="1286" w:type="dxa"/>
            <w:gridSpan w:val="2"/>
          </w:tcPr>
          <w:p w:rsidR="00FD4751" w:rsidRDefault="00FD4751" w:rsidP="006E3593">
            <w:pPr>
              <w:spacing w:line="260" w:lineRule="atLeast"/>
              <w:jc w:val="center"/>
              <w:rPr>
                <w:b/>
              </w:rPr>
            </w:pPr>
            <w:r>
              <w:rPr>
                <w:b/>
              </w:rPr>
              <w:t>66</w:t>
            </w:r>
          </w:p>
        </w:tc>
        <w:tc>
          <w:tcPr>
            <w:tcW w:w="1286" w:type="dxa"/>
            <w:gridSpan w:val="2"/>
          </w:tcPr>
          <w:p w:rsidR="00FD4751" w:rsidRDefault="00FD4751" w:rsidP="006E3593">
            <w:pPr>
              <w:spacing w:line="260" w:lineRule="atLeast"/>
              <w:jc w:val="center"/>
              <w:rPr>
                <w:b/>
              </w:rPr>
            </w:pPr>
            <w:r>
              <w:rPr>
                <w:b/>
              </w:rPr>
              <w:t>60</w:t>
            </w:r>
          </w:p>
        </w:tc>
        <w:tc>
          <w:tcPr>
            <w:tcW w:w="1286" w:type="dxa"/>
            <w:gridSpan w:val="2"/>
          </w:tcPr>
          <w:p w:rsidR="00FD4751" w:rsidRDefault="00FD4751" w:rsidP="006E3593">
            <w:pPr>
              <w:spacing w:line="260" w:lineRule="atLeast"/>
              <w:jc w:val="center"/>
              <w:rPr>
                <w:b/>
              </w:rPr>
            </w:pPr>
            <w:r>
              <w:rPr>
                <w:b/>
              </w:rPr>
              <w:t>54</w:t>
            </w:r>
          </w:p>
        </w:tc>
        <w:tc>
          <w:tcPr>
            <w:tcW w:w="1286" w:type="dxa"/>
            <w:gridSpan w:val="2"/>
          </w:tcPr>
          <w:p w:rsidR="00FD4751" w:rsidRDefault="00FD4751" w:rsidP="006E3593">
            <w:pPr>
              <w:spacing w:line="260" w:lineRule="atLeast"/>
              <w:jc w:val="center"/>
              <w:rPr>
                <w:b/>
              </w:rPr>
            </w:pPr>
            <w:r>
              <w:rPr>
                <w:b/>
              </w:rPr>
              <w:t>48</w:t>
            </w:r>
          </w:p>
        </w:tc>
        <w:tc>
          <w:tcPr>
            <w:tcW w:w="1286" w:type="dxa"/>
            <w:gridSpan w:val="2"/>
          </w:tcPr>
          <w:p w:rsidR="00FD4751" w:rsidRDefault="00FD4751" w:rsidP="006E3593">
            <w:pPr>
              <w:spacing w:line="260" w:lineRule="atLeast"/>
              <w:jc w:val="center"/>
              <w:rPr>
                <w:b/>
              </w:rPr>
            </w:pPr>
            <w:r>
              <w:rPr>
                <w:b/>
              </w:rPr>
              <w:t>42</w:t>
            </w:r>
          </w:p>
        </w:tc>
        <w:tc>
          <w:tcPr>
            <w:tcW w:w="1286" w:type="dxa"/>
          </w:tcPr>
          <w:p w:rsidR="00FD4751" w:rsidRDefault="00FD4751" w:rsidP="006E3593">
            <w:pPr>
              <w:spacing w:line="260" w:lineRule="atLeast"/>
              <w:jc w:val="center"/>
              <w:rPr>
                <w:b/>
              </w:rPr>
            </w:pPr>
            <w:r>
              <w:rPr>
                <w:b/>
              </w:rPr>
              <w:t>36</w:t>
            </w:r>
          </w:p>
        </w:tc>
      </w:tr>
      <w:tr w:rsidR="00FD4751" w:rsidTr="006E3593">
        <w:trPr>
          <w:jc w:val="center"/>
        </w:trPr>
        <w:tc>
          <w:tcPr>
            <w:tcW w:w="1013" w:type="dxa"/>
          </w:tcPr>
          <w:p w:rsidR="00FD4751" w:rsidRDefault="00FD4751" w:rsidP="006E3593">
            <w:pPr>
              <w:spacing w:line="260" w:lineRule="atLeast"/>
              <w:jc w:val="center"/>
              <w:rPr>
                <w:b/>
              </w:rPr>
            </w:pPr>
            <w:r>
              <w:rPr>
                <w:b/>
              </w:rPr>
              <w:t>61</w:t>
            </w:r>
          </w:p>
        </w:tc>
        <w:tc>
          <w:tcPr>
            <w:tcW w:w="1285" w:type="dxa"/>
            <w:gridSpan w:val="2"/>
          </w:tcPr>
          <w:p w:rsidR="00FD4751" w:rsidRDefault="00FD4751" w:rsidP="006E3593">
            <w:pPr>
              <w:spacing w:line="260" w:lineRule="atLeast"/>
              <w:jc w:val="center"/>
            </w:pPr>
            <w:r>
              <w:t>73</w:t>
            </w:r>
          </w:p>
        </w:tc>
        <w:tc>
          <w:tcPr>
            <w:tcW w:w="1286" w:type="dxa"/>
            <w:gridSpan w:val="2"/>
          </w:tcPr>
          <w:p w:rsidR="00FD4751" w:rsidRDefault="00FD4751" w:rsidP="006E3593">
            <w:pPr>
              <w:spacing w:line="260" w:lineRule="atLeast"/>
              <w:jc w:val="center"/>
            </w:pPr>
            <w:r>
              <w:t>67</w:t>
            </w:r>
          </w:p>
        </w:tc>
        <w:tc>
          <w:tcPr>
            <w:tcW w:w="1286" w:type="dxa"/>
            <w:gridSpan w:val="2"/>
          </w:tcPr>
          <w:p w:rsidR="00FD4751" w:rsidRDefault="00FD4751" w:rsidP="006E3593">
            <w:pPr>
              <w:spacing w:line="260" w:lineRule="atLeast"/>
              <w:jc w:val="center"/>
            </w:pPr>
            <w:r>
              <w:t>61</w:t>
            </w:r>
          </w:p>
        </w:tc>
        <w:tc>
          <w:tcPr>
            <w:tcW w:w="1286" w:type="dxa"/>
            <w:gridSpan w:val="2"/>
          </w:tcPr>
          <w:p w:rsidR="00FD4751" w:rsidRDefault="00FD4751" w:rsidP="006E3593">
            <w:pPr>
              <w:spacing w:line="260" w:lineRule="atLeast"/>
              <w:jc w:val="center"/>
            </w:pPr>
            <w:r>
              <w:t>55</w:t>
            </w:r>
          </w:p>
        </w:tc>
        <w:tc>
          <w:tcPr>
            <w:tcW w:w="1286" w:type="dxa"/>
            <w:gridSpan w:val="2"/>
          </w:tcPr>
          <w:p w:rsidR="00FD4751" w:rsidRDefault="00FD4751" w:rsidP="006E3593">
            <w:pPr>
              <w:spacing w:line="260" w:lineRule="atLeast"/>
              <w:jc w:val="center"/>
            </w:pPr>
            <w:r>
              <w:t>49</w:t>
            </w:r>
          </w:p>
        </w:tc>
        <w:tc>
          <w:tcPr>
            <w:tcW w:w="1286" w:type="dxa"/>
            <w:gridSpan w:val="2"/>
          </w:tcPr>
          <w:p w:rsidR="00FD4751" w:rsidRDefault="00FD4751" w:rsidP="006E3593">
            <w:pPr>
              <w:spacing w:line="260" w:lineRule="atLeast"/>
              <w:jc w:val="center"/>
            </w:pPr>
            <w:r>
              <w:t>43</w:t>
            </w:r>
          </w:p>
        </w:tc>
        <w:tc>
          <w:tcPr>
            <w:tcW w:w="1286" w:type="dxa"/>
          </w:tcPr>
          <w:p w:rsidR="00FD4751" w:rsidRDefault="00FD4751" w:rsidP="006E3593">
            <w:pPr>
              <w:spacing w:line="260" w:lineRule="atLeast"/>
              <w:jc w:val="center"/>
            </w:pPr>
            <w:r>
              <w:t>37</w:t>
            </w:r>
          </w:p>
        </w:tc>
      </w:tr>
      <w:tr w:rsidR="00FD4751" w:rsidTr="006E3593">
        <w:trPr>
          <w:jc w:val="center"/>
        </w:trPr>
        <w:tc>
          <w:tcPr>
            <w:tcW w:w="1013" w:type="dxa"/>
          </w:tcPr>
          <w:p w:rsidR="00FD4751" w:rsidRDefault="00FD4751" w:rsidP="006E3593">
            <w:pPr>
              <w:spacing w:line="260" w:lineRule="atLeast"/>
              <w:jc w:val="center"/>
              <w:rPr>
                <w:b/>
              </w:rPr>
            </w:pPr>
            <w:r>
              <w:rPr>
                <w:b/>
              </w:rPr>
              <w:t>62</w:t>
            </w:r>
          </w:p>
        </w:tc>
        <w:tc>
          <w:tcPr>
            <w:tcW w:w="1285" w:type="dxa"/>
            <w:gridSpan w:val="2"/>
          </w:tcPr>
          <w:p w:rsidR="00FD4751" w:rsidRDefault="00FD4751" w:rsidP="006E3593">
            <w:pPr>
              <w:spacing w:line="260" w:lineRule="atLeast"/>
              <w:jc w:val="center"/>
            </w:pPr>
            <w:r>
              <w:t>74</w:t>
            </w:r>
          </w:p>
        </w:tc>
        <w:tc>
          <w:tcPr>
            <w:tcW w:w="1286" w:type="dxa"/>
            <w:gridSpan w:val="2"/>
          </w:tcPr>
          <w:p w:rsidR="00FD4751" w:rsidRDefault="00FD4751" w:rsidP="006E3593">
            <w:pPr>
              <w:spacing w:line="260" w:lineRule="atLeast"/>
              <w:jc w:val="center"/>
            </w:pPr>
            <w:r>
              <w:t>68</w:t>
            </w:r>
          </w:p>
        </w:tc>
        <w:tc>
          <w:tcPr>
            <w:tcW w:w="1286" w:type="dxa"/>
            <w:gridSpan w:val="2"/>
          </w:tcPr>
          <w:p w:rsidR="00FD4751" w:rsidRDefault="00FD4751" w:rsidP="006E3593">
            <w:pPr>
              <w:spacing w:line="260" w:lineRule="atLeast"/>
              <w:jc w:val="center"/>
            </w:pPr>
            <w:r>
              <w:t>62</w:t>
            </w:r>
          </w:p>
        </w:tc>
        <w:tc>
          <w:tcPr>
            <w:tcW w:w="1286" w:type="dxa"/>
            <w:gridSpan w:val="2"/>
          </w:tcPr>
          <w:p w:rsidR="00FD4751" w:rsidRDefault="00FD4751" w:rsidP="006E3593">
            <w:pPr>
              <w:spacing w:line="260" w:lineRule="atLeast"/>
              <w:jc w:val="center"/>
            </w:pPr>
            <w:r>
              <w:t>56</w:t>
            </w:r>
          </w:p>
        </w:tc>
        <w:tc>
          <w:tcPr>
            <w:tcW w:w="1286" w:type="dxa"/>
            <w:gridSpan w:val="2"/>
          </w:tcPr>
          <w:p w:rsidR="00FD4751" w:rsidRDefault="00FD4751" w:rsidP="006E3593">
            <w:pPr>
              <w:spacing w:line="260" w:lineRule="atLeast"/>
              <w:jc w:val="center"/>
            </w:pPr>
            <w:r>
              <w:t>50</w:t>
            </w:r>
          </w:p>
        </w:tc>
        <w:tc>
          <w:tcPr>
            <w:tcW w:w="1286" w:type="dxa"/>
            <w:gridSpan w:val="2"/>
          </w:tcPr>
          <w:p w:rsidR="00FD4751" w:rsidRDefault="00FD4751" w:rsidP="006E3593">
            <w:pPr>
              <w:spacing w:line="260" w:lineRule="atLeast"/>
              <w:jc w:val="center"/>
            </w:pPr>
            <w:r>
              <w:t>43</w:t>
            </w:r>
          </w:p>
        </w:tc>
        <w:tc>
          <w:tcPr>
            <w:tcW w:w="1286" w:type="dxa"/>
          </w:tcPr>
          <w:p w:rsidR="00FD4751" w:rsidRDefault="00FD4751" w:rsidP="006E3593">
            <w:pPr>
              <w:spacing w:line="260" w:lineRule="atLeast"/>
              <w:jc w:val="center"/>
            </w:pPr>
            <w:r>
              <w:t>37</w:t>
            </w:r>
          </w:p>
        </w:tc>
      </w:tr>
      <w:tr w:rsidR="00FD4751" w:rsidTr="006E3593">
        <w:trPr>
          <w:jc w:val="center"/>
        </w:trPr>
        <w:tc>
          <w:tcPr>
            <w:tcW w:w="1013" w:type="dxa"/>
          </w:tcPr>
          <w:p w:rsidR="00FD4751" w:rsidRDefault="00FD4751" w:rsidP="006E3593">
            <w:pPr>
              <w:spacing w:line="260" w:lineRule="atLeast"/>
              <w:jc w:val="center"/>
              <w:rPr>
                <w:b/>
              </w:rPr>
            </w:pPr>
            <w:r>
              <w:rPr>
                <w:b/>
              </w:rPr>
              <w:t>63</w:t>
            </w:r>
          </w:p>
        </w:tc>
        <w:tc>
          <w:tcPr>
            <w:tcW w:w="1285" w:type="dxa"/>
            <w:gridSpan w:val="2"/>
          </w:tcPr>
          <w:p w:rsidR="00FD4751" w:rsidRDefault="00FD4751" w:rsidP="006E3593">
            <w:pPr>
              <w:spacing w:line="260" w:lineRule="atLeast"/>
              <w:jc w:val="center"/>
            </w:pPr>
            <w:r>
              <w:t>76</w:t>
            </w:r>
          </w:p>
        </w:tc>
        <w:tc>
          <w:tcPr>
            <w:tcW w:w="1286" w:type="dxa"/>
            <w:gridSpan w:val="2"/>
          </w:tcPr>
          <w:p w:rsidR="00FD4751" w:rsidRDefault="00FD4751" w:rsidP="006E3593">
            <w:pPr>
              <w:spacing w:line="260" w:lineRule="atLeast"/>
              <w:jc w:val="center"/>
            </w:pPr>
            <w:r>
              <w:t>69</w:t>
            </w:r>
          </w:p>
        </w:tc>
        <w:tc>
          <w:tcPr>
            <w:tcW w:w="1286" w:type="dxa"/>
            <w:gridSpan w:val="2"/>
          </w:tcPr>
          <w:p w:rsidR="00FD4751" w:rsidRDefault="00FD4751" w:rsidP="006E3593">
            <w:pPr>
              <w:spacing w:line="260" w:lineRule="atLeast"/>
              <w:jc w:val="center"/>
            </w:pPr>
            <w:r>
              <w:t>63</w:t>
            </w:r>
          </w:p>
        </w:tc>
        <w:tc>
          <w:tcPr>
            <w:tcW w:w="1286" w:type="dxa"/>
            <w:gridSpan w:val="2"/>
          </w:tcPr>
          <w:p w:rsidR="00FD4751" w:rsidRDefault="00FD4751" w:rsidP="006E3593">
            <w:pPr>
              <w:spacing w:line="260" w:lineRule="atLeast"/>
              <w:jc w:val="center"/>
            </w:pPr>
            <w:r>
              <w:t>57</w:t>
            </w:r>
          </w:p>
        </w:tc>
        <w:tc>
          <w:tcPr>
            <w:tcW w:w="1286" w:type="dxa"/>
            <w:gridSpan w:val="2"/>
          </w:tcPr>
          <w:p w:rsidR="00FD4751" w:rsidRDefault="00FD4751" w:rsidP="006E3593">
            <w:pPr>
              <w:spacing w:line="260" w:lineRule="atLeast"/>
              <w:jc w:val="center"/>
            </w:pPr>
            <w:r>
              <w:t>50</w:t>
            </w:r>
          </w:p>
        </w:tc>
        <w:tc>
          <w:tcPr>
            <w:tcW w:w="1286" w:type="dxa"/>
            <w:gridSpan w:val="2"/>
          </w:tcPr>
          <w:p w:rsidR="00FD4751" w:rsidRDefault="00FD4751" w:rsidP="006E3593">
            <w:pPr>
              <w:spacing w:line="260" w:lineRule="atLeast"/>
              <w:jc w:val="center"/>
            </w:pPr>
            <w:r>
              <w:t>44</w:t>
            </w:r>
          </w:p>
        </w:tc>
        <w:tc>
          <w:tcPr>
            <w:tcW w:w="1286" w:type="dxa"/>
          </w:tcPr>
          <w:p w:rsidR="00FD4751" w:rsidRDefault="00FD4751" w:rsidP="006E3593">
            <w:pPr>
              <w:spacing w:line="260" w:lineRule="atLeast"/>
              <w:jc w:val="center"/>
            </w:pPr>
            <w:r>
              <w:t>38</w:t>
            </w:r>
          </w:p>
        </w:tc>
      </w:tr>
      <w:tr w:rsidR="00FD4751" w:rsidTr="006E3593">
        <w:trPr>
          <w:jc w:val="center"/>
        </w:trPr>
        <w:tc>
          <w:tcPr>
            <w:tcW w:w="1013" w:type="dxa"/>
          </w:tcPr>
          <w:p w:rsidR="00FD4751" w:rsidRDefault="00FD4751" w:rsidP="006E3593">
            <w:pPr>
              <w:spacing w:line="260" w:lineRule="atLeast"/>
              <w:jc w:val="center"/>
              <w:rPr>
                <w:b/>
              </w:rPr>
            </w:pPr>
            <w:r>
              <w:rPr>
                <w:b/>
              </w:rPr>
              <w:t>64</w:t>
            </w:r>
          </w:p>
        </w:tc>
        <w:tc>
          <w:tcPr>
            <w:tcW w:w="1285" w:type="dxa"/>
            <w:gridSpan w:val="2"/>
          </w:tcPr>
          <w:p w:rsidR="00FD4751" w:rsidRDefault="00FD4751" w:rsidP="006E3593">
            <w:pPr>
              <w:spacing w:line="260" w:lineRule="atLeast"/>
              <w:jc w:val="center"/>
            </w:pPr>
            <w:r>
              <w:t>77</w:t>
            </w:r>
          </w:p>
        </w:tc>
        <w:tc>
          <w:tcPr>
            <w:tcW w:w="1286" w:type="dxa"/>
            <w:gridSpan w:val="2"/>
          </w:tcPr>
          <w:p w:rsidR="00FD4751" w:rsidRDefault="00FD4751" w:rsidP="006E3593">
            <w:pPr>
              <w:spacing w:line="260" w:lineRule="atLeast"/>
              <w:jc w:val="center"/>
            </w:pPr>
            <w:r>
              <w:t>70</w:t>
            </w:r>
          </w:p>
        </w:tc>
        <w:tc>
          <w:tcPr>
            <w:tcW w:w="1286" w:type="dxa"/>
            <w:gridSpan w:val="2"/>
          </w:tcPr>
          <w:p w:rsidR="00FD4751" w:rsidRDefault="00FD4751" w:rsidP="006E3593">
            <w:pPr>
              <w:spacing w:line="260" w:lineRule="atLeast"/>
              <w:jc w:val="center"/>
            </w:pPr>
            <w:r>
              <w:t>64</w:t>
            </w:r>
          </w:p>
        </w:tc>
        <w:tc>
          <w:tcPr>
            <w:tcW w:w="1286" w:type="dxa"/>
            <w:gridSpan w:val="2"/>
          </w:tcPr>
          <w:p w:rsidR="00FD4751" w:rsidRDefault="00FD4751" w:rsidP="006E3593">
            <w:pPr>
              <w:spacing w:line="260" w:lineRule="atLeast"/>
              <w:jc w:val="center"/>
            </w:pPr>
            <w:r>
              <w:t>58</w:t>
            </w:r>
          </w:p>
        </w:tc>
        <w:tc>
          <w:tcPr>
            <w:tcW w:w="1286" w:type="dxa"/>
            <w:gridSpan w:val="2"/>
          </w:tcPr>
          <w:p w:rsidR="00FD4751" w:rsidRDefault="00FD4751" w:rsidP="006E3593">
            <w:pPr>
              <w:spacing w:line="260" w:lineRule="atLeast"/>
              <w:jc w:val="center"/>
            </w:pPr>
            <w:r>
              <w:t>51</w:t>
            </w:r>
          </w:p>
        </w:tc>
        <w:tc>
          <w:tcPr>
            <w:tcW w:w="1286" w:type="dxa"/>
            <w:gridSpan w:val="2"/>
          </w:tcPr>
          <w:p w:rsidR="00FD4751" w:rsidRDefault="00FD4751" w:rsidP="006E3593">
            <w:pPr>
              <w:spacing w:line="260" w:lineRule="atLeast"/>
              <w:jc w:val="center"/>
            </w:pPr>
            <w:r>
              <w:t>45</w:t>
            </w:r>
          </w:p>
        </w:tc>
        <w:tc>
          <w:tcPr>
            <w:tcW w:w="1286" w:type="dxa"/>
          </w:tcPr>
          <w:p w:rsidR="00FD4751" w:rsidRDefault="00FD4751" w:rsidP="006E3593">
            <w:pPr>
              <w:spacing w:line="260" w:lineRule="atLeast"/>
              <w:jc w:val="center"/>
            </w:pPr>
            <w:r>
              <w:t>38</w:t>
            </w:r>
          </w:p>
        </w:tc>
      </w:tr>
      <w:tr w:rsidR="00FD4751" w:rsidTr="006E3593">
        <w:trPr>
          <w:jc w:val="center"/>
        </w:trPr>
        <w:tc>
          <w:tcPr>
            <w:tcW w:w="1013" w:type="dxa"/>
          </w:tcPr>
          <w:p w:rsidR="00FD4751" w:rsidRDefault="00FD4751" w:rsidP="006E3593">
            <w:pPr>
              <w:spacing w:line="260" w:lineRule="atLeast"/>
              <w:jc w:val="center"/>
              <w:rPr>
                <w:b/>
              </w:rPr>
            </w:pPr>
            <w:r>
              <w:rPr>
                <w:b/>
              </w:rPr>
              <w:t>65</w:t>
            </w:r>
          </w:p>
        </w:tc>
        <w:tc>
          <w:tcPr>
            <w:tcW w:w="1285" w:type="dxa"/>
            <w:gridSpan w:val="2"/>
          </w:tcPr>
          <w:p w:rsidR="00FD4751" w:rsidRDefault="00FD4751" w:rsidP="006E3593">
            <w:pPr>
              <w:spacing w:line="260" w:lineRule="atLeast"/>
              <w:jc w:val="center"/>
              <w:rPr>
                <w:b/>
              </w:rPr>
            </w:pPr>
            <w:r>
              <w:rPr>
                <w:b/>
              </w:rPr>
              <w:t>78</w:t>
            </w:r>
          </w:p>
        </w:tc>
        <w:tc>
          <w:tcPr>
            <w:tcW w:w="1286" w:type="dxa"/>
            <w:gridSpan w:val="2"/>
          </w:tcPr>
          <w:p w:rsidR="00FD4751" w:rsidRDefault="00FD4751" w:rsidP="006E3593">
            <w:pPr>
              <w:spacing w:line="260" w:lineRule="atLeast"/>
              <w:jc w:val="center"/>
              <w:rPr>
                <w:b/>
              </w:rPr>
            </w:pPr>
            <w:r>
              <w:rPr>
                <w:b/>
              </w:rPr>
              <w:t>72</w:t>
            </w:r>
          </w:p>
        </w:tc>
        <w:tc>
          <w:tcPr>
            <w:tcW w:w="1286" w:type="dxa"/>
            <w:gridSpan w:val="2"/>
          </w:tcPr>
          <w:p w:rsidR="00FD4751" w:rsidRDefault="00FD4751" w:rsidP="006E3593">
            <w:pPr>
              <w:spacing w:line="260" w:lineRule="atLeast"/>
              <w:jc w:val="center"/>
              <w:rPr>
                <w:b/>
              </w:rPr>
            </w:pPr>
            <w:r>
              <w:rPr>
                <w:b/>
              </w:rPr>
              <w:t>65</w:t>
            </w:r>
          </w:p>
        </w:tc>
        <w:tc>
          <w:tcPr>
            <w:tcW w:w="1286" w:type="dxa"/>
            <w:gridSpan w:val="2"/>
          </w:tcPr>
          <w:p w:rsidR="00FD4751" w:rsidRDefault="00FD4751" w:rsidP="006E3593">
            <w:pPr>
              <w:spacing w:line="260" w:lineRule="atLeast"/>
              <w:jc w:val="center"/>
              <w:rPr>
                <w:b/>
              </w:rPr>
            </w:pPr>
            <w:r>
              <w:rPr>
                <w:b/>
              </w:rPr>
              <w:t>59</w:t>
            </w:r>
          </w:p>
        </w:tc>
        <w:tc>
          <w:tcPr>
            <w:tcW w:w="1286" w:type="dxa"/>
            <w:gridSpan w:val="2"/>
          </w:tcPr>
          <w:p w:rsidR="00FD4751" w:rsidRDefault="00FD4751" w:rsidP="006E3593">
            <w:pPr>
              <w:spacing w:line="260" w:lineRule="atLeast"/>
              <w:jc w:val="center"/>
              <w:rPr>
                <w:b/>
              </w:rPr>
            </w:pPr>
            <w:r>
              <w:rPr>
                <w:b/>
              </w:rPr>
              <w:t>52</w:t>
            </w:r>
          </w:p>
        </w:tc>
        <w:tc>
          <w:tcPr>
            <w:tcW w:w="1286" w:type="dxa"/>
            <w:gridSpan w:val="2"/>
          </w:tcPr>
          <w:p w:rsidR="00FD4751" w:rsidRDefault="00FD4751" w:rsidP="006E3593">
            <w:pPr>
              <w:spacing w:line="260" w:lineRule="atLeast"/>
              <w:jc w:val="center"/>
              <w:rPr>
                <w:b/>
              </w:rPr>
            </w:pPr>
            <w:r>
              <w:rPr>
                <w:b/>
              </w:rPr>
              <w:t>46</w:t>
            </w:r>
          </w:p>
        </w:tc>
        <w:tc>
          <w:tcPr>
            <w:tcW w:w="1286" w:type="dxa"/>
          </w:tcPr>
          <w:p w:rsidR="00FD4751" w:rsidRDefault="00FD4751" w:rsidP="006E3593">
            <w:pPr>
              <w:spacing w:line="260" w:lineRule="atLeast"/>
              <w:jc w:val="center"/>
              <w:rPr>
                <w:b/>
              </w:rPr>
            </w:pPr>
            <w:r>
              <w:rPr>
                <w:b/>
              </w:rPr>
              <w:t>39</w:t>
            </w:r>
          </w:p>
        </w:tc>
      </w:tr>
      <w:tr w:rsidR="00FD4751" w:rsidTr="006E3593">
        <w:trPr>
          <w:jc w:val="center"/>
        </w:trPr>
        <w:tc>
          <w:tcPr>
            <w:tcW w:w="1013" w:type="dxa"/>
          </w:tcPr>
          <w:p w:rsidR="00FD4751" w:rsidRDefault="00FD4751" w:rsidP="006E3593">
            <w:pPr>
              <w:spacing w:line="260" w:lineRule="atLeast"/>
              <w:jc w:val="center"/>
              <w:rPr>
                <w:b/>
              </w:rPr>
            </w:pPr>
            <w:r>
              <w:rPr>
                <w:b/>
              </w:rPr>
              <w:t>66</w:t>
            </w:r>
          </w:p>
        </w:tc>
        <w:tc>
          <w:tcPr>
            <w:tcW w:w="1285" w:type="dxa"/>
            <w:gridSpan w:val="2"/>
          </w:tcPr>
          <w:p w:rsidR="00FD4751" w:rsidRDefault="00FD4751" w:rsidP="006E3593">
            <w:pPr>
              <w:spacing w:line="260" w:lineRule="atLeast"/>
              <w:jc w:val="center"/>
            </w:pPr>
            <w:r>
              <w:t>79</w:t>
            </w:r>
          </w:p>
        </w:tc>
        <w:tc>
          <w:tcPr>
            <w:tcW w:w="1286" w:type="dxa"/>
            <w:gridSpan w:val="2"/>
          </w:tcPr>
          <w:p w:rsidR="00FD4751" w:rsidRDefault="00FD4751" w:rsidP="006E3593">
            <w:pPr>
              <w:spacing w:line="260" w:lineRule="atLeast"/>
              <w:jc w:val="center"/>
            </w:pPr>
            <w:r>
              <w:t>73</w:t>
            </w:r>
          </w:p>
        </w:tc>
        <w:tc>
          <w:tcPr>
            <w:tcW w:w="1286" w:type="dxa"/>
            <w:gridSpan w:val="2"/>
          </w:tcPr>
          <w:p w:rsidR="00FD4751" w:rsidRDefault="00FD4751" w:rsidP="006E3593">
            <w:pPr>
              <w:spacing w:line="260" w:lineRule="atLeast"/>
              <w:jc w:val="center"/>
            </w:pPr>
            <w:r>
              <w:t>66</w:t>
            </w:r>
          </w:p>
        </w:tc>
        <w:tc>
          <w:tcPr>
            <w:tcW w:w="1286" w:type="dxa"/>
            <w:gridSpan w:val="2"/>
          </w:tcPr>
          <w:p w:rsidR="00FD4751" w:rsidRDefault="00FD4751" w:rsidP="006E3593">
            <w:pPr>
              <w:spacing w:line="260" w:lineRule="atLeast"/>
              <w:jc w:val="center"/>
            </w:pPr>
            <w:r>
              <w:t>59</w:t>
            </w:r>
          </w:p>
        </w:tc>
        <w:tc>
          <w:tcPr>
            <w:tcW w:w="1286" w:type="dxa"/>
            <w:gridSpan w:val="2"/>
          </w:tcPr>
          <w:p w:rsidR="00FD4751" w:rsidRDefault="00FD4751" w:rsidP="006E3593">
            <w:pPr>
              <w:spacing w:line="260" w:lineRule="atLeast"/>
              <w:jc w:val="center"/>
            </w:pPr>
            <w:r>
              <w:t>53</w:t>
            </w:r>
          </w:p>
        </w:tc>
        <w:tc>
          <w:tcPr>
            <w:tcW w:w="1286" w:type="dxa"/>
            <w:gridSpan w:val="2"/>
          </w:tcPr>
          <w:p w:rsidR="00FD4751" w:rsidRDefault="00FD4751" w:rsidP="006E3593">
            <w:pPr>
              <w:spacing w:line="260" w:lineRule="atLeast"/>
              <w:jc w:val="center"/>
            </w:pPr>
            <w:r>
              <w:t>46</w:t>
            </w:r>
          </w:p>
        </w:tc>
        <w:tc>
          <w:tcPr>
            <w:tcW w:w="1286" w:type="dxa"/>
          </w:tcPr>
          <w:p w:rsidR="00FD4751" w:rsidRDefault="00FD4751" w:rsidP="006E3593">
            <w:pPr>
              <w:spacing w:line="260" w:lineRule="atLeast"/>
              <w:jc w:val="center"/>
            </w:pPr>
            <w:r>
              <w:t>40</w:t>
            </w:r>
          </w:p>
        </w:tc>
      </w:tr>
      <w:tr w:rsidR="00FD4751" w:rsidTr="006E3593">
        <w:trPr>
          <w:jc w:val="center"/>
        </w:trPr>
        <w:tc>
          <w:tcPr>
            <w:tcW w:w="1013" w:type="dxa"/>
          </w:tcPr>
          <w:p w:rsidR="00FD4751" w:rsidRDefault="00FD4751" w:rsidP="006E3593">
            <w:pPr>
              <w:spacing w:line="260" w:lineRule="atLeast"/>
              <w:jc w:val="center"/>
              <w:rPr>
                <w:b/>
              </w:rPr>
            </w:pPr>
            <w:r>
              <w:rPr>
                <w:b/>
              </w:rPr>
              <w:t>67</w:t>
            </w:r>
          </w:p>
        </w:tc>
        <w:tc>
          <w:tcPr>
            <w:tcW w:w="1285" w:type="dxa"/>
            <w:gridSpan w:val="2"/>
          </w:tcPr>
          <w:p w:rsidR="00FD4751" w:rsidRDefault="00FD4751" w:rsidP="006E3593">
            <w:pPr>
              <w:spacing w:line="260" w:lineRule="atLeast"/>
              <w:jc w:val="center"/>
            </w:pPr>
            <w:r>
              <w:t>80</w:t>
            </w:r>
          </w:p>
        </w:tc>
        <w:tc>
          <w:tcPr>
            <w:tcW w:w="1286" w:type="dxa"/>
            <w:gridSpan w:val="2"/>
          </w:tcPr>
          <w:p w:rsidR="00FD4751" w:rsidRDefault="00FD4751" w:rsidP="006E3593">
            <w:pPr>
              <w:spacing w:line="260" w:lineRule="atLeast"/>
              <w:jc w:val="center"/>
            </w:pPr>
            <w:r>
              <w:t>74</w:t>
            </w:r>
          </w:p>
        </w:tc>
        <w:tc>
          <w:tcPr>
            <w:tcW w:w="1286" w:type="dxa"/>
            <w:gridSpan w:val="2"/>
          </w:tcPr>
          <w:p w:rsidR="00FD4751" w:rsidRDefault="00FD4751" w:rsidP="006E3593">
            <w:pPr>
              <w:spacing w:line="260" w:lineRule="atLeast"/>
              <w:jc w:val="center"/>
            </w:pPr>
            <w:r>
              <w:t>67</w:t>
            </w:r>
          </w:p>
        </w:tc>
        <w:tc>
          <w:tcPr>
            <w:tcW w:w="1286" w:type="dxa"/>
            <w:gridSpan w:val="2"/>
          </w:tcPr>
          <w:p w:rsidR="00FD4751" w:rsidRDefault="00FD4751" w:rsidP="006E3593">
            <w:pPr>
              <w:spacing w:line="260" w:lineRule="atLeast"/>
              <w:jc w:val="center"/>
            </w:pPr>
            <w:r>
              <w:t>60</w:t>
            </w:r>
          </w:p>
        </w:tc>
        <w:tc>
          <w:tcPr>
            <w:tcW w:w="1286" w:type="dxa"/>
            <w:gridSpan w:val="2"/>
          </w:tcPr>
          <w:p w:rsidR="00FD4751" w:rsidRDefault="00FD4751" w:rsidP="006E3593">
            <w:pPr>
              <w:spacing w:line="260" w:lineRule="atLeast"/>
              <w:jc w:val="center"/>
            </w:pPr>
            <w:r>
              <w:t>54</w:t>
            </w:r>
          </w:p>
        </w:tc>
        <w:tc>
          <w:tcPr>
            <w:tcW w:w="1286" w:type="dxa"/>
            <w:gridSpan w:val="2"/>
          </w:tcPr>
          <w:p w:rsidR="00FD4751" w:rsidRDefault="00FD4751" w:rsidP="006E3593">
            <w:pPr>
              <w:spacing w:line="260" w:lineRule="atLeast"/>
              <w:jc w:val="center"/>
            </w:pPr>
            <w:r>
              <w:t>47</w:t>
            </w:r>
          </w:p>
        </w:tc>
        <w:tc>
          <w:tcPr>
            <w:tcW w:w="1286" w:type="dxa"/>
          </w:tcPr>
          <w:p w:rsidR="00FD4751" w:rsidRDefault="00FD4751" w:rsidP="006E3593">
            <w:pPr>
              <w:spacing w:line="260" w:lineRule="atLeast"/>
              <w:jc w:val="center"/>
            </w:pPr>
            <w:r>
              <w:t>40</w:t>
            </w:r>
          </w:p>
        </w:tc>
      </w:tr>
      <w:tr w:rsidR="00FD4751" w:rsidTr="006E3593">
        <w:trPr>
          <w:jc w:val="center"/>
        </w:trPr>
        <w:tc>
          <w:tcPr>
            <w:tcW w:w="1013" w:type="dxa"/>
          </w:tcPr>
          <w:p w:rsidR="00FD4751" w:rsidRDefault="00FD4751" w:rsidP="006E3593">
            <w:pPr>
              <w:spacing w:line="260" w:lineRule="atLeast"/>
              <w:jc w:val="center"/>
              <w:rPr>
                <w:b/>
              </w:rPr>
            </w:pPr>
            <w:r>
              <w:rPr>
                <w:b/>
              </w:rPr>
              <w:t>68</w:t>
            </w:r>
          </w:p>
        </w:tc>
        <w:tc>
          <w:tcPr>
            <w:tcW w:w="1285" w:type="dxa"/>
            <w:gridSpan w:val="2"/>
          </w:tcPr>
          <w:p w:rsidR="00FD4751" w:rsidRDefault="00FD4751" w:rsidP="006E3593">
            <w:pPr>
              <w:spacing w:line="260" w:lineRule="atLeast"/>
              <w:jc w:val="center"/>
            </w:pPr>
            <w:r>
              <w:t>82</w:t>
            </w:r>
          </w:p>
        </w:tc>
        <w:tc>
          <w:tcPr>
            <w:tcW w:w="1286" w:type="dxa"/>
            <w:gridSpan w:val="2"/>
          </w:tcPr>
          <w:p w:rsidR="00FD4751" w:rsidRDefault="00FD4751" w:rsidP="006E3593">
            <w:pPr>
              <w:spacing w:line="260" w:lineRule="atLeast"/>
              <w:jc w:val="center"/>
            </w:pPr>
            <w:r>
              <w:t>75</w:t>
            </w:r>
          </w:p>
        </w:tc>
        <w:tc>
          <w:tcPr>
            <w:tcW w:w="1286" w:type="dxa"/>
            <w:gridSpan w:val="2"/>
          </w:tcPr>
          <w:p w:rsidR="00FD4751" w:rsidRDefault="00FD4751" w:rsidP="006E3593">
            <w:pPr>
              <w:spacing w:line="260" w:lineRule="atLeast"/>
              <w:jc w:val="center"/>
            </w:pPr>
            <w:r>
              <w:t>68</w:t>
            </w:r>
          </w:p>
        </w:tc>
        <w:tc>
          <w:tcPr>
            <w:tcW w:w="1286" w:type="dxa"/>
            <w:gridSpan w:val="2"/>
          </w:tcPr>
          <w:p w:rsidR="00FD4751" w:rsidRDefault="00FD4751" w:rsidP="006E3593">
            <w:pPr>
              <w:spacing w:line="260" w:lineRule="atLeast"/>
              <w:jc w:val="center"/>
            </w:pPr>
            <w:r>
              <w:t>61</w:t>
            </w:r>
          </w:p>
        </w:tc>
        <w:tc>
          <w:tcPr>
            <w:tcW w:w="1286" w:type="dxa"/>
            <w:gridSpan w:val="2"/>
          </w:tcPr>
          <w:p w:rsidR="00FD4751" w:rsidRDefault="00FD4751" w:rsidP="006E3593">
            <w:pPr>
              <w:spacing w:line="260" w:lineRule="atLeast"/>
              <w:jc w:val="center"/>
            </w:pPr>
            <w:r>
              <w:t>54</w:t>
            </w:r>
          </w:p>
        </w:tc>
        <w:tc>
          <w:tcPr>
            <w:tcW w:w="1286" w:type="dxa"/>
            <w:gridSpan w:val="2"/>
          </w:tcPr>
          <w:p w:rsidR="00FD4751" w:rsidRDefault="00FD4751" w:rsidP="006E3593">
            <w:pPr>
              <w:spacing w:line="260" w:lineRule="atLeast"/>
              <w:jc w:val="center"/>
            </w:pPr>
            <w:r>
              <w:t>48</w:t>
            </w:r>
          </w:p>
        </w:tc>
        <w:tc>
          <w:tcPr>
            <w:tcW w:w="1286" w:type="dxa"/>
          </w:tcPr>
          <w:p w:rsidR="00FD4751" w:rsidRDefault="00FD4751" w:rsidP="006E3593">
            <w:pPr>
              <w:spacing w:line="260" w:lineRule="atLeast"/>
              <w:jc w:val="center"/>
            </w:pPr>
            <w:r>
              <w:t>41</w:t>
            </w:r>
          </w:p>
        </w:tc>
      </w:tr>
      <w:tr w:rsidR="00FD4751" w:rsidTr="006E3593">
        <w:trPr>
          <w:jc w:val="center"/>
        </w:trPr>
        <w:tc>
          <w:tcPr>
            <w:tcW w:w="1013" w:type="dxa"/>
          </w:tcPr>
          <w:p w:rsidR="00FD4751" w:rsidRDefault="00FD4751" w:rsidP="006E3593">
            <w:pPr>
              <w:spacing w:line="260" w:lineRule="atLeast"/>
              <w:jc w:val="center"/>
              <w:rPr>
                <w:b/>
              </w:rPr>
            </w:pPr>
            <w:r>
              <w:rPr>
                <w:b/>
              </w:rPr>
              <w:t>69</w:t>
            </w:r>
          </w:p>
        </w:tc>
        <w:tc>
          <w:tcPr>
            <w:tcW w:w="1285" w:type="dxa"/>
            <w:gridSpan w:val="2"/>
          </w:tcPr>
          <w:p w:rsidR="00FD4751" w:rsidRDefault="00FD4751" w:rsidP="006E3593">
            <w:pPr>
              <w:spacing w:line="260" w:lineRule="atLeast"/>
              <w:jc w:val="center"/>
            </w:pPr>
            <w:r>
              <w:t>83</w:t>
            </w:r>
          </w:p>
        </w:tc>
        <w:tc>
          <w:tcPr>
            <w:tcW w:w="1286" w:type="dxa"/>
            <w:gridSpan w:val="2"/>
          </w:tcPr>
          <w:p w:rsidR="00FD4751" w:rsidRDefault="00FD4751" w:rsidP="006E3593">
            <w:pPr>
              <w:spacing w:line="260" w:lineRule="atLeast"/>
              <w:jc w:val="center"/>
            </w:pPr>
            <w:r>
              <w:t>76</w:t>
            </w:r>
          </w:p>
        </w:tc>
        <w:tc>
          <w:tcPr>
            <w:tcW w:w="1286" w:type="dxa"/>
            <w:gridSpan w:val="2"/>
          </w:tcPr>
          <w:p w:rsidR="00FD4751" w:rsidRDefault="00FD4751" w:rsidP="006E3593">
            <w:pPr>
              <w:spacing w:line="260" w:lineRule="atLeast"/>
              <w:jc w:val="center"/>
            </w:pPr>
            <w:r>
              <w:t>69</w:t>
            </w:r>
          </w:p>
        </w:tc>
        <w:tc>
          <w:tcPr>
            <w:tcW w:w="1286" w:type="dxa"/>
            <w:gridSpan w:val="2"/>
          </w:tcPr>
          <w:p w:rsidR="00FD4751" w:rsidRDefault="00FD4751" w:rsidP="006E3593">
            <w:pPr>
              <w:spacing w:line="260" w:lineRule="atLeast"/>
              <w:jc w:val="center"/>
            </w:pPr>
            <w:r>
              <w:t>62</w:t>
            </w:r>
          </w:p>
        </w:tc>
        <w:tc>
          <w:tcPr>
            <w:tcW w:w="1286" w:type="dxa"/>
            <w:gridSpan w:val="2"/>
          </w:tcPr>
          <w:p w:rsidR="00FD4751" w:rsidRDefault="00FD4751" w:rsidP="006E3593">
            <w:pPr>
              <w:spacing w:line="260" w:lineRule="atLeast"/>
              <w:jc w:val="center"/>
            </w:pPr>
            <w:r>
              <w:t>55</w:t>
            </w:r>
          </w:p>
        </w:tc>
        <w:tc>
          <w:tcPr>
            <w:tcW w:w="1286" w:type="dxa"/>
            <w:gridSpan w:val="2"/>
          </w:tcPr>
          <w:p w:rsidR="00FD4751" w:rsidRDefault="00FD4751" w:rsidP="006E3593">
            <w:pPr>
              <w:spacing w:line="260" w:lineRule="atLeast"/>
              <w:jc w:val="center"/>
            </w:pPr>
            <w:r>
              <w:t>48</w:t>
            </w:r>
          </w:p>
        </w:tc>
        <w:tc>
          <w:tcPr>
            <w:tcW w:w="1286" w:type="dxa"/>
          </w:tcPr>
          <w:p w:rsidR="00FD4751" w:rsidRDefault="00FD4751" w:rsidP="006E3593">
            <w:pPr>
              <w:spacing w:line="260" w:lineRule="atLeast"/>
              <w:jc w:val="center"/>
            </w:pPr>
            <w:r>
              <w:t>41</w:t>
            </w:r>
          </w:p>
        </w:tc>
      </w:tr>
      <w:tr w:rsidR="00FD4751" w:rsidTr="006E3593">
        <w:trPr>
          <w:jc w:val="center"/>
        </w:trPr>
        <w:tc>
          <w:tcPr>
            <w:tcW w:w="1013" w:type="dxa"/>
          </w:tcPr>
          <w:p w:rsidR="00FD4751" w:rsidRDefault="00FD4751" w:rsidP="006E3593">
            <w:pPr>
              <w:spacing w:line="260" w:lineRule="atLeast"/>
              <w:jc w:val="center"/>
              <w:rPr>
                <w:b/>
              </w:rPr>
            </w:pPr>
            <w:r>
              <w:rPr>
                <w:b/>
              </w:rPr>
              <w:t>70</w:t>
            </w:r>
          </w:p>
        </w:tc>
        <w:tc>
          <w:tcPr>
            <w:tcW w:w="1285" w:type="dxa"/>
            <w:gridSpan w:val="2"/>
          </w:tcPr>
          <w:p w:rsidR="00FD4751" w:rsidRDefault="00FD4751" w:rsidP="006E3593">
            <w:pPr>
              <w:spacing w:line="260" w:lineRule="atLeast"/>
              <w:jc w:val="center"/>
              <w:rPr>
                <w:b/>
              </w:rPr>
            </w:pPr>
            <w:r>
              <w:rPr>
                <w:b/>
              </w:rPr>
              <w:t>84</w:t>
            </w:r>
          </w:p>
        </w:tc>
        <w:tc>
          <w:tcPr>
            <w:tcW w:w="1286" w:type="dxa"/>
            <w:gridSpan w:val="2"/>
          </w:tcPr>
          <w:p w:rsidR="00FD4751" w:rsidRDefault="00FD4751" w:rsidP="006E3593">
            <w:pPr>
              <w:spacing w:line="260" w:lineRule="atLeast"/>
              <w:jc w:val="center"/>
              <w:rPr>
                <w:b/>
              </w:rPr>
            </w:pPr>
            <w:r>
              <w:rPr>
                <w:b/>
              </w:rPr>
              <w:t>77</w:t>
            </w:r>
          </w:p>
        </w:tc>
        <w:tc>
          <w:tcPr>
            <w:tcW w:w="1286" w:type="dxa"/>
            <w:gridSpan w:val="2"/>
          </w:tcPr>
          <w:p w:rsidR="00FD4751" w:rsidRDefault="00FD4751" w:rsidP="006E3593">
            <w:pPr>
              <w:spacing w:line="260" w:lineRule="atLeast"/>
              <w:jc w:val="center"/>
              <w:rPr>
                <w:b/>
              </w:rPr>
            </w:pPr>
            <w:r>
              <w:rPr>
                <w:b/>
              </w:rPr>
              <w:t>70</w:t>
            </w:r>
          </w:p>
        </w:tc>
        <w:tc>
          <w:tcPr>
            <w:tcW w:w="1286" w:type="dxa"/>
            <w:gridSpan w:val="2"/>
          </w:tcPr>
          <w:p w:rsidR="00FD4751" w:rsidRDefault="00FD4751" w:rsidP="006E3593">
            <w:pPr>
              <w:spacing w:line="260" w:lineRule="atLeast"/>
              <w:jc w:val="center"/>
              <w:rPr>
                <w:b/>
              </w:rPr>
            </w:pPr>
            <w:r>
              <w:rPr>
                <w:b/>
              </w:rPr>
              <w:t>63</w:t>
            </w:r>
          </w:p>
        </w:tc>
        <w:tc>
          <w:tcPr>
            <w:tcW w:w="1286" w:type="dxa"/>
            <w:gridSpan w:val="2"/>
          </w:tcPr>
          <w:p w:rsidR="00FD4751" w:rsidRDefault="00FD4751" w:rsidP="006E3593">
            <w:pPr>
              <w:spacing w:line="260" w:lineRule="atLeast"/>
              <w:jc w:val="center"/>
              <w:rPr>
                <w:b/>
              </w:rPr>
            </w:pPr>
            <w:r>
              <w:rPr>
                <w:b/>
              </w:rPr>
              <w:t>56</w:t>
            </w:r>
          </w:p>
        </w:tc>
        <w:tc>
          <w:tcPr>
            <w:tcW w:w="1286" w:type="dxa"/>
            <w:gridSpan w:val="2"/>
          </w:tcPr>
          <w:p w:rsidR="00FD4751" w:rsidRDefault="00FD4751" w:rsidP="006E3593">
            <w:pPr>
              <w:spacing w:line="260" w:lineRule="atLeast"/>
              <w:jc w:val="center"/>
              <w:rPr>
                <w:b/>
              </w:rPr>
            </w:pPr>
            <w:r>
              <w:rPr>
                <w:b/>
              </w:rPr>
              <w:t>49</w:t>
            </w:r>
          </w:p>
        </w:tc>
        <w:tc>
          <w:tcPr>
            <w:tcW w:w="1286" w:type="dxa"/>
          </w:tcPr>
          <w:p w:rsidR="00FD4751" w:rsidRDefault="00FD4751" w:rsidP="006E3593">
            <w:pPr>
              <w:spacing w:line="260" w:lineRule="atLeast"/>
              <w:jc w:val="center"/>
              <w:rPr>
                <w:b/>
              </w:rPr>
            </w:pPr>
            <w:r>
              <w:rPr>
                <w:b/>
              </w:rPr>
              <w:t>42</w:t>
            </w:r>
          </w:p>
        </w:tc>
      </w:tr>
    </w:tbl>
    <w:p w:rsidR="00FD4751" w:rsidRDefault="00FD4751" w:rsidP="00FD4751">
      <w:pPr>
        <w:pStyle w:val="Comment"/>
        <w:spacing w:after="120"/>
        <w:rPr>
          <w:rFonts w:ascii="Times New Roman" w:hAnsi="Times New Roman"/>
          <w:sz w:val="20"/>
        </w:rPr>
      </w:pPr>
      <w:r>
        <w:rPr>
          <w:rFonts w:ascii="Times New Roman" w:hAnsi="Times New Roman"/>
          <w:sz w:val="20"/>
        </w:rPr>
        <w:t>This is a table for making age adjustment</w:t>
      </w:r>
    </w:p>
    <w:p w:rsidR="00FD4751" w:rsidRDefault="00FD4751" w:rsidP="00FD4751">
      <w:pPr>
        <w:tabs>
          <w:tab w:val="left" w:pos="283"/>
        </w:tabs>
        <w:rPr>
          <w:sz w:val="24"/>
        </w:rPr>
      </w:pPr>
      <w:r>
        <w:rPr>
          <w:sz w:val="24"/>
        </w:rPr>
        <w:t>Table 3.6.1 is to be applied only to impairment ratings derived from Tables 3.1.1, 3.1.2, 3.2.1, 3.3.1, and 3.3.2.</w:t>
      </w:r>
    </w:p>
    <w:p w:rsidR="00FD4751" w:rsidRDefault="00FD4751" w:rsidP="00FD4751">
      <w:pPr>
        <w:tabs>
          <w:tab w:val="left" w:pos="283"/>
        </w:tabs>
        <w:rPr>
          <w:sz w:val="24"/>
        </w:rPr>
      </w:pPr>
      <w:r>
        <w:rPr>
          <w:sz w:val="24"/>
        </w:rPr>
        <w:t>Table 3.6.1 is not to be applied to impairment ratings derived from Tables 3.1.3, 3.1.4, 3.2.2, 3.2.3, 3.2.4, 3.3.3, or 3.4.1.</w:t>
      </w:r>
    </w:p>
    <w:p w:rsidR="00FD4751" w:rsidRDefault="003F364C" w:rsidP="00FD4751">
      <w:pPr>
        <w:tabs>
          <w:tab w:val="left" w:pos="283"/>
        </w:tabs>
        <w:rPr>
          <w:sz w:val="24"/>
        </w:rPr>
      </w:pPr>
      <w:r>
        <w:rPr>
          <w:noProof/>
          <w:sz w:val="24"/>
        </w:rPr>
        <w:drawing>
          <wp:inline distT="0" distB="0" distL="0" distR="0">
            <wp:extent cx="5622925" cy="8434070"/>
            <wp:effectExtent l="0" t="0" r="0" b="0"/>
            <wp:docPr id="41" name="Picture 41" descr="A lower limbs worksheet to note various assessm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ower Limbs Worksheet revised 29 March 0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2925" cy="8434070"/>
                    </a:xfrm>
                    <a:prstGeom prst="rect">
                      <a:avLst/>
                    </a:prstGeom>
                    <a:noFill/>
                    <a:ln>
                      <a:noFill/>
                    </a:ln>
                  </pic:spPr>
                </pic:pic>
              </a:graphicData>
            </a:graphic>
          </wp:inline>
        </w:drawing>
      </w:r>
    </w:p>
    <w:p w:rsidR="00FD4751" w:rsidRDefault="003F364C" w:rsidP="00FD4751">
      <w:pPr>
        <w:tabs>
          <w:tab w:val="left" w:pos="283"/>
        </w:tabs>
      </w:pPr>
      <w:r>
        <w:rPr>
          <w:noProof/>
        </w:rPr>
        <w:drawing>
          <wp:inline distT="0" distB="0" distL="0" distR="0">
            <wp:extent cx="5663565" cy="8434070"/>
            <wp:effectExtent l="0" t="0" r="0" b="0"/>
            <wp:docPr id="42" name="Picture 42" descr="An upper limbs worksheet to note various assessm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pper Limbs Workshee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63565" cy="8434070"/>
                    </a:xfrm>
                    <a:prstGeom prst="rect">
                      <a:avLst/>
                    </a:prstGeom>
                    <a:noFill/>
                    <a:ln>
                      <a:noFill/>
                    </a:ln>
                  </pic:spPr>
                </pic:pic>
              </a:graphicData>
            </a:graphic>
          </wp:inline>
        </w:drawing>
      </w:r>
    </w:p>
    <w:p w:rsidR="00FD4751" w:rsidRDefault="00FD4751" w:rsidP="00FD4751">
      <w:pPr>
        <w:tabs>
          <w:tab w:val="left" w:pos="283"/>
        </w:tabs>
      </w:pPr>
      <w:r>
        <w:t xml:space="preserve"> </w:t>
      </w:r>
      <w:r w:rsidR="003F364C">
        <w:rPr>
          <w:noProof/>
        </w:rPr>
        <w:drawing>
          <wp:inline distT="0" distB="0" distL="0" distR="0">
            <wp:extent cx="5595620" cy="8434070"/>
            <wp:effectExtent l="0" t="0" r="0" b="0"/>
            <wp:docPr id="43" name="Picture 43" descr="A cervical spine worksheet to note various assessm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ervical workshee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95620" cy="8434070"/>
                    </a:xfrm>
                    <a:prstGeom prst="rect">
                      <a:avLst/>
                    </a:prstGeom>
                    <a:noFill/>
                    <a:ln>
                      <a:noFill/>
                    </a:ln>
                  </pic:spPr>
                </pic:pic>
              </a:graphicData>
            </a:graphic>
          </wp:inline>
        </w:drawing>
      </w:r>
    </w:p>
    <w:p w:rsidR="00FD4751" w:rsidRDefault="003F364C" w:rsidP="00FD4751">
      <w:pPr>
        <w:tabs>
          <w:tab w:val="left" w:pos="283"/>
        </w:tabs>
      </w:pPr>
      <w:r>
        <w:rPr>
          <w:noProof/>
        </w:rPr>
        <w:drawing>
          <wp:inline distT="0" distB="0" distL="0" distR="0">
            <wp:extent cx="5963920" cy="8434070"/>
            <wp:effectExtent l="0" t="0" r="0" b="0"/>
            <wp:docPr id="44" name="Picture 44" descr="A thoraco-lumbar spine worksheet to note various assessm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oraco-Lumbar Spine Workshee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63920" cy="8434070"/>
                    </a:xfrm>
                    <a:prstGeom prst="rect">
                      <a:avLst/>
                    </a:prstGeom>
                    <a:noFill/>
                    <a:ln>
                      <a:noFill/>
                    </a:ln>
                  </pic:spPr>
                </pic:pic>
              </a:graphicData>
            </a:graphic>
          </wp:inline>
        </w:drawing>
      </w:r>
    </w:p>
    <w:p w:rsidR="00FD4751" w:rsidRDefault="00FD4751" w:rsidP="00FD4751">
      <w:pPr>
        <w:tabs>
          <w:tab w:val="left" w:pos="283"/>
        </w:tabs>
      </w:pPr>
    </w:p>
    <w:p w:rsidR="00FD4751" w:rsidRDefault="00FD4751" w:rsidP="00FD4751">
      <w:pPr>
        <w:pStyle w:val="Headline1"/>
        <w:rPr>
          <w:color w:val="auto"/>
        </w:rPr>
      </w:pPr>
      <w:r>
        <w:rPr>
          <w:color w:val="auto"/>
        </w:rPr>
        <w:t>CHAPTER 4</w:t>
      </w:r>
    </w:p>
    <w:p w:rsidR="00FD4751" w:rsidRDefault="00FD4751" w:rsidP="00FD4751">
      <w:pPr>
        <w:pStyle w:val="Headline2"/>
      </w:pPr>
      <w:r>
        <w:t>EMOTIONAL AND BEHAVIOURAL</w:t>
      </w:r>
    </w:p>
    <w:p w:rsidR="00FD4751" w:rsidRDefault="00FD4751" w:rsidP="00FD4751">
      <w:pPr>
        <w:pStyle w:val="Heading1"/>
        <w:spacing w:before="120"/>
        <w:rPr>
          <w:rFonts w:ascii="Times New Roman" w:hAnsi="Times New Roman"/>
          <w:b/>
        </w:rPr>
      </w:pPr>
      <w:r>
        <w:rPr>
          <w:rFonts w:ascii="Times New Roman" w:hAnsi="Times New Roman"/>
          <w:b/>
        </w:rPr>
        <w:t>INTRODUCTION</w:t>
      </w:r>
    </w:p>
    <w:p w:rsidR="00FD4751" w:rsidRDefault="00FD4751" w:rsidP="00FD4751">
      <w:pPr>
        <w:spacing w:before="120" w:after="120"/>
        <w:rPr>
          <w:sz w:val="24"/>
        </w:rPr>
      </w:pPr>
      <w:r>
        <w:rPr>
          <w:sz w:val="24"/>
        </w:rPr>
        <w:t>This chapter is only to be applied to assess the emotional and behavioural consequences of accepted psychiatric conditions.</w:t>
      </w:r>
    </w:p>
    <w:p w:rsidR="00FD4751" w:rsidRDefault="00FD4751" w:rsidP="00FD4751">
      <w:pPr>
        <w:spacing w:before="120" w:after="120"/>
        <w:rPr>
          <w:sz w:val="24"/>
        </w:rPr>
      </w:pPr>
      <w:r>
        <w:rPr>
          <w:sz w:val="24"/>
        </w:rPr>
        <w:t>Only one final rating is to be determined using this chapter for any psychiatric condition or combination of psychiatric conditions. If one or more of the veteran’s psychiatric conditions are not accepted conditions, Chapter 19 (Partially Contributing Impairment) is to be applied.</w:t>
      </w:r>
    </w:p>
    <w:p w:rsidR="00FD4751" w:rsidRDefault="00FD4751" w:rsidP="00FD4751">
      <w:pPr>
        <w:spacing w:before="120" w:after="120"/>
        <w:rPr>
          <w:sz w:val="24"/>
        </w:rPr>
      </w:pPr>
      <w:r>
        <w:rPr>
          <w:sz w:val="24"/>
        </w:rPr>
        <w:t xml:space="preserve">The emotional and behavioural effects of other accepted non-psychiatric conditions are incorporated in the impairment ratings throughout the </w:t>
      </w:r>
      <w:r>
        <w:rPr>
          <w:i/>
          <w:sz w:val="24"/>
        </w:rPr>
        <w:t>Guide</w:t>
      </w:r>
      <w:r>
        <w:rPr>
          <w:sz w:val="24"/>
        </w:rPr>
        <w:t xml:space="preserve"> and may also be taken into account when assessing lifestyle. Where the emotional and behavioural effects of other accepted conditions are such that they warrant a separate psychiatric diagnosis, that psychiatric condition may </w:t>
      </w:r>
      <w:r>
        <w:rPr>
          <w:i/>
          <w:sz w:val="24"/>
        </w:rPr>
        <w:t xml:space="preserve">only </w:t>
      </w:r>
      <w:r>
        <w:rPr>
          <w:sz w:val="24"/>
        </w:rPr>
        <w:t xml:space="preserve">be assessed under this chapter </w:t>
      </w:r>
      <w:r>
        <w:rPr>
          <w:i/>
          <w:sz w:val="24"/>
        </w:rPr>
        <w:t xml:space="preserve">if </w:t>
      </w:r>
      <w:r>
        <w:rPr>
          <w:sz w:val="24"/>
        </w:rPr>
        <w:t>the condition has been accepted as war-caused or defence-caused.</w:t>
      </w:r>
    </w:p>
    <w:p w:rsidR="00FD4751" w:rsidRDefault="00FD4751" w:rsidP="00FD4751">
      <w:pPr>
        <w:spacing w:before="120" w:after="120"/>
        <w:rPr>
          <w:sz w:val="24"/>
        </w:rPr>
      </w:pPr>
      <w:r>
        <w:rPr>
          <w:sz w:val="24"/>
        </w:rPr>
        <w:t>When applying the tables in this chapter, only the effects of the psychiatric condition are to be taken into account.  For example, inability to work, reduced participation in recreational activities, and increased family conflict may all be present but not necessarily be consequences of the psychiatric condition.</w:t>
      </w:r>
    </w:p>
    <w:p w:rsidR="00FD4751" w:rsidRDefault="00FD4751" w:rsidP="00FD4751">
      <w:pPr>
        <w:spacing w:before="120" w:after="120"/>
        <w:rPr>
          <w:sz w:val="24"/>
        </w:rPr>
      </w:pPr>
      <w:r>
        <w:rPr>
          <w:sz w:val="24"/>
        </w:rPr>
        <w:t>Some conditions that affect emotional and behavioural function may have symptoms that are intermittent in nature.  In these circumstances, Chapter 15 (Intermittent Impairment) should be used, and the rating obtained under that chapter compared with the rating obtained from this chapter. The higher rating is to be taken.</w:t>
      </w:r>
    </w:p>
    <w:p w:rsidR="00FD4751" w:rsidRDefault="00FD4751" w:rsidP="00FD4751">
      <w:pPr>
        <w:pStyle w:val="Heading2"/>
        <w:rPr>
          <w:rFonts w:ascii="Times New Roman" w:hAnsi="Times New Roman"/>
        </w:rPr>
      </w:pPr>
      <w:r>
        <w:rPr>
          <w:rFonts w:ascii="Times New Roman" w:hAnsi="Times New Roman"/>
        </w:rPr>
        <w:t>Somatic effects</w:t>
      </w:r>
    </w:p>
    <w:p w:rsidR="00FD4751" w:rsidRDefault="00FD4751" w:rsidP="00FD4751">
      <w:pPr>
        <w:pStyle w:val="BodyText"/>
        <w:spacing w:before="120" w:after="120"/>
        <w:rPr>
          <w:rFonts w:ascii="Times New Roman" w:hAnsi="Times New Roman"/>
        </w:rPr>
      </w:pPr>
      <w:r>
        <w:rPr>
          <w:rFonts w:ascii="Times New Roman" w:hAnsi="Times New Roman"/>
        </w:rPr>
        <w:t>Psychiatric disease may also be associated with somatic effects such as headache, dyspepsia and psychogenic impotence. If somatic effects occur, they are to be given separate ratings using the respective system-specific tables. It must be clearly established that the somatic effects are part of the psychiatric condition and do not constitute or form part of a separate disease or injury. Conditions in which stress may be implicated as an aetiological agent are not rated under this chapter. These are considered to be separate entitlement issues.</w:t>
      </w:r>
    </w:p>
    <w:p w:rsidR="00FD4751" w:rsidRDefault="00FD4751" w:rsidP="00FD4751">
      <w:pPr>
        <w:pStyle w:val="Heading2"/>
        <w:rPr>
          <w:rFonts w:ascii="Times New Roman" w:hAnsi="Times New Roman"/>
        </w:rPr>
      </w:pPr>
      <w:r>
        <w:rPr>
          <w:rFonts w:ascii="Times New Roman" w:hAnsi="Times New Roman"/>
        </w:rPr>
        <w:t>Substance abuse</w:t>
      </w:r>
    </w:p>
    <w:p w:rsidR="00FD4751" w:rsidRDefault="00FD4751" w:rsidP="00FD4751">
      <w:pPr>
        <w:spacing w:before="120" w:after="120"/>
        <w:rPr>
          <w:sz w:val="24"/>
        </w:rPr>
      </w:pPr>
      <w:r>
        <w:rPr>
          <w:sz w:val="24"/>
        </w:rPr>
        <w:t xml:space="preserve">Substance abuse is to be assessed using Chapter 4 of this </w:t>
      </w:r>
      <w:r>
        <w:rPr>
          <w:i/>
          <w:sz w:val="24"/>
        </w:rPr>
        <w:t>Guide</w:t>
      </w:r>
      <w:r>
        <w:rPr>
          <w:sz w:val="24"/>
        </w:rPr>
        <w:t xml:space="preserve">. (For purposes of this chapter “substance abuse” includes “substance dependence”.) Chapter 4 is also to be used if substance abuse has been diagnosed under a different, but still </w:t>
      </w:r>
      <w:r>
        <w:rPr>
          <w:i/>
          <w:sz w:val="24"/>
        </w:rPr>
        <w:t>psychiatric</w:t>
      </w:r>
      <w:r>
        <w:rPr>
          <w:sz w:val="24"/>
        </w:rPr>
        <w:t xml:space="preserve">, diagnostic label. </w:t>
      </w:r>
    </w:p>
    <w:p w:rsidR="00FD4751" w:rsidRDefault="00FD4751" w:rsidP="00FD4751">
      <w:pPr>
        <w:spacing w:before="120" w:after="120"/>
        <w:rPr>
          <w:sz w:val="24"/>
        </w:rPr>
      </w:pPr>
      <w:r>
        <w:rPr>
          <w:sz w:val="24"/>
        </w:rPr>
        <w:t>If substance abuse is an accepted condition in its own right, it is to be assessed by applying Tables 4.1 to 4.8.</w:t>
      </w:r>
    </w:p>
    <w:p w:rsidR="00FD4751" w:rsidRDefault="00FD4751" w:rsidP="00FD4751">
      <w:pPr>
        <w:spacing w:before="120" w:after="120"/>
        <w:rPr>
          <w:sz w:val="24"/>
        </w:rPr>
      </w:pPr>
      <w:r>
        <w:rPr>
          <w:sz w:val="24"/>
        </w:rPr>
        <w:t xml:space="preserve">If substance abuse is not an accepted condition in its own right but the veteran has an accepted psychiatric condition and substance abuse is a clinical feature of that condition, then substance abuse is to be assessed as part of the accepted psychiatric condition (by applying Tables 4.1 to 4.8) </w:t>
      </w:r>
      <w:r>
        <w:rPr>
          <w:i/>
          <w:sz w:val="24"/>
        </w:rPr>
        <w:t xml:space="preserve">only if </w:t>
      </w:r>
      <w:r>
        <w:rPr>
          <w:sz w:val="24"/>
        </w:rPr>
        <w:t>the substance abuse was present and part of the veteran’s psychiatric condition when it was originally accepted.</w:t>
      </w:r>
    </w:p>
    <w:p w:rsidR="00FD4751" w:rsidRDefault="00FD4751" w:rsidP="00FD4751">
      <w:pPr>
        <w:spacing w:before="120" w:after="120"/>
        <w:rPr>
          <w:sz w:val="24"/>
        </w:rPr>
      </w:pPr>
      <w:r>
        <w:rPr>
          <w:sz w:val="24"/>
        </w:rPr>
        <w:t xml:space="preserve">If substance abuse is a clinical feature of the veteran’s accepted psychiatric condition during the assessment period but was not present and part of that condition when it was originally accepted, then substance abuse can </w:t>
      </w:r>
      <w:r>
        <w:rPr>
          <w:i/>
          <w:sz w:val="24"/>
        </w:rPr>
        <w:t xml:space="preserve">only </w:t>
      </w:r>
      <w:r>
        <w:rPr>
          <w:sz w:val="24"/>
        </w:rPr>
        <w:t xml:space="preserve">be assessed </w:t>
      </w:r>
      <w:r>
        <w:rPr>
          <w:i/>
          <w:sz w:val="24"/>
        </w:rPr>
        <w:t xml:space="preserve">if </w:t>
      </w:r>
      <w:r>
        <w:rPr>
          <w:sz w:val="24"/>
        </w:rPr>
        <w:t xml:space="preserve">it is claimed and accepted as war-caused or defence-caused. </w:t>
      </w:r>
    </w:p>
    <w:p w:rsidR="00FD4751" w:rsidRDefault="00FD4751" w:rsidP="00FD4751">
      <w:pPr>
        <w:spacing w:before="120" w:after="120"/>
        <w:rPr>
          <w:sz w:val="24"/>
        </w:rPr>
      </w:pPr>
      <w:r>
        <w:rPr>
          <w:sz w:val="24"/>
        </w:rPr>
        <w:t>See also the Emotional and Behavioural Medical Impairment Worksheet at pages 83-84.</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psychiatric conditions</w:t>
      </w:r>
    </w:p>
    <w:p w:rsidR="00FD4751" w:rsidRDefault="00FD4751" w:rsidP="00FD4751">
      <w:pPr>
        <w:spacing w:before="120" w:after="120" w:line="280" w:lineRule="atLeast"/>
        <w:jc w:val="both"/>
        <w:rPr>
          <w:color w:val="000000"/>
          <w:sz w:val="24"/>
        </w:rPr>
      </w:pPr>
      <w:r>
        <w:rPr>
          <w:color w:val="000000"/>
          <w:sz w:val="24"/>
        </w:rPr>
        <w:t>Follow the steps below to calculate the impairment rating of accepted psychiatric conditions:</w:t>
      </w:r>
    </w:p>
    <w:p w:rsidR="00FD4751" w:rsidRDefault="00FD4751" w:rsidP="00FD4751">
      <w:pPr>
        <w:pStyle w:val="BodyText"/>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136"/>
        <w:gridCol w:w="944"/>
      </w:tblGrid>
      <w:tr w:rsidR="00FD4751" w:rsidTr="006E3593">
        <w:tc>
          <w:tcPr>
            <w:tcW w:w="1332" w:type="dxa"/>
          </w:tcPr>
          <w:p w:rsidR="00FD4751" w:rsidRDefault="00FD4751" w:rsidP="006E3593">
            <w:pPr>
              <w:spacing w:before="60"/>
              <w:rPr>
                <w:sz w:val="24"/>
              </w:rPr>
            </w:pPr>
            <w:r>
              <w:rPr>
                <w:b/>
                <w:sz w:val="24"/>
              </w:rPr>
              <w:t>STEP 1</w:t>
            </w:r>
          </w:p>
        </w:tc>
        <w:tc>
          <w:tcPr>
            <w:tcW w:w="7136" w:type="dxa"/>
            <w:tcBorders>
              <w:right w:val="single" w:sz="4" w:space="0" w:color="auto"/>
            </w:tcBorders>
          </w:tcPr>
          <w:p w:rsidR="00FD4751" w:rsidRDefault="00FD4751" w:rsidP="006E3593">
            <w:pPr>
              <w:spacing w:before="60"/>
              <w:rPr>
                <w:sz w:val="24"/>
              </w:rPr>
            </w:pPr>
            <w:r>
              <w:rPr>
                <w:sz w:val="24"/>
              </w:rPr>
              <w:t>Determine an impairment rating from each of Tables 4.1 to 4.8.</w:t>
            </w:r>
          </w:p>
        </w:tc>
        <w:tc>
          <w:tcPr>
            <w:tcW w:w="944" w:type="dxa"/>
            <w:tcBorders>
              <w:left w:val="single" w:sz="4" w:space="0" w:color="auto"/>
            </w:tcBorders>
          </w:tcPr>
          <w:p w:rsidR="00FD4751" w:rsidRDefault="00FD4751" w:rsidP="006E3593">
            <w:pPr>
              <w:spacing w:before="60"/>
              <w:rPr>
                <w:sz w:val="24"/>
              </w:rPr>
            </w:pPr>
            <w:r>
              <w:rPr>
                <w:sz w:val="24"/>
              </w:rPr>
              <w:t>Page 74</w:t>
            </w:r>
          </w:p>
        </w:tc>
      </w:tr>
      <w:tr w:rsidR="00FD4751" w:rsidTr="006E3593">
        <w:tc>
          <w:tcPr>
            <w:tcW w:w="1332" w:type="dxa"/>
          </w:tcPr>
          <w:p w:rsidR="00FD4751" w:rsidRDefault="00FD4751" w:rsidP="006E3593">
            <w:pPr>
              <w:spacing w:before="60"/>
              <w:rPr>
                <w:sz w:val="24"/>
              </w:rPr>
            </w:pPr>
            <w:r>
              <w:rPr>
                <w:b/>
                <w:sz w:val="24"/>
              </w:rPr>
              <w:t>STEP 2</w:t>
            </w:r>
          </w:p>
        </w:tc>
        <w:tc>
          <w:tcPr>
            <w:tcW w:w="7136" w:type="dxa"/>
            <w:tcBorders>
              <w:right w:val="single" w:sz="4" w:space="0" w:color="auto"/>
            </w:tcBorders>
          </w:tcPr>
          <w:p w:rsidR="00FD4751" w:rsidRDefault="00FD4751" w:rsidP="006E3593">
            <w:pPr>
              <w:spacing w:before="60"/>
              <w:rPr>
                <w:sz w:val="24"/>
              </w:rPr>
            </w:pPr>
            <w:r>
              <w:rPr>
                <w:sz w:val="24"/>
              </w:rPr>
              <w:t>Find the highest three impairment ratings from Tables 4.3 to 4.8.</w:t>
            </w:r>
          </w:p>
        </w:tc>
        <w:tc>
          <w:tcPr>
            <w:tcW w:w="944" w:type="dxa"/>
            <w:tcBorders>
              <w:left w:val="single" w:sz="4" w:space="0" w:color="auto"/>
            </w:tcBorders>
          </w:tcPr>
          <w:p w:rsidR="00FD4751" w:rsidRDefault="00FD4751" w:rsidP="006E3593">
            <w:pPr>
              <w:spacing w:before="60"/>
              <w:rPr>
                <w:sz w:val="24"/>
              </w:rPr>
            </w:pPr>
            <w:r>
              <w:rPr>
                <w:sz w:val="24"/>
              </w:rPr>
              <w:t>Page 74</w:t>
            </w:r>
          </w:p>
        </w:tc>
      </w:tr>
      <w:tr w:rsidR="00FD4751" w:rsidTr="006E3593">
        <w:tc>
          <w:tcPr>
            <w:tcW w:w="1332" w:type="dxa"/>
          </w:tcPr>
          <w:p w:rsidR="00FD4751" w:rsidRDefault="00FD4751" w:rsidP="006E3593">
            <w:pPr>
              <w:spacing w:before="60" w:line="280" w:lineRule="atLeast"/>
              <w:rPr>
                <w:b/>
                <w:sz w:val="24"/>
              </w:rPr>
            </w:pPr>
            <w:r>
              <w:rPr>
                <w:b/>
                <w:sz w:val="24"/>
              </w:rPr>
              <w:t>STEP 3</w:t>
            </w:r>
          </w:p>
        </w:tc>
        <w:tc>
          <w:tcPr>
            <w:tcW w:w="7136" w:type="dxa"/>
            <w:tcBorders>
              <w:right w:val="single" w:sz="4" w:space="0" w:color="auto"/>
            </w:tcBorders>
          </w:tcPr>
          <w:p w:rsidR="00FD4751" w:rsidRDefault="00FD4751" w:rsidP="006E3593">
            <w:pPr>
              <w:spacing w:before="60"/>
              <w:rPr>
                <w:sz w:val="24"/>
              </w:rPr>
            </w:pPr>
            <w:r>
              <w:rPr>
                <w:sz w:val="24"/>
              </w:rPr>
              <w:t>Add together:</w:t>
            </w:r>
          </w:p>
          <w:p w:rsidR="00FD4751" w:rsidRDefault="00993287" w:rsidP="00993287">
            <w:pPr>
              <w:pStyle w:val="Bullet"/>
              <w:spacing w:before="60"/>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impairment rating from Table 4.1;</w:t>
            </w:r>
          </w:p>
          <w:p w:rsidR="00FD4751" w:rsidRDefault="00993287" w:rsidP="00993287">
            <w:pPr>
              <w:pStyle w:val="Bullet"/>
              <w:spacing w:before="60"/>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rating from Table 4.2; and</w:t>
            </w:r>
          </w:p>
          <w:p w:rsidR="00FD4751" w:rsidRDefault="00FD4751" w:rsidP="006E3593">
            <w:pPr>
              <w:spacing w:before="60"/>
              <w:rPr>
                <w:sz w:val="24"/>
              </w:rPr>
            </w:pPr>
            <w:r>
              <w:rPr>
                <w:sz w:val="24"/>
              </w:rPr>
              <w:t>the three impairment ratings obtained at Step 2.</w:t>
            </w:r>
          </w:p>
        </w:tc>
        <w:tc>
          <w:tcPr>
            <w:tcW w:w="944" w:type="dxa"/>
            <w:tcBorders>
              <w:left w:val="single" w:sz="4" w:space="0" w:color="auto"/>
            </w:tcBorders>
          </w:tcPr>
          <w:p w:rsidR="00FD4751" w:rsidRDefault="00FD4751" w:rsidP="006E3593">
            <w:pPr>
              <w:spacing w:before="60"/>
              <w:rPr>
                <w:sz w:val="24"/>
              </w:rPr>
            </w:pPr>
            <w:r>
              <w:rPr>
                <w:sz w:val="24"/>
              </w:rPr>
              <w:t>Page 75</w:t>
            </w:r>
          </w:p>
        </w:tc>
      </w:tr>
      <w:tr w:rsidR="00FD4751" w:rsidTr="006E3593">
        <w:tc>
          <w:tcPr>
            <w:tcW w:w="1332" w:type="dxa"/>
          </w:tcPr>
          <w:p w:rsidR="00FD4751" w:rsidRDefault="00FD4751" w:rsidP="006E3593">
            <w:pPr>
              <w:spacing w:before="60" w:line="280" w:lineRule="atLeast"/>
              <w:rPr>
                <w:b/>
                <w:sz w:val="24"/>
              </w:rPr>
            </w:pPr>
            <w:r>
              <w:rPr>
                <w:b/>
                <w:sz w:val="24"/>
              </w:rPr>
              <w:t>STEP 4</w:t>
            </w:r>
          </w:p>
        </w:tc>
        <w:tc>
          <w:tcPr>
            <w:tcW w:w="7136" w:type="dxa"/>
            <w:tcBorders>
              <w:right w:val="single" w:sz="4" w:space="0" w:color="auto"/>
            </w:tcBorders>
          </w:tcPr>
          <w:p w:rsidR="00FD4751" w:rsidRDefault="00FD4751" w:rsidP="006E3593">
            <w:pPr>
              <w:spacing w:before="60"/>
              <w:rPr>
                <w:sz w:val="24"/>
              </w:rPr>
            </w:pPr>
            <w:r>
              <w:rPr>
                <w:sz w:val="24"/>
              </w:rPr>
              <w:t>If the veteran has non-accepted psychiatric conditions, apply Chapter 19 (Partially Contributing Impairment).</w:t>
            </w:r>
          </w:p>
        </w:tc>
        <w:tc>
          <w:tcPr>
            <w:tcW w:w="944" w:type="dxa"/>
            <w:tcBorders>
              <w:left w:val="single" w:sz="4" w:space="0" w:color="auto"/>
            </w:tcBorders>
          </w:tcPr>
          <w:p w:rsidR="00FD4751" w:rsidRDefault="00FD4751" w:rsidP="006E3593">
            <w:pPr>
              <w:spacing w:before="60"/>
              <w:rPr>
                <w:sz w:val="24"/>
              </w:rPr>
            </w:pPr>
            <w:r>
              <w:rPr>
                <w:sz w:val="24"/>
              </w:rPr>
              <w:t>Page 75</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Determine a rating from each of Tables 4.1 to 4.8.</w:t>
      </w:r>
    </w:p>
    <w:p w:rsidR="00FD4751" w:rsidRDefault="00FD4751" w:rsidP="00FD4751">
      <w:pPr>
        <w:spacing w:before="120" w:after="120"/>
        <w:rPr>
          <w:sz w:val="24"/>
        </w:rPr>
      </w:pPr>
      <w:r>
        <w:rPr>
          <w:sz w:val="24"/>
        </w:rPr>
        <w:t xml:space="preserve">Each table addresses a different parameter of psychiatric functioning. The various parameters are described in text placed below the tables. </w:t>
      </w:r>
    </w:p>
    <w:p w:rsidR="00FD4751" w:rsidRDefault="00FD4751" w:rsidP="00FD4751">
      <w:pPr>
        <w:spacing w:before="120" w:after="120"/>
        <w:rPr>
          <w:sz w:val="24"/>
        </w:rPr>
      </w:pPr>
      <w:r>
        <w:rPr>
          <w:sz w:val="24"/>
        </w:rPr>
        <w:t>The examples given in the descriptions of the parameters are not exhaustive. Similar factors may be considered.</w:t>
      </w:r>
    </w:p>
    <w:p w:rsidR="00FD4751" w:rsidRDefault="00FD4751" w:rsidP="00FD4751">
      <w:pPr>
        <w:spacing w:before="120" w:after="120"/>
        <w:rPr>
          <w:sz w:val="24"/>
        </w:rPr>
      </w:pPr>
      <w:r>
        <w:rPr>
          <w:sz w:val="24"/>
        </w:rPr>
        <w:t>While there is some overlap between the various categories, the purpose of considering the condition under the eight headings is to ensure that a wide range of the possible effects of the psychiatric condition are taken into account in arriving at a final impairment rating for the psychiatric condition.</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Find the three highest impairment ratings from Tables 4.3 to 4.8.</w:t>
      </w:r>
    </w:p>
    <w:p w:rsidR="00FD4751" w:rsidRDefault="00FD4751" w:rsidP="00FD4751">
      <w:pPr>
        <w:spacing w:before="120" w:after="120"/>
        <w:rPr>
          <w:sz w:val="24"/>
        </w:rPr>
      </w:pPr>
      <w:r>
        <w:rPr>
          <w:sz w:val="24"/>
        </w:rPr>
        <w:t>If all or some of the highest impairment ratings are the same, then it does not matter which of these ratings is chosen. For example, if a veteran rates 2, 2, 2, 2, 2 and 2 from Tables 4.3 to 4.8, then the three highest are 2, 2 and 2. If a veteran rates 6, 2, 2, 2, 0 and 0 from Tables 4.3 to 4.8, then the three highest are 6, 2 and 2.</w:t>
      </w:r>
    </w:p>
    <w:p w:rsidR="00FD4751" w:rsidRDefault="00FD4751" w:rsidP="00FD4751">
      <w:pPr>
        <w:spacing w:before="120" w:after="120"/>
        <w:rPr>
          <w:sz w:val="24"/>
        </w:rPr>
      </w:pPr>
      <w:r>
        <w:rPr>
          <w:sz w:val="24"/>
        </w:rPr>
        <w:t xml:space="preserve">Not all of the criteria in the tables will apply equally to all veterans with accepted psychiatric conditions. For example, Table 4.5 will apply to a different extent to different veterans, depending on their domestic arrangements. Criteria in Table 4.8 will also vary in their application, depending on whether the  veteran is receiving treatment. In order to ensure equity in assessment across a broad range of veterans, there are six tables but only the three highest ratings are taken into the assessment. </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Add together the impairment rating from Table 4.1, the impairment rating from Table 4.2, and the three impairment ratings obtained at Step 2.</w:t>
      </w:r>
    </w:p>
    <w:p w:rsidR="00FD4751" w:rsidRDefault="00FD4751" w:rsidP="00FD4751">
      <w:pPr>
        <w:pStyle w:val="BodyText"/>
        <w:spacing w:before="120" w:after="120"/>
        <w:rPr>
          <w:rFonts w:ascii="Times New Roman" w:hAnsi="Times New Roman"/>
        </w:rPr>
      </w:pPr>
      <w:r>
        <w:rPr>
          <w:rFonts w:ascii="Times New Roman" w:hAnsi="Times New Roman"/>
        </w:rPr>
        <w:t>Determine the arithmetic sum of the impairment rating from Table 4.1, the impairment rating from Table 4.2, and the three impairment ratings obtained in Step 2, by adding together the five ratings. Chapter 18 (Combined Values Chart) is not to be applied in this process. If the veteran has no non-accepted psychiatric conditions then the impairment rating obtained by adding the five ratings is the final impairment rating for accepted psychiatric condition(s).</w:t>
      </w: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If the veteran has non-accepted psychiatric conditions, apply Chapter 19 (Partially Contributing Impairment).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425"/>
        <w:gridCol w:w="8222"/>
        <w:gridCol w:w="17"/>
      </w:tblGrid>
      <w:tr w:rsidR="00FD4751" w:rsidTr="006E3593">
        <w:tc>
          <w:tcPr>
            <w:tcW w:w="1951" w:type="dxa"/>
            <w:gridSpan w:val="2"/>
            <w:tcBorders>
              <w:bottom w:val="nil"/>
              <w:right w:val="nil"/>
            </w:tcBorders>
          </w:tcPr>
          <w:p w:rsidR="00FD4751" w:rsidRDefault="00FD4751" w:rsidP="006E3593">
            <w:pPr>
              <w:pStyle w:val="FigureHeading"/>
            </w:pPr>
            <w:r>
              <w:t>Functional Loss Table 4.1</w:t>
            </w:r>
          </w:p>
        </w:tc>
        <w:tc>
          <w:tcPr>
            <w:tcW w:w="8239" w:type="dxa"/>
            <w:gridSpan w:val="2"/>
            <w:tcBorders>
              <w:left w:val="nil"/>
              <w:bottom w:val="nil"/>
            </w:tcBorders>
          </w:tcPr>
          <w:p w:rsidR="00FD4751" w:rsidRDefault="003F364C" w:rsidP="006E3593">
            <w:pPr>
              <w:tabs>
                <w:tab w:val="left" w:pos="1417"/>
                <w:tab w:val="left" w:pos="1701"/>
              </w:tabs>
              <w:spacing w:before="119" w:line="280" w:lineRule="atLeast"/>
              <w:jc w:val="right"/>
              <w:rPr>
                <w:b/>
                <w:color w:val="000000"/>
              </w:rPr>
            </w:pPr>
            <w:r>
              <w:rPr>
                <w:noProof/>
              </w:rPr>
              <w:drawing>
                <wp:inline distT="0" distB="0" distL="0" distR="0">
                  <wp:extent cx="327660" cy="422910"/>
                  <wp:effectExtent l="0" t="0" r="0" b="0"/>
                  <wp:docPr id="45" name="Picture 4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gridAfter w:val="1"/>
          <w:wAfter w:w="17" w:type="dxa"/>
        </w:trPr>
        <w:tc>
          <w:tcPr>
            <w:tcW w:w="10173" w:type="dxa"/>
            <w:gridSpan w:val="3"/>
            <w:tcBorders>
              <w:top w:val="nil"/>
            </w:tcBorders>
          </w:tcPr>
          <w:p w:rsidR="00FD4751" w:rsidRDefault="00FD4751" w:rsidP="006E3593">
            <w:pPr>
              <w:spacing w:before="120" w:line="280" w:lineRule="atLeast"/>
              <w:jc w:val="center"/>
              <w:rPr>
                <w:b/>
                <w:sz w:val="24"/>
              </w:rPr>
            </w:pPr>
            <w:r>
              <w:rPr>
                <w:b/>
                <w:color w:val="000000"/>
                <w:sz w:val="24"/>
              </w:rPr>
              <w:t>SUBJECTIVE DISTRESS</w:t>
            </w:r>
          </w:p>
        </w:tc>
      </w:tr>
      <w:tr w:rsidR="00FD4751" w:rsidTr="006E3593">
        <w:tc>
          <w:tcPr>
            <w:tcW w:w="1526" w:type="dxa"/>
          </w:tcPr>
          <w:p w:rsidR="00FD4751" w:rsidRDefault="00FD4751" w:rsidP="006E3593">
            <w:pPr>
              <w:tabs>
                <w:tab w:val="left" w:pos="1417"/>
                <w:tab w:val="left" w:pos="1701"/>
              </w:tabs>
              <w:spacing w:line="280" w:lineRule="atLeast"/>
              <w:jc w:val="both"/>
              <w:rPr>
                <w:b/>
              </w:rPr>
            </w:pPr>
            <w:r>
              <w:rPr>
                <w:b/>
              </w:rPr>
              <w:t>Impairment</w:t>
            </w:r>
          </w:p>
          <w:p w:rsidR="00FD4751" w:rsidRDefault="00FD4751" w:rsidP="006E3593">
            <w:pPr>
              <w:spacing w:line="280" w:lineRule="atLeast"/>
              <w:jc w:val="both"/>
              <w:rPr>
                <w:b/>
              </w:rPr>
            </w:pPr>
            <w:r>
              <w:rPr>
                <w:b/>
              </w:rPr>
              <w:t>Ratings</w:t>
            </w:r>
          </w:p>
        </w:tc>
        <w:tc>
          <w:tcPr>
            <w:tcW w:w="8664" w:type="dxa"/>
            <w:gridSpan w:val="3"/>
          </w:tcPr>
          <w:p w:rsidR="00FD4751" w:rsidRDefault="00FD4751" w:rsidP="006E3593">
            <w:pPr>
              <w:spacing w:line="280" w:lineRule="atLeast"/>
              <w:jc w:val="both"/>
              <w:rPr>
                <w:b/>
              </w:rPr>
            </w:pPr>
          </w:p>
          <w:p w:rsidR="00FD4751" w:rsidRDefault="00FD4751" w:rsidP="006E3593">
            <w:pPr>
              <w:spacing w:line="280" w:lineRule="atLeast"/>
              <w:jc w:val="both"/>
            </w:pPr>
            <w:r>
              <w:rPr>
                <w:b/>
              </w:rPr>
              <w:t>General description and outcome</w:t>
            </w:r>
          </w:p>
        </w:tc>
      </w:tr>
      <w:tr w:rsidR="00FD4751" w:rsidTr="006E3593">
        <w:tc>
          <w:tcPr>
            <w:tcW w:w="1526" w:type="dxa"/>
          </w:tcPr>
          <w:p w:rsidR="00FD4751" w:rsidRDefault="00FD4751" w:rsidP="006E3593">
            <w:pPr>
              <w:spacing w:after="60"/>
              <w:jc w:val="both"/>
            </w:pPr>
            <w:r>
              <w:t>NIL</w:t>
            </w:r>
          </w:p>
        </w:tc>
        <w:tc>
          <w:tcPr>
            <w:tcW w:w="8664" w:type="dxa"/>
            <w:gridSpan w:val="3"/>
          </w:tcPr>
          <w:p w:rsidR="00FD4751" w:rsidRDefault="00FD4751" w:rsidP="006E3593">
            <w:pPr>
              <w:spacing w:after="60"/>
              <w:jc w:val="both"/>
            </w:pPr>
            <w:r>
              <w:t>Intermittent emotional and behavioural changes that fall within the normal range of human experience.</w:t>
            </w:r>
          </w:p>
        </w:tc>
      </w:tr>
      <w:tr w:rsidR="00FD4751" w:rsidTr="006E3593">
        <w:tc>
          <w:tcPr>
            <w:tcW w:w="1526" w:type="dxa"/>
          </w:tcPr>
          <w:p w:rsidR="00FD4751" w:rsidRDefault="00FD4751" w:rsidP="006E3593">
            <w:pPr>
              <w:spacing w:after="60"/>
              <w:jc w:val="both"/>
            </w:pPr>
            <w:r>
              <w:t>TWO</w:t>
            </w:r>
          </w:p>
        </w:tc>
        <w:tc>
          <w:tcPr>
            <w:tcW w:w="8664" w:type="dxa"/>
            <w:gridSpan w:val="3"/>
          </w:tcPr>
          <w:p w:rsidR="00FD4751" w:rsidRDefault="00FD4751" w:rsidP="006E3593">
            <w:pPr>
              <w:spacing w:after="60"/>
              <w:jc w:val="both"/>
            </w:pPr>
            <w:r>
              <w:t>Occasional symptoms causing minor distress. The veteran can easily distract himself or herself from the distress on most occasions.</w:t>
            </w:r>
          </w:p>
        </w:tc>
      </w:tr>
      <w:tr w:rsidR="00FD4751" w:rsidTr="006E3593">
        <w:tc>
          <w:tcPr>
            <w:tcW w:w="1526" w:type="dxa"/>
          </w:tcPr>
          <w:p w:rsidR="00FD4751" w:rsidRDefault="00FD4751" w:rsidP="006E3593">
            <w:pPr>
              <w:spacing w:after="60"/>
              <w:jc w:val="both"/>
            </w:pPr>
            <w:r>
              <w:t>THREE</w:t>
            </w:r>
          </w:p>
        </w:tc>
        <w:tc>
          <w:tcPr>
            <w:tcW w:w="8664" w:type="dxa"/>
            <w:gridSpan w:val="3"/>
          </w:tcPr>
          <w:p w:rsidR="00FD4751" w:rsidRDefault="00FD4751" w:rsidP="006E3593">
            <w:pPr>
              <w:spacing w:after="60"/>
              <w:jc w:val="both"/>
            </w:pPr>
            <w:r>
              <w:t>Recurring symptoms causing mild distress. The veteran can distract himself or herself from the distress on most occasions.</w:t>
            </w:r>
          </w:p>
        </w:tc>
      </w:tr>
      <w:tr w:rsidR="00FD4751" w:rsidTr="006E3593">
        <w:tc>
          <w:tcPr>
            <w:tcW w:w="1526" w:type="dxa"/>
          </w:tcPr>
          <w:p w:rsidR="00FD4751" w:rsidRDefault="00FD4751" w:rsidP="006E3593">
            <w:pPr>
              <w:spacing w:after="60"/>
              <w:jc w:val="both"/>
            </w:pPr>
            <w:r>
              <w:t>SIX</w:t>
            </w:r>
          </w:p>
        </w:tc>
        <w:tc>
          <w:tcPr>
            <w:tcW w:w="8664" w:type="dxa"/>
            <w:gridSpan w:val="3"/>
          </w:tcPr>
          <w:p w:rsidR="00FD4751" w:rsidRDefault="00FD4751" w:rsidP="006E3593">
            <w:pPr>
              <w:spacing w:after="60"/>
              <w:jc w:val="both"/>
            </w:pPr>
            <w:r>
              <w:t>Frequent symptoms causing moderate distress. The veteran will sometimes be unable to distract himself or herself from the distress.</w:t>
            </w:r>
          </w:p>
        </w:tc>
      </w:tr>
      <w:tr w:rsidR="00FD4751" w:rsidTr="006E3593">
        <w:tc>
          <w:tcPr>
            <w:tcW w:w="1526" w:type="dxa"/>
          </w:tcPr>
          <w:p w:rsidR="00FD4751" w:rsidRDefault="00FD4751" w:rsidP="006E3593">
            <w:pPr>
              <w:spacing w:after="60"/>
              <w:jc w:val="both"/>
            </w:pPr>
            <w:r>
              <w:t>TEN</w:t>
            </w:r>
          </w:p>
        </w:tc>
        <w:tc>
          <w:tcPr>
            <w:tcW w:w="8664" w:type="dxa"/>
            <w:gridSpan w:val="3"/>
          </w:tcPr>
          <w:p w:rsidR="00FD4751" w:rsidRDefault="00FD4751" w:rsidP="006E3593">
            <w:pPr>
              <w:spacing w:after="60"/>
              <w:jc w:val="both"/>
            </w:pPr>
            <w:r>
              <w:t>Very frequent symptoms causing moderate distress. The veteran will often be unable to distract himself or herself from the distress.</w:t>
            </w:r>
          </w:p>
        </w:tc>
      </w:tr>
      <w:tr w:rsidR="00FD4751" w:rsidTr="006E3593">
        <w:tc>
          <w:tcPr>
            <w:tcW w:w="1526" w:type="dxa"/>
          </w:tcPr>
          <w:p w:rsidR="00FD4751" w:rsidRDefault="00FD4751" w:rsidP="006E3593">
            <w:pPr>
              <w:spacing w:after="60"/>
              <w:jc w:val="both"/>
            </w:pPr>
            <w:r>
              <w:t>FIFTEEN</w:t>
            </w:r>
          </w:p>
        </w:tc>
        <w:tc>
          <w:tcPr>
            <w:tcW w:w="8664" w:type="dxa"/>
            <w:gridSpan w:val="3"/>
          </w:tcPr>
          <w:p w:rsidR="00FD4751" w:rsidRDefault="00FD4751" w:rsidP="006E3593">
            <w:pPr>
              <w:spacing w:after="60"/>
              <w:jc w:val="both"/>
            </w:pPr>
            <w:r>
              <w:t>Persistent symptoms causing considerable distress. Relief for the veteran from that distress is difficult to achieve even with a high level of support and re-assurance.</w:t>
            </w:r>
          </w:p>
        </w:tc>
      </w:tr>
      <w:tr w:rsidR="00FD4751" w:rsidTr="006E3593">
        <w:tc>
          <w:tcPr>
            <w:tcW w:w="1526" w:type="dxa"/>
          </w:tcPr>
          <w:p w:rsidR="00FD4751" w:rsidRDefault="00FD4751" w:rsidP="006E3593">
            <w:pPr>
              <w:spacing w:after="60"/>
              <w:jc w:val="both"/>
            </w:pPr>
            <w:r>
              <w:t>TWENTY</w:t>
            </w:r>
          </w:p>
        </w:tc>
        <w:tc>
          <w:tcPr>
            <w:tcW w:w="8664" w:type="dxa"/>
            <w:gridSpan w:val="3"/>
          </w:tcPr>
          <w:p w:rsidR="00FD4751" w:rsidRDefault="00FD4751" w:rsidP="006E3593">
            <w:pPr>
              <w:spacing w:after="60"/>
              <w:jc w:val="both"/>
            </w:pPr>
            <w:r>
              <w:t>Persistent symptoms causing profound distress. The veteran can rarely distract himself or herself from the distress even with a high level of support and reassurance.</w:t>
            </w:r>
          </w:p>
        </w:tc>
      </w:tr>
      <w:tr w:rsidR="00FD4751" w:rsidTr="006E3593">
        <w:trPr>
          <w:cantSplit/>
        </w:trPr>
        <w:tc>
          <w:tcPr>
            <w:tcW w:w="1526" w:type="dxa"/>
          </w:tcPr>
          <w:p w:rsidR="00FD4751" w:rsidRDefault="00FD4751" w:rsidP="006E3593">
            <w:pPr>
              <w:spacing w:after="60"/>
              <w:jc w:val="both"/>
            </w:pPr>
            <w:r>
              <w:t>TWENTY-FOUR</w:t>
            </w:r>
          </w:p>
        </w:tc>
        <w:tc>
          <w:tcPr>
            <w:tcW w:w="8664" w:type="dxa"/>
            <w:gridSpan w:val="3"/>
            <w:tcBorders>
              <w:bottom w:val="single" w:sz="6" w:space="0" w:color="auto"/>
            </w:tcBorders>
          </w:tcPr>
          <w:p w:rsidR="00FD4751" w:rsidRDefault="00FD4751" w:rsidP="006E3593">
            <w:pPr>
              <w:spacing w:after="60"/>
              <w:jc w:val="both"/>
            </w:pPr>
            <w:r>
              <w:t>Continuous symptoms causing overwhelming distress.</w:t>
            </w:r>
          </w:p>
          <w:p w:rsidR="00FD4751" w:rsidRDefault="00FD4751" w:rsidP="006E3593">
            <w:pPr>
              <w:spacing w:after="60"/>
              <w:jc w:val="both"/>
            </w:pPr>
            <w:r>
              <w:t>The veteran cannot distract himself or herself from the distress even with a high level of support and reassurance.</w:t>
            </w:r>
          </w:p>
        </w:tc>
      </w:tr>
      <w:tr w:rsidR="00FD4751" w:rsidTr="006E3593">
        <w:tc>
          <w:tcPr>
            <w:tcW w:w="1526" w:type="dxa"/>
          </w:tcPr>
          <w:p w:rsidR="00FD4751" w:rsidRDefault="00FD4751" w:rsidP="006E3593">
            <w:pPr>
              <w:spacing w:before="60" w:after="60"/>
            </w:pPr>
          </w:p>
        </w:tc>
        <w:tc>
          <w:tcPr>
            <w:tcW w:w="8664" w:type="dxa"/>
            <w:gridSpan w:val="3"/>
          </w:tcPr>
          <w:p w:rsidR="00FD4751" w:rsidRDefault="00FD4751" w:rsidP="006E3593">
            <w:pPr>
              <w:spacing w:before="60" w:after="60"/>
            </w:pPr>
            <w:r>
              <w:rPr>
                <w:b/>
                <w:i/>
              </w:rPr>
              <w:t>One rating is to be selected from this table for the subjective distress due to the accepted psychiatric condition being assessed.</w:t>
            </w:r>
          </w:p>
        </w:tc>
      </w:tr>
    </w:tbl>
    <w:p w:rsidR="00FD4751" w:rsidRDefault="00FD4751" w:rsidP="00FD4751">
      <w:pPr>
        <w:pStyle w:val="Comment"/>
        <w:spacing w:after="120"/>
        <w:rPr>
          <w:rFonts w:ascii="Times New Roman" w:hAnsi="Times New Roman"/>
          <w:sz w:val="22"/>
        </w:rPr>
      </w:pPr>
      <w:r>
        <w:rPr>
          <w:rFonts w:ascii="Times New Roman" w:hAnsi="Times New Roman"/>
          <w:sz w:val="22"/>
        </w:rPr>
        <w:t>No age adjustment permitted for this table</w:t>
      </w:r>
    </w:p>
    <w:p w:rsidR="00FD4751" w:rsidRDefault="00FD4751" w:rsidP="00FD4751">
      <w:pPr>
        <w:spacing w:before="120" w:after="120"/>
        <w:rPr>
          <w:sz w:val="24"/>
        </w:rPr>
      </w:pPr>
      <w:r>
        <w:rPr>
          <w:b/>
          <w:sz w:val="24"/>
        </w:rPr>
        <w:t>Subjective distress</w:t>
      </w:r>
      <w:r>
        <w:rPr>
          <w:sz w:val="24"/>
        </w:rPr>
        <w:t xml:space="preserve"> is the distress that is experienced by the veteran. It is the equivalent of the symptom complex experienced by a veteran with a physical condition.</w:t>
      </w:r>
    </w:p>
    <w:p w:rsidR="00FD4751" w:rsidRDefault="00FD4751" w:rsidP="00FD4751">
      <w:pPr>
        <w:pStyle w:val="BodyText"/>
        <w:spacing w:before="120" w:after="120"/>
        <w:rPr>
          <w:rFonts w:ascii="Times New Roman" w:hAnsi="Times New Roman"/>
        </w:rPr>
      </w:pPr>
      <w:r>
        <w:rPr>
          <w:rFonts w:ascii="Times New Roman" w:hAnsi="Times New Roman"/>
        </w:rPr>
        <w:t>Examples include feelings of anxiety, fear or depression, flashbacks, intrusive thoughts, loss of concentration, nightmares and hallucinations.</w:t>
      </w:r>
    </w:p>
    <w:p w:rsidR="00FD4751" w:rsidRDefault="00FD4751" w:rsidP="00FD4751">
      <w:pPr>
        <w:pStyle w:val="DefinitionTerm"/>
        <w:rPr>
          <w:snapToGrid/>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425"/>
        <w:gridCol w:w="8222"/>
        <w:gridCol w:w="17"/>
      </w:tblGrid>
      <w:tr w:rsidR="00FD4751" w:rsidTr="006E3593">
        <w:tc>
          <w:tcPr>
            <w:tcW w:w="1951" w:type="dxa"/>
            <w:gridSpan w:val="2"/>
            <w:tcBorders>
              <w:bottom w:val="nil"/>
              <w:right w:val="nil"/>
            </w:tcBorders>
          </w:tcPr>
          <w:p w:rsidR="00FD4751" w:rsidRDefault="00FD4751" w:rsidP="006E3593">
            <w:pPr>
              <w:pStyle w:val="FigureHeading"/>
            </w:pPr>
            <w:r>
              <w:t xml:space="preserve">Functional Loss </w:t>
            </w:r>
            <w:r>
              <w:br/>
              <w:t>Table 4.2</w:t>
            </w:r>
          </w:p>
        </w:tc>
        <w:tc>
          <w:tcPr>
            <w:tcW w:w="8239" w:type="dxa"/>
            <w:gridSpan w:val="2"/>
            <w:tcBorders>
              <w:left w:val="nil"/>
              <w:bottom w:val="nil"/>
            </w:tcBorders>
          </w:tcPr>
          <w:p w:rsidR="00FD4751" w:rsidRDefault="003F364C" w:rsidP="006E3593">
            <w:pPr>
              <w:spacing w:line="280" w:lineRule="atLeast"/>
              <w:jc w:val="right"/>
              <w:rPr>
                <w:b/>
              </w:rPr>
            </w:pPr>
            <w:r>
              <w:rPr>
                <w:b/>
                <w:noProof/>
              </w:rPr>
              <w:drawing>
                <wp:inline distT="0" distB="0" distL="0" distR="0">
                  <wp:extent cx="464185" cy="600710"/>
                  <wp:effectExtent l="0" t="0" r="0" b="0"/>
                  <wp:docPr id="46" name="Picture 4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185" cy="600710"/>
                          </a:xfrm>
                          <a:prstGeom prst="rect">
                            <a:avLst/>
                          </a:prstGeom>
                          <a:noFill/>
                          <a:ln>
                            <a:noFill/>
                          </a:ln>
                        </pic:spPr>
                      </pic:pic>
                    </a:graphicData>
                  </a:graphic>
                </wp:inline>
              </w:drawing>
            </w:r>
          </w:p>
        </w:tc>
      </w:tr>
      <w:tr w:rsidR="00FD4751" w:rsidTr="006E3593">
        <w:trPr>
          <w:gridAfter w:val="1"/>
          <w:wAfter w:w="17" w:type="dxa"/>
        </w:trPr>
        <w:tc>
          <w:tcPr>
            <w:tcW w:w="10173" w:type="dxa"/>
            <w:gridSpan w:val="3"/>
            <w:tcBorders>
              <w:top w:val="nil"/>
            </w:tcBorders>
          </w:tcPr>
          <w:p w:rsidR="00FD4751" w:rsidRDefault="00FD4751" w:rsidP="006E3593">
            <w:pPr>
              <w:spacing w:before="120" w:line="280" w:lineRule="atLeast"/>
              <w:jc w:val="center"/>
              <w:rPr>
                <w:b/>
                <w:sz w:val="24"/>
              </w:rPr>
            </w:pPr>
            <w:r>
              <w:rPr>
                <w:b/>
                <w:color w:val="000000"/>
                <w:sz w:val="24"/>
              </w:rPr>
              <w:t>MANIFEST DISTRESS</w:t>
            </w:r>
          </w:p>
        </w:tc>
      </w:tr>
      <w:tr w:rsidR="00FD4751" w:rsidTr="006E3593">
        <w:tc>
          <w:tcPr>
            <w:tcW w:w="1526" w:type="dxa"/>
          </w:tcPr>
          <w:p w:rsidR="00FD4751" w:rsidRDefault="00FD4751" w:rsidP="006E3593">
            <w:pPr>
              <w:jc w:val="both"/>
              <w:rPr>
                <w:b/>
              </w:rPr>
            </w:pPr>
            <w:r>
              <w:rPr>
                <w:b/>
              </w:rPr>
              <w:t>Impairment Ratings</w:t>
            </w:r>
          </w:p>
        </w:tc>
        <w:tc>
          <w:tcPr>
            <w:tcW w:w="8664" w:type="dxa"/>
            <w:gridSpan w:val="3"/>
          </w:tcPr>
          <w:p w:rsidR="00FD4751" w:rsidRDefault="00FD4751" w:rsidP="006E3593">
            <w:pPr>
              <w:jc w:val="both"/>
              <w:rPr>
                <w:b/>
              </w:rPr>
            </w:pPr>
          </w:p>
          <w:p w:rsidR="00FD4751" w:rsidRDefault="00FD4751" w:rsidP="006E3593">
            <w:pPr>
              <w:jc w:val="both"/>
              <w:rPr>
                <w:b/>
              </w:rPr>
            </w:pPr>
            <w:r>
              <w:rPr>
                <w:b/>
              </w:rPr>
              <w:t>General description and outcome</w:t>
            </w:r>
          </w:p>
        </w:tc>
      </w:tr>
      <w:tr w:rsidR="00FD4751" w:rsidTr="006E3593">
        <w:tc>
          <w:tcPr>
            <w:tcW w:w="1526" w:type="dxa"/>
          </w:tcPr>
          <w:p w:rsidR="00FD4751" w:rsidRDefault="00FD4751" w:rsidP="006E3593">
            <w:pPr>
              <w:spacing w:after="60"/>
              <w:jc w:val="both"/>
            </w:pPr>
            <w:r>
              <w:t>NIL</w:t>
            </w:r>
          </w:p>
        </w:tc>
        <w:tc>
          <w:tcPr>
            <w:tcW w:w="8664" w:type="dxa"/>
            <w:gridSpan w:val="3"/>
          </w:tcPr>
          <w:p w:rsidR="00FD4751" w:rsidRDefault="00FD4751" w:rsidP="006E3593">
            <w:pPr>
              <w:spacing w:after="60"/>
              <w:jc w:val="both"/>
            </w:pPr>
            <w:r>
              <w:t>Nil, minimal, or rare signs of distress.</w:t>
            </w:r>
          </w:p>
        </w:tc>
      </w:tr>
      <w:tr w:rsidR="00FD4751" w:rsidTr="006E3593">
        <w:tc>
          <w:tcPr>
            <w:tcW w:w="1526" w:type="dxa"/>
          </w:tcPr>
          <w:p w:rsidR="00FD4751" w:rsidRDefault="00FD4751" w:rsidP="006E3593">
            <w:pPr>
              <w:spacing w:after="60"/>
              <w:jc w:val="both"/>
            </w:pPr>
            <w:r>
              <w:t>TWO</w:t>
            </w:r>
          </w:p>
        </w:tc>
        <w:tc>
          <w:tcPr>
            <w:tcW w:w="8664" w:type="dxa"/>
            <w:gridSpan w:val="3"/>
          </w:tcPr>
          <w:p w:rsidR="00FD4751" w:rsidRDefault="00FD4751" w:rsidP="006E3593">
            <w:pPr>
              <w:spacing w:after="60"/>
              <w:jc w:val="both"/>
            </w:pPr>
            <w:r>
              <w:t>Disturbances of behaviour, emotion or thinking are occasionally noticeable.</w:t>
            </w:r>
          </w:p>
        </w:tc>
      </w:tr>
      <w:tr w:rsidR="00FD4751" w:rsidTr="006E3593">
        <w:tc>
          <w:tcPr>
            <w:tcW w:w="1526" w:type="dxa"/>
          </w:tcPr>
          <w:p w:rsidR="00FD4751" w:rsidRDefault="00FD4751" w:rsidP="006E3593">
            <w:pPr>
              <w:spacing w:after="60"/>
              <w:jc w:val="both"/>
            </w:pPr>
            <w:r>
              <w:t>THREE</w:t>
            </w:r>
          </w:p>
        </w:tc>
        <w:tc>
          <w:tcPr>
            <w:tcW w:w="8664" w:type="dxa"/>
            <w:gridSpan w:val="3"/>
          </w:tcPr>
          <w:p w:rsidR="00FD4751" w:rsidRDefault="00FD4751" w:rsidP="006E3593">
            <w:pPr>
              <w:spacing w:after="60"/>
              <w:jc w:val="both"/>
            </w:pPr>
            <w:r>
              <w:t>Distress is sometimes apparent, and/or the veteran’s pre-occupation with the symptoms is sometimes noticeable to astute observers or persons familiar with the veteran.</w:t>
            </w:r>
          </w:p>
        </w:tc>
      </w:tr>
      <w:tr w:rsidR="00FD4751" w:rsidTr="006E3593">
        <w:tc>
          <w:tcPr>
            <w:tcW w:w="1526" w:type="dxa"/>
          </w:tcPr>
          <w:p w:rsidR="00FD4751" w:rsidRDefault="00FD4751" w:rsidP="006E3593">
            <w:pPr>
              <w:spacing w:after="60"/>
              <w:jc w:val="both"/>
            </w:pPr>
            <w:r>
              <w:t>SIX</w:t>
            </w:r>
          </w:p>
        </w:tc>
        <w:tc>
          <w:tcPr>
            <w:tcW w:w="8664" w:type="dxa"/>
            <w:gridSpan w:val="3"/>
          </w:tcPr>
          <w:p w:rsidR="00FD4751" w:rsidRDefault="00FD4751" w:rsidP="006E3593">
            <w:pPr>
              <w:spacing w:after="60"/>
              <w:jc w:val="both"/>
            </w:pPr>
            <w:r>
              <w:t>Distress is apparent, and/or the veteran’s pre-occupation with the symptoms is noticeable to astute observers or persons familiar with the veteran.</w:t>
            </w:r>
          </w:p>
        </w:tc>
      </w:tr>
      <w:tr w:rsidR="00FD4751" w:rsidTr="006E3593">
        <w:tc>
          <w:tcPr>
            <w:tcW w:w="1526" w:type="dxa"/>
          </w:tcPr>
          <w:p w:rsidR="00FD4751" w:rsidRDefault="00FD4751" w:rsidP="006E3593">
            <w:pPr>
              <w:spacing w:after="60"/>
              <w:jc w:val="both"/>
            </w:pPr>
            <w:r>
              <w:t>TEN</w:t>
            </w:r>
          </w:p>
        </w:tc>
        <w:tc>
          <w:tcPr>
            <w:tcW w:w="8664" w:type="dxa"/>
            <w:gridSpan w:val="3"/>
          </w:tcPr>
          <w:p w:rsidR="00FD4751" w:rsidRDefault="00FD4751" w:rsidP="006E3593">
            <w:pPr>
              <w:spacing w:after="60"/>
              <w:jc w:val="both"/>
            </w:pPr>
            <w:r>
              <w:t>Obvious distress and pre-occupation with the symptoms is evident to casual observers and even persons unfamiliar with the veteran.</w:t>
            </w:r>
          </w:p>
        </w:tc>
      </w:tr>
      <w:tr w:rsidR="00FD4751" w:rsidTr="006E3593">
        <w:tc>
          <w:tcPr>
            <w:tcW w:w="1526" w:type="dxa"/>
          </w:tcPr>
          <w:p w:rsidR="00FD4751" w:rsidRDefault="00FD4751" w:rsidP="006E3593">
            <w:pPr>
              <w:spacing w:after="60"/>
              <w:jc w:val="both"/>
            </w:pPr>
            <w:r>
              <w:t>FIFTEEN</w:t>
            </w:r>
          </w:p>
        </w:tc>
        <w:tc>
          <w:tcPr>
            <w:tcW w:w="8664" w:type="dxa"/>
            <w:gridSpan w:val="3"/>
          </w:tcPr>
          <w:p w:rsidR="00FD4751" w:rsidRDefault="00FD4751" w:rsidP="006E3593">
            <w:pPr>
              <w:spacing w:after="60"/>
              <w:jc w:val="both"/>
            </w:pPr>
            <w:r>
              <w:t>Obvious continual distress.</w:t>
            </w:r>
          </w:p>
        </w:tc>
      </w:tr>
      <w:tr w:rsidR="00FD4751" w:rsidTr="006E3593">
        <w:tc>
          <w:tcPr>
            <w:tcW w:w="1526" w:type="dxa"/>
          </w:tcPr>
          <w:p w:rsidR="00FD4751" w:rsidRDefault="00FD4751" w:rsidP="006E3593">
            <w:pPr>
              <w:spacing w:after="60"/>
              <w:jc w:val="both"/>
            </w:pPr>
            <w:r>
              <w:t>TWENTY</w:t>
            </w:r>
          </w:p>
        </w:tc>
        <w:tc>
          <w:tcPr>
            <w:tcW w:w="8664" w:type="dxa"/>
            <w:gridSpan w:val="3"/>
          </w:tcPr>
          <w:p w:rsidR="00FD4751" w:rsidRDefault="00FD4751" w:rsidP="006E3593">
            <w:pPr>
              <w:spacing w:after="60"/>
              <w:jc w:val="both"/>
            </w:pPr>
            <w:r>
              <w:t>Distress that draws attention to the veteran.</w:t>
            </w:r>
          </w:p>
        </w:tc>
      </w:tr>
      <w:tr w:rsidR="00FD4751" w:rsidTr="006E3593">
        <w:tc>
          <w:tcPr>
            <w:tcW w:w="1526" w:type="dxa"/>
          </w:tcPr>
          <w:p w:rsidR="00FD4751" w:rsidRDefault="00FD4751" w:rsidP="006E3593">
            <w:pPr>
              <w:spacing w:after="60"/>
            </w:pPr>
            <w:r>
              <w:t>TWENTY- FOUR</w:t>
            </w:r>
          </w:p>
        </w:tc>
        <w:tc>
          <w:tcPr>
            <w:tcW w:w="8664" w:type="dxa"/>
            <w:gridSpan w:val="3"/>
          </w:tcPr>
          <w:p w:rsidR="00FD4751" w:rsidRDefault="00FD4751" w:rsidP="006E3593">
            <w:pPr>
              <w:spacing w:after="60"/>
            </w:pPr>
            <w:r>
              <w:t>All pervasive distress.</w:t>
            </w:r>
          </w:p>
        </w:tc>
      </w:tr>
      <w:tr w:rsidR="00FD4751" w:rsidTr="006E3593">
        <w:tc>
          <w:tcPr>
            <w:tcW w:w="1526" w:type="dxa"/>
          </w:tcPr>
          <w:p w:rsidR="00FD4751" w:rsidRDefault="00FD4751" w:rsidP="006E3593"/>
        </w:tc>
        <w:tc>
          <w:tcPr>
            <w:tcW w:w="8664" w:type="dxa"/>
            <w:gridSpan w:val="3"/>
          </w:tcPr>
          <w:p w:rsidR="00FD4751" w:rsidRDefault="00FD4751" w:rsidP="006E3593">
            <w:r>
              <w:rPr>
                <w:b/>
                <w:i/>
              </w:rPr>
              <w:t>One rating is to be selected from this table for the manifest distress due to the accepted psychiatric condition being assessed.</w:t>
            </w:r>
          </w:p>
        </w:tc>
      </w:tr>
    </w:tbl>
    <w:p w:rsidR="00FD4751" w:rsidRDefault="00FD4751" w:rsidP="00FD4751">
      <w:pPr>
        <w:pStyle w:val="Comment"/>
        <w:spacing w:after="120"/>
        <w:rPr>
          <w:sz w:val="20"/>
        </w:rPr>
      </w:pPr>
      <w:r>
        <w:rPr>
          <w:rFonts w:ascii="Times New Roman" w:hAnsi="Times New Roman"/>
          <w:sz w:val="22"/>
        </w:rPr>
        <w:t>No age adjustment permitted for this table</w:t>
      </w:r>
    </w:p>
    <w:p w:rsidR="00FD4751" w:rsidRDefault="00FD4751" w:rsidP="00FD4751">
      <w:pPr>
        <w:spacing w:before="120" w:after="120"/>
        <w:rPr>
          <w:sz w:val="24"/>
        </w:rPr>
      </w:pPr>
      <w:r>
        <w:rPr>
          <w:b/>
          <w:sz w:val="24"/>
        </w:rPr>
        <w:t>Manifest distress</w:t>
      </w:r>
      <w:r>
        <w:rPr>
          <w:sz w:val="24"/>
        </w:rPr>
        <w:t xml:space="preserve"> is the manifestation of the distress that others observe in the veteran. It is the equivalent of the signs observed in a physical condition.</w:t>
      </w:r>
    </w:p>
    <w:p w:rsidR="00FD4751" w:rsidRDefault="00FD4751" w:rsidP="00FD4751">
      <w:pPr>
        <w:pStyle w:val="BodyText"/>
        <w:spacing w:before="120" w:after="240"/>
        <w:rPr>
          <w:rFonts w:ascii="Times New Roman" w:hAnsi="Times New Roman"/>
        </w:rPr>
      </w:pPr>
      <w:r>
        <w:rPr>
          <w:rFonts w:ascii="Times New Roman" w:hAnsi="Times New Roman"/>
        </w:rPr>
        <w:t>Examples include preoccupation, manic behaviour, inappropriate actions, restless pacing, nervous sweating, tremor, bursts of anger, pressured speech, perseveration, inability to follow a conversation, vocalisations during nightmares, compulsive or excessive drinking and compulsive gambling.</w:t>
      </w: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425"/>
        <w:gridCol w:w="8222"/>
        <w:gridCol w:w="17"/>
      </w:tblGrid>
      <w:tr w:rsidR="00FD4751" w:rsidTr="006E3593">
        <w:tc>
          <w:tcPr>
            <w:tcW w:w="1951" w:type="dxa"/>
            <w:gridSpan w:val="2"/>
            <w:tcBorders>
              <w:bottom w:val="nil"/>
              <w:right w:val="nil"/>
            </w:tcBorders>
          </w:tcPr>
          <w:p w:rsidR="00FD4751" w:rsidRDefault="00FD4751" w:rsidP="006E3593">
            <w:pPr>
              <w:pStyle w:val="FigureHeading"/>
              <w:rPr>
                <w:color w:val="000000"/>
              </w:rPr>
            </w:pPr>
            <w:r>
              <w:t>Functional Loss Table 4.3</w:t>
            </w:r>
          </w:p>
        </w:tc>
        <w:tc>
          <w:tcPr>
            <w:tcW w:w="8239" w:type="dxa"/>
            <w:gridSpan w:val="2"/>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464185" cy="600710"/>
                  <wp:effectExtent l="0" t="0" r="0" b="0"/>
                  <wp:docPr id="47" name="Picture 4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185" cy="600710"/>
                          </a:xfrm>
                          <a:prstGeom prst="rect">
                            <a:avLst/>
                          </a:prstGeom>
                          <a:noFill/>
                          <a:ln>
                            <a:noFill/>
                          </a:ln>
                        </pic:spPr>
                      </pic:pic>
                    </a:graphicData>
                  </a:graphic>
                </wp:inline>
              </w:drawing>
            </w:r>
          </w:p>
        </w:tc>
      </w:tr>
      <w:tr w:rsidR="00FD4751" w:rsidTr="006E3593">
        <w:trPr>
          <w:gridAfter w:val="1"/>
          <w:wAfter w:w="17" w:type="dxa"/>
        </w:trPr>
        <w:tc>
          <w:tcPr>
            <w:tcW w:w="10173" w:type="dxa"/>
            <w:gridSpan w:val="3"/>
            <w:tcBorders>
              <w:top w:val="nil"/>
            </w:tcBorders>
          </w:tcPr>
          <w:p w:rsidR="00FD4751" w:rsidRDefault="00FD4751" w:rsidP="006E3593">
            <w:pPr>
              <w:spacing w:before="120"/>
              <w:jc w:val="center"/>
              <w:rPr>
                <w:sz w:val="24"/>
              </w:rPr>
            </w:pPr>
            <w:r>
              <w:rPr>
                <w:b/>
                <w:color w:val="000000"/>
                <w:sz w:val="24"/>
              </w:rPr>
              <w:t>FUNCTIONAL EFFECTS</w:t>
            </w:r>
          </w:p>
        </w:tc>
      </w:tr>
      <w:tr w:rsidR="00FD4751" w:rsidTr="006E3593">
        <w:tc>
          <w:tcPr>
            <w:tcW w:w="1526" w:type="dxa"/>
          </w:tcPr>
          <w:p w:rsidR="00FD4751" w:rsidRDefault="00FD4751" w:rsidP="006E3593">
            <w:pPr>
              <w:spacing w:after="60" w:line="280" w:lineRule="atLeast"/>
              <w:rPr>
                <w:b/>
              </w:rPr>
            </w:pPr>
            <w:r>
              <w:rPr>
                <w:b/>
              </w:rPr>
              <w:t>Impairment Ratings</w:t>
            </w:r>
          </w:p>
        </w:tc>
        <w:tc>
          <w:tcPr>
            <w:tcW w:w="8664" w:type="dxa"/>
            <w:gridSpan w:val="3"/>
          </w:tcPr>
          <w:p w:rsidR="00FD4751" w:rsidRDefault="00FD4751" w:rsidP="006E3593">
            <w:pPr>
              <w:spacing w:after="60" w:line="280" w:lineRule="atLeast"/>
              <w:rPr>
                <w:b/>
              </w:rPr>
            </w:pPr>
            <w:r>
              <w:rPr>
                <w:b/>
              </w:rPr>
              <w:t>General description and outcome</w:t>
            </w:r>
          </w:p>
        </w:tc>
      </w:tr>
      <w:tr w:rsidR="00FD4751" w:rsidTr="006E3593">
        <w:tc>
          <w:tcPr>
            <w:tcW w:w="1526" w:type="dxa"/>
          </w:tcPr>
          <w:p w:rsidR="00FD4751" w:rsidRDefault="00FD4751" w:rsidP="006E3593">
            <w:pPr>
              <w:spacing w:after="60" w:line="280" w:lineRule="atLeast"/>
            </w:pPr>
            <w:r>
              <w:t>NIL</w:t>
            </w:r>
          </w:p>
        </w:tc>
        <w:tc>
          <w:tcPr>
            <w:tcW w:w="8664" w:type="dxa"/>
            <w:gridSpan w:val="3"/>
          </w:tcPr>
          <w:p w:rsidR="00FD4751" w:rsidRDefault="00FD4751" w:rsidP="006E3593">
            <w:pPr>
              <w:spacing w:after="60" w:line="280" w:lineRule="atLeast"/>
            </w:pPr>
            <w:r>
              <w:t>Minimal or no interferences with most aspects of living.</w:t>
            </w:r>
          </w:p>
        </w:tc>
      </w:tr>
      <w:tr w:rsidR="00FD4751" w:rsidTr="006E3593">
        <w:tc>
          <w:tcPr>
            <w:tcW w:w="1526" w:type="dxa"/>
          </w:tcPr>
          <w:p w:rsidR="00FD4751" w:rsidRDefault="00FD4751" w:rsidP="006E3593">
            <w:pPr>
              <w:spacing w:after="60" w:line="280" w:lineRule="atLeast"/>
            </w:pPr>
            <w:r>
              <w:t>ONE</w:t>
            </w:r>
          </w:p>
        </w:tc>
        <w:tc>
          <w:tcPr>
            <w:tcW w:w="8664" w:type="dxa"/>
            <w:gridSpan w:val="3"/>
          </w:tcPr>
          <w:p w:rsidR="00FD4751" w:rsidRDefault="00FD4751" w:rsidP="006E3593">
            <w:pPr>
              <w:spacing w:after="60" w:line="280" w:lineRule="atLeast"/>
            </w:pPr>
            <w:r>
              <w:t>Minor interference with function in some everyday situations.</w:t>
            </w:r>
          </w:p>
        </w:tc>
      </w:tr>
      <w:tr w:rsidR="00FD4751" w:rsidTr="006E3593">
        <w:tc>
          <w:tcPr>
            <w:tcW w:w="1526" w:type="dxa"/>
          </w:tcPr>
          <w:p w:rsidR="00FD4751" w:rsidRDefault="00FD4751" w:rsidP="006E3593">
            <w:pPr>
              <w:spacing w:after="60" w:line="280" w:lineRule="atLeast"/>
            </w:pPr>
            <w:r>
              <w:t>TWO</w:t>
            </w:r>
          </w:p>
        </w:tc>
        <w:tc>
          <w:tcPr>
            <w:tcW w:w="8664" w:type="dxa"/>
            <w:gridSpan w:val="3"/>
          </w:tcPr>
          <w:p w:rsidR="00FD4751" w:rsidRDefault="00FD4751" w:rsidP="006E3593">
            <w:pPr>
              <w:spacing w:after="60" w:line="280" w:lineRule="atLeast"/>
            </w:pPr>
            <w:r>
              <w:t>Moderate interference with function in some every</w:t>
            </w:r>
            <w:r>
              <w:softHyphen/>
              <w:t>day situations.</w:t>
            </w:r>
          </w:p>
        </w:tc>
      </w:tr>
      <w:tr w:rsidR="00FD4751" w:rsidTr="006E3593">
        <w:tc>
          <w:tcPr>
            <w:tcW w:w="1526" w:type="dxa"/>
          </w:tcPr>
          <w:p w:rsidR="00FD4751" w:rsidRDefault="00FD4751" w:rsidP="006E3593">
            <w:pPr>
              <w:spacing w:after="60" w:line="280" w:lineRule="atLeast"/>
            </w:pPr>
            <w:r>
              <w:t>THREE</w:t>
            </w:r>
          </w:p>
        </w:tc>
        <w:tc>
          <w:tcPr>
            <w:tcW w:w="8664" w:type="dxa"/>
            <w:gridSpan w:val="3"/>
          </w:tcPr>
          <w:p w:rsidR="00FD4751" w:rsidRDefault="00FD4751" w:rsidP="006E3593">
            <w:pPr>
              <w:spacing w:after="60" w:line="280" w:lineRule="atLeast"/>
            </w:pPr>
            <w:r>
              <w:t>Moderate interference with functions in many every</w:t>
            </w:r>
            <w:r>
              <w:softHyphen/>
              <w:t>day situations.</w:t>
            </w:r>
          </w:p>
        </w:tc>
      </w:tr>
      <w:tr w:rsidR="00FD4751" w:rsidTr="006E3593">
        <w:tc>
          <w:tcPr>
            <w:tcW w:w="1526" w:type="dxa"/>
          </w:tcPr>
          <w:p w:rsidR="00FD4751" w:rsidRDefault="00FD4751" w:rsidP="006E3593">
            <w:pPr>
              <w:spacing w:after="60" w:line="280" w:lineRule="atLeast"/>
            </w:pPr>
            <w:r>
              <w:t>FIVE</w:t>
            </w:r>
          </w:p>
        </w:tc>
        <w:tc>
          <w:tcPr>
            <w:tcW w:w="8664" w:type="dxa"/>
            <w:gridSpan w:val="3"/>
          </w:tcPr>
          <w:p w:rsidR="00FD4751" w:rsidRDefault="00FD4751" w:rsidP="006E3593">
            <w:pPr>
              <w:spacing w:after="60" w:line="280" w:lineRule="atLeast"/>
            </w:pPr>
            <w:r>
              <w:t>Marked interference with function in many everyday situations.</w:t>
            </w:r>
          </w:p>
        </w:tc>
      </w:tr>
      <w:tr w:rsidR="00FD4751" w:rsidTr="006E3593">
        <w:tc>
          <w:tcPr>
            <w:tcW w:w="1526" w:type="dxa"/>
          </w:tcPr>
          <w:p w:rsidR="00FD4751" w:rsidRDefault="00FD4751" w:rsidP="006E3593">
            <w:pPr>
              <w:spacing w:after="60" w:line="280" w:lineRule="atLeast"/>
            </w:pPr>
            <w:r>
              <w:t>SIX</w:t>
            </w:r>
          </w:p>
        </w:tc>
        <w:tc>
          <w:tcPr>
            <w:tcW w:w="8664" w:type="dxa"/>
            <w:gridSpan w:val="3"/>
          </w:tcPr>
          <w:p w:rsidR="00FD4751" w:rsidRDefault="00FD4751" w:rsidP="006E3593">
            <w:pPr>
              <w:spacing w:after="60" w:line="280" w:lineRule="atLeast"/>
            </w:pPr>
            <w:r>
              <w:t>The veteran may be able to continue to function in everyday situations, but with gross restrictions.</w:t>
            </w:r>
          </w:p>
        </w:tc>
      </w:tr>
      <w:tr w:rsidR="00FD4751" w:rsidTr="006E3593">
        <w:tc>
          <w:tcPr>
            <w:tcW w:w="1526" w:type="dxa"/>
          </w:tcPr>
          <w:p w:rsidR="00FD4751" w:rsidRDefault="00FD4751" w:rsidP="006E3593">
            <w:pPr>
              <w:spacing w:after="60" w:line="280" w:lineRule="atLeast"/>
            </w:pPr>
            <w:r>
              <w:t>EIGHT</w:t>
            </w:r>
          </w:p>
        </w:tc>
        <w:tc>
          <w:tcPr>
            <w:tcW w:w="8664" w:type="dxa"/>
            <w:gridSpan w:val="3"/>
          </w:tcPr>
          <w:p w:rsidR="00FD4751" w:rsidRDefault="00FD4751" w:rsidP="006E3593">
            <w:pPr>
              <w:spacing w:after="60" w:line="280" w:lineRule="atLeast"/>
            </w:pPr>
            <w:r>
              <w:t>Profound psychiatric impairment. Virtually all recreational, social or otherwise purposeful activities abandoned.</w:t>
            </w:r>
          </w:p>
        </w:tc>
      </w:tr>
      <w:tr w:rsidR="00FD4751" w:rsidTr="006E3593">
        <w:tc>
          <w:tcPr>
            <w:tcW w:w="1526" w:type="dxa"/>
          </w:tcPr>
          <w:p w:rsidR="00FD4751" w:rsidRDefault="00FD4751" w:rsidP="006E3593">
            <w:pPr>
              <w:spacing w:before="60" w:after="60"/>
            </w:pPr>
          </w:p>
        </w:tc>
        <w:tc>
          <w:tcPr>
            <w:tcW w:w="8664" w:type="dxa"/>
            <w:gridSpan w:val="3"/>
          </w:tcPr>
          <w:p w:rsidR="00FD4751" w:rsidRDefault="00FD4751" w:rsidP="006E3593">
            <w:pPr>
              <w:spacing w:before="60" w:after="60"/>
              <w:rPr>
                <w:b/>
              </w:rPr>
            </w:pPr>
            <w:r>
              <w:rPr>
                <w:b/>
                <w:i/>
              </w:rPr>
              <w:t>One rating is to be selected from this table for the functional effects of the accepted psychiatric condition being assessed.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spacing w:before="120" w:after="240"/>
        <w:rPr>
          <w:sz w:val="24"/>
        </w:rPr>
      </w:pPr>
      <w:r>
        <w:rPr>
          <w:b/>
          <w:sz w:val="24"/>
        </w:rPr>
        <w:t xml:space="preserve">Functional effects </w:t>
      </w:r>
      <w:r>
        <w:rPr>
          <w:sz w:val="24"/>
        </w:rPr>
        <w:t>are the effects of the condition on the veteran’s ability to function in a non-specific environment.</w:t>
      </w:r>
    </w:p>
    <w:p w:rsidR="00FD4751" w:rsidRDefault="00FD4751" w:rsidP="00FD4751">
      <w:pPr>
        <w:spacing w:before="120" w:after="240"/>
        <w:rPr>
          <w:sz w:val="24"/>
        </w:rPr>
      </w:pPr>
      <w:r>
        <w:rPr>
          <w:sz w:val="24"/>
        </w:rPr>
        <w:t>Relevant factors include the veteran’s ability to deal with personal hygiene, to prepare and consume food, to use electrical appliances, to find one’s way around, to return safely home after going to the shops etc, to avoid common dangers (such as in crossing the road), to remember the location and use of ordinary objects, the method of catching public transport etc.</w:t>
      </w: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818"/>
        <w:gridCol w:w="7938"/>
        <w:gridCol w:w="17"/>
      </w:tblGrid>
      <w:tr w:rsidR="00FD4751" w:rsidTr="006E3593">
        <w:tc>
          <w:tcPr>
            <w:tcW w:w="2235" w:type="dxa"/>
            <w:gridSpan w:val="2"/>
            <w:tcBorders>
              <w:bottom w:val="nil"/>
              <w:right w:val="nil"/>
            </w:tcBorders>
          </w:tcPr>
          <w:p w:rsidR="00FD4751" w:rsidRDefault="00FD4751" w:rsidP="006E3593">
            <w:pPr>
              <w:pStyle w:val="FigureHeading"/>
            </w:pPr>
            <w:r>
              <w:t>Functional Loss Table 4.4</w:t>
            </w:r>
          </w:p>
        </w:tc>
        <w:tc>
          <w:tcPr>
            <w:tcW w:w="7955" w:type="dxa"/>
            <w:gridSpan w:val="2"/>
            <w:tcBorders>
              <w:left w:val="nil"/>
              <w:bottom w:val="nil"/>
            </w:tcBorders>
          </w:tcPr>
          <w:p w:rsidR="00FD4751" w:rsidRDefault="003F364C" w:rsidP="006E3593">
            <w:pPr>
              <w:spacing w:line="280" w:lineRule="atLeast"/>
              <w:jc w:val="right"/>
              <w:rPr>
                <w:b/>
              </w:rPr>
            </w:pPr>
            <w:r>
              <w:rPr>
                <w:b/>
                <w:noProof/>
              </w:rPr>
              <w:drawing>
                <wp:inline distT="0" distB="0" distL="0" distR="0">
                  <wp:extent cx="422910" cy="546100"/>
                  <wp:effectExtent l="0" t="0" r="0" b="0"/>
                  <wp:docPr id="48" name="Picture 4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910" cy="546100"/>
                          </a:xfrm>
                          <a:prstGeom prst="rect">
                            <a:avLst/>
                          </a:prstGeom>
                          <a:noFill/>
                          <a:ln>
                            <a:noFill/>
                          </a:ln>
                        </pic:spPr>
                      </pic:pic>
                    </a:graphicData>
                  </a:graphic>
                </wp:inline>
              </w:drawing>
            </w:r>
          </w:p>
        </w:tc>
      </w:tr>
      <w:tr w:rsidR="00FD4751" w:rsidTr="006E3593">
        <w:trPr>
          <w:gridAfter w:val="1"/>
          <w:wAfter w:w="17" w:type="dxa"/>
        </w:trPr>
        <w:tc>
          <w:tcPr>
            <w:tcW w:w="10173" w:type="dxa"/>
            <w:gridSpan w:val="3"/>
            <w:tcBorders>
              <w:top w:val="nil"/>
            </w:tcBorders>
          </w:tcPr>
          <w:p w:rsidR="00FD4751" w:rsidRDefault="00FD4751" w:rsidP="006E3593">
            <w:pPr>
              <w:spacing w:before="120"/>
              <w:jc w:val="center"/>
              <w:rPr>
                <w:b/>
                <w:sz w:val="24"/>
              </w:rPr>
            </w:pPr>
            <w:r>
              <w:rPr>
                <w:b/>
                <w:color w:val="000000"/>
                <w:sz w:val="24"/>
              </w:rPr>
              <w:t>OCCUPATION</w:t>
            </w:r>
          </w:p>
        </w:tc>
      </w:tr>
      <w:tr w:rsidR="00FD4751" w:rsidTr="006E3593">
        <w:tc>
          <w:tcPr>
            <w:tcW w:w="1417" w:type="dxa"/>
          </w:tcPr>
          <w:p w:rsidR="00FD4751" w:rsidRDefault="00FD4751" w:rsidP="006E3593">
            <w:pPr>
              <w:spacing w:line="280" w:lineRule="atLeast"/>
              <w:rPr>
                <w:b/>
              </w:rPr>
            </w:pPr>
            <w:r>
              <w:rPr>
                <w:b/>
              </w:rPr>
              <w:t>Impairment Ratings</w:t>
            </w:r>
          </w:p>
        </w:tc>
        <w:tc>
          <w:tcPr>
            <w:tcW w:w="8773" w:type="dxa"/>
            <w:gridSpan w:val="3"/>
          </w:tcPr>
          <w:p w:rsidR="00FD4751" w:rsidRDefault="00FD4751" w:rsidP="006E3593">
            <w:pPr>
              <w:spacing w:line="280" w:lineRule="atLeast"/>
              <w:rPr>
                <w:b/>
              </w:rPr>
            </w:pPr>
            <w:r>
              <w:rPr>
                <w:b/>
              </w:rPr>
              <w:t>General description and outcome</w:t>
            </w:r>
          </w:p>
        </w:tc>
      </w:tr>
      <w:tr w:rsidR="00FD4751" w:rsidTr="006E3593">
        <w:tc>
          <w:tcPr>
            <w:tcW w:w="1417" w:type="dxa"/>
          </w:tcPr>
          <w:p w:rsidR="00FD4751" w:rsidRDefault="00FD4751" w:rsidP="006E3593">
            <w:pPr>
              <w:spacing w:after="60"/>
            </w:pPr>
            <w:r>
              <w:t>NIL</w:t>
            </w:r>
          </w:p>
        </w:tc>
        <w:tc>
          <w:tcPr>
            <w:tcW w:w="8773" w:type="dxa"/>
            <w:gridSpan w:val="3"/>
          </w:tcPr>
          <w:p w:rsidR="00FD4751" w:rsidRDefault="00FD4751" w:rsidP="006E3593">
            <w:pPr>
              <w:spacing w:after="60"/>
            </w:pPr>
            <w:r>
              <w:t>Minimal or no interference with work or occupation.</w:t>
            </w:r>
          </w:p>
        </w:tc>
      </w:tr>
      <w:tr w:rsidR="00FD4751" w:rsidTr="006E3593">
        <w:tc>
          <w:tcPr>
            <w:tcW w:w="1417" w:type="dxa"/>
          </w:tcPr>
          <w:p w:rsidR="00FD4751" w:rsidRDefault="00FD4751" w:rsidP="006E3593">
            <w:pPr>
              <w:spacing w:after="60"/>
            </w:pPr>
            <w:r>
              <w:t>ONE</w:t>
            </w:r>
          </w:p>
        </w:tc>
        <w:tc>
          <w:tcPr>
            <w:tcW w:w="8773" w:type="dxa"/>
            <w:gridSpan w:val="3"/>
          </w:tcPr>
          <w:p w:rsidR="00FD4751" w:rsidRDefault="00FD4751" w:rsidP="006E3593">
            <w:pPr>
              <w:spacing w:after="60"/>
            </w:pPr>
            <w:r>
              <w:t>Exacerbation of symptoms may cause occasional days off work.</w:t>
            </w:r>
          </w:p>
        </w:tc>
      </w:tr>
      <w:tr w:rsidR="00FD4751" w:rsidTr="006E3593">
        <w:tc>
          <w:tcPr>
            <w:tcW w:w="1417" w:type="dxa"/>
          </w:tcPr>
          <w:p w:rsidR="00FD4751" w:rsidRDefault="00FD4751" w:rsidP="006E3593">
            <w:pPr>
              <w:spacing w:after="60"/>
            </w:pPr>
            <w:r>
              <w:t>TWO</w:t>
            </w:r>
          </w:p>
        </w:tc>
        <w:tc>
          <w:tcPr>
            <w:tcW w:w="8773" w:type="dxa"/>
            <w:gridSpan w:val="3"/>
          </w:tcPr>
          <w:p w:rsidR="00FD4751" w:rsidRDefault="00FD4751" w:rsidP="006E3593">
            <w:pPr>
              <w:spacing w:after="60"/>
            </w:pPr>
            <w:r>
              <w:t>Short periods (more than one day at a time) of absence from work.</w:t>
            </w:r>
          </w:p>
        </w:tc>
      </w:tr>
      <w:tr w:rsidR="00FD4751" w:rsidTr="006E3593">
        <w:tc>
          <w:tcPr>
            <w:tcW w:w="1417" w:type="dxa"/>
          </w:tcPr>
          <w:p w:rsidR="00FD4751" w:rsidRDefault="00FD4751" w:rsidP="006E3593">
            <w:pPr>
              <w:spacing w:after="60"/>
            </w:pPr>
            <w:r>
              <w:t>THREE</w:t>
            </w:r>
          </w:p>
        </w:tc>
        <w:tc>
          <w:tcPr>
            <w:tcW w:w="8773" w:type="dxa"/>
            <w:gridSpan w:val="3"/>
          </w:tcPr>
          <w:p w:rsidR="00FD4751" w:rsidRDefault="00FD4751" w:rsidP="006E3593">
            <w:pPr>
              <w:spacing w:after="60"/>
            </w:pPr>
            <w:r>
              <w:t>Long periods (weeks or months) of absence from work.</w:t>
            </w:r>
          </w:p>
        </w:tc>
      </w:tr>
      <w:tr w:rsidR="00FD4751" w:rsidTr="006E3593">
        <w:tc>
          <w:tcPr>
            <w:tcW w:w="1417" w:type="dxa"/>
          </w:tcPr>
          <w:p w:rsidR="00FD4751" w:rsidRDefault="00FD4751" w:rsidP="006E3593">
            <w:pPr>
              <w:spacing w:after="60"/>
            </w:pPr>
            <w:r>
              <w:t>FIVE</w:t>
            </w:r>
          </w:p>
        </w:tc>
        <w:tc>
          <w:tcPr>
            <w:tcW w:w="8773" w:type="dxa"/>
            <w:gridSpan w:val="3"/>
          </w:tcPr>
          <w:p w:rsidR="00FD4751" w:rsidRDefault="00FD4751" w:rsidP="006E3593">
            <w:pPr>
              <w:spacing w:after="60"/>
            </w:pPr>
            <w:r>
              <w:t>An employed veteran will have major difficulties at work, which may be manifested by job modification or restriction of career opportunities. The disorder may contribute to the loss of a job.</w:t>
            </w:r>
          </w:p>
        </w:tc>
      </w:tr>
      <w:tr w:rsidR="00FD4751" w:rsidTr="006E3593">
        <w:tc>
          <w:tcPr>
            <w:tcW w:w="1417" w:type="dxa"/>
          </w:tcPr>
          <w:p w:rsidR="00FD4751" w:rsidRDefault="00FD4751" w:rsidP="006E3593">
            <w:pPr>
              <w:spacing w:after="60"/>
            </w:pPr>
            <w:r>
              <w:t>SIX</w:t>
            </w:r>
          </w:p>
        </w:tc>
        <w:tc>
          <w:tcPr>
            <w:tcW w:w="8773" w:type="dxa"/>
            <w:gridSpan w:val="3"/>
          </w:tcPr>
          <w:p w:rsidR="00FD4751" w:rsidRDefault="00FD4751" w:rsidP="006E3593">
            <w:pPr>
              <w:spacing w:after="60"/>
            </w:pPr>
            <w:r>
              <w:t>The veteran may be unable to work or may still be working, but with marked loss of time and/or loss of productivity at work leading to loss of original vocation.</w:t>
            </w:r>
          </w:p>
        </w:tc>
      </w:tr>
      <w:tr w:rsidR="00FD4751" w:rsidTr="006E3593">
        <w:tc>
          <w:tcPr>
            <w:tcW w:w="1417" w:type="dxa"/>
          </w:tcPr>
          <w:p w:rsidR="00FD4751" w:rsidRDefault="00FD4751" w:rsidP="006E3593">
            <w:pPr>
              <w:spacing w:after="60"/>
            </w:pPr>
            <w:r>
              <w:t>EIGHT</w:t>
            </w:r>
          </w:p>
        </w:tc>
        <w:tc>
          <w:tcPr>
            <w:tcW w:w="8773" w:type="dxa"/>
            <w:gridSpan w:val="3"/>
          </w:tcPr>
          <w:p w:rsidR="00FD4751" w:rsidRDefault="00FD4751" w:rsidP="006E3593">
            <w:pPr>
              <w:spacing w:after="60"/>
            </w:pPr>
            <w:r>
              <w:t>The veteran cannot work.</w:t>
            </w:r>
          </w:p>
        </w:tc>
      </w:tr>
      <w:tr w:rsidR="00FD4751" w:rsidTr="006E3593">
        <w:tc>
          <w:tcPr>
            <w:tcW w:w="1417" w:type="dxa"/>
          </w:tcPr>
          <w:p w:rsidR="00FD4751" w:rsidRDefault="00FD4751" w:rsidP="006E3593">
            <w:pPr>
              <w:spacing w:before="60"/>
            </w:pPr>
          </w:p>
        </w:tc>
        <w:tc>
          <w:tcPr>
            <w:tcW w:w="8773" w:type="dxa"/>
            <w:gridSpan w:val="3"/>
          </w:tcPr>
          <w:p w:rsidR="00FD4751" w:rsidRDefault="00FD4751" w:rsidP="006E3593">
            <w:pPr>
              <w:spacing w:before="60"/>
            </w:pPr>
            <w:r>
              <w:rPr>
                <w:b/>
                <w:i/>
              </w:rPr>
              <w:t>One rating is to be selected from this table for the occupational effects of the accepted psychiatric condition being assessed.</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spacing w:before="120" w:after="120"/>
        <w:rPr>
          <w:sz w:val="24"/>
        </w:rPr>
      </w:pPr>
      <w:r>
        <w:rPr>
          <w:b/>
          <w:sz w:val="24"/>
        </w:rPr>
        <w:t>Occupation.</w:t>
      </w:r>
      <w:r>
        <w:rPr>
          <w:sz w:val="24"/>
        </w:rPr>
        <w:t xml:space="preserve">  This table relates to the effect of the psychiatric condition on the veteran’s ability to work.</w:t>
      </w:r>
    </w:p>
    <w:p w:rsidR="00FD4751" w:rsidRDefault="00FD4751" w:rsidP="00FD4751">
      <w:pPr>
        <w:spacing w:before="120" w:after="120"/>
        <w:rPr>
          <w:sz w:val="24"/>
        </w:rPr>
      </w:pPr>
      <w:r>
        <w:rPr>
          <w:sz w:val="24"/>
        </w:rPr>
        <w:t>Relevant factors include ability to concentrate on a task, ability to work with others, ability to take instructions from a supervisor and ability to interact appropriately with clients.</w:t>
      </w:r>
    </w:p>
    <w:p w:rsidR="00FD4751" w:rsidRDefault="00FD4751" w:rsidP="00FD4751">
      <w:pPr>
        <w:spacing w:before="120" w:after="120"/>
        <w:rPr>
          <w:sz w:val="24"/>
        </w:rPr>
      </w:pPr>
      <w:r>
        <w:rPr>
          <w:sz w:val="24"/>
        </w:rPr>
        <w:t>The criteria for gaining impairment ratings under Table 4.4 are different from the criteria of eligibility for benefits under sections 23, 24, and 25 of the Act. For purposes of applying Table 4.4, only the impairment from accepted psychiatric condition(s) of the veteran is to be taken into account.</w:t>
      </w:r>
    </w:p>
    <w:p w:rsidR="00FD4751" w:rsidRDefault="00FD4751" w:rsidP="00FD4751">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534"/>
        <w:gridCol w:w="8222"/>
        <w:gridCol w:w="17"/>
      </w:tblGrid>
      <w:tr w:rsidR="00FD4751" w:rsidTr="006E3593">
        <w:tc>
          <w:tcPr>
            <w:tcW w:w="1951" w:type="dxa"/>
            <w:gridSpan w:val="2"/>
            <w:tcBorders>
              <w:bottom w:val="nil"/>
              <w:right w:val="nil"/>
            </w:tcBorders>
          </w:tcPr>
          <w:p w:rsidR="00FD4751" w:rsidRDefault="00FD4751" w:rsidP="006E3593">
            <w:pPr>
              <w:pStyle w:val="FigureHeading"/>
              <w:rPr>
                <w:color w:val="000000"/>
              </w:rPr>
            </w:pPr>
            <w:r>
              <w:t>Functional Loss Table 4.5</w:t>
            </w:r>
          </w:p>
        </w:tc>
        <w:tc>
          <w:tcPr>
            <w:tcW w:w="8239" w:type="dxa"/>
            <w:gridSpan w:val="2"/>
            <w:tcBorders>
              <w:left w:val="nil"/>
              <w:bottom w:val="nil"/>
            </w:tcBorders>
          </w:tcPr>
          <w:p w:rsidR="00FD4751" w:rsidRDefault="003F364C" w:rsidP="006E3593">
            <w:pPr>
              <w:spacing w:before="119" w:line="280" w:lineRule="atLeast"/>
              <w:jc w:val="right"/>
              <w:rPr>
                <w:b/>
                <w:color w:val="000000"/>
              </w:rPr>
            </w:pPr>
            <w:r>
              <w:rPr>
                <w:b/>
                <w:noProof/>
                <w:color w:val="000000"/>
              </w:rPr>
              <w:drawing>
                <wp:inline distT="0" distB="0" distL="0" distR="0">
                  <wp:extent cx="422910" cy="546100"/>
                  <wp:effectExtent l="0" t="0" r="0" b="0"/>
                  <wp:docPr id="49" name="Picture 4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910" cy="546100"/>
                          </a:xfrm>
                          <a:prstGeom prst="rect">
                            <a:avLst/>
                          </a:prstGeom>
                          <a:noFill/>
                          <a:ln>
                            <a:noFill/>
                          </a:ln>
                        </pic:spPr>
                      </pic:pic>
                    </a:graphicData>
                  </a:graphic>
                </wp:inline>
              </w:drawing>
            </w:r>
          </w:p>
        </w:tc>
      </w:tr>
      <w:tr w:rsidR="00FD4751" w:rsidTr="006E3593">
        <w:trPr>
          <w:gridAfter w:val="1"/>
          <w:wAfter w:w="17" w:type="dxa"/>
        </w:trPr>
        <w:tc>
          <w:tcPr>
            <w:tcW w:w="10173" w:type="dxa"/>
            <w:gridSpan w:val="3"/>
            <w:tcBorders>
              <w:top w:val="nil"/>
            </w:tcBorders>
          </w:tcPr>
          <w:p w:rsidR="00FD4751" w:rsidRDefault="00FD4751" w:rsidP="006E3593">
            <w:pPr>
              <w:spacing w:before="120"/>
              <w:jc w:val="center"/>
              <w:rPr>
                <w:sz w:val="24"/>
              </w:rPr>
            </w:pPr>
            <w:r>
              <w:rPr>
                <w:b/>
                <w:color w:val="000000"/>
                <w:sz w:val="24"/>
              </w:rPr>
              <w:t>DOMESTIC SITUATION</w:t>
            </w:r>
          </w:p>
        </w:tc>
      </w:tr>
      <w:tr w:rsidR="00FD4751" w:rsidTr="006E3593">
        <w:tc>
          <w:tcPr>
            <w:tcW w:w="1417" w:type="dxa"/>
          </w:tcPr>
          <w:p w:rsidR="00FD4751" w:rsidRDefault="00FD4751" w:rsidP="006E3593">
            <w:pPr>
              <w:spacing w:after="60"/>
              <w:rPr>
                <w:b/>
              </w:rPr>
            </w:pPr>
            <w:r>
              <w:rPr>
                <w:b/>
              </w:rPr>
              <w:t>Impairment Ratings</w:t>
            </w:r>
          </w:p>
        </w:tc>
        <w:tc>
          <w:tcPr>
            <w:tcW w:w="8773" w:type="dxa"/>
            <w:gridSpan w:val="3"/>
          </w:tcPr>
          <w:p w:rsidR="00FD4751" w:rsidRDefault="00FD4751" w:rsidP="006E3593">
            <w:pPr>
              <w:spacing w:after="60"/>
              <w:rPr>
                <w:b/>
              </w:rPr>
            </w:pPr>
            <w:r>
              <w:rPr>
                <w:b/>
              </w:rPr>
              <w:t>General description and outcome</w:t>
            </w:r>
          </w:p>
        </w:tc>
      </w:tr>
      <w:tr w:rsidR="00FD4751" w:rsidTr="006E3593">
        <w:tc>
          <w:tcPr>
            <w:tcW w:w="1417" w:type="dxa"/>
          </w:tcPr>
          <w:p w:rsidR="00FD4751" w:rsidRDefault="00FD4751" w:rsidP="006E3593">
            <w:pPr>
              <w:spacing w:after="60"/>
            </w:pPr>
            <w:r>
              <w:t>NIL</w:t>
            </w:r>
          </w:p>
        </w:tc>
        <w:tc>
          <w:tcPr>
            <w:tcW w:w="8773" w:type="dxa"/>
            <w:gridSpan w:val="3"/>
          </w:tcPr>
          <w:p w:rsidR="00FD4751" w:rsidRDefault="00FD4751" w:rsidP="006E3593">
            <w:pPr>
              <w:spacing w:after="60"/>
            </w:pPr>
            <w:r>
              <w:t>Minimal or no effect on ordinary family life.</w:t>
            </w:r>
          </w:p>
        </w:tc>
      </w:tr>
      <w:tr w:rsidR="00FD4751" w:rsidTr="006E3593">
        <w:tc>
          <w:tcPr>
            <w:tcW w:w="1417" w:type="dxa"/>
          </w:tcPr>
          <w:p w:rsidR="00FD4751" w:rsidRDefault="00FD4751" w:rsidP="006E3593">
            <w:pPr>
              <w:spacing w:after="60"/>
            </w:pPr>
            <w:r>
              <w:t>ONE</w:t>
            </w:r>
          </w:p>
        </w:tc>
        <w:tc>
          <w:tcPr>
            <w:tcW w:w="8773" w:type="dxa"/>
            <w:gridSpan w:val="3"/>
          </w:tcPr>
          <w:p w:rsidR="00FD4751" w:rsidRDefault="00FD4751" w:rsidP="006E3593">
            <w:pPr>
              <w:spacing w:after="60"/>
            </w:pPr>
            <w:r>
              <w:t>Occasional friction with family members.</w:t>
            </w:r>
          </w:p>
        </w:tc>
      </w:tr>
      <w:tr w:rsidR="00FD4751" w:rsidTr="006E3593">
        <w:tc>
          <w:tcPr>
            <w:tcW w:w="1417" w:type="dxa"/>
          </w:tcPr>
          <w:p w:rsidR="00FD4751" w:rsidRDefault="00FD4751" w:rsidP="006E3593">
            <w:pPr>
              <w:spacing w:after="60"/>
            </w:pPr>
            <w:r>
              <w:t>TWO</w:t>
            </w:r>
          </w:p>
        </w:tc>
        <w:tc>
          <w:tcPr>
            <w:tcW w:w="8773" w:type="dxa"/>
            <w:gridSpan w:val="3"/>
          </w:tcPr>
          <w:p w:rsidR="00FD4751" w:rsidRDefault="00FD4751" w:rsidP="006E3593">
            <w:pPr>
              <w:spacing w:after="60"/>
            </w:pPr>
            <w:r>
              <w:t>Frequent discord with family members.</w:t>
            </w:r>
          </w:p>
        </w:tc>
      </w:tr>
      <w:tr w:rsidR="00FD4751" w:rsidTr="006E3593">
        <w:tc>
          <w:tcPr>
            <w:tcW w:w="1417" w:type="dxa"/>
          </w:tcPr>
          <w:p w:rsidR="00FD4751" w:rsidRDefault="00FD4751" w:rsidP="006E3593">
            <w:pPr>
              <w:spacing w:after="60"/>
            </w:pPr>
            <w:r>
              <w:t>THREE</w:t>
            </w:r>
          </w:p>
        </w:tc>
        <w:tc>
          <w:tcPr>
            <w:tcW w:w="8773" w:type="dxa"/>
            <w:gridSpan w:val="3"/>
          </w:tcPr>
          <w:p w:rsidR="00FD4751" w:rsidRDefault="00FD4751" w:rsidP="006E3593">
            <w:pPr>
              <w:spacing w:after="60"/>
            </w:pPr>
            <w:r>
              <w:t>Frequent conflict with family members.</w:t>
            </w:r>
          </w:p>
        </w:tc>
      </w:tr>
      <w:tr w:rsidR="00FD4751" w:rsidTr="006E3593">
        <w:tc>
          <w:tcPr>
            <w:tcW w:w="1417" w:type="dxa"/>
          </w:tcPr>
          <w:p w:rsidR="00FD4751" w:rsidRDefault="00FD4751" w:rsidP="006E3593">
            <w:pPr>
              <w:spacing w:after="60"/>
            </w:pPr>
            <w:r>
              <w:t>FIVE</w:t>
            </w:r>
          </w:p>
        </w:tc>
        <w:tc>
          <w:tcPr>
            <w:tcW w:w="8773" w:type="dxa"/>
            <w:gridSpan w:val="3"/>
          </w:tcPr>
          <w:p w:rsidR="00FD4751" w:rsidRDefault="00FD4751" w:rsidP="006E3593">
            <w:pPr>
              <w:spacing w:after="60"/>
            </w:pPr>
            <w:r>
              <w:t>Continual conflict with family members.</w:t>
            </w:r>
          </w:p>
        </w:tc>
      </w:tr>
      <w:tr w:rsidR="00FD4751" w:rsidTr="006E3593">
        <w:tc>
          <w:tcPr>
            <w:tcW w:w="1417" w:type="dxa"/>
          </w:tcPr>
          <w:p w:rsidR="00FD4751" w:rsidRDefault="00FD4751" w:rsidP="006E3593">
            <w:pPr>
              <w:spacing w:after="60"/>
            </w:pPr>
            <w:r>
              <w:t>SIX</w:t>
            </w:r>
          </w:p>
        </w:tc>
        <w:tc>
          <w:tcPr>
            <w:tcW w:w="8773" w:type="dxa"/>
            <w:gridSpan w:val="3"/>
          </w:tcPr>
          <w:p w:rsidR="00FD4751" w:rsidRDefault="00FD4751" w:rsidP="006E3593">
            <w:pPr>
              <w:spacing w:after="60"/>
            </w:pPr>
            <w:r>
              <w:t>Family functioning is deteriorating, and estrangement or divorce are a likely consequence.</w:t>
            </w:r>
          </w:p>
        </w:tc>
      </w:tr>
      <w:tr w:rsidR="00FD4751" w:rsidTr="006E3593">
        <w:tc>
          <w:tcPr>
            <w:tcW w:w="1417" w:type="dxa"/>
          </w:tcPr>
          <w:p w:rsidR="00FD4751" w:rsidRDefault="00FD4751" w:rsidP="006E3593">
            <w:pPr>
              <w:spacing w:after="60"/>
            </w:pPr>
            <w:r>
              <w:t>EIGHT</w:t>
            </w:r>
          </w:p>
        </w:tc>
        <w:tc>
          <w:tcPr>
            <w:tcW w:w="8773" w:type="dxa"/>
            <w:gridSpan w:val="3"/>
          </w:tcPr>
          <w:p w:rsidR="00FD4751" w:rsidRDefault="00FD4751" w:rsidP="006E3593">
            <w:pPr>
              <w:spacing w:after="60"/>
            </w:pPr>
            <w:r>
              <w:t>Virtually non-existent family life because of conflict with family members.</w:t>
            </w:r>
          </w:p>
        </w:tc>
      </w:tr>
      <w:tr w:rsidR="00FD4751" w:rsidTr="006E3593">
        <w:tc>
          <w:tcPr>
            <w:tcW w:w="1417" w:type="dxa"/>
          </w:tcPr>
          <w:p w:rsidR="00FD4751" w:rsidRDefault="00FD4751" w:rsidP="006E3593">
            <w:pPr>
              <w:spacing w:before="60" w:after="60"/>
            </w:pPr>
          </w:p>
        </w:tc>
        <w:tc>
          <w:tcPr>
            <w:tcW w:w="8773" w:type="dxa"/>
            <w:gridSpan w:val="3"/>
          </w:tcPr>
          <w:p w:rsidR="00FD4751" w:rsidRDefault="00FD4751" w:rsidP="006E3593">
            <w:pPr>
              <w:spacing w:before="60" w:after="60"/>
              <w:rPr>
                <w:b/>
                <w:i/>
              </w:rPr>
            </w:pPr>
            <w:r>
              <w:rPr>
                <w:b/>
                <w:i/>
              </w:rPr>
              <w:t>One rating is to be selected from this table for the domestic effects of the accepted psychiatric condition being assessed.</w:t>
            </w:r>
          </w:p>
        </w:tc>
      </w:tr>
    </w:tbl>
    <w:p w:rsidR="00FD4751" w:rsidRDefault="00FD4751" w:rsidP="00FD4751">
      <w:pPr>
        <w:pStyle w:val="Comment"/>
        <w:spacing w:after="120"/>
        <w:rPr>
          <w:rFonts w:ascii="Times New Roman" w:hAnsi="Times New Roman"/>
          <w:i w:val="0"/>
          <w:sz w:val="22"/>
        </w:rPr>
      </w:pPr>
      <w:r>
        <w:rPr>
          <w:rFonts w:ascii="Times New Roman" w:hAnsi="Times New Roman"/>
          <w:sz w:val="22"/>
        </w:rPr>
        <w:t>No age adjustment permitted for this table</w:t>
      </w:r>
    </w:p>
    <w:p w:rsidR="00FD4751" w:rsidRDefault="00FD4751" w:rsidP="00FD4751">
      <w:pPr>
        <w:rPr>
          <w:sz w:val="24"/>
        </w:rPr>
      </w:pPr>
      <w:r>
        <w:rPr>
          <w:b/>
          <w:sz w:val="24"/>
        </w:rPr>
        <w:t>Domestic situation.</w:t>
      </w:r>
      <w:r>
        <w:rPr>
          <w:sz w:val="24"/>
        </w:rPr>
        <w:t xml:space="preserve"> This tables relates to the effect of the psychiatric condition on the veteran’s ability to continue or form domestic interpersonal relationships.</w:t>
      </w:r>
    </w:p>
    <w:p w:rsidR="00FD4751" w:rsidRDefault="00FD4751" w:rsidP="00FD4751">
      <w:pPr>
        <w:pStyle w:val="BodyText"/>
        <w:spacing w:before="120" w:after="240"/>
        <w:rPr>
          <w:rFonts w:ascii="Times New Roman" w:hAnsi="Times New Roman"/>
        </w:rPr>
      </w:pPr>
      <w:r>
        <w:rPr>
          <w:rFonts w:ascii="Times New Roman" w:hAnsi="Times New Roman"/>
        </w:rPr>
        <w:t>Relevant factors include the ability to maintain usual relationships with other family members and recognition of usual domestic relationships.</w:t>
      </w: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425"/>
        <w:gridCol w:w="8222"/>
        <w:gridCol w:w="17"/>
      </w:tblGrid>
      <w:tr w:rsidR="00FD4751" w:rsidTr="006E3593">
        <w:tc>
          <w:tcPr>
            <w:tcW w:w="1951" w:type="dxa"/>
            <w:gridSpan w:val="2"/>
            <w:tcBorders>
              <w:bottom w:val="nil"/>
              <w:right w:val="nil"/>
            </w:tcBorders>
          </w:tcPr>
          <w:p w:rsidR="00FD4751" w:rsidRDefault="00FD4751" w:rsidP="006E3593">
            <w:pPr>
              <w:pStyle w:val="FigureHeading"/>
              <w:rPr>
                <w:color w:val="000000"/>
              </w:rPr>
            </w:pPr>
            <w:r>
              <w:t>Functional Loss Table 4.6</w:t>
            </w:r>
          </w:p>
        </w:tc>
        <w:tc>
          <w:tcPr>
            <w:tcW w:w="8239" w:type="dxa"/>
            <w:gridSpan w:val="2"/>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50" name="Picture 5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gridAfter w:val="1"/>
          <w:wAfter w:w="17" w:type="dxa"/>
        </w:trPr>
        <w:tc>
          <w:tcPr>
            <w:tcW w:w="10173" w:type="dxa"/>
            <w:gridSpan w:val="3"/>
            <w:tcBorders>
              <w:top w:val="nil"/>
            </w:tcBorders>
          </w:tcPr>
          <w:p w:rsidR="00FD4751" w:rsidRDefault="00FD4751" w:rsidP="006E3593">
            <w:pPr>
              <w:spacing w:before="120"/>
              <w:jc w:val="center"/>
              <w:rPr>
                <w:sz w:val="24"/>
              </w:rPr>
            </w:pPr>
            <w:r>
              <w:rPr>
                <w:b/>
                <w:color w:val="000000"/>
                <w:sz w:val="24"/>
              </w:rPr>
              <w:t>SOCIAL INTERACTION</w:t>
            </w:r>
          </w:p>
        </w:tc>
      </w:tr>
      <w:tr w:rsidR="00FD4751" w:rsidTr="006E3593">
        <w:tc>
          <w:tcPr>
            <w:tcW w:w="1526" w:type="dxa"/>
          </w:tcPr>
          <w:p w:rsidR="00FD4751" w:rsidRDefault="00FD4751" w:rsidP="006E3593">
            <w:pPr>
              <w:spacing w:after="60"/>
              <w:rPr>
                <w:b/>
              </w:rPr>
            </w:pPr>
            <w:r>
              <w:rPr>
                <w:b/>
              </w:rPr>
              <w:t>Impairment Ratings</w:t>
            </w:r>
          </w:p>
        </w:tc>
        <w:tc>
          <w:tcPr>
            <w:tcW w:w="8664" w:type="dxa"/>
            <w:gridSpan w:val="3"/>
          </w:tcPr>
          <w:p w:rsidR="00FD4751" w:rsidRDefault="00FD4751" w:rsidP="006E3593">
            <w:pPr>
              <w:spacing w:after="60"/>
              <w:rPr>
                <w:b/>
              </w:rPr>
            </w:pPr>
            <w:r>
              <w:rPr>
                <w:b/>
              </w:rPr>
              <w:t>General description and outcome</w:t>
            </w:r>
          </w:p>
        </w:tc>
      </w:tr>
      <w:tr w:rsidR="00FD4751" w:rsidTr="006E3593">
        <w:tc>
          <w:tcPr>
            <w:tcW w:w="1526" w:type="dxa"/>
          </w:tcPr>
          <w:p w:rsidR="00FD4751" w:rsidRDefault="00FD4751" w:rsidP="006E3593">
            <w:pPr>
              <w:spacing w:after="60"/>
            </w:pPr>
            <w:r>
              <w:t>NIL</w:t>
            </w:r>
          </w:p>
        </w:tc>
        <w:tc>
          <w:tcPr>
            <w:tcW w:w="8664" w:type="dxa"/>
            <w:gridSpan w:val="3"/>
          </w:tcPr>
          <w:p w:rsidR="00FD4751" w:rsidRDefault="00FD4751" w:rsidP="006E3593">
            <w:pPr>
              <w:spacing w:after="60"/>
            </w:pPr>
            <w:r>
              <w:t>Minimal or no effect on ordinary social contacts.</w:t>
            </w:r>
          </w:p>
        </w:tc>
      </w:tr>
      <w:tr w:rsidR="00FD4751" w:rsidTr="006E3593">
        <w:tc>
          <w:tcPr>
            <w:tcW w:w="1526" w:type="dxa"/>
          </w:tcPr>
          <w:p w:rsidR="00FD4751" w:rsidRDefault="00FD4751" w:rsidP="006E3593">
            <w:pPr>
              <w:spacing w:after="60"/>
            </w:pPr>
            <w:r>
              <w:t>ONE</w:t>
            </w:r>
          </w:p>
        </w:tc>
        <w:tc>
          <w:tcPr>
            <w:tcW w:w="8664" w:type="dxa"/>
            <w:gridSpan w:val="3"/>
          </w:tcPr>
          <w:p w:rsidR="00FD4751" w:rsidRDefault="00FD4751" w:rsidP="006E3593">
            <w:pPr>
              <w:spacing w:after="60"/>
            </w:pPr>
            <w:r>
              <w:t>Occasional friction with colleagues and friends.</w:t>
            </w:r>
          </w:p>
        </w:tc>
      </w:tr>
      <w:tr w:rsidR="00FD4751" w:rsidTr="006E3593">
        <w:tc>
          <w:tcPr>
            <w:tcW w:w="1526" w:type="dxa"/>
          </w:tcPr>
          <w:p w:rsidR="00FD4751" w:rsidRDefault="00FD4751" w:rsidP="006E3593">
            <w:pPr>
              <w:spacing w:after="60"/>
            </w:pPr>
            <w:r>
              <w:t>TWO</w:t>
            </w:r>
          </w:p>
        </w:tc>
        <w:tc>
          <w:tcPr>
            <w:tcW w:w="8664" w:type="dxa"/>
            <w:gridSpan w:val="3"/>
          </w:tcPr>
          <w:p w:rsidR="00FD4751" w:rsidRDefault="00FD4751" w:rsidP="006E3593">
            <w:pPr>
              <w:spacing w:after="60"/>
            </w:pPr>
            <w:r>
              <w:t>Minor reduction in social interaction.</w:t>
            </w:r>
          </w:p>
        </w:tc>
      </w:tr>
      <w:tr w:rsidR="00FD4751" w:rsidTr="006E3593">
        <w:tc>
          <w:tcPr>
            <w:tcW w:w="1526" w:type="dxa"/>
          </w:tcPr>
          <w:p w:rsidR="00FD4751" w:rsidRDefault="00FD4751" w:rsidP="006E3593">
            <w:pPr>
              <w:spacing w:after="60"/>
            </w:pPr>
            <w:r>
              <w:t>THREE</w:t>
            </w:r>
          </w:p>
        </w:tc>
        <w:tc>
          <w:tcPr>
            <w:tcW w:w="8664" w:type="dxa"/>
            <w:gridSpan w:val="3"/>
          </w:tcPr>
          <w:p w:rsidR="00FD4751" w:rsidRDefault="00FD4751" w:rsidP="006E3593">
            <w:pPr>
              <w:spacing w:after="60"/>
            </w:pPr>
            <w:r>
              <w:t>Significant reduction in social interaction.</w:t>
            </w:r>
          </w:p>
        </w:tc>
      </w:tr>
      <w:tr w:rsidR="00FD4751" w:rsidTr="006E3593">
        <w:tc>
          <w:tcPr>
            <w:tcW w:w="1526" w:type="dxa"/>
          </w:tcPr>
          <w:p w:rsidR="00FD4751" w:rsidRDefault="00FD4751" w:rsidP="006E3593">
            <w:pPr>
              <w:spacing w:after="60"/>
            </w:pPr>
            <w:r>
              <w:t>FIVE</w:t>
            </w:r>
          </w:p>
        </w:tc>
        <w:tc>
          <w:tcPr>
            <w:tcW w:w="8664" w:type="dxa"/>
            <w:gridSpan w:val="3"/>
          </w:tcPr>
          <w:p w:rsidR="00FD4751" w:rsidRDefault="00FD4751" w:rsidP="006E3593">
            <w:pPr>
              <w:spacing w:after="60"/>
            </w:pPr>
            <w:r>
              <w:t>Substantial reduction in social interaction.</w:t>
            </w:r>
          </w:p>
        </w:tc>
      </w:tr>
      <w:tr w:rsidR="00FD4751" w:rsidTr="006E3593">
        <w:tc>
          <w:tcPr>
            <w:tcW w:w="1526" w:type="dxa"/>
          </w:tcPr>
          <w:p w:rsidR="00FD4751" w:rsidRDefault="00FD4751" w:rsidP="006E3593">
            <w:pPr>
              <w:spacing w:after="60"/>
            </w:pPr>
            <w:r>
              <w:t>SIX</w:t>
            </w:r>
          </w:p>
        </w:tc>
        <w:tc>
          <w:tcPr>
            <w:tcW w:w="8664" w:type="dxa"/>
            <w:gridSpan w:val="3"/>
          </w:tcPr>
          <w:p w:rsidR="00FD4751" w:rsidRDefault="00FD4751" w:rsidP="006E3593">
            <w:pPr>
              <w:spacing w:after="60"/>
            </w:pPr>
            <w:r>
              <w:t>General social withdrawal.</w:t>
            </w:r>
          </w:p>
        </w:tc>
      </w:tr>
      <w:tr w:rsidR="00FD4751" w:rsidTr="006E3593">
        <w:tc>
          <w:tcPr>
            <w:tcW w:w="1526" w:type="dxa"/>
          </w:tcPr>
          <w:p w:rsidR="00FD4751" w:rsidRDefault="00FD4751" w:rsidP="006E3593">
            <w:pPr>
              <w:spacing w:after="60"/>
            </w:pPr>
            <w:r>
              <w:t>EIGHT</w:t>
            </w:r>
          </w:p>
        </w:tc>
        <w:tc>
          <w:tcPr>
            <w:tcW w:w="8664" w:type="dxa"/>
            <w:gridSpan w:val="3"/>
          </w:tcPr>
          <w:p w:rsidR="00FD4751" w:rsidRDefault="00FD4751" w:rsidP="006E3593">
            <w:pPr>
              <w:spacing w:after="60"/>
            </w:pPr>
            <w:r>
              <w:t>Negligible social contact.</w:t>
            </w:r>
          </w:p>
        </w:tc>
      </w:tr>
      <w:tr w:rsidR="00FD4751" w:rsidTr="006E3593">
        <w:trPr>
          <w:trHeight w:val="552"/>
        </w:trPr>
        <w:tc>
          <w:tcPr>
            <w:tcW w:w="1526" w:type="dxa"/>
          </w:tcPr>
          <w:p w:rsidR="00FD4751" w:rsidRDefault="00FD4751" w:rsidP="006E3593">
            <w:pPr>
              <w:spacing w:before="60" w:after="60"/>
            </w:pPr>
          </w:p>
        </w:tc>
        <w:tc>
          <w:tcPr>
            <w:tcW w:w="8664" w:type="dxa"/>
            <w:gridSpan w:val="3"/>
          </w:tcPr>
          <w:p w:rsidR="00FD4751" w:rsidRDefault="00FD4751" w:rsidP="006E3593">
            <w:pPr>
              <w:spacing w:before="60" w:after="60"/>
              <w:rPr>
                <w:b/>
                <w:i/>
              </w:rPr>
            </w:pPr>
            <w:r>
              <w:rPr>
                <w:b/>
                <w:i/>
              </w:rPr>
              <w:t>One rating is to be selected from this table for the social effects of the accepted psychiatric condition being assessed.</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spacing w:before="120" w:after="120"/>
        <w:rPr>
          <w:sz w:val="24"/>
        </w:rPr>
      </w:pPr>
      <w:r>
        <w:rPr>
          <w:b/>
          <w:sz w:val="24"/>
        </w:rPr>
        <w:t>Social interaction.</w:t>
      </w:r>
      <w:r>
        <w:rPr>
          <w:sz w:val="24"/>
        </w:rPr>
        <w:t xml:space="preserve"> This table relates to the effect of the psychiatric condition on the veteran’s ability to continue or form interpersonal relationships with friends other than close family members and to interact with people in a casual way as required in social circumstances.</w:t>
      </w:r>
    </w:p>
    <w:p w:rsidR="00FD4751" w:rsidRDefault="00FD4751" w:rsidP="00FD4751">
      <w:pPr>
        <w:pStyle w:val="BodyText"/>
        <w:spacing w:before="120" w:after="240"/>
        <w:rPr>
          <w:rFonts w:ascii="Times New Roman" w:hAnsi="Times New Roman"/>
        </w:rPr>
      </w:pPr>
      <w:r>
        <w:rPr>
          <w:rFonts w:ascii="Times New Roman" w:hAnsi="Times New Roman"/>
        </w:rPr>
        <w:t>Relevant factors include ability to react appropriately to people in different roles; to follow the thread and purpose of a conversation; to restrict conversation to appropriate topics and to respond suitably to remarks.</w:t>
      </w: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850"/>
        <w:gridCol w:w="7797"/>
        <w:gridCol w:w="17"/>
      </w:tblGrid>
      <w:tr w:rsidR="00FD4751" w:rsidTr="006E3593">
        <w:tc>
          <w:tcPr>
            <w:tcW w:w="2376" w:type="dxa"/>
            <w:gridSpan w:val="2"/>
            <w:tcBorders>
              <w:bottom w:val="nil"/>
              <w:right w:val="nil"/>
            </w:tcBorders>
          </w:tcPr>
          <w:p w:rsidR="00FD4751" w:rsidRDefault="00FD4751" w:rsidP="006E3593">
            <w:pPr>
              <w:pStyle w:val="FigureHeading"/>
              <w:rPr>
                <w:color w:val="000000"/>
              </w:rPr>
            </w:pPr>
            <w:r>
              <w:t>Functional Loss Table 4.7</w:t>
            </w:r>
          </w:p>
        </w:tc>
        <w:tc>
          <w:tcPr>
            <w:tcW w:w="7814" w:type="dxa"/>
            <w:gridSpan w:val="2"/>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51" name="Picture 5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gridAfter w:val="1"/>
          <w:wAfter w:w="17" w:type="dxa"/>
        </w:trPr>
        <w:tc>
          <w:tcPr>
            <w:tcW w:w="10173" w:type="dxa"/>
            <w:gridSpan w:val="3"/>
            <w:tcBorders>
              <w:top w:val="nil"/>
            </w:tcBorders>
          </w:tcPr>
          <w:p w:rsidR="00FD4751" w:rsidRDefault="00FD4751" w:rsidP="006E3593">
            <w:pPr>
              <w:spacing w:before="120"/>
              <w:jc w:val="center"/>
              <w:rPr>
                <w:sz w:val="24"/>
              </w:rPr>
            </w:pPr>
            <w:r>
              <w:rPr>
                <w:b/>
                <w:color w:val="000000"/>
                <w:sz w:val="24"/>
              </w:rPr>
              <w:t>LEISURE ACTIVITIES</w:t>
            </w:r>
          </w:p>
        </w:tc>
      </w:tr>
      <w:tr w:rsidR="00FD4751" w:rsidTr="006E3593">
        <w:tc>
          <w:tcPr>
            <w:tcW w:w="1526" w:type="dxa"/>
          </w:tcPr>
          <w:p w:rsidR="00FD4751" w:rsidRDefault="00FD4751" w:rsidP="006E3593">
            <w:pPr>
              <w:spacing w:after="60"/>
              <w:rPr>
                <w:b/>
              </w:rPr>
            </w:pPr>
            <w:r>
              <w:rPr>
                <w:b/>
              </w:rPr>
              <w:t>Impairment Ratings</w:t>
            </w:r>
          </w:p>
        </w:tc>
        <w:tc>
          <w:tcPr>
            <w:tcW w:w="8664" w:type="dxa"/>
            <w:gridSpan w:val="3"/>
          </w:tcPr>
          <w:p w:rsidR="00FD4751" w:rsidRDefault="00FD4751" w:rsidP="006E3593">
            <w:pPr>
              <w:spacing w:after="60"/>
              <w:rPr>
                <w:b/>
              </w:rPr>
            </w:pPr>
            <w:r>
              <w:rPr>
                <w:b/>
              </w:rPr>
              <w:t>General description and outcome</w:t>
            </w:r>
          </w:p>
        </w:tc>
      </w:tr>
      <w:tr w:rsidR="00FD4751" w:rsidTr="006E3593">
        <w:tc>
          <w:tcPr>
            <w:tcW w:w="1526" w:type="dxa"/>
          </w:tcPr>
          <w:p w:rsidR="00FD4751" w:rsidRDefault="00FD4751" w:rsidP="006E3593">
            <w:pPr>
              <w:spacing w:after="60"/>
            </w:pPr>
            <w:r>
              <w:t>NIL</w:t>
            </w:r>
          </w:p>
        </w:tc>
        <w:tc>
          <w:tcPr>
            <w:tcW w:w="8664" w:type="dxa"/>
            <w:gridSpan w:val="3"/>
          </w:tcPr>
          <w:p w:rsidR="00FD4751" w:rsidRDefault="00FD4751" w:rsidP="006E3593">
            <w:pPr>
              <w:spacing w:after="60"/>
            </w:pPr>
            <w:r>
              <w:t>Minimal or no effect on leisure activities.</w:t>
            </w:r>
          </w:p>
        </w:tc>
      </w:tr>
      <w:tr w:rsidR="00FD4751" w:rsidTr="006E3593">
        <w:tc>
          <w:tcPr>
            <w:tcW w:w="1526" w:type="dxa"/>
          </w:tcPr>
          <w:p w:rsidR="00FD4751" w:rsidRDefault="00FD4751" w:rsidP="006E3593">
            <w:pPr>
              <w:spacing w:after="60"/>
            </w:pPr>
            <w:r>
              <w:t>ONE</w:t>
            </w:r>
          </w:p>
        </w:tc>
        <w:tc>
          <w:tcPr>
            <w:tcW w:w="8664" w:type="dxa"/>
            <w:gridSpan w:val="3"/>
          </w:tcPr>
          <w:p w:rsidR="00FD4751" w:rsidRDefault="00FD4751" w:rsidP="006E3593">
            <w:pPr>
              <w:spacing w:after="60"/>
            </w:pPr>
            <w:r>
              <w:t>Some loss of interest in activities previously enjoyed.</w:t>
            </w:r>
          </w:p>
        </w:tc>
      </w:tr>
      <w:tr w:rsidR="00FD4751" w:rsidTr="006E3593">
        <w:tc>
          <w:tcPr>
            <w:tcW w:w="1526" w:type="dxa"/>
          </w:tcPr>
          <w:p w:rsidR="00FD4751" w:rsidRDefault="00FD4751" w:rsidP="006E3593">
            <w:pPr>
              <w:spacing w:after="60"/>
            </w:pPr>
            <w:r>
              <w:t>TWO</w:t>
            </w:r>
          </w:p>
        </w:tc>
        <w:tc>
          <w:tcPr>
            <w:tcW w:w="8664" w:type="dxa"/>
            <w:gridSpan w:val="3"/>
          </w:tcPr>
          <w:p w:rsidR="00FD4751" w:rsidRDefault="00FD4751" w:rsidP="006E3593">
            <w:pPr>
              <w:spacing w:after="60"/>
            </w:pPr>
            <w:r>
              <w:t>Some reduction in recreational activities.</w:t>
            </w:r>
          </w:p>
        </w:tc>
      </w:tr>
      <w:tr w:rsidR="00FD4751" w:rsidTr="006E3593">
        <w:tc>
          <w:tcPr>
            <w:tcW w:w="1526" w:type="dxa"/>
          </w:tcPr>
          <w:p w:rsidR="00FD4751" w:rsidRDefault="00FD4751" w:rsidP="006E3593">
            <w:pPr>
              <w:spacing w:after="60"/>
            </w:pPr>
            <w:r>
              <w:t>THREE</w:t>
            </w:r>
          </w:p>
        </w:tc>
        <w:tc>
          <w:tcPr>
            <w:tcW w:w="8664" w:type="dxa"/>
            <w:gridSpan w:val="3"/>
          </w:tcPr>
          <w:p w:rsidR="00FD4751" w:rsidRDefault="00FD4751" w:rsidP="006E3593">
            <w:pPr>
              <w:spacing w:after="60"/>
            </w:pPr>
            <w:r>
              <w:t>Significant reduction in recreational activities.</w:t>
            </w:r>
          </w:p>
        </w:tc>
      </w:tr>
      <w:tr w:rsidR="00FD4751" w:rsidTr="006E3593">
        <w:tc>
          <w:tcPr>
            <w:tcW w:w="1526" w:type="dxa"/>
          </w:tcPr>
          <w:p w:rsidR="00FD4751" w:rsidRDefault="00FD4751" w:rsidP="006E3593">
            <w:pPr>
              <w:spacing w:after="60"/>
            </w:pPr>
            <w:r>
              <w:t>FIVE</w:t>
            </w:r>
          </w:p>
        </w:tc>
        <w:tc>
          <w:tcPr>
            <w:tcW w:w="8664" w:type="dxa"/>
            <w:gridSpan w:val="3"/>
          </w:tcPr>
          <w:p w:rsidR="00FD4751" w:rsidRDefault="00FD4751" w:rsidP="006E3593">
            <w:pPr>
              <w:spacing w:after="60"/>
            </w:pPr>
            <w:r>
              <w:t>Loss of interest in most recreational pursuits.</w:t>
            </w:r>
          </w:p>
        </w:tc>
      </w:tr>
      <w:tr w:rsidR="00FD4751" w:rsidTr="006E3593">
        <w:tc>
          <w:tcPr>
            <w:tcW w:w="1526" w:type="dxa"/>
          </w:tcPr>
          <w:p w:rsidR="00FD4751" w:rsidRDefault="00FD4751" w:rsidP="006E3593">
            <w:pPr>
              <w:spacing w:after="60"/>
            </w:pPr>
            <w:r>
              <w:t>SIX</w:t>
            </w:r>
          </w:p>
        </w:tc>
        <w:tc>
          <w:tcPr>
            <w:tcW w:w="8664" w:type="dxa"/>
            <w:gridSpan w:val="3"/>
          </w:tcPr>
          <w:p w:rsidR="00FD4751" w:rsidRDefault="00FD4751" w:rsidP="006E3593">
            <w:pPr>
              <w:spacing w:after="60"/>
            </w:pPr>
            <w:r>
              <w:t>Substantial reduction in most recreational pursuits.</w:t>
            </w:r>
          </w:p>
        </w:tc>
      </w:tr>
      <w:tr w:rsidR="00FD4751" w:rsidTr="006E3593">
        <w:tc>
          <w:tcPr>
            <w:tcW w:w="1526" w:type="dxa"/>
          </w:tcPr>
          <w:p w:rsidR="00FD4751" w:rsidRDefault="00FD4751" w:rsidP="006E3593">
            <w:pPr>
              <w:spacing w:after="60"/>
            </w:pPr>
            <w:r>
              <w:t>EIGHT</w:t>
            </w:r>
          </w:p>
        </w:tc>
        <w:tc>
          <w:tcPr>
            <w:tcW w:w="8664" w:type="dxa"/>
            <w:gridSpan w:val="3"/>
          </w:tcPr>
          <w:p w:rsidR="00FD4751" w:rsidRDefault="00FD4751" w:rsidP="006E3593">
            <w:pPr>
              <w:spacing w:after="60"/>
            </w:pPr>
            <w:r>
              <w:t>Virtually all recreational activities aban</w:t>
            </w:r>
            <w:r>
              <w:softHyphen/>
              <w:t>doned.</w:t>
            </w:r>
          </w:p>
        </w:tc>
      </w:tr>
      <w:tr w:rsidR="00FD4751" w:rsidTr="006E3593">
        <w:tc>
          <w:tcPr>
            <w:tcW w:w="1526" w:type="dxa"/>
          </w:tcPr>
          <w:p w:rsidR="00FD4751" w:rsidRDefault="00FD4751" w:rsidP="006E3593">
            <w:pPr>
              <w:spacing w:before="60" w:after="60"/>
            </w:pPr>
          </w:p>
        </w:tc>
        <w:tc>
          <w:tcPr>
            <w:tcW w:w="8664" w:type="dxa"/>
            <w:gridSpan w:val="3"/>
          </w:tcPr>
          <w:p w:rsidR="00FD4751" w:rsidRDefault="00FD4751" w:rsidP="006E3593">
            <w:pPr>
              <w:spacing w:before="60" w:after="60"/>
              <w:rPr>
                <w:b/>
                <w:i/>
              </w:rPr>
            </w:pPr>
            <w:r>
              <w:rPr>
                <w:b/>
                <w:i/>
              </w:rPr>
              <w:t>One rating is to be selected from this table for the recreational effects of the accepted psychiatric condition being assessed.</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spacing w:before="120" w:after="120"/>
        <w:rPr>
          <w:sz w:val="24"/>
        </w:rPr>
      </w:pPr>
      <w:r>
        <w:rPr>
          <w:b/>
          <w:sz w:val="24"/>
        </w:rPr>
        <w:t xml:space="preserve">Leisure activities. </w:t>
      </w:r>
      <w:r>
        <w:rPr>
          <w:sz w:val="24"/>
        </w:rPr>
        <w:t>This table relates to the effect of the psychiatric condition on the veteran’s ability to enjoy previously pleasurable activities.</w:t>
      </w:r>
    </w:p>
    <w:p w:rsidR="00FD4751" w:rsidRDefault="00FD4751" w:rsidP="00FD4751">
      <w:pPr>
        <w:spacing w:before="120" w:after="120"/>
        <w:rPr>
          <w:sz w:val="24"/>
        </w:rPr>
      </w:pPr>
      <w:r>
        <w:rPr>
          <w:sz w:val="24"/>
        </w:rPr>
        <w:t>Relevant factors include decreased ability to concentrate, decreased ability to understand complex activity (for example how to do crossword puzzles, how to play cards and sports, or to follow the plot of a movie or book), loss of interest in games and sports, perhaps even the inability to remember the purpose or rules of a game. (Inability to concentrate or remember may lead to embarrassment with avoidance of the activity.)</w:t>
      </w:r>
    </w:p>
    <w:p w:rsidR="00FD4751" w:rsidRDefault="00FD4751" w:rsidP="00FD4751">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959"/>
        <w:gridCol w:w="7797"/>
        <w:gridCol w:w="17"/>
      </w:tblGrid>
      <w:tr w:rsidR="00FD4751" w:rsidTr="006E3593">
        <w:tc>
          <w:tcPr>
            <w:tcW w:w="2376" w:type="dxa"/>
            <w:gridSpan w:val="2"/>
            <w:tcBorders>
              <w:bottom w:val="nil"/>
              <w:right w:val="nil"/>
            </w:tcBorders>
          </w:tcPr>
          <w:p w:rsidR="00FD4751" w:rsidRDefault="00FD4751" w:rsidP="006E3593">
            <w:pPr>
              <w:pStyle w:val="FigureHeading"/>
              <w:rPr>
                <w:color w:val="000000"/>
              </w:rPr>
            </w:pPr>
            <w:r>
              <w:t>Functional Loss Table 4.8</w:t>
            </w:r>
          </w:p>
        </w:tc>
        <w:tc>
          <w:tcPr>
            <w:tcW w:w="7814" w:type="dxa"/>
            <w:gridSpan w:val="2"/>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52" name="Picture 52"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gridAfter w:val="1"/>
          <w:wAfter w:w="17" w:type="dxa"/>
        </w:trPr>
        <w:tc>
          <w:tcPr>
            <w:tcW w:w="10173" w:type="dxa"/>
            <w:gridSpan w:val="3"/>
            <w:tcBorders>
              <w:top w:val="nil"/>
            </w:tcBorders>
          </w:tcPr>
          <w:p w:rsidR="00FD4751" w:rsidRDefault="00FD4751" w:rsidP="006E3593">
            <w:pPr>
              <w:spacing w:before="120"/>
              <w:jc w:val="center"/>
              <w:rPr>
                <w:sz w:val="24"/>
              </w:rPr>
            </w:pPr>
            <w:r>
              <w:rPr>
                <w:b/>
                <w:color w:val="000000"/>
                <w:sz w:val="24"/>
              </w:rPr>
              <w:t>CURRENT THERAPY</w:t>
            </w:r>
          </w:p>
        </w:tc>
      </w:tr>
      <w:tr w:rsidR="00FD4751" w:rsidTr="006E3593">
        <w:tc>
          <w:tcPr>
            <w:tcW w:w="1417" w:type="dxa"/>
          </w:tcPr>
          <w:p w:rsidR="00FD4751" w:rsidRDefault="00FD4751" w:rsidP="006E3593">
            <w:pPr>
              <w:spacing w:after="60"/>
              <w:rPr>
                <w:b/>
              </w:rPr>
            </w:pPr>
            <w:r>
              <w:rPr>
                <w:b/>
              </w:rPr>
              <w:t>Impairment Ratings</w:t>
            </w:r>
          </w:p>
        </w:tc>
        <w:tc>
          <w:tcPr>
            <w:tcW w:w="8773" w:type="dxa"/>
            <w:gridSpan w:val="3"/>
          </w:tcPr>
          <w:p w:rsidR="00FD4751" w:rsidRDefault="00FD4751" w:rsidP="006E3593">
            <w:pPr>
              <w:spacing w:after="60"/>
              <w:rPr>
                <w:b/>
              </w:rPr>
            </w:pPr>
            <w:r>
              <w:rPr>
                <w:b/>
              </w:rPr>
              <w:t>General description and outcome</w:t>
            </w:r>
          </w:p>
        </w:tc>
      </w:tr>
      <w:tr w:rsidR="00FD4751" w:rsidTr="006E3593">
        <w:tc>
          <w:tcPr>
            <w:tcW w:w="1417" w:type="dxa"/>
          </w:tcPr>
          <w:p w:rsidR="00FD4751" w:rsidRDefault="00FD4751" w:rsidP="006E3593">
            <w:pPr>
              <w:spacing w:after="60"/>
            </w:pPr>
            <w:r>
              <w:t>NIL</w:t>
            </w:r>
          </w:p>
        </w:tc>
        <w:tc>
          <w:tcPr>
            <w:tcW w:w="8773" w:type="dxa"/>
            <w:gridSpan w:val="3"/>
          </w:tcPr>
          <w:p w:rsidR="00FD4751" w:rsidRDefault="00FD4751" w:rsidP="006E3593">
            <w:pPr>
              <w:spacing w:after="60"/>
            </w:pPr>
            <w:r>
              <w:t>No regular treatment sought or recommended.</w:t>
            </w:r>
          </w:p>
        </w:tc>
      </w:tr>
      <w:tr w:rsidR="00FD4751" w:rsidTr="006E3593">
        <w:tc>
          <w:tcPr>
            <w:tcW w:w="1417" w:type="dxa"/>
          </w:tcPr>
          <w:p w:rsidR="00FD4751" w:rsidRDefault="00FD4751" w:rsidP="006E3593">
            <w:pPr>
              <w:spacing w:after="60"/>
            </w:pPr>
            <w:r>
              <w:t>ONE</w:t>
            </w:r>
          </w:p>
        </w:tc>
        <w:tc>
          <w:tcPr>
            <w:tcW w:w="8773" w:type="dxa"/>
            <w:gridSpan w:val="3"/>
          </w:tcPr>
          <w:p w:rsidR="00FD4751" w:rsidRDefault="00FD4751" w:rsidP="006E3593">
            <w:pPr>
              <w:spacing w:after="60"/>
            </w:pPr>
            <w:r>
              <w:t>Medical therapy or some supportive treatment from LMO may be required, and if not commenced, may be recognised as being of use.</w:t>
            </w:r>
          </w:p>
        </w:tc>
      </w:tr>
      <w:tr w:rsidR="00FD4751" w:rsidTr="006E3593">
        <w:tc>
          <w:tcPr>
            <w:tcW w:w="1417" w:type="dxa"/>
          </w:tcPr>
          <w:p w:rsidR="00FD4751" w:rsidRDefault="00FD4751" w:rsidP="006E3593">
            <w:pPr>
              <w:spacing w:after="60"/>
            </w:pPr>
            <w:r>
              <w:t>TWO</w:t>
            </w:r>
          </w:p>
        </w:tc>
        <w:tc>
          <w:tcPr>
            <w:tcW w:w="8773" w:type="dxa"/>
            <w:gridSpan w:val="3"/>
          </w:tcPr>
          <w:p w:rsidR="00FD4751" w:rsidRDefault="00FD4751" w:rsidP="006E3593">
            <w:pPr>
              <w:spacing w:after="60"/>
            </w:pPr>
            <w:r>
              <w:t>Psychiatric treatment, at least in the form of medication or psychotherapy, has been tried (or recommended), and/or some occasional supportive therapy given at an outpatient level or by an LMO or specialist and/or a friend or other person (eg a member of the clergy) has acted in a supportive role or as a sounding board.</w:t>
            </w:r>
          </w:p>
        </w:tc>
      </w:tr>
      <w:tr w:rsidR="00FD4751" w:rsidTr="006E3593">
        <w:tc>
          <w:tcPr>
            <w:tcW w:w="1417" w:type="dxa"/>
          </w:tcPr>
          <w:p w:rsidR="00FD4751" w:rsidRDefault="00FD4751" w:rsidP="006E3593">
            <w:pPr>
              <w:spacing w:after="60"/>
            </w:pPr>
            <w:r>
              <w:t>THREE</w:t>
            </w:r>
          </w:p>
        </w:tc>
        <w:tc>
          <w:tcPr>
            <w:tcW w:w="8773" w:type="dxa"/>
            <w:gridSpan w:val="3"/>
          </w:tcPr>
          <w:p w:rsidR="00FD4751" w:rsidRDefault="00FD4751" w:rsidP="006E3593">
            <w:pPr>
              <w:spacing w:after="60"/>
            </w:pPr>
            <w:r>
              <w:t>Psychiatric treatment, at least in the form of medication or psychotherapy, has been used (or deemed necessary), and/or periods of regular supportive therapy at an outpatient level or similar.</w:t>
            </w:r>
          </w:p>
        </w:tc>
      </w:tr>
      <w:tr w:rsidR="00FD4751" w:rsidTr="006E3593">
        <w:tc>
          <w:tcPr>
            <w:tcW w:w="1417" w:type="dxa"/>
          </w:tcPr>
          <w:p w:rsidR="00FD4751" w:rsidRDefault="00FD4751" w:rsidP="006E3593">
            <w:pPr>
              <w:spacing w:after="60"/>
            </w:pPr>
            <w:r>
              <w:t>FIVE</w:t>
            </w:r>
          </w:p>
        </w:tc>
        <w:tc>
          <w:tcPr>
            <w:tcW w:w="8773" w:type="dxa"/>
            <w:gridSpan w:val="3"/>
          </w:tcPr>
          <w:p w:rsidR="00FD4751" w:rsidRDefault="00FD4751" w:rsidP="006E3593">
            <w:pPr>
              <w:spacing w:after="60"/>
            </w:pPr>
            <w:r>
              <w:t>Need for intensive specialist psychiatric treatment on an outpatient basis, including medication and/or in-patient hospital care for short periods.</w:t>
            </w:r>
          </w:p>
        </w:tc>
      </w:tr>
      <w:tr w:rsidR="00FD4751" w:rsidTr="006E3593">
        <w:tc>
          <w:tcPr>
            <w:tcW w:w="1417" w:type="dxa"/>
          </w:tcPr>
          <w:p w:rsidR="00FD4751" w:rsidRDefault="00FD4751" w:rsidP="006E3593">
            <w:pPr>
              <w:spacing w:after="60"/>
            </w:pPr>
            <w:r>
              <w:t>SIX</w:t>
            </w:r>
          </w:p>
        </w:tc>
        <w:tc>
          <w:tcPr>
            <w:tcW w:w="8773" w:type="dxa"/>
            <w:gridSpan w:val="3"/>
          </w:tcPr>
          <w:p w:rsidR="00FD4751" w:rsidRDefault="00FD4751" w:rsidP="006E3593">
            <w:pPr>
              <w:spacing w:after="60"/>
            </w:pPr>
            <w:r>
              <w:t>Longer periods of in-patient hospital care are necessary. Long term psychotropic drug regimes or ECT is being undertaken.</w:t>
            </w:r>
          </w:p>
        </w:tc>
      </w:tr>
      <w:tr w:rsidR="00FD4751" w:rsidTr="006E3593">
        <w:tc>
          <w:tcPr>
            <w:tcW w:w="1417" w:type="dxa"/>
          </w:tcPr>
          <w:p w:rsidR="00FD4751" w:rsidRDefault="00FD4751" w:rsidP="006E3593">
            <w:pPr>
              <w:spacing w:after="60"/>
            </w:pPr>
            <w:r>
              <w:t>EIGHT</w:t>
            </w:r>
          </w:p>
        </w:tc>
        <w:tc>
          <w:tcPr>
            <w:tcW w:w="8773" w:type="dxa"/>
            <w:gridSpan w:val="3"/>
          </w:tcPr>
          <w:p w:rsidR="00FD4751" w:rsidRDefault="00FD4751" w:rsidP="006E3593">
            <w:pPr>
              <w:spacing w:after="60"/>
            </w:pPr>
            <w:r>
              <w:t>Continuous psychiatric treatment is essential, with a need for long periods in hospital and marked social support.</w:t>
            </w:r>
          </w:p>
        </w:tc>
      </w:tr>
      <w:tr w:rsidR="00FD4751" w:rsidTr="006E3593">
        <w:tc>
          <w:tcPr>
            <w:tcW w:w="1417" w:type="dxa"/>
          </w:tcPr>
          <w:p w:rsidR="00FD4751" w:rsidRDefault="00FD4751" w:rsidP="006E3593">
            <w:pPr>
              <w:spacing w:before="60" w:after="60"/>
            </w:pPr>
          </w:p>
        </w:tc>
        <w:tc>
          <w:tcPr>
            <w:tcW w:w="8773" w:type="dxa"/>
            <w:gridSpan w:val="3"/>
          </w:tcPr>
          <w:p w:rsidR="00FD4751" w:rsidRDefault="00FD4751" w:rsidP="006E3593">
            <w:pPr>
              <w:spacing w:before="60" w:after="60"/>
              <w:rPr>
                <w:b/>
                <w:i/>
              </w:rPr>
            </w:pPr>
            <w:r>
              <w:rPr>
                <w:b/>
                <w:i/>
              </w:rPr>
              <w:t>One rating is to be selected from this table for the treatment effects of the accepted psychiatric condition being assessed.</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spacing w:before="120" w:after="120"/>
        <w:rPr>
          <w:sz w:val="24"/>
        </w:rPr>
      </w:pPr>
      <w:r>
        <w:rPr>
          <w:b/>
          <w:sz w:val="24"/>
        </w:rPr>
        <w:t>Current therapy</w:t>
      </w:r>
      <w:r>
        <w:rPr>
          <w:sz w:val="24"/>
        </w:rPr>
        <w:t xml:space="preserve"> is the treatment that is being given or has been recommended for the veteran’s psychiatric condition.</w:t>
      </w:r>
    </w:p>
    <w:p w:rsidR="00FD4751" w:rsidRDefault="00FD4751" w:rsidP="00FD4751">
      <w:pPr>
        <w:spacing w:before="120" w:after="120" w:line="280" w:lineRule="atLeast"/>
        <w:rPr>
          <w:sz w:val="24"/>
        </w:rPr>
      </w:pPr>
      <w:r>
        <w:rPr>
          <w:sz w:val="24"/>
        </w:rPr>
        <w:t>Such treatment includes but is not limited to medication such as hypnotics and sedatives, counselling, group therapy, hospitalisation, or ECT. The treatment may be administered or overseen by a psychiatrist, a general practitioner, a psychologist or other health workers. The term “therapy” also includes assistance to the veteran given by his or her spouse, or other close relatives, or friends, or clergy.</w:t>
      </w:r>
    </w:p>
    <w:p w:rsidR="00FD4751" w:rsidRDefault="00FD4751" w:rsidP="00FD4751">
      <w:pPr>
        <w:spacing w:before="120" w:after="120" w:line="280" w:lineRule="atLeast"/>
        <w:rPr>
          <w:sz w:val="24"/>
        </w:rPr>
      </w:pPr>
      <w:r>
        <w:rPr>
          <w:sz w:val="24"/>
        </w:rPr>
        <w:br w:type="page"/>
      </w:r>
      <w:r w:rsidR="003F364C">
        <w:rPr>
          <w:noProof/>
          <w:sz w:val="24"/>
        </w:rPr>
        <w:drawing>
          <wp:inline distT="0" distB="0" distL="0" distR="0">
            <wp:extent cx="6510020" cy="8311515"/>
            <wp:effectExtent l="0" t="0" r="0" b="0"/>
            <wp:docPr id="53" name="Picture 53" descr="An emotional and behavioural worksheet to note various assessm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motional and behavioural workshee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10020" cy="8311515"/>
                    </a:xfrm>
                    <a:prstGeom prst="rect">
                      <a:avLst/>
                    </a:prstGeom>
                    <a:noFill/>
                    <a:ln>
                      <a:noFill/>
                    </a:ln>
                  </pic:spPr>
                </pic:pic>
              </a:graphicData>
            </a:graphic>
          </wp:inline>
        </w:drawing>
      </w:r>
      <w:r w:rsidR="003F364C">
        <w:rPr>
          <w:noProof/>
          <w:sz w:val="24"/>
        </w:rPr>
        <w:drawing>
          <wp:inline distT="0" distB="0" distL="0" distR="0">
            <wp:extent cx="5868670" cy="8434070"/>
            <wp:effectExtent l="0" t="0" r="0" b="0"/>
            <wp:docPr id="54" name="Picture 54" descr="Page 2 of the emotional and behavioural worksheet to note various assessm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motional and behavioural worksheet - pag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68670" cy="8434070"/>
                    </a:xfrm>
                    <a:prstGeom prst="rect">
                      <a:avLst/>
                    </a:prstGeom>
                    <a:noFill/>
                    <a:ln>
                      <a:noFill/>
                    </a:ln>
                  </pic:spPr>
                </pic:pic>
              </a:graphicData>
            </a:graphic>
          </wp:inline>
        </w:drawing>
      </w:r>
    </w:p>
    <w:p w:rsidR="00FD4751" w:rsidRDefault="00FD4751" w:rsidP="00FD4751">
      <w:pPr>
        <w:spacing w:line="280" w:lineRule="atLeast"/>
      </w:pPr>
    </w:p>
    <w:p w:rsidR="00FD4751" w:rsidRDefault="00FD4751" w:rsidP="00FD4751">
      <w:pPr>
        <w:pStyle w:val="Headline1"/>
      </w:pPr>
      <w:r>
        <w:t>CHAPTER 5</w:t>
      </w:r>
    </w:p>
    <w:p w:rsidR="00FD4751" w:rsidRDefault="00FD4751" w:rsidP="00FD4751">
      <w:pPr>
        <w:pStyle w:val="Headline2"/>
      </w:pPr>
      <w:r>
        <w:t>NEUROLOGICAL IMPAIRMENT</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pStyle w:val="Heading2"/>
        <w:spacing w:before="120" w:after="120"/>
        <w:rPr>
          <w:rFonts w:ascii="Times New Roman" w:hAnsi="Times New Roman"/>
        </w:rPr>
      </w:pPr>
      <w:r>
        <w:rPr>
          <w:rFonts w:ascii="Times New Roman" w:hAnsi="Times New Roman"/>
        </w:rPr>
        <w:t>Loss of function tables (Tables 5.1–5.5)</w:t>
      </w:r>
    </w:p>
    <w:p w:rsidR="00FD4751" w:rsidRDefault="00FD4751" w:rsidP="00FD4751">
      <w:pPr>
        <w:pStyle w:val="BodyText"/>
        <w:spacing w:before="120" w:after="60"/>
        <w:rPr>
          <w:rFonts w:ascii="Times New Roman" w:hAnsi="Times New Roman"/>
        </w:rPr>
      </w:pPr>
      <w:r>
        <w:rPr>
          <w:rFonts w:ascii="Times New Roman" w:hAnsi="Times New Roman"/>
        </w:rPr>
        <w:t>Neurological impairment is measured by reference to multiple functions, many of which are rated using tables in other chapters. The additional functions considered in this chapter are:</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cognitive function (Table 5.1);</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communication (Tables 5.2 and 5.3); and</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sensory function (Table 5.4).</w:t>
      </w:r>
    </w:p>
    <w:p w:rsidR="00FD4751" w:rsidRDefault="00FD4751" w:rsidP="00FD4751">
      <w:pPr>
        <w:pStyle w:val="BodyText"/>
        <w:spacing w:before="60" w:after="120"/>
        <w:rPr>
          <w:rFonts w:ascii="Times New Roman" w:hAnsi="Times New Roman"/>
        </w:rPr>
      </w:pPr>
      <w:r>
        <w:rPr>
          <w:rFonts w:ascii="Times New Roman" w:hAnsi="Times New Roman"/>
        </w:rPr>
        <w:t>Ratings from one functional loss table are to be combined with ratings from any other table for a different loss of function from the same condition. Ratings from functional loss tables are not to be combined with ratings from Other Impairment tables for the same condition.</w:t>
      </w:r>
    </w:p>
    <w:p w:rsidR="00FD4751" w:rsidRDefault="00FD4751" w:rsidP="00FD4751">
      <w:pPr>
        <w:pStyle w:val="Heading2"/>
        <w:spacing w:before="120" w:after="120"/>
        <w:rPr>
          <w:rFonts w:ascii="Times New Roman" w:hAnsi="Times New Roman"/>
        </w:rPr>
      </w:pPr>
      <w:r>
        <w:rPr>
          <w:rFonts w:ascii="Times New Roman" w:hAnsi="Times New Roman"/>
        </w:rPr>
        <w:t>Other Impairment table (Table 5.6)</w:t>
      </w:r>
    </w:p>
    <w:p w:rsidR="00FD4751" w:rsidRDefault="00FD4751" w:rsidP="00FD4751">
      <w:pPr>
        <w:pStyle w:val="BodyText"/>
        <w:spacing w:before="120" w:after="120"/>
        <w:rPr>
          <w:rFonts w:ascii="Times New Roman" w:hAnsi="Times New Roman"/>
        </w:rPr>
      </w:pPr>
      <w:r>
        <w:rPr>
          <w:rFonts w:ascii="Times New Roman" w:hAnsi="Times New Roman"/>
        </w:rPr>
        <w:t>Table 5.6 lists specific impairment ratings for a variety of neurological conditions which are based on prognosis and, in some cases, pain. When ratings for the same condition can be made from Table 5.6 and a functional loss table, the higher rating is to be chosen.</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an accepted neurological condition</w:t>
      </w:r>
    </w:p>
    <w:p w:rsidR="00FD4751" w:rsidRDefault="00FD4751" w:rsidP="00FD4751">
      <w:pPr>
        <w:rPr>
          <w:sz w:val="24"/>
        </w:rPr>
      </w:pPr>
      <w:r>
        <w:rPr>
          <w:sz w:val="24"/>
        </w:rPr>
        <w:t>Follow the steps below to determine the impairment rating for neurological conditions:</w:t>
      </w:r>
    </w:p>
    <w:p w:rsidR="00FD4751" w:rsidRDefault="00FD4751" w:rsidP="00FD4751">
      <w:pPr>
        <w:pStyle w:val="BodyText"/>
        <w:spacing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134"/>
      </w:tblGrid>
      <w:tr w:rsidR="00FD4751" w:rsidTr="006E3593">
        <w:tc>
          <w:tcPr>
            <w:tcW w:w="1332" w:type="dxa"/>
          </w:tcPr>
          <w:p w:rsidR="00FD4751" w:rsidRDefault="00FD4751" w:rsidP="006E3593">
            <w:pPr>
              <w:pStyle w:val="Heading2"/>
              <w:spacing w:after="60"/>
              <w:rPr>
                <w:rFonts w:ascii="Times New Roman" w:hAnsi="Times New Roman"/>
              </w:rPr>
            </w:pPr>
            <w:r>
              <w:rPr>
                <w:rFonts w:ascii="Times New Roman" w:hAnsi="Times New Roman"/>
              </w:rPr>
              <w:t>STEP 1</w:t>
            </w:r>
          </w:p>
        </w:tc>
        <w:tc>
          <w:tcPr>
            <w:tcW w:w="7371" w:type="dxa"/>
            <w:tcBorders>
              <w:right w:val="single" w:sz="4" w:space="0" w:color="auto"/>
            </w:tcBorders>
          </w:tcPr>
          <w:p w:rsidR="00FD4751" w:rsidRDefault="00FD4751" w:rsidP="006E3593">
            <w:pPr>
              <w:spacing w:after="60"/>
              <w:rPr>
                <w:sz w:val="24"/>
              </w:rPr>
            </w:pPr>
            <w:r>
              <w:rPr>
                <w:sz w:val="24"/>
              </w:rPr>
              <w:t>Determine an impairment rating for functional loss from the accepted neurological condition, by applying Tables 5.1, 5.2, 5.3, 5.4, and 5.5, as applicable.</w:t>
            </w:r>
          </w:p>
        </w:tc>
        <w:tc>
          <w:tcPr>
            <w:tcW w:w="1134" w:type="dxa"/>
            <w:tcBorders>
              <w:left w:val="single" w:sz="4" w:space="0" w:color="auto"/>
              <w:right w:val="single" w:sz="4" w:space="0" w:color="auto"/>
            </w:tcBorders>
          </w:tcPr>
          <w:p w:rsidR="00FD4751" w:rsidRDefault="00FD4751" w:rsidP="006E3593">
            <w:pPr>
              <w:spacing w:after="60"/>
              <w:rPr>
                <w:sz w:val="24"/>
              </w:rPr>
            </w:pPr>
            <w:r>
              <w:rPr>
                <w:sz w:val="24"/>
              </w:rPr>
              <w:t>Page 86</w:t>
            </w:r>
          </w:p>
        </w:tc>
      </w:tr>
      <w:tr w:rsidR="00FD4751" w:rsidTr="006E3593">
        <w:tc>
          <w:tcPr>
            <w:tcW w:w="1332" w:type="dxa"/>
          </w:tcPr>
          <w:p w:rsidR="00FD4751" w:rsidRDefault="00FD4751" w:rsidP="006E3593">
            <w:pPr>
              <w:spacing w:after="60"/>
              <w:rPr>
                <w:sz w:val="24"/>
              </w:rPr>
            </w:pPr>
            <w:r>
              <w:rPr>
                <w:b/>
                <w:sz w:val="24"/>
              </w:rPr>
              <w:t>STEP 2</w:t>
            </w:r>
          </w:p>
        </w:tc>
        <w:tc>
          <w:tcPr>
            <w:tcW w:w="7371" w:type="dxa"/>
            <w:tcBorders>
              <w:right w:val="single" w:sz="4" w:space="0" w:color="auto"/>
            </w:tcBorders>
          </w:tcPr>
          <w:p w:rsidR="00FD4751" w:rsidRDefault="00FD4751" w:rsidP="006E3593">
            <w:pPr>
              <w:spacing w:after="60"/>
              <w:rPr>
                <w:sz w:val="24"/>
              </w:rPr>
            </w:pPr>
            <w:r>
              <w:rPr>
                <w:sz w:val="24"/>
              </w:rPr>
              <w:t xml:space="preserve">Determine an impairment rating for functional loss from the accepted neurological condition, by applying other applicable chapters of this </w:t>
            </w:r>
            <w:r>
              <w:rPr>
                <w:i/>
                <w:sz w:val="24"/>
              </w:rPr>
              <w:t>Guide.</w:t>
            </w:r>
          </w:p>
        </w:tc>
        <w:tc>
          <w:tcPr>
            <w:tcW w:w="1134" w:type="dxa"/>
            <w:tcBorders>
              <w:left w:val="single" w:sz="4" w:space="0" w:color="auto"/>
              <w:right w:val="single" w:sz="4" w:space="0" w:color="auto"/>
            </w:tcBorders>
          </w:tcPr>
          <w:p w:rsidR="00FD4751" w:rsidRDefault="00FD4751" w:rsidP="006E3593">
            <w:pPr>
              <w:spacing w:after="60"/>
              <w:rPr>
                <w:sz w:val="24"/>
              </w:rPr>
            </w:pPr>
            <w:r>
              <w:rPr>
                <w:sz w:val="24"/>
              </w:rPr>
              <w:t>Page 92</w:t>
            </w:r>
          </w:p>
        </w:tc>
      </w:tr>
      <w:tr w:rsidR="00FD4751" w:rsidTr="006E3593">
        <w:tc>
          <w:tcPr>
            <w:tcW w:w="1332" w:type="dxa"/>
          </w:tcPr>
          <w:p w:rsidR="00FD4751" w:rsidRDefault="00FD4751" w:rsidP="006E3593">
            <w:pPr>
              <w:spacing w:after="60"/>
              <w:rPr>
                <w:sz w:val="24"/>
              </w:rPr>
            </w:pPr>
            <w:r>
              <w:rPr>
                <w:b/>
                <w:sz w:val="24"/>
              </w:rPr>
              <w:t>STEP 3</w:t>
            </w:r>
          </w:p>
        </w:tc>
        <w:tc>
          <w:tcPr>
            <w:tcW w:w="7371" w:type="dxa"/>
            <w:tcBorders>
              <w:right w:val="single" w:sz="4" w:space="0" w:color="auto"/>
            </w:tcBorders>
          </w:tcPr>
          <w:p w:rsidR="00FD4751" w:rsidRDefault="00FD4751" w:rsidP="006E3593">
            <w:pPr>
              <w:spacing w:after="60"/>
              <w:rPr>
                <w:sz w:val="24"/>
              </w:rPr>
            </w:pPr>
            <w:r>
              <w:rPr>
                <w:sz w:val="24"/>
              </w:rPr>
              <w:t>Determine a rating for Other Impairment from the accepted neurological condition, by applying Table 5.6 as applicable.</w:t>
            </w:r>
          </w:p>
        </w:tc>
        <w:tc>
          <w:tcPr>
            <w:tcW w:w="1134" w:type="dxa"/>
            <w:tcBorders>
              <w:left w:val="single" w:sz="4" w:space="0" w:color="auto"/>
              <w:right w:val="single" w:sz="4" w:space="0" w:color="auto"/>
            </w:tcBorders>
          </w:tcPr>
          <w:p w:rsidR="00FD4751" w:rsidRDefault="00FD4751" w:rsidP="006E3593">
            <w:pPr>
              <w:spacing w:after="60"/>
              <w:rPr>
                <w:sz w:val="24"/>
              </w:rPr>
            </w:pPr>
            <w:r>
              <w:rPr>
                <w:sz w:val="24"/>
              </w:rPr>
              <w:t>Page 93</w:t>
            </w:r>
          </w:p>
        </w:tc>
      </w:tr>
      <w:tr w:rsidR="00FD4751" w:rsidTr="006E3593">
        <w:tc>
          <w:tcPr>
            <w:tcW w:w="1332" w:type="dxa"/>
          </w:tcPr>
          <w:p w:rsidR="00FD4751" w:rsidRDefault="00FD4751" w:rsidP="006E3593">
            <w:pPr>
              <w:spacing w:after="60"/>
              <w:rPr>
                <w:sz w:val="24"/>
              </w:rPr>
            </w:pPr>
            <w:r>
              <w:rPr>
                <w:b/>
                <w:sz w:val="24"/>
              </w:rPr>
              <w:t>STEP 4</w:t>
            </w:r>
          </w:p>
        </w:tc>
        <w:tc>
          <w:tcPr>
            <w:tcW w:w="7371" w:type="dxa"/>
            <w:tcBorders>
              <w:right w:val="single" w:sz="4" w:space="0" w:color="auto"/>
            </w:tcBorders>
          </w:tcPr>
          <w:p w:rsidR="00FD4751" w:rsidRDefault="00FD4751" w:rsidP="006E3593">
            <w:pPr>
              <w:spacing w:after="60"/>
              <w:rPr>
                <w:sz w:val="24"/>
              </w:rPr>
            </w:pPr>
            <w:r>
              <w:rPr>
                <w:i/>
                <w:sz w:val="24"/>
              </w:rPr>
              <w:t>(Omit this step if no rating was given in Step 3.)</w:t>
            </w:r>
          </w:p>
          <w:p w:rsidR="00FD4751" w:rsidRDefault="00FD4751" w:rsidP="006E3593">
            <w:pPr>
              <w:spacing w:after="60"/>
              <w:rPr>
                <w:sz w:val="24"/>
              </w:rPr>
            </w:pPr>
            <w:r>
              <w:rPr>
                <w:sz w:val="24"/>
              </w:rPr>
              <w:t>Combine the ratings obtained in Step 1 and Step 2, by applying Chapter 18 (Combined Values Chart). Compare the resultant combined rating with the rating obtained in Step 3. Take the higher rating.</w:t>
            </w:r>
          </w:p>
        </w:tc>
        <w:tc>
          <w:tcPr>
            <w:tcW w:w="1134" w:type="dxa"/>
            <w:tcBorders>
              <w:left w:val="single" w:sz="4" w:space="0" w:color="auto"/>
              <w:right w:val="single" w:sz="4" w:space="0" w:color="auto"/>
            </w:tcBorders>
          </w:tcPr>
          <w:p w:rsidR="00FD4751" w:rsidRDefault="00FD4751" w:rsidP="006E3593">
            <w:pPr>
              <w:spacing w:after="60"/>
              <w:rPr>
                <w:sz w:val="24"/>
              </w:rPr>
            </w:pPr>
            <w:r>
              <w:rPr>
                <w:sz w:val="24"/>
              </w:rPr>
              <w:t>Page 93</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Determine an impairment rating for functional loss from the accepted neurological condition, by applying Tables 5.1, 5.2, 5.3, 5.4, and 5.5, as applicable.</w:t>
      </w:r>
    </w:p>
    <w:p w:rsidR="00FD4751" w:rsidRDefault="00FD4751" w:rsidP="00FD4751">
      <w:pPr>
        <w:pStyle w:val="Heading2"/>
        <w:spacing w:before="120" w:after="120"/>
        <w:rPr>
          <w:rFonts w:ascii="Times New Roman" w:hAnsi="Times New Roman"/>
        </w:rPr>
      </w:pPr>
      <w:r>
        <w:rPr>
          <w:rFonts w:ascii="Times New Roman" w:hAnsi="Times New Roman"/>
        </w:rPr>
        <w:t>Cognitive function</w:t>
      </w:r>
    </w:p>
    <w:p w:rsidR="00FD4751" w:rsidRDefault="00FD4751" w:rsidP="00FD4751">
      <w:pPr>
        <w:pStyle w:val="BodyText"/>
        <w:spacing w:before="120" w:after="120"/>
        <w:rPr>
          <w:rFonts w:ascii="Times New Roman" w:hAnsi="Times New Roman"/>
        </w:rPr>
      </w:pPr>
      <w:r>
        <w:rPr>
          <w:rFonts w:ascii="Times New Roman" w:hAnsi="Times New Roman"/>
        </w:rPr>
        <w:t>“Cognition” means “the faculty of knowledge”. The cognitive function deals with such aspects of knowledge as acquisition (learning), retention and recall (memory), and use (reasoning and problem-solving).</w:t>
      </w:r>
    </w:p>
    <w:p w:rsidR="00FD4751" w:rsidRDefault="00FD4751" w:rsidP="00FD4751">
      <w:pPr>
        <w:spacing w:before="120" w:after="120"/>
        <w:rPr>
          <w:sz w:val="24"/>
        </w:rPr>
      </w:pPr>
      <w:r>
        <w:rPr>
          <w:sz w:val="24"/>
        </w:rPr>
        <w:t>Table 5.1 is applied only if an organic brain condition has been diagnosed. It is not to be applied to assess general mental capacity in a veteran with a condition of another body system unrelated to the brain condition. The impairment rating must relate only to cognitive deficits that were not present before the onset of the condition. Psychiatric conditions are to be assessed by applying Chapter 4 (Emotional and Behavioural).</w:t>
      </w:r>
    </w:p>
    <w:p w:rsidR="00FD4751" w:rsidRDefault="00FD4751" w:rsidP="00FD4751">
      <w:pPr>
        <w:pStyle w:val="BodyText"/>
        <w:spacing w:before="120" w:after="240"/>
        <w:rPr>
          <w:rFonts w:ascii="Times New Roman" w:hAnsi="Times New Roman"/>
        </w:rPr>
      </w:pPr>
      <w:r>
        <w:rPr>
          <w:rFonts w:ascii="Times New Roman" w:hAnsi="Times New Roman"/>
        </w:rPr>
        <w:t>Self-reports of deteriorating mental function must be interpreted with caution. Organic brain disease is often associated with a lack of insight or a tendency to deny failing abilities. Self-reported complaints about poor memory may be more closely related to depressive symptoms than to true memory deficits. If there is doubt about the nature or extent of the deficit, formal psychometric testing may be required.</w:t>
      </w:r>
    </w:p>
    <w:p w:rsidR="00FD4751" w:rsidRDefault="00FD4751" w:rsidP="00FD4751">
      <w:pPr>
        <w:pStyle w:val="BodyText"/>
        <w:spacing w:before="120" w:after="60"/>
        <w:rPr>
          <w:rFonts w:ascii="Times New Roman" w:hAnsi="Times New Roman"/>
        </w:rPr>
      </w:pPr>
      <w:r>
        <w:rPr>
          <w:rFonts w:ascii="Times New Roman" w:hAnsi="Times New Roman"/>
        </w:rPr>
        <w:t>Table 5.1 addresses memory and new learning ability as well as reasoning and problem-solving abilities. This requires:</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adequate levels of motivation and attention;</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restraint of impulsive tendencies;</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ability to organise, categorise and shift responses;</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use of feedback to modify behaviour; and</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capacity to evaluate final performance.</w:t>
      </w:r>
    </w:p>
    <w:p w:rsidR="00FD4751" w:rsidRDefault="00FD4751" w:rsidP="00FD4751">
      <w:pPr>
        <w:pStyle w:val="BodyText"/>
        <w:spacing w:before="120" w:after="120"/>
        <w:rPr>
          <w:rFonts w:ascii="Times New Roman" w:hAnsi="Times New Roman"/>
        </w:rPr>
      </w:pPr>
      <w:r>
        <w:rPr>
          <w:rFonts w:ascii="Times New Roman" w:hAnsi="Times New Roman"/>
        </w:rPr>
        <w:t>The ratings reflect increasing grades of severity.</w:t>
      </w: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60"/>
        <w:gridCol w:w="674"/>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5.1</w:t>
            </w:r>
          </w:p>
        </w:tc>
        <w:tc>
          <w:tcPr>
            <w:tcW w:w="7956" w:type="dxa"/>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55" name="Picture 5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 xml:space="preserve">LOSS OF NEUROLOGICAL FUNCTION: </w:t>
            </w:r>
            <w:r>
              <w:rPr>
                <w:b/>
                <w:sz w:val="24"/>
              </w:rPr>
              <w:t>COGNITION</w:t>
            </w:r>
          </w:p>
        </w:tc>
      </w:tr>
      <w:tr w:rsidR="00FD4751" w:rsidTr="006E3593">
        <w:tc>
          <w:tcPr>
            <w:tcW w:w="1560" w:type="dxa"/>
          </w:tcPr>
          <w:p w:rsidR="00FD4751" w:rsidRDefault="00FD4751" w:rsidP="006E3593">
            <w:pPr>
              <w:spacing w:after="60"/>
              <w:jc w:val="both"/>
              <w:rPr>
                <w:b/>
              </w:rPr>
            </w:pPr>
            <w:r>
              <w:rPr>
                <w:b/>
              </w:rPr>
              <w:t>Impairment Ratings</w:t>
            </w:r>
          </w:p>
        </w:tc>
        <w:tc>
          <w:tcPr>
            <w:tcW w:w="8630" w:type="dxa"/>
            <w:gridSpan w:val="2"/>
          </w:tcPr>
          <w:p w:rsidR="00FD4751" w:rsidRDefault="00FD4751" w:rsidP="006E3593">
            <w:pPr>
              <w:spacing w:after="60"/>
              <w:jc w:val="both"/>
              <w:rPr>
                <w:b/>
              </w:rPr>
            </w:pPr>
            <w:r>
              <w:rPr>
                <w:b/>
              </w:rPr>
              <w:t>Criteria</w:t>
            </w:r>
          </w:p>
        </w:tc>
      </w:tr>
      <w:tr w:rsidR="00FD4751" w:rsidTr="006E3593">
        <w:tc>
          <w:tcPr>
            <w:tcW w:w="1560" w:type="dxa"/>
          </w:tcPr>
          <w:p w:rsidR="00FD4751" w:rsidRDefault="00FD4751" w:rsidP="006E3593">
            <w:pPr>
              <w:spacing w:after="60"/>
              <w:jc w:val="both"/>
            </w:pPr>
            <w:r>
              <w:t>NIL</w:t>
            </w:r>
          </w:p>
        </w:tc>
        <w:tc>
          <w:tcPr>
            <w:tcW w:w="8630" w:type="dxa"/>
            <w:gridSpan w:val="2"/>
          </w:tcPr>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Negligible impairment: reasoning is comparable with that of peers.</w:t>
            </w:r>
          </w:p>
        </w:tc>
      </w:tr>
      <w:tr w:rsidR="00FD4751" w:rsidTr="006E3593">
        <w:tc>
          <w:tcPr>
            <w:tcW w:w="1560" w:type="dxa"/>
          </w:tcPr>
          <w:p w:rsidR="00FD4751" w:rsidRDefault="00FD4751" w:rsidP="006E3593">
            <w:pPr>
              <w:spacing w:after="60"/>
              <w:jc w:val="both"/>
            </w:pPr>
          </w:p>
        </w:tc>
        <w:tc>
          <w:tcPr>
            <w:tcW w:w="8630" w:type="dxa"/>
            <w:gridSpan w:val="2"/>
          </w:tcPr>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Memory similar to that of peers: written notes, etc., used in the manner of busy people of all ages.</w:t>
            </w:r>
          </w:p>
        </w:tc>
      </w:tr>
      <w:tr w:rsidR="00FD4751" w:rsidTr="006E3593">
        <w:tc>
          <w:tcPr>
            <w:tcW w:w="1560" w:type="dxa"/>
          </w:tcPr>
          <w:p w:rsidR="00FD4751" w:rsidRDefault="00FD4751" w:rsidP="006E3593">
            <w:pPr>
              <w:spacing w:after="60"/>
              <w:jc w:val="both"/>
            </w:pPr>
            <w:r>
              <w:t>TEN</w:t>
            </w:r>
          </w:p>
        </w:tc>
        <w:tc>
          <w:tcPr>
            <w:tcW w:w="8630" w:type="dxa"/>
            <w:gridSpan w:val="2"/>
          </w:tcPr>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Mild impairment: appropriate use is made of accumulated knowledge and reasonable judgement is shown in routine daily activities most of the time. Difficulties are apparent in new circumstances.</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Mild but demonstrable impairment of memory: misplaces objects, and has increased difficulty in remembering names and appointments. Can learn, although at a slower rate than previously. Impairment has little impact on everyday activity because of compensation through reliance on written notes, schedules, checklists and spouse.</w:t>
            </w:r>
          </w:p>
        </w:tc>
      </w:tr>
      <w:tr w:rsidR="00FD4751" w:rsidTr="006E3593">
        <w:tc>
          <w:tcPr>
            <w:tcW w:w="1560" w:type="dxa"/>
          </w:tcPr>
          <w:p w:rsidR="00FD4751" w:rsidRDefault="00FD4751" w:rsidP="006E3593">
            <w:pPr>
              <w:spacing w:after="60"/>
              <w:jc w:val="both"/>
            </w:pPr>
            <w:r>
              <w:t>TWENTY- FIVE</w:t>
            </w:r>
          </w:p>
        </w:tc>
        <w:tc>
          <w:tcPr>
            <w:tcW w:w="8630" w:type="dxa"/>
            <w:gridSpan w:val="2"/>
          </w:tcPr>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 xml:space="preserve">Moderate impairment of memory: has frequent difficulty in recalling details of recent experiences; frequently misplaces objects; fails to follow through with intentions or obligations; tends to get lost more easily in unfamiliar areas. Compensation through use of aids, eg. lists and diaries, is adequate.  </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Moderate impairment of problem solving ability, relies on accumulated knowledge. Suffers significant disadvantage in circumstances requiring complex decision-making or non-routine activities, i.e. when past decision-making is not directly relevant. Has reduced initiative, spontaneity, and capacity for abstract thinking.</w:t>
            </w:r>
          </w:p>
        </w:tc>
      </w:tr>
      <w:tr w:rsidR="00FD4751" w:rsidTr="006E3593">
        <w:tc>
          <w:tcPr>
            <w:tcW w:w="1560" w:type="dxa"/>
          </w:tcPr>
          <w:p w:rsidR="00FD4751" w:rsidRDefault="00FD4751" w:rsidP="006E3593">
            <w:pPr>
              <w:spacing w:after="60"/>
              <w:jc w:val="both"/>
            </w:pPr>
            <w:r>
              <w:t>FORTY</w:t>
            </w:r>
          </w:p>
        </w:tc>
        <w:tc>
          <w:tcPr>
            <w:tcW w:w="8630" w:type="dxa"/>
            <w:gridSpan w:val="2"/>
          </w:tcPr>
          <w:p w:rsidR="00FD4751" w:rsidRDefault="00FD4751" w:rsidP="006E3593">
            <w:pPr>
              <w:pStyle w:val="Bullet"/>
              <w:spacing w:after="60"/>
              <w:ind w:left="0" w:firstLine="0"/>
              <w:rPr>
                <w:rFonts w:ascii="Times New Roman" w:hAnsi="Times New Roman"/>
                <w:sz w:val="20"/>
              </w:rPr>
            </w:pPr>
            <w:r>
              <w:rPr>
                <w:rFonts w:ascii="Times New Roman" w:hAnsi="Times New Roman"/>
                <w:sz w:val="20"/>
              </w:rPr>
              <w:t>Symptoms as above, but more frequent and severe. Is partially able to compensate, but unable to function with complete independence, and needs some supervision.</w:t>
            </w:r>
          </w:p>
        </w:tc>
      </w:tr>
      <w:tr w:rsidR="00FD4751" w:rsidTr="006E3593">
        <w:tc>
          <w:tcPr>
            <w:tcW w:w="1560" w:type="dxa"/>
          </w:tcPr>
          <w:p w:rsidR="00FD4751" w:rsidRDefault="00FD4751" w:rsidP="006E3593">
            <w:pPr>
              <w:spacing w:after="60"/>
              <w:jc w:val="both"/>
              <w:rPr>
                <w:spacing w:val="15"/>
              </w:rPr>
            </w:pPr>
            <w:r>
              <w:rPr>
                <w:spacing w:val="15"/>
              </w:rPr>
              <w:t>SIXTY</w:t>
            </w:r>
          </w:p>
        </w:tc>
        <w:tc>
          <w:tcPr>
            <w:tcW w:w="8630" w:type="dxa"/>
            <w:gridSpan w:val="2"/>
          </w:tcPr>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Severe impairment: has difficulty in carrying out basic activities such as sequencing the steps needed for dressing and for preparing meals.</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Planning/organisational ability is reduced. Is unable to function independently in new or complex situations. Shows markedly reduced initiative and spontaneity, and perseverative thinking.</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Severe memory deficiency: is unable to retain any information about recent experiences. New learning is not possible after attention has been directed elsewhere. Is unable to work or live independently, needing supervision to avoid harm, e.g. from fire caused by forgetting to put out cigarettes or to turn off appliances. Has extreme difficulty in keeping track of finances, scheduled activities, social relationships, etc.</w:t>
            </w:r>
          </w:p>
        </w:tc>
      </w:tr>
      <w:tr w:rsidR="00FD4751" w:rsidTr="006E3593">
        <w:tc>
          <w:tcPr>
            <w:tcW w:w="1560" w:type="dxa"/>
          </w:tcPr>
          <w:p w:rsidR="00FD4751" w:rsidRDefault="00FD4751" w:rsidP="006E3593">
            <w:pPr>
              <w:spacing w:after="60"/>
              <w:jc w:val="both"/>
              <w:rPr>
                <w:spacing w:val="15"/>
              </w:rPr>
            </w:pPr>
            <w:r>
              <w:rPr>
                <w:spacing w:val="15"/>
              </w:rPr>
              <w:t>SEVENTY</w:t>
            </w:r>
          </w:p>
        </w:tc>
        <w:tc>
          <w:tcPr>
            <w:tcW w:w="8630" w:type="dxa"/>
            <w:gridSpan w:val="2"/>
          </w:tcPr>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Gross impairment: is unable to initiate and sustain activities without supervision. Supervision and prompting are required for virtually all daily activity. Is unable to plan a course of action for the simplest activity.</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Gross amnesic syndrome: is unable to acquire or recall new information. Constant supervision and care are required. Unable to recognise family, own reflection in mirror, etc. Is disoriented in familiar surroundings.</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pStyle w:val="Heading2"/>
        <w:spacing w:before="120" w:after="120"/>
        <w:rPr>
          <w:rFonts w:ascii="Times New Roman" w:hAnsi="Times New Roman"/>
          <w:b w:val="0"/>
        </w:rPr>
      </w:pPr>
      <w:r>
        <w:rPr>
          <w:rFonts w:ascii="Times New Roman" w:hAnsi="Times New Roman"/>
        </w:rPr>
        <w:t>Communication</w:t>
      </w:r>
    </w:p>
    <w:p w:rsidR="00FD4751" w:rsidRDefault="00FD4751" w:rsidP="00FD4751">
      <w:pPr>
        <w:spacing w:before="120" w:after="120"/>
        <w:rPr>
          <w:sz w:val="24"/>
        </w:rPr>
      </w:pPr>
      <w:r>
        <w:rPr>
          <w:sz w:val="24"/>
        </w:rPr>
        <w:t>Communication has two elements: comprehension and expression. “Comprehension” means “understanding”. It includes understanding of speech and gestures, recognition of sights and sounds, spatial and temporal orientation. “Expression” is the capacity to convey the content of one’s mind to others.</w:t>
      </w:r>
    </w:p>
    <w:p w:rsidR="00FD4751" w:rsidRDefault="00FD4751" w:rsidP="00FD4751">
      <w:pPr>
        <w:spacing w:before="120" w:after="120"/>
        <w:rPr>
          <w:sz w:val="24"/>
        </w:rPr>
      </w:pPr>
      <w:r>
        <w:rPr>
          <w:sz w:val="24"/>
        </w:rPr>
        <w:t>Comprehension and expression are to be rated separately, by applying Tables 5.2 and 5.3 respectively. Impairment ratings from these tables are to be combined when criteria from both are applicable. Impairment ratings from these tables are not to include communication deficits that were present before the onset of the condition.</w:t>
      </w:r>
    </w:p>
    <w:p w:rsidR="00FD4751" w:rsidRDefault="00FD4751" w:rsidP="00FD4751">
      <w:pPr>
        <w:spacing w:before="120" w:after="120"/>
        <w:rPr>
          <w:sz w:val="24"/>
        </w:rPr>
      </w:pPr>
      <w:r>
        <w:rPr>
          <w:sz w:val="24"/>
        </w:rPr>
        <w:t>Tables 5.2 and 5.3 are to be applied to rate neurological or neuromuscular conditions as well as local lesions involving the mechanisms of speech production. Communication may also be restricted by vision loss, hearing loss, or loss of hand function. Ratings are then to be made from Chapter 8, Chapter 7, or Chapter 3 respectively, instead of Tables 5.2 and 5.3.</w:t>
      </w:r>
    </w:p>
    <w:p w:rsidR="00FD4751" w:rsidRDefault="00FD4751" w:rsidP="00FD4751">
      <w:pPr>
        <w:pStyle w:val="Heading2"/>
        <w:spacing w:before="120" w:after="120"/>
        <w:rPr>
          <w:rFonts w:ascii="Times New Roman" w:hAnsi="Times New Roman"/>
        </w:rPr>
      </w:pPr>
      <w:r>
        <w:rPr>
          <w:rFonts w:ascii="Times New Roman" w:hAnsi="Times New Roman"/>
        </w:rPr>
        <w:t>Comprehension</w:t>
      </w:r>
    </w:p>
    <w:p w:rsidR="00FD4751" w:rsidRDefault="00FD4751" w:rsidP="00FD4751">
      <w:pPr>
        <w:pStyle w:val="BodyText"/>
        <w:spacing w:before="120" w:after="120"/>
        <w:rPr>
          <w:rFonts w:ascii="Times New Roman" w:hAnsi="Times New Roman"/>
        </w:rPr>
      </w:pPr>
      <w:r>
        <w:rPr>
          <w:rFonts w:ascii="Times New Roman" w:hAnsi="Times New Roman"/>
        </w:rPr>
        <w:t>Table 5.2 is to be applied to rate limitation of auditory or visual comprehension. Only one impairment rating is to be given from this table. If more than one criterion is applicable that which results in the higher rating is to be chosen.</w:t>
      </w:r>
    </w:p>
    <w:p w:rsidR="00FD4751" w:rsidRDefault="00FD4751" w:rsidP="00FD4751">
      <w:pPr>
        <w:pStyle w:val="Heading2"/>
        <w:spacing w:before="120" w:after="120"/>
        <w:rPr>
          <w:rFonts w:ascii="Times New Roman" w:hAnsi="Times New Roman"/>
        </w:rPr>
      </w:pPr>
      <w:r>
        <w:rPr>
          <w:rFonts w:ascii="Times New Roman" w:hAnsi="Times New Roman"/>
        </w:rPr>
        <w:t>Expression</w:t>
      </w:r>
    </w:p>
    <w:p w:rsidR="00FD4751" w:rsidRDefault="00FD4751" w:rsidP="00FD4751">
      <w:pPr>
        <w:spacing w:before="120" w:after="120"/>
        <w:rPr>
          <w:sz w:val="24"/>
        </w:rPr>
      </w:pPr>
      <w:r>
        <w:rPr>
          <w:sz w:val="24"/>
        </w:rPr>
        <w:t>Table 5.3 is to be applied to rate limitation of speech production, as well as written and unspoken methods of expression. Only one impairment rating is to be made from this table. If more than one criterion is applicable, that which results in the higher rating is to be chosen.</w:t>
      </w:r>
    </w:p>
    <w:p w:rsidR="00FD4751" w:rsidRDefault="00FD4751" w:rsidP="00FD4751">
      <w:pPr>
        <w:spacing w:before="120" w:after="120"/>
        <w:rPr>
          <w:sz w:val="24"/>
        </w:rPr>
      </w:pPr>
      <w:r>
        <w:rPr>
          <w:sz w:val="24"/>
        </w:rPr>
        <w:t>Evaluation of speech production takes into account:</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i/>
          <w:sz w:val="24"/>
        </w:rPr>
        <w:t>audibility:</w:t>
      </w:r>
      <w:r w:rsidR="00FD4751">
        <w:rPr>
          <w:rFonts w:ascii="Times New Roman" w:hAnsi="Times New Roman"/>
          <w:sz w:val="24"/>
        </w:rPr>
        <w:t xml:space="preserve"> the ability to speak loudly enough to be heard;</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i/>
          <w:sz w:val="24"/>
        </w:rPr>
        <w:t>intelligibility:</w:t>
      </w:r>
      <w:r w:rsidR="00FD4751">
        <w:rPr>
          <w:rFonts w:ascii="Times New Roman" w:hAnsi="Times New Roman"/>
          <w:sz w:val="24"/>
        </w:rPr>
        <w:t xml:space="preserve"> the ability to articulate and to link phonetic units of speech with sufficient accuracy to be understood;</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i/>
          <w:sz w:val="24"/>
        </w:rPr>
        <w:t>functional efficiency:</w:t>
      </w:r>
      <w:r w:rsidR="00FD4751">
        <w:rPr>
          <w:rFonts w:ascii="Times New Roman" w:hAnsi="Times New Roman"/>
          <w:sz w:val="24"/>
        </w:rPr>
        <w:t xml:space="preserve"> the ability to speak quickly enough, and to sustain the rate for a period; and</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i/>
          <w:sz w:val="24"/>
        </w:rPr>
        <w:t xml:space="preserve">retrieval </w:t>
      </w:r>
      <w:r w:rsidR="00FD4751">
        <w:rPr>
          <w:rFonts w:ascii="Times New Roman" w:hAnsi="Times New Roman"/>
          <w:sz w:val="24"/>
        </w:rPr>
        <w:t xml:space="preserve">and </w:t>
      </w:r>
      <w:r w:rsidR="00FD4751">
        <w:rPr>
          <w:rFonts w:ascii="Times New Roman" w:hAnsi="Times New Roman"/>
          <w:i/>
          <w:sz w:val="24"/>
        </w:rPr>
        <w:t xml:space="preserve">manipulation </w:t>
      </w:r>
      <w:r w:rsidR="00FD4751">
        <w:rPr>
          <w:rFonts w:ascii="Times New Roman" w:hAnsi="Times New Roman"/>
          <w:sz w:val="24"/>
        </w:rPr>
        <w:t>of language elements: expression of ideas.</w:t>
      </w:r>
    </w:p>
    <w:p w:rsidR="00FD4751" w:rsidRDefault="00FD4751" w:rsidP="00FD4751">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27"/>
        <w:gridCol w:w="107"/>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5.2</w:t>
            </w:r>
          </w:p>
        </w:tc>
        <w:tc>
          <w:tcPr>
            <w:tcW w:w="7956" w:type="dxa"/>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56" name="Picture 5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 xml:space="preserve">LOSS OF NEUROLOGICAL FUNCTION: </w:t>
            </w:r>
            <w:r>
              <w:rPr>
                <w:b/>
                <w:sz w:val="24"/>
              </w:rPr>
              <w:t>COMPREHENSION</w:t>
            </w:r>
          </w:p>
        </w:tc>
      </w:tr>
      <w:tr w:rsidR="00FD4751" w:rsidTr="006E3593">
        <w:tc>
          <w:tcPr>
            <w:tcW w:w="2127" w:type="dxa"/>
          </w:tcPr>
          <w:p w:rsidR="00FD4751" w:rsidRDefault="00FD4751" w:rsidP="006E3593">
            <w:pPr>
              <w:spacing w:after="60"/>
              <w:jc w:val="both"/>
              <w:rPr>
                <w:b/>
              </w:rPr>
            </w:pPr>
            <w:r>
              <w:rPr>
                <w:b/>
              </w:rPr>
              <w:t>Impairment Ratings</w:t>
            </w:r>
          </w:p>
        </w:tc>
        <w:tc>
          <w:tcPr>
            <w:tcW w:w="8063" w:type="dxa"/>
            <w:gridSpan w:val="2"/>
          </w:tcPr>
          <w:p w:rsidR="00FD4751" w:rsidRDefault="00FD4751" w:rsidP="006E3593">
            <w:pPr>
              <w:spacing w:after="60"/>
              <w:jc w:val="both"/>
              <w:rPr>
                <w:b/>
              </w:rPr>
            </w:pPr>
            <w:r>
              <w:rPr>
                <w:b/>
              </w:rPr>
              <w:t>Criteria</w:t>
            </w:r>
          </w:p>
        </w:tc>
      </w:tr>
      <w:tr w:rsidR="00FD4751" w:rsidTr="006E3593">
        <w:tc>
          <w:tcPr>
            <w:tcW w:w="2127" w:type="dxa"/>
          </w:tcPr>
          <w:p w:rsidR="00FD4751" w:rsidRDefault="00FD4751" w:rsidP="006E3593">
            <w:pPr>
              <w:spacing w:after="60"/>
              <w:jc w:val="both"/>
            </w:pPr>
            <w:r>
              <w:t>NIL</w:t>
            </w:r>
          </w:p>
        </w:tc>
        <w:tc>
          <w:tcPr>
            <w:tcW w:w="8063" w:type="dxa"/>
            <w:gridSpan w:val="2"/>
          </w:tcPr>
          <w:p w:rsidR="00FD4751" w:rsidRDefault="00FD4751" w:rsidP="006E3593">
            <w:pPr>
              <w:spacing w:after="60"/>
              <w:jc w:val="both"/>
            </w:pPr>
            <w:r>
              <w:t>Normal or nearly normal comprehension.</w:t>
            </w:r>
          </w:p>
        </w:tc>
      </w:tr>
      <w:tr w:rsidR="00FD4751" w:rsidTr="006E3593">
        <w:tc>
          <w:tcPr>
            <w:tcW w:w="2127" w:type="dxa"/>
          </w:tcPr>
          <w:p w:rsidR="00FD4751" w:rsidRDefault="00FD4751" w:rsidP="006E3593">
            <w:pPr>
              <w:spacing w:after="60"/>
              <w:jc w:val="both"/>
            </w:pPr>
            <w:r>
              <w:t>FIVE</w:t>
            </w:r>
          </w:p>
        </w:tc>
        <w:tc>
          <w:tcPr>
            <w:tcW w:w="8063" w:type="dxa"/>
            <w:gridSpan w:val="2"/>
          </w:tcPr>
          <w:p w:rsidR="00FD4751" w:rsidRDefault="00FD4751" w:rsidP="006E3593">
            <w:pPr>
              <w:spacing w:after="60"/>
              <w:jc w:val="both"/>
            </w:pPr>
            <w:r>
              <w:t>Can understand movies, radio programs or group discussions, but with some difficulty. Comprehension is good in most situations, but understanding is difficult in large groups, or when tired and upset. Has difficulty coping with rapid changes of topic.</w:t>
            </w:r>
          </w:p>
        </w:tc>
      </w:tr>
      <w:tr w:rsidR="00FD4751" w:rsidTr="006E3593">
        <w:trPr>
          <w:cantSplit/>
          <w:trHeight w:val="1440"/>
        </w:trPr>
        <w:tc>
          <w:tcPr>
            <w:tcW w:w="2127" w:type="dxa"/>
          </w:tcPr>
          <w:p w:rsidR="00FD4751" w:rsidRDefault="00FD4751" w:rsidP="006E3593">
            <w:pPr>
              <w:spacing w:after="60"/>
              <w:jc w:val="both"/>
            </w:pPr>
            <w:r>
              <w:t>TEN</w:t>
            </w:r>
          </w:p>
        </w:tc>
        <w:tc>
          <w:tcPr>
            <w:tcW w:w="8063" w:type="dxa"/>
            <w:gridSpan w:val="2"/>
            <w:tcBorders>
              <w:bottom w:val="single" w:sz="6" w:space="0" w:color="auto"/>
            </w:tcBorders>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Can understand speech face-to-face, but confusion or fatigue occurs rapidly in any group. Is unable to cope with rapid change in topic, or with complex topics: is able to grasp the meaning of TV serials, but not more complex ideas.</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Mild dyslexia: is able to grasp the meaning of basic newspaper and magazine articles, but has difficulty understanding details. Is unable to follow the storyline in books.</w:t>
            </w:r>
          </w:p>
        </w:tc>
      </w:tr>
      <w:tr w:rsidR="00FD4751" w:rsidTr="006E3593">
        <w:trPr>
          <w:cantSplit/>
          <w:trHeight w:val="1440"/>
        </w:trPr>
        <w:tc>
          <w:tcPr>
            <w:tcW w:w="2127" w:type="dxa"/>
          </w:tcPr>
          <w:p w:rsidR="00FD4751" w:rsidRDefault="00FD4751" w:rsidP="006E3593">
            <w:pPr>
              <w:spacing w:after="60"/>
              <w:jc w:val="both"/>
            </w:pPr>
            <w:r>
              <w:t>TWENTY- FIVE</w:t>
            </w:r>
          </w:p>
        </w:tc>
        <w:tc>
          <w:tcPr>
            <w:tcW w:w="8063" w:type="dxa"/>
            <w:gridSpan w:val="2"/>
            <w:tcBorders>
              <w:bottom w:val="single" w:sz="6" w:space="0" w:color="auto"/>
            </w:tcBorders>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Can understand only simple sentences, and follow simple conversion when some points are repeated</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Moderate dyslexia: reading comprehension is limited to sentences and short paragraphs. Can follow simple two-to-three line instructions, and cope with shopping (and other) lists, but nothing more complex.</w:t>
            </w:r>
          </w:p>
        </w:tc>
      </w:tr>
      <w:tr w:rsidR="00FD4751" w:rsidTr="006E3593">
        <w:trPr>
          <w:cantSplit/>
          <w:trHeight w:val="1215"/>
        </w:trPr>
        <w:tc>
          <w:tcPr>
            <w:tcW w:w="2127" w:type="dxa"/>
          </w:tcPr>
          <w:p w:rsidR="00FD4751" w:rsidRDefault="00FD4751" w:rsidP="006E3593">
            <w:pPr>
              <w:spacing w:after="60"/>
              <w:jc w:val="both"/>
            </w:pPr>
            <w:r>
              <w:t>FORTY</w:t>
            </w:r>
          </w:p>
        </w:tc>
        <w:tc>
          <w:tcPr>
            <w:tcW w:w="8063" w:type="dxa"/>
            <w:gridSpan w:val="2"/>
            <w:tcBorders>
              <w:bottom w:val="single" w:sz="6" w:space="0" w:color="auto"/>
            </w:tcBorders>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Can understand only single words. Shows some understanding of slowly-spoken simple sentences from context and gesture, although frequent repetition is needed.</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Severe dyslexia: is able to read single words, to match words to pictures and to read labels and signs, but is unable to read instructions.</w:t>
            </w:r>
          </w:p>
        </w:tc>
      </w:tr>
      <w:tr w:rsidR="00FD4751" w:rsidTr="006E3593">
        <w:trPr>
          <w:cantSplit/>
          <w:trHeight w:val="735"/>
        </w:trPr>
        <w:tc>
          <w:tcPr>
            <w:tcW w:w="2127" w:type="dxa"/>
          </w:tcPr>
          <w:p w:rsidR="00FD4751" w:rsidRDefault="00FD4751" w:rsidP="006E3593">
            <w:pPr>
              <w:spacing w:after="60"/>
              <w:jc w:val="both"/>
            </w:pPr>
            <w:r>
              <w:t>FIFTY</w:t>
            </w:r>
          </w:p>
        </w:tc>
        <w:tc>
          <w:tcPr>
            <w:tcW w:w="8063" w:type="dxa"/>
            <w:gridSpan w:val="2"/>
            <w:tcBorders>
              <w:bottom w:val="single" w:sz="6" w:space="0" w:color="auto"/>
            </w:tcBorders>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Unable to understand simple instructions or yes/no questions, even with gesture.</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Unable to read single words, labels or signs.</w:t>
            </w:r>
          </w:p>
        </w:tc>
      </w:tr>
      <w:tr w:rsidR="00FD4751" w:rsidTr="006E3593">
        <w:tc>
          <w:tcPr>
            <w:tcW w:w="2127" w:type="dxa"/>
          </w:tcPr>
          <w:p w:rsidR="00FD4751" w:rsidRDefault="00FD4751" w:rsidP="006E3593">
            <w:pPr>
              <w:spacing w:before="60" w:after="60" w:line="280" w:lineRule="atLeast"/>
              <w:jc w:val="both"/>
            </w:pPr>
          </w:p>
        </w:tc>
        <w:tc>
          <w:tcPr>
            <w:tcW w:w="8063" w:type="dxa"/>
            <w:gridSpan w:val="2"/>
          </w:tcPr>
          <w:p w:rsidR="00FD4751" w:rsidRDefault="00FD4751" w:rsidP="006E3593">
            <w:pPr>
              <w:spacing w:before="60" w:after="60"/>
            </w:pPr>
            <w:r>
              <w:rPr>
                <w:b/>
                <w:i/>
              </w:rPr>
              <w:t>Ratings from one Functional Loss table may be combined with ratings from any other table for a different loss of function. Ratings from Functional Loss tables are not to be combined with ratings from Other Impairment tables for the same condition.</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tbl>
      <w:tblPr>
        <w:tblW w:w="0" w:type="auto"/>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526"/>
        <w:gridCol w:w="708"/>
        <w:gridCol w:w="8080"/>
      </w:tblGrid>
      <w:tr w:rsidR="00FD4751" w:rsidTr="006E3593">
        <w:tc>
          <w:tcPr>
            <w:tcW w:w="2234" w:type="dxa"/>
            <w:gridSpan w:val="2"/>
            <w:tcBorders>
              <w:top w:val="single" w:sz="6" w:space="0" w:color="auto"/>
              <w:bottom w:val="nil"/>
            </w:tcBorders>
          </w:tcPr>
          <w:p w:rsidR="00FD4751" w:rsidRDefault="00FD4751" w:rsidP="006E3593">
            <w:pPr>
              <w:pStyle w:val="FigureHeading"/>
            </w:pPr>
            <w:r>
              <w:t>Functional Loss Table 5.3</w:t>
            </w:r>
          </w:p>
        </w:tc>
        <w:tc>
          <w:tcPr>
            <w:tcW w:w="8080" w:type="dxa"/>
            <w:tcBorders>
              <w:top w:val="single" w:sz="6" w:space="0" w:color="auto"/>
              <w:bottom w:val="nil"/>
            </w:tcBorders>
          </w:tcPr>
          <w:p w:rsidR="00FD4751" w:rsidRDefault="003F364C" w:rsidP="006E3593">
            <w:pPr>
              <w:keepNext/>
              <w:spacing w:line="280" w:lineRule="atLeast"/>
              <w:jc w:val="right"/>
              <w:rPr>
                <w:b/>
              </w:rPr>
            </w:pPr>
            <w:r>
              <w:rPr>
                <w:b/>
                <w:noProof/>
              </w:rPr>
              <w:drawing>
                <wp:inline distT="0" distB="0" distL="0" distR="0">
                  <wp:extent cx="327660" cy="422910"/>
                  <wp:effectExtent l="0" t="0" r="0" b="0"/>
                  <wp:docPr id="57" name="Picture 5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314" w:type="dxa"/>
            <w:gridSpan w:val="3"/>
            <w:tcBorders>
              <w:top w:val="nil"/>
              <w:bottom w:val="nil"/>
            </w:tcBorders>
          </w:tcPr>
          <w:p w:rsidR="00FD4751" w:rsidRDefault="00FD4751" w:rsidP="006E3593">
            <w:pPr>
              <w:keepNext/>
              <w:spacing w:before="120"/>
              <w:jc w:val="center"/>
              <w:rPr>
                <w:sz w:val="24"/>
              </w:rPr>
            </w:pPr>
            <w:r>
              <w:rPr>
                <w:b/>
                <w:color w:val="000000"/>
                <w:sz w:val="24"/>
              </w:rPr>
              <w:t xml:space="preserve">LOSS OF NEUROLOGICAL FUNCTION: </w:t>
            </w:r>
            <w:r>
              <w:rPr>
                <w:b/>
                <w:sz w:val="24"/>
              </w:rPr>
              <w:t>EXPRESSION</w:t>
            </w:r>
          </w:p>
        </w:tc>
      </w:tr>
      <w:tr w:rsidR="00FD4751" w:rsidTr="006E3593">
        <w:tc>
          <w:tcPr>
            <w:tcW w:w="1526" w:type="dxa"/>
            <w:tcBorders>
              <w:top w:val="single" w:sz="6" w:space="0" w:color="auto"/>
              <w:bottom w:val="single" w:sz="6" w:space="0" w:color="auto"/>
              <w:right w:val="single" w:sz="6" w:space="0" w:color="auto"/>
            </w:tcBorders>
          </w:tcPr>
          <w:p w:rsidR="00FD4751" w:rsidRDefault="00FD4751" w:rsidP="006E3593">
            <w:pPr>
              <w:keepNext/>
              <w:jc w:val="both"/>
              <w:rPr>
                <w:b/>
              </w:rPr>
            </w:pPr>
            <w:r>
              <w:rPr>
                <w:b/>
              </w:rPr>
              <w:t>Impairment Ratings</w:t>
            </w:r>
          </w:p>
        </w:tc>
        <w:tc>
          <w:tcPr>
            <w:tcW w:w="8788" w:type="dxa"/>
            <w:gridSpan w:val="2"/>
            <w:tcBorders>
              <w:top w:val="single" w:sz="6" w:space="0" w:color="auto"/>
              <w:left w:val="single" w:sz="6" w:space="0" w:color="auto"/>
              <w:bottom w:val="single" w:sz="6" w:space="0" w:color="auto"/>
            </w:tcBorders>
          </w:tcPr>
          <w:p w:rsidR="00FD4751" w:rsidRDefault="00FD4751" w:rsidP="006E3593">
            <w:pPr>
              <w:keepNext/>
              <w:jc w:val="both"/>
              <w:rPr>
                <w:b/>
              </w:rPr>
            </w:pPr>
            <w:r>
              <w:rPr>
                <w:b/>
              </w:rPr>
              <w:t>Criteria</w:t>
            </w:r>
          </w:p>
        </w:tc>
      </w:tr>
      <w:tr w:rsidR="00FD4751" w:rsidTr="006E3593">
        <w:tc>
          <w:tcPr>
            <w:tcW w:w="1526" w:type="dxa"/>
            <w:tcBorders>
              <w:top w:val="single" w:sz="6" w:space="0" w:color="auto"/>
              <w:bottom w:val="single" w:sz="6" w:space="0" w:color="auto"/>
              <w:right w:val="single" w:sz="6" w:space="0" w:color="auto"/>
            </w:tcBorders>
          </w:tcPr>
          <w:p w:rsidR="00FD4751" w:rsidRDefault="00FD4751" w:rsidP="006E3593">
            <w:pPr>
              <w:keepNext/>
              <w:jc w:val="both"/>
            </w:pPr>
            <w:r>
              <w:t>NIL</w:t>
            </w:r>
          </w:p>
        </w:tc>
        <w:tc>
          <w:tcPr>
            <w:tcW w:w="8788" w:type="dxa"/>
            <w:gridSpan w:val="2"/>
            <w:tcBorders>
              <w:top w:val="single" w:sz="6" w:space="0" w:color="auto"/>
              <w:left w:val="single" w:sz="6" w:space="0" w:color="auto"/>
              <w:bottom w:val="single" w:sz="6" w:space="0" w:color="auto"/>
            </w:tcBorders>
          </w:tcPr>
          <w:p w:rsidR="00FD4751" w:rsidRDefault="00FD4751" w:rsidP="006E3593">
            <w:pPr>
              <w:keepNext/>
              <w:jc w:val="both"/>
            </w:pPr>
            <w:r>
              <w:t>Normal or nearly normal expression.</w:t>
            </w:r>
          </w:p>
        </w:tc>
      </w:tr>
      <w:tr w:rsidR="00FD4751" w:rsidTr="006E3593">
        <w:trPr>
          <w:cantSplit/>
        </w:trPr>
        <w:tc>
          <w:tcPr>
            <w:tcW w:w="1526" w:type="dxa"/>
            <w:tcBorders>
              <w:top w:val="single" w:sz="6" w:space="0" w:color="auto"/>
              <w:bottom w:val="single" w:sz="6" w:space="0" w:color="auto"/>
              <w:right w:val="single" w:sz="6" w:space="0" w:color="auto"/>
            </w:tcBorders>
          </w:tcPr>
          <w:p w:rsidR="00FD4751" w:rsidRDefault="00FD4751" w:rsidP="006E3593">
            <w:pPr>
              <w:keepNext/>
              <w:jc w:val="both"/>
            </w:pPr>
            <w:r>
              <w:t>FIVE</w:t>
            </w:r>
          </w:p>
        </w:tc>
        <w:tc>
          <w:tcPr>
            <w:tcW w:w="8788" w:type="dxa"/>
            <w:gridSpan w:val="2"/>
            <w:tcBorders>
              <w:top w:val="single" w:sz="6" w:space="0" w:color="auto"/>
              <w:left w:val="single" w:sz="6" w:space="0" w:color="auto"/>
              <w:bottom w:val="single" w:sz="6" w:space="0" w:color="auto"/>
            </w:tcBorders>
          </w:tcPr>
          <w:p w:rsidR="00FD4751" w:rsidRDefault="00FD4751" w:rsidP="006E3593">
            <w:pPr>
              <w:keepNext/>
              <w:jc w:val="both"/>
            </w:pPr>
            <w:r>
              <w:t>Speech is of sufficient intensity and vocal quality for most everyday needs, eg:</w:t>
            </w:r>
          </w:p>
          <w:p w:rsidR="00FD4751" w:rsidRDefault="00993287" w:rsidP="00993287">
            <w:pPr>
              <w:pStyle w:val="BulletIndent"/>
              <w:keepNex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normal speech, but unable to shout; or</w:t>
            </w:r>
          </w:p>
          <w:p w:rsidR="00FD4751" w:rsidRDefault="00993287" w:rsidP="00993287">
            <w:pPr>
              <w:pStyle w:val="BulletIndent"/>
              <w:keepNex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needs to repeat self at times; or</w:t>
            </w:r>
          </w:p>
          <w:p w:rsidR="00FD4751" w:rsidRDefault="00993287" w:rsidP="00993287">
            <w:pPr>
              <w:pStyle w:val="BulletIndent"/>
              <w:keepNex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unable to produce some phonetic units; or</w:t>
            </w:r>
          </w:p>
          <w:p w:rsidR="00FD4751" w:rsidRDefault="00993287" w:rsidP="00993287">
            <w:pPr>
              <w:pStyle w:val="BulletIndent"/>
              <w:keepNex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speech is sustained over a 10-minute period, but with difficulty that includes hesitation and word-retrieval problems; or</w:t>
            </w:r>
          </w:p>
          <w:p w:rsidR="00FD4751" w:rsidRDefault="00993287" w:rsidP="00993287">
            <w:pPr>
              <w:pStyle w:val="BulletIndent"/>
              <w:keepNext/>
              <w:ind w:left="851"/>
              <w:rPr>
                <w:rFonts w:ascii="Times New Roman" w:hAnsi="Times New Roman"/>
              </w:rPr>
            </w:pPr>
            <w:r>
              <w:rPr>
                <w:rFonts w:ascii="Symbol" w:hAnsi="Symbol"/>
              </w:rPr>
              <w:t></w:t>
            </w:r>
            <w:r>
              <w:rPr>
                <w:rFonts w:ascii="Symbol" w:hAnsi="Symbol"/>
              </w:rPr>
              <w:tab/>
            </w:r>
            <w:r w:rsidR="00FD4751">
              <w:rPr>
                <w:rFonts w:ascii="Times New Roman" w:hAnsi="Times New Roman"/>
                <w:sz w:val="20"/>
              </w:rPr>
              <w:t>is permanently hoarse.</w:t>
            </w:r>
          </w:p>
        </w:tc>
      </w:tr>
      <w:tr w:rsidR="00FD4751" w:rsidTr="006E3593">
        <w:trPr>
          <w:cantSplit/>
        </w:trPr>
        <w:tc>
          <w:tcPr>
            <w:tcW w:w="1526" w:type="dxa"/>
            <w:tcBorders>
              <w:top w:val="single" w:sz="6" w:space="0" w:color="auto"/>
              <w:bottom w:val="single" w:sz="6" w:space="0" w:color="auto"/>
              <w:right w:val="single" w:sz="6" w:space="0" w:color="auto"/>
            </w:tcBorders>
          </w:tcPr>
          <w:p w:rsidR="00FD4751" w:rsidRDefault="00FD4751" w:rsidP="006E3593">
            <w:pPr>
              <w:keepNext/>
              <w:jc w:val="both"/>
            </w:pPr>
            <w:r>
              <w:t>TEN</w:t>
            </w:r>
          </w:p>
        </w:tc>
        <w:tc>
          <w:tcPr>
            <w:tcW w:w="8788" w:type="dxa"/>
            <w:gridSpan w:val="2"/>
            <w:tcBorders>
              <w:top w:val="single" w:sz="6" w:space="0" w:color="auto"/>
              <w:left w:val="single" w:sz="6" w:space="0" w:color="auto"/>
              <w:bottom w:val="single" w:sz="6" w:space="0" w:color="auto"/>
            </w:tcBorders>
          </w:tcPr>
          <w:p w:rsidR="00FD4751" w:rsidRDefault="00993287" w:rsidP="00993287">
            <w:pPr>
              <w:pStyle w:val="Bullet"/>
              <w:keepNex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Speech is of sufficient intensity and vocal quality for many of the needs of everyday speech, eg:</w:t>
            </w:r>
          </w:p>
          <w:p w:rsidR="00FD4751" w:rsidRDefault="00993287" w:rsidP="00993287">
            <w:pPr>
              <w:pStyle w:val="BulletIndent"/>
              <w:keepNex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adequate with low background noise, but is heard with some difficulty in vehicles or public places; or</w:t>
            </w:r>
          </w:p>
          <w:p w:rsidR="00FD4751" w:rsidRDefault="00993287" w:rsidP="00993287">
            <w:pPr>
              <w:pStyle w:val="BulletIndent"/>
              <w:keepNex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has many inaccuracies, but is easily understood by strangers; or</w:t>
            </w:r>
          </w:p>
          <w:p w:rsidR="00FD4751" w:rsidRDefault="00993287" w:rsidP="00993287">
            <w:pPr>
              <w:pStyle w:val="BulletIndent"/>
              <w:keepNex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slow or discontinuous, conveying the distinct impression of difficulty.</w:t>
            </w:r>
          </w:p>
          <w:p w:rsidR="00FD4751" w:rsidRDefault="00993287" w:rsidP="00993287">
            <w:pPr>
              <w:pStyle w:val="Bullet"/>
              <w:keepNex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Converses in simple sentences on familiar topics, although word-finding problems are frequent, and has difficulty in explaining long or complex ideas.</w:t>
            </w:r>
          </w:p>
          <w:p w:rsidR="00FD4751" w:rsidRDefault="00993287" w:rsidP="00993287">
            <w:pPr>
              <w:pStyle w:val="Bullet"/>
              <w:keepNex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Has mild dysgraphia: is unable to cope with more than short letters (about five lines) or postcards, which show both grammatical and spelling errors.</w:t>
            </w:r>
          </w:p>
        </w:tc>
      </w:tr>
      <w:tr w:rsidR="00FD4751" w:rsidTr="006E3593">
        <w:trPr>
          <w:cantSplit/>
        </w:trPr>
        <w:tc>
          <w:tcPr>
            <w:tcW w:w="1526" w:type="dxa"/>
            <w:tcBorders>
              <w:top w:val="single" w:sz="6" w:space="0" w:color="auto"/>
              <w:bottom w:val="single" w:sz="6" w:space="0" w:color="auto"/>
              <w:right w:val="single" w:sz="6" w:space="0" w:color="auto"/>
            </w:tcBorders>
          </w:tcPr>
          <w:p w:rsidR="00FD4751" w:rsidRDefault="00FD4751" w:rsidP="006E3593">
            <w:pPr>
              <w:jc w:val="both"/>
            </w:pPr>
            <w:r>
              <w:t>TWENTY</w:t>
            </w:r>
          </w:p>
        </w:tc>
        <w:tc>
          <w:tcPr>
            <w:tcW w:w="8788" w:type="dxa"/>
            <w:gridSpan w:val="2"/>
            <w:tcBorders>
              <w:top w:val="single" w:sz="6" w:space="0" w:color="auto"/>
              <w:left w:val="single" w:sz="6" w:space="0" w:color="auto"/>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Speech is of sufficient intensity and vocal quality for some of the needs of everyday speech, eg:</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adequate under quiet conditions, but is heard with great difficulty against any background noise; voice fades rapidly; or</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understood by family and friends, but is difficult for strangers; or</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needs frequent repetition; or</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speech is sustained for short period only: fatigues rapidly.</w:t>
            </w:r>
          </w:p>
          <w:p w:rsidR="00FD4751" w:rsidRDefault="00993287" w:rsidP="00993287">
            <w:pPr>
              <w:pStyle w:val="BulletIndent"/>
              <w:ind w:left="284"/>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Has moderate dysgraphia: is unable to write more than short sentences which include frequent spelling errors, eg. has difficulty filling in bank forms.</w:t>
            </w:r>
          </w:p>
        </w:tc>
      </w:tr>
      <w:tr w:rsidR="00FD4751" w:rsidTr="006E3593">
        <w:trPr>
          <w:cantSplit/>
        </w:trPr>
        <w:tc>
          <w:tcPr>
            <w:tcW w:w="1526" w:type="dxa"/>
            <w:tcBorders>
              <w:top w:val="single" w:sz="6" w:space="0" w:color="auto"/>
              <w:bottom w:val="single" w:sz="6" w:space="0" w:color="auto"/>
              <w:right w:val="single" w:sz="6" w:space="0" w:color="auto"/>
            </w:tcBorders>
          </w:tcPr>
          <w:p w:rsidR="00FD4751" w:rsidRDefault="00FD4751" w:rsidP="006E3593">
            <w:pPr>
              <w:jc w:val="both"/>
              <w:rPr>
                <w:spacing w:val="15"/>
              </w:rPr>
            </w:pPr>
            <w:r>
              <w:rPr>
                <w:spacing w:val="15"/>
              </w:rPr>
              <w:t>THIRTY</w:t>
            </w:r>
          </w:p>
        </w:tc>
        <w:tc>
          <w:tcPr>
            <w:tcW w:w="8788" w:type="dxa"/>
            <w:gridSpan w:val="2"/>
            <w:tcBorders>
              <w:top w:val="single" w:sz="6" w:space="0" w:color="auto"/>
              <w:left w:val="single" w:sz="6" w:space="0" w:color="auto"/>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Speech is of sufficient intensity and vocal quality for only a few of the needs of everyday speech, eg:</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reduced to a whisper at best: inaudible over the telephone; or</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can produce only a few phonetic units approximating some words, but these are not intelligible if the context is unknown; or</w:t>
            </w:r>
          </w:p>
          <w:p w:rsidR="00FD4751" w:rsidRDefault="00993287" w:rsidP="00993287">
            <w:pPr>
              <w:pStyle w:val="BulletIndent"/>
              <w:ind w:left="850"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can produce only short phrases or single words: speech flow is not maintained, or is too slow to be useful.</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unable to initiate conversation, but, with considerable effort, is able to respond in short simple sentences or phrases.</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Has severe dysgraphia: is able to write only some recognisable words, eg: items for a shopping list, or names of family.</w:t>
            </w:r>
          </w:p>
        </w:tc>
      </w:tr>
      <w:tr w:rsidR="00FD4751" w:rsidTr="006E3593">
        <w:trPr>
          <w:cantSplit/>
        </w:trPr>
        <w:tc>
          <w:tcPr>
            <w:tcW w:w="1526" w:type="dxa"/>
            <w:tcBorders>
              <w:top w:val="single" w:sz="6" w:space="0" w:color="auto"/>
              <w:bottom w:val="single" w:sz="6" w:space="0" w:color="auto"/>
              <w:right w:val="single" w:sz="6" w:space="0" w:color="auto"/>
            </w:tcBorders>
          </w:tcPr>
          <w:p w:rsidR="00FD4751" w:rsidRDefault="00FD4751" w:rsidP="006E3593">
            <w:pPr>
              <w:jc w:val="both"/>
              <w:rPr>
                <w:spacing w:val="15"/>
              </w:rPr>
            </w:pPr>
            <w:r>
              <w:rPr>
                <w:spacing w:val="15"/>
              </w:rPr>
              <w:t>FORTY</w:t>
            </w:r>
          </w:p>
        </w:tc>
        <w:tc>
          <w:tcPr>
            <w:tcW w:w="8788" w:type="dxa"/>
            <w:gridSpan w:val="2"/>
            <w:tcBorders>
              <w:top w:val="single" w:sz="6" w:space="0" w:color="auto"/>
              <w:left w:val="single" w:sz="6" w:space="0" w:color="auto"/>
              <w:bottom w:val="single" w:sz="6" w:space="0" w:color="auto"/>
            </w:tcBorders>
          </w:tcPr>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Has no speech production, but is able to use non-verbal means of expression.</w:t>
            </w:r>
          </w:p>
          <w:p w:rsidR="00FD4751" w:rsidRDefault="00993287" w:rsidP="00993287">
            <w:pPr>
              <w:pStyle w:val="Bullet"/>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Is limited to single words or familiar social or stereotyped phrases requiring considerable listener inference.</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Has agraphia: no functional writing ability, although is able to copy or write much-practiced sequences, such as own name.</w:t>
            </w:r>
          </w:p>
        </w:tc>
      </w:tr>
      <w:tr w:rsidR="00FD4751" w:rsidTr="006E3593">
        <w:tc>
          <w:tcPr>
            <w:tcW w:w="1526" w:type="dxa"/>
            <w:tcBorders>
              <w:top w:val="single" w:sz="6" w:space="0" w:color="auto"/>
              <w:bottom w:val="single" w:sz="6" w:space="0" w:color="auto"/>
              <w:right w:val="single" w:sz="6" w:space="0" w:color="auto"/>
            </w:tcBorders>
          </w:tcPr>
          <w:p w:rsidR="00FD4751" w:rsidRDefault="00FD4751" w:rsidP="006E3593">
            <w:pPr>
              <w:spacing w:before="60" w:after="60"/>
              <w:rPr>
                <w:spacing w:val="15"/>
              </w:rPr>
            </w:pPr>
          </w:p>
        </w:tc>
        <w:tc>
          <w:tcPr>
            <w:tcW w:w="8788" w:type="dxa"/>
            <w:gridSpan w:val="2"/>
            <w:tcBorders>
              <w:top w:val="single" w:sz="6" w:space="0" w:color="auto"/>
              <w:left w:val="single" w:sz="6" w:space="0" w:color="auto"/>
              <w:bottom w:val="single" w:sz="6" w:space="0" w:color="auto"/>
            </w:tcBorders>
          </w:tcPr>
          <w:p w:rsidR="00FD4751" w:rsidRDefault="00FD4751" w:rsidP="006E3593">
            <w:pPr>
              <w:spacing w:before="60" w:after="60"/>
            </w:pPr>
            <w:r>
              <w:rPr>
                <w:b/>
                <w:i/>
                <w:spacing w:val="15"/>
              </w:rPr>
              <w:t>Ratings from one Functional Loss table may be combined with ratings from any other table for a different loss of function. Ratings from Functional Loss tables are not to be combined with ratings from Other Impairment tables for the same condition.</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rPr>
          <w:rFonts w:ascii="Times New Roman" w:hAnsi="Times New Roman"/>
        </w:rPr>
      </w:pPr>
      <w:r>
        <w:rPr>
          <w:rFonts w:ascii="Times New Roman" w:hAnsi="Times New Roman"/>
        </w:rPr>
        <w:t>“Total Loss of Speech” is also mentioned in Table 24.1 (Degree of Incapacity for Specific Disabilities) in Chapter 24.</w:t>
      </w:r>
    </w:p>
    <w:p w:rsidR="00FD4751" w:rsidRDefault="00FD4751" w:rsidP="00FD4751">
      <w:pPr>
        <w:pStyle w:val="Heading2"/>
        <w:spacing w:before="120" w:after="120"/>
        <w:rPr>
          <w:rFonts w:ascii="Times New Roman" w:hAnsi="Times New Roman"/>
        </w:rPr>
      </w:pPr>
      <w:r>
        <w:rPr>
          <w:rFonts w:ascii="Times New Roman" w:hAnsi="Times New Roman"/>
        </w:rPr>
        <w:t>Sensory function</w:t>
      </w:r>
    </w:p>
    <w:p w:rsidR="00FD4751" w:rsidRDefault="00FD4751" w:rsidP="00FD4751">
      <w:pPr>
        <w:pStyle w:val="BodyText"/>
        <w:spacing w:before="120" w:after="120"/>
        <w:rPr>
          <w:rFonts w:ascii="Times New Roman" w:hAnsi="Times New Roman"/>
        </w:rPr>
      </w:pPr>
      <w:r>
        <w:rPr>
          <w:rFonts w:ascii="Times New Roman" w:hAnsi="Times New Roman"/>
        </w:rPr>
        <w:t>Table 5.4 is to be applied to rate sensory loss only. Lesions of nerves or nerve roots may also cause motor loss, which is to be rated independently by applying Chapter 3. Ratings may be made for sensory loss in the distribution of either a dermatome or a peripheral nerve, but not both for the same loss.</w:t>
      </w:r>
    </w:p>
    <w:p w:rsidR="00FD4751" w:rsidRDefault="00FD4751" w:rsidP="00FD4751">
      <w:pPr>
        <w:pStyle w:val="BodyText"/>
        <w:spacing w:before="120" w:after="240"/>
        <w:rPr>
          <w:rFonts w:ascii="Times New Roman" w:hAnsi="Times New Roman"/>
        </w:rPr>
      </w:pPr>
      <w:r>
        <w:rPr>
          <w:rFonts w:ascii="Times New Roman" w:hAnsi="Times New Roman"/>
        </w:rPr>
        <w:t>“Partial loss” refers either to a loss of less than the complete distribution of the nerve, or to altered sensation. Peripheral neuropathies with a “glove and stocking distribution” and “happy feet” are examples of this.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2376"/>
        <w:gridCol w:w="284"/>
        <w:gridCol w:w="2126"/>
        <w:gridCol w:w="3430"/>
        <w:gridCol w:w="1957"/>
        <w:gridCol w:w="17"/>
      </w:tblGrid>
      <w:tr w:rsidR="00FD4751" w:rsidTr="006E3593">
        <w:tc>
          <w:tcPr>
            <w:tcW w:w="2376" w:type="dxa"/>
            <w:tcBorders>
              <w:top w:val="single" w:sz="6" w:space="0" w:color="auto"/>
              <w:left w:val="single" w:sz="6" w:space="0" w:color="auto"/>
              <w:bottom w:val="nil"/>
              <w:right w:val="nil"/>
            </w:tcBorders>
          </w:tcPr>
          <w:p w:rsidR="00FD4751" w:rsidRDefault="00FD4751" w:rsidP="006E3593">
            <w:pPr>
              <w:pStyle w:val="FigureHeading"/>
            </w:pPr>
            <w:r>
              <w:t>Functional Loss Table 5.4</w:t>
            </w:r>
          </w:p>
        </w:tc>
        <w:tc>
          <w:tcPr>
            <w:tcW w:w="7814" w:type="dxa"/>
            <w:gridSpan w:val="5"/>
            <w:tcBorders>
              <w:top w:val="single" w:sz="6" w:space="0" w:color="auto"/>
              <w:left w:val="nil"/>
              <w:bottom w:val="nil"/>
              <w:right w:val="single" w:sz="6" w:space="0" w:color="auto"/>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58" name="Picture 5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6"/>
            <w:tcBorders>
              <w:top w:val="nil"/>
              <w:left w:val="single" w:sz="6" w:space="0" w:color="auto"/>
              <w:right w:val="single" w:sz="6" w:space="0" w:color="auto"/>
            </w:tcBorders>
          </w:tcPr>
          <w:p w:rsidR="00FD4751" w:rsidRDefault="00FD4751" w:rsidP="006E3593">
            <w:pPr>
              <w:spacing w:before="120"/>
              <w:jc w:val="center"/>
              <w:rPr>
                <w:b/>
                <w:sz w:val="24"/>
              </w:rPr>
            </w:pPr>
            <w:r>
              <w:rPr>
                <w:b/>
                <w:color w:val="000000"/>
                <w:sz w:val="24"/>
              </w:rPr>
              <w:t xml:space="preserve">LOSS OF NEUROLOGICAL FUNCTION: </w:t>
            </w:r>
            <w:r>
              <w:rPr>
                <w:b/>
                <w:sz w:val="24"/>
              </w:rPr>
              <w:t>SENSORY NERVES</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rPr>
                <w:b/>
              </w:rPr>
            </w:pPr>
          </w:p>
        </w:tc>
        <w:tc>
          <w:tcPr>
            <w:tcW w:w="2126" w:type="dxa"/>
          </w:tcPr>
          <w:p w:rsidR="00FD4751" w:rsidRDefault="00FD4751" w:rsidP="006E3593">
            <w:pPr>
              <w:rPr>
                <w:b/>
              </w:rPr>
            </w:pPr>
          </w:p>
        </w:tc>
        <w:tc>
          <w:tcPr>
            <w:tcW w:w="3430" w:type="dxa"/>
          </w:tcPr>
          <w:p w:rsidR="00FD4751" w:rsidRDefault="00FD4751" w:rsidP="006E3593">
            <w:pPr>
              <w:rPr>
                <w:b/>
              </w:rPr>
            </w:pPr>
            <w:r>
              <w:rPr>
                <w:b/>
              </w:rPr>
              <w:t>Impairment Ratings</w:t>
            </w:r>
          </w:p>
        </w:tc>
        <w:tc>
          <w:tcPr>
            <w:tcW w:w="1957" w:type="dxa"/>
            <w:tcBorders>
              <w:right w:val="single" w:sz="6" w:space="0" w:color="auto"/>
            </w:tcBorders>
          </w:tcPr>
          <w:p w:rsidR="00FD4751" w:rsidRDefault="00FD4751" w:rsidP="006E3593">
            <w:pPr>
              <w:rPr>
                <w:b/>
              </w:rPr>
            </w:pP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rPr>
                <w:b/>
              </w:rPr>
            </w:pPr>
          </w:p>
        </w:tc>
        <w:tc>
          <w:tcPr>
            <w:tcW w:w="2126" w:type="dxa"/>
          </w:tcPr>
          <w:p w:rsidR="00FD4751" w:rsidRDefault="00FD4751" w:rsidP="006E3593">
            <w:pPr>
              <w:jc w:val="both"/>
              <w:rPr>
                <w:b/>
              </w:rPr>
            </w:pPr>
            <w:r>
              <w:t>Partial Unilateral Loss</w:t>
            </w:r>
          </w:p>
        </w:tc>
        <w:tc>
          <w:tcPr>
            <w:tcW w:w="3430" w:type="dxa"/>
          </w:tcPr>
          <w:p w:rsidR="00FD4751" w:rsidRDefault="00FD4751" w:rsidP="006E3593">
            <w:pPr>
              <w:jc w:val="both"/>
            </w:pPr>
            <w:r>
              <w:t>Total Unilateral or Partial Bilateral Loss</w:t>
            </w:r>
          </w:p>
        </w:tc>
        <w:tc>
          <w:tcPr>
            <w:tcW w:w="1957" w:type="dxa"/>
            <w:tcBorders>
              <w:right w:val="single" w:sz="6" w:space="0" w:color="auto"/>
            </w:tcBorders>
          </w:tcPr>
          <w:p w:rsidR="00FD4751" w:rsidRDefault="00FD4751" w:rsidP="006E3593">
            <w:pPr>
              <w:jc w:val="both"/>
              <w:rPr>
                <w:b/>
              </w:rPr>
            </w:pPr>
            <w:r>
              <w:t>Total Bilateral Loss</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rPr>
                <w:b/>
              </w:rPr>
            </w:pPr>
            <w:r>
              <w:rPr>
                <w:b/>
              </w:rPr>
              <w:t>Dermatome</w:t>
            </w:r>
          </w:p>
        </w:tc>
        <w:tc>
          <w:tcPr>
            <w:tcW w:w="2126" w:type="dxa"/>
          </w:tcPr>
          <w:p w:rsidR="00FD4751" w:rsidRDefault="00FD4751" w:rsidP="006E3593">
            <w:pPr>
              <w:ind w:right="563"/>
              <w:jc w:val="right"/>
              <w:rPr>
                <w:b/>
              </w:rPr>
            </w:pPr>
          </w:p>
        </w:tc>
        <w:tc>
          <w:tcPr>
            <w:tcW w:w="3430" w:type="dxa"/>
          </w:tcPr>
          <w:p w:rsidR="00FD4751" w:rsidRDefault="00FD4751" w:rsidP="006E3593">
            <w:pPr>
              <w:ind w:right="563"/>
              <w:jc w:val="right"/>
              <w:rPr>
                <w:b/>
              </w:rPr>
            </w:pPr>
          </w:p>
        </w:tc>
        <w:tc>
          <w:tcPr>
            <w:tcW w:w="1957" w:type="dxa"/>
            <w:tcBorders>
              <w:right w:val="single" w:sz="6" w:space="0" w:color="auto"/>
            </w:tcBorders>
          </w:tcPr>
          <w:p w:rsidR="00FD4751" w:rsidRDefault="00FD4751" w:rsidP="006E3593">
            <w:pPr>
              <w:ind w:right="563"/>
              <w:jc w:val="right"/>
            </w:pP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C2-3 (together)</w:t>
            </w:r>
          </w:p>
        </w:tc>
        <w:tc>
          <w:tcPr>
            <w:tcW w:w="2126" w:type="dxa"/>
          </w:tcPr>
          <w:p w:rsidR="00FD4751" w:rsidRDefault="00FD4751" w:rsidP="006E3593">
            <w:pPr>
              <w:ind w:right="563"/>
              <w:jc w:val="right"/>
            </w:pPr>
            <w:r>
              <w:t> 0</w:t>
            </w:r>
          </w:p>
        </w:tc>
        <w:tc>
          <w:tcPr>
            <w:tcW w:w="3430" w:type="dxa"/>
          </w:tcPr>
          <w:p w:rsidR="00FD4751" w:rsidRDefault="00FD4751" w:rsidP="006E3593">
            <w:pPr>
              <w:ind w:right="563"/>
              <w:jc w:val="right"/>
            </w:pPr>
            <w:r>
              <w:t> 5</w:t>
            </w:r>
          </w:p>
        </w:tc>
        <w:tc>
          <w:tcPr>
            <w:tcW w:w="1957" w:type="dxa"/>
            <w:tcBorders>
              <w:right w:val="single" w:sz="6" w:space="0" w:color="auto"/>
            </w:tcBorders>
          </w:tcPr>
          <w:p w:rsidR="00FD4751" w:rsidRDefault="00FD4751" w:rsidP="006E3593">
            <w:pPr>
              <w:ind w:right="563"/>
              <w:jc w:val="right"/>
            </w:pPr>
            <w:r>
              <w:t>10</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C6&amp;7 (together)</w:t>
            </w:r>
          </w:p>
        </w:tc>
        <w:tc>
          <w:tcPr>
            <w:tcW w:w="2126" w:type="dxa"/>
          </w:tcPr>
          <w:p w:rsidR="00FD4751" w:rsidRDefault="00FD4751" w:rsidP="006E3593">
            <w:pPr>
              <w:ind w:right="563"/>
              <w:jc w:val="right"/>
            </w:pPr>
            <w:r>
              <w:t> 5</w:t>
            </w:r>
          </w:p>
        </w:tc>
        <w:tc>
          <w:tcPr>
            <w:tcW w:w="3430" w:type="dxa"/>
          </w:tcPr>
          <w:p w:rsidR="00FD4751" w:rsidRDefault="00FD4751" w:rsidP="006E3593">
            <w:pPr>
              <w:ind w:right="563"/>
              <w:jc w:val="right"/>
            </w:pPr>
            <w:r>
              <w:t>10</w:t>
            </w:r>
          </w:p>
        </w:tc>
        <w:tc>
          <w:tcPr>
            <w:tcW w:w="1957" w:type="dxa"/>
            <w:tcBorders>
              <w:right w:val="single" w:sz="6" w:space="0" w:color="auto"/>
            </w:tcBorders>
          </w:tcPr>
          <w:p w:rsidR="00FD4751" w:rsidRDefault="00FD4751" w:rsidP="006E3593">
            <w:pPr>
              <w:ind w:right="563"/>
              <w:jc w:val="right"/>
            </w:pPr>
            <w:r>
              <w:t>20</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C8</w:t>
            </w:r>
          </w:p>
        </w:tc>
        <w:tc>
          <w:tcPr>
            <w:tcW w:w="2126" w:type="dxa"/>
          </w:tcPr>
          <w:p w:rsidR="00FD4751" w:rsidRDefault="00FD4751" w:rsidP="006E3593">
            <w:pPr>
              <w:ind w:right="563"/>
              <w:jc w:val="right"/>
            </w:pPr>
            <w:r>
              <w:t> 0</w:t>
            </w:r>
          </w:p>
        </w:tc>
        <w:tc>
          <w:tcPr>
            <w:tcW w:w="3430" w:type="dxa"/>
          </w:tcPr>
          <w:p w:rsidR="00FD4751" w:rsidRDefault="00FD4751" w:rsidP="006E3593">
            <w:pPr>
              <w:ind w:right="563"/>
              <w:jc w:val="right"/>
            </w:pPr>
            <w:r>
              <w:t> 5</w:t>
            </w:r>
          </w:p>
        </w:tc>
        <w:tc>
          <w:tcPr>
            <w:tcW w:w="1957" w:type="dxa"/>
            <w:tcBorders>
              <w:right w:val="single" w:sz="6" w:space="0" w:color="auto"/>
            </w:tcBorders>
          </w:tcPr>
          <w:p w:rsidR="00FD4751" w:rsidRDefault="00FD4751" w:rsidP="006E3593">
            <w:pPr>
              <w:ind w:right="563"/>
              <w:jc w:val="right"/>
            </w:pPr>
            <w:r>
              <w:t>10</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L5&amp;S1 (together)</w:t>
            </w:r>
          </w:p>
        </w:tc>
        <w:tc>
          <w:tcPr>
            <w:tcW w:w="2126" w:type="dxa"/>
          </w:tcPr>
          <w:p w:rsidR="00FD4751" w:rsidRDefault="00FD4751" w:rsidP="006E3593">
            <w:pPr>
              <w:ind w:right="563"/>
              <w:jc w:val="right"/>
            </w:pPr>
            <w:r>
              <w:t> 0</w:t>
            </w:r>
          </w:p>
        </w:tc>
        <w:tc>
          <w:tcPr>
            <w:tcW w:w="3430" w:type="dxa"/>
          </w:tcPr>
          <w:p w:rsidR="00FD4751" w:rsidRDefault="00FD4751" w:rsidP="006E3593">
            <w:pPr>
              <w:ind w:right="563"/>
              <w:jc w:val="right"/>
            </w:pPr>
            <w:r>
              <w:t> 5</w:t>
            </w:r>
          </w:p>
        </w:tc>
        <w:tc>
          <w:tcPr>
            <w:tcW w:w="1957" w:type="dxa"/>
            <w:tcBorders>
              <w:right w:val="single" w:sz="6" w:space="0" w:color="auto"/>
            </w:tcBorders>
          </w:tcPr>
          <w:p w:rsidR="00FD4751" w:rsidRDefault="00FD4751" w:rsidP="006E3593">
            <w:pPr>
              <w:ind w:right="563"/>
              <w:jc w:val="right"/>
            </w:pPr>
            <w:r>
              <w:t>10</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S2&amp;3&amp;4 (together)</w:t>
            </w:r>
          </w:p>
        </w:tc>
        <w:tc>
          <w:tcPr>
            <w:tcW w:w="2126" w:type="dxa"/>
          </w:tcPr>
          <w:p w:rsidR="00FD4751" w:rsidRDefault="00FD4751" w:rsidP="006E3593">
            <w:pPr>
              <w:ind w:right="563"/>
              <w:jc w:val="right"/>
            </w:pPr>
            <w:r>
              <w:t> 0</w:t>
            </w:r>
          </w:p>
        </w:tc>
        <w:tc>
          <w:tcPr>
            <w:tcW w:w="3430" w:type="dxa"/>
          </w:tcPr>
          <w:p w:rsidR="00FD4751" w:rsidRDefault="00FD4751" w:rsidP="006E3593">
            <w:pPr>
              <w:ind w:right="563"/>
              <w:jc w:val="right"/>
            </w:pPr>
            <w:r>
              <w:t> 5</w:t>
            </w:r>
          </w:p>
        </w:tc>
        <w:tc>
          <w:tcPr>
            <w:tcW w:w="1957" w:type="dxa"/>
            <w:tcBorders>
              <w:right w:val="single" w:sz="6" w:space="0" w:color="auto"/>
            </w:tcBorders>
          </w:tcPr>
          <w:p w:rsidR="00FD4751" w:rsidRDefault="00FD4751" w:rsidP="006E3593">
            <w:pPr>
              <w:ind w:right="563"/>
              <w:jc w:val="right"/>
            </w:pPr>
            <w:r>
              <w:t>10</w:t>
            </w:r>
          </w:p>
        </w:tc>
      </w:tr>
      <w:tr w:rsidR="00FD4751" w:rsidTr="006E3593">
        <w:trPr>
          <w:gridAfter w:val="1"/>
          <w:wAfter w:w="17" w:type="dxa"/>
        </w:trPr>
        <w:tc>
          <w:tcPr>
            <w:tcW w:w="2660" w:type="dxa"/>
            <w:gridSpan w:val="2"/>
            <w:tcBorders>
              <w:left w:val="single" w:sz="6" w:space="0" w:color="auto"/>
              <w:bottom w:val="single" w:sz="6" w:space="0" w:color="auto"/>
            </w:tcBorders>
          </w:tcPr>
          <w:p w:rsidR="00FD4751" w:rsidRDefault="00FD4751" w:rsidP="006E3593">
            <w:pPr>
              <w:jc w:val="both"/>
            </w:pPr>
            <w:r>
              <w:t>Hemianaesthesia (central)</w:t>
            </w:r>
          </w:p>
        </w:tc>
        <w:tc>
          <w:tcPr>
            <w:tcW w:w="2126" w:type="dxa"/>
            <w:tcBorders>
              <w:bottom w:val="single" w:sz="6" w:space="0" w:color="auto"/>
            </w:tcBorders>
          </w:tcPr>
          <w:p w:rsidR="00FD4751" w:rsidRDefault="00FD4751" w:rsidP="006E3593">
            <w:pPr>
              <w:ind w:right="563"/>
              <w:jc w:val="right"/>
            </w:pPr>
            <w:r>
              <w:t>15</w:t>
            </w:r>
          </w:p>
        </w:tc>
        <w:tc>
          <w:tcPr>
            <w:tcW w:w="3430" w:type="dxa"/>
            <w:tcBorders>
              <w:bottom w:val="single" w:sz="6" w:space="0" w:color="auto"/>
            </w:tcBorders>
          </w:tcPr>
          <w:p w:rsidR="00FD4751" w:rsidRDefault="00FD4751" w:rsidP="006E3593">
            <w:pPr>
              <w:ind w:right="563"/>
              <w:jc w:val="right"/>
            </w:pPr>
            <w:r>
              <w:t>30</w:t>
            </w:r>
          </w:p>
        </w:tc>
        <w:tc>
          <w:tcPr>
            <w:tcW w:w="1957" w:type="dxa"/>
            <w:tcBorders>
              <w:bottom w:val="single" w:sz="6" w:space="0" w:color="auto"/>
              <w:right w:val="single" w:sz="6" w:space="0" w:color="auto"/>
            </w:tcBorders>
          </w:tcPr>
          <w:p w:rsidR="00FD4751" w:rsidRDefault="00FD4751" w:rsidP="006E3593">
            <w:pPr>
              <w:ind w:right="563"/>
              <w:jc w:val="right"/>
            </w:pPr>
            <w:r>
              <w:t>—</w:t>
            </w:r>
          </w:p>
        </w:tc>
      </w:tr>
      <w:tr w:rsidR="00FD4751" w:rsidTr="006E3593">
        <w:trPr>
          <w:gridAfter w:val="1"/>
          <w:wAfter w:w="17" w:type="dxa"/>
        </w:trPr>
        <w:tc>
          <w:tcPr>
            <w:tcW w:w="2660"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jc w:val="both"/>
              <w:rPr>
                <w:b/>
              </w:rPr>
            </w:pPr>
            <w:r>
              <w:rPr>
                <w:b/>
              </w:rPr>
              <w:t>Peripheral Nerve</w:t>
            </w:r>
          </w:p>
        </w:tc>
        <w:tc>
          <w:tcPr>
            <w:tcW w:w="2126" w:type="dxa"/>
            <w:tcBorders>
              <w:top w:val="single" w:sz="6" w:space="0" w:color="auto"/>
              <w:left w:val="single" w:sz="6" w:space="0" w:color="auto"/>
              <w:bottom w:val="single" w:sz="6" w:space="0" w:color="auto"/>
              <w:right w:val="single" w:sz="6" w:space="0" w:color="auto"/>
            </w:tcBorders>
          </w:tcPr>
          <w:p w:rsidR="00FD4751" w:rsidRDefault="00FD4751" w:rsidP="006E3593">
            <w:pPr>
              <w:ind w:right="563"/>
              <w:jc w:val="right"/>
              <w:rPr>
                <w:b/>
              </w:rPr>
            </w:pPr>
          </w:p>
        </w:tc>
        <w:tc>
          <w:tcPr>
            <w:tcW w:w="3430" w:type="dxa"/>
            <w:tcBorders>
              <w:top w:val="single" w:sz="6" w:space="0" w:color="auto"/>
              <w:left w:val="single" w:sz="6" w:space="0" w:color="auto"/>
              <w:bottom w:val="single" w:sz="6" w:space="0" w:color="auto"/>
              <w:right w:val="single" w:sz="6" w:space="0" w:color="auto"/>
            </w:tcBorders>
          </w:tcPr>
          <w:p w:rsidR="00FD4751" w:rsidRDefault="00FD4751" w:rsidP="006E3593">
            <w:pPr>
              <w:ind w:right="563"/>
              <w:jc w:val="right"/>
              <w:rPr>
                <w:b/>
              </w:rPr>
            </w:pPr>
          </w:p>
        </w:tc>
        <w:tc>
          <w:tcPr>
            <w:tcW w:w="1957" w:type="dxa"/>
            <w:tcBorders>
              <w:top w:val="single" w:sz="6" w:space="0" w:color="auto"/>
              <w:left w:val="single" w:sz="6" w:space="0" w:color="auto"/>
              <w:bottom w:val="single" w:sz="6" w:space="0" w:color="auto"/>
              <w:right w:val="single" w:sz="6" w:space="0" w:color="auto"/>
            </w:tcBorders>
          </w:tcPr>
          <w:p w:rsidR="00FD4751" w:rsidRDefault="00FD4751" w:rsidP="006E3593">
            <w:pPr>
              <w:ind w:right="563"/>
              <w:jc w:val="right"/>
            </w:pPr>
          </w:p>
        </w:tc>
      </w:tr>
      <w:tr w:rsidR="00FD4751" w:rsidTr="006E3593">
        <w:trPr>
          <w:gridAfter w:val="1"/>
          <w:wAfter w:w="17" w:type="dxa"/>
        </w:trPr>
        <w:tc>
          <w:tcPr>
            <w:tcW w:w="2660" w:type="dxa"/>
            <w:gridSpan w:val="2"/>
            <w:tcBorders>
              <w:top w:val="single" w:sz="6" w:space="0" w:color="auto"/>
              <w:left w:val="single" w:sz="6" w:space="0" w:color="auto"/>
            </w:tcBorders>
          </w:tcPr>
          <w:p w:rsidR="00FD4751" w:rsidRDefault="00FD4751" w:rsidP="006E3593">
            <w:pPr>
              <w:jc w:val="both"/>
            </w:pPr>
            <w:r>
              <w:t>Greater auricular</w:t>
            </w:r>
          </w:p>
        </w:tc>
        <w:tc>
          <w:tcPr>
            <w:tcW w:w="2126" w:type="dxa"/>
            <w:tcBorders>
              <w:top w:val="single" w:sz="6" w:space="0" w:color="auto"/>
            </w:tcBorders>
          </w:tcPr>
          <w:p w:rsidR="00FD4751" w:rsidRDefault="00FD4751" w:rsidP="006E3593">
            <w:pPr>
              <w:ind w:right="563"/>
              <w:jc w:val="right"/>
            </w:pPr>
            <w:r>
              <w:t> 0</w:t>
            </w:r>
          </w:p>
        </w:tc>
        <w:tc>
          <w:tcPr>
            <w:tcW w:w="3430" w:type="dxa"/>
            <w:tcBorders>
              <w:top w:val="single" w:sz="6" w:space="0" w:color="auto"/>
            </w:tcBorders>
          </w:tcPr>
          <w:p w:rsidR="00FD4751" w:rsidRDefault="00FD4751" w:rsidP="006E3593">
            <w:pPr>
              <w:ind w:right="563"/>
              <w:jc w:val="right"/>
            </w:pPr>
            <w:r>
              <w:t> 5</w:t>
            </w:r>
          </w:p>
        </w:tc>
        <w:tc>
          <w:tcPr>
            <w:tcW w:w="1957" w:type="dxa"/>
            <w:tcBorders>
              <w:top w:val="single" w:sz="6" w:space="0" w:color="auto"/>
              <w:right w:val="single" w:sz="6" w:space="0" w:color="auto"/>
            </w:tcBorders>
          </w:tcPr>
          <w:p w:rsidR="00FD4751" w:rsidRDefault="00FD4751" w:rsidP="006E3593">
            <w:pPr>
              <w:ind w:right="563"/>
              <w:jc w:val="right"/>
            </w:pPr>
            <w:r>
              <w:t>10</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Median</w:t>
            </w:r>
          </w:p>
        </w:tc>
        <w:tc>
          <w:tcPr>
            <w:tcW w:w="2126" w:type="dxa"/>
          </w:tcPr>
          <w:p w:rsidR="00FD4751" w:rsidRDefault="00FD4751" w:rsidP="006E3593">
            <w:pPr>
              <w:ind w:right="563"/>
              <w:jc w:val="right"/>
            </w:pPr>
            <w:r>
              <w:t> 5</w:t>
            </w:r>
          </w:p>
        </w:tc>
        <w:tc>
          <w:tcPr>
            <w:tcW w:w="3430" w:type="dxa"/>
          </w:tcPr>
          <w:p w:rsidR="00FD4751" w:rsidRDefault="00FD4751" w:rsidP="006E3593">
            <w:pPr>
              <w:ind w:right="563"/>
              <w:jc w:val="right"/>
            </w:pPr>
            <w:r>
              <w:t>10</w:t>
            </w:r>
          </w:p>
        </w:tc>
        <w:tc>
          <w:tcPr>
            <w:tcW w:w="1957" w:type="dxa"/>
            <w:tcBorders>
              <w:right w:val="single" w:sz="6" w:space="0" w:color="auto"/>
            </w:tcBorders>
          </w:tcPr>
          <w:p w:rsidR="00FD4751" w:rsidRDefault="00FD4751" w:rsidP="006E3593">
            <w:pPr>
              <w:ind w:right="563"/>
              <w:jc w:val="right"/>
            </w:pPr>
            <w:r>
              <w:t>20</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Ulnar</w:t>
            </w:r>
          </w:p>
        </w:tc>
        <w:tc>
          <w:tcPr>
            <w:tcW w:w="2126" w:type="dxa"/>
          </w:tcPr>
          <w:p w:rsidR="00FD4751" w:rsidRDefault="00FD4751" w:rsidP="006E3593">
            <w:pPr>
              <w:ind w:right="563"/>
              <w:jc w:val="right"/>
            </w:pPr>
            <w:r>
              <w:t> 0</w:t>
            </w:r>
          </w:p>
        </w:tc>
        <w:tc>
          <w:tcPr>
            <w:tcW w:w="3430" w:type="dxa"/>
          </w:tcPr>
          <w:p w:rsidR="00FD4751" w:rsidRDefault="00FD4751" w:rsidP="006E3593">
            <w:pPr>
              <w:ind w:right="563"/>
              <w:jc w:val="right"/>
            </w:pPr>
            <w:r>
              <w:t> 5</w:t>
            </w:r>
          </w:p>
        </w:tc>
        <w:tc>
          <w:tcPr>
            <w:tcW w:w="1957" w:type="dxa"/>
            <w:tcBorders>
              <w:right w:val="single" w:sz="6" w:space="0" w:color="auto"/>
            </w:tcBorders>
          </w:tcPr>
          <w:p w:rsidR="00FD4751" w:rsidRDefault="00FD4751" w:rsidP="006E3593">
            <w:pPr>
              <w:ind w:right="563"/>
              <w:jc w:val="right"/>
            </w:pPr>
            <w:r>
              <w:t>10</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Radial</w:t>
            </w:r>
          </w:p>
        </w:tc>
        <w:tc>
          <w:tcPr>
            <w:tcW w:w="2126" w:type="dxa"/>
          </w:tcPr>
          <w:p w:rsidR="00FD4751" w:rsidRDefault="00FD4751" w:rsidP="006E3593">
            <w:pPr>
              <w:ind w:right="563"/>
              <w:jc w:val="right"/>
            </w:pPr>
            <w:r>
              <w:t> 0</w:t>
            </w:r>
          </w:p>
        </w:tc>
        <w:tc>
          <w:tcPr>
            <w:tcW w:w="3430" w:type="dxa"/>
          </w:tcPr>
          <w:p w:rsidR="00FD4751" w:rsidRDefault="00FD4751" w:rsidP="006E3593">
            <w:pPr>
              <w:ind w:right="563"/>
              <w:jc w:val="right"/>
            </w:pPr>
            <w:r>
              <w:t> 0</w:t>
            </w:r>
          </w:p>
        </w:tc>
        <w:tc>
          <w:tcPr>
            <w:tcW w:w="1957" w:type="dxa"/>
            <w:tcBorders>
              <w:right w:val="single" w:sz="6" w:space="0" w:color="auto"/>
            </w:tcBorders>
          </w:tcPr>
          <w:p w:rsidR="00FD4751" w:rsidRDefault="00FD4751" w:rsidP="006E3593">
            <w:pPr>
              <w:ind w:right="563"/>
              <w:jc w:val="right"/>
            </w:pPr>
            <w:r>
              <w:t> 0</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Posterior femoral cutaneous</w:t>
            </w:r>
          </w:p>
        </w:tc>
        <w:tc>
          <w:tcPr>
            <w:tcW w:w="2126" w:type="dxa"/>
          </w:tcPr>
          <w:p w:rsidR="00FD4751" w:rsidRDefault="00FD4751" w:rsidP="006E3593">
            <w:pPr>
              <w:ind w:right="563"/>
              <w:jc w:val="right"/>
            </w:pPr>
            <w:r>
              <w:t> 0</w:t>
            </w:r>
          </w:p>
        </w:tc>
        <w:tc>
          <w:tcPr>
            <w:tcW w:w="3430" w:type="dxa"/>
          </w:tcPr>
          <w:p w:rsidR="00FD4751" w:rsidRDefault="00FD4751" w:rsidP="006E3593">
            <w:pPr>
              <w:ind w:right="563"/>
              <w:jc w:val="right"/>
            </w:pPr>
            <w:r>
              <w:t> 5</w:t>
            </w:r>
          </w:p>
        </w:tc>
        <w:tc>
          <w:tcPr>
            <w:tcW w:w="1957" w:type="dxa"/>
            <w:tcBorders>
              <w:right w:val="single" w:sz="6" w:space="0" w:color="auto"/>
            </w:tcBorders>
          </w:tcPr>
          <w:p w:rsidR="00FD4751" w:rsidRDefault="00FD4751" w:rsidP="006E3593">
            <w:pPr>
              <w:ind w:right="563"/>
              <w:jc w:val="right"/>
            </w:pPr>
            <w:r>
              <w:t>10</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Sciatic</w:t>
            </w:r>
          </w:p>
        </w:tc>
        <w:tc>
          <w:tcPr>
            <w:tcW w:w="2126" w:type="dxa"/>
          </w:tcPr>
          <w:p w:rsidR="00FD4751" w:rsidRDefault="00FD4751" w:rsidP="006E3593">
            <w:pPr>
              <w:ind w:right="563"/>
              <w:jc w:val="right"/>
            </w:pPr>
            <w:r>
              <w:t> 0</w:t>
            </w:r>
          </w:p>
        </w:tc>
        <w:tc>
          <w:tcPr>
            <w:tcW w:w="3430" w:type="dxa"/>
          </w:tcPr>
          <w:p w:rsidR="00FD4751" w:rsidRDefault="00FD4751" w:rsidP="006E3593">
            <w:pPr>
              <w:ind w:right="563"/>
              <w:jc w:val="right"/>
            </w:pPr>
            <w:r>
              <w:t> 5</w:t>
            </w:r>
          </w:p>
        </w:tc>
        <w:tc>
          <w:tcPr>
            <w:tcW w:w="1957" w:type="dxa"/>
            <w:tcBorders>
              <w:right w:val="single" w:sz="6" w:space="0" w:color="auto"/>
            </w:tcBorders>
          </w:tcPr>
          <w:p w:rsidR="00FD4751" w:rsidRDefault="00FD4751" w:rsidP="006E3593">
            <w:pPr>
              <w:ind w:right="563"/>
              <w:jc w:val="right"/>
            </w:pPr>
            <w:r>
              <w:t>10</w:t>
            </w:r>
          </w:p>
        </w:tc>
      </w:tr>
      <w:tr w:rsidR="00FD4751" w:rsidTr="006E3593">
        <w:trPr>
          <w:gridAfter w:val="1"/>
          <w:wAfter w:w="17" w:type="dxa"/>
        </w:trPr>
        <w:tc>
          <w:tcPr>
            <w:tcW w:w="2660" w:type="dxa"/>
            <w:gridSpan w:val="2"/>
            <w:tcBorders>
              <w:left w:val="single" w:sz="6" w:space="0" w:color="auto"/>
            </w:tcBorders>
          </w:tcPr>
          <w:p w:rsidR="00FD4751" w:rsidRDefault="00FD4751" w:rsidP="006E3593">
            <w:pPr>
              <w:jc w:val="both"/>
            </w:pPr>
            <w:r>
              <w:t>Tibial (medial popliteal)</w:t>
            </w:r>
          </w:p>
        </w:tc>
        <w:tc>
          <w:tcPr>
            <w:tcW w:w="2126" w:type="dxa"/>
          </w:tcPr>
          <w:p w:rsidR="00FD4751" w:rsidRDefault="00FD4751" w:rsidP="006E3593">
            <w:pPr>
              <w:ind w:right="563"/>
              <w:jc w:val="right"/>
            </w:pPr>
            <w:r>
              <w:t> 0</w:t>
            </w:r>
          </w:p>
        </w:tc>
        <w:tc>
          <w:tcPr>
            <w:tcW w:w="3430" w:type="dxa"/>
          </w:tcPr>
          <w:p w:rsidR="00FD4751" w:rsidRDefault="00FD4751" w:rsidP="006E3593">
            <w:pPr>
              <w:ind w:right="563"/>
              <w:jc w:val="right"/>
            </w:pPr>
            <w:r>
              <w:t> 5</w:t>
            </w:r>
          </w:p>
        </w:tc>
        <w:tc>
          <w:tcPr>
            <w:tcW w:w="1957" w:type="dxa"/>
            <w:tcBorders>
              <w:right w:val="single" w:sz="6" w:space="0" w:color="auto"/>
            </w:tcBorders>
          </w:tcPr>
          <w:p w:rsidR="00FD4751" w:rsidRDefault="00FD4751" w:rsidP="006E3593">
            <w:pPr>
              <w:ind w:right="563"/>
              <w:jc w:val="right"/>
            </w:pPr>
            <w:r>
              <w:t>10</w:t>
            </w:r>
          </w:p>
        </w:tc>
      </w:tr>
      <w:tr w:rsidR="00FD4751" w:rsidTr="006E3593">
        <w:trPr>
          <w:gridAfter w:val="1"/>
          <w:wAfter w:w="17" w:type="dxa"/>
        </w:trPr>
        <w:tc>
          <w:tcPr>
            <w:tcW w:w="2660" w:type="dxa"/>
            <w:gridSpan w:val="2"/>
            <w:tcBorders>
              <w:left w:val="single" w:sz="6" w:space="0" w:color="auto"/>
              <w:bottom w:val="single" w:sz="6" w:space="0" w:color="auto"/>
            </w:tcBorders>
          </w:tcPr>
          <w:p w:rsidR="00FD4751" w:rsidRDefault="00FD4751" w:rsidP="006E3593">
            <w:pPr>
              <w:jc w:val="both"/>
            </w:pPr>
            <w:r>
              <w:t>Pudendal</w:t>
            </w:r>
          </w:p>
        </w:tc>
        <w:tc>
          <w:tcPr>
            <w:tcW w:w="2126" w:type="dxa"/>
            <w:tcBorders>
              <w:bottom w:val="single" w:sz="6" w:space="0" w:color="auto"/>
            </w:tcBorders>
          </w:tcPr>
          <w:p w:rsidR="00FD4751" w:rsidRDefault="00FD4751" w:rsidP="006E3593">
            <w:pPr>
              <w:ind w:right="563"/>
              <w:jc w:val="right"/>
            </w:pPr>
            <w:r>
              <w:t> 0</w:t>
            </w:r>
          </w:p>
        </w:tc>
        <w:tc>
          <w:tcPr>
            <w:tcW w:w="3430" w:type="dxa"/>
            <w:tcBorders>
              <w:bottom w:val="single" w:sz="6" w:space="0" w:color="auto"/>
            </w:tcBorders>
          </w:tcPr>
          <w:p w:rsidR="00FD4751" w:rsidRDefault="00FD4751" w:rsidP="006E3593">
            <w:pPr>
              <w:ind w:right="563"/>
              <w:jc w:val="right"/>
            </w:pPr>
            <w:r>
              <w:t> 5</w:t>
            </w:r>
          </w:p>
        </w:tc>
        <w:tc>
          <w:tcPr>
            <w:tcW w:w="1957" w:type="dxa"/>
            <w:tcBorders>
              <w:bottom w:val="single" w:sz="6" w:space="0" w:color="auto"/>
              <w:right w:val="single" w:sz="6" w:space="0" w:color="auto"/>
            </w:tcBorders>
          </w:tcPr>
          <w:p w:rsidR="00FD4751" w:rsidRDefault="00FD4751" w:rsidP="006E3593">
            <w:pPr>
              <w:ind w:right="563"/>
              <w:jc w:val="right"/>
            </w:pPr>
            <w:r>
              <w:t>10</w:t>
            </w:r>
          </w:p>
        </w:tc>
      </w:tr>
    </w:tbl>
    <w:p w:rsidR="00FD4751" w:rsidRDefault="00FD4751" w:rsidP="00FD4751">
      <w:pPr>
        <w:spacing w:before="60"/>
      </w:pPr>
      <w:r>
        <w:rPr>
          <w:b/>
          <w:i/>
        </w:rPr>
        <w:t>Ratings from one Functional Loss table may be combined with ratings from any other table for a different loss of function. Ratings from Functional Loss tables are not to be combined with ratings from Other Impairment tables for the same condition.</w:t>
      </w:r>
    </w:p>
    <w:p w:rsidR="00FD4751" w:rsidRDefault="00FD4751" w:rsidP="00FD4751">
      <w:pPr>
        <w:pStyle w:val="Comment"/>
        <w:spacing w:after="0"/>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Heading2"/>
        <w:spacing w:before="120" w:after="120"/>
        <w:rPr>
          <w:rFonts w:ascii="Times New Roman" w:hAnsi="Times New Roman"/>
        </w:rPr>
      </w:pPr>
      <w:r>
        <w:rPr>
          <w:rFonts w:ascii="Times New Roman" w:hAnsi="Times New Roman"/>
        </w:rPr>
        <w:t>Cranial nerves</w:t>
      </w:r>
    </w:p>
    <w:p w:rsidR="00FD4751" w:rsidRDefault="00FD4751" w:rsidP="00FD4751">
      <w:pPr>
        <w:pStyle w:val="BodyText"/>
        <w:keepNext/>
        <w:spacing w:before="120" w:after="120"/>
        <w:rPr>
          <w:rFonts w:ascii="Times New Roman" w:hAnsi="Times New Roman"/>
        </w:rPr>
      </w:pPr>
      <w:r>
        <w:rPr>
          <w:rFonts w:ascii="Times New Roman" w:hAnsi="Times New Roman"/>
        </w:rPr>
        <w:t>Although related anatomically, cranial nerves represent diverse functions which are to be rated elsewhere in most cases. Sometimes no alternative tables exist, and a rating relating to loss of motor or sensory function is given.</w:t>
      </w:r>
    </w:p>
    <w:p w:rsidR="00FD4751" w:rsidRDefault="00FD4751" w:rsidP="00FD4751">
      <w:pPr>
        <w:pStyle w:val="BodyText"/>
        <w:keepNext/>
        <w:spacing w:before="120" w:after="240"/>
        <w:rPr>
          <w:rFonts w:ascii="Times New Roman" w:hAnsi="Times New Roman"/>
        </w:rPr>
      </w:pPr>
      <w:r>
        <w:rPr>
          <w:rFonts w:ascii="Times New Roman" w:hAnsi="Times New Roman"/>
        </w:rPr>
        <w:t>Ratings from Table 5.5 can be combined with ratings from other tables relating to neurological function, but not with ratings from Table 5.6 for the same condition. The ratings listed are for complete loss of function. If partial losses exist the ratings are to be reduced proportionately.</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757"/>
        <w:gridCol w:w="477"/>
        <w:gridCol w:w="1650"/>
        <w:gridCol w:w="2230"/>
        <w:gridCol w:w="2038"/>
        <w:gridCol w:w="2038"/>
      </w:tblGrid>
      <w:tr w:rsidR="00FD4751" w:rsidTr="006E3593">
        <w:tc>
          <w:tcPr>
            <w:tcW w:w="2234" w:type="dxa"/>
            <w:gridSpan w:val="2"/>
            <w:tcBorders>
              <w:top w:val="single" w:sz="6" w:space="0" w:color="auto"/>
              <w:left w:val="single" w:sz="6" w:space="0" w:color="auto"/>
              <w:bottom w:val="nil"/>
              <w:right w:val="nil"/>
            </w:tcBorders>
          </w:tcPr>
          <w:p w:rsidR="00FD4751" w:rsidRDefault="00FD4751" w:rsidP="006E3593">
            <w:pPr>
              <w:pStyle w:val="FigureHeading"/>
            </w:pPr>
            <w:r>
              <w:t>Functional Loss Table 5.5</w:t>
            </w:r>
          </w:p>
        </w:tc>
        <w:tc>
          <w:tcPr>
            <w:tcW w:w="7956" w:type="dxa"/>
            <w:gridSpan w:val="4"/>
            <w:tcBorders>
              <w:top w:val="single" w:sz="6" w:space="0" w:color="auto"/>
              <w:left w:val="nil"/>
              <w:bottom w:val="nil"/>
              <w:right w:val="single" w:sz="6" w:space="0" w:color="auto"/>
            </w:tcBorders>
          </w:tcPr>
          <w:p w:rsidR="00FD4751" w:rsidRDefault="003F364C" w:rsidP="006E3593">
            <w:pPr>
              <w:keepNext/>
              <w:spacing w:line="280" w:lineRule="atLeast"/>
              <w:jc w:val="right"/>
              <w:rPr>
                <w:b/>
              </w:rPr>
            </w:pPr>
            <w:r>
              <w:rPr>
                <w:b/>
                <w:noProof/>
              </w:rPr>
              <w:drawing>
                <wp:inline distT="0" distB="0" distL="0" distR="0">
                  <wp:extent cx="327660" cy="422910"/>
                  <wp:effectExtent l="0" t="0" r="0" b="0"/>
                  <wp:docPr id="59" name="Picture 5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6"/>
            <w:tcBorders>
              <w:top w:val="nil"/>
              <w:left w:val="single" w:sz="6" w:space="0" w:color="auto"/>
              <w:right w:val="single" w:sz="6" w:space="0" w:color="auto"/>
            </w:tcBorders>
          </w:tcPr>
          <w:p w:rsidR="00FD4751" w:rsidRDefault="00FD4751" w:rsidP="006E3593">
            <w:pPr>
              <w:keepNext/>
              <w:spacing w:before="120"/>
              <w:jc w:val="center"/>
              <w:rPr>
                <w:b/>
                <w:sz w:val="24"/>
              </w:rPr>
            </w:pPr>
            <w:r>
              <w:rPr>
                <w:b/>
                <w:sz w:val="24"/>
              </w:rPr>
              <w:t>LOSS OF NEUROLOGICAL FUNCTION: CRANIAL NERVES</w:t>
            </w:r>
          </w:p>
        </w:tc>
      </w:tr>
      <w:tr w:rsidR="00FD4751" w:rsidTr="006E3593">
        <w:tc>
          <w:tcPr>
            <w:tcW w:w="1757" w:type="dxa"/>
            <w:tcBorders>
              <w:left w:val="single" w:sz="6" w:space="0" w:color="auto"/>
            </w:tcBorders>
          </w:tcPr>
          <w:p w:rsidR="00FD4751" w:rsidRDefault="00FD4751" w:rsidP="006E3593">
            <w:pPr>
              <w:keepNext/>
              <w:jc w:val="center"/>
              <w:rPr>
                <w:b/>
              </w:rPr>
            </w:pPr>
            <w:r>
              <w:rPr>
                <w:b/>
              </w:rPr>
              <w:t>Cranial Nerve</w:t>
            </w:r>
          </w:p>
        </w:tc>
        <w:tc>
          <w:tcPr>
            <w:tcW w:w="2127" w:type="dxa"/>
            <w:gridSpan w:val="2"/>
          </w:tcPr>
          <w:p w:rsidR="00FD4751" w:rsidRDefault="00FD4751" w:rsidP="006E3593">
            <w:pPr>
              <w:keepNext/>
              <w:jc w:val="center"/>
              <w:rPr>
                <w:b/>
              </w:rPr>
            </w:pPr>
            <w:r>
              <w:rPr>
                <w:b/>
              </w:rPr>
              <w:t>Function</w:t>
            </w:r>
          </w:p>
        </w:tc>
        <w:tc>
          <w:tcPr>
            <w:tcW w:w="2230" w:type="dxa"/>
          </w:tcPr>
          <w:p w:rsidR="00FD4751" w:rsidRDefault="00FD4751" w:rsidP="006E3593">
            <w:pPr>
              <w:keepNext/>
              <w:jc w:val="center"/>
              <w:rPr>
                <w:b/>
              </w:rPr>
            </w:pPr>
            <w:r>
              <w:rPr>
                <w:b/>
              </w:rPr>
              <w:t>Assessment to be made by application of:</w:t>
            </w:r>
          </w:p>
        </w:tc>
        <w:tc>
          <w:tcPr>
            <w:tcW w:w="2038" w:type="dxa"/>
          </w:tcPr>
          <w:p w:rsidR="00FD4751" w:rsidRDefault="00FD4751" w:rsidP="006E3593">
            <w:pPr>
              <w:keepNext/>
              <w:jc w:val="center"/>
              <w:rPr>
                <w:b/>
              </w:rPr>
            </w:pPr>
            <w:r>
              <w:rPr>
                <w:b/>
              </w:rPr>
              <w:t>Complete Unilateral Loss</w:t>
            </w:r>
          </w:p>
        </w:tc>
        <w:tc>
          <w:tcPr>
            <w:tcW w:w="2038" w:type="dxa"/>
            <w:tcBorders>
              <w:right w:val="single" w:sz="6" w:space="0" w:color="auto"/>
            </w:tcBorders>
          </w:tcPr>
          <w:p w:rsidR="00FD4751" w:rsidRDefault="00FD4751" w:rsidP="006E3593">
            <w:pPr>
              <w:keepNext/>
              <w:jc w:val="center"/>
              <w:rPr>
                <w:b/>
              </w:rPr>
            </w:pPr>
            <w:r>
              <w:rPr>
                <w:b/>
              </w:rPr>
              <w:t>Complete Bilateral Loss</w:t>
            </w:r>
          </w:p>
        </w:tc>
      </w:tr>
      <w:tr w:rsidR="00FD4751" w:rsidTr="006E3593">
        <w:tc>
          <w:tcPr>
            <w:tcW w:w="1757" w:type="dxa"/>
            <w:tcBorders>
              <w:left w:val="single" w:sz="6" w:space="0" w:color="auto"/>
            </w:tcBorders>
          </w:tcPr>
          <w:p w:rsidR="00FD4751" w:rsidRDefault="00FD4751" w:rsidP="006E3593">
            <w:pPr>
              <w:keepNext/>
            </w:pPr>
            <w:r>
              <w:t>I</w:t>
            </w:r>
          </w:p>
        </w:tc>
        <w:tc>
          <w:tcPr>
            <w:tcW w:w="2127" w:type="dxa"/>
            <w:gridSpan w:val="2"/>
          </w:tcPr>
          <w:p w:rsidR="00FD4751" w:rsidRDefault="00FD4751" w:rsidP="006E3593">
            <w:pPr>
              <w:keepNext/>
            </w:pPr>
            <w:r>
              <w:t>Smell</w:t>
            </w:r>
          </w:p>
        </w:tc>
        <w:tc>
          <w:tcPr>
            <w:tcW w:w="2230" w:type="dxa"/>
          </w:tcPr>
          <w:p w:rsidR="00FD4751" w:rsidRDefault="00FD4751" w:rsidP="006E3593">
            <w:pPr>
              <w:keepNext/>
            </w:pPr>
          </w:p>
        </w:tc>
        <w:tc>
          <w:tcPr>
            <w:tcW w:w="2038" w:type="dxa"/>
          </w:tcPr>
          <w:p w:rsidR="00FD4751" w:rsidRDefault="00FD4751" w:rsidP="006E3593">
            <w:pPr>
              <w:keepNext/>
            </w:pPr>
            <w:r>
              <w:t> 0</w:t>
            </w:r>
          </w:p>
        </w:tc>
        <w:tc>
          <w:tcPr>
            <w:tcW w:w="2038" w:type="dxa"/>
            <w:tcBorders>
              <w:right w:val="single" w:sz="6" w:space="0" w:color="auto"/>
            </w:tcBorders>
          </w:tcPr>
          <w:p w:rsidR="00FD4751" w:rsidRDefault="00FD4751" w:rsidP="006E3593">
            <w:pPr>
              <w:keepNext/>
            </w:pPr>
            <w:r>
              <w:t> 5</w:t>
            </w:r>
          </w:p>
        </w:tc>
      </w:tr>
      <w:tr w:rsidR="00FD4751" w:rsidTr="006E3593">
        <w:tc>
          <w:tcPr>
            <w:tcW w:w="1757" w:type="dxa"/>
            <w:tcBorders>
              <w:left w:val="single" w:sz="6" w:space="0" w:color="auto"/>
            </w:tcBorders>
          </w:tcPr>
          <w:p w:rsidR="00FD4751" w:rsidRDefault="00FD4751" w:rsidP="006E3593">
            <w:pPr>
              <w:keepNext/>
            </w:pPr>
            <w:r>
              <w:t>II</w:t>
            </w:r>
          </w:p>
        </w:tc>
        <w:tc>
          <w:tcPr>
            <w:tcW w:w="2127" w:type="dxa"/>
            <w:gridSpan w:val="2"/>
          </w:tcPr>
          <w:p w:rsidR="00FD4751" w:rsidRDefault="00FD4751" w:rsidP="006E3593">
            <w:pPr>
              <w:keepNext/>
            </w:pPr>
            <w:r>
              <w:t>Vision</w:t>
            </w:r>
          </w:p>
        </w:tc>
        <w:tc>
          <w:tcPr>
            <w:tcW w:w="2230" w:type="dxa"/>
          </w:tcPr>
          <w:p w:rsidR="00FD4751" w:rsidRDefault="00FD4751" w:rsidP="006E3593">
            <w:pPr>
              <w:keepNext/>
            </w:pPr>
            <w:r>
              <w:t>Chapter 8</w:t>
            </w:r>
          </w:p>
        </w:tc>
        <w:tc>
          <w:tcPr>
            <w:tcW w:w="2038" w:type="dxa"/>
          </w:tcPr>
          <w:p w:rsidR="00FD4751" w:rsidRDefault="00FD4751" w:rsidP="006E3593">
            <w:pPr>
              <w:keepNext/>
            </w:pPr>
          </w:p>
        </w:tc>
        <w:tc>
          <w:tcPr>
            <w:tcW w:w="2038" w:type="dxa"/>
            <w:tcBorders>
              <w:right w:val="single" w:sz="6" w:space="0" w:color="auto"/>
            </w:tcBorders>
          </w:tcPr>
          <w:p w:rsidR="00FD4751" w:rsidRDefault="00FD4751" w:rsidP="006E3593">
            <w:pPr>
              <w:keepNext/>
            </w:pPr>
          </w:p>
        </w:tc>
      </w:tr>
      <w:tr w:rsidR="00FD4751" w:rsidTr="006E3593">
        <w:tc>
          <w:tcPr>
            <w:tcW w:w="1757" w:type="dxa"/>
            <w:tcBorders>
              <w:left w:val="single" w:sz="6" w:space="0" w:color="auto"/>
            </w:tcBorders>
          </w:tcPr>
          <w:p w:rsidR="00FD4751" w:rsidRDefault="00FD4751" w:rsidP="006E3593">
            <w:r>
              <w:t>III, IV, VI</w:t>
            </w:r>
          </w:p>
        </w:tc>
        <w:tc>
          <w:tcPr>
            <w:tcW w:w="2127" w:type="dxa"/>
            <w:gridSpan w:val="2"/>
          </w:tcPr>
          <w:p w:rsidR="00FD4751" w:rsidRDefault="00FD4751" w:rsidP="006E3593">
            <w:r>
              <w:t>Eye movement</w:t>
            </w:r>
          </w:p>
        </w:tc>
        <w:tc>
          <w:tcPr>
            <w:tcW w:w="2230" w:type="dxa"/>
          </w:tcPr>
          <w:p w:rsidR="00FD4751" w:rsidRDefault="00FD4751" w:rsidP="006E3593">
            <w:r>
              <w:t>Chapter 8</w:t>
            </w:r>
          </w:p>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r>
              <w:t>V  Trigeminal (sensory)</w:t>
            </w:r>
          </w:p>
        </w:tc>
        <w:tc>
          <w:tcPr>
            <w:tcW w:w="2127" w:type="dxa"/>
            <w:gridSpan w:val="2"/>
          </w:tcPr>
          <w:p w:rsidR="00FD4751" w:rsidRDefault="00FD4751" w:rsidP="006E3593">
            <w:r>
              <w:t>Ophthalmic</w:t>
            </w:r>
          </w:p>
        </w:tc>
        <w:tc>
          <w:tcPr>
            <w:tcW w:w="2230" w:type="dxa"/>
          </w:tcPr>
          <w:p w:rsidR="00FD4751" w:rsidRDefault="00FD4751" w:rsidP="006E3593"/>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division</w:t>
            </w:r>
          </w:p>
        </w:tc>
        <w:tc>
          <w:tcPr>
            <w:tcW w:w="2230" w:type="dxa"/>
          </w:tcPr>
          <w:p w:rsidR="00FD4751" w:rsidRDefault="00FD4751" w:rsidP="006E3593"/>
        </w:tc>
        <w:tc>
          <w:tcPr>
            <w:tcW w:w="2038" w:type="dxa"/>
          </w:tcPr>
          <w:p w:rsidR="00FD4751" w:rsidRDefault="00FD4751" w:rsidP="006E3593">
            <w:r>
              <w:t> 5</w:t>
            </w:r>
          </w:p>
        </w:tc>
        <w:tc>
          <w:tcPr>
            <w:tcW w:w="2038" w:type="dxa"/>
            <w:tcBorders>
              <w:right w:val="single" w:sz="6" w:space="0" w:color="auto"/>
            </w:tcBorders>
          </w:tcPr>
          <w:p w:rsidR="00FD4751" w:rsidRDefault="00FD4751" w:rsidP="006E3593">
            <w:r>
              <w:t>10</w:t>
            </w:r>
          </w:p>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Maxillary</w:t>
            </w:r>
          </w:p>
        </w:tc>
        <w:tc>
          <w:tcPr>
            <w:tcW w:w="2230" w:type="dxa"/>
          </w:tcPr>
          <w:p w:rsidR="00FD4751" w:rsidRDefault="00FD4751" w:rsidP="006E3593"/>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division</w:t>
            </w:r>
          </w:p>
        </w:tc>
        <w:tc>
          <w:tcPr>
            <w:tcW w:w="2230" w:type="dxa"/>
          </w:tcPr>
          <w:p w:rsidR="00FD4751" w:rsidRDefault="00FD4751" w:rsidP="006E3593"/>
        </w:tc>
        <w:tc>
          <w:tcPr>
            <w:tcW w:w="2038" w:type="dxa"/>
          </w:tcPr>
          <w:p w:rsidR="00FD4751" w:rsidRDefault="00FD4751" w:rsidP="006E3593">
            <w:r>
              <w:t> 5</w:t>
            </w:r>
          </w:p>
        </w:tc>
        <w:tc>
          <w:tcPr>
            <w:tcW w:w="2038" w:type="dxa"/>
            <w:tcBorders>
              <w:right w:val="single" w:sz="6" w:space="0" w:color="auto"/>
            </w:tcBorders>
          </w:tcPr>
          <w:p w:rsidR="00FD4751" w:rsidRDefault="00FD4751" w:rsidP="006E3593">
            <w:r>
              <w:t>10</w:t>
            </w:r>
          </w:p>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Mandibular</w:t>
            </w:r>
          </w:p>
        </w:tc>
        <w:tc>
          <w:tcPr>
            <w:tcW w:w="2230" w:type="dxa"/>
          </w:tcPr>
          <w:p w:rsidR="00FD4751" w:rsidRDefault="00FD4751" w:rsidP="006E3593"/>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division</w:t>
            </w:r>
          </w:p>
        </w:tc>
        <w:tc>
          <w:tcPr>
            <w:tcW w:w="2230" w:type="dxa"/>
          </w:tcPr>
          <w:p w:rsidR="00FD4751" w:rsidRDefault="00FD4751" w:rsidP="006E3593"/>
        </w:tc>
        <w:tc>
          <w:tcPr>
            <w:tcW w:w="2038" w:type="dxa"/>
          </w:tcPr>
          <w:p w:rsidR="00FD4751" w:rsidRDefault="00FD4751" w:rsidP="006E3593">
            <w:r>
              <w:t> 5</w:t>
            </w:r>
          </w:p>
        </w:tc>
        <w:tc>
          <w:tcPr>
            <w:tcW w:w="2038" w:type="dxa"/>
            <w:tcBorders>
              <w:right w:val="single" w:sz="6" w:space="0" w:color="auto"/>
            </w:tcBorders>
          </w:tcPr>
          <w:p w:rsidR="00FD4751" w:rsidRDefault="00FD4751" w:rsidP="006E3593">
            <w:r>
              <w:t>10</w:t>
            </w:r>
          </w:p>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Chewing</w:t>
            </w:r>
          </w:p>
        </w:tc>
        <w:tc>
          <w:tcPr>
            <w:tcW w:w="2230" w:type="dxa"/>
          </w:tcPr>
          <w:p w:rsidR="00FD4751" w:rsidRDefault="00FD4751" w:rsidP="006E3593">
            <w:r>
              <w:t>Chapter 6</w:t>
            </w:r>
          </w:p>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Speech</w:t>
            </w:r>
          </w:p>
        </w:tc>
        <w:tc>
          <w:tcPr>
            <w:tcW w:w="2230" w:type="dxa"/>
          </w:tcPr>
          <w:p w:rsidR="00FD4751" w:rsidRDefault="00FD4751" w:rsidP="006E3593">
            <w:r>
              <w:t>Table 5.3</w:t>
            </w:r>
          </w:p>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r>
              <w:t>VII</w:t>
            </w:r>
          </w:p>
        </w:tc>
        <w:tc>
          <w:tcPr>
            <w:tcW w:w="2127" w:type="dxa"/>
            <w:gridSpan w:val="2"/>
          </w:tcPr>
          <w:p w:rsidR="00FD4751" w:rsidRDefault="00FD4751" w:rsidP="006E3593">
            <w:r>
              <w:t>Taste</w:t>
            </w:r>
          </w:p>
        </w:tc>
        <w:tc>
          <w:tcPr>
            <w:tcW w:w="2230" w:type="dxa"/>
          </w:tcPr>
          <w:p w:rsidR="00FD4751" w:rsidRDefault="00FD4751" w:rsidP="006E3593"/>
        </w:tc>
        <w:tc>
          <w:tcPr>
            <w:tcW w:w="2038" w:type="dxa"/>
          </w:tcPr>
          <w:p w:rsidR="00FD4751" w:rsidRDefault="00FD4751" w:rsidP="006E3593">
            <w:r>
              <w:t> 0</w:t>
            </w:r>
          </w:p>
        </w:tc>
        <w:tc>
          <w:tcPr>
            <w:tcW w:w="2038" w:type="dxa"/>
            <w:tcBorders>
              <w:right w:val="single" w:sz="6" w:space="0" w:color="auto"/>
            </w:tcBorders>
          </w:tcPr>
          <w:p w:rsidR="00FD4751" w:rsidRDefault="00FD4751" w:rsidP="006E3593">
            <w:r>
              <w:t> 5</w:t>
            </w:r>
          </w:p>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Facial expression</w:t>
            </w:r>
          </w:p>
        </w:tc>
        <w:tc>
          <w:tcPr>
            <w:tcW w:w="2230" w:type="dxa"/>
          </w:tcPr>
          <w:p w:rsidR="00FD4751" w:rsidRDefault="00FD4751" w:rsidP="006E3593"/>
        </w:tc>
        <w:tc>
          <w:tcPr>
            <w:tcW w:w="2038" w:type="dxa"/>
          </w:tcPr>
          <w:p w:rsidR="00FD4751" w:rsidRDefault="00FD4751" w:rsidP="006E3593">
            <w:r>
              <w:t>10</w:t>
            </w:r>
          </w:p>
        </w:tc>
        <w:tc>
          <w:tcPr>
            <w:tcW w:w="2038" w:type="dxa"/>
            <w:tcBorders>
              <w:right w:val="single" w:sz="6" w:space="0" w:color="auto"/>
            </w:tcBorders>
          </w:tcPr>
          <w:p w:rsidR="00FD4751" w:rsidRDefault="00FD4751" w:rsidP="006E3593">
            <w:r>
              <w:t>20</w:t>
            </w:r>
          </w:p>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Chewing</w:t>
            </w:r>
          </w:p>
        </w:tc>
        <w:tc>
          <w:tcPr>
            <w:tcW w:w="2230" w:type="dxa"/>
          </w:tcPr>
          <w:p w:rsidR="00FD4751" w:rsidRDefault="00FD4751" w:rsidP="006E3593">
            <w:r>
              <w:t>Chapter 6</w:t>
            </w:r>
          </w:p>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Speech</w:t>
            </w:r>
          </w:p>
        </w:tc>
        <w:tc>
          <w:tcPr>
            <w:tcW w:w="2230" w:type="dxa"/>
          </w:tcPr>
          <w:p w:rsidR="00FD4751" w:rsidRDefault="00FD4751" w:rsidP="006E3593">
            <w:r>
              <w:t>Table 5.3</w:t>
            </w:r>
          </w:p>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r>
              <w:t>VIII</w:t>
            </w:r>
          </w:p>
        </w:tc>
        <w:tc>
          <w:tcPr>
            <w:tcW w:w="2127" w:type="dxa"/>
            <w:gridSpan w:val="2"/>
          </w:tcPr>
          <w:p w:rsidR="00FD4751" w:rsidRDefault="00FD4751" w:rsidP="006E3593">
            <w:r>
              <w:t>Hearing</w:t>
            </w:r>
          </w:p>
        </w:tc>
        <w:tc>
          <w:tcPr>
            <w:tcW w:w="2230" w:type="dxa"/>
          </w:tcPr>
          <w:p w:rsidR="00FD4751" w:rsidRDefault="00FD4751" w:rsidP="006E3593">
            <w:r>
              <w:t>Chapter 7</w:t>
            </w:r>
          </w:p>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Balance</w:t>
            </w:r>
          </w:p>
        </w:tc>
        <w:tc>
          <w:tcPr>
            <w:tcW w:w="2230" w:type="dxa"/>
          </w:tcPr>
          <w:p w:rsidR="00FD4751" w:rsidRDefault="00FD4751" w:rsidP="006E3593">
            <w:r>
              <w:t>Chapters 15 or 16</w:t>
            </w:r>
          </w:p>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r>
              <w:t>IX, X, XI, XII</w:t>
            </w:r>
          </w:p>
        </w:tc>
        <w:tc>
          <w:tcPr>
            <w:tcW w:w="2127" w:type="dxa"/>
            <w:gridSpan w:val="2"/>
          </w:tcPr>
          <w:p w:rsidR="00FD4751" w:rsidRDefault="00FD4751" w:rsidP="006E3593">
            <w:r>
              <w:t>Swallowing</w:t>
            </w:r>
          </w:p>
        </w:tc>
        <w:tc>
          <w:tcPr>
            <w:tcW w:w="2230" w:type="dxa"/>
          </w:tcPr>
          <w:p w:rsidR="00FD4751" w:rsidRDefault="00FD4751" w:rsidP="006E3593">
            <w:r>
              <w:t>Chapter 6</w:t>
            </w:r>
          </w:p>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tcBorders>
          </w:tcPr>
          <w:p w:rsidR="00FD4751" w:rsidRDefault="00FD4751" w:rsidP="006E3593"/>
        </w:tc>
        <w:tc>
          <w:tcPr>
            <w:tcW w:w="2127" w:type="dxa"/>
            <w:gridSpan w:val="2"/>
          </w:tcPr>
          <w:p w:rsidR="00FD4751" w:rsidRDefault="00FD4751" w:rsidP="006E3593">
            <w:r>
              <w:t>Speech</w:t>
            </w:r>
          </w:p>
        </w:tc>
        <w:tc>
          <w:tcPr>
            <w:tcW w:w="2230" w:type="dxa"/>
          </w:tcPr>
          <w:p w:rsidR="00FD4751" w:rsidRDefault="00FD4751" w:rsidP="006E3593">
            <w:r>
              <w:t>Table 5.3</w:t>
            </w:r>
          </w:p>
        </w:tc>
        <w:tc>
          <w:tcPr>
            <w:tcW w:w="2038" w:type="dxa"/>
          </w:tcPr>
          <w:p w:rsidR="00FD4751" w:rsidRDefault="00FD4751" w:rsidP="006E3593"/>
        </w:tc>
        <w:tc>
          <w:tcPr>
            <w:tcW w:w="2038" w:type="dxa"/>
            <w:tcBorders>
              <w:right w:val="single" w:sz="6" w:space="0" w:color="auto"/>
            </w:tcBorders>
          </w:tcPr>
          <w:p w:rsidR="00FD4751" w:rsidRDefault="00FD4751" w:rsidP="006E3593"/>
        </w:tc>
      </w:tr>
      <w:tr w:rsidR="00FD4751" w:rsidTr="006E3593">
        <w:tc>
          <w:tcPr>
            <w:tcW w:w="1757" w:type="dxa"/>
            <w:tcBorders>
              <w:left w:val="single" w:sz="6" w:space="0" w:color="auto"/>
              <w:bottom w:val="single" w:sz="6" w:space="0" w:color="auto"/>
            </w:tcBorders>
          </w:tcPr>
          <w:p w:rsidR="00FD4751" w:rsidRDefault="00FD4751" w:rsidP="006E3593">
            <w:r>
              <w:t>XI</w:t>
            </w:r>
          </w:p>
        </w:tc>
        <w:tc>
          <w:tcPr>
            <w:tcW w:w="2127" w:type="dxa"/>
            <w:gridSpan w:val="2"/>
            <w:tcBorders>
              <w:bottom w:val="single" w:sz="6" w:space="0" w:color="auto"/>
            </w:tcBorders>
          </w:tcPr>
          <w:p w:rsidR="00FD4751" w:rsidRDefault="00FD4751" w:rsidP="006E3593">
            <w:r>
              <w:t>Shoulder Elevation</w:t>
            </w:r>
          </w:p>
        </w:tc>
        <w:tc>
          <w:tcPr>
            <w:tcW w:w="2230" w:type="dxa"/>
            <w:tcBorders>
              <w:bottom w:val="single" w:sz="6" w:space="0" w:color="auto"/>
            </w:tcBorders>
          </w:tcPr>
          <w:p w:rsidR="00FD4751" w:rsidRDefault="00FD4751" w:rsidP="006E3593"/>
        </w:tc>
        <w:tc>
          <w:tcPr>
            <w:tcW w:w="2038" w:type="dxa"/>
            <w:tcBorders>
              <w:bottom w:val="single" w:sz="6" w:space="0" w:color="auto"/>
            </w:tcBorders>
          </w:tcPr>
          <w:p w:rsidR="00FD4751" w:rsidRDefault="00FD4751" w:rsidP="006E3593">
            <w:r>
              <w:t> 5</w:t>
            </w:r>
          </w:p>
        </w:tc>
        <w:tc>
          <w:tcPr>
            <w:tcW w:w="2038" w:type="dxa"/>
            <w:tcBorders>
              <w:bottom w:val="single" w:sz="6" w:space="0" w:color="auto"/>
              <w:right w:val="single" w:sz="6" w:space="0" w:color="auto"/>
            </w:tcBorders>
          </w:tcPr>
          <w:p w:rsidR="00FD4751" w:rsidRDefault="00FD4751" w:rsidP="006E3593">
            <w:r>
              <w:t>10</w:t>
            </w:r>
          </w:p>
        </w:tc>
      </w:tr>
    </w:tbl>
    <w:p w:rsidR="00FD4751" w:rsidRDefault="00FD4751" w:rsidP="00FD4751">
      <w:pPr>
        <w:spacing w:before="60"/>
        <w:ind w:right="284"/>
      </w:pPr>
      <w:r>
        <w:rPr>
          <w:b/>
          <w:i/>
        </w:rPr>
        <w:t>Ratings from one Functional Loss table may be combined with ratings from any other table for a different loss of function. Ratings from Functional Loss tables are not to be combined with ratings from Other Impairment tables for the same condition.</w:t>
      </w:r>
    </w:p>
    <w:p w:rsidR="00FD4751" w:rsidRDefault="00FD4751" w:rsidP="00FD4751">
      <w:pPr>
        <w:pStyle w:val="Comment"/>
        <w:spacing w:after="0"/>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StepHeading"/>
        <w:rPr>
          <w:rFonts w:ascii="Times New Roman" w:hAnsi="Times New Roman"/>
          <w:i/>
          <w:sz w:val="24"/>
        </w:rPr>
      </w:pPr>
      <w:r>
        <w:rPr>
          <w:rFonts w:ascii="Times New Roman" w:hAnsi="Times New Roman"/>
          <w:sz w:val="24"/>
        </w:rPr>
        <w:t>Step 2:</w:t>
      </w:r>
      <w:r>
        <w:rPr>
          <w:rFonts w:ascii="Times New Roman" w:hAnsi="Times New Roman"/>
          <w:sz w:val="24"/>
        </w:rPr>
        <w:tab/>
        <w:t xml:space="preserve">Determine an impairment rating for functional loss from the accepted neurological condition, by applying other applicable chapters of this </w:t>
      </w:r>
      <w:r>
        <w:rPr>
          <w:rFonts w:ascii="Times New Roman" w:hAnsi="Times New Roman"/>
          <w:i/>
          <w:sz w:val="24"/>
        </w:rPr>
        <w:t>Guide.</w:t>
      </w:r>
    </w:p>
    <w:p w:rsidR="00FD4751" w:rsidRDefault="00FD4751" w:rsidP="00FD4751">
      <w:pPr>
        <w:pStyle w:val="BodyText"/>
        <w:spacing w:before="120" w:after="120"/>
        <w:rPr>
          <w:rFonts w:ascii="Times New Roman" w:hAnsi="Times New Roman"/>
        </w:rPr>
      </w:pPr>
      <w:r>
        <w:rPr>
          <w:rFonts w:ascii="Times New Roman" w:hAnsi="Times New Roman"/>
        </w:rPr>
        <w:t>Assessment of conditions of the central and peripheral nervous system may require the application of tables from Chapter 3 (upper and lower limb function), Chapter 6 (eating and swallowing, faecal continence), Chapter 7 (hearing), Chapter 8 (vision), Chapter 9 (urinary continence), and Chapter 10 (sexual function). A neurological rating may involve the combination of multiple ratings, each relating to the loss of a different function. Cerebrovascular accidents, for example, may require ratings for hemiparesis   of the upper limb, hemiparesis of the lower limb, hemianopia and dysphasia.</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Determine a rating for Other Impairment from the accepted neurological condition, by applying Table 5.6 as applicable.</w:t>
      </w:r>
    </w:p>
    <w:p w:rsidR="00FD4751" w:rsidRDefault="00FD4751" w:rsidP="00FD4751">
      <w:pPr>
        <w:pStyle w:val="Heading2"/>
        <w:spacing w:before="120" w:after="120"/>
        <w:rPr>
          <w:rFonts w:ascii="Times New Roman" w:hAnsi="Times New Roman"/>
        </w:rPr>
      </w:pPr>
      <w:r>
        <w:rPr>
          <w:rFonts w:ascii="Times New Roman" w:hAnsi="Times New Roman"/>
        </w:rPr>
        <w:t xml:space="preserve">Neurological Other Impairment </w:t>
      </w:r>
    </w:p>
    <w:p w:rsidR="00FD4751" w:rsidRDefault="00FD4751" w:rsidP="00FD4751">
      <w:pPr>
        <w:pStyle w:val="BodyText"/>
        <w:spacing w:before="120" w:after="240"/>
        <w:rPr>
          <w:rFonts w:ascii="Times New Roman" w:hAnsi="Times New Roman"/>
        </w:rPr>
      </w:pPr>
      <w:r>
        <w:rPr>
          <w:rFonts w:ascii="Times New Roman" w:hAnsi="Times New Roman"/>
        </w:rPr>
        <w:t xml:space="preserve">Most neurological conditions are associated with a readily identifiable functional deficit. Table 5.6 is to be applied to rate those conditions where such deficit is minimal, and yet a significant neurological condition exists. Many of the conditions referred to in Table 5.6 may result in significant loss of function. Ratings from Table 5.6 and the functional loss table are to be compared, and the higher rating is to be chosen. </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5.6</w:t>
            </w:r>
          </w:p>
        </w:tc>
        <w:tc>
          <w:tcPr>
            <w:tcW w:w="7956" w:type="dxa"/>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60" name="Picture 6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NEUROLOGICAL OTHER</w:t>
            </w:r>
            <w:r>
              <w:rPr>
                <w:b/>
                <w:sz w:val="24"/>
              </w:rPr>
              <w:t xml:space="preserve"> IMPAIRMENT</w:t>
            </w:r>
          </w:p>
        </w:tc>
      </w:tr>
      <w:tr w:rsidR="00FD4751" w:rsidTr="006E3593">
        <w:tc>
          <w:tcPr>
            <w:tcW w:w="1701" w:type="dxa"/>
          </w:tcPr>
          <w:p w:rsidR="00FD4751" w:rsidRDefault="00FD4751" w:rsidP="006E3593">
            <w:pPr>
              <w:spacing w:after="60"/>
              <w:jc w:val="both"/>
              <w:rPr>
                <w:b/>
              </w:rPr>
            </w:pPr>
            <w:r>
              <w:rPr>
                <w:b/>
              </w:rPr>
              <w:t>Impairment Ratings</w:t>
            </w:r>
          </w:p>
        </w:tc>
        <w:tc>
          <w:tcPr>
            <w:tcW w:w="8489" w:type="dxa"/>
            <w:gridSpan w:val="2"/>
          </w:tcPr>
          <w:p w:rsidR="00FD4751" w:rsidRDefault="00FD4751" w:rsidP="006E3593">
            <w:pPr>
              <w:spacing w:after="60"/>
              <w:jc w:val="both"/>
              <w:rPr>
                <w:b/>
              </w:rPr>
            </w:pPr>
            <w:r>
              <w:rPr>
                <w:b/>
              </w:rPr>
              <w:t>Criteria</w:t>
            </w:r>
          </w:p>
        </w:tc>
      </w:tr>
      <w:tr w:rsidR="00FD4751" w:rsidTr="006E3593">
        <w:trPr>
          <w:cantSplit/>
        </w:trPr>
        <w:tc>
          <w:tcPr>
            <w:tcW w:w="1701" w:type="dxa"/>
          </w:tcPr>
          <w:p w:rsidR="00FD4751" w:rsidRDefault="00FD4751" w:rsidP="006E3593">
            <w:pPr>
              <w:spacing w:after="60"/>
              <w:jc w:val="both"/>
            </w:pPr>
            <w:r>
              <w:t>NIL</w:t>
            </w:r>
          </w:p>
        </w:tc>
        <w:tc>
          <w:tcPr>
            <w:tcW w:w="848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Headaches of any type, infrequent and easily controlled.</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History of epilepsy no longer necessitating medication.</w:t>
            </w:r>
          </w:p>
        </w:tc>
      </w:tr>
      <w:tr w:rsidR="00FD4751" w:rsidTr="006E3593">
        <w:trPr>
          <w:cantSplit/>
        </w:trPr>
        <w:tc>
          <w:tcPr>
            <w:tcW w:w="1701" w:type="dxa"/>
          </w:tcPr>
          <w:p w:rsidR="00FD4751" w:rsidRDefault="00FD4751" w:rsidP="006E3593">
            <w:pPr>
              <w:spacing w:after="60"/>
              <w:jc w:val="both"/>
            </w:pPr>
            <w:r>
              <w:t>FIVE</w:t>
            </w:r>
          </w:p>
        </w:tc>
        <w:tc>
          <w:tcPr>
            <w:tcW w:w="848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Documented cerebrovascular disease, eg. history of transient ischaemic attacks; cerebrovascular accident with good return of function; pathological narrowing of arteries demonstrated with Doppler studies or angiography (but not calcification shown on plain X-ray).</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Aneurysms (not surgically corrected).</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Tics, hemifacial spasm.</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Epilepsy requiring daily medication.</w:t>
            </w:r>
          </w:p>
        </w:tc>
      </w:tr>
      <w:tr w:rsidR="00FD4751" w:rsidTr="006E3593">
        <w:trPr>
          <w:cantSplit/>
        </w:trPr>
        <w:tc>
          <w:tcPr>
            <w:tcW w:w="1701" w:type="dxa"/>
          </w:tcPr>
          <w:p w:rsidR="00FD4751" w:rsidRDefault="00FD4751" w:rsidP="006E3593">
            <w:pPr>
              <w:spacing w:after="60"/>
              <w:jc w:val="both"/>
            </w:pPr>
            <w:r>
              <w:t>TEN</w:t>
            </w:r>
          </w:p>
        </w:tc>
        <w:tc>
          <w:tcPr>
            <w:tcW w:w="848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Progressively deteriorating neurological disorders associated with significantly reduced life expectancy, eg. multiple sclerosis, Alzheimer’s disease.</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Tic douloureux occurs intermittently.</w:t>
            </w:r>
          </w:p>
        </w:tc>
      </w:tr>
      <w:tr w:rsidR="00FD4751" w:rsidTr="006E3593">
        <w:trPr>
          <w:cantSplit/>
        </w:trPr>
        <w:tc>
          <w:tcPr>
            <w:tcW w:w="1701" w:type="dxa"/>
          </w:tcPr>
          <w:p w:rsidR="00FD4751" w:rsidRDefault="00FD4751" w:rsidP="006E3593">
            <w:pPr>
              <w:spacing w:after="60"/>
              <w:jc w:val="both"/>
            </w:pPr>
            <w:r>
              <w:t>TWENTY</w:t>
            </w:r>
          </w:p>
        </w:tc>
        <w:tc>
          <w:tcPr>
            <w:tcW w:w="848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Rapidly progressive neurological disorders associated with significantly reduced life expectancy, eg. motor neurone disease.</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Tic douloureux occurs frequently.</w:t>
            </w:r>
          </w:p>
        </w:tc>
      </w:tr>
      <w:tr w:rsidR="00FD4751" w:rsidTr="006E3593">
        <w:tc>
          <w:tcPr>
            <w:tcW w:w="1701" w:type="dxa"/>
          </w:tcPr>
          <w:p w:rsidR="00FD4751" w:rsidRDefault="00FD4751" w:rsidP="006E3593">
            <w:pPr>
              <w:spacing w:before="60" w:after="60"/>
              <w:rPr>
                <w:b/>
                <w:i/>
              </w:rPr>
            </w:pPr>
          </w:p>
        </w:tc>
        <w:tc>
          <w:tcPr>
            <w:tcW w:w="8489" w:type="dxa"/>
            <w:gridSpan w:val="2"/>
          </w:tcPr>
          <w:p w:rsidR="00FD4751" w:rsidRDefault="00FD4751" w:rsidP="006E3593">
            <w:pPr>
              <w:spacing w:before="60" w:after="60"/>
            </w:pPr>
            <w:r>
              <w:rPr>
                <w:b/>
                <w:i/>
              </w:rPr>
              <w:t>Ratings from this table and the Functional Loss table are to be compared and the higher rating is to be chosen — see Step 4.</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spacing w:before="120" w:after="120"/>
        <w:rPr>
          <w:rFonts w:ascii="Times New Roman" w:hAnsi="Times New Roman"/>
        </w:rPr>
      </w:pPr>
      <w:r>
        <w:rPr>
          <w:rFonts w:ascii="Times New Roman" w:hAnsi="Times New Roman"/>
        </w:rPr>
        <w:t>Chapter 15 (Intermittent Impairment) may be applied to rate cases with more frequent or severe episodes.</w:t>
      </w: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(Omit this step if no rating was given in Step 3.) Combine the ratings obtained in Steps 1 and 2, by applying Chapter 18 (Combined Values Chart). Compare the resultant rating with the rating obtained in Step 3. Take the higher. This is the final impairment rating for the accepted neurological condition.</w:t>
      </w:r>
    </w:p>
    <w:p w:rsidR="00FD4751" w:rsidRDefault="00FD4751" w:rsidP="00FD4751">
      <w:pPr>
        <w:sectPr w:rsidR="00FD4751" w:rsidSect="00E83861">
          <w:headerReference w:type="default" r:id="rId41"/>
          <w:footerReference w:type="even" r:id="rId42"/>
          <w:footerReference w:type="default" r:id="rId43"/>
          <w:pgSz w:w="12242" w:h="15842" w:code="1"/>
          <w:pgMar w:top="1418" w:right="851" w:bottom="1134" w:left="1134" w:header="720" w:footer="567" w:gutter="0"/>
          <w:paperSrc w:first="16690" w:other="16690"/>
          <w:cols w:space="720"/>
          <w:noEndnote/>
          <w:docGrid w:linePitch="272"/>
        </w:sectPr>
      </w:pPr>
    </w:p>
    <w:p w:rsidR="00FD4751" w:rsidRDefault="00FD4751" w:rsidP="00FD4751"/>
    <w:p w:rsidR="00FD4751" w:rsidRDefault="00FD4751" w:rsidP="00FD4751">
      <w:pPr>
        <w:pStyle w:val="Headline1"/>
      </w:pPr>
      <w:r>
        <w:t>CHAPTER 6</w:t>
      </w:r>
    </w:p>
    <w:p w:rsidR="00FD4751" w:rsidRDefault="00FD4751" w:rsidP="00FD4751">
      <w:pPr>
        <w:pStyle w:val="Headline2"/>
      </w:pPr>
      <w:r>
        <w:t>GASTROINTESTINAL IMPAIRMENT</w:t>
      </w:r>
    </w:p>
    <w:p w:rsidR="00FD4751" w:rsidRDefault="00FD4751" w:rsidP="00FD4751">
      <w:pPr>
        <w:pStyle w:val="BodyText"/>
        <w:spacing w:before="120" w:after="120"/>
        <w:rPr>
          <w:rFonts w:ascii="Times New Roman" w:hAnsi="Times New Roman"/>
        </w:rPr>
      </w:pPr>
      <w:r>
        <w:rPr>
          <w:rFonts w:ascii="Times New Roman" w:hAnsi="Times New Roman"/>
        </w:rPr>
        <w:t>This chapter consists of 2 parts:</w:t>
      </w:r>
    </w:p>
    <w:p w:rsidR="00FD4751" w:rsidRDefault="00FD4751" w:rsidP="00FD4751">
      <w:pPr>
        <w:rPr>
          <w:sz w:val="24"/>
        </w:rPr>
      </w:pPr>
      <w:r>
        <w:rPr>
          <w:sz w:val="24"/>
        </w:rPr>
        <w:t>Part 6.1</w:t>
      </w:r>
      <w:r>
        <w:rPr>
          <w:sz w:val="24"/>
        </w:rPr>
        <w:tab/>
        <w:t>—</w:t>
      </w:r>
      <w:r>
        <w:rPr>
          <w:sz w:val="24"/>
        </w:rPr>
        <w:tab/>
        <w:t>Diseases of the digestive system</w:t>
      </w:r>
    </w:p>
    <w:p w:rsidR="00FD4751" w:rsidRDefault="00FD4751" w:rsidP="00FD4751">
      <w:pPr>
        <w:pStyle w:val="Heading1"/>
        <w:rPr>
          <w:rFonts w:ascii="Times New Roman" w:hAnsi="Times New Roman"/>
        </w:rPr>
      </w:pPr>
      <w:r>
        <w:rPr>
          <w:rFonts w:ascii="Times New Roman" w:hAnsi="Times New Roman"/>
        </w:rPr>
        <w:t>Part 6.2</w:t>
      </w:r>
      <w:r>
        <w:rPr>
          <w:rFonts w:ascii="Times New Roman" w:hAnsi="Times New Roman"/>
        </w:rPr>
        <w:tab/>
        <w:t>—</w:t>
      </w:r>
      <w:r>
        <w:rPr>
          <w:rFonts w:ascii="Times New Roman" w:hAnsi="Times New Roman"/>
        </w:rPr>
        <w:tab/>
        <w:t>Abdominal wall hernias and obesity</w:t>
      </w:r>
    </w:p>
    <w:p w:rsidR="00FD4751" w:rsidRDefault="00FD4751" w:rsidP="00FD4751">
      <w:pPr>
        <w:pStyle w:val="SubPartHeading"/>
        <w:rPr>
          <w:rFonts w:ascii="Times New Roman" w:hAnsi="Times New Roman"/>
        </w:rPr>
      </w:pPr>
      <w:r>
        <w:rPr>
          <w:rFonts w:ascii="Times New Roman" w:hAnsi="Times New Roman"/>
        </w:rPr>
        <w:t>PART 6.1:</w:t>
      </w:r>
      <w:r>
        <w:rPr>
          <w:rFonts w:ascii="Times New Roman" w:hAnsi="Times New Roman"/>
        </w:rPr>
        <w:tab/>
        <w:t>DISEASES OF THE DIGESTIVE SYSTEM</w:t>
      </w:r>
    </w:p>
    <w:p w:rsidR="00FD4751" w:rsidRDefault="00FD4751" w:rsidP="00FD4751">
      <w:pPr>
        <w:pStyle w:val="BodyText"/>
        <w:spacing w:before="120" w:after="120"/>
        <w:rPr>
          <w:rFonts w:ascii="Times New Roman" w:hAnsi="Times New Roman"/>
        </w:rPr>
      </w:pPr>
      <w:r>
        <w:rPr>
          <w:rFonts w:ascii="Times New Roman" w:hAnsi="Times New Roman"/>
        </w:rPr>
        <w:t>Diseases of the digestive system include conditions of the alimentary tract and of the accessory organs of digestion: liver, pancreas and gall bladder.</w:t>
      </w:r>
    </w:p>
    <w:p w:rsidR="00FD4751" w:rsidRDefault="00FD4751" w:rsidP="00FD4751">
      <w:pPr>
        <w:pStyle w:val="Heading2"/>
        <w:spacing w:before="120" w:after="120"/>
        <w:rPr>
          <w:rFonts w:ascii="Times New Roman" w:hAnsi="Times New Roman"/>
        </w:rPr>
      </w:pPr>
      <w:r>
        <w:rPr>
          <w:rFonts w:ascii="Times New Roman" w:hAnsi="Times New Roman"/>
        </w:rPr>
        <w:t>Loss of function (Tables 6.1.1, 6.1.2 and 6.1.3)</w:t>
      </w:r>
    </w:p>
    <w:p w:rsidR="00FD4751" w:rsidRDefault="00FD4751" w:rsidP="00FD4751">
      <w:pPr>
        <w:pStyle w:val="BodyText"/>
        <w:spacing w:before="120" w:after="60"/>
        <w:rPr>
          <w:rFonts w:ascii="Times New Roman" w:hAnsi="Times New Roman"/>
        </w:rPr>
      </w:pPr>
      <w:r>
        <w:rPr>
          <w:rFonts w:ascii="Times New Roman" w:hAnsi="Times New Roman"/>
        </w:rPr>
        <w:t>Gastrointestinal impairment is measured by loss of the abilities to ingest food, to maintain nutrition and to excrete the waste products of digestion.  Impairment of these functions will be manifested by:</w:t>
      </w:r>
    </w:p>
    <w:p w:rsidR="00FD4751" w:rsidRDefault="00993287" w:rsidP="00993287">
      <w:pPr>
        <w:pStyle w:val="Bullet"/>
        <w:tabs>
          <w:tab w:val="clear" w:pos="283"/>
          <w:tab w:val="left" w:pos="1134"/>
        </w:tabs>
        <w:spacing w:before="60" w:after="60"/>
        <w:ind w:left="1134" w:hanging="567"/>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difficulty in chewing and swallowing;</w:t>
      </w:r>
    </w:p>
    <w:p w:rsidR="00FD4751" w:rsidRDefault="00993287" w:rsidP="00993287">
      <w:pPr>
        <w:pStyle w:val="Bullet"/>
        <w:tabs>
          <w:tab w:val="clear" w:pos="283"/>
          <w:tab w:val="left" w:pos="1134"/>
        </w:tabs>
        <w:spacing w:before="60" w:after="60"/>
        <w:ind w:left="1134" w:hanging="567"/>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nutritional deficiency and loss of weight; and</w:t>
      </w:r>
    </w:p>
    <w:p w:rsidR="00FD4751" w:rsidRDefault="00993287" w:rsidP="00993287">
      <w:pPr>
        <w:pStyle w:val="Bullet"/>
        <w:tabs>
          <w:tab w:val="clear" w:pos="283"/>
          <w:tab w:val="left" w:pos="1134"/>
        </w:tabs>
        <w:spacing w:before="60" w:after="60"/>
        <w:ind w:left="1134" w:hanging="567"/>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faecal incontinence or constipation.</w:t>
      </w:r>
    </w:p>
    <w:p w:rsidR="00FD4751" w:rsidRDefault="00FD4751" w:rsidP="00FD4751">
      <w:pPr>
        <w:spacing w:before="120" w:after="120"/>
        <w:rPr>
          <w:sz w:val="24"/>
        </w:rPr>
      </w:pPr>
      <w:r>
        <w:rPr>
          <w:sz w:val="24"/>
        </w:rPr>
        <w:t>Impairment of each function is to be rated independently of the others. Separate ratings are to be given for each affected function.</w:t>
      </w:r>
    </w:p>
    <w:p w:rsidR="00FD4751" w:rsidRDefault="00FD4751" w:rsidP="00FD4751">
      <w:pPr>
        <w:spacing w:before="120" w:after="120"/>
        <w:rPr>
          <w:sz w:val="24"/>
        </w:rPr>
      </w:pPr>
      <w:r>
        <w:rPr>
          <w:sz w:val="24"/>
        </w:rPr>
        <w:t>If the gastrointestinal loss of function is due to a malignant condition, the step-by-step instructions in Chapter 14 (Malignant Conditions) are to be followed.</w:t>
      </w:r>
    </w:p>
    <w:p w:rsidR="00FD4751" w:rsidRDefault="00FD4751" w:rsidP="00FD4751">
      <w:pPr>
        <w:pStyle w:val="BodyText"/>
        <w:spacing w:before="120" w:after="120"/>
        <w:rPr>
          <w:rFonts w:ascii="Times New Roman" w:hAnsi="Times New Roman"/>
        </w:rPr>
      </w:pPr>
      <w:r>
        <w:rPr>
          <w:rFonts w:ascii="Times New Roman" w:hAnsi="Times New Roman"/>
        </w:rPr>
        <w:t>If the gastrointestinal loss of function is intermittent in nature or has a significant intermittent component, Chapter 15 (Intermittent Impairment) is to be applied.</w:t>
      </w:r>
    </w:p>
    <w:p w:rsidR="00FD4751" w:rsidRDefault="00FD4751" w:rsidP="00FD4751">
      <w:pPr>
        <w:pStyle w:val="BodyText"/>
        <w:spacing w:before="120" w:after="120"/>
        <w:rPr>
          <w:sz w:val="20"/>
        </w:rPr>
      </w:pPr>
      <w:r>
        <w:rPr>
          <w:rFonts w:ascii="Times New Roman" w:hAnsi="Times New Roman"/>
        </w:rPr>
        <w:t>If the gastrointestinal loss of function is very severe or causes marked debility, Chapter 16 (Activities of Daily Living) is to be applied.</w:t>
      </w:r>
    </w:p>
    <w:p w:rsidR="00FD4751" w:rsidRDefault="00FD4751" w:rsidP="00FD4751">
      <w:pPr>
        <w:pStyle w:val="BodyText"/>
        <w:spacing w:before="120" w:after="120"/>
        <w:rPr>
          <w:rFonts w:ascii="Times New Roman" w:hAnsi="Times New Roman"/>
        </w:rPr>
      </w:pPr>
      <w:r>
        <w:rPr>
          <w:rFonts w:ascii="Times New Roman" w:hAnsi="Times New Roman"/>
        </w:rPr>
        <w:t>In particular, severely impaired liver function is to be rated by reference to Chapter 16 (Activities of Daily Living).</w:t>
      </w:r>
    </w:p>
    <w:p w:rsidR="00FD4751" w:rsidRDefault="00FD4751" w:rsidP="00FD4751">
      <w:pPr>
        <w:pStyle w:val="Heading2"/>
        <w:spacing w:before="120" w:after="120"/>
        <w:rPr>
          <w:rFonts w:ascii="Times New Roman" w:hAnsi="Times New Roman"/>
        </w:rPr>
      </w:pPr>
      <w:r>
        <w:rPr>
          <w:rFonts w:ascii="Times New Roman" w:hAnsi="Times New Roman"/>
        </w:rPr>
        <w:t>Other Impairment (Tables 6.1.4 to 6.1.12)</w:t>
      </w:r>
    </w:p>
    <w:p w:rsidR="00FD4751" w:rsidRDefault="00FD4751" w:rsidP="00FD4751">
      <w:pPr>
        <w:pStyle w:val="BodyText"/>
        <w:spacing w:before="120" w:after="120"/>
        <w:rPr>
          <w:rFonts w:ascii="Times New Roman" w:hAnsi="Times New Roman"/>
        </w:rPr>
      </w:pPr>
      <w:r>
        <w:rPr>
          <w:rFonts w:ascii="Times New Roman" w:hAnsi="Times New Roman"/>
        </w:rPr>
        <w:t>Tables 6.1.4 to 6.1.12 give specific impairment ratings for various gastrointestinal conditions, based largely on the presence of symptoms.  Each of the nine tables refers to a different region or aspect of the gastrointestinal tract or to one of the associated organs of digestion. If, for the same gastro-intestinal condition, ratings can be given both from one of the Functional Loss tables and from a gastrointestinal Other Impairment table, the higher rating is to be chosen.</w:t>
      </w:r>
    </w:p>
    <w:p w:rsidR="00FD4751" w:rsidRDefault="00FD4751" w:rsidP="00FD4751">
      <w:pPr>
        <w:pStyle w:val="BodyText"/>
        <w:spacing w:before="120" w:after="120"/>
        <w:rPr>
          <w:rFonts w:ascii="Times New Roman" w:hAnsi="Times New Roman"/>
        </w:rPr>
      </w:pPr>
      <w:r>
        <w:rPr>
          <w:rFonts w:ascii="Times New Roman" w:hAnsi="Times New Roman"/>
        </w:rPr>
        <w:t>If multiple accepted conditions contribute to any of the ratings obtained from any of Tables 6.1.1, 6.1.2 or 6.1.3, Chapter 20 (Apportionment) is to be applied as required before making any comparison with a rating from one of the gastrointestinal Other Impairment tables.</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gastrointestinal conditions</w:t>
      </w:r>
    </w:p>
    <w:p w:rsidR="00FD4751" w:rsidRDefault="00FD4751" w:rsidP="00FD4751">
      <w:pPr>
        <w:spacing w:before="120" w:after="240"/>
        <w:rPr>
          <w:sz w:val="24"/>
        </w:rPr>
      </w:pPr>
      <w:r>
        <w:rPr>
          <w:sz w:val="24"/>
        </w:rPr>
        <w:t>Follow the steps below to calculate the impairment due to accepted gastrointestinal conditions.</w:t>
      </w:r>
    </w:p>
    <w:p w:rsidR="00FD4751" w:rsidRDefault="00FD4751" w:rsidP="00FD4751">
      <w:pPr>
        <w:pStyle w:val="BodyText"/>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007"/>
        <w:gridCol w:w="1073"/>
      </w:tblGrid>
      <w:tr w:rsidR="00FD4751" w:rsidTr="006E3593">
        <w:tc>
          <w:tcPr>
            <w:tcW w:w="1332" w:type="dxa"/>
          </w:tcPr>
          <w:p w:rsidR="00FD4751" w:rsidRDefault="00FD4751" w:rsidP="006E3593">
            <w:pPr>
              <w:pStyle w:val="Heading2"/>
              <w:spacing w:before="60" w:after="60"/>
              <w:rPr>
                <w:rFonts w:ascii="Times New Roman" w:hAnsi="Times New Roman"/>
              </w:rPr>
            </w:pPr>
            <w:r>
              <w:rPr>
                <w:rFonts w:ascii="Times New Roman" w:hAnsi="Times New Roman"/>
              </w:rPr>
              <w:t>STEP 1</w:t>
            </w:r>
          </w:p>
        </w:tc>
        <w:tc>
          <w:tcPr>
            <w:tcW w:w="7007" w:type="dxa"/>
            <w:tcBorders>
              <w:right w:val="single" w:sz="4" w:space="0" w:color="auto"/>
            </w:tcBorders>
          </w:tcPr>
          <w:p w:rsidR="00FD4751" w:rsidRDefault="00FD4751" w:rsidP="006E3593">
            <w:pPr>
              <w:spacing w:before="60" w:after="60"/>
              <w:rPr>
                <w:sz w:val="24"/>
              </w:rPr>
            </w:pPr>
            <w:r>
              <w:rPr>
                <w:sz w:val="24"/>
              </w:rPr>
              <w:t>Determine one or more ratings for loss of gastro</w:t>
            </w:r>
            <w:r>
              <w:rPr>
                <w:sz w:val="24"/>
              </w:rPr>
              <w:softHyphen/>
              <w:t>intestinal function.</w:t>
            </w:r>
          </w:p>
        </w:tc>
        <w:tc>
          <w:tcPr>
            <w:tcW w:w="1073" w:type="dxa"/>
            <w:tcBorders>
              <w:left w:val="single" w:sz="4" w:space="0" w:color="auto"/>
            </w:tcBorders>
          </w:tcPr>
          <w:p w:rsidR="00FD4751" w:rsidRDefault="00FD4751" w:rsidP="006E3593">
            <w:pPr>
              <w:spacing w:before="60" w:after="60"/>
              <w:rPr>
                <w:sz w:val="24"/>
              </w:rPr>
            </w:pPr>
            <w:r>
              <w:rPr>
                <w:sz w:val="24"/>
              </w:rPr>
              <w:t>Page 95</w:t>
            </w:r>
          </w:p>
        </w:tc>
      </w:tr>
      <w:tr w:rsidR="00FD4751" w:rsidTr="006E3593">
        <w:tc>
          <w:tcPr>
            <w:tcW w:w="1332" w:type="dxa"/>
          </w:tcPr>
          <w:p w:rsidR="00FD4751" w:rsidRDefault="00FD4751" w:rsidP="006E3593">
            <w:pPr>
              <w:spacing w:before="60" w:after="60"/>
              <w:rPr>
                <w:sz w:val="24"/>
              </w:rPr>
            </w:pPr>
            <w:r>
              <w:rPr>
                <w:b/>
                <w:sz w:val="24"/>
              </w:rPr>
              <w:t>STEP 2</w:t>
            </w:r>
          </w:p>
        </w:tc>
        <w:tc>
          <w:tcPr>
            <w:tcW w:w="7007" w:type="dxa"/>
            <w:tcBorders>
              <w:right w:val="single" w:sz="4" w:space="0" w:color="auto"/>
            </w:tcBorders>
          </w:tcPr>
          <w:p w:rsidR="00FD4751" w:rsidRDefault="00FD4751" w:rsidP="006E3593">
            <w:pPr>
              <w:spacing w:before="60" w:after="60"/>
              <w:rPr>
                <w:sz w:val="24"/>
              </w:rPr>
            </w:pPr>
            <w:r>
              <w:rPr>
                <w:sz w:val="24"/>
              </w:rPr>
              <w:t>Determine any Other Impairment ratings that are applicable.</w:t>
            </w:r>
          </w:p>
        </w:tc>
        <w:tc>
          <w:tcPr>
            <w:tcW w:w="1073" w:type="dxa"/>
            <w:tcBorders>
              <w:left w:val="single" w:sz="4" w:space="0" w:color="auto"/>
            </w:tcBorders>
          </w:tcPr>
          <w:p w:rsidR="00FD4751" w:rsidRDefault="00FD4751" w:rsidP="006E3593">
            <w:pPr>
              <w:spacing w:before="60" w:after="60"/>
              <w:rPr>
                <w:sz w:val="24"/>
              </w:rPr>
            </w:pPr>
            <w:r>
              <w:rPr>
                <w:sz w:val="24"/>
              </w:rPr>
              <w:t>Page 98</w:t>
            </w:r>
          </w:p>
        </w:tc>
      </w:tr>
      <w:tr w:rsidR="00FD4751" w:rsidTr="006E3593">
        <w:tc>
          <w:tcPr>
            <w:tcW w:w="1332" w:type="dxa"/>
          </w:tcPr>
          <w:p w:rsidR="00FD4751" w:rsidRDefault="00FD4751" w:rsidP="006E3593">
            <w:pPr>
              <w:spacing w:before="60" w:after="60"/>
              <w:rPr>
                <w:sz w:val="24"/>
              </w:rPr>
            </w:pPr>
            <w:r>
              <w:rPr>
                <w:b/>
                <w:sz w:val="24"/>
              </w:rPr>
              <w:t>STEP 3</w:t>
            </w:r>
          </w:p>
        </w:tc>
        <w:tc>
          <w:tcPr>
            <w:tcW w:w="7007" w:type="dxa"/>
            <w:tcBorders>
              <w:right w:val="single" w:sz="4" w:space="0" w:color="auto"/>
            </w:tcBorders>
          </w:tcPr>
          <w:p w:rsidR="00FD4751" w:rsidRDefault="00FD4751" w:rsidP="006E3593">
            <w:pPr>
              <w:spacing w:before="60" w:after="60"/>
              <w:rPr>
                <w:sz w:val="24"/>
              </w:rPr>
            </w:pPr>
            <w:r>
              <w:rPr>
                <w:sz w:val="24"/>
              </w:rPr>
              <w:t xml:space="preserve">Compare the functional impairment rating with the relevant Other Impairment rating. Take the higher rating. </w:t>
            </w:r>
          </w:p>
        </w:tc>
        <w:tc>
          <w:tcPr>
            <w:tcW w:w="1073" w:type="dxa"/>
            <w:tcBorders>
              <w:left w:val="single" w:sz="4" w:space="0" w:color="auto"/>
            </w:tcBorders>
          </w:tcPr>
          <w:p w:rsidR="00FD4751" w:rsidRDefault="00FD4751" w:rsidP="006E3593">
            <w:pPr>
              <w:spacing w:before="60" w:after="60"/>
              <w:rPr>
                <w:sz w:val="24"/>
              </w:rPr>
            </w:pPr>
            <w:r>
              <w:rPr>
                <w:sz w:val="24"/>
              </w:rPr>
              <w:t>Page 102</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Determine one or more ratings for loss of gastrointestinal function.</w:t>
      </w:r>
    </w:p>
    <w:p w:rsidR="00FD4751" w:rsidRDefault="00FD4751" w:rsidP="00FD4751">
      <w:pPr>
        <w:pStyle w:val="BodyText"/>
        <w:spacing w:before="120" w:after="60"/>
        <w:rPr>
          <w:rFonts w:ascii="Times New Roman" w:hAnsi="Times New Roman"/>
        </w:rPr>
      </w:pPr>
      <w:r>
        <w:rPr>
          <w:rFonts w:ascii="Times New Roman" w:hAnsi="Times New Roman"/>
        </w:rPr>
        <w:t>There are three tables relating to gastrointestinal functional loss:</w:t>
      </w:r>
    </w:p>
    <w:tbl>
      <w:tblPr>
        <w:tblW w:w="0" w:type="auto"/>
        <w:tblLayout w:type="fixed"/>
        <w:tblLook w:val="0000" w:firstRow="0" w:lastRow="0" w:firstColumn="0" w:lastColumn="0" w:noHBand="0" w:noVBand="0"/>
      </w:tblPr>
      <w:tblGrid>
        <w:gridCol w:w="2268"/>
        <w:gridCol w:w="7922"/>
      </w:tblGrid>
      <w:tr w:rsidR="00FD4751" w:rsidTr="006E3593">
        <w:tc>
          <w:tcPr>
            <w:tcW w:w="2268"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Table 6.1.1 </w:t>
            </w:r>
          </w:p>
        </w:tc>
        <w:tc>
          <w:tcPr>
            <w:tcW w:w="7922" w:type="dxa"/>
          </w:tcPr>
          <w:p w:rsidR="00FD4751" w:rsidRDefault="00FD4751" w:rsidP="006E3593">
            <w:pPr>
              <w:spacing w:before="60" w:after="60"/>
              <w:rPr>
                <w:sz w:val="24"/>
              </w:rPr>
            </w:pPr>
            <w:r>
              <w:rPr>
                <w:sz w:val="24"/>
              </w:rPr>
              <w:t>Loss of gastrointestinal function: ingestion of food</w:t>
            </w:r>
          </w:p>
        </w:tc>
      </w:tr>
      <w:tr w:rsidR="00FD4751" w:rsidTr="006E3593">
        <w:tc>
          <w:tcPr>
            <w:tcW w:w="2268"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Table 6.1.2 </w:t>
            </w:r>
          </w:p>
        </w:tc>
        <w:tc>
          <w:tcPr>
            <w:tcW w:w="7922" w:type="dxa"/>
          </w:tcPr>
          <w:p w:rsidR="00FD4751" w:rsidRDefault="00FD4751" w:rsidP="006E3593">
            <w:pPr>
              <w:spacing w:before="60" w:after="60"/>
              <w:rPr>
                <w:sz w:val="24"/>
              </w:rPr>
            </w:pPr>
            <w:r>
              <w:rPr>
                <w:sz w:val="24"/>
              </w:rPr>
              <w:t>Loss of gastrointestinal function: maintenance of nutrition</w:t>
            </w:r>
          </w:p>
        </w:tc>
      </w:tr>
      <w:tr w:rsidR="00FD4751" w:rsidTr="006E3593">
        <w:tc>
          <w:tcPr>
            <w:tcW w:w="2268"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Table 6.1.3 </w:t>
            </w:r>
          </w:p>
        </w:tc>
        <w:tc>
          <w:tcPr>
            <w:tcW w:w="7922" w:type="dxa"/>
          </w:tcPr>
          <w:p w:rsidR="00FD4751" w:rsidRDefault="00FD4751" w:rsidP="006E3593">
            <w:pPr>
              <w:spacing w:before="60" w:after="60"/>
              <w:rPr>
                <w:sz w:val="24"/>
              </w:rPr>
            </w:pPr>
            <w:r>
              <w:rPr>
                <w:sz w:val="24"/>
              </w:rPr>
              <w:t>Loss of gastrointestinal function: faecal excretion</w:t>
            </w:r>
          </w:p>
        </w:tc>
      </w:tr>
    </w:tbl>
    <w:p w:rsidR="00FD4751" w:rsidRDefault="00FD4751" w:rsidP="00FD4751">
      <w:pPr>
        <w:spacing w:before="120" w:after="120"/>
        <w:rPr>
          <w:sz w:val="24"/>
        </w:rPr>
      </w:pPr>
      <w:r>
        <w:rPr>
          <w:sz w:val="24"/>
        </w:rPr>
        <w:t>A gastrointestinal condition may cause a loss of function under more than one of the above tables. In that case a rating is to be selected from each applicable table.</w:t>
      </w:r>
    </w:p>
    <w:p w:rsidR="00FD4751" w:rsidRDefault="00FD4751" w:rsidP="00FD4751">
      <w:pPr>
        <w:pStyle w:val="BodyText"/>
        <w:spacing w:before="120" w:after="120"/>
        <w:rPr>
          <w:rFonts w:ascii="Times New Roman" w:hAnsi="Times New Roman"/>
        </w:rPr>
      </w:pPr>
      <w:r>
        <w:rPr>
          <w:rFonts w:ascii="Times New Roman" w:hAnsi="Times New Roman"/>
        </w:rPr>
        <w:t>If more than one condition is present, a rating is to be selected from each of the applicable tables.  However, only one rating is to be selected from each table irrespective of the number of conditions that contribute to the functional impairment that is being assessed by applying that table.</w:t>
      </w:r>
    </w:p>
    <w:p w:rsidR="00FD4751" w:rsidRDefault="00FD4751" w:rsidP="00FD4751">
      <w:pPr>
        <w:pStyle w:val="BodyText"/>
        <w:spacing w:before="120" w:after="120"/>
        <w:rPr>
          <w:rFonts w:ascii="Times New Roman" w:hAnsi="Times New Roman"/>
        </w:rPr>
      </w:pPr>
      <w:r>
        <w:rPr>
          <w:rFonts w:ascii="Times New Roman" w:hAnsi="Times New Roman"/>
        </w:rPr>
        <w:t>If a non-accepted condition or non-accepted conditions contribute to the rating selected from a table, Chapter 19 (Partially Contributing Impairment) is to be applied.</w:t>
      </w:r>
    </w:p>
    <w:p w:rsidR="00FD4751" w:rsidRDefault="00FD4751" w:rsidP="00FD4751">
      <w:r>
        <w:rPr>
          <w:b/>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85"/>
        <w:gridCol w:w="249"/>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6.1.1</w:t>
            </w:r>
          </w:p>
        </w:tc>
        <w:tc>
          <w:tcPr>
            <w:tcW w:w="7956" w:type="dxa"/>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61" name="Picture 6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 xml:space="preserve">LOSS OF GASTROINTESTINAL FUNCTION: </w:t>
            </w:r>
            <w:r>
              <w:rPr>
                <w:b/>
                <w:sz w:val="24"/>
              </w:rPr>
              <w:t>INGESTION OF FOOD</w:t>
            </w:r>
          </w:p>
        </w:tc>
      </w:tr>
      <w:tr w:rsidR="00FD4751" w:rsidTr="006E3593">
        <w:trPr>
          <w:cantSplit/>
        </w:trPr>
        <w:tc>
          <w:tcPr>
            <w:tcW w:w="1985" w:type="dxa"/>
          </w:tcPr>
          <w:p w:rsidR="00FD4751" w:rsidRDefault="00FD4751" w:rsidP="006E3593">
            <w:pPr>
              <w:spacing w:after="60"/>
              <w:jc w:val="both"/>
              <w:rPr>
                <w:b/>
              </w:rPr>
            </w:pPr>
            <w:r>
              <w:rPr>
                <w:b/>
              </w:rPr>
              <w:t>Impairment</w:t>
            </w:r>
          </w:p>
          <w:p w:rsidR="00FD4751" w:rsidRDefault="00FD4751" w:rsidP="006E3593">
            <w:pPr>
              <w:spacing w:after="60"/>
              <w:jc w:val="both"/>
              <w:rPr>
                <w:b/>
              </w:rPr>
            </w:pPr>
            <w:r>
              <w:rPr>
                <w:b/>
              </w:rPr>
              <w:t>Ratings</w:t>
            </w:r>
          </w:p>
        </w:tc>
        <w:tc>
          <w:tcPr>
            <w:tcW w:w="8205" w:type="dxa"/>
            <w:gridSpan w:val="2"/>
            <w:tcBorders>
              <w:bottom w:val="single" w:sz="6" w:space="0" w:color="auto"/>
            </w:tcBorders>
          </w:tcPr>
          <w:p w:rsidR="00FD4751" w:rsidRDefault="00FD4751" w:rsidP="006E3593">
            <w:pPr>
              <w:spacing w:after="60"/>
              <w:jc w:val="both"/>
              <w:rPr>
                <w:b/>
              </w:rPr>
            </w:pPr>
            <w:r>
              <w:rPr>
                <w:b/>
              </w:rPr>
              <w:t>Criteria</w:t>
            </w:r>
          </w:p>
        </w:tc>
      </w:tr>
      <w:tr w:rsidR="00FD4751" w:rsidTr="006E3593">
        <w:tc>
          <w:tcPr>
            <w:tcW w:w="1985" w:type="dxa"/>
          </w:tcPr>
          <w:p w:rsidR="00FD4751" w:rsidRDefault="00FD4751" w:rsidP="006E3593">
            <w:pPr>
              <w:spacing w:after="60"/>
              <w:jc w:val="both"/>
            </w:pPr>
            <w:r>
              <w:t>NIL</w:t>
            </w:r>
          </w:p>
        </w:tc>
        <w:tc>
          <w:tcPr>
            <w:tcW w:w="8205" w:type="dxa"/>
            <w:gridSpan w:val="2"/>
          </w:tcPr>
          <w:p w:rsidR="00FD4751" w:rsidRDefault="00FD4751" w:rsidP="006E3593">
            <w:pPr>
              <w:spacing w:after="60"/>
              <w:jc w:val="both"/>
            </w:pPr>
            <w:r>
              <w:t>Some difficulty in chewing or swallowing, but only minor or occasional restriction of diet and there is no weight loss.</w:t>
            </w:r>
          </w:p>
        </w:tc>
      </w:tr>
      <w:tr w:rsidR="00FD4751" w:rsidTr="006E3593">
        <w:tc>
          <w:tcPr>
            <w:tcW w:w="1985" w:type="dxa"/>
          </w:tcPr>
          <w:p w:rsidR="00FD4751" w:rsidRDefault="00FD4751" w:rsidP="006E3593">
            <w:pPr>
              <w:spacing w:after="60"/>
              <w:jc w:val="both"/>
            </w:pPr>
            <w:r>
              <w:t>FIVE</w:t>
            </w:r>
          </w:p>
        </w:tc>
        <w:tc>
          <w:tcPr>
            <w:tcW w:w="8205" w:type="dxa"/>
            <w:gridSpan w:val="2"/>
          </w:tcPr>
          <w:p w:rsidR="00FD4751" w:rsidRDefault="00FD4751" w:rsidP="006E3593">
            <w:pPr>
              <w:spacing w:after="60"/>
              <w:jc w:val="both"/>
            </w:pPr>
            <w:r>
              <w:t>Significant difficulty in chewing or swallowing, but diet is not grossly restricted and there is no weight loss.</w:t>
            </w:r>
          </w:p>
        </w:tc>
      </w:tr>
      <w:tr w:rsidR="00FD4751" w:rsidTr="006E3593">
        <w:trPr>
          <w:cantSplit/>
          <w:trHeight w:val="735"/>
        </w:trPr>
        <w:tc>
          <w:tcPr>
            <w:tcW w:w="1985" w:type="dxa"/>
          </w:tcPr>
          <w:p w:rsidR="00FD4751" w:rsidRDefault="00FD4751" w:rsidP="006E3593">
            <w:pPr>
              <w:spacing w:after="60"/>
              <w:jc w:val="both"/>
            </w:pPr>
            <w:r>
              <w:t>TEN</w:t>
            </w:r>
          </w:p>
        </w:tc>
        <w:tc>
          <w:tcPr>
            <w:tcW w:w="8205" w:type="dxa"/>
            <w:gridSpan w:val="2"/>
            <w:tcBorders>
              <w:bottom w:val="single" w:sz="6" w:space="0" w:color="auto"/>
            </w:tcBorders>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Difficulty in chewing or swallowing that limits diet to soft or semi-solid foods.</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Constant dysphagia requiring dilation two or three times a year.</w:t>
            </w:r>
          </w:p>
        </w:tc>
      </w:tr>
      <w:tr w:rsidR="00FD4751" w:rsidTr="006E3593">
        <w:tc>
          <w:tcPr>
            <w:tcW w:w="1985" w:type="dxa"/>
          </w:tcPr>
          <w:p w:rsidR="00FD4751" w:rsidRDefault="00FD4751" w:rsidP="006E3593">
            <w:pPr>
              <w:spacing w:after="60"/>
              <w:jc w:val="both"/>
            </w:pPr>
            <w:r>
              <w:t>TWENTY</w:t>
            </w:r>
          </w:p>
        </w:tc>
        <w:tc>
          <w:tcPr>
            <w:tcW w:w="8205" w:type="dxa"/>
            <w:gridSpan w:val="2"/>
          </w:tcPr>
          <w:p w:rsidR="00FD4751" w:rsidRDefault="00FD4751" w:rsidP="006E3593">
            <w:pPr>
              <w:spacing w:after="60"/>
              <w:jc w:val="both"/>
            </w:pPr>
            <w:r>
              <w:t>Diet limited to liquid or to pureed food because of difficulty in chewing or swallowing.</w:t>
            </w:r>
          </w:p>
        </w:tc>
      </w:tr>
      <w:tr w:rsidR="00FD4751" w:rsidTr="006E3593">
        <w:tc>
          <w:tcPr>
            <w:tcW w:w="1985" w:type="dxa"/>
          </w:tcPr>
          <w:p w:rsidR="00FD4751" w:rsidRDefault="00FD4751" w:rsidP="006E3593">
            <w:pPr>
              <w:spacing w:after="60"/>
              <w:jc w:val="both"/>
            </w:pPr>
            <w:r>
              <w:t>THIRTY</w:t>
            </w:r>
          </w:p>
        </w:tc>
        <w:tc>
          <w:tcPr>
            <w:tcW w:w="8205" w:type="dxa"/>
            <w:gridSpan w:val="2"/>
          </w:tcPr>
          <w:p w:rsidR="00FD4751" w:rsidRDefault="00FD4751" w:rsidP="006E3593">
            <w:pPr>
              <w:spacing w:after="60"/>
              <w:jc w:val="both"/>
            </w:pPr>
            <w:r>
              <w:t>Constant dysphagia necessitating dilation six times or more a year.</w:t>
            </w:r>
          </w:p>
        </w:tc>
      </w:tr>
      <w:tr w:rsidR="00FD4751" w:rsidTr="006E3593">
        <w:tc>
          <w:tcPr>
            <w:tcW w:w="1985" w:type="dxa"/>
          </w:tcPr>
          <w:p w:rsidR="00FD4751" w:rsidRDefault="00FD4751" w:rsidP="006E3593">
            <w:pPr>
              <w:spacing w:before="60" w:after="60"/>
            </w:pPr>
          </w:p>
        </w:tc>
        <w:tc>
          <w:tcPr>
            <w:tcW w:w="8205" w:type="dxa"/>
            <w:gridSpan w:val="2"/>
          </w:tcPr>
          <w:p w:rsidR="00FD4751" w:rsidRDefault="00FD4751" w:rsidP="006E3593">
            <w:pPr>
              <w:spacing w:before="60" w:after="60"/>
            </w:pPr>
            <w:r>
              <w:rPr>
                <w:b/>
                <w:i/>
              </w:rPr>
              <w:t>Only one rating is to be selected from this table for any condition or combination of conditions.</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pStyle w:val="BodyText"/>
        <w:spacing w:before="120" w:after="240"/>
        <w:rPr>
          <w:rFonts w:ascii="Times New Roman" w:hAnsi="Times New Roman"/>
        </w:rPr>
      </w:pPr>
      <w:r>
        <w:rPr>
          <w:rFonts w:ascii="Times New Roman" w:hAnsi="Times New Roman"/>
        </w:rPr>
        <w:t>To calculate the percentage loss of weight for the purposes of Table 6.1.2 follow the substeps below.</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8505"/>
      </w:tblGrid>
      <w:tr w:rsidR="00FD4751" w:rsidTr="006E3593">
        <w:tc>
          <w:tcPr>
            <w:tcW w:w="1332" w:type="dxa"/>
          </w:tcPr>
          <w:p w:rsidR="00FD4751" w:rsidRDefault="00FD4751" w:rsidP="006E3593">
            <w:pPr>
              <w:spacing w:before="60" w:after="60"/>
              <w:rPr>
                <w:sz w:val="24"/>
              </w:rPr>
            </w:pPr>
            <w:r>
              <w:rPr>
                <w:b/>
                <w:sz w:val="24"/>
              </w:rPr>
              <w:t>Substep 1A</w:t>
            </w:r>
          </w:p>
        </w:tc>
        <w:tc>
          <w:tcPr>
            <w:tcW w:w="8505" w:type="dxa"/>
          </w:tcPr>
          <w:p w:rsidR="00FD4751" w:rsidRDefault="00FD4751" w:rsidP="006E3593">
            <w:pPr>
              <w:spacing w:before="60" w:after="60"/>
              <w:rPr>
                <w:sz w:val="24"/>
              </w:rPr>
            </w:pPr>
            <w:r>
              <w:rPr>
                <w:sz w:val="24"/>
              </w:rPr>
              <w:t>Determine the veteran’s weight before the beginning of the gastro-intestinal condition (irrespective of when the condition was first diagnosed or accepted). This is the “premorbid weight”.</w:t>
            </w:r>
          </w:p>
        </w:tc>
      </w:tr>
      <w:tr w:rsidR="00FD4751" w:rsidTr="006E3593">
        <w:tc>
          <w:tcPr>
            <w:tcW w:w="1332" w:type="dxa"/>
          </w:tcPr>
          <w:p w:rsidR="00FD4751" w:rsidRDefault="00FD4751" w:rsidP="006E3593">
            <w:pPr>
              <w:spacing w:before="60" w:after="60"/>
              <w:rPr>
                <w:sz w:val="24"/>
              </w:rPr>
            </w:pPr>
            <w:r>
              <w:rPr>
                <w:b/>
                <w:sz w:val="24"/>
              </w:rPr>
              <w:t>Substep 1B</w:t>
            </w:r>
          </w:p>
        </w:tc>
        <w:tc>
          <w:tcPr>
            <w:tcW w:w="8505" w:type="dxa"/>
          </w:tcPr>
          <w:p w:rsidR="00FD4751" w:rsidRDefault="00FD4751" w:rsidP="006E3593">
            <w:pPr>
              <w:spacing w:before="60" w:after="60"/>
              <w:rPr>
                <w:sz w:val="24"/>
              </w:rPr>
            </w:pPr>
            <w:r>
              <w:rPr>
                <w:sz w:val="24"/>
              </w:rPr>
              <w:t xml:space="preserve">Determine the veteran’s weight at the relevant time in the assessment period. </w:t>
            </w:r>
          </w:p>
        </w:tc>
      </w:tr>
      <w:tr w:rsidR="00FD4751" w:rsidTr="006E3593">
        <w:tc>
          <w:tcPr>
            <w:tcW w:w="1332" w:type="dxa"/>
          </w:tcPr>
          <w:p w:rsidR="00FD4751" w:rsidRDefault="00FD4751" w:rsidP="006E3593">
            <w:pPr>
              <w:spacing w:before="60" w:after="60"/>
              <w:rPr>
                <w:sz w:val="24"/>
              </w:rPr>
            </w:pPr>
            <w:r>
              <w:rPr>
                <w:b/>
                <w:sz w:val="24"/>
              </w:rPr>
              <w:t>Substep 1C</w:t>
            </w:r>
          </w:p>
        </w:tc>
        <w:tc>
          <w:tcPr>
            <w:tcW w:w="8505" w:type="dxa"/>
          </w:tcPr>
          <w:p w:rsidR="00FD4751" w:rsidRDefault="00FD4751" w:rsidP="006E3593">
            <w:pPr>
              <w:spacing w:before="60" w:after="60"/>
              <w:rPr>
                <w:sz w:val="24"/>
              </w:rPr>
            </w:pPr>
            <w:r>
              <w:rPr>
                <w:sz w:val="24"/>
              </w:rPr>
              <w:t xml:space="preserve">If the weight obtained in substep 1B is </w:t>
            </w:r>
            <w:r>
              <w:rPr>
                <w:i/>
                <w:sz w:val="24"/>
              </w:rPr>
              <w:t>equal to, or greater than</w:t>
            </w:r>
            <w:r>
              <w:rPr>
                <w:sz w:val="24"/>
              </w:rPr>
              <w:t>, the premorbid weight, no impairment rating based on involuntary weight loss can be given from Table 6.1.2.</w:t>
            </w:r>
          </w:p>
          <w:p w:rsidR="00FD4751" w:rsidRDefault="00FD4751" w:rsidP="006E3593">
            <w:pPr>
              <w:spacing w:before="60" w:after="60"/>
              <w:rPr>
                <w:sz w:val="24"/>
              </w:rPr>
            </w:pPr>
            <w:r>
              <w:rPr>
                <w:sz w:val="24"/>
              </w:rPr>
              <w:t xml:space="preserve">If the weight obtained in substep 1B is </w:t>
            </w:r>
            <w:r>
              <w:rPr>
                <w:i/>
                <w:sz w:val="24"/>
              </w:rPr>
              <w:t>less than</w:t>
            </w:r>
            <w:r>
              <w:rPr>
                <w:sz w:val="24"/>
              </w:rPr>
              <w:t xml:space="preserve"> the premorbid weight, express the difference as a percentage of the premorbid weight. The result is the “percentage loss of weight”.</w:t>
            </w:r>
          </w:p>
        </w:tc>
      </w:tr>
      <w:tr w:rsidR="00FD4751" w:rsidTr="006E3593">
        <w:tc>
          <w:tcPr>
            <w:tcW w:w="1332" w:type="dxa"/>
          </w:tcPr>
          <w:p w:rsidR="00FD4751" w:rsidRDefault="00FD4751" w:rsidP="006E3593">
            <w:pPr>
              <w:spacing w:before="60" w:after="60"/>
              <w:rPr>
                <w:sz w:val="24"/>
              </w:rPr>
            </w:pPr>
            <w:r>
              <w:rPr>
                <w:b/>
                <w:sz w:val="24"/>
              </w:rPr>
              <w:t>Substep 1D</w:t>
            </w:r>
          </w:p>
        </w:tc>
        <w:tc>
          <w:tcPr>
            <w:tcW w:w="8505" w:type="dxa"/>
          </w:tcPr>
          <w:p w:rsidR="00FD4751" w:rsidRDefault="00FD4751" w:rsidP="006E3593">
            <w:pPr>
              <w:spacing w:before="60" w:after="60"/>
              <w:rPr>
                <w:sz w:val="24"/>
              </w:rPr>
            </w:pPr>
            <w:r>
              <w:rPr>
                <w:sz w:val="24"/>
              </w:rPr>
              <w:t>Determine whether the percentage loss of weight is due to the accepted gastrointestinal condition being assessed. If it is, then the percentage loss of weight may be used in applying Table 6.1.2.</w:t>
            </w:r>
          </w:p>
          <w:p w:rsidR="00FD4751" w:rsidRDefault="00FD4751" w:rsidP="006E3593">
            <w:pPr>
              <w:spacing w:before="60" w:after="60"/>
              <w:rPr>
                <w:sz w:val="24"/>
              </w:rPr>
            </w:pPr>
            <w:r>
              <w:rPr>
                <w:sz w:val="24"/>
              </w:rPr>
              <w:t>If the percentage loss of weight is not due to the accepted gastro-intestinal condition being assessed, then no impairment rating based on involuntary loss of weight can be given from Table 6.1.2.</w:t>
            </w:r>
          </w:p>
        </w:tc>
      </w:tr>
      <w:tr w:rsidR="00FD4751" w:rsidTr="006E3593">
        <w:tc>
          <w:tcPr>
            <w:tcW w:w="1332" w:type="dxa"/>
          </w:tcPr>
          <w:p w:rsidR="00FD4751" w:rsidRDefault="00FD4751" w:rsidP="006E3593">
            <w:pPr>
              <w:spacing w:before="60" w:after="60"/>
              <w:rPr>
                <w:sz w:val="24"/>
              </w:rPr>
            </w:pPr>
            <w:r>
              <w:rPr>
                <w:b/>
                <w:sz w:val="24"/>
              </w:rPr>
              <w:t>Substep 1E</w:t>
            </w:r>
          </w:p>
        </w:tc>
        <w:tc>
          <w:tcPr>
            <w:tcW w:w="8505" w:type="dxa"/>
          </w:tcPr>
          <w:p w:rsidR="00FD4751" w:rsidRDefault="00FD4751" w:rsidP="006E3593">
            <w:pPr>
              <w:spacing w:before="60" w:after="60"/>
              <w:rPr>
                <w:sz w:val="24"/>
              </w:rPr>
            </w:pPr>
            <w:r>
              <w:rPr>
                <w:sz w:val="24"/>
              </w:rPr>
              <w:t>If non-accepted conditions contribute to the percentage loss of weight, Chapter 19 (Partially Contributing Impairment) is to be applied.</w:t>
            </w:r>
          </w:p>
        </w:tc>
      </w:tr>
    </w:tbl>
    <w:p w:rsidR="00FD4751" w:rsidRDefault="00FD4751" w:rsidP="00FD4751">
      <w:pPr>
        <w:pStyle w:val="Footer"/>
        <w:tabs>
          <w:tab w:val="clear" w:pos="4153"/>
          <w:tab w:val="clear" w:pos="8306"/>
        </w:tabs>
        <w:spacing w:before="120" w:after="120"/>
      </w:pPr>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6.1.2</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62" name="Picture 62"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LOSS OF GASTROINTESTINAL FUNCTION: MAINTENANCE OF NUTRITION</w:t>
            </w:r>
          </w:p>
        </w:tc>
      </w:tr>
      <w:tr w:rsidR="00FD4751" w:rsidTr="006E3593">
        <w:tc>
          <w:tcPr>
            <w:tcW w:w="1701" w:type="dxa"/>
          </w:tcPr>
          <w:p w:rsidR="00FD4751" w:rsidRDefault="00FD4751" w:rsidP="006E3593">
            <w:pPr>
              <w:spacing w:after="60"/>
              <w:jc w:val="both"/>
              <w:rPr>
                <w:b/>
              </w:rPr>
            </w:pPr>
            <w:r>
              <w:rPr>
                <w:b/>
              </w:rPr>
              <w:t>Impairment Ratings</w:t>
            </w:r>
          </w:p>
        </w:tc>
        <w:tc>
          <w:tcPr>
            <w:tcW w:w="8489" w:type="dxa"/>
            <w:gridSpan w:val="2"/>
          </w:tcPr>
          <w:p w:rsidR="00FD4751" w:rsidRDefault="00FD4751" w:rsidP="006E3593">
            <w:pPr>
              <w:spacing w:after="60"/>
              <w:jc w:val="both"/>
              <w:rPr>
                <w:b/>
              </w:rPr>
            </w:pPr>
            <w:r>
              <w:rPr>
                <w:b/>
              </w:rPr>
              <w:t>Criteria</w:t>
            </w:r>
          </w:p>
        </w:tc>
      </w:tr>
      <w:tr w:rsidR="00FD4751" w:rsidTr="006E3593">
        <w:tc>
          <w:tcPr>
            <w:tcW w:w="1701" w:type="dxa"/>
          </w:tcPr>
          <w:p w:rsidR="00FD4751" w:rsidRDefault="00FD4751" w:rsidP="006E3593">
            <w:pPr>
              <w:spacing w:after="60"/>
              <w:jc w:val="both"/>
            </w:pPr>
            <w:r>
              <w:t>NIL</w:t>
            </w:r>
          </w:p>
        </w:tc>
        <w:tc>
          <w:tcPr>
            <w:tcW w:w="8489" w:type="dxa"/>
            <w:gridSpan w:val="2"/>
          </w:tcPr>
          <w:p w:rsidR="00FD4751" w:rsidRDefault="00FD4751" w:rsidP="006E3593">
            <w:pPr>
              <w:spacing w:after="60"/>
              <w:jc w:val="both"/>
            </w:pPr>
            <w:r>
              <w:t>Minor or no modification to diet, eg. high fibre diet or necessity to avoid certain foodstuffs.</w:t>
            </w:r>
          </w:p>
        </w:tc>
      </w:tr>
      <w:tr w:rsidR="00FD4751" w:rsidTr="006E3593">
        <w:tc>
          <w:tcPr>
            <w:tcW w:w="1701" w:type="dxa"/>
          </w:tcPr>
          <w:p w:rsidR="00FD4751" w:rsidRDefault="00FD4751" w:rsidP="006E3593">
            <w:pPr>
              <w:spacing w:after="60"/>
              <w:jc w:val="both"/>
            </w:pPr>
            <w:r>
              <w:t>TWO</w:t>
            </w:r>
          </w:p>
        </w:tc>
        <w:tc>
          <w:tcPr>
            <w:tcW w:w="8489" w:type="dxa"/>
            <w:gridSpan w:val="2"/>
          </w:tcPr>
          <w:p w:rsidR="00FD4751" w:rsidRDefault="00FD4751" w:rsidP="006E3593">
            <w:pPr>
              <w:spacing w:after="60"/>
              <w:jc w:val="both"/>
            </w:pPr>
            <w:r>
              <w:t>Malabsorption well controlled with appropriate replacement therapy.</w:t>
            </w:r>
          </w:p>
        </w:tc>
      </w:tr>
      <w:tr w:rsidR="00FD4751" w:rsidTr="006E3593">
        <w:trPr>
          <w:cantSplit/>
          <w:trHeight w:val="975"/>
        </w:trPr>
        <w:tc>
          <w:tcPr>
            <w:tcW w:w="1701" w:type="dxa"/>
          </w:tcPr>
          <w:p w:rsidR="00FD4751" w:rsidRDefault="00FD4751" w:rsidP="006E3593">
            <w:pPr>
              <w:spacing w:after="60"/>
              <w:jc w:val="both"/>
            </w:pPr>
            <w:r>
              <w:t>FIVE</w:t>
            </w:r>
          </w:p>
        </w:tc>
        <w:tc>
          <w:tcPr>
            <w:tcW w:w="8489" w:type="dxa"/>
            <w:gridSpan w:val="2"/>
            <w:tcBorders>
              <w:bottom w:val="single" w:sz="6" w:space="0" w:color="auto"/>
            </w:tcBorders>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Prescribed exclusion diet or major dietary restrictions, eg. gluten-free diet.</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Laboratory evidence of malabsorption or nutritional deficiency despite therapy (including dietary restriction), but no signs or symptoms.</w:t>
            </w:r>
          </w:p>
        </w:tc>
      </w:tr>
      <w:tr w:rsidR="00FD4751" w:rsidTr="006E3593">
        <w:tc>
          <w:tcPr>
            <w:tcW w:w="1701" w:type="dxa"/>
          </w:tcPr>
          <w:p w:rsidR="00FD4751" w:rsidRDefault="00FD4751" w:rsidP="006E3593">
            <w:pPr>
              <w:spacing w:after="60"/>
              <w:jc w:val="both"/>
            </w:pPr>
            <w:r>
              <w:t>TEN</w:t>
            </w:r>
          </w:p>
        </w:tc>
        <w:tc>
          <w:tcPr>
            <w:tcW w:w="8489" w:type="dxa"/>
            <w:gridSpan w:val="2"/>
          </w:tcPr>
          <w:p w:rsidR="00FD4751" w:rsidRDefault="00FD4751" w:rsidP="006E3593">
            <w:pPr>
              <w:spacing w:after="60"/>
              <w:jc w:val="both"/>
            </w:pPr>
            <w:r>
              <w:t>Laboratory evidence of malabsorption together with some signs or symptoms.</w:t>
            </w:r>
          </w:p>
        </w:tc>
      </w:tr>
      <w:tr w:rsidR="00FD4751" w:rsidTr="006E3593">
        <w:tc>
          <w:tcPr>
            <w:tcW w:w="1701" w:type="dxa"/>
          </w:tcPr>
          <w:p w:rsidR="00FD4751" w:rsidRDefault="00FD4751" w:rsidP="006E3593">
            <w:pPr>
              <w:spacing w:after="60"/>
              <w:jc w:val="both"/>
            </w:pPr>
            <w:r>
              <w:t>TWENTY</w:t>
            </w:r>
          </w:p>
        </w:tc>
        <w:tc>
          <w:tcPr>
            <w:tcW w:w="8489" w:type="dxa"/>
            <w:gridSpan w:val="2"/>
          </w:tcPr>
          <w:p w:rsidR="00FD4751" w:rsidRDefault="00FD4751" w:rsidP="006E3593">
            <w:pPr>
              <w:spacing w:after="60"/>
              <w:jc w:val="both"/>
            </w:pPr>
            <w:r>
              <w:t>Involuntary weight loss of 10% or more with evidence of active disease and minor symptoms only.</w:t>
            </w:r>
          </w:p>
        </w:tc>
      </w:tr>
      <w:tr w:rsidR="00FD4751" w:rsidTr="006E3593">
        <w:tc>
          <w:tcPr>
            <w:tcW w:w="1701" w:type="dxa"/>
          </w:tcPr>
          <w:p w:rsidR="00FD4751" w:rsidRDefault="00FD4751" w:rsidP="006E3593">
            <w:pPr>
              <w:spacing w:after="60"/>
              <w:jc w:val="both"/>
            </w:pPr>
            <w:r>
              <w:t>THIRTY</w:t>
            </w:r>
          </w:p>
        </w:tc>
        <w:tc>
          <w:tcPr>
            <w:tcW w:w="8489" w:type="dxa"/>
            <w:gridSpan w:val="2"/>
          </w:tcPr>
          <w:p w:rsidR="00FD4751" w:rsidRDefault="00FD4751" w:rsidP="006E3593">
            <w:pPr>
              <w:spacing w:after="60"/>
              <w:jc w:val="both"/>
            </w:pPr>
            <w:r>
              <w:t>Involuntary weight loss of 10% or more with evidence of active disease and associated with local symptoms or mild systemic symptoms.</w:t>
            </w:r>
          </w:p>
        </w:tc>
      </w:tr>
      <w:tr w:rsidR="00FD4751" w:rsidTr="006E3593">
        <w:trPr>
          <w:cantSplit/>
          <w:trHeight w:val="735"/>
        </w:trPr>
        <w:tc>
          <w:tcPr>
            <w:tcW w:w="1701" w:type="dxa"/>
          </w:tcPr>
          <w:p w:rsidR="00FD4751" w:rsidRDefault="00FD4751" w:rsidP="006E3593">
            <w:pPr>
              <w:spacing w:after="60"/>
              <w:jc w:val="both"/>
            </w:pPr>
            <w:r>
              <w:t>FORTY</w:t>
            </w:r>
          </w:p>
        </w:tc>
        <w:tc>
          <w:tcPr>
            <w:tcW w:w="8489" w:type="dxa"/>
            <w:gridSpan w:val="2"/>
            <w:tcBorders>
              <w:bottom w:val="single" w:sz="6" w:space="0" w:color="auto"/>
            </w:tcBorders>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Involuntary weight loss of 20% or more with evidence of active disease.</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Ileostomy, jejunostomy, oesophagostomy or gastrostomy.</w:t>
            </w:r>
          </w:p>
        </w:tc>
      </w:tr>
      <w:tr w:rsidR="00FD4751" w:rsidTr="006E3593">
        <w:tc>
          <w:tcPr>
            <w:tcW w:w="1701" w:type="dxa"/>
          </w:tcPr>
          <w:p w:rsidR="00FD4751" w:rsidRDefault="00FD4751" w:rsidP="006E3593">
            <w:pPr>
              <w:spacing w:after="60"/>
              <w:jc w:val="both"/>
            </w:pPr>
            <w:r>
              <w:t>SIXTY</w:t>
            </w:r>
          </w:p>
        </w:tc>
        <w:tc>
          <w:tcPr>
            <w:tcW w:w="8489" w:type="dxa"/>
            <w:gridSpan w:val="2"/>
          </w:tcPr>
          <w:p w:rsidR="00FD4751" w:rsidRDefault="00FD4751" w:rsidP="006E3593">
            <w:pPr>
              <w:spacing w:after="60"/>
              <w:jc w:val="both"/>
            </w:pPr>
            <w:r>
              <w:t>Involuntary weight loss of 20% or more with evidence of active disease and associated with severe, frequent local symptoms and systemic symptoms, eg. fever, malaise, anaemia.</w:t>
            </w:r>
          </w:p>
        </w:tc>
      </w:tr>
      <w:tr w:rsidR="00FD4751" w:rsidTr="006E3593">
        <w:tc>
          <w:tcPr>
            <w:tcW w:w="1701" w:type="dxa"/>
          </w:tcPr>
          <w:p w:rsidR="00FD4751" w:rsidRDefault="00FD4751" w:rsidP="006E3593">
            <w:pPr>
              <w:spacing w:before="60" w:after="60"/>
              <w:rPr>
                <w:b/>
                <w:i/>
              </w:rPr>
            </w:pPr>
          </w:p>
        </w:tc>
        <w:tc>
          <w:tcPr>
            <w:tcW w:w="8489" w:type="dxa"/>
            <w:gridSpan w:val="2"/>
          </w:tcPr>
          <w:p w:rsidR="00FD4751" w:rsidRDefault="00FD4751" w:rsidP="006E3593">
            <w:pPr>
              <w:spacing w:before="60" w:after="60"/>
              <w:rPr>
                <w:b/>
                <w:i/>
              </w:rPr>
            </w:pPr>
            <w:r>
              <w:rPr>
                <w:b/>
                <w:i/>
              </w:rPr>
              <w:t>Only one rating is to be selected from this table for any condition or combination of conditions.</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6.1.3</w:t>
            </w:r>
          </w:p>
        </w:tc>
        <w:tc>
          <w:tcPr>
            <w:tcW w:w="7956" w:type="dxa"/>
            <w:tcBorders>
              <w:left w:val="nil"/>
              <w:bottom w:val="nil"/>
            </w:tcBorders>
          </w:tcPr>
          <w:p w:rsidR="00FD4751" w:rsidRDefault="003F364C" w:rsidP="006E3593">
            <w:pPr>
              <w:spacing w:line="280" w:lineRule="atLeast"/>
              <w:jc w:val="right"/>
              <w:rPr>
                <w:b/>
                <w:color w:val="000000"/>
                <w:spacing w:val="15"/>
              </w:rPr>
            </w:pPr>
            <w:r>
              <w:rPr>
                <w:b/>
                <w:noProof/>
                <w:color w:val="000000"/>
                <w:spacing w:val="15"/>
              </w:rPr>
              <w:drawing>
                <wp:inline distT="0" distB="0" distL="0" distR="0">
                  <wp:extent cx="327660" cy="422910"/>
                  <wp:effectExtent l="0" t="0" r="0" b="0"/>
                  <wp:docPr id="63" name="Picture 63"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pacing w:val="15"/>
                <w:sz w:val="24"/>
              </w:rPr>
            </w:pPr>
            <w:r>
              <w:rPr>
                <w:b/>
                <w:color w:val="000000"/>
                <w:spacing w:val="15"/>
                <w:sz w:val="24"/>
              </w:rPr>
              <w:t>LOSS OF GASTROINTESTINAL FUNCTION: FAECAL EXCRETION</w:t>
            </w:r>
          </w:p>
        </w:tc>
      </w:tr>
      <w:tr w:rsidR="00FD4751" w:rsidTr="006E3593">
        <w:tc>
          <w:tcPr>
            <w:tcW w:w="1701" w:type="dxa"/>
          </w:tcPr>
          <w:p w:rsidR="00FD4751" w:rsidRDefault="00FD4751" w:rsidP="006E3593">
            <w:pPr>
              <w:spacing w:after="60"/>
              <w:rPr>
                <w:rFonts w:ascii="Times New (W1)" w:hAnsi="Times New (W1)"/>
                <w:b/>
              </w:rPr>
            </w:pPr>
            <w:r>
              <w:rPr>
                <w:rFonts w:ascii="Times New (W1)" w:hAnsi="Times New (W1)"/>
                <w:b/>
              </w:rPr>
              <w:t>Impairment Ratings</w:t>
            </w:r>
          </w:p>
        </w:tc>
        <w:tc>
          <w:tcPr>
            <w:tcW w:w="8489" w:type="dxa"/>
            <w:gridSpan w:val="2"/>
          </w:tcPr>
          <w:p w:rsidR="00FD4751" w:rsidRDefault="00FD4751" w:rsidP="006E3593">
            <w:pPr>
              <w:spacing w:after="60"/>
              <w:rPr>
                <w:rFonts w:ascii="Times New (W1)" w:hAnsi="Times New (W1)"/>
                <w:b/>
              </w:rPr>
            </w:pPr>
            <w:r>
              <w:rPr>
                <w:rFonts w:ascii="Times New (W1)" w:hAnsi="Times New (W1)"/>
                <w:b/>
              </w:rPr>
              <w:t>Criteria</w:t>
            </w:r>
          </w:p>
        </w:tc>
      </w:tr>
      <w:tr w:rsidR="00FD4751" w:rsidTr="006E3593">
        <w:tc>
          <w:tcPr>
            <w:tcW w:w="1701" w:type="dxa"/>
          </w:tcPr>
          <w:p w:rsidR="00FD4751" w:rsidRDefault="00FD4751" w:rsidP="006E3593">
            <w:pPr>
              <w:spacing w:after="60"/>
              <w:rPr>
                <w:rFonts w:ascii="Times New (W1)" w:hAnsi="Times New (W1)"/>
              </w:rPr>
            </w:pPr>
            <w:r>
              <w:rPr>
                <w:rFonts w:ascii="Times New (W1)" w:hAnsi="Times New (W1)"/>
              </w:rPr>
              <w:t>NIL</w:t>
            </w:r>
          </w:p>
        </w:tc>
        <w:tc>
          <w:tcPr>
            <w:tcW w:w="8489" w:type="dxa"/>
            <w:gridSpan w:val="2"/>
          </w:tcPr>
          <w:p w:rsidR="00FD4751" w:rsidRDefault="00FD4751" w:rsidP="006E3593">
            <w:pPr>
              <w:pStyle w:val="Footer"/>
              <w:tabs>
                <w:tab w:val="clear" w:pos="4153"/>
                <w:tab w:val="clear" w:pos="8306"/>
              </w:tabs>
              <w:spacing w:after="60"/>
              <w:rPr>
                <w:rFonts w:ascii="Times New (W1)" w:hAnsi="Times New (W1)"/>
              </w:rPr>
            </w:pPr>
            <w:r>
              <w:rPr>
                <w:rFonts w:ascii="Times New (W1)" w:hAnsi="Times New (W1)"/>
              </w:rPr>
              <w:t>Intermittent constipation.</w:t>
            </w:r>
          </w:p>
        </w:tc>
      </w:tr>
      <w:tr w:rsidR="00FD4751" w:rsidTr="006E3593">
        <w:tc>
          <w:tcPr>
            <w:tcW w:w="1701" w:type="dxa"/>
          </w:tcPr>
          <w:p w:rsidR="00FD4751" w:rsidRDefault="00FD4751" w:rsidP="006E3593">
            <w:pPr>
              <w:spacing w:after="60"/>
              <w:rPr>
                <w:rFonts w:ascii="Times New (W1)" w:hAnsi="Times New (W1)"/>
              </w:rPr>
            </w:pPr>
            <w:r>
              <w:rPr>
                <w:rFonts w:ascii="Times New (W1)" w:hAnsi="Times New (W1)"/>
              </w:rPr>
              <w:t>TWO</w:t>
            </w:r>
          </w:p>
        </w:tc>
        <w:tc>
          <w:tcPr>
            <w:tcW w:w="8489" w:type="dxa"/>
            <w:gridSpan w:val="2"/>
          </w:tcPr>
          <w:p w:rsidR="00FD4751" w:rsidRDefault="00FD4751" w:rsidP="006E3593">
            <w:pPr>
              <w:spacing w:after="60"/>
              <w:rPr>
                <w:rFonts w:ascii="Times New (W1)" w:hAnsi="Times New (W1)"/>
              </w:rPr>
            </w:pPr>
            <w:r>
              <w:rPr>
                <w:rFonts w:ascii="Times New (W1)" w:hAnsi="Times New (W1)"/>
              </w:rPr>
              <w:t>Persistent constipation.</w:t>
            </w:r>
          </w:p>
        </w:tc>
      </w:tr>
      <w:tr w:rsidR="00FD4751" w:rsidTr="006E3593">
        <w:tc>
          <w:tcPr>
            <w:tcW w:w="1701" w:type="dxa"/>
          </w:tcPr>
          <w:p w:rsidR="00FD4751" w:rsidRDefault="00FD4751" w:rsidP="006E3593">
            <w:pPr>
              <w:spacing w:after="60"/>
              <w:rPr>
                <w:rFonts w:ascii="Times New (W1)" w:hAnsi="Times New (W1)"/>
              </w:rPr>
            </w:pPr>
            <w:r>
              <w:rPr>
                <w:rFonts w:ascii="Times New (W1)" w:hAnsi="Times New (W1)"/>
              </w:rPr>
              <w:t>FIVE</w:t>
            </w:r>
          </w:p>
        </w:tc>
        <w:tc>
          <w:tcPr>
            <w:tcW w:w="8489" w:type="dxa"/>
            <w:gridSpan w:val="2"/>
          </w:tcPr>
          <w:p w:rsidR="00FD4751" w:rsidRDefault="00FD4751" w:rsidP="006E3593">
            <w:pPr>
              <w:spacing w:after="60"/>
              <w:rPr>
                <w:rFonts w:ascii="Times New (W1)" w:hAnsi="Times New (W1)"/>
              </w:rPr>
            </w:pPr>
            <w:r>
              <w:rPr>
                <w:rFonts w:ascii="Times New (W1)" w:hAnsi="Times New (W1)"/>
              </w:rPr>
              <w:t>Minor faecal incontinence associated with occasional soiling.</w:t>
            </w:r>
          </w:p>
        </w:tc>
      </w:tr>
      <w:tr w:rsidR="00FD4751" w:rsidTr="006E3593">
        <w:tc>
          <w:tcPr>
            <w:tcW w:w="1701" w:type="dxa"/>
          </w:tcPr>
          <w:p w:rsidR="00FD4751" w:rsidRDefault="00FD4751" w:rsidP="006E3593">
            <w:pPr>
              <w:spacing w:after="60"/>
              <w:rPr>
                <w:rFonts w:ascii="Times New (W1)" w:hAnsi="Times New (W1)"/>
              </w:rPr>
            </w:pPr>
            <w:r>
              <w:rPr>
                <w:rFonts w:ascii="Times New (W1)" w:hAnsi="Times New (W1)"/>
              </w:rPr>
              <w:t>TEN</w:t>
            </w:r>
          </w:p>
        </w:tc>
        <w:tc>
          <w:tcPr>
            <w:tcW w:w="8489" w:type="dxa"/>
            <w:gridSpan w:val="2"/>
          </w:tcPr>
          <w:p w:rsidR="00FD4751" w:rsidRDefault="00FD4751" w:rsidP="006E3593">
            <w:pPr>
              <w:spacing w:after="60"/>
              <w:rPr>
                <w:rFonts w:ascii="Times New (W1)" w:hAnsi="Times New (W1)"/>
              </w:rPr>
            </w:pPr>
            <w:r>
              <w:rPr>
                <w:rFonts w:ascii="Times New (W1)" w:hAnsi="Times New (W1)"/>
              </w:rPr>
              <w:t>Faecal soiling necessitating frequent changes of underwear, or a precautionary incontinence pad.</w:t>
            </w:r>
          </w:p>
        </w:tc>
      </w:tr>
      <w:tr w:rsidR="00FD4751" w:rsidTr="006E3593">
        <w:tc>
          <w:tcPr>
            <w:tcW w:w="1701" w:type="dxa"/>
          </w:tcPr>
          <w:p w:rsidR="00FD4751" w:rsidRDefault="00FD4751" w:rsidP="006E3593">
            <w:pPr>
              <w:spacing w:after="60"/>
              <w:rPr>
                <w:rFonts w:ascii="Times New (W1)" w:hAnsi="Times New (W1)"/>
              </w:rPr>
            </w:pPr>
            <w:r>
              <w:rPr>
                <w:rFonts w:ascii="Times New (W1)" w:hAnsi="Times New (W1)"/>
              </w:rPr>
              <w:t>TWENTY</w:t>
            </w:r>
          </w:p>
        </w:tc>
        <w:tc>
          <w:tcPr>
            <w:tcW w:w="8489" w:type="dxa"/>
            <w:gridSpan w:val="2"/>
          </w:tcPr>
          <w:p w:rsidR="00FD4751" w:rsidRDefault="00FD4751" w:rsidP="006E3593">
            <w:pPr>
              <w:spacing w:after="60"/>
              <w:rPr>
                <w:rFonts w:ascii="Times New (W1)" w:hAnsi="Times New (W1)"/>
              </w:rPr>
            </w:pPr>
            <w:r>
              <w:rPr>
                <w:rFonts w:ascii="Times New (W1)" w:hAnsi="Times New (W1)"/>
              </w:rPr>
              <w:t>Faecal incontinence necessitating use of incontinence pads on most days.</w:t>
            </w:r>
          </w:p>
        </w:tc>
      </w:tr>
      <w:tr w:rsidR="00FD4751" w:rsidTr="006E3593">
        <w:trPr>
          <w:cantSplit/>
          <w:trHeight w:val="735"/>
        </w:trPr>
        <w:tc>
          <w:tcPr>
            <w:tcW w:w="1701" w:type="dxa"/>
          </w:tcPr>
          <w:p w:rsidR="00FD4751" w:rsidRDefault="00FD4751" w:rsidP="006E3593">
            <w:pPr>
              <w:spacing w:after="60"/>
              <w:rPr>
                <w:rFonts w:ascii="Times New (W1)" w:hAnsi="Times New (W1)"/>
              </w:rPr>
            </w:pPr>
            <w:r>
              <w:rPr>
                <w:rFonts w:ascii="Times New (W1)" w:hAnsi="Times New (W1)"/>
              </w:rPr>
              <w:t>THIRTY</w:t>
            </w:r>
          </w:p>
        </w:tc>
        <w:tc>
          <w:tcPr>
            <w:tcW w:w="8489" w:type="dxa"/>
            <w:gridSpan w:val="2"/>
            <w:tcBorders>
              <w:bottom w:val="single" w:sz="6" w:space="0" w:color="auto"/>
            </w:tcBorders>
          </w:tcPr>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Faecal incontinence necessitating several changes of incontinence pads on most days.</w:t>
            </w:r>
          </w:p>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Colostomy.</w:t>
            </w:r>
          </w:p>
        </w:tc>
      </w:tr>
      <w:tr w:rsidR="00FD4751" w:rsidTr="006E3593">
        <w:tc>
          <w:tcPr>
            <w:tcW w:w="1701" w:type="dxa"/>
          </w:tcPr>
          <w:p w:rsidR="00FD4751" w:rsidRDefault="00FD4751" w:rsidP="006E3593">
            <w:pPr>
              <w:spacing w:after="60"/>
              <w:rPr>
                <w:rFonts w:ascii="Times New (W1)" w:hAnsi="Times New (W1)"/>
              </w:rPr>
            </w:pPr>
            <w:r>
              <w:rPr>
                <w:rFonts w:ascii="Times New (W1)" w:hAnsi="Times New (W1)"/>
              </w:rPr>
              <w:t>FIFTY</w:t>
            </w:r>
          </w:p>
        </w:tc>
        <w:tc>
          <w:tcPr>
            <w:tcW w:w="8489" w:type="dxa"/>
            <w:gridSpan w:val="2"/>
          </w:tcPr>
          <w:p w:rsidR="00FD4751" w:rsidRDefault="00FD4751" w:rsidP="006E3593">
            <w:pPr>
              <w:spacing w:after="60"/>
              <w:rPr>
                <w:rFonts w:ascii="Times New (W1)" w:hAnsi="Times New (W1)"/>
              </w:rPr>
            </w:pPr>
            <w:r>
              <w:rPr>
                <w:rFonts w:ascii="Times New (W1)" w:hAnsi="Times New (W1)"/>
              </w:rPr>
              <w:t>Complete faecal incontinence.</w:t>
            </w:r>
          </w:p>
        </w:tc>
      </w:tr>
      <w:tr w:rsidR="00FD4751" w:rsidTr="006E3593">
        <w:tc>
          <w:tcPr>
            <w:tcW w:w="1701" w:type="dxa"/>
          </w:tcPr>
          <w:p w:rsidR="00FD4751" w:rsidRDefault="00FD4751" w:rsidP="006E3593">
            <w:pPr>
              <w:spacing w:before="60" w:after="60"/>
              <w:rPr>
                <w:rFonts w:ascii="Times New (W1)" w:hAnsi="Times New (W1)"/>
                <w:b/>
                <w:i/>
              </w:rPr>
            </w:pPr>
          </w:p>
        </w:tc>
        <w:tc>
          <w:tcPr>
            <w:tcW w:w="8489" w:type="dxa"/>
            <w:gridSpan w:val="2"/>
          </w:tcPr>
          <w:p w:rsidR="00FD4751" w:rsidRDefault="00FD4751" w:rsidP="006E3593">
            <w:pPr>
              <w:spacing w:before="60" w:after="60"/>
              <w:rPr>
                <w:rFonts w:ascii="Times New (W1)" w:hAnsi="Times New (W1)"/>
                <w:b/>
                <w:i/>
              </w:rPr>
            </w:pPr>
            <w:r>
              <w:rPr>
                <w:rFonts w:ascii="Times New (W1)" w:hAnsi="Times New (W1)"/>
                <w:b/>
                <w:i/>
              </w:rPr>
              <w:t>Only one rating is to be selected from this table.</w:t>
            </w:r>
          </w:p>
        </w:tc>
      </w:tr>
    </w:tbl>
    <w:p w:rsidR="00FD4751" w:rsidRDefault="00FD4751" w:rsidP="00FD4751">
      <w:pPr>
        <w:pStyle w:val="Comment"/>
        <w:rPr>
          <w:rFonts w:ascii="Times New Roman" w:hAnsi="Times New Roman"/>
          <w:i w:val="0"/>
          <w:spacing w:val="15"/>
          <w:sz w:val="22"/>
        </w:rPr>
      </w:pPr>
      <w:r>
        <w:rPr>
          <w:rFonts w:ascii="Times New Roman" w:hAnsi="Times New Roman"/>
          <w:sz w:val="22"/>
        </w:rPr>
        <w:t>No age adjustment permitted for this table</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Determine any Other Impairment ratings that are applicable.</w:t>
      </w:r>
    </w:p>
    <w:p w:rsidR="00FD4751" w:rsidRDefault="00FD4751" w:rsidP="00FD4751">
      <w:pPr>
        <w:spacing w:before="120" w:after="240"/>
        <w:rPr>
          <w:sz w:val="24"/>
        </w:rPr>
      </w:pPr>
      <w:r>
        <w:rPr>
          <w:sz w:val="24"/>
        </w:rPr>
        <w:t>Determine which of the Other Impairment tables apply to the accepted gastrointestinal condition and select the appropriate impairment rating from each.</w:t>
      </w:r>
    </w:p>
    <w:p w:rsidR="00FD4751" w:rsidRDefault="00FD4751" w:rsidP="00FD4751">
      <w:pPr>
        <w:pStyle w:val="BodyText"/>
        <w:spacing w:before="120" w:after="240"/>
        <w:rPr>
          <w:rFonts w:ascii="Times New Roman" w:hAnsi="Times New Roman"/>
        </w:rPr>
      </w:pPr>
      <w:r>
        <w:rPr>
          <w:rFonts w:ascii="Times New Roman" w:hAnsi="Times New Roman"/>
        </w:rPr>
        <w:t>There are nine gastrointestinal Other Impairment tables:</w:t>
      </w:r>
    </w:p>
    <w:tbl>
      <w:tblPr>
        <w:tblW w:w="0" w:type="auto"/>
        <w:tblLayout w:type="fixed"/>
        <w:tblLook w:val="0000" w:firstRow="0" w:lastRow="0" w:firstColumn="0" w:lastColumn="0" w:noHBand="0" w:noVBand="0"/>
      </w:tblPr>
      <w:tblGrid>
        <w:gridCol w:w="2410"/>
        <w:gridCol w:w="7780"/>
      </w:tblGrid>
      <w:tr w:rsidR="00FD4751" w:rsidTr="006E3593">
        <w:tc>
          <w:tcPr>
            <w:tcW w:w="2410"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Table 6.1.4 </w:t>
            </w:r>
          </w:p>
        </w:tc>
        <w:tc>
          <w:tcPr>
            <w:tcW w:w="7780" w:type="dxa"/>
          </w:tcPr>
          <w:p w:rsidR="00FD4751" w:rsidRDefault="00FD4751" w:rsidP="006E3593">
            <w:pPr>
              <w:spacing w:before="60" w:after="60"/>
              <w:rPr>
                <w:sz w:val="24"/>
              </w:rPr>
            </w:pPr>
            <w:r>
              <w:rPr>
                <w:sz w:val="24"/>
              </w:rPr>
              <w:t>Oral cavity and oesophagus</w:t>
            </w:r>
          </w:p>
        </w:tc>
      </w:tr>
      <w:tr w:rsidR="00FD4751" w:rsidTr="006E3593">
        <w:tc>
          <w:tcPr>
            <w:tcW w:w="2410"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Table 6.1.5</w:t>
            </w:r>
          </w:p>
        </w:tc>
        <w:tc>
          <w:tcPr>
            <w:tcW w:w="7780" w:type="dxa"/>
          </w:tcPr>
          <w:p w:rsidR="00FD4751" w:rsidRDefault="00FD4751" w:rsidP="006E3593">
            <w:pPr>
              <w:spacing w:before="60" w:after="60"/>
              <w:rPr>
                <w:sz w:val="24"/>
              </w:rPr>
            </w:pPr>
            <w:r>
              <w:rPr>
                <w:sz w:val="24"/>
              </w:rPr>
              <w:t>Non-ulcer dyspepsia, nausea and vomiting</w:t>
            </w:r>
          </w:p>
        </w:tc>
      </w:tr>
      <w:tr w:rsidR="00FD4751" w:rsidTr="006E3593">
        <w:tc>
          <w:tcPr>
            <w:tcW w:w="2410"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Table 6.1.6</w:t>
            </w:r>
          </w:p>
        </w:tc>
        <w:tc>
          <w:tcPr>
            <w:tcW w:w="7780" w:type="dxa"/>
          </w:tcPr>
          <w:p w:rsidR="00FD4751" w:rsidRDefault="00FD4751" w:rsidP="006E3593">
            <w:pPr>
              <w:spacing w:before="60" w:after="60"/>
              <w:rPr>
                <w:sz w:val="24"/>
              </w:rPr>
            </w:pPr>
            <w:r>
              <w:rPr>
                <w:sz w:val="24"/>
              </w:rPr>
              <w:t xml:space="preserve">Peptic ulcers: duodenal or gastric ulcers </w:t>
            </w:r>
          </w:p>
        </w:tc>
      </w:tr>
      <w:tr w:rsidR="00FD4751" w:rsidTr="006E3593">
        <w:tc>
          <w:tcPr>
            <w:tcW w:w="2410"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Table 6.1.7</w:t>
            </w:r>
          </w:p>
        </w:tc>
        <w:tc>
          <w:tcPr>
            <w:tcW w:w="7780" w:type="dxa"/>
          </w:tcPr>
          <w:p w:rsidR="00FD4751" w:rsidRDefault="00FD4751" w:rsidP="006E3593">
            <w:pPr>
              <w:spacing w:before="60" w:after="60"/>
              <w:rPr>
                <w:sz w:val="24"/>
              </w:rPr>
            </w:pPr>
            <w:r>
              <w:rPr>
                <w:sz w:val="24"/>
              </w:rPr>
              <w:t>Effects of past gastric surgery</w:t>
            </w:r>
          </w:p>
        </w:tc>
      </w:tr>
      <w:tr w:rsidR="00FD4751" w:rsidTr="006E3593">
        <w:tc>
          <w:tcPr>
            <w:tcW w:w="2410"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Table 6.1.8</w:t>
            </w:r>
          </w:p>
        </w:tc>
        <w:tc>
          <w:tcPr>
            <w:tcW w:w="7780" w:type="dxa"/>
          </w:tcPr>
          <w:p w:rsidR="00FD4751" w:rsidRDefault="00FD4751" w:rsidP="006E3593">
            <w:pPr>
              <w:spacing w:before="60" w:after="60"/>
              <w:rPr>
                <w:sz w:val="24"/>
              </w:rPr>
            </w:pPr>
            <w:r>
              <w:rPr>
                <w:sz w:val="24"/>
              </w:rPr>
              <w:t>Disorders of the large and small bowel</w:t>
            </w:r>
          </w:p>
        </w:tc>
      </w:tr>
      <w:tr w:rsidR="00FD4751" w:rsidTr="006E3593">
        <w:tc>
          <w:tcPr>
            <w:tcW w:w="2410"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Table 6.1.9</w:t>
            </w:r>
          </w:p>
        </w:tc>
        <w:tc>
          <w:tcPr>
            <w:tcW w:w="7780" w:type="dxa"/>
          </w:tcPr>
          <w:p w:rsidR="00FD4751" w:rsidRDefault="00FD4751" w:rsidP="006E3593">
            <w:pPr>
              <w:spacing w:before="60" w:after="60"/>
              <w:rPr>
                <w:sz w:val="24"/>
              </w:rPr>
            </w:pPr>
            <w:r>
              <w:rPr>
                <w:sz w:val="24"/>
              </w:rPr>
              <w:t>Disorders of the anus and rectum</w:t>
            </w:r>
          </w:p>
        </w:tc>
      </w:tr>
      <w:tr w:rsidR="00FD4751" w:rsidTr="006E3593">
        <w:tc>
          <w:tcPr>
            <w:tcW w:w="2410"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Table 6.1.10 </w:t>
            </w:r>
          </w:p>
        </w:tc>
        <w:tc>
          <w:tcPr>
            <w:tcW w:w="7780" w:type="dxa"/>
          </w:tcPr>
          <w:p w:rsidR="00FD4751" w:rsidRDefault="00FD4751" w:rsidP="006E3593">
            <w:pPr>
              <w:spacing w:before="60" w:after="60"/>
              <w:rPr>
                <w:sz w:val="24"/>
              </w:rPr>
            </w:pPr>
            <w:r>
              <w:rPr>
                <w:sz w:val="24"/>
              </w:rPr>
              <w:t>Liver</w:t>
            </w:r>
          </w:p>
        </w:tc>
      </w:tr>
      <w:tr w:rsidR="00FD4751" w:rsidTr="006E3593">
        <w:tc>
          <w:tcPr>
            <w:tcW w:w="2410"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Table 6.1.11</w:t>
            </w:r>
          </w:p>
        </w:tc>
        <w:tc>
          <w:tcPr>
            <w:tcW w:w="7780" w:type="dxa"/>
          </w:tcPr>
          <w:p w:rsidR="00FD4751" w:rsidRDefault="00FD4751" w:rsidP="006E3593">
            <w:pPr>
              <w:spacing w:before="60" w:after="60"/>
              <w:rPr>
                <w:sz w:val="24"/>
              </w:rPr>
            </w:pPr>
            <w:r>
              <w:rPr>
                <w:sz w:val="24"/>
              </w:rPr>
              <w:t xml:space="preserve">Pancreas </w:t>
            </w:r>
          </w:p>
        </w:tc>
      </w:tr>
      <w:tr w:rsidR="00FD4751" w:rsidTr="006E3593">
        <w:tc>
          <w:tcPr>
            <w:tcW w:w="2410" w:type="dxa"/>
          </w:tcPr>
          <w:p w:rsidR="00FD4751" w:rsidRDefault="00993287" w:rsidP="00993287">
            <w:pPr>
              <w:pStyle w:val="Bullet"/>
              <w:tabs>
                <w:tab w:val="clear" w:pos="283"/>
              </w:tabs>
              <w:spacing w:before="60" w:after="60"/>
              <w:ind w:left="28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Table 6.1.12</w:t>
            </w:r>
          </w:p>
        </w:tc>
        <w:tc>
          <w:tcPr>
            <w:tcW w:w="7780" w:type="dxa"/>
          </w:tcPr>
          <w:p w:rsidR="00FD4751" w:rsidRDefault="00FD4751" w:rsidP="006E3593">
            <w:pPr>
              <w:spacing w:before="60" w:after="60"/>
              <w:rPr>
                <w:sz w:val="24"/>
              </w:rPr>
            </w:pPr>
            <w:r>
              <w:rPr>
                <w:sz w:val="24"/>
              </w:rPr>
              <w:t xml:space="preserve">Gall bladder </w:t>
            </w:r>
          </w:p>
        </w:tc>
      </w:tr>
    </w:tbl>
    <w:p w:rsidR="00FD4751" w:rsidRDefault="00FD4751" w:rsidP="00FD4751">
      <w:pPr>
        <w:pStyle w:val="BodyText"/>
        <w:spacing w:before="120" w:after="120"/>
        <w:rPr>
          <w:rFonts w:ascii="Times New Roman" w:hAnsi="Times New Roman"/>
        </w:rPr>
      </w:pPr>
      <w:r>
        <w:rPr>
          <w:rFonts w:ascii="Times New Roman" w:hAnsi="Times New Roman"/>
        </w:rPr>
        <w:t>A gastrointestinal condition may attract an Other Impairment rating under more than one of the above tables. In that case a rating is to be selected from each applicable table.</w:t>
      </w:r>
    </w:p>
    <w:p w:rsidR="00FD4751" w:rsidRDefault="00FD4751" w:rsidP="00FD4751">
      <w:pPr>
        <w:pStyle w:val="BodyText"/>
        <w:spacing w:before="120" w:after="240"/>
        <w:rPr>
          <w:rFonts w:ascii="Times New Roman" w:hAnsi="Times New Roman"/>
        </w:rPr>
      </w:pPr>
      <w:r>
        <w:rPr>
          <w:rFonts w:ascii="Times New Roman" w:hAnsi="Times New Roman"/>
        </w:rPr>
        <w:t>Only one impairment rating is to be selected from each of the gastrointestinal Other Impairment tables for each condition or combination of conditions. If more than one rating from any table is applicable, the higher or highest rating is to be selected.</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6.1.4</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64" name="Picture 6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ORAL CAVITY AND OESOPHAGUS</w:t>
            </w:r>
          </w:p>
        </w:tc>
      </w:tr>
      <w:tr w:rsidR="00FD4751" w:rsidTr="006E3593">
        <w:tc>
          <w:tcPr>
            <w:tcW w:w="1701" w:type="dxa"/>
          </w:tcPr>
          <w:p w:rsidR="00FD4751" w:rsidRDefault="00FD4751" w:rsidP="006E3593">
            <w:pPr>
              <w:spacing w:after="60"/>
              <w:jc w:val="both"/>
              <w:rPr>
                <w:b/>
              </w:rPr>
            </w:pPr>
            <w:r>
              <w:rPr>
                <w:b/>
              </w:rPr>
              <w:t>Impairment Ratings</w:t>
            </w:r>
          </w:p>
        </w:tc>
        <w:tc>
          <w:tcPr>
            <w:tcW w:w="8489" w:type="dxa"/>
            <w:gridSpan w:val="2"/>
          </w:tcPr>
          <w:p w:rsidR="00FD4751" w:rsidRDefault="00FD4751" w:rsidP="006E3593">
            <w:pPr>
              <w:spacing w:after="60"/>
              <w:jc w:val="both"/>
              <w:rPr>
                <w:b/>
              </w:rPr>
            </w:pPr>
            <w:r>
              <w:rPr>
                <w:b/>
              </w:rPr>
              <w:t>Criteria</w:t>
            </w:r>
          </w:p>
        </w:tc>
      </w:tr>
      <w:tr w:rsidR="00FD4751" w:rsidTr="006E3593">
        <w:trPr>
          <w:cantSplit/>
        </w:trPr>
        <w:tc>
          <w:tcPr>
            <w:tcW w:w="1701" w:type="dxa"/>
          </w:tcPr>
          <w:p w:rsidR="00FD4751" w:rsidRDefault="00FD4751" w:rsidP="006E3593">
            <w:pPr>
              <w:spacing w:after="60"/>
              <w:jc w:val="both"/>
            </w:pPr>
            <w:r>
              <w:t>NIL</w:t>
            </w:r>
          </w:p>
        </w:tc>
        <w:tc>
          <w:tcPr>
            <w:tcW w:w="8489" w:type="dxa"/>
            <w:gridSpan w:val="2"/>
          </w:tcPr>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Oral disorders causing no problems or minimal difficulties in chewing.</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Asymptomatic hiatus hernia.</w:t>
            </w:r>
          </w:p>
          <w:p w:rsidR="00FD4751" w:rsidRDefault="00993287" w:rsidP="00993287">
            <w:pPr>
              <w:pStyle w:val="Bullet"/>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Halitosis.</w:t>
            </w:r>
          </w:p>
        </w:tc>
      </w:tr>
      <w:tr w:rsidR="00FD4751" w:rsidTr="006E3593">
        <w:tc>
          <w:tcPr>
            <w:tcW w:w="1701" w:type="dxa"/>
          </w:tcPr>
          <w:p w:rsidR="00FD4751" w:rsidRDefault="00FD4751" w:rsidP="006E3593">
            <w:pPr>
              <w:spacing w:after="60"/>
              <w:jc w:val="both"/>
            </w:pPr>
            <w:r>
              <w:t>TWO</w:t>
            </w:r>
          </w:p>
        </w:tc>
        <w:tc>
          <w:tcPr>
            <w:tcW w:w="8489" w:type="dxa"/>
            <w:gridSpan w:val="2"/>
          </w:tcPr>
          <w:p w:rsidR="00FD4751" w:rsidRDefault="00FD4751" w:rsidP="006E3593">
            <w:pPr>
              <w:spacing w:after="60"/>
              <w:jc w:val="both"/>
            </w:pPr>
            <w:r>
              <w:t>Reflux, mild or occasional symptoms with or without prophylactic treatment.</w:t>
            </w:r>
          </w:p>
        </w:tc>
      </w:tr>
      <w:tr w:rsidR="00FD4751" w:rsidTr="006E3593">
        <w:tc>
          <w:tcPr>
            <w:tcW w:w="1701" w:type="dxa"/>
          </w:tcPr>
          <w:p w:rsidR="00FD4751" w:rsidRDefault="00FD4751" w:rsidP="006E3593">
            <w:pPr>
              <w:spacing w:after="60"/>
              <w:jc w:val="both"/>
            </w:pPr>
            <w:r>
              <w:t>FIVE</w:t>
            </w:r>
          </w:p>
        </w:tc>
        <w:tc>
          <w:tcPr>
            <w:tcW w:w="8489" w:type="dxa"/>
            <w:gridSpan w:val="2"/>
          </w:tcPr>
          <w:p w:rsidR="00FD4751" w:rsidRDefault="00FD4751" w:rsidP="006E3593">
            <w:pPr>
              <w:spacing w:after="60"/>
              <w:jc w:val="both"/>
            </w:pPr>
            <w:r>
              <w:t>Reflux, with or without oesophagitis: frequent minor symptoms necessitating frequent use of antacids or use of H</w:t>
            </w:r>
            <w:r>
              <w:rPr>
                <w:vertAlign w:val="subscript"/>
              </w:rPr>
              <w:t>2</w:t>
            </w:r>
            <w:r>
              <w:t xml:space="preserve"> receptor antagonist medication.</w:t>
            </w:r>
          </w:p>
        </w:tc>
      </w:tr>
      <w:tr w:rsidR="00FD4751" w:rsidTr="006E3593">
        <w:tc>
          <w:tcPr>
            <w:tcW w:w="1701" w:type="dxa"/>
          </w:tcPr>
          <w:p w:rsidR="00FD4751" w:rsidRDefault="00FD4751" w:rsidP="006E3593">
            <w:pPr>
              <w:spacing w:after="60"/>
              <w:jc w:val="both"/>
            </w:pPr>
            <w:r>
              <w:t>TEN</w:t>
            </w:r>
          </w:p>
        </w:tc>
        <w:tc>
          <w:tcPr>
            <w:tcW w:w="8489" w:type="dxa"/>
            <w:gridSpan w:val="2"/>
          </w:tcPr>
          <w:p w:rsidR="00FD4751" w:rsidRDefault="00FD4751" w:rsidP="006E3593">
            <w:pPr>
              <w:spacing w:after="60"/>
              <w:jc w:val="both"/>
            </w:pPr>
            <w:r>
              <w:t>Oesophagitis: active disease with moderate symptoms on most days, despite regular use of H</w:t>
            </w:r>
            <w:r>
              <w:rPr>
                <w:rFonts w:ascii="Times New (W1)" w:hAnsi="Times New (W1)"/>
                <w:vertAlign w:val="subscript"/>
              </w:rPr>
              <w:t>2</w:t>
            </w:r>
            <w:r>
              <w:t xml:space="preserve"> receptor antagonist medication.</w:t>
            </w:r>
          </w:p>
        </w:tc>
      </w:tr>
      <w:tr w:rsidR="00FD4751" w:rsidTr="006E3593">
        <w:tc>
          <w:tcPr>
            <w:tcW w:w="1701" w:type="dxa"/>
          </w:tcPr>
          <w:p w:rsidR="00FD4751" w:rsidRDefault="00FD4751" w:rsidP="006E3593">
            <w:pPr>
              <w:spacing w:after="60"/>
              <w:jc w:val="both"/>
            </w:pPr>
            <w:r>
              <w:t>TWENTY</w:t>
            </w:r>
          </w:p>
        </w:tc>
        <w:tc>
          <w:tcPr>
            <w:tcW w:w="8489" w:type="dxa"/>
            <w:gridSpan w:val="2"/>
          </w:tcPr>
          <w:p w:rsidR="00FD4751" w:rsidRDefault="00FD4751" w:rsidP="006E3593">
            <w:pPr>
              <w:spacing w:after="60"/>
              <w:jc w:val="both"/>
            </w:pPr>
            <w:r>
              <w:t>Oesophagitis, proven endoscopically: active disease with complications, eg. Barrett’s epithelium, blood loss, aspiration or stricture.</w:t>
            </w:r>
          </w:p>
        </w:tc>
      </w:tr>
      <w:tr w:rsidR="00FD4751" w:rsidTr="006E3593">
        <w:tc>
          <w:tcPr>
            <w:tcW w:w="1701" w:type="dxa"/>
          </w:tcPr>
          <w:p w:rsidR="00FD4751" w:rsidRDefault="00FD4751" w:rsidP="006E3593">
            <w:pPr>
              <w:spacing w:before="60" w:after="60"/>
              <w:rPr>
                <w:b/>
                <w:i/>
              </w:rPr>
            </w:pPr>
          </w:p>
        </w:tc>
        <w:tc>
          <w:tcPr>
            <w:tcW w:w="8489" w:type="dxa"/>
            <w:gridSpan w:val="2"/>
          </w:tcPr>
          <w:p w:rsidR="00FD4751" w:rsidRDefault="00FD4751" w:rsidP="006E3593">
            <w:pPr>
              <w:spacing w:before="60" w:after="60"/>
              <w:rPr>
                <w:b/>
                <w:i/>
              </w:rPr>
            </w:pPr>
            <w:r>
              <w:rPr>
                <w:b/>
                <w:i/>
              </w:rPr>
              <w:t>Only one rating is to be selected from this table for any condition or combination of conditions.  If more than one rating is applicable, the higher rating is to be selected.</w:t>
            </w:r>
          </w:p>
        </w:tc>
      </w:tr>
    </w:tbl>
    <w:p w:rsidR="00FD4751" w:rsidRDefault="00FD4751" w:rsidP="00FD4751">
      <w:pPr>
        <w:pStyle w:val="Comment"/>
        <w:spacing w:after="0"/>
        <w:rPr>
          <w:rFonts w:ascii="Times New Roman" w:hAnsi="Times New Roman"/>
          <w:sz w:val="20"/>
        </w:rPr>
      </w:pPr>
      <w:r>
        <w:rPr>
          <w:rFonts w:ascii="Times New Roman" w:hAnsi="Times New Roman"/>
          <w:sz w:val="20"/>
        </w:rPr>
        <w:t>No age adjustment permitted for this table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6.1.5</w:t>
            </w:r>
          </w:p>
        </w:tc>
        <w:tc>
          <w:tcPr>
            <w:tcW w:w="7956" w:type="dxa"/>
            <w:tcBorders>
              <w:left w:val="nil"/>
              <w:bottom w:val="nil"/>
            </w:tcBorders>
          </w:tcPr>
          <w:p w:rsidR="00FD4751" w:rsidRDefault="003F364C" w:rsidP="006E3593">
            <w:pPr>
              <w:keepNext/>
              <w:spacing w:line="280" w:lineRule="atLeast"/>
              <w:jc w:val="right"/>
              <w:rPr>
                <w:b/>
                <w:color w:val="000000"/>
              </w:rPr>
            </w:pPr>
            <w:r>
              <w:rPr>
                <w:b/>
                <w:noProof/>
                <w:color w:val="000000"/>
              </w:rPr>
              <w:drawing>
                <wp:inline distT="0" distB="0" distL="0" distR="0">
                  <wp:extent cx="327660" cy="422910"/>
                  <wp:effectExtent l="0" t="0" r="0" b="0"/>
                  <wp:docPr id="65" name="Picture 6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cantSplit/>
        </w:trPr>
        <w:tc>
          <w:tcPr>
            <w:tcW w:w="10190" w:type="dxa"/>
            <w:gridSpan w:val="3"/>
            <w:tcBorders>
              <w:top w:val="nil"/>
            </w:tcBorders>
          </w:tcPr>
          <w:p w:rsidR="00FD4751" w:rsidRDefault="00FD4751" w:rsidP="006E3593">
            <w:pPr>
              <w:keepNext/>
              <w:spacing w:before="120"/>
              <w:jc w:val="center"/>
              <w:rPr>
                <w:sz w:val="24"/>
              </w:rPr>
            </w:pPr>
            <w:r>
              <w:rPr>
                <w:b/>
                <w:color w:val="000000"/>
                <w:sz w:val="24"/>
              </w:rPr>
              <w:t>NON-ULCER DYSPEPSIA, NAUSEA AND VOMITING</w:t>
            </w:r>
          </w:p>
        </w:tc>
      </w:tr>
      <w:tr w:rsidR="00FD4751" w:rsidTr="006E3593">
        <w:tc>
          <w:tcPr>
            <w:tcW w:w="1701" w:type="dxa"/>
          </w:tcPr>
          <w:p w:rsidR="00FD4751" w:rsidRDefault="00FD4751" w:rsidP="006E3593">
            <w:pPr>
              <w:keepNext/>
              <w:spacing w:after="60"/>
              <w:jc w:val="both"/>
              <w:rPr>
                <w:b/>
              </w:rPr>
            </w:pPr>
            <w:r>
              <w:rPr>
                <w:b/>
              </w:rPr>
              <w:t>Impairment Ratings</w:t>
            </w:r>
          </w:p>
        </w:tc>
        <w:tc>
          <w:tcPr>
            <w:tcW w:w="8489" w:type="dxa"/>
            <w:gridSpan w:val="2"/>
          </w:tcPr>
          <w:p w:rsidR="00FD4751" w:rsidRDefault="00FD4751" w:rsidP="006E3593">
            <w:pPr>
              <w:keepNext/>
              <w:spacing w:after="60"/>
              <w:jc w:val="both"/>
              <w:rPr>
                <w:b/>
              </w:rPr>
            </w:pPr>
            <w:r>
              <w:rPr>
                <w:b/>
              </w:rPr>
              <w:t>Criteria</w:t>
            </w:r>
          </w:p>
        </w:tc>
      </w:tr>
      <w:tr w:rsidR="00FD4751" w:rsidTr="006E3593">
        <w:tc>
          <w:tcPr>
            <w:tcW w:w="1701" w:type="dxa"/>
          </w:tcPr>
          <w:p w:rsidR="00FD4751" w:rsidRDefault="00FD4751" w:rsidP="006E3593">
            <w:pPr>
              <w:keepNext/>
              <w:spacing w:after="60"/>
              <w:jc w:val="both"/>
            </w:pPr>
            <w:r>
              <w:t>NIL</w:t>
            </w:r>
          </w:p>
        </w:tc>
        <w:tc>
          <w:tcPr>
            <w:tcW w:w="8489" w:type="dxa"/>
            <w:gridSpan w:val="2"/>
          </w:tcPr>
          <w:p w:rsidR="00FD4751" w:rsidRDefault="00FD4751" w:rsidP="006E3593">
            <w:pPr>
              <w:keepNext/>
              <w:spacing w:after="60"/>
              <w:jc w:val="both"/>
            </w:pPr>
            <w:r>
              <w:t>Non-ulcer dyspepsia, nausea or vomiting: infrequent and mild.</w:t>
            </w:r>
          </w:p>
        </w:tc>
      </w:tr>
      <w:tr w:rsidR="00FD4751" w:rsidTr="006E3593">
        <w:tc>
          <w:tcPr>
            <w:tcW w:w="1701" w:type="dxa"/>
          </w:tcPr>
          <w:p w:rsidR="00FD4751" w:rsidRDefault="00FD4751" w:rsidP="006E3593">
            <w:pPr>
              <w:keepNext/>
              <w:spacing w:after="60"/>
              <w:jc w:val="both"/>
            </w:pPr>
            <w:r>
              <w:t>FIVE</w:t>
            </w:r>
          </w:p>
        </w:tc>
        <w:tc>
          <w:tcPr>
            <w:tcW w:w="8489" w:type="dxa"/>
            <w:gridSpan w:val="2"/>
          </w:tcPr>
          <w:p w:rsidR="00FD4751" w:rsidRDefault="00FD4751" w:rsidP="006E3593">
            <w:pPr>
              <w:keepNext/>
              <w:spacing w:after="60"/>
              <w:jc w:val="both"/>
            </w:pPr>
            <w:r>
              <w:t>Non-ulcer dyspepsia, nausea or vomiting: mild to moderate, necessitating some medication on most days.</w:t>
            </w:r>
          </w:p>
        </w:tc>
      </w:tr>
      <w:tr w:rsidR="00FD4751" w:rsidTr="006E3593">
        <w:tc>
          <w:tcPr>
            <w:tcW w:w="1701" w:type="dxa"/>
          </w:tcPr>
          <w:p w:rsidR="00FD4751" w:rsidRDefault="00FD4751" w:rsidP="006E3593">
            <w:pPr>
              <w:keepNext/>
              <w:spacing w:after="60"/>
              <w:jc w:val="both"/>
            </w:pPr>
            <w:r>
              <w:t>TEN</w:t>
            </w:r>
          </w:p>
        </w:tc>
        <w:tc>
          <w:tcPr>
            <w:tcW w:w="8489" w:type="dxa"/>
            <w:gridSpan w:val="2"/>
          </w:tcPr>
          <w:p w:rsidR="00FD4751" w:rsidRDefault="00FD4751" w:rsidP="006E3593">
            <w:pPr>
              <w:keepNext/>
              <w:spacing w:after="60"/>
              <w:jc w:val="both"/>
            </w:pPr>
            <w:r>
              <w:t>Non-ulcer dyspepsia, nausea or vomiting: moderate symptoms, necessitating daily full-dose medication.</w:t>
            </w:r>
          </w:p>
        </w:tc>
      </w:tr>
      <w:tr w:rsidR="00FD4751" w:rsidTr="006E3593">
        <w:tc>
          <w:tcPr>
            <w:tcW w:w="1701" w:type="dxa"/>
          </w:tcPr>
          <w:p w:rsidR="00FD4751" w:rsidRDefault="00FD4751" w:rsidP="006E3593">
            <w:pPr>
              <w:keepNext/>
              <w:spacing w:after="60"/>
              <w:jc w:val="both"/>
            </w:pPr>
            <w:r>
              <w:t>TWENTY</w:t>
            </w:r>
          </w:p>
        </w:tc>
        <w:tc>
          <w:tcPr>
            <w:tcW w:w="8489" w:type="dxa"/>
            <w:gridSpan w:val="2"/>
          </w:tcPr>
          <w:p w:rsidR="00FD4751" w:rsidRDefault="00FD4751" w:rsidP="006E3593">
            <w:pPr>
              <w:keepNext/>
              <w:spacing w:after="60"/>
              <w:jc w:val="both"/>
            </w:pPr>
            <w:r>
              <w:t>Non-ulcer dyspepsia or vomiting: severe, not controlled despite medication, and causing weight loss of 10% or more.</w:t>
            </w:r>
          </w:p>
        </w:tc>
      </w:tr>
      <w:tr w:rsidR="00FD4751" w:rsidTr="006E3593">
        <w:tc>
          <w:tcPr>
            <w:tcW w:w="1701" w:type="dxa"/>
          </w:tcPr>
          <w:p w:rsidR="00FD4751" w:rsidRDefault="00FD4751" w:rsidP="006E3593">
            <w:pPr>
              <w:keepNext/>
              <w:spacing w:before="60" w:after="60"/>
              <w:rPr>
                <w:b/>
                <w:i/>
              </w:rPr>
            </w:pPr>
          </w:p>
        </w:tc>
        <w:tc>
          <w:tcPr>
            <w:tcW w:w="8489" w:type="dxa"/>
            <w:gridSpan w:val="2"/>
          </w:tcPr>
          <w:p w:rsidR="00FD4751" w:rsidRDefault="00FD4751" w:rsidP="006E3593">
            <w:pPr>
              <w:keepNext/>
              <w:spacing w:before="60" w:after="60"/>
              <w:rPr>
                <w:b/>
                <w:i/>
              </w:rPr>
            </w:pPr>
            <w:r>
              <w:rPr>
                <w:b/>
                <w:i/>
              </w:rPr>
              <w:t>Only one rating is to be selected from this table for any condition or combination of conditions.  If more than one rating is applicable, the higher rating is to be selected.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6.1.6</w:t>
            </w:r>
          </w:p>
        </w:tc>
        <w:tc>
          <w:tcPr>
            <w:tcW w:w="7956" w:type="dxa"/>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66" name="Picture 6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 xml:space="preserve">PEPTIC ULCERS: </w:t>
            </w:r>
            <w:r>
              <w:rPr>
                <w:b/>
                <w:sz w:val="24"/>
              </w:rPr>
              <w:t>DUODENAL OR GASTRIC ULCERS</w:t>
            </w:r>
          </w:p>
        </w:tc>
      </w:tr>
      <w:tr w:rsidR="00FD4751" w:rsidTr="006E3593">
        <w:tc>
          <w:tcPr>
            <w:tcW w:w="1701" w:type="dxa"/>
          </w:tcPr>
          <w:p w:rsidR="00FD4751" w:rsidRDefault="00FD4751" w:rsidP="006E3593">
            <w:pPr>
              <w:spacing w:after="60"/>
              <w:jc w:val="both"/>
              <w:rPr>
                <w:b/>
              </w:rPr>
            </w:pPr>
            <w:r>
              <w:rPr>
                <w:b/>
              </w:rPr>
              <w:t>Impairment Ratings</w:t>
            </w:r>
          </w:p>
        </w:tc>
        <w:tc>
          <w:tcPr>
            <w:tcW w:w="8489" w:type="dxa"/>
            <w:gridSpan w:val="2"/>
          </w:tcPr>
          <w:p w:rsidR="00FD4751" w:rsidRDefault="00FD4751" w:rsidP="006E3593">
            <w:pPr>
              <w:spacing w:after="60"/>
              <w:jc w:val="both"/>
              <w:rPr>
                <w:b/>
              </w:rPr>
            </w:pPr>
            <w:r>
              <w:rPr>
                <w:b/>
              </w:rPr>
              <w:t>Criteria</w:t>
            </w:r>
          </w:p>
        </w:tc>
      </w:tr>
      <w:tr w:rsidR="00FD4751" w:rsidTr="006E3593">
        <w:tc>
          <w:tcPr>
            <w:tcW w:w="1701" w:type="dxa"/>
          </w:tcPr>
          <w:p w:rsidR="00FD4751" w:rsidRDefault="00FD4751" w:rsidP="006E3593">
            <w:pPr>
              <w:spacing w:after="60"/>
              <w:jc w:val="both"/>
            </w:pPr>
            <w:r>
              <w:t>NIL</w:t>
            </w:r>
          </w:p>
        </w:tc>
        <w:tc>
          <w:tcPr>
            <w:tcW w:w="8489" w:type="dxa"/>
            <w:gridSpan w:val="2"/>
          </w:tcPr>
          <w:p w:rsidR="00FD4751" w:rsidRDefault="00FD4751" w:rsidP="006E3593">
            <w:pPr>
              <w:spacing w:after="60"/>
              <w:jc w:val="both"/>
            </w:pPr>
            <w:r>
              <w:t>Past history of peptic ulcer: currently inactive and asymptomatic, with or without maintenance treatment.</w:t>
            </w:r>
          </w:p>
        </w:tc>
      </w:tr>
      <w:tr w:rsidR="00FD4751" w:rsidTr="006E3593">
        <w:tc>
          <w:tcPr>
            <w:tcW w:w="1701" w:type="dxa"/>
          </w:tcPr>
          <w:p w:rsidR="00FD4751" w:rsidRDefault="00FD4751" w:rsidP="006E3593">
            <w:pPr>
              <w:spacing w:after="60"/>
              <w:jc w:val="both"/>
            </w:pPr>
            <w:r>
              <w:t>FIVE</w:t>
            </w:r>
          </w:p>
        </w:tc>
        <w:tc>
          <w:tcPr>
            <w:tcW w:w="8489" w:type="dxa"/>
            <w:gridSpan w:val="2"/>
          </w:tcPr>
          <w:p w:rsidR="00FD4751" w:rsidRDefault="00FD4751" w:rsidP="006E3593">
            <w:pPr>
              <w:spacing w:after="60"/>
              <w:jc w:val="both"/>
            </w:pPr>
            <w:r>
              <w:t>Peptic ulcer: with intermittent symptoms necessitating ongoing maintenance treatment.</w:t>
            </w:r>
          </w:p>
        </w:tc>
      </w:tr>
      <w:tr w:rsidR="00FD4751" w:rsidTr="006E3593">
        <w:tc>
          <w:tcPr>
            <w:tcW w:w="1701" w:type="dxa"/>
          </w:tcPr>
          <w:p w:rsidR="00FD4751" w:rsidRDefault="00FD4751" w:rsidP="006E3593">
            <w:pPr>
              <w:spacing w:after="60"/>
              <w:jc w:val="both"/>
            </w:pPr>
            <w:r>
              <w:t>TEN</w:t>
            </w:r>
          </w:p>
        </w:tc>
        <w:tc>
          <w:tcPr>
            <w:tcW w:w="8489" w:type="dxa"/>
            <w:gridSpan w:val="2"/>
          </w:tcPr>
          <w:p w:rsidR="00FD4751" w:rsidRDefault="00FD4751" w:rsidP="006E3593">
            <w:pPr>
              <w:spacing w:after="60"/>
              <w:jc w:val="both"/>
            </w:pPr>
            <w:r>
              <w:t>Peptic ulcer: active disease with moderate symptoms on most days, despite regular H</w:t>
            </w:r>
            <w:r>
              <w:rPr>
                <w:position w:val="-7"/>
              </w:rPr>
              <w:t>2</w:t>
            </w:r>
            <w:r>
              <w:t xml:space="preserve"> receptor antagonist or proton pump inhibitor medication.</w:t>
            </w:r>
          </w:p>
        </w:tc>
      </w:tr>
      <w:tr w:rsidR="00FD4751" w:rsidTr="006E3593">
        <w:tc>
          <w:tcPr>
            <w:tcW w:w="1701" w:type="dxa"/>
          </w:tcPr>
          <w:p w:rsidR="00FD4751" w:rsidRDefault="00FD4751" w:rsidP="006E3593">
            <w:pPr>
              <w:spacing w:after="60"/>
              <w:jc w:val="both"/>
            </w:pPr>
            <w:r>
              <w:t>TWENTY</w:t>
            </w:r>
          </w:p>
        </w:tc>
        <w:tc>
          <w:tcPr>
            <w:tcW w:w="8489" w:type="dxa"/>
            <w:gridSpan w:val="2"/>
          </w:tcPr>
          <w:p w:rsidR="00FD4751" w:rsidRDefault="00FD4751" w:rsidP="006E3593">
            <w:pPr>
              <w:spacing w:after="60"/>
              <w:jc w:val="both"/>
            </w:pPr>
            <w:r>
              <w:t>Peptic ulcer: proven endoscopically: active disease with complications and troublesome daily symptoms, eg. bleeding or outlet obstruction.</w:t>
            </w:r>
          </w:p>
        </w:tc>
      </w:tr>
      <w:tr w:rsidR="00FD4751" w:rsidTr="006E3593">
        <w:tc>
          <w:tcPr>
            <w:tcW w:w="1701" w:type="dxa"/>
          </w:tcPr>
          <w:p w:rsidR="00FD4751" w:rsidRDefault="00FD4751" w:rsidP="006E3593">
            <w:pPr>
              <w:spacing w:before="60" w:after="60"/>
              <w:rPr>
                <w:b/>
                <w:i/>
              </w:rPr>
            </w:pPr>
          </w:p>
        </w:tc>
        <w:tc>
          <w:tcPr>
            <w:tcW w:w="8489" w:type="dxa"/>
            <w:gridSpan w:val="2"/>
          </w:tcPr>
          <w:p w:rsidR="00FD4751" w:rsidRDefault="00FD4751" w:rsidP="006E3593">
            <w:pPr>
              <w:spacing w:before="60" w:after="60"/>
              <w:rPr>
                <w:b/>
                <w:i/>
              </w:rPr>
            </w:pPr>
            <w:r>
              <w:rPr>
                <w:b/>
                <w:i/>
              </w:rPr>
              <w:t>Only one rating is to be selected from this table for any condition or combination of conditions.  If more than one rating is applicable, the higher rating is to be selected.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spacing w:before="120" w:after="240"/>
        <w:rPr>
          <w:rFonts w:ascii="Times New Roman" w:hAnsi="Times New Roman"/>
        </w:rPr>
      </w:pPr>
      <w:r>
        <w:rPr>
          <w:rFonts w:ascii="Times New Roman" w:hAnsi="Times New Roman"/>
        </w:rPr>
        <w:t>For a gastric ulcer that has been surgically removed apply Table 6.1.7.</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6.1.7</w:t>
            </w:r>
          </w:p>
        </w:tc>
        <w:tc>
          <w:tcPr>
            <w:tcW w:w="7956" w:type="dxa"/>
            <w:tcBorders>
              <w:left w:val="nil"/>
              <w:bottom w:val="nil"/>
            </w:tcBorders>
          </w:tcPr>
          <w:p w:rsidR="00FD4751" w:rsidRDefault="003F364C" w:rsidP="006E3593">
            <w:pPr>
              <w:keepNext/>
              <w:jc w:val="right"/>
            </w:pPr>
            <w:r>
              <w:rPr>
                <w:noProof/>
              </w:rPr>
              <w:drawing>
                <wp:inline distT="0" distB="0" distL="0" distR="0">
                  <wp:extent cx="327660" cy="422910"/>
                  <wp:effectExtent l="0" t="0" r="0" b="0"/>
                  <wp:docPr id="67" name="Picture 6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keepNext/>
              <w:spacing w:before="120"/>
              <w:jc w:val="center"/>
              <w:rPr>
                <w:sz w:val="24"/>
              </w:rPr>
            </w:pPr>
            <w:r>
              <w:rPr>
                <w:b/>
                <w:color w:val="000000"/>
                <w:sz w:val="24"/>
              </w:rPr>
              <w:t>EFFECTS OF PAST GASTRIC SURGERY</w:t>
            </w:r>
          </w:p>
        </w:tc>
      </w:tr>
      <w:tr w:rsidR="00FD4751" w:rsidTr="006E3593">
        <w:tc>
          <w:tcPr>
            <w:tcW w:w="1701" w:type="dxa"/>
          </w:tcPr>
          <w:p w:rsidR="00FD4751" w:rsidRDefault="00FD4751" w:rsidP="006E3593">
            <w:pPr>
              <w:keepNext/>
              <w:spacing w:after="60"/>
              <w:jc w:val="both"/>
              <w:rPr>
                <w:b/>
              </w:rPr>
            </w:pPr>
            <w:r>
              <w:rPr>
                <w:b/>
              </w:rPr>
              <w:t>Impairment Ratings</w:t>
            </w:r>
          </w:p>
        </w:tc>
        <w:tc>
          <w:tcPr>
            <w:tcW w:w="8489" w:type="dxa"/>
            <w:gridSpan w:val="2"/>
          </w:tcPr>
          <w:p w:rsidR="00FD4751" w:rsidRDefault="00FD4751" w:rsidP="006E3593">
            <w:pPr>
              <w:keepNext/>
              <w:spacing w:after="60"/>
              <w:jc w:val="both"/>
              <w:rPr>
                <w:b/>
              </w:rPr>
            </w:pPr>
            <w:r>
              <w:rPr>
                <w:b/>
              </w:rPr>
              <w:t>Criteria</w:t>
            </w:r>
          </w:p>
        </w:tc>
      </w:tr>
      <w:tr w:rsidR="00FD4751" w:rsidTr="006E3593">
        <w:tc>
          <w:tcPr>
            <w:tcW w:w="1701" w:type="dxa"/>
          </w:tcPr>
          <w:p w:rsidR="00FD4751" w:rsidRDefault="00FD4751" w:rsidP="006E3593">
            <w:pPr>
              <w:keepNext/>
              <w:spacing w:after="60"/>
              <w:jc w:val="both"/>
            </w:pPr>
            <w:r>
              <w:t>NIL</w:t>
            </w:r>
          </w:p>
        </w:tc>
        <w:tc>
          <w:tcPr>
            <w:tcW w:w="8489" w:type="dxa"/>
            <w:gridSpan w:val="2"/>
          </w:tcPr>
          <w:p w:rsidR="00FD4751" w:rsidRDefault="00FD4751" w:rsidP="006E3593">
            <w:pPr>
              <w:keepNext/>
              <w:spacing w:after="60"/>
              <w:jc w:val="both"/>
            </w:pPr>
            <w:r>
              <w:t>Past gastric surgery, currently asymptomatic.</w:t>
            </w:r>
          </w:p>
        </w:tc>
      </w:tr>
      <w:tr w:rsidR="00FD4751" w:rsidTr="006E3593">
        <w:tc>
          <w:tcPr>
            <w:tcW w:w="1701" w:type="dxa"/>
          </w:tcPr>
          <w:p w:rsidR="00FD4751" w:rsidRDefault="00FD4751" w:rsidP="006E3593">
            <w:pPr>
              <w:keepNext/>
              <w:spacing w:after="60"/>
              <w:jc w:val="both"/>
            </w:pPr>
            <w:r>
              <w:t>FIVE</w:t>
            </w:r>
          </w:p>
        </w:tc>
        <w:tc>
          <w:tcPr>
            <w:tcW w:w="8489" w:type="dxa"/>
            <w:gridSpan w:val="2"/>
          </w:tcPr>
          <w:p w:rsidR="00FD4751" w:rsidRDefault="00FD4751" w:rsidP="006E3593">
            <w:pPr>
              <w:keepNext/>
              <w:spacing w:after="60"/>
              <w:jc w:val="both"/>
            </w:pPr>
            <w:r>
              <w:t>Past gastric surgery with intermittent dyspepsia and/or mild dumping syndrome.</w:t>
            </w:r>
          </w:p>
        </w:tc>
      </w:tr>
      <w:tr w:rsidR="00FD4751" w:rsidTr="006E3593">
        <w:tc>
          <w:tcPr>
            <w:tcW w:w="1701" w:type="dxa"/>
          </w:tcPr>
          <w:p w:rsidR="00FD4751" w:rsidRDefault="00FD4751" w:rsidP="006E3593">
            <w:pPr>
              <w:keepNext/>
              <w:spacing w:after="60"/>
              <w:jc w:val="both"/>
            </w:pPr>
            <w:r>
              <w:t>TEN</w:t>
            </w:r>
          </w:p>
        </w:tc>
        <w:tc>
          <w:tcPr>
            <w:tcW w:w="8489" w:type="dxa"/>
            <w:gridSpan w:val="2"/>
          </w:tcPr>
          <w:p w:rsidR="00FD4751" w:rsidRDefault="00FD4751" w:rsidP="006E3593">
            <w:pPr>
              <w:keepNext/>
              <w:spacing w:after="60"/>
              <w:jc w:val="both"/>
            </w:pPr>
            <w:r>
              <w:t>Past gastric surgery with frequent dyspepsia and/or dumping syndrome.</w:t>
            </w:r>
          </w:p>
        </w:tc>
      </w:tr>
      <w:tr w:rsidR="00FD4751" w:rsidTr="006E3593">
        <w:tc>
          <w:tcPr>
            <w:tcW w:w="1701" w:type="dxa"/>
          </w:tcPr>
          <w:p w:rsidR="00FD4751" w:rsidRDefault="00FD4751" w:rsidP="006E3593">
            <w:pPr>
              <w:keepNext/>
              <w:spacing w:after="60"/>
              <w:jc w:val="both"/>
            </w:pPr>
            <w:r>
              <w:t>TWENTY</w:t>
            </w:r>
          </w:p>
        </w:tc>
        <w:tc>
          <w:tcPr>
            <w:tcW w:w="8489" w:type="dxa"/>
            <w:gridSpan w:val="2"/>
          </w:tcPr>
          <w:p w:rsidR="00FD4751" w:rsidRDefault="00FD4751" w:rsidP="006E3593">
            <w:pPr>
              <w:keepNext/>
              <w:spacing w:after="60"/>
              <w:jc w:val="both"/>
            </w:pPr>
            <w:r>
              <w:t>Past gastric surgery with severe dyspepsia and/or dumping syndrome on most days.</w:t>
            </w:r>
          </w:p>
        </w:tc>
      </w:tr>
      <w:tr w:rsidR="00FD4751" w:rsidTr="006E3593">
        <w:tc>
          <w:tcPr>
            <w:tcW w:w="1701" w:type="dxa"/>
          </w:tcPr>
          <w:p w:rsidR="00FD4751" w:rsidRDefault="00FD4751" w:rsidP="006E3593">
            <w:pPr>
              <w:keepNext/>
              <w:spacing w:before="60" w:after="60"/>
              <w:rPr>
                <w:b/>
                <w:i/>
              </w:rPr>
            </w:pPr>
          </w:p>
        </w:tc>
        <w:tc>
          <w:tcPr>
            <w:tcW w:w="8489" w:type="dxa"/>
            <w:gridSpan w:val="2"/>
          </w:tcPr>
          <w:p w:rsidR="00FD4751" w:rsidRDefault="00FD4751" w:rsidP="006E3593">
            <w:pPr>
              <w:keepNext/>
              <w:spacing w:before="60" w:after="60"/>
              <w:rPr>
                <w:b/>
                <w:i/>
              </w:rPr>
            </w:pPr>
            <w:r>
              <w:rPr>
                <w:b/>
                <w:i/>
              </w:rPr>
              <w:t>Only one rating is to be selected from this table for any condition or combination of conditions.  If more than one rating is applicable, the higher rating is to be selected.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spacing w:before="120" w:after="240"/>
        <w:rPr>
          <w:rFonts w:ascii="Times New Roman" w:hAnsi="Times New Roman"/>
        </w:rPr>
      </w:pPr>
      <w:r>
        <w:rPr>
          <w:rFonts w:ascii="Times New Roman" w:hAnsi="Times New Roman"/>
        </w:rPr>
        <w:t>Severe cases of dumping syndrome may be rated by applying Chapter 15 (Intermittent Impairment).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6.1.8</w:t>
            </w:r>
          </w:p>
        </w:tc>
        <w:tc>
          <w:tcPr>
            <w:tcW w:w="7956" w:type="dxa"/>
            <w:tcBorders>
              <w:left w:val="nil"/>
              <w:bottom w:val="nil"/>
            </w:tcBorders>
          </w:tcPr>
          <w:p w:rsidR="00FD4751" w:rsidRDefault="003F364C" w:rsidP="006E3593">
            <w:pPr>
              <w:keepNext/>
              <w:spacing w:line="280" w:lineRule="atLeast"/>
              <w:jc w:val="right"/>
              <w:rPr>
                <w:b/>
                <w:color w:val="000000"/>
              </w:rPr>
            </w:pPr>
            <w:r>
              <w:rPr>
                <w:b/>
                <w:noProof/>
                <w:color w:val="000000"/>
              </w:rPr>
              <w:drawing>
                <wp:inline distT="0" distB="0" distL="0" distR="0">
                  <wp:extent cx="327660" cy="422910"/>
                  <wp:effectExtent l="0" t="0" r="0" b="0"/>
                  <wp:docPr id="68" name="Picture 6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keepNext/>
              <w:spacing w:before="120"/>
              <w:jc w:val="center"/>
              <w:rPr>
                <w:sz w:val="24"/>
              </w:rPr>
            </w:pPr>
            <w:r>
              <w:rPr>
                <w:b/>
                <w:color w:val="000000"/>
                <w:sz w:val="24"/>
              </w:rPr>
              <w:t>DISORDERS OF THE LARGE AND SMALL BOWEL</w:t>
            </w:r>
          </w:p>
        </w:tc>
      </w:tr>
      <w:tr w:rsidR="00FD4751" w:rsidTr="006E3593">
        <w:tc>
          <w:tcPr>
            <w:tcW w:w="1701" w:type="dxa"/>
          </w:tcPr>
          <w:p w:rsidR="00FD4751" w:rsidRDefault="00FD4751" w:rsidP="006E3593">
            <w:pPr>
              <w:keepNext/>
              <w:spacing w:after="60"/>
              <w:jc w:val="both"/>
              <w:rPr>
                <w:b/>
              </w:rPr>
            </w:pPr>
            <w:r>
              <w:rPr>
                <w:b/>
              </w:rPr>
              <w:t>Impairment Ratings</w:t>
            </w:r>
          </w:p>
        </w:tc>
        <w:tc>
          <w:tcPr>
            <w:tcW w:w="8489" w:type="dxa"/>
            <w:gridSpan w:val="2"/>
          </w:tcPr>
          <w:p w:rsidR="00FD4751" w:rsidRDefault="00FD4751" w:rsidP="006E3593">
            <w:pPr>
              <w:keepNext/>
              <w:spacing w:after="60"/>
              <w:jc w:val="both"/>
              <w:rPr>
                <w:b/>
              </w:rPr>
            </w:pPr>
            <w:r>
              <w:rPr>
                <w:b/>
              </w:rPr>
              <w:t>Criteria</w:t>
            </w:r>
          </w:p>
        </w:tc>
      </w:tr>
      <w:tr w:rsidR="00FD4751" w:rsidTr="006E3593">
        <w:tc>
          <w:tcPr>
            <w:tcW w:w="1701" w:type="dxa"/>
          </w:tcPr>
          <w:p w:rsidR="00FD4751" w:rsidRDefault="00FD4751" w:rsidP="006E3593">
            <w:pPr>
              <w:keepNext/>
              <w:spacing w:after="60"/>
              <w:jc w:val="both"/>
            </w:pPr>
            <w:r>
              <w:t>NIL</w:t>
            </w:r>
          </w:p>
        </w:tc>
        <w:tc>
          <w:tcPr>
            <w:tcW w:w="8489" w:type="dxa"/>
            <w:gridSpan w:val="2"/>
          </w:tcPr>
          <w:p w:rsidR="00FD4751" w:rsidRDefault="00FD4751" w:rsidP="006E3593">
            <w:pPr>
              <w:keepNext/>
              <w:spacing w:after="60"/>
              <w:jc w:val="both"/>
            </w:pPr>
            <w:r>
              <w:t>Bowel disorder, eg. irritable bowel, diverticulosis: infrequent and minor symptoms such as constipation, or intermittent diarrhoea and abdominal cramps which respond to dietary treatment.</w:t>
            </w:r>
          </w:p>
        </w:tc>
      </w:tr>
      <w:tr w:rsidR="00FD4751" w:rsidTr="006E3593">
        <w:tc>
          <w:tcPr>
            <w:tcW w:w="1701" w:type="dxa"/>
          </w:tcPr>
          <w:p w:rsidR="00FD4751" w:rsidRDefault="00FD4751" w:rsidP="006E3593">
            <w:pPr>
              <w:keepNext/>
              <w:spacing w:after="60"/>
              <w:jc w:val="both"/>
            </w:pPr>
            <w:r>
              <w:t>FIVE</w:t>
            </w:r>
          </w:p>
        </w:tc>
        <w:tc>
          <w:tcPr>
            <w:tcW w:w="8489" w:type="dxa"/>
            <w:gridSpan w:val="2"/>
          </w:tcPr>
          <w:p w:rsidR="00FD4751" w:rsidRDefault="00FD4751" w:rsidP="006E3593">
            <w:pPr>
              <w:keepNext/>
              <w:spacing w:after="60"/>
              <w:jc w:val="both"/>
            </w:pPr>
            <w:r>
              <w:t>Bowel disorder: frequent moderate symptoms necessitating regular medication.</w:t>
            </w:r>
          </w:p>
        </w:tc>
      </w:tr>
      <w:tr w:rsidR="00FD4751" w:rsidTr="006E3593">
        <w:tc>
          <w:tcPr>
            <w:tcW w:w="1701" w:type="dxa"/>
          </w:tcPr>
          <w:p w:rsidR="00FD4751" w:rsidRDefault="00FD4751" w:rsidP="006E3593">
            <w:pPr>
              <w:keepNext/>
              <w:spacing w:after="60"/>
              <w:jc w:val="both"/>
            </w:pPr>
            <w:r>
              <w:t>TEN</w:t>
            </w:r>
          </w:p>
        </w:tc>
        <w:tc>
          <w:tcPr>
            <w:tcW w:w="8489" w:type="dxa"/>
            <w:gridSpan w:val="2"/>
          </w:tcPr>
          <w:p w:rsidR="00FD4751" w:rsidRDefault="00FD4751" w:rsidP="006E3593">
            <w:pPr>
              <w:keepNext/>
              <w:spacing w:after="60"/>
              <w:jc w:val="both"/>
            </w:pPr>
            <w:r>
              <w:t>Bowel disorder: marked symptoms, such as regular diarrhoea and frequent abdominal pain, partially controlled by full-dose medication.</w:t>
            </w:r>
          </w:p>
        </w:tc>
      </w:tr>
      <w:tr w:rsidR="00FD4751" w:rsidTr="006E3593">
        <w:tc>
          <w:tcPr>
            <w:tcW w:w="1701" w:type="dxa"/>
          </w:tcPr>
          <w:p w:rsidR="00FD4751" w:rsidRDefault="00FD4751" w:rsidP="006E3593">
            <w:pPr>
              <w:keepNext/>
              <w:spacing w:after="60"/>
              <w:jc w:val="both"/>
            </w:pPr>
            <w:r>
              <w:t>TWENTY</w:t>
            </w:r>
          </w:p>
        </w:tc>
        <w:tc>
          <w:tcPr>
            <w:tcW w:w="8489" w:type="dxa"/>
            <w:gridSpan w:val="2"/>
          </w:tcPr>
          <w:p w:rsidR="00FD4751" w:rsidRDefault="00FD4751" w:rsidP="006E3593">
            <w:pPr>
              <w:keepNext/>
              <w:spacing w:after="60"/>
              <w:jc w:val="both"/>
            </w:pPr>
            <w:r>
              <w:t>Bowel disorder: diarrhoea and abdominal pain on most days, with no response to medication and considerable interference with daily routine.</w:t>
            </w:r>
          </w:p>
        </w:tc>
      </w:tr>
      <w:tr w:rsidR="00FD4751" w:rsidTr="006E3593">
        <w:tc>
          <w:tcPr>
            <w:tcW w:w="1701" w:type="dxa"/>
          </w:tcPr>
          <w:p w:rsidR="00FD4751" w:rsidRDefault="00FD4751" w:rsidP="006E3593">
            <w:pPr>
              <w:keepNext/>
              <w:spacing w:after="60"/>
              <w:rPr>
                <w:b/>
                <w:i/>
              </w:rPr>
            </w:pPr>
          </w:p>
        </w:tc>
        <w:tc>
          <w:tcPr>
            <w:tcW w:w="8489" w:type="dxa"/>
            <w:gridSpan w:val="2"/>
          </w:tcPr>
          <w:p w:rsidR="00FD4751" w:rsidRDefault="00FD4751" w:rsidP="006E3593">
            <w:pPr>
              <w:keepNext/>
              <w:spacing w:after="60"/>
              <w:rPr>
                <w:b/>
                <w:i/>
              </w:rPr>
            </w:pPr>
            <w:r>
              <w:rPr>
                <w:b/>
                <w:i/>
              </w:rPr>
              <w:t>Only one rating is to be selected from this table for any condition or combination of conditions.  If more than one rating is applicable, the higher rating is to be selected.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6.1.9</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69" name="Picture 6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keepNext/>
              <w:spacing w:before="120"/>
              <w:jc w:val="center"/>
              <w:rPr>
                <w:sz w:val="24"/>
              </w:rPr>
            </w:pPr>
            <w:r>
              <w:rPr>
                <w:b/>
                <w:color w:val="000000"/>
                <w:sz w:val="24"/>
              </w:rPr>
              <w:t>DISORDERS OF THE ANUS AND RECTUM</w:t>
            </w:r>
          </w:p>
        </w:tc>
      </w:tr>
      <w:tr w:rsidR="00FD4751" w:rsidTr="006E3593">
        <w:tc>
          <w:tcPr>
            <w:tcW w:w="1701" w:type="dxa"/>
          </w:tcPr>
          <w:p w:rsidR="00FD4751" w:rsidRDefault="00FD4751" w:rsidP="006E3593">
            <w:pPr>
              <w:keepNext/>
              <w:spacing w:after="60"/>
              <w:jc w:val="both"/>
              <w:rPr>
                <w:b/>
              </w:rPr>
            </w:pPr>
            <w:r>
              <w:rPr>
                <w:b/>
              </w:rPr>
              <w:t>Impairment Ratings</w:t>
            </w:r>
          </w:p>
        </w:tc>
        <w:tc>
          <w:tcPr>
            <w:tcW w:w="8489" w:type="dxa"/>
            <w:gridSpan w:val="2"/>
          </w:tcPr>
          <w:p w:rsidR="00FD4751" w:rsidRDefault="00FD4751" w:rsidP="006E3593">
            <w:pPr>
              <w:spacing w:after="60"/>
              <w:jc w:val="both"/>
              <w:rPr>
                <w:b/>
              </w:rPr>
            </w:pPr>
            <w:r>
              <w:rPr>
                <w:b/>
              </w:rPr>
              <w:t>Criteria</w:t>
            </w:r>
          </w:p>
        </w:tc>
      </w:tr>
      <w:tr w:rsidR="00FD4751" w:rsidTr="006E3593">
        <w:trPr>
          <w:cantSplit/>
        </w:trPr>
        <w:tc>
          <w:tcPr>
            <w:tcW w:w="1701" w:type="dxa"/>
          </w:tcPr>
          <w:p w:rsidR="00FD4751" w:rsidRDefault="00FD4751" w:rsidP="006E3593">
            <w:pPr>
              <w:keepNext/>
              <w:spacing w:after="60"/>
              <w:jc w:val="both"/>
            </w:pPr>
            <w:r>
              <w:t>NIL</w:t>
            </w:r>
          </w:p>
        </w:tc>
        <w:tc>
          <w:tcPr>
            <w:tcW w:w="8489" w:type="dxa"/>
            <w:gridSpan w:val="2"/>
          </w:tcPr>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Anal disorder: infrequent and minor symptoms, eg. haemorrhoids, anal fissures, controlled by medication.</w:t>
            </w:r>
          </w:p>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Mild to moderate pruritus ani.</w:t>
            </w:r>
          </w:p>
        </w:tc>
      </w:tr>
      <w:tr w:rsidR="00FD4751" w:rsidTr="006E3593">
        <w:trPr>
          <w:cantSplit/>
        </w:trPr>
        <w:tc>
          <w:tcPr>
            <w:tcW w:w="1701" w:type="dxa"/>
          </w:tcPr>
          <w:p w:rsidR="00FD4751" w:rsidRDefault="00FD4751" w:rsidP="006E3593">
            <w:pPr>
              <w:keepNext/>
              <w:spacing w:after="60"/>
              <w:jc w:val="both"/>
            </w:pPr>
            <w:r>
              <w:t>FIVE</w:t>
            </w:r>
          </w:p>
        </w:tc>
        <w:tc>
          <w:tcPr>
            <w:tcW w:w="8489" w:type="dxa"/>
            <w:gridSpan w:val="2"/>
          </w:tcPr>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Anal disorder: moderate symptoms on most days, necessitating regular medication for control.</w:t>
            </w:r>
          </w:p>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Marked pruritus ani, with daily symptoms and evidence of excoriation.</w:t>
            </w:r>
          </w:p>
        </w:tc>
      </w:tr>
      <w:tr w:rsidR="00FD4751" w:rsidTr="006E3593">
        <w:tc>
          <w:tcPr>
            <w:tcW w:w="1701" w:type="dxa"/>
          </w:tcPr>
          <w:p w:rsidR="00FD4751" w:rsidRDefault="00FD4751" w:rsidP="006E3593">
            <w:pPr>
              <w:keepNext/>
              <w:spacing w:after="60"/>
              <w:jc w:val="both"/>
            </w:pPr>
            <w:r>
              <w:t>TEN</w:t>
            </w:r>
          </w:p>
        </w:tc>
        <w:tc>
          <w:tcPr>
            <w:tcW w:w="8489" w:type="dxa"/>
            <w:gridSpan w:val="2"/>
          </w:tcPr>
          <w:p w:rsidR="00FD4751" w:rsidRDefault="00FD4751" w:rsidP="006E3593">
            <w:pPr>
              <w:spacing w:after="60"/>
              <w:jc w:val="both"/>
            </w:pPr>
            <w:r>
              <w:t>Anal disorder: marked to severe symptoms despite regular treatment.</w:t>
            </w:r>
          </w:p>
        </w:tc>
      </w:tr>
      <w:tr w:rsidR="00FD4751" w:rsidTr="006E3593">
        <w:tc>
          <w:tcPr>
            <w:tcW w:w="1701" w:type="dxa"/>
          </w:tcPr>
          <w:p w:rsidR="00FD4751" w:rsidRDefault="00FD4751" w:rsidP="006E3593">
            <w:pPr>
              <w:keepNext/>
              <w:spacing w:after="60"/>
              <w:rPr>
                <w:b/>
                <w:i/>
              </w:rPr>
            </w:pPr>
          </w:p>
        </w:tc>
        <w:tc>
          <w:tcPr>
            <w:tcW w:w="8489" w:type="dxa"/>
            <w:gridSpan w:val="2"/>
          </w:tcPr>
          <w:p w:rsidR="00FD4751" w:rsidRDefault="00FD4751" w:rsidP="006E3593">
            <w:pPr>
              <w:spacing w:after="60"/>
              <w:rPr>
                <w:b/>
                <w:i/>
              </w:rPr>
            </w:pPr>
            <w:r>
              <w:rPr>
                <w:b/>
                <w:i/>
              </w:rPr>
              <w:t>Only one rating is to be selected from this table for any condition or combination of conditions.  If more than one rating is applicable, the higher rating is to be selected.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6.1.10</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70" name="Picture 7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LIVER</w:t>
            </w:r>
          </w:p>
        </w:tc>
      </w:tr>
      <w:tr w:rsidR="00FD4751" w:rsidTr="006E3593">
        <w:tc>
          <w:tcPr>
            <w:tcW w:w="1701" w:type="dxa"/>
          </w:tcPr>
          <w:p w:rsidR="00FD4751" w:rsidRDefault="00FD4751" w:rsidP="006E3593">
            <w:pPr>
              <w:spacing w:after="60"/>
              <w:jc w:val="both"/>
              <w:rPr>
                <w:b/>
              </w:rPr>
            </w:pPr>
            <w:r>
              <w:rPr>
                <w:b/>
              </w:rPr>
              <w:t>Impairment Ratings</w:t>
            </w:r>
          </w:p>
        </w:tc>
        <w:tc>
          <w:tcPr>
            <w:tcW w:w="8489" w:type="dxa"/>
            <w:gridSpan w:val="2"/>
          </w:tcPr>
          <w:p w:rsidR="00FD4751" w:rsidRDefault="00FD4751" w:rsidP="006E3593">
            <w:pPr>
              <w:spacing w:after="60"/>
              <w:jc w:val="both"/>
              <w:rPr>
                <w:b/>
              </w:rPr>
            </w:pPr>
            <w:r>
              <w:rPr>
                <w:b/>
              </w:rPr>
              <w:t>Criteria</w:t>
            </w:r>
          </w:p>
        </w:tc>
      </w:tr>
      <w:tr w:rsidR="00FD4751" w:rsidTr="006E3593">
        <w:trPr>
          <w:cantSplit/>
        </w:trPr>
        <w:tc>
          <w:tcPr>
            <w:tcW w:w="1701" w:type="dxa"/>
          </w:tcPr>
          <w:p w:rsidR="00FD4751" w:rsidRDefault="00FD4751" w:rsidP="006E3593">
            <w:pPr>
              <w:spacing w:after="60"/>
              <w:jc w:val="both"/>
            </w:pPr>
            <w:r>
              <w:t>NIL</w:t>
            </w:r>
          </w:p>
        </w:tc>
        <w:tc>
          <w:tcPr>
            <w:tcW w:w="848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Abnormality of liver function tests, but otherwise asymptomatic.</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Acute hepatitis (resolved).</w:t>
            </w:r>
          </w:p>
        </w:tc>
      </w:tr>
      <w:tr w:rsidR="00FD4751" w:rsidTr="006E3593">
        <w:tc>
          <w:tcPr>
            <w:tcW w:w="1701" w:type="dxa"/>
          </w:tcPr>
          <w:p w:rsidR="00FD4751" w:rsidRDefault="00FD4751" w:rsidP="006E3593">
            <w:pPr>
              <w:spacing w:after="60"/>
              <w:jc w:val="both"/>
            </w:pPr>
            <w:r>
              <w:t>TWO</w:t>
            </w:r>
          </w:p>
        </w:tc>
        <w:tc>
          <w:tcPr>
            <w:tcW w:w="8489" w:type="dxa"/>
            <w:gridSpan w:val="2"/>
          </w:tcPr>
          <w:p w:rsidR="00FD4751" w:rsidRDefault="00FD4751" w:rsidP="006E3593">
            <w:pPr>
              <w:spacing w:after="60"/>
              <w:jc w:val="both"/>
            </w:pPr>
            <w:r>
              <w:t>Chronic persistent hepatitis.</w:t>
            </w:r>
          </w:p>
        </w:tc>
      </w:tr>
      <w:tr w:rsidR="00FD4751" w:rsidTr="006E3593">
        <w:tc>
          <w:tcPr>
            <w:tcW w:w="1701" w:type="dxa"/>
          </w:tcPr>
          <w:p w:rsidR="00FD4751" w:rsidRDefault="00FD4751" w:rsidP="006E3593">
            <w:pPr>
              <w:spacing w:after="60"/>
              <w:jc w:val="both"/>
            </w:pPr>
            <w:r>
              <w:t>FIVE</w:t>
            </w:r>
          </w:p>
        </w:tc>
        <w:tc>
          <w:tcPr>
            <w:tcW w:w="8489" w:type="dxa"/>
            <w:gridSpan w:val="2"/>
          </w:tcPr>
          <w:p w:rsidR="00FD4751" w:rsidRDefault="00FD4751" w:rsidP="006E3593">
            <w:pPr>
              <w:spacing w:after="60"/>
              <w:jc w:val="both"/>
            </w:pPr>
            <w:r>
              <w:t>Signs of chronic liver disease, but no evidence of portal hypertension.</w:t>
            </w:r>
          </w:p>
        </w:tc>
      </w:tr>
      <w:tr w:rsidR="00FD4751" w:rsidTr="006E3593">
        <w:trPr>
          <w:cantSplit/>
        </w:trPr>
        <w:tc>
          <w:tcPr>
            <w:tcW w:w="1701" w:type="dxa"/>
          </w:tcPr>
          <w:p w:rsidR="00FD4751" w:rsidRDefault="00FD4751" w:rsidP="006E3593">
            <w:pPr>
              <w:spacing w:after="60"/>
              <w:jc w:val="both"/>
            </w:pPr>
            <w:r>
              <w:t>TEN</w:t>
            </w:r>
          </w:p>
        </w:tc>
        <w:tc>
          <w:tcPr>
            <w:tcW w:w="848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Chronic liver disease with evidence of portal hypertension.</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Chronic active hepatitis.</w:t>
            </w:r>
          </w:p>
        </w:tc>
      </w:tr>
      <w:tr w:rsidR="00FD4751" w:rsidTr="006E3593">
        <w:tc>
          <w:tcPr>
            <w:tcW w:w="1701" w:type="dxa"/>
          </w:tcPr>
          <w:p w:rsidR="00FD4751" w:rsidRDefault="00FD4751" w:rsidP="006E3593">
            <w:pPr>
              <w:spacing w:after="60"/>
              <w:jc w:val="both"/>
            </w:pPr>
            <w:r>
              <w:t>TWENTY</w:t>
            </w:r>
          </w:p>
        </w:tc>
        <w:tc>
          <w:tcPr>
            <w:tcW w:w="8489" w:type="dxa"/>
            <w:gridSpan w:val="2"/>
          </w:tcPr>
          <w:p w:rsidR="00FD4751" w:rsidRDefault="00FD4751" w:rsidP="006E3593">
            <w:pPr>
              <w:spacing w:after="60"/>
              <w:jc w:val="both"/>
            </w:pPr>
            <w:r>
              <w:t>Chronic liver disease with history of variceal bleeding or encephalopathy.</w:t>
            </w:r>
          </w:p>
        </w:tc>
      </w:tr>
      <w:tr w:rsidR="00FD4751" w:rsidTr="006E3593">
        <w:tc>
          <w:tcPr>
            <w:tcW w:w="1701" w:type="dxa"/>
          </w:tcPr>
          <w:p w:rsidR="00FD4751" w:rsidRDefault="00FD4751" w:rsidP="006E3593">
            <w:pPr>
              <w:spacing w:after="60"/>
              <w:rPr>
                <w:b/>
                <w:i/>
              </w:rPr>
            </w:pPr>
          </w:p>
        </w:tc>
        <w:tc>
          <w:tcPr>
            <w:tcW w:w="8489" w:type="dxa"/>
            <w:gridSpan w:val="2"/>
          </w:tcPr>
          <w:p w:rsidR="00FD4751" w:rsidRDefault="00FD4751" w:rsidP="006E3593">
            <w:pPr>
              <w:spacing w:after="60"/>
              <w:rPr>
                <w:b/>
                <w:i/>
              </w:rPr>
            </w:pPr>
            <w:r>
              <w:rPr>
                <w:b/>
                <w:i/>
              </w:rPr>
              <w:t>Only one rating is to be selected from this table for any condition or combination of conditions.  If more than one rating is applicable, the higher rating is to be selected.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6.1.11</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71" name="Picture 7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PANCREAS</w:t>
            </w:r>
          </w:p>
        </w:tc>
      </w:tr>
      <w:tr w:rsidR="00FD4751" w:rsidTr="006E3593">
        <w:tc>
          <w:tcPr>
            <w:tcW w:w="1701" w:type="dxa"/>
          </w:tcPr>
          <w:p w:rsidR="00FD4751" w:rsidRDefault="00FD4751" w:rsidP="006E3593">
            <w:pPr>
              <w:spacing w:after="60"/>
              <w:jc w:val="both"/>
              <w:rPr>
                <w:b/>
              </w:rPr>
            </w:pPr>
            <w:r>
              <w:rPr>
                <w:b/>
              </w:rPr>
              <w:t>Impairment Ratings</w:t>
            </w:r>
          </w:p>
        </w:tc>
        <w:tc>
          <w:tcPr>
            <w:tcW w:w="8489" w:type="dxa"/>
            <w:gridSpan w:val="2"/>
          </w:tcPr>
          <w:p w:rsidR="00FD4751" w:rsidRDefault="00FD4751" w:rsidP="006E3593">
            <w:pPr>
              <w:spacing w:after="60"/>
              <w:jc w:val="both"/>
              <w:rPr>
                <w:b/>
              </w:rPr>
            </w:pPr>
            <w:r>
              <w:rPr>
                <w:b/>
              </w:rPr>
              <w:t>Criteria</w:t>
            </w:r>
          </w:p>
        </w:tc>
      </w:tr>
      <w:tr w:rsidR="00FD4751" w:rsidTr="006E3593">
        <w:tc>
          <w:tcPr>
            <w:tcW w:w="1701" w:type="dxa"/>
          </w:tcPr>
          <w:p w:rsidR="00FD4751" w:rsidRDefault="00FD4751" w:rsidP="006E3593">
            <w:pPr>
              <w:spacing w:after="60"/>
              <w:jc w:val="both"/>
            </w:pPr>
            <w:r>
              <w:t>NIL</w:t>
            </w:r>
          </w:p>
        </w:tc>
        <w:tc>
          <w:tcPr>
            <w:tcW w:w="8489" w:type="dxa"/>
            <w:gridSpan w:val="2"/>
          </w:tcPr>
          <w:p w:rsidR="00FD4751" w:rsidRDefault="00FD4751" w:rsidP="006E3593">
            <w:pPr>
              <w:spacing w:after="60"/>
              <w:jc w:val="both"/>
            </w:pPr>
            <w:r>
              <w:t>Pancreatic disease, with no symptoms.</w:t>
            </w:r>
          </w:p>
        </w:tc>
      </w:tr>
      <w:tr w:rsidR="00FD4751" w:rsidTr="006E3593">
        <w:tc>
          <w:tcPr>
            <w:tcW w:w="1701" w:type="dxa"/>
          </w:tcPr>
          <w:p w:rsidR="00FD4751" w:rsidRDefault="00FD4751" w:rsidP="006E3593">
            <w:pPr>
              <w:spacing w:after="60"/>
              <w:jc w:val="both"/>
            </w:pPr>
            <w:r>
              <w:t>TWO</w:t>
            </w:r>
          </w:p>
        </w:tc>
        <w:tc>
          <w:tcPr>
            <w:tcW w:w="8489" w:type="dxa"/>
            <w:gridSpan w:val="2"/>
          </w:tcPr>
          <w:p w:rsidR="00FD4751" w:rsidRDefault="00FD4751" w:rsidP="006E3593">
            <w:pPr>
              <w:spacing w:after="60"/>
              <w:jc w:val="both"/>
            </w:pPr>
            <w:r>
              <w:t>Pancreatic disease, with mild infrequent symptoms.</w:t>
            </w:r>
          </w:p>
        </w:tc>
      </w:tr>
      <w:tr w:rsidR="00FD4751" w:rsidTr="006E3593">
        <w:tc>
          <w:tcPr>
            <w:tcW w:w="1701" w:type="dxa"/>
          </w:tcPr>
          <w:p w:rsidR="00FD4751" w:rsidRDefault="00FD4751" w:rsidP="006E3593">
            <w:pPr>
              <w:spacing w:after="60"/>
              <w:jc w:val="both"/>
            </w:pPr>
            <w:r>
              <w:t>TEN</w:t>
            </w:r>
          </w:p>
        </w:tc>
        <w:tc>
          <w:tcPr>
            <w:tcW w:w="8489" w:type="dxa"/>
            <w:gridSpan w:val="2"/>
          </w:tcPr>
          <w:p w:rsidR="00FD4751" w:rsidRDefault="00FD4751" w:rsidP="006E3593">
            <w:pPr>
              <w:spacing w:after="60"/>
              <w:jc w:val="both"/>
            </w:pPr>
            <w:r>
              <w:t>Chronic pancreatitis with ongoing intermittent attacks of abdominal pain and/or steatorrhoea.</w:t>
            </w:r>
          </w:p>
        </w:tc>
      </w:tr>
      <w:tr w:rsidR="00FD4751" w:rsidTr="006E3593">
        <w:tc>
          <w:tcPr>
            <w:tcW w:w="1701" w:type="dxa"/>
          </w:tcPr>
          <w:p w:rsidR="00FD4751" w:rsidRDefault="00FD4751" w:rsidP="006E3593">
            <w:pPr>
              <w:spacing w:after="60"/>
              <w:jc w:val="both"/>
            </w:pPr>
            <w:r>
              <w:t>TWENTY</w:t>
            </w:r>
          </w:p>
        </w:tc>
        <w:tc>
          <w:tcPr>
            <w:tcW w:w="8489" w:type="dxa"/>
            <w:gridSpan w:val="2"/>
          </w:tcPr>
          <w:p w:rsidR="00FD4751" w:rsidRDefault="00FD4751" w:rsidP="006E3593">
            <w:pPr>
              <w:spacing w:after="60"/>
              <w:jc w:val="both"/>
            </w:pPr>
            <w:r>
              <w:t>Chronic pancreatitis with frequent attacks of abdominal pain and steatorrhoea, or two or more admissions to hospital within the past year.</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spacing w:before="120" w:after="240"/>
        <w:rPr>
          <w:rFonts w:ascii="Times New Roman" w:hAnsi="Times New Roman"/>
        </w:rPr>
      </w:pPr>
      <w:r>
        <w:rPr>
          <w:rFonts w:ascii="Times New Roman" w:hAnsi="Times New Roman"/>
        </w:rPr>
        <w:t>More frequent exacerbations of pancreatic disease can be rated by applying Chapter 15 (Intermittent Impairment).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6.1.12</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72" name="Picture 72"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GALL-BLADDER</w:t>
            </w:r>
          </w:p>
        </w:tc>
      </w:tr>
      <w:tr w:rsidR="00FD4751" w:rsidTr="006E3593">
        <w:tc>
          <w:tcPr>
            <w:tcW w:w="1701" w:type="dxa"/>
          </w:tcPr>
          <w:p w:rsidR="00FD4751" w:rsidRDefault="00FD4751" w:rsidP="006E3593">
            <w:pPr>
              <w:spacing w:after="60"/>
              <w:jc w:val="both"/>
              <w:rPr>
                <w:b/>
              </w:rPr>
            </w:pPr>
            <w:r>
              <w:rPr>
                <w:b/>
              </w:rPr>
              <w:t>Impairment Ratings</w:t>
            </w:r>
          </w:p>
        </w:tc>
        <w:tc>
          <w:tcPr>
            <w:tcW w:w="8489" w:type="dxa"/>
            <w:gridSpan w:val="2"/>
          </w:tcPr>
          <w:p w:rsidR="00FD4751" w:rsidRDefault="00FD4751" w:rsidP="006E3593">
            <w:pPr>
              <w:spacing w:after="60"/>
              <w:jc w:val="both"/>
              <w:rPr>
                <w:b/>
              </w:rPr>
            </w:pPr>
            <w:r>
              <w:rPr>
                <w:b/>
              </w:rPr>
              <w:t>Criteria</w:t>
            </w:r>
          </w:p>
        </w:tc>
      </w:tr>
      <w:tr w:rsidR="00FD4751" w:rsidTr="006E3593">
        <w:trPr>
          <w:cantSplit/>
        </w:trPr>
        <w:tc>
          <w:tcPr>
            <w:tcW w:w="1701" w:type="dxa"/>
          </w:tcPr>
          <w:p w:rsidR="00FD4751" w:rsidRDefault="00FD4751" w:rsidP="006E3593">
            <w:pPr>
              <w:spacing w:after="60"/>
              <w:jc w:val="both"/>
            </w:pPr>
            <w:r>
              <w:t>NIL</w:t>
            </w:r>
          </w:p>
        </w:tc>
        <w:tc>
          <w:tcPr>
            <w:tcW w:w="848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Gall-bladder disease with no symptoms.</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Cholecystectomy currently asymptomatic.</w:t>
            </w:r>
          </w:p>
        </w:tc>
      </w:tr>
      <w:tr w:rsidR="00FD4751" w:rsidTr="006E3593">
        <w:tc>
          <w:tcPr>
            <w:tcW w:w="1701" w:type="dxa"/>
          </w:tcPr>
          <w:p w:rsidR="00FD4751" w:rsidRDefault="00FD4751" w:rsidP="006E3593">
            <w:pPr>
              <w:spacing w:after="60"/>
              <w:jc w:val="both"/>
            </w:pPr>
            <w:r>
              <w:t>TWO</w:t>
            </w:r>
          </w:p>
        </w:tc>
        <w:tc>
          <w:tcPr>
            <w:tcW w:w="8489" w:type="dxa"/>
            <w:gridSpan w:val="2"/>
          </w:tcPr>
          <w:p w:rsidR="00FD4751" w:rsidRDefault="00FD4751" w:rsidP="006E3593">
            <w:pPr>
              <w:spacing w:after="60"/>
              <w:jc w:val="both"/>
            </w:pPr>
            <w:r>
              <w:t>Gall-bladder disease with mild infrequent symptoms.</w:t>
            </w:r>
          </w:p>
        </w:tc>
      </w:tr>
      <w:tr w:rsidR="00FD4751" w:rsidTr="006E3593">
        <w:trPr>
          <w:cantSplit/>
        </w:trPr>
        <w:tc>
          <w:tcPr>
            <w:tcW w:w="1701" w:type="dxa"/>
          </w:tcPr>
          <w:p w:rsidR="00FD4751" w:rsidRDefault="00FD4751" w:rsidP="006E3593">
            <w:pPr>
              <w:spacing w:after="60"/>
              <w:jc w:val="both"/>
            </w:pPr>
            <w:r>
              <w:t>FIVE</w:t>
            </w:r>
          </w:p>
        </w:tc>
        <w:tc>
          <w:tcPr>
            <w:tcW w:w="848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Post-cholecystectomy syndrome.</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Two or more attacks of gall-bladder disease necessitating hospital admission within the past year.</w:t>
            </w:r>
          </w:p>
        </w:tc>
      </w:tr>
      <w:tr w:rsidR="00FD4751" w:rsidTr="006E3593">
        <w:tc>
          <w:tcPr>
            <w:tcW w:w="1701" w:type="dxa"/>
          </w:tcPr>
          <w:p w:rsidR="00FD4751" w:rsidRDefault="00FD4751" w:rsidP="006E3593">
            <w:pPr>
              <w:spacing w:before="60" w:after="60"/>
              <w:rPr>
                <w:b/>
                <w:i/>
              </w:rPr>
            </w:pPr>
          </w:p>
        </w:tc>
        <w:tc>
          <w:tcPr>
            <w:tcW w:w="8489" w:type="dxa"/>
            <w:gridSpan w:val="2"/>
          </w:tcPr>
          <w:p w:rsidR="00FD4751" w:rsidRDefault="00FD4751" w:rsidP="006E3593">
            <w:pPr>
              <w:spacing w:before="60" w:after="60"/>
            </w:pPr>
            <w:r>
              <w:rPr>
                <w:b/>
                <w:i/>
              </w:rPr>
              <w:t>Only one rating is to be selected from this table for any condition or combination of conditions.  If more than one rating is applicable, the higher rating is to be selected.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spacing w:before="120" w:after="120"/>
        <w:rPr>
          <w:rFonts w:ascii="Times New Roman" w:hAnsi="Times New Roman"/>
        </w:rPr>
      </w:pPr>
      <w:r>
        <w:rPr>
          <w:rFonts w:ascii="Times New Roman" w:hAnsi="Times New Roman"/>
        </w:rPr>
        <w:t>More frequent exacerbations of gall bladder disease can be rated by applying Chapter 15 (Intermittent Impairment).</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Compare the functional impairment rating with the relevant Other Impairment rating. Take the higher rating.</w:t>
      </w:r>
    </w:p>
    <w:p w:rsidR="00FD4751" w:rsidRDefault="00FD4751" w:rsidP="00FD4751">
      <w:pPr>
        <w:pStyle w:val="BodyText"/>
        <w:spacing w:before="120" w:after="240"/>
        <w:rPr>
          <w:rFonts w:ascii="Times New Roman" w:hAnsi="Times New Roman"/>
        </w:rPr>
      </w:pPr>
      <w:r>
        <w:rPr>
          <w:rFonts w:ascii="Times New Roman" w:hAnsi="Times New Roman"/>
        </w:rPr>
        <w:t>This step determines the final impairment rating for the gastrointestinal condition. Select one of the following substeps depending on the circumstances: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8505"/>
      </w:tblGrid>
      <w:tr w:rsidR="00FD4751" w:rsidTr="006E3593">
        <w:trPr>
          <w:cantSplit/>
        </w:trPr>
        <w:tc>
          <w:tcPr>
            <w:tcW w:w="1332" w:type="dxa"/>
          </w:tcPr>
          <w:p w:rsidR="00FD4751" w:rsidRDefault="00FD4751" w:rsidP="006E3593">
            <w:pPr>
              <w:pStyle w:val="MapTitleArial"/>
              <w:widowControl/>
              <w:spacing w:after="60"/>
              <w:rPr>
                <w:rFonts w:ascii="Times New Roman" w:hAnsi="Times New Roman"/>
                <w:sz w:val="24"/>
              </w:rPr>
            </w:pPr>
            <w:r>
              <w:rPr>
                <w:rFonts w:ascii="Times New Roman" w:hAnsi="Times New Roman"/>
                <w:sz w:val="24"/>
              </w:rPr>
              <w:t>Substep 3A</w:t>
            </w:r>
          </w:p>
        </w:tc>
        <w:tc>
          <w:tcPr>
            <w:tcW w:w="8505" w:type="dxa"/>
          </w:tcPr>
          <w:p w:rsidR="00FD4751" w:rsidRDefault="00FD4751" w:rsidP="006E3593">
            <w:pPr>
              <w:spacing w:before="60" w:after="60"/>
              <w:rPr>
                <w:sz w:val="24"/>
              </w:rPr>
            </w:pPr>
            <w:r>
              <w:rPr>
                <w:sz w:val="24"/>
              </w:rPr>
              <w:t>If, for any condition, only one rating has been obtained in Step 1 and only one rating has been obtained in Step 2, compare the ratings. Take the higher rating. This is the final rating for that gastrointestinal condition.</w:t>
            </w:r>
          </w:p>
        </w:tc>
      </w:tr>
      <w:tr w:rsidR="00FD4751" w:rsidTr="006E3593">
        <w:trPr>
          <w:cantSplit/>
        </w:trPr>
        <w:tc>
          <w:tcPr>
            <w:tcW w:w="1332" w:type="dxa"/>
          </w:tcPr>
          <w:p w:rsidR="00FD4751" w:rsidRDefault="00FD4751" w:rsidP="006E3593">
            <w:pPr>
              <w:spacing w:before="60" w:after="60"/>
              <w:rPr>
                <w:sz w:val="24"/>
              </w:rPr>
            </w:pPr>
            <w:r>
              <w:rPr>
                <w:b/>
                <w:sz w:val="24"/>
              </w:rPr>
              <w:t>Substep 3B</w:t>
            </w:r>
          </w:p>
        </w:tc>
        <w:tc>
          <w:tcPr>
            <w:tcW w:w="8505" w:type="dxa"/>
          </w:tcPr>
          <w:p w:rsidR="00FD4751" w:rsidRDefault="00FD4751" w:rsidP="006E3593">
            <w:pPr>
              <w:spacing w:before="60" w:after="60"/>
              <w:rPr>
                <w:sz w:val="24"/>
              </w:rPr>
            </w:pPr>
            <w:r>
              <w:rPr>
                <w:sz w:val="24"/>
              </w:rPr>
              <w:t>If, for any condition, only one rating has been obtained in Step 1 but more than one rating has been obtained in Step 2, combine the ratings for that condition obtained in Step 2 using Chapter 18 (Combined Values Chart). Compare the rating for that condition obtained in Step 1 with the combined value of the ratings for that condition obtained in Step 2. Take the higher rating. This is the final rating for that gastrointestinal condition.</w:t>
            </w:r>
          </w:p>
          <w:p w:rsidR="00FD4751" w:rsidRDefault="00FD4751" w:rsidP="006E3593">
            <w:pPr>
              <w:spacing w:before="60" w:after="60"/>
              <w:rPr>
                <w:sz w:val="24"/>
              </w:rPr>
            </w:pPr>
            <w:r>
              <w:rPr>
                <w:sz w:val="24"/>
              </w:rPr>
              <w:t xml:space="preserve">For the purpose of the final combining of all values, if the higher value is made up of a combination of ratings, then the component ratings are to be used. </w:t>
            </w:r>
          </w:p>
        </w:tc>
      </w:tr>
      <w:tr w:rsidR="00FD4751" w:rsidTr="006E3593">
        <w:trPr>
          <w:cantSplit/>
        </w:trPr>
        <w:tc>
          <w:tcPr>
            <w:tcW w:w="1332" w:type="dxa"/>
          </w:tcPr>
          <w:p w:rsidR="00FD4751" w:rsidRDefault="00FD4751" w:rsidP="006E3593">
            <w:pPr>
              <w:spacing w:before="60" w:after="60"/>
              <w:rPr>
                <w:sz w:val="24"/>
              </w:rPr>
            </w:pPr>
            <w:r>
              <w:rPr>
                <w:b/>
                <w:sz w:val="24"/>
              </w:rPr>
              <w:t>Substep 3C</w:t>
            </w:r>
          </w:p>
        </w:tc>
        <w:tc>
          <w:tcPr>
            <w:tcW w:w="8505" w:type="dxa"/>
          </w:tcPr>
          <w:p w:rsidR="00FD4751" w:rsidRDefault="00FD4751" w:rsidP="006E3593">
            <w:pPr>
              <w:spacing w:before="60" w:after="60"/>
              <w:rPr>
                <w:sz w:val="24"/>
              </w:rPr>
            </w:pPr>
            <w:r>
              <w:rPr>
                <w:sz w:val="24"/>
              </w:rPr>
              <w:t>If, for any condition, more than one rating has been obtained in Step 1 but only one rating has been obtained in Step 2, combine the ratings for that condition obtained in Step 1 by applying Chapter 18 (Combined Values Chart).  Compare the combined value of the ratings for that condition obtained in Step 1 with the rating obtained in Step 2. Take the higher rating. This is the final rating for that gastrointestinal condition.</w:t>
            </w:r>
          </w:p>
          <w:p w:rsidR="00FD4751" w:rsidRDefault="00FD4751" w:rsidP="006E3593">
            <w:pPr>
              <w:spacing w:before="60" w:after="60"/>
              <w:rPr>
                <w:sz w:val="24"/>
              </w:rPr>
            </w:pPr>
            <w:r>
              <w:rPr>
                <w:sz w:val="24"/>
              </w:rPr>
              <w:t>For the purpose of the final combining of all values, if the higher value is made up of a combination of ratings, then the component ratings are to be used.</w:t>
            </w:r>
          </w:p>
        </w:tc>
      </w:tr>
      <w:tr w:rsidR="00FD4751" w:rsidTr="006E3593">
        <w:trPr>
          <w:cantSplit/>
        </w:trPr>
        <w:tc>
          <w:tcPr>
            <w:tcW w:w="1332" w:type="dxa"/>
          </w:tcPr>
          <w:p w:rsidR="00FD4751" w:rsidRDefault="00FD4751" w:rsidP="006E3593">
            <w:pPr>
              <w:spacing w:before="60" w:after="60"/>
              <w:rPr>
                <w:sz w:val="24"/>
              </w:rPr>
            </w:pPr>
            <w:r>
              <w:rPr>
                <w:b/>
                <w:sz w:val="24"/>
              </w:rPr>
              <w:t>Substep 3D</w:t>
            </w:r>
          </w:p>
        </w:tc>
        <w:tc>
          <w:tcPr>
            <w:tcW w:w="8505" w:type="dxa"/>
          </w:tcPr>
          <w:p w:rsidR="00FD4751" w:rsidRDefault="00FD4751" w:rsidP="006E3593">
            <w:pPr>
              <w:spacing w:before="60" w:after="60"/>
              <w:rPr>
                <w:sz w:val="24"/>
              </w:rPr>
            </w:pPr>
            <w:r>
              <w:rPr>
                <w:sz w:val="24"/>
              </w:rPr>
              <w:t>If, for any condition, more than one rating has been obtained in Step 1 and more than one rating has been obtained in Step 2, combine the ratings for that condition obtained in Step 1 by applying Chapter 18 (Combined Values Chart) and separately combine the ratings for that condition obtained in Step 2 by applying Chapter 18 (Combined Values Chart). Compare the combined value of the ratings for that condition obtained in Step 1 with the combined value of the ratings for that condition obtained in Step 2. Take the higher rating. This is the final rating for that gastrointestinal condition.</w:t>
            </w:r>
          </w:p>
          <w:p w:rsidR="00FD4751" w:rsidRDefault="00FD4751" w:rsidP="006E3593">
            <w:pPr>
              <w:spacing w:before="60" w:after="60"/>
              <w:rPr>
                <w:sz w:val="24"/>
              </w:rPr>
            </w:pPr>
            <w:r>
              <w:rPr>
                <w:sz w:val="24"/>
              </w:rPr>
              <w:t>For the purpose of the final combining of all values, if the higher value is made up of a combination of ratings, then the component ratings are to be applied.</w:t>
            </w:r>
          </w:p>
        </w:tc>
      </w:tr>
    </w:tbl>
    <w:p w:rsidR="00FD4751" w:rsidRDefault="00FD4751" w:rsidP="00FD4751"/>
    <w:p w:rsidR="00FD4751" w:rsidRDefault="00FD4751" w:rsidP="00FD4751">
      <w:r>
        <w:br w:type="page"/>
      </w:r>
    </w:p>
    <w:p w:rsidR="00FD4751" w:rsidRDefault="00FD4751" w:rsidP="00FD4751">
      <w:pPr>
        <w:pStyle w:val="SubPartHeading"/>
        <w:rPr>
          <w:rFonts w:ascii="Times New Roman" w:hAnsi="Times New Roman"/>
        </w:rPr>
      </w:pPr>
      <w:r>
        <w:rPr>
          <w:rFonts w:ascii="Times New Roman" w:hAnsi="Times New Roman"/>
        </w:rPr>
        <w:t>PART 6.2:</w:t>
      </w:r>
      <w:r>
        <w:rPr>
          <w:rFonts w:ascii="Times New Roman" w:hAnsi="Times New Roman"/>
        </w:rPr>
        <w:tab/>
        <w:t>ABDOMINAL WALL HERNIAS AND OBESITY</w:t>
      </w:r>
    </w:p>
    <w:p w:rsidR="00FD4751" w:rsidRDefault="00FD4751" w:rsidP="00FD4751">
      <w:pPr>
        <w:pStyle w:val="BodyText"/>
        <w:spacing w:before="120" w:after="240"/>
        <w:rPr>
          <w:rFonts w:ascii="Times New Roman" w:hAnsi="Times New Roman"/>
        </w:rPr>
      </w:pPr>
      <w:r>
        <w:rPr>
          <w:rFonts w:ascii="Times New Roman" w:hAnsi="Times New Roman"/>
        </w:rPr>
        <w:t>Impairment ratings obtained from Tables 6.2.1 and 6.2.2  are not to be compared with any other tables but are to be included in the final combining of all ratings.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6.2.1</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73" name="Picture 73"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ABDOMINAL WALL HERNIAS</w:t>
            </w:r>
          </w:p>
        </w:tc>
      </w:tr>
      <w:tr w:rsidR="00FD4751" w:rsidTr="006E3593">
        <w:tc>
          <w:tcPr>
            <w:tcW w:w="1701" w:type="dxa"/>
          </w:tcPr>
          <w:p w:rsidR="00FD4751" w:rsidRDefault="00FD4751" w:rsidP="006E3593">
            <w:pPr>
              <w:spacing w:after="60"/>
              <w:jc w:val="both"/>
              <w:rPr>
                <w:b/>
              </w:rPr>
            </w:pPr>
            <w:r>
              <w:rPr>
                <w:b/>
              </w:rPr>
              <w:t>Impairment Ratings</w:t>
            </w:r>
          </w:p>
        </w:tc>
        <w:tc>
          <w:tcPr>
            <w:tcW w:w="8489" w:type="dxa"/>
            <w:gridSpan w:val="2"/>
          </w:tcPr>
          <w:p w:rsidR="00FD4751" w:rsidRDefault="00FD4751" w:rsidP="006E3593">
            <w:pPr>
              <w:spacing w:after="60"/>
              <w:jc w:val="both"/>
              <w:rPr>
                <w:b/>
              </w:rPr>
            </w:pPr>
            <w:r>
              <w:rPr>
                <w:b/>
              </w:rPr>
              <w:t>Criteria</w:t>
            </w:r>
          </w:p>
        </w:tc>
      </w:tr>
      <w:tr w:rsidR="00FD4751" w:rsidTr="006E3593">
        <w:tc>
          <w:tcPr>
            <w:tcW w:w="1701" w:type="dxa"/>
          </w:tcPr>
          <w:p w:rsidR="00FD4751" w:rsidRDefault="00FD4751" w:rsidP="006E3593">
            <w:pPr>
              <w:spacing w:after="60"/>
              <w:jc w:val="both"/>
            </w:pPr>
            <w:r>
              <w:t>NIL</w:t>
            </w:r>
          </w:p>
        </w:tc>
        <w:tc>
          <w:tcPr>
            <w:tcW w:w="8489" w:type="dxa"/>
            <w:gridSpan w:val="2"/>
          </w:tcPr>
          <w:p w:rsidR="00FD4751" w:rsidRDefault="00FD4751" w:rsidP="006E3593">
            <w:pPr>
              <w:spacing w:after="60"/>
              <w:jc w:val="both"/>
            </w:pPr>
            <w:r>
              <w:t>Inguinal or ventral hernia surgically repaired.</w:t>
            </w:r>
          </w:p>
        </w:tc>
      </w:tr>
      <w:tr w:rsidR="00FD4751" w:rsidTr="006E3593">
        <w:tc>
          <w:tcPr>
            <w:tcW w:w="1701" w:type="dxa"/>
          </w:tcPr>
          <w:p w:rsidR="00FD4751" w:rsidRDefault="00FD4751" w:rsidP="006E3593">
            <w:pPr>
              <w:spacing w:after="60"/>
              <w:jc w:val="both"/>
            </w:pPr>
            <w:r>
              <w:t>TWO</w:t>
            </w:r>
          </w:p>
        </w:tc>
        <w:tc>
          <w:tcPr>
            <w:tcW w:w="8489" w:type="dxa"/>
            <w:gridSpan w:val="2"/>
          </w:tcPr>
          <w:p w:rsidR="00FD4751" w:rsidRDefault="00FD4751" w:rsidP="006E3593">
            <w:pPr>
              <w:spacing w:after="60"/>
              <w:jc w:val="both"/>
            </w:pPr>
            <w:r>
              <w:t>Inguinal or ventral hernia easily reducible.</w:t>
            </w:r>
          </w:p>
        </w:tc>
      </w:tr>
      <w:tr w:rsidR="00FD4751" w:rsidTr="006E3593">
        <w:tc>
          <w:tcPr>
            <w:tcW w:w="1701" w:type="dxa"/>
          </w:tcPr>
          <w:p w:rsidR="00FD4751" w:rsidRDefault="00FD4751" w:rsidP="006E3593">
            <w:pPr>
              <w:spacing w:after="60"/>
              <w:jc w:val="both"/>
            </w:pPr>
            <w:r>
              <w:t>FIVE</w:t>
            </w:r>
          </w:p>
        </w:tc>
        <w:tc>
          <w:tcPr>
            <w:tcW w:w="8489" w:type="dxa"/>
            <w:gridSpan w:val="2"/>
          </w:tcPr>
          <w:p w:rsidR="00FD4751" w:rsidRDefault="00FD4751" w:rsidP="006E3593">
            <w:pPr>
              <w:spacing w:after="60"/>
              <w:jc w:val="both"/>
            </w:pPr>
            <w:r>
              <w:t>Inguinal or ventral hernia not easily reduced and resulting in mild symptoms.</w:t>
            </w:r>
          </w:p>
        </w:tc>
      </w:tr>
      <w:tr w:rsidR="00FD4751" w:rsidTr="006E3593">
        <w:tc>
          <w:tcPr>
            <w:tcW w:w="1701" w:type="dxa"/>
          </w:tcPr>
          <w:p w:rsidR="00FD4751" w:rsidRDefault="00FD4751" w:rsidP="006E3593">
            <w:pPr>
              <w:spacing w:after="60"/>
              <w:jc w:val="both"/>
            </w:pPr>
            <w:r>
              <w:t>TEN</w:t>
            </w:r>
          </w:p>
        </w:tc>
        <w:tc>
          <w:tcPr>
            <w:tcW w:w="8489" w:type="dxa"/>
            <w:gridSpan w:val="2"/>
          </w:tcPr>
          <w:p w:rsidR="00FD4751" w:rsidRDefault="00FD4751" w:rsidP="006E3593">
            <w:pPr>
              <w:spacing w:after="60"/>
              <w:jc w:val="both"/>
            </w:pPr>
            <w:r>
              <w:t>Large inguinal or ventral hernia resulting in frequent symptoms.</w:t>
            </w:r>
          </w:p>
        </w:tc>
      </w:tr>
      <w:tr w:rsidR="00FD4751" w:rsidTr="006E3593">
        <w:tc>
          <w:tcPr>
            <w:tcW w:w="1701" w:type="dxa"/>
          </w:tcPr>
          <w:p w:rsidR="00FD4751" w:rsidRDefault="00FD4751" w:rsidP="006E3593">
            <w:pPr>
              <w:spacing w:before="60" w:after="60"/>
              <w:rPr>
                <w:b/>
                <w:i/>
              </w:rPr>
            </w:pPr>
          </w:p>
        </w:tc>
        <w:tc>
          <w:tcPr>
            <w:tcW w:w="8489" w:type="dxa"/>
            <w:gridSpan w:val="2"/>
          </w:tcPr>
          <w:p w:rsidR="00FD4751" w:rsidRDefault="00FD4751" w:rsidP="006E3593">
            <w:pPr>
              <w:spacing w:before="60" w:after="60"/>
            </w:pPr>
            <w:r>
              <w:rPr>
                <w:b/>
                <w:i/>
              </w:rPr>
              <w:t>An impairment rating is to be selected from this table for each accepted inguinal and ventral hernia.</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6.2.2</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74" name="Picture 7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b/>
                <w:sz w:val="24"/>
              </w:rPr>
            </w:pPr>
            <w:r>
              <w:rPr>
                <w:b/>
                <w:color w:val="000000"/>
                <w:sz w:val="24"/>
              </w:rPr>
              <w:t>OBESITY</w:t>
            </w:r>
          </w:p>
        </w:tc>
      </w:tr>
      <w:tr w:rsidR="00FD4751" w:rsidTr="006E3593">
        <w:tc>
          <w:tcPr>
            <w:tcW w:w="1701" w:type="dxa"/>
          </w:tcPr>
          <w:p w:rsidR="00FD4751" w:rsidRDefault="00FD4751" w:rsidP="006E3593">
            <w:pPr>
              <w:spacing w:after="60"/>
              <w:jc w:val="both"/>
              <w:rPr>
                <w:b/>
              </w:rPr>
            </w:pPr>
            <w:r>
              <w:rPr>
                <w:b/>
              </w:rPr>
              <w:t>Impairment Ratings</w:t>
            </w:r>
          </w:p>
        </w:tc>
        <w:tc>
          <w:tcPr>
            <w:tcW w:w="8489" w:type="dxa"/>
            <w:gridSpan w:val="2"/>
          </w:tcPr>
          <w:p w:rsidR="00FD4751" w:rsidRDefault="00FD4751" w:rsidP="006E3593">
            <w:pPr>
              <w:spacing w:after="60"/>
              <w:jc w:val="both"/>
              <w:rPr>
                <w:b/>
              </w:rPr>
            </w:pPr>
            <w:r>
              <w:rPr>
                <w:b/>
              </w:rPr>
              <w:t>Criteria</w:t>
            </w:r>
          </w:p>
        </w:tc>
      </w:tr>
      <w:tr w:rsidR="00FD4751" w:rsidTr="006E3593">
        <w:tc>
          <w:tcPr>
            <w:tcW w:w="1701" w:type="dxa"/>
          </w:tcPr>
          <w:p w:rsidR="00FD4751" w:rsidRDefault="00FD4751" w:rsidP="006E3593">
            <w:pPr>
              <w:spacing w:after="60"/>
              <w:jc w:val="both"/>
            </w:pPr>
            <w:r>
              <w:t>NIL</w:t>
            </w:r>
          </w:p>
        </w:tc>
        <w:tc>
          <w:tcPr>
            <w:tcW w:w="8489" w:type="dxa"/>
            <w:gridSpan w:val="2"/>
          </w:tcPr>
          <w:p w:rsidR="00FD4751" w:rsidRDefault="00FD4751" w:rsidP="006E3593">
            <w:pPr>
              <w:spacing w:after="60"/>
              <w:jc w:val="both"/>
            </w:pPr>
            <w:r>
              <w:t>Body mass index equal to or below 30.</w:t>
            </w:r>
          </w:p>
        </w:tc>
      </w:tr>
      <w:tr w:rsidR="00FD4751" w:rsidTr="006E3593">
        <w:tc>
          <w:tcPr>
            <w:tcW w:w="1701" w:type="dxa"/>
          </w:tcPr>
          <w:p w:rsidR="00FD4751" w:rsidRDefault="00FD4751" w:rsidP="006E3593">
            <w:pPr>
              <w:spacing w:after="60"/>
              <w:jc w:val="both"/>
            </w:pPr>
            <w:r>
              <w:t>FIVE</w:t>
            </w:r>
          </w:p>
        </w:tc>
        <w:tc>
          <w:tcPr>
            <w:tcW w:w="8489" w:type="dxa"/>
            <w:gridSpan w:val="2"/>
          </w:tcPr>
          <w:p w:rsidR="00FD4751" w:rsidRDefault="00FD4751" w:rsidP="006E3593">
            <w:pPr>
              <w:spacing w:after="60"/>
              <w:jc w:val="both"/>
            </w:pPr>
            <w:r>
              <w:t>Body mass index above 30.</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pStyle w:val="BodyText2"/>
        <w:spacing w:before="120" w:after="60" w:line="240" w:lineRule="auto"/>
        <w:rPr>
          <w:rFonts w:ascii="Times New Roman" w:hAnsi="Times New Roman"/>
          <w:snapToGrid/>
        </w:rPr>
      </w:pPr>
      <w:r>
        <w:rPr>
          <w:rFonts w:ascii="Times New Roman" w:hAnsi="Times New Roman"/>
          <w:snapToGrid/>
        </w:rPr>
        <w:t>Body mass index is given by the formula:</w:t>
      </w:r>
    </w:p>
    <w:p w:rsidR="00454FC1" w:rsidRDefault="00BF3E53" w:rsidP="00FD4751">
      <w:pPr>
        <w:pStyle w:val="BodyText2"/>
        <w:spacing w:before="120" w:after="60" w:line="240" w:lineRule="auto"/>
        <w:rPr>
          <w:rFonts w:ascii="Times New Roman" w:hAnsi="Times New Roman"/>
          <w:snapToGrid/>
        </w:rPr>
      </w:pPr>
      <w:r>
        <w:rPr>
          <w:noProof/>
        </w:rPr>
        <w:drawing>
          <wp:inline distT="0" distB="0" distL="0" distR="0" wp14:anchorId="09FA2107" wp14:editId="1678AF92">
            <wp:extent cx="2876550" cy="396935"/>
            <wp:effectExtent l="0" t="0" r="0" b="3175"/>
            <wp:docPr id="177" name="Picture 177" descr="Start formula, body mass index equals, start fraction, open parentheses, weight in kilograms, close parentheses, over, open parentheses, height in meters, close parentheses, superscript 2,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02811" cy="428157"/>
                    </a:xfrm>
                    <a:prstGeom prst="rect">
                      <a:avLst/>
                    </a:prstGeom>
                  </pic:spPr>
                </pic:pic>
              </a:graphicData>
            </a:graphic>
          </wp:inline>
        </w:drawing>
      </w:r>
    </w:p>
    <w:p w:rsidR="00FD4751" w:rsidRDefault="00FD4751" w:rsidP="00FD4751">
      <w:pPr>
        <w:pStyle w:val="BodyText2"/>
        <w:spacing w:before="120" w:after="120" w:line="240" w:lineRule="auto"/>
        <w:rPr>
          <w:rFonts w:ascii="Times New Roman" w:hAnsi="Times New Roman"/>
          <w:snapToGrid/>
        </w:rPr>
      </w:pPr>
      <w:r>
        <w:rPr>
          <w:rFonts w:ascii="Times New Roman" w:hAnsi="Times New Roman"/>
          <w:snapToGrid/>
        </w:rPr>
        <w:t>Table 6.2.2 is to be applied only if obesity is an accepted condition or if obesity is an integral feature of an accepted condition.</w:t>
      </w:r>
    </w:p>
    <w:p w:rsidR="00FD4751" w:rsidRDefault="00FD4751" w:rsidP="00FD4751">
      <w:pPr>
        <w:rPr>
          <w:b/>
          <w:sz w:val="28"/>
          <w:szCs w:val="28"/>
          <w:u w:val="single"/>
        </w:rPr>
      </w:pPr>
    </w:p>
    <w:p w:rsidR="00FD4751" w:rsidRDefault="00FD4751" w:rsidP="00FD4751">
      <w:pPr>
        <w:pStyle w:val="Footer"/>
        <w:tabs>
          <w:tab w:val="clear" w:pos="4153"/>
          <w:tab w:val="clear" w:pos="8306"/>
        </w:tabs>
      </w:pPr>
      <w:r>
        <w:br w:type="page"/>
      </w:r>
    </w:p>
    <w:p w:rsidR="00FD4751" w:rsidRDefault="00FD4751" w:rsidP="00FD4751">
      <w:pPr>
        <w:pStyle w:val="Headline1"/>
        <w:rPr>
          <w:color w:val="auto"/>
        </w:rPr>
      </w:pPr>
      <w:r>
        <w:rPr>
          <w:color w:val="auto"/>
        </w:rPr>
        <w:t>CHAPTER 7</w:t>
      </w:r>
    </w:p>
    <w:p w:rsidR="00FD4751" w:rsidRDefault="00FD4751" w:rsidP="00FD4751">
      <w:pPr>
        <w:pStyle w:val="Headline2"/>
      </w:pPr>
      <w:r>
        <w:t>EAR, NOSE, AND THROAT IMPAIRMENT</w:t>
      </w:r>
    </w:p>
    <w:p w:rsidR="00FD4751" w:rsidRDefault="00FD4751" w:rsidP="00FD4751">
      <w:pPr>
        <w:pStyle w:val="BodyText"/>
        <w:spacing w:before="120" w:after="120"/>
        <w:rPr>
          <w:rFonts w:ascii="Times New Roman" w:hAnsi="Times New Roman"/>
        </w:rPr>
      </w:pPr>
      <w:r>
        <w:rPr>
          <w:rFonts w:ascii="Times New Roman" w:hAnsi="Times New Roman"/>
        </w:rPr>
        <w:t>This chapter contains two parts:</w:t>
      </w:r>
    </w:p>
    <w:p w:rsidR="00FD4751" w:rsidRDefault="00FD4751" w:rsidP="00FD4751">
      <w:pPr>
        <w:tabs>
          <w:tab w:val="left" w:pos="1418"/>
          <w:tab w:val="left" w:pos="1985"/>
        </w:tabs>
        <w:rPr>
          <w:sz w:val="24"/>
        </w:rPr>
      </w:pPr>
      <w:r>
        <w:rPr>
          <w:sz w:val="24"/>
        </w:rPr>
        <w:t>Part 7.1</w:t>
      </w:r>
      <w:r>
        <w:rPr>
          <w:sz w:val="24"/>
        </w:rPr>
        <w:tab/>
        <w:t xml:space="preserve">— </w:t>
      </w:r>
      <w:r>
        <w:rPr>
          <w:sz w:val="24"/>
        </w:rPr>
        <w:tab/>
        <w:t>Hearing Loss and Tinnitus</w:t>
      </w:r>
    </w:p>
    <w:p w:rsidR="00FD4751" w:rsidRDefault="00FD4751" w:rsidP="00FD4751">
      <w:pPr>
        <w:tabs>
          <w:tab w:val="left" w:pos="1418"/>
          <w:tab w:val="left" w:pos="1985"/>
        </w:tabs>
        <w:rPr>
          <w:sz w:val="24"/>
        </w:rPr>
      </w:pPr>
      <w:r>
        <w:rPr>
          <w:sz w:val="24"/>
        </w:rPr>
        <w:t>Part 7.2</w:t>
      </w:r>
      <w:r>
        <w:rPr>
          <w:sz w:val="24"/>
        </w:rPr>
        <w:tab/>
        <w:t xml:space="preserve">— </w:t>
      </w:r>
      <w:r>
        <w:rPr>
          <w:sz w:val="24"/>
        </w:rPr>
        <w:tab/>
        <w:t>Ear, Nose, and Throat</w:t>
      </w:r>
    </w:p>
    <w:p w:rsidR="00FD4751" w:rsidRDefault="00FD4751" w:rsidP="00FD4751">
      <w:pPr>
        <w:pStyle w:val="SubPartHeading"/>
        <w:rPr>
          <w:rFonts w:ascii="Times New Roman" w:hAnsi="Times New Roman"/>
        </w:rPr>
      </w:pPr>
      <w:r>
        <w:rPr>
          <w:rFonts w:ascii="Times New Roman" w:hAnsi="Times New Roman"/>
        </w:rPr>
        <w:t>PART 7.1:</w:t>
      </w:r>
      <w:r>
        <w:rPr>
          <w:rFonts w:ascii="Times New Roman" w:hAnsi="Times New Roman"/>
        </w:rPr>
        <w:tab/>
        <w:t>HEARING LOSS AND TINNITUS</w:t>
      </w:r>
    </w:p>
    <w:p w:rsidR="00FD4751" w:rsidRDefault="00FD4751" w:rsidP="00FD4751">
      <w:pPr>
        <w:pStyle w:val="BodyText"/>
        <w:spacing w:before="120" w:after="120"/>
        <w:rPr>
          <w:rFonts w:ascii="Times New Roman" w:hAnsi="Times New Roman"/>
        </w:rPr>
      </w:pPr>
      <w:r>
        <w:rPr>
          <w:rFonts w:ascii="Times New Roman" w:hAnsi="Times New Roman"/>
        </w:rPr>
        <w:t>Because it causes a single loss of function, accepted hearing loss is to be assessed as if it were a single condition even if the loss is described under several diagnostic terms. For example, a veteran who has accepted conditions of both “right conductive deafness” and “left conductive deafness” will have them rated as if the conditions had been described as “bilateral conductive deafness”.</w:t>
      </w:r>
    </w:p>
    <w:p w:rsidR="00FD4751" w:rsidRDefault="003F364C" w:rsidP="00FD4751">
      <w:r>
        <w:rPr>
          <w:noProof/>
        </w:rPr>
        <w:drawing>
          <wp:inline distT="0" distB="0" distL="0" distR="0">
            <wp:extent cx="6318885" cy="2852420"/>
            <wp:effectExtent l="0" t="0" r="0" b="0"/>
            <wp:docPr id="75" name="Picture 75" descr="A diagram depicting the structures of the outer, middle and inn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18885" cy="2852420"/>
                    </a:xfrm>
                    <a:prstGeom prst="rect">
                      <a:avLst/>
                    </a:prstGeom>
                    <a:noFill/>
                    <a:ln>
                      <a:noFill/>
                    </a:ln>
                  </pic:spPr>
                </pic:pic>
              </a:graphicData>
            </a:graphic>
          </wp:inline>
        </w:drawing>
      </w:r>
    </w:p>
    <w:p w:rsidR="00FD4751" w:rsidRDefault="00FD4751" w:rsidP="00FD4751">
      <w:pPr>
        <w:pStyle w:val="BodyText"/>
        <w:spacing w:before="240" w:after="120"/>
        <w:rPr>
          <w:rFonts w:ascii="Times New Roman" w:hAnsi="Times New Roman"/>
        </w:rPr>
      </w:pPr>
      <w:r>
        <w:rPr>
          <w:rFonts w:ascii="Times New Roman" w:hAnsi="Times New Roman"/>
        </w:rPr>
        <w:t>Only a single impairment rating may be made from Part 7.1 for accepted hearing loss irrespective of how many diagnostic terms have been used in describing the hearing loss.</w:t>
      </w:r>
    </w:p>
    <w:p w:rsidR="00FD4751" w:rsidRDefault="00FD4751" w:rsidP="00FD4751">
      <w:pPr>
        <w:spacing w:before="120" w:after="120"/>
        <w:rPr>
          <w:sz w:val="24"/>
        </w:rPr>
      </w:pPr>
      <w:r>
        <w:rPr>
          <w:sz w:val="24"/>
        </w:rPr>
        <w:t>However, a second impairment rating may be made from Part 7.1 (Table 7.1.11) for tinnitus if appropriate.</w:t>
      </w:r>
    </w:p>
    <w:p w:rsidR="00FD4751" w:rsidRDefault="00FD4751" w:rsidP="00FD4751">
      <w:pPr>
        <w:pStyle w:val="Heading2"/>
        <w:spacing w:before="120" w:after="120"/>
        <w:rPr>
          <w:rFonts w:ascii="Times New Roman" w:hAnsi="Times New Roman"/>
        </w:rPr>
      </w:pPr>
      <w:r>
        <w:rPr>
          <w:rFonts w:ascii="Times New Roman" w:hAnsi="Times New Roman"/>
        </w:rPr>
        <w:br w:type="page"/>
        <w:t>Definitions</w:t>
      </w:r>
    </w:p>
    <w:p w:rsidR="00FD4751" w:rsidRDefault="00FD4751" w:rsidP="00FD4751">
      <w:pPr>
        <w:spacing w:before="120" w:after="120"/>
        <w:rPr>
          <w:sz w:val="24"/>
        </w:rPr>
      </w:pPr>
      <w:r>
        <w:rPr>
          <w:sz w:val="24"/>
        </w:rPr>
        <w:t>For the purposes of this chapter:</w:t>
      </w:r>
    </w:p>
    <w:tbl>
      <w:tblPr>
        <w:tblW w:w="0" w:type="auto"/>
        <w:tblLayout w:type="fixed"/>
        <w:tblCellMar>
          <w:left w:w="56" w:type="dxa"/>
          <w:right w:w="56" w:type="dxa"/>
        </w:tblCellMar>
        <w:tblLook w:val="0000" w:firstRow="0" w:lastRow="0" w:firstColumn="0" w:lastColumn="0" w:noHBand="0" w:noVBand="0"/>
      </w:tblPr>
      <w:tblGrid>
        <w:gridCol w:w="2835"/>
        <w:gridCol w:w="7427"/>
      </w:tblGrid>
      <w:tr w:rsidR="00FD4751" w:rsidTr="006E3593">
        <w:tc>
          <w:tcPr>
            <w:tcW w:w="2835" w:type="dxa"/>
          </w:tcPr>
          <w:p w:rsidR="00FD4751" w:rsidRDefault="00FD4751" w:rsidP="006E3593">
            <w:pPr>
              <w:pStyle w:val="Def"/>
              <w:tabs>
                <w:tab w:val="clear" w:pos="283"/>
              </w:tabs>
              <w:ind w:left="284"/>
              <w:rPr>
                <w:rFonts w:ascii="Times New Roman" w:hAnsi="Times New Roman"/>
                <w:b/>
                <w:sz w:val="24"/>
              </w:rPr>
            </w:pPr>
            <w:r>
              <w:rPr>
                <w:rFonts w:ascii="Times New Roman" w:hAnsi="Times New Roman"/>
                <w:b/>
                <w:sz w:val="24"/>
              </w:rPr>
              <w:t>“Air Conduction”</w:t>
            </w:r>
          </w:p>
        </w:tc>
        <w:tc>
          <w:tcPr>
            <w:tcW w:w="7427" w:type="dxa"/>
          </w:tcPr>
          <w:p w:rsidR="00FD4751" w:rsidRDefault="00FD4751" w:rsidP="006E3593">
            <w:pPr>
              <w:spacing w:before="60" w:after="60"/>
              <w:rPr>
                <w:sz w:val="24"/>
              </w:rPr>
            </w:pPr>
            <w:r>
              <w:rPr>
                <w:sz w:val="24"/>
              </w:rPr>
              <w:t>is the manner in which sound transmitted through the air reaches the inner ear in the normal way.</w:t>
            </w:r>
          </w:p>
        </w:tc>
      </w:tr>
      <w:tr w:rsidR="00FD4751" w:rsidTr="006E3593">
        <w:tc>
          <w:tcPr>
            <w:tcW w:w="2835" w:type="dxa"/>
          </w:tcPr>
          <w:p w:rsidR="00FD4751" w:rsidRDefault="00FD4751" w:rsidP="006E3593">
            <w:pPr>
              <w:pStyle w:val="Def"/>
              <w:ind w:left="284"/>
              <w:rPr>
                <w:rFonts w:ascii="Times New Roman" w:hAnsi="Times New Roman"/>
                <w:b/>
                <w:sz w:val="24"/>
              </w:rPr>
            </w:pPr>
            <w:r>
              <w:rPr>
                <w:rFonts w:ascii="Times New Roman" w:hAnsi="Times New Roman"/>
                <w:b/>
                <w:sz w:val="24"/>
              </w:rPr>
              <w:t>“APHL” or “Accepted Percentage Hearing Loss”</w:t>
            </w:r>
          </w:p>
        </w:tc>
        <w:tc>
          <w:tcPr>
            <w:tcW w:w="7427" w:type="dxa"/>
          </w:tcPr>
          <w:p w:rsidR="00FD4751" w:rsidRDefault="00FD4751" w:rsidP="006E3593">
            <w:pPr>
              <w:spacing w:before="60" w:after="60"/>
              <w:rPr>
                <w:sz w:val="24"/>
              </w:rPr>
            </w:pPr>
            <w:r>
              <w:rPr>
                <w:sz w:val="24"/>
              </w:rPr>
              <w:t>is the percentage of total hearing that the veteran has lost due to accepted deafness. It is found by summing the losses at each of 6 important frequencies.</w:t>
            </w:r>
          </w:p>
        </w:tc>
      </w:tr>
      <w:tr w:rsidR="00FD4751" w:rsidTr="006E3593">
        <w:tc>
          <w:tcPr>
            <w:tcW w:w="2835" w:type="dxa"/>
          </w:tcPr>
          <w:p w:rsidR="00FD4751" w:rsidRDefault="00FD4751" w:rsidP="006E3593">
            <w:pPr>
              <w:pStyle w:val="Def"/>
              <w:ind w:left="284"/>
              <w:rPr>
                <w:rFonts w:ascii="Times New Roman" w:hAnsi="Times New Roman"/>
                <w:b/>
                <w:sz w:val="24"/>
              </w:rPr>
            </w:pPr>
            <w:r>
              <w:rPr>
                <w:rFonts w:ascii="Times New Roman" w:hAnsi="Times New Roman"/>
                <w:b/>
                <w:sz w:val="24"/>
              </w:rPr>
              <w:t>“Bone conduction”</w:t>
            </w:r>
          </w:p>
        </w:tc>
        <w:tc>
          <w:tcPr>
            <w:tcW w:w="7427" w:type="dxa"/>
          </w:tcPr>
          <w:p w:rsidR="00FD4751" w:rsidRDefault="00FD4751" w:rsidP="006E3593">
            <w:pPr>
              <w:spacing w:before="60" w:after="60"/>
              <w:rPr>
                <w:sz w:val="24"/>
              </w:rPr>
            </w:pPr>
            <w:r>
              <w:rPr>
                <w:sz w:val="24"/>
              </w:rPr>
              <w:t>is the manner in which sound is heard when the source of sound is placed directly over any bony part of the hearer’s cranium.  In such a case the sound is conducted to the inner ear through the bones of the skull.</w:t>
            </w:r>
          </w:p>
        </w:tc>
      </w:tr>
      <w:tr w:rsidR="00FD4751" w:rsidTr="006E3593">
        <w:tc>
          <w:tcPr>
            <w:tcW w:w="2835" w:type="dxa"/>
          </w:tcPr>
          <w:p w:rsidR="00FD4751" w:rsidRDefault="00FD4751" w:rsidP="006E3593">
            <w:pPr>
              <w:pStyle w:val="Def"/>
              <w:ind w:left="284"/>
              <w:rPr>
                <w:rFonts w:ascii="Times New Roman" w:hAnsi="Times New Roman"/>
                <w:b/>
                <w:sz w:val="24"/>
              </w:rPr>
            </w:pPr>
            <w:r>
              <w:rPr>
                <w:rFonts w:ascii="Times New Roman" w:hAnsi="Times New Roman"/>
                <w:b/>
                <w:sz w:val="24"/>
              </w:rPr>
              <w:t>“HTL” or “Hearing Threshold Level”</w:t>
            </w:r>
          </w:p>
        </w:tc>
        <w:tc>
          <w:tcPr>
            <w:tcW w:w="7427" w:type="dxa"/>
          </w:tcPr>
          <w:p w:rsidR="00FD4751" w:rsidRDefault="00FD4751" w:rsidP="006E3593">
            <w:pPr>
              <w:spacing w:before="60" w:after="60"/>
              <w:rPr>
                <w:sz w:val="24"/>
              </w:rPr>
            </w:pPr>
            <w:r>
              <w:rPr>
                <w:sz w:val="24"/>
              </w:rPr>
              <w:t>is, for any given frequency, the volume (loudness) of the faintest sound that the veteran can hear. For each frequency, there will be a hearing threshold level for the right ear and a hearing threshold level for the left ear. Hearing threshold levels can be determined using either bone or air conduction information.</w:t>
            </w:r>
          </w:p>
        </w:tc>
      </w:tr>
      <w:tr w:rsidR="00FD4751" w:rsidTr="006E3593">
        <w:tc>
          <w:tcPr>
            <w:tcW w:w="2835" w:type="dxa"/>
          </w:tcPr>
          <w:p w:rsidR="00FD4751" w:rsidRDefault="00FD4751" w:rsidP="006E3593">
            <w:pPr>
              <w:pStyle w:val="Def"/>
              <w:ind w:left="284"/>
              <w:rPr>
                <w:rFonts w:ascii="Times New Roman" w:hAnsi="Times New Roman"/>
                <w:b/>
                <w:sz w:val="24"/>
              </w:rPr>
            </w:pPr>
            <w:r>
              <w:rPr>
                <w:rFonts w:ascii="Times New Roman" w:hAnsi="Times New Roman"/>
                <w:b/>
                <w:sz w:val="24"/>
              </w:rPr>
              <w:t>“Presbyacusis”</w:t>
            </w:r>
          </w:p>
        </w:tc>
        <w:tc>
          <w:tcPr>
            <w:tcW w:w="7427" w:type="dxa"/>
          </w:tcPr>
          <w:p w:rsidR="00FD4751" w:rsidRDefault="00FD4751" w:rsidP="006E3593">
            <w:pPr>
              <w:spacing w:before="60" w:after="60"/>
              <w:rPr>
                <w:sz w:val="24"/>
              </w:rPr>
            </w:pPr>
            <w:r>
              <w:rPr>
                <w:sz w:val="24"/>
              </w:rPr>
              <w:t>is the normal loss of hearing which accompanies ageing.</w:t>
            </w:r>
          </w:p>
        </w:tc>
      </w:tr>
      <w:tr w:rsidR="00FD4751" w:rsidTr="006E3593">
        <w:tc>
          <w:tcPr>
            <w:tcW w:w="2835" w:type="dxa"/>
          </w:tcPr>
          <w:p w:rsidR="00FD4751" w:rsidRDefault="00FD4751" w:rsidP="006E3593">
            <w:pPr>
              <w:pStyle w:val="Def"/>
              <w:ind w:left="284"/>
              <w:rPr>
                <w:rFonts w:ascii="Times New Roman" w:hAnsi="Times New Roman"/>
                <w:b/>
                <w:sz w:val="24"/>
              </w:rPr>
            </w:pPr>
            <w:r>
              <w:rPr>
                <w:rFonts w:ascii="Times New Roman" w:hAnsi="Times New Roman"/>
                <w:b/>
                <w:sz w:val="24"/>
              </w:rPr>
              <w:t>“TBHL” or “Total Bilateral Hearing Loss”</w:t>
            </w:r>
          </w:p>
        </w:tc>
        <w:tc>
          <w:tcPr>
            <w:tcW w:w="7427" w:type="dxa"/>
          </w:tcPr>
          <w:p w:rsidR="00FD4751" w:rsidRDefault="00FD4751" w:rsidP="006E3593">
            <w:pPr>
              <w:spacing w:before="60" w:after="60"/>
              <w:rPr>
                <w:sz w:val="24"/>
              </w:rPr>
            </w:pPr>
            <w:r>
              <w:rPr>
                <w:sz w:val="24"/>
              </w:rPr>
              <w:t>is the percentage of total hearing which the veteran has lost from all conditions whether accepted or not.</w:t>
            </w:r>
          </w:p>
        </w:tc>
      </w:tr>
    </w:tbl>
    <w:p w:rsidR="00FD4751" w:rsidRDefault="00FD4751" w:rsidP="00FD4751">
      <w:pPr>
        <w:pStyle w:val="EndDef"/>
        <w:rPr>
          <w:rFonts w:ascii="Times New Roman" w:hAnsi="Times New Roman"/>
          <w:sz w:val="24"/>
        </w:rPr>
      </w:pPr>
      <w:r>
        <w:rPr>
          <w:rFonts w:ascii="Times New Roman" w:hAnsi="Times New Roman"/>
          <w:sz w:val="24"/>
        </w:rPr>
        <w:t>Calculation of the impairment rating for accepted hearing loss</w:t>
      </w:r>
    </w:p>
    <w:p w:rsidR="00FD4751" w:rsidRDefault="00FD4751" w:rsidP="00FD4751">
      <w:pPr>
        <w:pStyle w:val="BodyText"/>
        <w:spacing w:before="120" w:after="120"/>
        <w:rPr>
          <w:rFonts w:ascii="Times New Roman" w:hAnsi="Times New Roman"/>
        </w:rPr>
      </w:pPr>
      <w:r>
        <w:rPr>
          <w:rFonts w:ascii="Times New Roman" w:hAnsi="Times New Roman"/>
        </w:rPr>
        <w:t xml:space="preserve">Follow the steps below to calculate the accepted hearing loss. </w:t>
      </w:r>
    </w:p>
    <w:p w:rsidR="00FD4751" w:rsidRDefault="00FD4751" w:rsidP="00FD4751">
      <w:pPr>
        <w:pStyle w:val="BodyText"/>
        <w:spacing w:before="120" w:after="240"/>
        <w:rPr>
          <w:rFonts w:ascii="Times New Roman" w:hAnsi="Times New Roman"/>
        </w:rPr>
      </w:pPr>
      <w:r>
        <w:rPr>
          <w:rFonts w:ascii="Times New Roman" w:hAnsi="Times New Roman"/>
        </w:rPr>
        <w:t>(Each of these steps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276"/>
      </w:tblGrid>
      <w:tr w:rsidR="00FD4751" w:rsidTr="006E3593">
        <w:tc>
          <w:tcPr>
            <w:tcW w:w="1332" w:type="dxa"/>
          </w:tcPr>
          <w:p w:rsidR="00FD4751" w:rsidRDefault="00FD4751" w:rsidP="006E3593">
            <w:pPr>
              <w:pStyle w:val="Heading2"/>
              <w:spacing w:before="60" w:after="60"/>
              <w:rPr>
                <w:rFonts w:ascii="Times New Roman" w:hAnsi="Times New Roman"/>
              </w:rPr>
            </w:pPr>
            <w:r>
              <w:rPr>
                <w:rFonts w:ascii="Times New Roman" w:hAnsi="Times New Roman"/>
              </w:rPr>
              <w:t>STEP 1</w:t>
            </w:r>
          </w:p>
        </w:tc>
        <w:tc>
          <w:tcPr>
            <w:tcW w:w="7371" w:type="dxa"/>
            <w:tcBorders>
              <w:right w:val="single" w:sz="4" w:space="0" w:color="auto"/>
            </w:tcBorders>
          </w:tcPr>
          <w:p w:rsidR="00FD4751" w:rsidRDefault="00FD4751" w:rsidP="006E3593">
            <w:pPr>
              <w:spacing w:before="60" w:after="60"/>
              <w:rPr>
                <w:sz w:val="24"/>
              </w:rPr>
            </w:pPr>
            <w:r>
              <w:rPr>
                <w:sz w:val="24"/>
              </w:rPr>
              <w:t>Apply Table 7.1.1 to determine the type of accepted hearing loss.</w:t>
            </w:r>
          </w:p>
        </w:tc>
        <w:tc>
          <w:tcPr>
            <w:tcW w:w="1276" w:type="dxa"/>
            <w:tcBorders>
              <w:left w:val="single" w:sz="4" w:space="0" w:color="auto"/>
            </w:tcBorders>
          </w:tcPr>
          <w:p w:rsidR="00FD4751" w:rsidRDefault="00FD4751" w:rsidP="006E3593">
            <w:pPr>
              <w:spacing w:before="60" w:after="60"/>
              <w:rPr>
                <w:sz w:val="24"/>
              </w:rPr>
            </w:pPr>
            <w:r>
              <w:rPr>
                <w:sz w:val="24"/>
              </w:rPr>
              <w:t>Page 107</w:t>
            </w:r>
          </w:p>
        </w:tc>
      </w:tr>
      <w:tr w:rsidR="00FD4751" w:rsidTr="006E3593">
        <w:tc>
          <w:tcPr>
            <w:tcW w:w="1332" w:type="dxa"/>
          </w:tcPr>
          <w:p w:rsidR="00FD4751" w:rsidRDefault="00FD4751" w:rsidP="006E3593">
            <w:pPr>
              <w:spacing w:before="60" w:after="60"/>
              <w:rPr>
                <w:sz w:val="24"/>
              </w:rPr>
            </w:pPr>
            <w:r>
              <w:rPr>
                <w:b/>
                <w:sz w:val="24"/>
              </w:rPr>
              <w:t>STEP 2</w:t>
            </w:r>
          </w:p>
        </w:tc>
        <w:tc>
          <w:tcPr>
            <w:tcW w:w="7371" w:type="dxa"/>
            <w:tcBorders>
              <w:right w:val="single" w:sz="4" w:space="0" w:color="auto"/>
            </w:tcBorders>
          </w:tcPr>
          <w:p w:rsidR="00FD4751" w:rsidRDefault="00FD4751" w:rsidP="006E3593">
            <w:pPr>
              <w:spacing w:before="60" w:after="60"/>
              <w:rPr>
                <w:sz w:val="24"/>
              </w:rPr>
            </w:pPr>
            <w:r>
              <w:rPr>
                <w:sz w:val="24"/>
              </w:rPr>
              <w:t>Determine whether the audiogram is reliable and suitable for hearing loss calculations.</w:t>
            </w:r>
          </w:p>
        </w:tc>
        <w:tc>
          <w:tcPr>
            <w:tcW w:w="1276" w:type="dxa"/>
            <w:tcBorders>
              <w:left w:val="single" w:sz="4" w:space="0" w:color="auto"/>
            </w:tcBorders>
          </w:tcPr>
          <w:p w:rsidR="00FD4751" w:rsidRDefault="00FD4751" w:rsidP="006E3593">
            <w:pPr>
              <w:spacing w:before="60" w:after="60"/>
              <w:rPr>
                <w:sz w:val="24"/>
              </w:rPr>
            </w:pPr>
            <w:r>
              <w:rPr>
                <w:sz w:val="24"/>
              </w:rPr>
              <w:t>Page 108</w:t>
            </w:r>
          </w:p>
        </w:tc>
      </w:tr>
      <w:tr w:rsidR="00FD4751" w:rsidTr="006E3593">
        <w:tc>
          <w:tcPr>
            <w:tcW w:w="1332" w:type="dxa"/>
          </w:tcPr>
          <w:p w:rsidR="00FD4751" w:rsidRDefault="00FD4751" w:rsidP="006E3593">
            <w:pPr>
              <w:spacing w:before="60" w:after="60"/>
              <w:rPr>
                <w:sz w:val="24"/>
              </w:rPr>
            </w:pPr>
            <w:r>
              <w:rPr>
                <w:b/>
                <w:sz w:val="24"/>
              </w:rPr>
              <w:t>STEP 3</w:t>
            </w:r>
          </w:p>
        </w:tc>
        <w:tc>
          <w:tcPr>
            <w:tcW w:w="7371" w:type="dxa"/>
            <w:tcBorders>
              <w:right w:val="single" w:sz="4" w:space="0" w:color="auto"/>
            </w:tcBorders>
          </w:tcPr>
          <w:p w:rsidR="00FD4751" w:rsidRDefault="00FD4751" w:rsidP="006E3593">
            <w:pPr>
              <w:spacing w:before="60" w:after="60"/>
              <w:rPr>
                <w:sz w:val="24"/>
              </w:rPr>
            </w:pPr>
            <w:r>
              <w:rPr>
                <w:sz w:val="24"/>
              </w:rPr>
              <w:t>Calculate the APHL.</w:t>
            </w:r>
          </w:p>
        </w:tc>
        <w:tc>
          <w:tcPr>
            <w:tcW w:w="1276" w:type="dxa"/>
            <w:tcBorders>
              <w:left w:val="single" w:sz="4" w:space="0" w:color="auto"/>
            </w:tcBorders>
          </w:tcPr>
          <w:p w:rsidR="00FD4751" w:rsidRDefault="00FD4751" w:rsidP="006E3593">
            <w:pPr>
              <w:spacing w:before="60" w:after="60"/>
              <w:rPr>
                <w:sz w:val="24"/>
              </w:rPr>
            </w:pPr>
            <w:r>
              <w:rPr>
                <w:sz w:val="24"/>
              </w:rPr>
              <w:t>Page 109</w:t>
            </w:r>
          </w:p>
        </w:tc>
      </w:tr>
      <w:tr w:rsidR="00FD4751" w:rsidTr="006E3593">
        <w:tc>
          <w:tcPr>
            <w:tcW w:w="1332" w:type="dxa"/>
          </w:tcPr>
          <w:p w:rsidR="00FD4751" w:rsidRDefault="00FD4751" w:rsidP="006E3593">
            <w:pPr>
              <w:spacing w:before="60" w:after="60"/>
              <w:rPr>
                <w:sz w:val="24"/>
              </w:rPr>
            </w:pPr>
            <w:r>
              <w:rPr>
                <w:b/>
                <w:sz w:val="24"/>
              </w:rPr>
              <w:t>STEP 4</w:t>
            </w:r>
          </w:p>
        </w:tc>
        <w:tc>
          <w:tcPr>
            <w:tcW w:w="7371" w:type="dxa"/>
            <w:tcBorders>
              <w:right w:val="single" w:sz="4" w:space="0" w:color="auto"/>
            </w:tcBorders>
          </w:tcPr>
          <w:p w:rsidR="00FD4751" w:rsidRDefault="00FD4751" w:rsidP="006E3593">
            <w:pPr>
              <w:spacing w:before="60" w:after="60"/>
              <w:rPr>
                <w:sz w:val="24"/>
              </w:rPr>
            </w:pPr>
            <w:r>
              <w:rPr>
                <w:sz w:val="24"/>
              </w:rPr>
              <w:t>Determine what age adjustment (if any) must be subtracted from the APHL. Subtract it.</w:t>
            </w:r>
          </w:p>
        </w:tc>
        <w:tc>
          <w:tcPr>
            <w:tcW w:w="1276" w:type="dxa"/>
            <w:tcBorders>
              <w:left w:val="single" w:sz="4" w:space="0" w:color="auto"/>
            </w:tcBorders>
          </w:tcPr>
          <w:p w:rsidR="00FD4751" w:rsidRDefault="00FD4751" w:rsidP="006E3593">
            <w:pPr>
              <w:spacing w:before="60" w:after="60"/>
              <w:rPr>
                <w:sz w:val="24"/>
              </w:rPr>
            </w:pPr>
            <w:r>
              <w:rPr>
                <w:sz w:val="24"/>
              </w:rPr>
              <w:t>Page 120</w:t>
            </w:r>
          </w:p>
        </w:tc>
      </w:tr>
      <w:tr w:rsidR="00FD4751" w:rsidTr="006E3593">
        <w:tc>
          <w:tcPr>
            <w:tcW w:w="1332" w:type="dxa"/>
          </w:tcPr>
          <w:p w:rsidR="00FD4751" w:rsidRDefault="00FD4751" w:rsidP="006E3593">
            <w:pPr>
              <w:spacing w:before="60" w:after="60"/>
              <w:rPr>
                <w:sz w:val="24"/>
              </w:rPr>
            </w:pPr>
            <w:r>
              <w:rPr>
                <w:b/>
                <w:sz w:val="24"/>
              </w:rPr>
              <w:t>STEP 5</w:t>
            </w:r>
          </w:p>
        </w:tc>
        <w:tc>
          <w:tcPr>
            <w:tcW w:w="7371" w:type="dxa"/>
            <w:tcBorders>
              <w:right w:val="single" w:sz="4" w:space="0" w:color="auto"/>
            </w:tcBorders>
          </w:tcPr>
          <w:p w:rsidR="00FD4751" w:rsidRDefault="00FD4751" w:rsidP="006E3593">
            <w:pPr>
              <w:spacing w:before="60" w:after="60"/>
              <w:rPr>
                <w:sz w:val="24"/>
              </w:rPr>
            </w:pPr>
            <w:r>
              <w:rPr>
                <w:sz w:val="24"/>
              </w:rPr>
              <w:t>Determine the functional impairment rating by applying Formula 7.1. If the paired organs policy does not apply, this will be the final impairment rating for loss of hearing.</w:t>
            </w:r>
          </w:p>
        </w:tc>
        <w:tc>
          <w:tcPr>
            <w:tcW w:w="1276" w:type="dxa"/>
            <w:tcBorders>
              <w:left w:val="single" w:sz="4" w:space="0" w:color="auto"/>
            </w:tcBorders>
          </w:tcPr>
          <w:p w:rsidR="00FD4751" w:rsidRDefault="00FD4751" w:rsidP="006E3593">
            <w:pPr>
              <w:spacing w:before="60" w:after="60"/>
              <w:rPr>
                <w:sz w:val="24"/>
              </w:rPr>
            </w:pPr>
            <w:r>
              <w:rPr>
                <w:sz w:val="24"/>
              </w:rPr>
              <w:t>Page 122</w:t>
            </w:r>
          </w:p>
        </w:tc>
      </w:tr>
      <w:tr w:rsidR="00FD4751" w:rsidTr="006E3593">
        <w:tc>
          <w:tcPr>
            <w:tcW w:w="1332" w:type="dxa"/>
          </w:tcPr>
          <w:p w:rsidR="00FD4751" w:rsidRDefault="00FD4751" w:rsidP="006E3593">
            <w:pPr>
              <w:spacing w:before="60" w:after="60"/>
              <w:rPr>
                <w:sz w:val="24"/>
              </w:rPr>
            </w:pPr>
            <w:r>
              <w:rPr>
                <w:b/>
                <w:sz w:val="24"/>
              </w:rPr>
              <w:t>STEP 6</w:t>
            </w:r>
          </w:p>
        </w:tc>
        <w:tc>
          <w:tcPr>
            <w:tcW w:w="7371" w:type="dxa"/>
            <w:tcBorders>
              <w:right w:val="single" w:sz="4" w:space="0" w:color="auto"/>
            </w:tcBorders>
          </w:tcPr>
          <w:p w:rsidR="00FD4751" w:rsidRDefault="00FD4751" w:rsidP="006E3593">
            <w:pPr>
              <w:spacing w:before="60" w:after="60"/>
              <w:rPr>
                <w:sz w:val="24"/>
              </w:rPr>
            </w:pPr>
            <w:r>
              <w:rPr>
                <w:sz w:val="24"/>
              </w:rPr>
              <w:t>Determine if the paired organs policy applies by applying Table 7.1.10. If the policy applies, calculate the adjusted impairment rating.</w:t>
            </w:r>
          </w:p>
        </w:tc>
        <w:tc>
          <w:tcPr>
            <w:tcW w:w="1276" w:type="dxa"/>
            <w:tcBorders>
              <w:left w:val="single" w:sz="4" w:space="0" w:color="auto"/>
            </w:tcBorders>
          </w:tcPr>
          <w:p w:rsidR="00FD4751" w:rsidRDefault="00FD4751" w:rsidP="006E3593">
            <w:pPr>
              <w:spacing w:before="60" w:after="60"/>
              <w:rPr>
                <w:sz w:val="24"/>
              </w:rPr>
            </w:pPr>
            <w:r>
              <w:rPr>
                <w:sz w:val="24"/>
              </w:rPr>
              <w:t>Page 122</w:t>
            </w:r>
          </w:p>
        </w:tc>
      </w:tr>
    </w:tbl>
    <w:p w:rsidR="00FD4751" w:rsidRDefault="00FD4751" w:rsidP="00FD4751">
      <w:pPr>
        <w:pStyle w:val="Heading2"/>
        <w:spacing w:before="240" w:after="120"/>
        <w:ind w:left="567" w:right="618"/>
        <w:jc w:val="both"/>
        <w:rPr>
          <w:rFonts w:ascii="Times New Roman" w:hAnsi="Times New Roman"/>
        </w:rPr>
      </w:pPr>
      <w:r>
        <w:rPr>
          <w:rFonts w:ascii="Times New Roman" w:hAnsi="Times New Roman"/>
        </w:rPr>
        <w:t>Hearing Worksheets</w:t>
      </w:r>
    </w:p>
    <w:p w:rsidR="00FD4751" w:rsidRDefault="00FD4751" w:rsidP="00FD4751">
      <w:pPr>
        <w:spacing w:before="120" w:after="120"/>
        <w:ind w:left="567" w:right="618"/>
        <w:jc w:val="both"/>
        <w:rPr>
          <w:sz w:val="24"/>
        </w:rPr>
      </w:pPr>
      <w:r>
        <w:rPr>
          <w:sz w:val="24"/>
        </w:rPr>
        <w:t>A set of Hearing Worksheets, at the end of this chapter (pages 127 to 131), is designed to facilitate the calculation of impairment due to accepted hearing loss. When performing a hearing loss assessment, the assessor should use the appropriate worksheet.</w:t>
      </w:r>
    </w:p>
    <w:p w:rsidR="00FD4751" w:rsidRDefault="00FD4751" w:rsidP="00FD4751">
      <w:pPr>
        <w:spacing w:before="120"/>
        <w:ind w:left="567" w:right="618"/>
        <w:jc w:val="both"/>
        <w:rPr>
          <w:sz w:val="24"/>
        </w:rPr>
      </w:pPr>
      <w:r>
        <w:rPr>
          <w:sz w:val="24"/>
        </w:rPr>
        <w:t>These worksheets may also be of assistance in gaining an understanding of the procedures set out in this chapter.</w:t>
      </w:r>
    </w:p>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Use Table 7.1.1 to determine the type of accepted hearing loss.</w:t>
      </w:r>
    </w:p>
    <w:p w:rsidR="00FD4751" w:rsidRDefault="00FD4751" w:rsidP="00FD4751">
      <w:pPr>
        <w:pStyle w:val="BodyText"/>
        <w:spacing w:before="120" w:after="60"/>
        <w:rPr>
          <w:rFonts w:ascii="Times New Roman" w:hAnsi="Times New Roman"/>
        </w:rPr>
      </w:pPr>
      <w:r>
        <w:rPr>
          <w:rFonts w:ascii="Times New Roman" w:hAnsi="Times New Roman"/>
        </w:rPr>
        <w:t>For the purpose of assessment, every type of accepted hearing loss is considered to consist of one or more of the following four components: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right sensorineural deafness;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left sensorineural deafness;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right conductive deafness; and</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left conductive deafness.</w:t>
      </w:r>
    </w:p>
    <w:p w:rsidR="00FD4751" w:rsidRDefault="00FD4751" w:rsidP="00FD4751">
      <w:pPr>
        <w:pStyle w:val="BodyText"/>
        <w:spacing w:before="120" w:after="240"/>
        <w:rPr>
          <w:rFonts w:ascii="Times New Roman" w:hAnsi="Times New Roman"/>
        </w:rPr>
      </w:pPr>
      <w:r>
        <w:rPr>
          <w:rFonts w:ascii="Times New Roman" w:hAnsi="Times New Roman"/>
        </w:rPr>
        <w:t>Fifteen different types of accepted hearing loss are recognised. Each consists of one or more of the above four components. The 15 types of possible accepted hearing loss are listed in Table 7.1.1 below. Every accepted hearing loss or combination of hearing losses will be found to be equivalent to one of the types of hearing loss listed in Table 7.1.1.</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533"/>
        <w:gridCol w:w="7956"/>
      </w:tblGrid>
      <w:tr w:rsidR="00FD4751" w:rsidTr="006E3593">
        <w:tc>
          <w:tcPr>
            <w:tcW w:w="2234" w:type="dxa"/>
            <w:gridSpan w:val="2"/>
            <w:tcBorders>
              <w:bottom w:val="nil"/>
              <w:right w:val="nil"/>
            </w:tcBorders>
          </w:tcPr>
          <w:p w:rsidR="00FD4751" w:rsidRDefault="00FD4751" w:rsidP="006E3593">
            <w:pPr>
              <w:pStyle w:val="FigureHeading"/>
            </w:pPr>
            <w:r>
              <w:t>Procedural Table 7.1.1</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76" name="Picture 7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TYPES OF ACCEPTED HEARING LOSS</w:t>
            </w:r>
          </w:p>
        </w:tc>
      </w:tr>
      <w:tr w:rsidR="00FD4751" w:rsidTr="006E3593">
        <w:tc>
          <w:tcPr>
            <w:tcW w:w="1701" w:type="dxa"/>
          </w:tcPr>
          <w:p w:rsidR="00FD4751" w:rsidRDefault="00FD4751" w:rsidP="006E3593">
            <w:pPr>
              <w:spacing w:after="60"/>
              <w:jc w:val="both"/>
            </w:pPr>
            <w:r>
              <w:t>Type 1</w:t>
            </w:r>
          </w:p>
        </w:tc>
        <w:tc>
          <w:tcPr>
            <w:tcW w:w="8489" w:type="dxa"/>
            <w:gridSpan w:val="2"/>
          </w:tcPr>
          <w:p w:rsidR="00FD4751" w:rsidRDefault="00FD4751" w:rsidP="006E3593">
            <w:pPr>
              <w:spacing w:after="60"/>
              <w:jc w:val="both"/>
            </w:pPr>
            <w:r>
              <w:t>Bilateral mixed deafness</w:t>
            </w:r>
          </w:p>
        </w:tc>
      </w:tr>
      <w:tr w:rsidR="00FD4751" w:rsidTr="006E3593">
        <w:tc>
          <w:tcPr>
            <w:tcW w:w="1701" w:type="dxa"/>
          </w:tcPr>
          <w:p w:rsidR="00FD4751" w:rsidRDefault="00FD4751" w:rsidP="006E3593">
            <w:pPr>
              <w:spacing w:after="60"/>
              <w:jc w:val="both"/>
            </w:pPr>
            <w:r>
              <w:t>Type 2</w:t>
            </w:r>
          </w:p>
        </w:tc>
        <w:tc>
          <w:tcPr>
            <w:tcW w:w="8489" w:type="dxa"/>
            <w:gridSpan w:val="2"/>
          </w:tcPr>
          <w:p w:rsidR="00FD4751" w:rsidRDefault="00FD4751" w:rsidP="006E3593">
            <w:pPr>
              <w:spacing w:after="60"/>
              <w:jc w:val="both"/>
            </w:pPr>
            <w:r>
              <w:t>Right mixed deafness</w:t>
            </w:r>
          </w:p>
        </w:tc>
      </w:tr>
      <w:tr w:rsidR="00FD4751" w:rsidTr="006E3593">
        <w:tc>
          <w:tcPr>
            <w:tcW w:w="1701" w:type="dxa"/>
          </w:tcPr>
          <w:p w:rsidR="00FD4751" w:rsidRDefault="00FD4751" w:rsidP="006E3593">
            <w:pPr>
              <w:spacing w:after="60"/>
              <w:jc w:val="both"/>
            </w:pPr>
            <w:r>
              <w:t>Type 3</w:t>
            </w:r>
          </w:p>
        </w:tc>
        <w:tc>
          <w:tcPr>
            <w:tcW w:w="8489" w:type="dxa"/>
            <w:gridSpan w:val="2"/>
          </w:tcPr>
          <w:p w:rsidR="00FD4751" w:rsidRDefault="00FD4751" w:rsidP="006E3593">
            <w:pPr>
              <w:spacing w:after="60"/>
              <w:jc w:val="both"/>
            </w:pPr>
            <w:r>
              <w:t>Left mixed deafness</w:t>
            </w:r>
          </w:p>
        </w:tc>
      </w:tr>
      <w:tr w:rsidR="00FD4751" w:rsidTr="006E3593">
        <w:tc>
          <w:tcPr>
            <w:tcW w:w="1701" w:type="dxa"/>
          </w:tcPr>
          <w:p w:rsidR="00FD4751" w:rsidRDefault="00FD4751" w:rsidP="006E3593">
            <w:pPr>
              <w:spacing w:after="60"/>
              <w:jc w:val="both"/>
              <w:rPr>
                <w:b/>
                <w:i/>
              </w:rPr>
            </w:pPr>
            <w:r>
              <w:rPr>
                <w:b/>
                <w:i/>
              </w:rPr>
              <w:t>Type 4</w:t>
            </w:r>
          </w:p>
        </w:tc>
        <w:tc>
          <w:tcPr>
            <w:tcW w:w="8489" w:type="dxa"/>
            <w:gridSpan w:val="2"/>
          </w:tcPr>
          <w:p w:rsidR="00FD4751" w:rsidRDefault="00FD4751" w:rsidP="006E3593">
            <w:pPr>
              <w:spacing w:after="60"/>
              <w:jc w:val="both"/>
            </w:pPr>
            <w:r>
              <w:rPr>
                <w:b/>
                <w:i/>
              </w:rPr>
              <w:t>Bilateral sensorineural deafness</w:t>
            </w:r>
          </w:p>
        </w:tc>
      </w:tr>
      <w:tr w:rsidR="00FD4751" w:rsidTr="006E3593">
        <w:tc>
          <w:tcPr>
            <w:tcW w:w="1701" w:type="dxa"/>
          </w:tcPr>
          <w:p w:rsidR="00FD4751" w:rsidRDefault="00FD4751" w:rsidP="006E3593">
            <w:pPr>
              <w:spacing w:after="60"/>
              <w:jc w:val="both"/>
            </w:pPr>
            <w:r>
              <w:t>Type 5</w:t>
            </w:r>
          </w:p>
        </w:tc>
        <w:tc>
          <w:tcPr>
            <w:tcW w:w="8489" w:type="dxa"/>
            <w:gridSpan w:val="2"/>
          </w:tcPr>
          <w:p w:rsidR="00FD4751" w:rsidRDefault="00FD4751" w:rsidP="006E3593">
            <w:pPr>
              <w:spacing w:after="60"/>
              <w:jc w:val="both"/>
            </w:pPr>
            <w:r>
              <w:t>Bilateral sensorineural deafness with right conductive deafness</w:t>
            </w:r>
          </w:p>
        </w:tc>
      </w:tr>
      <w:tr w:rsidR="00FD4751" w:rsidTr="006E3593">
        <w:tc>
          <w:tcPr>
            <w:tcW w:w="1701" w:type="dxa"/>
          </w:tcPr>
          <w:p w:rsidR="00FD4751" w:rsidRDefault="00FD4751" w:rsidP="006E3593">
            <w:pPr>
              <w:spacing w:after="60"/>
              <w:jc w:val="both"/>
            </w:pPr>
            <w:r>
              <w:t>Type 6</w:t>
            </w:r>
          </w:p>
        </w:tc>
        <w:tc>
          <w:tcPr>
            <w:tcW w:w="8489" w:type="dxa"/>
            <w:gridSpan w:val="2"/>
          </w:tcPr>
          <w:p w:rsidR="00FD4751" w:rsidRDefault="00FD4751" w:rsidP="006E3593">
            <w:pPr>
              <w:spacing w:after="60"/>
              <w:jc w:val="both"/>
            </w:pPr>
            <w:r>
              <w:t>Bilateral sensorineural deafness with left conductive deafness</w:t>
            </w:r>
          </w:p>
        </w:tc>
      </w:tr>
      <w:tr w:rsidR="00FD4751" w:rsidTr="006E3593">
        <w:tc>
          <w:tcPr>
            <w:tcW w:w="1701" w:type="dxa"/>
          </w:tcPr>
          <w:p w:rsidR="00FD4751" w:rsidRDefault="00FD4751" w:rsidP="006E3593">
            <w:pPr>
              <w:spacing w:after="60"/>
              <w:jc w:val="both"/>
            </w:pPr>
            <w:r>
              <w:t>Type 7</w:t>
            </w:r>
          </w:p>
        </w:tc>
        <w:tc>
          <w:tcPr>
            <w:tcW w:w="8489" w:type="dxa"/>
            <w:gridSpan w:val="2"/>
          </w:tcPr>
          <w:p w:rsidR="00FD4751" w:rsidRDefault="00FD4751" w:rsidP="006E3593">
            <w:pPr>
              <w:spacing w:after="60"/>
              <w:jc w:val="both"/>
            </w:pPr>
            <w:r>
              <w:t>Bilateral conductive deafness</w:t>
            </w:r>
          </w:p>
        </w:tc>
      </w:tr>
      <w:tr w:rsidR="00FD4751" w:rsidTr="006E3593">
        <w:tc>
          <w:tcPr>
            <w:tcW w:w="1701" w:type="dxa"/>
          </w:tcPr>
          <w:p w:rsidR="00FD4751" w:rsidRDefault="00FD4751" w:rsidP="006E3593">
            <w:pPr>
              <w:spacing w:after="60"/>
              <w:jc w:val="both"/>
            </w:pPr>
            <w:r>
              <w:t>Type 8</w:t>
            </w:r>
          </w:p>
        </w:tc>
        <w:tc>
          <w:tcPr>
            <w:tcW w:w="8489" w:type="dxa"/>
            <w:gridSpan w:val="2"/>
          </w:tcPr>
          <w:p w:rsidR="00FD4751" w:rsidRDefault="00FD4751" w:rsidP="006E3593">
            <w:pPr>
              <w:spacing w:after="60"/>
              <w:jc w:val="both"/>
            </w:pPr>
            <w:r>
              <w:t>Bilateral conductive deafness with right sensorineural deafness</w:t>
            </w:r>
          </w:p>
        </w:tc>
      </w:tr>
      <w:tr w:rsidR="00FD4751" w:rsidTr="006E3593">
        <w:tc>
          <w:tcPr>
            <w:tcW w:w="1701" w:type="dxa"/>
          </w:tcPr>
          <w:p w:rsidR="00FD4751" w:rsidRDefault="00FD4751" w:rsidP="006E3593">
            <w:pPr>
              <w:spacing w:after="60"/>
              <w:jc w:val="both"/>
            </w:pPr>
            <w:r>
              <w:t>Type 9</w:t>
            </w:r>
          </w:p>
        </w:tc>
        <w:tc>
          <w:tcPr>
            <w:tcW w:w="8489" w:type="dxa"/>
            <w:gridSpan w:val="2"/>
          </w:tcPr>
          <w:p w:rsidR="00FD4751" w:rsidRDefault="00FD4751" w:rsidP="006E3593">
            <w:pPr>
              <w:spacing w:after="60"/>
              <w:jc w:val="both"/>
            </w:pPr>
            <w:r>
              <w:t>Bilateral conductive deafness with left sensorineural deafness</w:t>
            </w:r>
          </w:p>
        </w:tc>
      </w:tr>
      <w:tr w:rsidR="00FD4751" w:rsidTr="006E3593">
        <w:tc>
          <w:tcPr>
            <w:tcW w:w="1701" w:type="dxa"/>
          </w:tcPr>
          <w:p w:rsidR="00FD4751" w:rsidRDefault="00FD4751" w:rsidP="006E3593">
            <w:pPr>
              <w:spacing w:after="60"/>
              <w:jc w:val="both"/>
            </w:pPr>
            <w:r>
              <w:t>Type 10</w:t>
            </w:r>
          </w:p>
        </w:tc>
        <w:tc>
          <w:tcPr>
            <w:tcW w:w="8489" w:type="dxa"/>
            <w:gridSpan w:val="2"/>
          </w:tcPr>
          <w:p w:rsidR="00FD4751" w:rsidRDefault="00FD4751" w:rsidP="006E3593">
            <w:pPr>
              <w:spacing w:after="60"/>
              <w:jc w:val="both"/>
            </w:pPr>
            <w:r>
              <w:t>Left conductive deafness with right sensorineural deafness</w:t>
            </w:r>
          </w:p>
        </w:tc>
      </w:tr>
      <w:tr w:rsidR="00FD4751" w:rsidTr="006E3593">
        <w:tc>
          <w:tcPr>
            <w:tcW w:w="1701" w:type="dxa"/>
          </w:tcPr>
          <w:p w:rsidR="00FD4751" w:rsidRDefault="00FD4751" w:rsidP="006E3593">
            <w:pPr>
              <w:spacing w:after="60"/>
              <w:jc w:val="both"/>
            </w:pPr>
            <w:r>
              <w:t>Type 11</w:t>
            </w:r>
          </w:p>
        </w:tc>
        <w:tc>
          <w:tcPr>
            <w:tcW w:w="8489" w:type="dxa"/>
            <w:gridSpan w:val="2"/>
          </w:tcPr>
          <w:p w:rsidR="00FD4751" w:rsidRDefault="00FD4751" w:rsidP="006E3593">
            <w:pPr>
              <w:spacing w:after="60"/>
              <w:jc w:val="both"/>
            </w:pPr>
            <w:r>
              <w:t>Right conductive deafness with left sensorineural deafness</w:t>
            </w:r>
          </w:p>
        </w:tc>
      </w:tr>
      <w:tr w:rsidR="00FD4751" w:rsidTr="006E3593">
        <w:tc>
          <w:tcPr>
            <w:tcW w:w="1701" w:type="dxa"/>
          </w:tcPr>
          <w:p w:rsidR="00FD4751" w:rsidRDefault="00FD4751" w:rsidP="006E3593">
            <w:pPr>
              <w:spacing w:after="60"/>
              <w:jc w:val="both"/>
            </w:pPr>
            <w:r>
              <w:t>Type 12</w:t>
            </w:r>
          </w:p>
        </w:tc>
        <w:tc>
          <w:tcPr>
            <w:tcW w:w="8489" w:type="dxa"/>
            <w:gridSpan w:val="2"/>
          </w:tcPr>
          <w:p w:rsidR="00FD4751" w:rsidRDefault="00FD4751" w:rsidP="006E3593">
            <w:pPr>
              <w:spacing w:after="60"/>
              <w:jc w:val="both"/>
            </w:pPr>
            <w:r>
              <w:t>Right conductive deafness</w:t>
            </w:r>
          </w:p>
        </w:tc>
      </w:tr>
      <w:tr w:rsidR="00FD4751" w:rsidTr="006E3593">
        <w:tc>
          <w:tcPr>
            <w:tcW w:w="1701" w:type="dxa"/>
          </w:tcPr>
          <w:p w:rsidR="00FD4751" w:rsidRDefault="00FD4751" w:rsidP="006E3593">
            <w:pPr>
              <w:spacing w:after="60"/>
              <w:jc w:val="both"/>
            </w:pPr>
            <w:r>
              <w:t>Type 13</w:t>
            </w:r>
          </w:p>
        </w:tc>
        <w:tc>
          <w:tcPr>
            <w:tcW w:w="8489" w:type="dxa"/>
            <w:gridSpan w:val="2"/>
          </w:tcPr>
          <w:p w:rsidR="00FD4751" w:rsidRDefault="00FD4751" w:rsidP="006E3593">
            <w:pPr>
              <w:spacing w:after="60"/>
              <w:jc w:val="both"/>
            </w:pPr>
            <w:r>
              <w:t>Right sensorineural deafness</w:t>
            </w:r>
          </w:p>
        </w:tc>
      </w:tr>
      <w:tr w:rsidR="00FD4751" w:rsidTr="006E3593">
        <w:tc>
          <w:tcPr>
            <w:tcW w:w="1701" w:type="dxa"/>
          </w:tcPr>
          <w:p w:rsidR="00FD4751" w:rsidRDefault="00FD4751" w:rsidP="006E3593">
            <w:pPr>
              <w:spacing w:after="60"/>
              <w:jc w:val="both"/>
            </w:pPr>
            <w:r>
              <w:t>Type 14</w:t>
            </w:r>
          </w:p>
        </w:tc>
        <w:tc>
          <w:tcPr>
            <w:tcW w:w="8489" w:type="dxa"/>
            <w:gridSpan w:val="2"/>
          </w:tcPr>
          <w:p w:rsidR="00FD4751" w:rsidRDefault="00FD4751" w:rsidP="006E3593">
            <w:pPr>
              <w:spacing w:after="60"/>
              <w:jc w:val="both"/>
            </w:pPr>
            <w:r>
              <w:t>Left sensorineural deafness</w:t>
            </w:r>
          </w:p>
        </w:tc>
      </w:tr>
      <w:tr w:rsidR="00FD4751" w:rsidTr="006E3593">
        <w:tc>
          <w:tcPr>
            <w:tcW w:w="1701" w:type="dxa"/>
          </w:tcPr>
          <w:p w:rsidR="00FD4751" w:rsidRDefault="00FD4751" w:rsidP="006E3593">
            <w:pPr>
              <w:spacing w:after="60"/>
              <w:jc w:val="both"/>
            </w:pPr>
            <w:r>
              <w:t>Type 15</w:t>
            </w:r>
          </w:p>
        </w:tc>
        <w:tc>
          <w:tcPr>
            <w:tcW w:w="8489" w:type="dxa"/>
            <w:gridSpan w:val="2"/>
          </w:tcPr>
          <w:p w:rsidR="00FD4751" w:rsidRDefault="00FD4751" w:rsidP="006E3593">
            <w:pPr>
              <w:spacing w:after="60"/>
              <w:jc w:val="both"/>
            </w:pPr>
            <w:r>
              <w:t>Left conductive deafness</w:t>
            </w:r>
          </w:p>
        </w:tc>
      </w:tr>
      <w:tr w:rsidR="00FD4751" w:rsidTr="006E3593">
        <w:tc>
          <w:tcPr>
            <w:tcW w:w="1701" w:type="dxa"/>
          </w:tcPr>
          <w:p w:rsidR="00FD4751" w:rsidRDefault="00FD4751" w:rsidP="006E3593">
            <w:pPr>
              <w:spacing w:before="60" w:after="60"/>
              <w:rPr>
                <w:b/>
                <w:i/>
              </w:rPr>
            </w:pPr>
          </w:p>
        </w:tc>
        <w:tc>
          <w:tcPr>
            <w:tcW w:w="8489" w:type="dxa"/>
            <w:gridSpan w:val="2"/>
          </w:tcPr>
          <w:p w:rsidR="00FD4751" w:rsidRDefault="00FD4751" w:rsidP="006E3593">
            <w:pPr>
              <w:spacing w:before="60" w:after="60"/>
              <w:rPr>
                <w:b/>
                <w:i/>
              </w:rPr>
            </w:pPr>
            <w:r>
              <w:rPr>
                <w:b/>
                <w:i/>
              </w:rPr>
              <w:t>A single selection to cover the veteran’s accepted hearing loss is to be made from this table, ignoring the non-accepted hearing losses at this stage.</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Determine whether the audiogram is reliable and suitable for hearing loss calculations.</w:t>
      </w:r>
    </w:p>
    <w:p w:rsidR="00FD4751" w:rsidRDefault="00FD4751" w:rsidP="00FD4751">
      <w:pPr>
        <w:pStyle w:val="Heading2"/>
        <w:spacing w:before="120" w:after="120"/>
        <w:rPr>
          <w:rFonts w:ascii="Times New Roman" w:hAnsi="Times New Roman"/>
        </w:rPr>
      </w:pPr>
      <w:r>
        <w:rPr>
          <w:rFonts w:ascii="Times New Roman" w:hAnsi="Times New Roman"/>
        </w:rPr>
        <w:t>The audiogram</w:t>
      </w:r>
    </w:p>
    <w:p w:rsidR="00FD4751" w:rsidRDefault="00FD4751" w:rsidP="00FD4751">
      <w:pPr>
        <w:spacing w:before="120" w:after="60"/>
        <w:rPr>
          <w:sz w:val="24"/>
        </w:rPr>
      </w:pPr>
      <w:r>
        <w:rPr>
          <w:sz w:val="24"/>
        </w:rPr>
        <w:t xml:space="preserve">Assessment of hearing impairment requires a pure tone audiogram. </w:t>
      </w:r>
      <w:r>
        <w:rPr>
          <w:i/>
          <w:sz w:val="24"/>
        </w:rPr>
        <w:t>For the purposes of assessment of impairment, hearing loss is to be measured without the benefit of any hearing aid.</w:t>
      </w:r>
      <w:r>
        <w:rPr>
          <w:sz w:val="24"/>
        </w:rPr>
        <w:t xml:space="preserve"> Measurements of the hearing threshold level (HTL) should be taken at each of the following frequencies:</w:t>
      </w:r>
    </w:p>
    <w:p w:rsidR="00FD4751" w:rsidRDefault="00FD4751" w:rsidP="00FD4751">
      <w:pPr>
        <w:spacing w:before="60" w:after="60"/>
        <w:ind w:left="1440" w:hanging="720"/>
        <w:rPr>
          <w:sz w:val="24"/>
        </w:rPr>
      </w:pPr>
      <w:r>
        <w:rPr>
          <w:sz w:val="24"/>
        </w:rPr>
        <w:t>500 Hz,  1000 Hz,  1500 Hz,  2000 Hz,  3000 Hz, and 4000 Hz</w:t>
      </w:r>
    </w:p>
    <w:p w:rsidR="00FD4751" w:rsidRDefault="00FD4751" w:rsidP="00FD4751">
      <w:pPr>
        <w:pStyle w:val="BodyText"/>
        <w:spacing w:before="120" w:after="120"/>
        <w:rPr>
          <w:rFonts w:ascii="Times New Roman" w:hAnsi="Times New Roman"/>
        </w:rPr>
      </w:pPr>
      <w:r>
        <w:rPr>
          <w:rFonts w:ascii="Times New Roman" w:hAnsi="Times New Roman"/>
        </w:rPr>
        <w:t>Ideally, the audiogram should include both air conduction HTLs and masked bone conduction HTLs at each of these frequencies.</w:t>
      </w:r>
    </w:p>
    <w:p w:rsidR="00FD4751" w:rsidRDefault="00FD4751" w:rsidP="00FD4751">
      <w:pPr>
        <w:pStyle w:val="Heading2"/>
        <w:spacing w:before="120" w:after="120"/>
        <w:rPr>
          <w:rFonts w:ascii="Times New Roman" w:hAnsi="Times New Roman"/>
        </w:rPr>
      </w:pPr>
      <w:r>
        <w:rPr>
          <w:rFonts w:ascii="Times New Roman" w:hAnsi="Times New Roman"/>
        </w:rPr>
        <w:t>The four criteria for a reliable audiogram</w:t>
      </w:r>
    </w:p>
    <w:p w:rsidR="00FD4751" w:rsidRDefault="00FD4751" w:rsidP="00FD4751">
      <w:pPr>
        <w:spacing w:before="120" w:after="120"/>
        <w:rPr>
          <w:sz w:val="24"/>
        </w:rPr>
      </w:pPr>
      <w:r>
        <w:rPr>
          <w:sz w:val="24"/>
        </w:rPr>
        <w:t>1.</w:t>
      </w:r>
      <w:r>
        <w:rPr>
          <w:sz w:val="24"/>
        </w:rPr>
        <w:tab/>
      </w:r>
      <w:r>
        <w:rPr>
          <w:i/>
          <w:sz w:val="24"/>
        </w:rPr>
        <w:t>The date of the audiogram must be appropriate to the period of assessment.</w:t>
      </w:r>
    </w:p>
    <w:p w:rsidR="00FD4751" w:rsidRDefault="00FD4751" w:rsidP="00FD4751">
      <w:pPr>
        <w:spacing w:before="120" w:after="120"/>
        <w:rPr>
          <w:sz w:val="24"/>
        </w:rPr>
      </w:pPr>
      <w:r>
        <w:rPr>
          <w:sz w:val="24"/>
        </w:rPr>
        <w:t>The audiogram should not be more than six months older than the relevant time in the assessment period to which the information is to be applied. If there is a specific assertion that the veteran’s hearing has deteriorated within the last six months, then the audiogram should not be more than six weeks old at the time of assessment.</w:t>
      </w:r>
    </w:p>
    <w:p w:rsidR="00FD4751" w:rsidRDefault="00FD4751" w:rsidP="00FD4751">
      <w:pPr>
        <w:spacing w:before="120" w:after="120"/>
        <w:rPr>
          <w:sz w:val="24"/>
        </w:rPr>
      </w:pPr>
      <w:r>
        <w:rPr>
          <w:sz w:val="24"/>
        </w:rPr>
        <w:t>2.</w:t>
      </w:r>
      <w:r>
        <w:rPr>
          <w:sz w:val="24"/>
        </w:rPr>
        <w:tab/>
      </w:r>
      <w:r>
        <w:rPr>
          <w:i/>
          <w:sz w:val="24"/>
        </w:rPr>
        <w:t>The frequencies tested should be appropriate.</w:t>
      </w:r>
    </w:p>
    <w:p w:rsidR="00FD4751" w:rsidRDefault="00FD4751" w:rsidP="00FD4751">
      <w:pPr>
        <w:spacing w:before="120" w:after="120"/>
        <w:rPr>
          <w:sz w:val="24"/>
        </w:rPr>
      </w:pPr>
      <w:r>
        <w:rPr>
          <w:sz w:val="24"/>
        </w:rPr>
        <w:t>Measurements of HTL should be available for each of the frequencies mentioned above (that is, 500 Hz, 1000 Hz, 1500 Hz, 2000 Hz, 3000 Hz, and 4000 Hz).</w:t>
      </w:r>
    </w:p>
    <w:p w:rsidR="00FD4751" w:rsidRDefault="00FD4751" w:rsidP="00FD4751">
      <w:pPr>
        <w:spacing w:before="120" w:after="120"/>
        <w:rPr>
          <w:sz w:val="24"/>
        </w:rPr>
      </w:pPr>
      <w:r>
        <w:rPr>
          <w:sz w:val="24"/>
        </w:rPr>
        <w:t>If HTL measurements are missing at one or two frequencies, the missing values can be estimated (interpolation) by inspection of the audiogram, by applying knowledge of the type of hearing loss, and by examination of other audiograms. If the nature and extent of missing information in an audiogram are considered to be such that interpolation would not be sufficiently accurate, the audiogram should be repeated. If the deficient audiogram is recent, the new audiogram is to be used in its place. The new audiogram may also be used to assist in interpolation of an older, deficient audiogram.</w:t>
      </w:r>
    </w:p>
    <w:p w:rsidR="00FD4751" w:rsidRDefault="00FD4751" w:rsidP="00FD4751">
      <w:pPr>
        <w:spacing w:before="120" w:after="120"/>
        <w:rPr>
          <w:sz w:val="24"/>
        </w:rPr>
      </w:pPr>
      <w:r>
        <w:rPr>
          <w:sz w:val="24"/>
        </w:rPr>
        <w:t>3.</w:t>
      </w:r>
      <w:r>
        <w:rPr>
          <w:sz w:val="24"/>
        </w:rPr>
        <w:tab/>
      </w:r>
      <w:r>
        <w:rPr>
          <w:i/>
          <w:sz w:val="24"/>
        </w:rPr>
        <w:t>Bone conduction HTLs should be available when necessary.</w:t>
      </w:r>
    </w:p>
    <w:p w:rsidR="00FD4751" w:rsidRDefault="00FD4751" w:rsidP="00FD4751">
      <w:pPr>
        <w:spacing w:before="120" w:after="60"/>
      </w:pPr>
      <w:r>
        <w:rPr>
          <w:sz w:val="24"/>
        </w:rPr>
        <w:t>An audiogram showing both</w:t>
      </w:r>
      <w:r>
        <w:rPr>
          <w:i/>
          <w:sz w:val="24"/>
        </w:rPr>
        <w:t xml:space="preserve"> bone conduction </w:t>
      </w:r>
      <w:r>
        <w:rPr>
          <w:sz w:val="24"/>
        </w:rPr>
        <w:t xml:space="preserve">and </w:t>
      </w:r>
      <w:r>
        <w:rPr>
          <w:i/>
          <w:sz w:val="24"/>
        </w:rPr>
        <w:t>air conduction</w:t>
      </w:r>
      <w:r>
        <w:rPr>
          <w:sz w:val="24"/>
        </w:rPr>
        <w:t xml:space="preserve"> HTLs should be used for the assessment of all types of accepted hearing loss </w:t>
      </w:r>
      <w:r>
        <w:rPr>
          <w:i/>
          <w:sz w:val="24"/>
        </w:rPr>
        <w:t xml:space="preserve">unless </w:t>
      </w:r>
      <w:r>
        <w:rPr>
          <w:sz w:val="24"/>
        </w:rPr>
        <w:t>the total accepted hearing loss is equivalent to:</w:t>
      </w:r>
      <w:r>
        <w:t xml:space="preserve"> </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Bilateral mixed deafness;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Right mixed deafness;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Left mixed deafness;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Bilateral conductive deafness with right sensorineural deafness; or</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Bilateral conductive deafness with left sensorineural deafness,</w:t>
      </w:r>
    </w:p>
    <w:p w:rsidR="00FD4751" w:rsidRDefault="00FD4751" w:rsidP="00FD4751">
      <w:pPr>
        <w:pStyle w:val="BodyText"/>
        <w:spacing w:before="60" w:after="120"/>
        <w:rPr>
          <w:rFonts w:ascii="Times New Roman" w:hAnsi="Times New Roman"/>
        </w:rPr>
      </w:pPr>
      <w:r>
        <w:rPr>
          <w:rFonts w:ascii="Times New Roman" w:hAnsi="Times New Roman"/>
        </w:rPr>
        <w:t>for each of which only air conduction HTLs are required; or unless it is not practicable or appropriate to obtain bone conduction HTL values.</w:t>
      </w:r>
    </w:p>
    <w:p w:rsidR="00FD4751" w:rsidRDefault="00FD4751" w:rsidP="00FD4751">
      <w:pPr>
        <w:pStyle w:val="BodyText"/>
        <w:spacing w:before="120" w:after="60"/>
        <w:rPr>
          <w:rFonts w:ascii="Times New Roman" w:hAnsi="Times New Roman"/>
        </w:rPr>
      </w:pPr>
      <w:r>
        <w:rPr>
          <w:rFonts w:ascii="Times New Roman" w:hAnsi="Times New Roman"/>
        </w:rPr>
        <w:t>Reasons why it may not be practicable or appropriate to obtain bone conduction HTL values include the following:</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veteran cannot reasonably attend a clinic where bone conduction HTL values can be measured;</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veteran’s other conditions are of such a degree that it will make no appreciable difference to the final assessment; or</w:t>
      </w:r>
    </w:p>
    <w:p w:rsidR="00FD4751" w:rsidRDefault="00993287" w:rsidP="00993287">
      <w:pPr>
        <w:pStyle w:val="BulletPoint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an ENT specialist or an audiologist has reported that: </w:t>
      </w:r>
    </w:p>
    <w:p w:rsidR="00FD4751" w:rsidRDefault="00993287" w:rsidP="00993287">
      <w:pPr>
        <w:pStyle w:val="BulletIndent"/>
        <w:tabs>
          <w:tab w:val="clear" w:pos="283"/>
        </w:tabs>
        <w:ind w:left="851"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no air-bone gap is present;</w:t>
      </w:r>
    </w:p>
    <w:p w:rsidR="00FD4751" w:rsidRDefault="00993287" w:rsidP="00993287">
      <w:pPr>
        <w:pStyle w:val="BulletIndent"/>
        <w:tabs>
          <w:tab w:val="clear" w:pos="283"/>
        </w:tabs>
        <w:ind w:left="851"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no conductive hearing loss is present; or</w:t>
      </w:r>
    </w:p>
    <w:p w:rsidR="00FD4751" w:rsidRDefault="00993287" w:rsidP="00993287">
      <w:pPr>
        <w:pStyle w:val="BulletIndent"/>
        <w:tabs>
          <w:tab w:val="clear" w:pos="283"/>
        </w:tabs>
        <w:ind w:left="851"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Rinné’s test is positive.</w:t>
      </w:r>
    </w:p>
    <w:p w:rsidR="00FD4751" w:rsidRDefault="00FD4751" w:rsidP="00FD4751">
      <w:pPr>
        <w:pStyle w:val="BodyText"/>
        <w:spacing w:before="120" w:after="120"/>
        <w:rPr>
          <w:rFonts w:ascii="Times New Roman" w:hAnsi="Times New Roman"/>
        </w:rPr>
      </w:pPr>
      <w:r>
        <w:rPr>
          <w:rFonts w:ascii="Times New Roman" w:hAnsi="Times New Roman"/>
        </w:rPr>
        <w:t>In such circumstances only air conduction HTLs need to be obtained.</w:t>
      </w:r>
    </w:p>
    <w:p w:rsidR="00FD4751" w:rsidRDefault="00FD4751" w:rsidP="00FD4751">
      <w:pPr>
        <w:spacing w:before="120" w:after="120"/>
        <w:rPr>
          <w:sz w:val="24"/>
        </w:rPr>
      </w:pPr>
      <w:r>
        <w:rPr>
          <w:sz w:val="24"/>
        </w:rPr>
        <w:t>4.</w:t>
      </w:r>
      <w:r>
        <w:rPr>
          <w:sz w:val="24"/>
        </w:rPr>
        <w:tab/>
      </w:r>
      <w:r>
        <w:rPr>
          <w:i/>
          <w:sz w:val="24"/>
        </w:rPr>
        <w:t>The nature of the audiogram should be appropriate.</w:t>
      </w:r>
    </w:p>
    <w:p w:rsidR="00FD4751" w:rsidRDefault="00FD4751" w:rsidP="00FD4751">
      <w:pPr>
        <w:pStyle w:val="BodyText"/>
        <w:spacing w:before="120" w:after="120"/>
        <w:rPr>
          <w:rFonts w:ascii="Times New Roman" w:hAnsi="Times New Roman"/>
        </w:rPr>
      </w:pPr>
      <w:r>
        <w:rPr>
          <w:rFonts w:ascii="Times New Roman" w:hAnsi="Times New Roman"/>
        </w:rPr>
        <w:t>The nature (that is, general shape) of the audiogram should be consistent with the known hearing loss affecting the veteran and should also be consistent with other information (eg, old audiograms) concerning the veteran.</w:t>
      </w:r>
    </w:p>
    <w:p w:rsidR="00FD4751" w:rsidRDefault="00FD4751" w:rsidP="00FD4751">
      <w:pPr>
        <w:pStyle w:val="BodyText"/>
        <w:spacing w:before="120" w:after="120"/>
        <w:rPr>
          <w:rFonts w:ascii="Times New Roman" w:hAnsi="Times New Roman"/>
        </w:rPr>
      </w:pPr>
      <w:r>
        <w:rPr>
          <w:rFonts w:ascii="Times New Roman" w:hAnsi="Times New Roman"/>
        </w:rPr>
        <w:t>If the nature of the audiogram is not appropriate, the audiogram should be repeated or the veteran referred to an ENT specialist to clarify the situation.</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Calculate the APHL.</w:t>
      </w:r>
    </w:p>
    <w:p w:rsidR="00FD4751" w:rsidRDefault="00FD4751" w:rsidP="00FD4751">
      <w:pPr>
        <w:pStyle w:val="BodyText"/>
        <w:spacing w:before="120" w:after="60"/>
        <w:rPr>
          <w:rFonts w:ascii="Times New Roman" w:hAnsi="Times New Roman"/>
        </w:rPr>
      </w:pPr>
      <w:r>
        <w:rPr>
          <w:rFonts w:ascii="Times New Roman" w:hAnsi="Times New Roman"/>
        </w:rPr>
        <w:t>There are six scales labelled 7.1.3 to 7.1.8. Each scale corresponds to a different frequency of sound. Table 7.1.3 relates to 500 Hz, Table 7.1.4 relates to 1000 Hz, Table 7.1.5 relates to 1500 Hz, and so on according to their labels.</w:t>
      </w:r>
    </w:p>
    <w:p w:rsidR="00FD4751" w:rsidRDefault="00FD4751" w:rsidP="00FD4751">
      <w:pPr>
        <w:ind w:left="567"/>
        <w:rPr>
          <w:sz w:val="24"/>
        </w:rPr>
      </w:pPr>
      <w:r>
        <w:rPr>
          <w:sz w:val="24"/>
        </w:rPr>
        <w:t>Look up HTLs for 500Hz in Table 7.1.3 to give the loss at 500 Hz.</w:t>
      </w:r>
    </w:p>
    <w:p w:rsidR="00FD4751" w:rsidRDefault="00FD4751" w:rsidP="00FD4751">
      <w:pPr>
        <w:ind w:left="567"/>
        <w:rPr>
          <w:sz w:val="24"/>
        </w:rPr>
      </w:pPr>
      <w:r>
        <w:rPr>
          <w:sz w:val="24"/>
        </w:rPr>
        <w:t xml:space="preserve">Look up HTLs for 1000Hz in Table 7.1.4 to give the loss at 1000 Hz </w:t>
      </w:r>
    </w:p>
    <w:p w:rsidR="00FD4751" w:rsidRDefault="00FD4751" w:rsidP="00FD4751">
      <w:pPr>
        <w:ind w:left="567"/>
        <w:rPr>
          <w:sz w:val="24"/>
        </w:rPr>
      </w:pPr>
      <w:r>
        <w:rPr>
          <w:sz w:val="24"/>
        </w:rPr>
        <w:t xml:space="preserve">Look up HTLs for 1500Hz in Table 7.1.5 to give the loss at 1500 Hz </w:t>
      </w:r>
    </w:p>
    <w:p w:rsidR="00FD4751" w:rsidRDefault="00FD4751" w:rsidP="00FD4751">
      <w:pPr>
        <w:ind w:left="567"/>
        <w:rPr>
          <w:sz w:val="24"/>
        </w:rPr>
      </w:pPr>
      <w:r>
        <w:rPr>
          <w:sz w:val="24"/>
        </w:rPr>
        <w:t xml:space="preserve">Look up HTLs for 2000Hz in Table 7.1.6 to give the loss at 2000 Hz </w:t>
      </w:r>
    </w:p>
    <w:p w:rsidR="00FD4751" w:rsidRDefault="00FD4751" w:rsidP="00FD4751">
      <w:pPr>
        <w:ind w:left="567"/>
        <w:rPr>
          <w:sz w:val="24"/>
        </w:rPr>
      </w:pPr>
      <w:r>
        <w:rPr>
          <w:sz w:val="24"/>
        </w:rPr>
        <w:t xml:space="preserve">Look up HTLs for 3000Hz in Table 7.1.7 to give the loss at 3000 Hz </w:t>
      </w:r>
    </w:p>
    <w:p w:rsidR="00FD4751" w:rsidRDefault="00FD4751" w:rsidP="00FD4751">
      <w:pPr>
        <w:ind w:left="567"/>
        <w:rPr>
          <w:sz w:val="24"/>
        </w:rPr>
      </w:pPr>
      <w:r>
        <w:rPr>
          <w:sz w:val="24"/>
        </w:rPr>
        <w:t xml:space="preserve">Look up HTLs for 4000Hz in Table 7.1.8 to give the loss at 4000 Hz </w:t>
      </w:r>
    </w:p>
    <w:p w:rsidR="00FD4751" w:rsidRDefault="00FD4751" w:rsidP="00FD4751">
      <w:pPr>
        <w:spacing w:before="120" w:after="120"/>
        <w:rPr>
          <w:sz w:val="24"/>
        </w:rPr>
      </w:pPr>
      <w:r>
        <w:rPr>
          <w:sz w:val="24"/>
        </w:rPr>
        <w:t>This process gives rise to six frequency-specific losses. These six frequency-specific losses are summed to give the APHL for the relevant type of accepted deafness.</w:t>
      </w:r>
    </w:p>
    <w:p w:rsidR="00FD4751" w:rsidRDefault="00FD4751" w:rsidP="00FD4751">
      <w:pPr>
        <w:spacing w:before="120" w:after="120"/>
        <w:rPr>
          <w:i/>
          <w:sz w:val="24"/>
        </w:rPr>
      </w:pPr>
      <w:r>
        <w:rPr>
          <w:i/>
          <w:sz w:val="24"/>
        </w:rPr>
        <w:t>The calculations are best set out in a tabular form as below:</w:t>
      </w:r>
    </w:p>
    <w:p w:rsidR="00FD4751" w:rsidRDefault="00FD4751" w:rsidP="00FD4751">
      <w:pPr>
        <w:pStyle w:val="Heading2"/>
        <w:spacing w:after="60"/>
        <w:ind w:firstLine="720"/>
        <w:rPr>
          <w:rFonts w:ascii="Times New Roman" w:hAnsi="Times New Roman"/>
        </w:rPr>
      </w:pPr>
      <w:r>
        <w:rPr>
          <w:rFonts w:ascii="Times New Roman" w:hAnsi="Times New Roman"/>
        </w:rPr>
        <w:t>Accepted Hearing Loss</w:t>
      </w:r>
    </w:p>
    <w:tbl>
      <w:tblPr>
        <w:tblW w:w="0" w:type="auto"/>
        <w:tblInd w:w="7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15"/>
        <w:gridCol w:w="1296"/>
        <w:gridCol w:w="1437"/>
        <w:gridCol w:w="1247"/>
      </w:tblGrid>
      <w:tr w:rsidR="00FD4751" w:rsidTr="006E3593">
        <w:tc>
          <w:tcPr>
            <w:tcW w:w="1515" w:type="dxa"/>
            <w:tcBorders>
              <w:top w:val="double" w:sz="4" w:space="0" w:color="auto"/>
              <w:left w:val="double" w:sz="4" w:space="0" w:color="auto"/>
              <w:bottom w:val="double" w:sz="4" w:space="0" w:color="auto"/>
            </w:tcBorders>
          </w:tcPr>
          <w:p w:rsidR="00FD4751" w:rsidRDefault="00FD4751" w:rsidP="006E3593">
            <w:pPr>
              <w:spacing w:line="280" w:lineRule="atLeast"/>
            </w:pPr>
            <w:r>
              <w:t>FREQ</w:t>
            </w:r>
          </w:p>
        </w:tc>
        <w:tc>
          <w:tcPr>
            <w:tcW w:w="2733" w:type="dxa"/>
            <w:gridSpan w:val="2"/>
            <w:tcBorders>
              <w:top w:val="double" w:sz="4" w:space="0" w:color="auto"/>
              <w:bottom w:val="double" w:sz="4" w:space="0" w:color="auto"/>
            </w:tcBorders>
          </w:tcPr>
          <w:p w:rsidR="00FD4751" w:rsidRDefault="00FD4751" w:rsidP="006E3593">
            <w:pPr>
              <w:spacing w:line="280" w:lineRule="atLeast"/>
            </w:pPr>
            <w:r>
              <w:t>Hearing Levels (dB)</w:t>
            </w:r>
          </w:p>
        </w:tc>
        <w:tc>
          <w:tcPr>
            <w:tcW w:w="1247" w:type="dxa"/>
            <w:tcBorders>
              <w:top w:val="double" w:sz="4" w:space="0" w:color="auto"/>
              <w:bottom w:val="double" w:sz="4" w:space="0" w:color="auto"/>
              <w:right w:val="double" w:sz="4" w:space="0" w:color="auto"/>
            </w:tcBorders>
          </w:tcPr>
          <w:p w:rsidR="00FD4751" w:rsidRDefault="00FD4751" w:rsidP="006E3593">
            <w:pPr>
              <w:spacing w:line="280" w:lineRule="atLeast"/>
            </w:pPr>
            <w:r>
              <w:t>Loss</w:t>
            </w:r>
          </w:p>
        </w:tc>
      </w:tr>
      <w:tr w:rsidR="00FD4751" w:rsidTr="006E3593">
        <w:tc>
          <w:tcPr>
            <w:tcW w:w="1515" w:type="dxa"/>
            <w:tcBorders>
              <w:top w:val="double" w:sz="4" w:space="0" w:color="auto"/>
              <w:left w:val="double" w:sz="4" w:space="0" w:color="auto"/>
            </w:tcBorders>
          </w:tcPr>
          <w:p w:rsidR="00FD4751" w:rsidRDefault="00FD4751" w:rsidP="006E3593">
            <w:pPr>
              <w:spacing w:line="280" w:lineRule="atLeast"/>
            </w:pPr>
            <w:r>
              <w:t>(Hz)</w:t>
            </w:r>
          </w:p>
        </w:tc>
        <w:tc>
          <w:tcPr>
            <w:tcW w:w="1296" w:type="dxa"/>
            <w:tcBorders>
              <w:top w:val="double" w:sz="4" w:space="0" w:color="auto"/>
            </w:tcBorders>
          </w:tcPr>
          <w:p w:rsidR="00FD4751" w:rsidRDefault="00FD4751" w:rsidP="006E3593">
            <w:pPr>
              <w:spacing w:line="280" w:lineRule="atLeast"/>
            </w:pPr>
            <w:r>
              <w:t>Right</w:t>
            </w:r>
          </w:p>
        </w:tc>
        <w:tc>
          <w:tcPr>
            <w:tcW w:w="1437" w:type="dxa"/>
            <w:tcBorders>
              <w:top w:val="double" w:sz="4" w:space="0" w:color="auto"/>
            </w:tcBorders>
          </w:tcPr>
          <w:p w:rsidR="00FD4751" w:rsidRDefault="00FD4751" w:rsidP="006E3593">
            <w:pPr>
              <w:spacing w:line="280" w:lineRule="atLeast"/>
            </w:pPr>
            <w:r>
              <w:t>Left</w:t>
            </w:r>
          </w:p>
        </w:tc>
        <w:tc>
          <w:tcPr>
            <w:tcW w:w="1247" w:type="dxa"/>
            <w:tcBorders>
              <w:top w:val="double" w:sz="4" w:space="0" w:color="auto"/>
              <w:right w:val="double" w:sz="4" w:space="0" w:color="auto"/>
            </w:tcBorders>
          </w:tcPr>
          <w:p w:rsidR="00FD4751" w:rsidRDefault="00FD4751" w:rsidP="006E3593">
            <w:pPr>
              <w:spacing w:line="280" w:lineRule="atLeast"/>
            </w:pPr>
            <w:r>
              <w:t>(%)</w:t>
            </w:r>
          </w:p>
        </w:tc>
      </w:tr>
      <w:tr w:rsidR="00FD4751" w:rsidTr="006E3593">
        <w:tc>
          <w:tcPr>
            <w:tcW w:w="1515" w:type="dxa"/>
            <w:tcBorders>
              <w:left w:val="double" w:sz="4" w:space="0" w:color="auto"/>
            </w:tcBorders>
          </w:tcPr>
          <w:p w:rsidR="00FD4751" w:rsidRDefault="00FD4751" w:rsidP="006E3593">
            <w:pPr>
              <w:spacing w:line="280" w:lineRule="atLeast"/>
            </w:pPr>
            <w:r>
              <w:t> 500</w:t>
            </w:r>
          </w:p>
        </w:tc>
        <w:tc>
          <w:tcPr>
            <w:tcW w:w="1296" w:type="dxa"/>
          </w:tcPr>
          <w:p w:rsidR="00FD4751" w:rsidRDefault="00FD4751" w:rsidP="006E3593">
            <w:pPr>
              <w:spacing w:line="280" w:lineRule="atLeast"/>
            </w:pPr>
          </w:p>
        </w:tc>
        <w:tc>
          <w:tcPr>
            <w:tcW w:w="1437" w:type="dxa"/>
          </w:tcPr>
          <w:p w:rsidR="00FD4751" w:rsidRDefault="00FD4751" w:rsidP="006E3593">
            <w:pPr>
              <w:spacing w:line="280" w:lineRule="atLeast"/>
            </w:pPr>
          </w:p>
        </w:tc>
        <w:tc>
          <w:tcPr>
            <w:tcW w:w="1247" w:type="dxa"/>
            <w:tcBorders>
              <w:right w:val="double" w:sz="4" w:space="0" w:color="auto"/>
            </w:tcBorders>
          </w:tcPr>
          <w:p w:rsidR="00FD4751" w:rsidRDefault="00FD4751" w:rsidP="006E3593">
            <w:pPr>
              <w:spacing w:line="280" w:lineRule="atLeast"/>
            </w:pPr>
          </w:p>
        </w:tc>
      </w:tr>
      <w:tr w:rsidR="00FD4751" w:rsidTr="006E3593">
        <w:tc>
          <w:tcPr>
            <w:tcW w:w="1515" w:type="dxa"/>
            <w:tcBorders>
              <w:left w:val="double" w:sz="4" w:space="0" w:color="auto"/>
            </w:tcBorders>
          </w:tcPr>
          <w:p w:rsidR="00FD4751" w:rsidRDefault="00FD4751" w:rsidP="006E3593">
            <w:pPr>
              <w:spacing w:line="280" w:lineRule="atLeast"/>
            </w:pPr>
            <w:r>
              <w:t>1000</w:t>
            </w:r>
          </w:p>
        </w:tc>
        <w:tc>
          <w:tcPr>
            <w:tcW w:w="1296" w:type="dxa"/>
          </w:tcPr>
          <w:p w:rsidR="00FD4751" w:rsidRDefault="00FD4751" w:rsidP="006E3593">
            <w:pPr>
              <w:spacing w:line="280" w:lineRule="atLeast"/>
            </w:pPr>
          </w:p>
        </w:tc>
        <w:tc>
          <w:tcPr>
            <w:tcW w:w="1437" w:type="dxa"/>
          </w:tcPr>
          <w:p w:rsidR="00FD4751" w:rsidRDefault="00FD4751" w:rsidP="006E3593">
            <w:pPr>
              <w:spacing w:line="280" w:lineRule="atLeast"/>
            </w:pPr>
          </w:p>
        </w:tc>
        <w:tc>
          <w:tcPr>
            <w:tcW w:w="1247" w:type="dxa"/>
            <w:tcBorders>
              <w:right w:val="double" w:sz="4" w:space="0" w:color="auto"/>
            </w:tcBorders>
          </w:tcPr>
          <w:p w:rsidR="00FD4751" w:rsidRDefault="00FD4751" w:rsidP="006E3593">
            <w:pPr>
              <w:spacing w:line="280" w:lineRule="atLeast"/>
            </w:pPr>
          </w:p>
        </w:tc>
      </w:tr>
      <w:tr w:rsidR="00FD4751" w:rsidTr="006E3593">
        <w:tc>
          <w:tcPr>
            <w:tcW w:w="1515" w:type="dxa"/>
            <w:tcBorders>
              <w:left w:val="double" w:sz="4" w:space="0" w:color="auto"/>
            </w:tcBorders>
          </w:tcPr>
          <w:p w:rsidR="00FD4751" w:rsidRDefault="00FD4751" w:rsidP="006E3593">
            <w:pPr>
              <w:spacing w:line="280" w:lineRule="atLeast"/>
            </w:pPr>
            <w:r>
              <w:t>1500</w:t>
            </w:r>
          </w:p>
        </w:tc>
        <w:tc>
          <w:tcPr>
            <w:tcW w:w="1296" w:type="dxa"/>
          </w:tcPr>
          <w:p w:rsidR="00FD4751" w:rsidRDefault="00FD4751" w:rsidP="006E3593">
            <w:pPr>
              <w:spacing w:line="280" w:lineRule="atLeast"/>
            </w:pPr>
          </w:p>
        </w:tc>
        <w:tc>
          <w:tcPr>
            <w:tcW w:w="1437" w:type="dxa"/>
          </w:tcPr>
          <w:p w:rsidR="00FD4751" w:rsidRDefault="00FD4751" w:rsidP="006E3593">
            <w:pPr>
              <w:spacing w:line="280" w:lineRule="atLeast"/>
            </w:pPr>
          </w:p>
        </w:tc>
        <w:tc>
          <w:tcPr>
            <w:tcW w:w="1247" w:type="dxa"/>
            <w:tcBorders>
              <w:right w:val="double" w:sz="4" w:space="0" w:color="auto"/>
            </w:tcBorders>
          </w:tcPr>
          <w:p w:rsidR="00FD4751" w:rsidRDefault="00FD4751" w:rsidP="006E3593">
            <w:pPr>
              <w:spacing w:line="280" w:lineRule="atLeast"/>
            </w:pPr>
          </w:p>
        </w:tc>
      </w:tr>
      <w:tr w:rsidR="00FD4751" w:rsidTr="006E3593">
        <w:tc>
          <w:tcPr>
            <w:tcW w:w="1515" w:type="dxa"/>
            <w:tcBorders>
              <w:left w:val="double" w:sz="4" w:space="0" w:color="auto"/>
            </w:tcBorders>
          </w:tcPr>
          <w:p w:rsidR="00FD4751" w:rsidRDefault="00FD4751" w:rsidP="006E3593">
            <w:pPr>
              <w:spacing w:line="280" w:lineRule="atLeast"/>
            </w:pPr>
            <w:r>
              <w:t>2000</w:t>
            </w:r>
          </w:p>
        </w:tc>
        <w:tc>
          <w:tcPr>
            <w:tcW w:w="1296" w:type="dxa"/>
          </w:tcPr>
          <w:p w:rsidR="00FD4751" w:rsidRDefault="00FD4751" w:rsidP="006E3593">
            <w:pPr>
              <w:spacing w:line="280" w:lineRule="atLeast"/>
            </w:pPr>
          </w:p>
        </w:tc>
        <w:tc>
          <w:tcPr>
            <w:tcW w:w="1437" w:type="dxa"/>
          </w:tcPr>
          <w:p w:rsidR="00FD4751" w:rsidRDefault="00FD4751" w:rsidP="006E3593">
            <w:pPr>
              <w:spacing w:line="280" w:lineRule="atLeast"/>
            </w:pPr>
          </w:p>
        </w:tc>
        <w:tc>
          <w:tcPr>
            <w:tcW w:w="1247" w:type="dxa"/>
            <w:tcBorders>
              <w:right w:val="double" w:sz="4" w:space="0" w:color="auto"/>
            </w:tcBorders>
          </w:tcPr>
          <w:p w:rsidR="00FD4751" w:rsidRDefault="00FD4751" w:rsidP="006E3593">
            <w:pPr>
              <w:spacing w:line="280" w:lineRule="atLeast"/>
            </w:pPr>
          </w:p>
        </w:tc>
      </w:tr>
      <w:tr w:rsidR="00FD4751" w:rsidTr="006E3593">
        <w:tc>
          <w:tcPr>
            <w:tcW w:w="1515" w:type="dxa"/>
            <w:tcBorders>
              <w:left w:val="double" w:sz="4" w:space="0" w:color="auto"/>
            </w:tcBorders>
          </w:tcPr>
          <w:p w:rsidR="00FD4751" w:rsidRDefault="00FD4751" w:rsidP="006E3593">
            <w:pPr>
              <w:spacing w:line="280" w:lineRule="atLeast"/>
            </w:pPr>
            <w:r>
              <w:t>3000</w:t>
            </w:r>
          </w:p>
        </w:tc>
        <w:tc>
          <w:tcPr>
            <w:tcW w:w="1296" w:type="dxa"/>
          </w:tcPr>
          <w:p w:rsidR="00FD4751" w:rsidRDefault="00FD4751" w:rsidP="006E3593">
            <w:pPr>
              <w:spacing w:line="280" w:lineRule="atLeast"/>
            </w:pPr>
          </w:p>
        </w:tc>
        <w:tc>
          <w:tcPr>
            <w:tcW w:w="1437" w:type="dxa"/>
          </w:tcPr>
          <w:p w:rsidR="00FD4751" w:rsidRDefault="00FD4751" w:rsidP="006E3593">
            <w:pPr>
              <w:spacing w:line="280" w:lineRule="atLeast"/>
            </w:pPr>
          </w:p>
        </w:tc>
        <w:tc>
          <w:tcPr>
            <w:tcW w:w="1247" w:type="dxa"/>
            <w:tcBorders>
              <w:right w:val="double" w:sz="4" w:space="0" w:color="auto"/>
            </w:tcBorders>
          </w:tcPr>
          <w:p w:rsidR="00FD4751" w:rsidRDefault="00FD4751" w:rsidP="006E3593">
            <w:pPr>
              <w:spacing w:line="280" w:lineRule="atLeast"/>
            </w:pPr>
          </w:p>
        </w:tc>
      </w:tr>
      <w:tr w:rsidR="00FD4751" w:rsidTr="006E3593">
        <w:tc>
          <w:tcPr>
            <w:tcW w:w="1515" w:type="dxa"/>
            <w:tcBorders>
              <w:left w:val="double" w:sz="4" w:space="0" w:color="auto"/>
              <w:bottom w:val="double" w:sz="4" w:space="0" w:color="auto"/>
            </w:tcBorders>
          </w:tcPr>
          <w:p w:rsidR="00FD4751" w:rsidRDefault="00FD4751" w:rsidP="006E3593">
            <w:pPr>
              <w:spacing w:line="280" w:lineRule="atLeast"/>
            </w:pPr>
            <w:r>
              <w:t>4000</w:t>
            </w:r>
          </w:p>
        </w:tc>
        <w:tc>
          <w:tcPr>
            <w:tcW w:w="1296" w:type="dxa"/>
            <w:tcBorders>
              <w:bottom w:val="double" w:sz="4" w:space="0" w:color="auto"/>
            </w:tcBorders>
          </w:tcPr>
          <w:p w:rsidR="00FD4751" w:rsidRDefault="00FD4751" w:rsidP="006E3593">
            <w:pPr>
              <w:spacing w:line="280" w:lineRule="atLeast"/>
            </w:pPr>
          </w:p>
        </w:tc>
        <w:tc>
          <w:tcPr>
            <w:tcW w:w="1437" w:type="dxa"/>
            <w:tcBorders>
              <w:bottom w:val="double" w:sz="4" w:space="0" w:color="auto"/>
            </w:tcBorders>
          </w:tcPr>
          <w:p w:rsidR="00FD4751" w:rsidRDefault="00FD4751" w:rsidP="006E3593">
            <w:pPr>
              <w:spacing w:line="280" w:lineRule="atLeast"/>
            </w:pPr>
          </w:p>
        </w:tc>
        <w:tc>
          <w:tcPr>
            <w:tcW w:w="1247" w:type="dxa"/>
            <w:tcBorders>
              <w:bottom w:val="double" w:sz="4" w:space="0" w:color="auto"/>
              <w:right w:val="double" w:sz="4" w:space="0" w:color="auto"/>
            </w:tcBorders>
          </w:tcPr>
          <w:p w:rsidR="00FD4751" w:rsidRDefault="00FD4751" w:rsidP="006E3593">
            <w:pPr>
              <w:spacing w:line="280" w:lineRule="atLeast"/>
            </w:pPr>
          </w:p>
        </w:tc>
      </w:tr>
    </w:tbl>
    <w:p w:rsidR="00FD4751" w:rsidRDefault="00FD4751" w:rsidP="00FD4751">
      <w:pPr>
        <w:rPr>
          <w:sz w:val="12"/>
        </w:rPr>
      </w:pPr>
    </w:p>
    <w:tbl>
      <w:tblPr>
        <w:tblW w:w="0" w:type="auto"/>
        <w:tblInd w:w="737" w:type="dxa"/>
        <w:tblLayout w:type="fixed"/>
        <w:tblLook w:val="0000" w:firstRow="0" w:lastRow="0" w:firstColumn="0" w:lastColumn="0" w:noHBand="0" w:noVBand="0"/>
      </w:tblPr>
      <w:tblGrid>
        <w:gridCol w:w="4219"/>
        <w:gridCol w:w="1276"/>
      </w:tblGrid>
      <w:tr w:rsidR="00FD4751" w:rsidTr="006E3593">
        <w:tc>
          <w:tcPr>
            <w:tcW w:w="4219" w:type="dxa"/>
          </w:tcPr>
          <w:p w:rsidR="00FD4751" w:rsidRDefault="00FD4751" w:rsidP="006E3593">
            <w:pPr>
              <w:spacing w:line="280" w:lineRule="atLeast"/>
              <w:jc w:val="right"/>
            </w:pPr>
            <w:r>
              <w:t>APHL =</w:t>
            </w:r>
          </w:p>
        </w:tc>
        <w:tc>
          <w:tcPr>
            <w:tcW w:w="1276" w:type="dxa"/>
            <w:tcBorders>
              <w:top w:val="double" w:sz="4" w:space="0" w:color="auto"/>
              <w:left w:val="double" w:sz="4" w:space="0" w:color="auto"/>
              <w:bottom w:val="double" w:sz="4" w:space="0" w:color="auto"/>
              <w:right w:val="double" w:sz="4" w:space="0" w:color="auto"/>
            </w:tcBorders>
          </w:tcPr>
          <w:p w:rsidR="00FD4751" w:rsidRDefault="00FD4751" w:rsidP="006E3593">
            <w:pPr>
              <w:spacing w:line="280" w:lineRule="atLeast"/>
            </w:pPr>
          </w:p>
        </w:tc>
      </w:tr>
    </w:tbl>
    <w:p w:rsidR="00FD4751" w:rsidRDefault="00FD4751" w:rsidP="00FD4751">
      <w:pPr>
        <w:pStyle w:val="BodyText"/>
        <w:spacing w:before="120" w:after="120"/>
        <w:rPr>
          <w:rFonts w:ascii="Times New Roman" w:hAnsi="Times New Roman"/>
        </w:rPr>
      </w:pPr>
      <w:r>
        <w:rPr>
          <w:rFonts w:ascii="Times New Roman" w:hAnsi="Times New Roman"/>
        </w:rPr>
        <w:t>The figures to be entered in the columns headed “Right” and “Left” will be obtained from the audiogram.</w:t>
      </w:r>
    </w:p>
    <w:p w:rsidR="00FD4751" w:rsidRDefault="00FD4751" w:rsidP="00FD4751">
      <w:pPr>
        <w:spacing w:before="120" w:after="120"/>
        <w:rPr>
          <w:sz w:val="24"/>
        </w:rPr>
      </w:pPr>
      <w:r>
        <w:rPr>
          <w:sz w:val="24"/>
        </w:rPr>
        <w:t>The figures to be entered in the column headed “Loss (%)” are to be obtained by applying Tables 7.1.3 to 7.1.8. (A different scale is used for each row of the calculation.)</w:t>
      </w:r>
    </w:p>
    <w:p w:rsidR="00FD4751" w:rsidRDefault="00FD4751" w:rsidP="00FD4751">
      <w:pPr>
        <w:spacing w:before="120" w:after="120"/>
        <w:rPr>
          <w:sz w:val="24"/>
        </w:rPr>
      </w:pPr>
      <w:r>
        <w:rPr>
          <w:sz w:val="24"/>
        </w:rPr>
        <w:t>The figures in the column headed “Loss (%)” are then to be added up to give the APHL.</w:t>
      </w:r>
    </w:p>
    <w:p w:rsidR="00FD4751" w:rsidRDefault="00FD4751" w:rsidP="00FD4751">
      <w:pPr>
        <w:spacing w:before="120" w:after="120"/>
        <w:rPr>
          <w:sz w:val="24"/>
        </w:rPr>
      </w:pPr>
      <w:r>
        <w:rPr>
          <w:sz w:val="24"/>
        </w:rPr>
        <w:t>The Accepted Percentage Hearing Loss for different types of deafness can be calculated by using air conduction, bone conduction, various combinations of the two or a special formula. The relevant rules are summarised in Table 7.1.2 and in the text which follows it. (The “types” mentioned in Table 7.1.2 refer to the combination of hearing losses as described in the preceding text and not necessarily to named accepted conditions.)</w:t>
      </w:r>
    </w:p>
    <w:p w:rsidR="00FD4751" w:rsidRDefault="00FD4751" w:rsidP="00FD4751">
      <w:pPr>
        <w:pStyle w:val="BodyText"/>
        <w:spacing w:before="120" w:after="240"/>
        <w:rPr>
          <w:rFonts w:ascii="Times New Roman" w:hAnsi="Times New Roman"/>
        </w:rPr>
      </w:pPr>
      <w:r>
        <w:rPr>
          <w:rFonts w:ascii="Times New Roman" w:hAnsi="Times New Roman"/>
        </w:rPr>
        <w:t>Table 7.1.2 sets out which HTLs (air or bone) from the audiogram are to used in calculating APHL.</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816"/>
        <w:gridCol w:w="3686"/>
        <w:gridCol w:w="1559"/>
        <w:gridCol w:w="1701"/>
      </w:tblGrid>
      <w:tr w:rsidR="00FD4751" w:rsidTr="006E3593">
        <w:tc>
          <w:tcPr>
            <w:tcW w:w="2234" w:type="dxa"/>
            <w:gridSpan w:val="2"/>
            <w:tcBorders>
              <w:top w:val="single" w:sz="6" w:space="0" w:color="auto"/>
              <w:left w:val="single" w:sz="6" w:space="0" w:color="auto"/>
              <w:bottom w:val="nil"/>
              <w:right w:val="nil"/>
            </w:tcBorders>
          </w:tcPr>
          <w:p w:rsidR="00FD4751" w:rsidRDefault="00FD4751" w:rsidP="006E3593">
            <w:pPr>
              <w:pStyle w:val="FigureHeading"/>
            </w:pPr>
            <w:r>
              <w:t>Procedural Table 7.1.2</w:t>
            </w:r>
          </w:p>
        </w:tc>
        <w:tc>
          <w:tcPr>
            <w:tcW w:w="6946" w:type="dxa"/>
            <w:gridSpan w:val="3"/>
            <w:tcBorders>
              <w:top w:val="single" w:sz="6" w:space="0" w:color="auto"/>
              <w:left w:val="nil"/>
              <w:bottom w:val="nil"/>
              <w:right w:val="single" w:sz="6" w:space="0" w:color="auto"/>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77" name="Picture 7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9180" w:type="dxa"/>
            <w:gridSpan w:val="5"/>
            <w:tcBorders>
              <w:top w:val="nil"/>
              <w:left w:val="single" w:sz="6" w:space="0" w:color="auto"/>
              <w:right w:val="single" w:sz="6" w:space="0" w:color="auto"/>
            </w:tcBorders>
          </w:tcPr>
          <w:p w:rsidR="00FD4751" w:rsidRDefault="00FD4751" w:rsidP="006E3593">
            <w:pPr>
              <w:spacing w:before="120"/>
              <w:jc w:val="center"/>
              <w:rPr>
                <w:sz w:val="24"/>
              </w:rPr>
            </w:pPr>
            <w:r>
              <w:rPr>
                <w:b/>
                <w:color w:val="000000"/>
                <w:sz w:val="24"/>
              </w:rPr>
              <w:t>TYPES OF AUDIOGRAM TO BE USED</w:t>
            </w:r>
          </w:p>
        </w:tc>
      </w:tr>
      <w:tr w:rsidR="00FD4751" w:rsidTr="006E3593">
        <w:trPr>
          <w:cantSplit/>
          <w:trHeight w:val="585"/>
        </w:trPr>
        <w:tc>
          <w:tcPr>
            <w:tcW w:w="5920" w:type="dxa"/>
            <w:gridSpan w:val="3"/>
            <w:tcBorders>
              <w:left w:val="single" w:sz="6" w:space="0" w:color="auto"/>
              <w:bottom w:val="single" w:sz="6" w:space="0" w:color="auto"/>
            </w:tcBorders>
          </w:tcPr>
          <w:p w:rsidR="00FD4751" w:rsidRDefault="00FD4751" w:rsidP="006E3593">
            <w:pPr>
              <w:spacing w:line="280" w:lineRule="atLeast"/>
              <w:rPr>
                <w:b/>
              </w:rPr>
            </w:pPr>
          </w:p>
        </w:tc>
        <w:tc>
          <w:tcPr>
            <w:tcW w:w="1559" w:type="dxa"/>
          </w:tcPr>
          <w:p w:rsidR="00FD4751" w:rsidRDefault="00FD4751" w:rsidP="006E3593">
            <w:pPr>
              <w:spacing w:line="280" w:lineRule="atLeast"/>
              <w:rPr>
                <w:b/>
              </w:rPr>
            </w:pPr>
            <w:r>
              <w:rPr>
                <w:b/>
              </w:rPr>
              <w:t>For Right</w:t>
            </w:r>
          </w:p>
          <w:p w:rsidR="00FD4751" w:rsidRDefault="00FD4751" w:rsidP="006E3593">
            <w:pPr>
              <w:spacing w:line="280" w:lineRule="atLeast"/>
              <w:rPr>
                <w:b/>
              </w:rPr>
            </w:pPr>
            <w:r>
              <w:rPr>
                <w:b/>
              </w:rPr>
              <w:t>HTL use:</w:t>
            </w:r>
          </w:p>
        </w:tc>
        <w:tc>
          <w:tcPr>
            <w:tcW w:w="1701" w:type="dxa"/>
            <w:tcBorders>
              <w:right w:val="single" w:sz="6" w:space="0" w:color="auto"/>
            </w:tcBorders>
          </w:tcPr>
          <w:p w:rsidR="00FD4751" w:rsidRDefault="00FD4751" w:rsidP="006E3593">
            <w:pPr>
              <w:spacing w:line="280" w:lineRule="atLeast"/>
              <w:rPr>
                <w:b/>
              </w:rPr>
            </w:pPr>
            <w:r>
              <w:rPr>
                <w:b/>
              </w:rPr>
              <w:t>For Left</w:t>
            </w:r>
          </w:p>
          <w:p w:rsidR="00FD4751" w:rsidRDefault="00FD4751" w:rsidP="006E3593">
            <w:pPr>
              <w:spacing w:line="280" w:lineRule="atLeast"/>
              <w:rPr>
                <w:b/>
              </w:rPr>
            </w:pPr>
            <w:r>
              <w:rPr>
                <w:b/>
              </w:rPr>
              <w:t>HTL use:</w:t>
            </w:r>
          </w:p>
        </w:tc>
      </w:tr>
      <w:tr w:rsidR="00FD4751" w:rsidTr="006E3593">
        <w:tc>
          <w:tcPr>
            <w:tcW w:w="1418" w:type="dxa"/>
            <w:tcBorders>
              <w:left w:val="single" w:sz="6" w:space="0" w:color="auto"/>
            </w:tcBorders>
          </w:tcPr>
          <w:p w:rsidR="00FD4751" w:rsidRDefault="00FD4751" w:rsidP="006E3593">
            <w:r>
              <w:t>Type 1</w:t>
            </w:r>
          </w:p>
        </w:tc>
        <w:tc>
          <w:tcPr>
            <w:tcW w:w="4502" w:type="dxa"/>
            <w:gridSpan w:val="2"/>
          </w:tcPr>
          <w:p w:rsidR="00FD4751" w:rsidRDefault="00FD4751" w:rsidP="006E3593">
            <w:r>
              <w:t>Bilateral mixed deafness</w:t>
            </w:r>
          </w:p>
        </w:tc>
        <w:tc>
          <w:tcPr>
            <w:tcW w:w="1559" w:type="dxa"/>
          </w:tcPr>
          <w:p w:rsidR="00FD4751" w:rsidRDefault="00FD4751" w:rsidP="006E3593">
            <w:r>
              <w:t>Air</w:t>
            </w:r>
          </w:p>
        </w:tc>
        <w:tc>
          <w:tcPr>
            <w:tcW w:w="1701" w:type="dxa"/>
            <w:tcBorders>
              <w:right w:val="single" w:sz="6" w:space="0" w:color="auto"/>
            </w:tcBorders>
          </w:tcPr>
          <w:p w:rsidR="00FD4751" w:rsidRDefault="00FD4751" w:rsidP="006E3593">
            <w:r>
              <w:t>Air</w:t>
            </w:r>
          </w:p>
        </w:tc>
      </w:tr>
      <w:tr w:rsidR="00FD4751" w:rsidTr="006E3593">
        <w:tc>
          <w:tcPr>
            <w:tcW w:w="1418" w:type="dxa"/>
            <w:tcBorders>
              <w:left w:val="single" w:sz="6" w:space="0" w:color="auto"/>
            </w:tcBorders>
          </w:tcPr>
          <w:p w:rsidR="00FD4751" w:rsidRDefault="00FD4751" w:rsidP="006E3593">
            <w:r>
              <w:t>Type 2</w:t>
            </w:r>
          </w:p>
        </w:tc>
        <w:tc>
          <w:tcPr>
            <w:tcW w:w="4502" w:type="dxa"/>
            <w:gridSpan w:val="2"/>
          </w:tcPr>
          <w:p w:rsidR="00FD4751" w:rsidRDefault="00FD4751" w:rsidP="006E3593">
            <w:r>
              <w:t>Right mixed deafness</w:t>
            </w:r>
          </w:p>
        </w:tc>
        <w:tc>
          <w:tcPr>
            <w:tcW w:w="1559" w:type="dxa"/>
          </w:tcPr>
          <w:p w:rsidR="00FD4751" w:rsidRDefault="00FD4751" w:rsidP="006E3593">
            <w:r>
              <w:t>Air</w:t>
            </w:r>
          </w:p>
        </w:tc>
        <w:tc>
          <w:tcPr>
            <w:tcW w:w="1701" w:type="dxa"/>
            <w:tcBorders>
              <w:right w:val="single" w:sz="6" w:space="0" w:color="auto"/>
            </w:tcBorders>
          </w:tcPr>
          <w:p w:rsidR="00FD4751" w:rsidRDefault="00FD4751" w:rsidP="006E3593">
            <w:r>
              <w:t>0 (zeros)</w:t>
            </w:r>
          </w:p>
        </w:tc>
      </w:tr>
      <w:tr w:rsidR="00FD4751" w:rsidTr="006E3593">
        <w:tc>
          <w:tcPr>
            <w:tcW w:w="1418" w:type="dxa"/>
            <w:tcBorders>
              <w:left w:val="single" w:sz="6" w:space="0" w:color="auto"/>
            </w:tcBorders>
          </w:tcPr>
          <w:p w:rsidR="00FD4751" w:rsidRDefault="00FD4751" w:rsidP="006E3593">
            <w:r>
              <w:t>Type 3</w:t>
            </w:r>
          </w:p>
        </w:tc>
        <w:tc>
          <w:tcPr>
            <w:tcW w:w="4502" w:type="dxa"/>
            <w:gridSpan w:val="2"/>
          </w:tcPr>
          <w:p w:rsidR="00FD4751" w:rsidRDefault="00FD4751" w:rsidP="006E3593">
            <w:r>
              <w:t>Left mixed deafness</w:t>
            </w:r>
          </w:p>
        </w:tc>
        <w:tc>
          <w:tcPr>
            <w:tcW w:w="1559" w:type="dxa"/>
          </w:tcPr>
          <w:p w:rsidR="00FD4751" w:rsidRDefault="00FD4751" w:rsidP="006E3593">
            <w:r>
              <w:t>0 (zeros)</w:t>
            </w:r>
          </w:p>
        </w:tc>
        <w:tc>
          <w:tcPr>
            <w:tcW w:w="1701" w:type="dxa"/>
            <w:tcBorders>
              <w:right w:val="single" w:sz="6" w:space="0" w:color="auto"/>
            </w:tcBorders>
          </w:tcPr>
          <w:p w:rsidR="00FD4751" w:rsidRDefault="00FD4751" w:rsidP="006E3593">
            <w:r>
              <w:t>Air</w:t>
            </w:r>
          </w:p>
        </w:tc>
      </w:tr>
      <w:tr w:rsidR="00FD4751" w:rsidTr="006E3593">
        <w:tc>
          <w:tcPr>
            <w:tcW w:w="1418" w:type="dxa"/>
            <w:tcBorders>
              <w:left w:val="single" w:sz="6" w:space="0" w:color="auto"/>
            </w:tcBorders>
          </w:tcPr>
          <w:p w:rsidR="00FD4751" w:rsidRDefault="00FD4751" w:rsidP="006E3593">
            <w:r>
              <w:t>Type 4</w:t>
            </w:r>
          </w:p>
        </w:tc>
        <w:tc>
          <w:tcPr>
            <w:tcW w:w="4502" w:type="dxa"/>
            <w:gridSpan w:val="2"/>
          </w:tcPr>
          <w:p w:rsidR="00FD4751" w:rsidRDefault="00FD4751" w:rsidP="006E3593">
            <w:r>
              <w:t>Bilateral sensorineural deafness</w:t>
            </w:r>
          </w:p>
        </w:tc>
        <w:tc>
          <w:tcPr>
            <w:tcW w:w="1559" w:type="dxa"/>
          </w:tcPr>
          <w:p w:rsidR="00FD4751" w:rsidRDefault="00FD4751" w:rsidP="006E3593">
            <w:r>
              <w:t>Bone</w:t>
            </w:r>
          </w:p>
        </w:tc>
        <w:tc>
          <w:tcPr>
            <w:tcW w:w="1701" w:type="dxa"/>
            <w:tcBorders>
              <w:right w:val="single" w:sz="6" w:space="0" w:color="auto"/>
            </w:tcBorders>
          </w:tcPr>
          <w:p w:rsidR="00FD4751" w:rsidRDefault="00FD4751" w:rsidP="006E3593">
            <w:r>
              <w:t>Bone</w:t>
            </w:r>
          </w:p>
        </w:tc>
      </w:tr>
      <w:tr w:rsidR="00FD4751" w:rsidTr="006E3593">
        <w:tc>
          <w:tcPr>
            <w:tcW w:w="1418" w:type="dxa"/>
            <w:tcBorders>
              <w:left w:val="single" w:sz="6" w:space="0" w:color="auto"/>
            </w:tcBorders>
          </w:tcPr>
          <w:p w:rsidR="00FD4751" w:rsidRDefault="00FD4751" w:rsidP="006E3593">
            <w:r>
              <w:t>Type 5</w:t>
            </w:r>
          </w:p>
        </w:tc>
        <w:tc>
          <w:tcPr>
            <w:tcW w:w="4502" w:type="dxa"/>
            <w:gridSpan w:val="2"/>
          </w:tcPr>
          <w:p w:rsidR="00FD4751" w:rsidRDefault="00FD4751" w:rsidP="006E3593">
            <w:r>
              <w:t>Bilateral sensorineural deafness with right conductive deafness</w:t>
            </w:r>
          </w:p>
        </w:tc>
        <w:tc>
          <w:tcPr>
            <w:tcW w:w="1559" w:type="dxa"/>
          </w:tcPr>
          <w:p w:rsidR="00FD4751" w:rsidRDefault="00FD4751" w:rsidP="006E3593">
            <w:r>
              <w:t>Air</w:t>
            </w:r>
          </w:p>
        </w:tc>
        <w:tc>
          <w:tcPr>
            <w:tcW w:w="1701" w:type="dxa"/>
            <w:tcBorders>
              <w:right w:val="single" w:sz="6" w:space="0" w:color="auto"/>
            </w:tcBorders>
          </w:tcPr>
          <w:p w:rsidR="00FD4751" w:rsidRDefault="00FD4751" w:rsidP="006E3593">
            <w:r>
              <w:t>Bone</w:t>
            </w:r>
          </w:p>
        </w:tc>
      </w:tr>
      <w:tr w:rsidR="00FD4751" w:rsidTr="006E3593">
        <w:tc>
          <w:tcPr>
            <w:tcW w:w="1418" w:type="dxa"/>
            <w:tcBorders>
              <w:left w:val="single" w:sz="6" w:space="0" w:color="auto"/>
            </w:tcBorders>
          </w:tcPr>
          <w:p w:rsidR="00FD4751" w:rsidRDefault="00FD4751" w:rsidP="006E3593">
            <w:r>
              <w:t>Type 6</w:t>
            </w:r>
          </w:p>
        </w:tc>
        <w:tc>
          <w:tcPr>
            <w:tcW w:w="4502" w:type="dxa"/>
            <w:gridSpan w:val="2"/>
          </w:tcPr>
          <w:p w:rsidR="00FD4751" w:rsidRDefault="00FD4751" w:rsidP="006E3593">
            <w:pPr>
              <w:rPr>
                <w:color w:val="000000"/>
              </w:rPr>
            </w:pPr>
            <w:r>
              <w:rPr>
                <w:color w:val="000000"/>
              </w:rPr>
              <w:t>Bilateral sensorineural deafness with left conductive deafness</w:t>
            </w:r>
          </w:p>
        </w:tc>
        <w:tc>
          <w:tcPr>
            <w:tcW w:w="1559" w:type="dxa"/>
          </w:tcPr>
          <w:p w:rsidR="00FD4751" w:rsidRDefault="00FD4751" w:rsidP="006E3593">
            <w:pPr>
              <w:rPr>
                <w:color w:val="000000"/>
              </w:rPr>
            </w:pPr>
            <w:r>
              <w:rPr>
                <w:color w:val="000000"/>
              </w:rPr>
              <w:t>Bone</w:t>
            </w:r>
          </w:p>
        </w:tc>
        <w:tc>
          <w:tcPr>
            <w:tcW w:w="1701" w:type="dxa"/>
            <w:tcBorders>
              <w:right w:val="single" w:sz="6" w:space="0" w:color="auto"/>
            </w:tcBorders>
          </w:tcPr>
          <w:p w:rsidR="00FD4751" w:rsidRDefault="00FD4751" w:rsidP="006E3593">
            <w:r>
              <w:rPr>
                <w:color w:val="000000"/>
              </w:rPr>
              <w:t>Air</w:t>
            </w:r>
          </w:p>
        </w:tc>
      </w:tr>
      <w:tr w:rsidR="00FD4751" w:rsidTr="006E3593">
        <w:tc>
          <w:tcPr>
            <w:tcW w:w="1418" w:type="dxa"/>
            <w:tcBorders>
              <w:left w:val="single" w:sz="6" w:space="0" w:color="auto"/>
            </w:tcBorders>
          </w:tcPr>
          <w:p w:rsidR="00FD4751" w:rsidRDefault="00FD4751" w:rsidP="006E3593">
            <w:r>
              <w:t>Type 7</w:t>
            </w:r>
          </w:p>
        </w:tc>
        <w:tc>
          <w:tcPr>
            <w:tcW w:w="4502" w:type="dxa"/>
            <w:gridSpan w:val="2"/>
          </w:tcPr>
          <w:p w:rsidR="00FD4751" w:rsidRDefault="00FD4751" w:rsidP="006E3593">
            <w:r>
              <w:t>Bilateral conductive deafness</w:t>
            </w:r>
          </w:p>
        </w:tc>
        <w:tc>
          <w:tcPr>
            <w:tcW w:w="1559" w:type="dxa"/>
          </w:tcPr>
          <w:p w:rsidR="00FD4751" w:rsidRDefault="00FD4751" w:rsidP="006E3593">
            <w:r>
              <w:t>See Substep 3A</w:t>
            </w:r>
          </w:p>
        </w:tc>
        <w:tc>
          <w:tcPr>
            <w:tcW w:w="1701" w:type="dxa"/>
            <w:tcBorders>
              <w:right w:val="single" w:sz="6" w:space="0" w:color="auto"/>
            </w:tcBorders>
          </w:tcPr>
          <w:p w:rsidR="00FD4751" w:rsidRDefault="00FD4751" w:rsidP="006E3593"/>
        </w:tc>
      </w:tr>
      <w:tr w:rsidR="00FD4751" w:rsidTr="006E3593">
        <w:tc>
          <w:tcPr>
            <w:tcW w:w="1418" w:type="dxa"/>
            <w:tcBorders>
              <w:left w:val="single" w:sz="6" w:space="0" w:color="auto"/>
            </w:tcBorders>
          </w:tcPr>
          <w:p w:rsidR="00FD4751" w:rsidRDefault="00FD4751" w:rsidP="006E3593">
            <w:r>
              <w:t>Type 8</w:t>
            </w:r>
          </w:p>
        </w:tc>
        <w:tc>
          <w:tcPr>
            <w:tcW w:w="4502" w:type="dxa"/>
            <w:gridSpan w:val="2"/>
          </w:tcPr>
          <w:p w:rsidR="00FD4751" w:rsidRDefault="00FD4751" w:rsidP="006E3593">
            <w:r>
              <w:t>Bilateral conductive deafness with right sensorineural deafness</w:t>
            </w:r>
          </w:p>
        </w:tc>
        <w:tc>
          <w:tcPr>
            <w:tcW w:w="1559" w:type="dxa"/>
          </w:tcPr>
          <w:p w:rsidR="00FD4751" w:rsidRDefault="00FD4751" w:rsidP="006E3593">
            <w:r>
              <w:t>Air</w:t>
            </w:r>
          </w:p>
        </w:tc>
        <w:tc>
          <w:tcPr>
            <w:tcW w:w="1701" w:type="dxa"/>
            <w:tcBorders>
              <w:right w:val="single" w:sz="6" w:space="0" w:color="auto"/>
            </w:tcBorders>
          </w:tcPr>
          <w:p w:rsidR="00FD4751" w:rsidRDefault="00FD4751" w:rsidP="006E3593">
            <w:r>
              <w:t>Air</w:t>
            </w:r>
          </w:p>
        </w:tc>
      </w:tr>
      <w:tr w:rsidR="00FD4751" w:rsidTr="006E3593">
        <w:tc>
          <w:tcPr>
            <w:tcW w:w="1418" w:type="dxa"/>
            <w:tcBorders>
              <w:left w:val="single" w:sz="6" w:space="0" w:color="auto"/>
            </w:tcBorders>
          </w:tcPr>
          <w:p w:rsidR="00FD4751" w:rsidRDefault="00FD4751" w:rsidP="006E3593">
            <w:r>
              <w:t>Type 9</w:t>
            </w:r>
          </w:p>
        </w:tc>
        <w:tc>
          <w:tcPr>
            <w:tcW w:w="4502" w:type="dxa"/>
            <w:gridSpan w:val="2"/>
          </w:tcPr>
          <w:p w:rsidR="00FD4751" w:rsidRDefault="00FD4751" w:rsidP="006E3593">
            <w:r>
              <w:t>Bilateral conductive deafness with left sensorineural deafness</w:t>
            </w:r>
          </w:p>
        </w:tc>
        <w:tc>
          <w:tcPr>
            <w:tcW w:w="1559" w:type="dxa"/>
          </w:tcPr>
          <w:p w:rsidR="00FD4751" w:rsidRDefault="00FD4751" w:rsidP="006E3593">
            <w:r>
              <w:t>Air</w:t>
            </w:r>
          </w:p>
        </w:tc>
        <w:tc>
          <w:tcPr>
            <w:tcW w:w="1701" w:type="dxa"/>
            <w:tcBorders>
              <w:right w:val="single" w:sz="6" w:space="0" w:color="auto"/>
            </w:tcBorders>
          </w:tcPr>
          <w:p w:rsidR="00FD4751" w:rsidRDefault="00FD4751" w:rsidP="006E3593">
            <w:r>
              <w:t>Air</w:t>
            </w:r>
          </w:p>
        </w:tc>
      </w:tr>
      <w:tr w:rsidR="00FD4751" w:rsidTr="006E3593">
        <w:tc>
          <w:tcPr>
            <w:tcW w:w="1418" w:type="dxa"/>
            <w:tcBorders>
              <w:left w:val="single" w:sz="6" w:space="0" w:color="auto"/>
            </w:tcBorders>
          </w:tcPr>
          <w:p w:rsidR="00FD4751" w:rsidRDefault="00FD4751" w:rsidP="006E3593">
            <w:r>
              <w:t>Type 10</w:t>
            </w:r>
          </w:p>
        </w:tc>
        <w:tc>
          <w:tcPr>
            <w:tcW w:w="4502" w:type="dxa"/>
            <w:gridSpan w:val="2"/>
          </w:tcPr>
          <w:p w:rsidR="00FD4751" w:rsidRDefault="00FD4751" w:rsidP="006E3593">
            <w:r>
              <w:t>Left conductive deafness with right sensorineural deafness</w:t>
            </w:r>
          </w:p>
        </w:tc>
        <w:tc>
          <w:tcPr>
            <w:tcW w:w="1559" w:type="dxa"/>
          </w:tcPr>
          <w:p w:rsidR="00FD4751" w:rsidRDefault="00FD4751" w:rsidP="006E3593">
            <w:r>
              <w:t>Bone</w:t>
            </w:r>
          </w:p>
        </w:tc>
        <w:tc>
          <w:tcPr>
            <w:tcW w:w="1701" w:type="dxa"/>
            <w:tcBorders>
              <w:right w:val="single" w:sz="6" w:space="0" w:color="auto"/>
            </w:tcBorders>
          </w:tcPr>
          <w:p w:rsidR="00FD4751" w:rsidRDefault="00FD4751" w:rsidP="006E3593">
            <w:r>
              <w:t>Air</w:t>
            </w:r>
          </w:p>
        </w:tc>
      </w:tr>
      <w:tr w:rsidR="00FD4751" w:rsidTr="006E3593">
        <w:tc>
          <w:tcPr>
            <w:tcW w:w="1418" w:type="dxa"/>
            <w:tcBorders>
              <w:left w:val="single" w:sz="6" w:space="0" w:color="auto"/>
            </w:tcBorders>
          </w:tcPr>
          <w:p w:rsidR="00FD4751" w:rsidRDefault="00FD4751" w:rsidP="006E3593">
            <w:r>
              <w:t>Type 11</w:t>
            </w:r>
          </w:p>
        </w:tc>
        <w:tc>
          <w:tcPr>
            <w:tcW w:w="4502" w:type="dxa"/>
            <w:gridSpan w:val="2"/>
          </w:tcPr>
          <w:p w:rsidR="00FD4751" w:rsidRDefault="00FD4751" w:rsidP="006E3593">
            <w:r>
              <w:t>Right conductive deafness with left sensorineural deafness</w:t>
            </w:r>
          </w:p>
        </w:tc>
        <w:tc>
          <w:tcPr>
            <w:tcW w:w="1559" w:type="dxa"/>
          </w:tcPr>
          <w:p w:rsidR="00FD4751" w:rsidRDefault="00FD4751" w:rsidP="006E3593">
            <w:r>
              <w:t>Air</w:t>
            </w:r>
          </w:p>
        </w:tc>
        <w:tc>
          <w:tcPr>
            <w:tcW w:w="1701" w:type="dxa"/>
            <w:tcBorders>
              <w:right w:val="single" w:sz="6" w:space="0" w:color="auto"/>
            </w:tcBorders>
          </w:tcPr>
          <w:p w:rsidR="00FD4751" w:rsidRDefault="00FD4751" w:rsidP="006E3593">
            <w:r>
              <w:t>Bone</w:t>
            </w:r>
          </w:p>
        </w:tc>
      </w:tr>
      <w:tr w:rsidR="00FD4751" w:rsidTr="006E3593">
        <w:tc>
          <w:tcPr>
            <w:tcW w:w="1418" w:type="dxa"/>
            <w:tcBorders>
              <w:left w:val="single" w:sz="6" w:space="0" w:color="auto"/>
            </w:tcBorders>
          </w:tcPr>
          <w:p w:rsidR="00FD4751" w:rsidRDefault="00FD4751" w:rsidP="006E3593">
            <w:r>
              <w:t>Type 12</w:t>
            </w:r>
          </w:p>
        </w:tc>
        <w:tc>
          <w:tcPr>
            <w:tcW w:w="4502" w:type="dxa"/>
            <w:gridSpan w:val="2"/>
          </w:tcPr>
          <w:p w:rsidR="00FD4751" w:rsidRDefault="00FD4751" w:rsidP="006E3593">
            <w:r>
              <w:t>Right conductive deafness</w:t>
            </w:r>
          </w:p>
        </w:tc>
        <w:tc>
          <w:tcPr>
            <w:tcW w:w="1559" w:type="dxa"/>
          </w:tcPr>
          <w:p w:rsidR="00FD4751" w:rsidRDefault="00FD4751" w:rsidP="006E3593">
            <w:r>
              <w:t>See Substep 3A</w:t>
            </w:r>
          </w:p>
        </w:tc>
        <w:tc>
          <w:tcPr>
            <w:tcW w:w="1701" w:type="dxa"/>
            <w:tcBorders>
              <w:right w:val="single" w:sz="6" w:space="0" w:color="auto"/>
            </w:tcBorders>
          </w:tcPr>
          <w:p w:rsidR="00FD4751" w:rsidRDefault="00FD4751" w:rsidP="006E3593"/>
        </w:tc>
      </w:tr>
      <w:tr w:rsidR="00FD4751" w:rsidTr="006E3593">
        <w:tc>
          <w:tcPr>
            <w:tcW w:w="1418" w:type="dxa"/>
            <w:tcBorders>
              <w:left w:val="single" w:sz="6" w:space="0" w:color="auto"/>
            </w:tcBorders>
          </w:tcPr>
          <w:p w:rsidR="00FD4751" w:rsidRDefault="00FD4751" w:rsidP="006E3593">
            <w:r>
              <w:t>Type 13</w:t>
            </w:r>
          </w:p>
        </w:tc>
        <w:tc>
          <w:tcPr>
            <w:tcW w:w="4502" w:type="dxa"/>
            <w:gridSpan w:val="2"/>
          </w:tcPr>
          <w:p w:rsidR="00FD4751" w:rsidRDefault="00FD4751" w:rsidP="006E3593">
            <w:r>
              <w:t>Right sensorineural deafness</w:t>
            </w:r>
          </w:p>
        </w:tc>
        <w:tc>
          <w:tcPr>
            <w:tcW w:w="1559" w:type="dxa"/>
          </w:tcPr>
          <w:p w:rsidR="00FD4751" w:rsidRDefault="00FD4751" w:rsidP="006E3593">
            <w:r>
              <w:t>Bone</w:t>
            </w:r>
          </w:p>
        </w:tc>
        <w:tc>
          <w:tcPr>
            <w:tcW w:w="1701" w:type="dxa"/>
            <w:tcBorders>
              <w:right w:val="single" w:sz="6" w:space="0" w:color="auto"/>
            </w:tcBorders>
          </w:tcPr>
          <w:p w:rsidR="00FD4751" w:rsidRDefault="00FD4751" w:rsidP="006E3593">
            <w:r>
              <w:t>0 (zeros)</w:t>
            </w:r>
          </w:p>
        </w:tc>
      </w:tr>
      <w:tr w:rsidR="00FD4751" w:rsidTr="006E3593">
        <w:tc>
          <w:tcPr>
            <w:tcW w:w="1418" w:type="dxa"/>
            <w:tcBorders>
              <w:left w:val="single" w:sz="6" w:space="0" w:color="auto"/>
            </w:tcBorders>
          </w:tcPr>
          <w:p w:rsidR="00FD4751" w:rsidRDefault="00FD4751" w:rsidP="006E3593">
            <w:r>
              <w:t>Type 14</w:t>
            </w:r>
          </w:p>
        </w:tc>
        <w:tc>
          <w:tcPr>
            <w:tcW w:w="4502" w:type="dxa"/>
            <w:gridSpan w:val="2"/>
          </w:tcPr>
          <w:p w:rsidR="00FD4751" w:rsidRDefault="00FD4751" w:rsidP="006E3593">
            <w:r>
              <w:t>Left sensorineural deafness</w:t>
            </w:r>
          </w:p>
        </w:tc>
        <w:tc>
          <w:tcPr>
            <w:tcW w:w="1559" w:type="dxa"/>
          </w:tcPr>
          <w:p w:rsidR="00FD4751" w:rsidRDefault="00FD4751" w:rsidP="006E3593">
            <w:r>
              <w:t>0 (zeros)</w:t>
            </w:r>
          </w:p>
        </w:tc>
        <w:tc>
          <w:tcPr>
            <w:tcW w:w="1701" w:type="dxa"/>
            <w:tcBorders>
              <w:right w:val="single" w:sz="6" w:space="0" w:color="auto"/>
            </w:tcBorders>
          </w:tcPr>
          <w:p w:rsidR="00FD4751" w:rsidRDefault="00FD4751" w:rsidP="006E3593">
            <w:r>
              <w:t>Bone</w:t>
            </w:r>
          </w:p>
        </w:tc>
      </w:tr>
      <w:tr w:rsidR="00FD4751" w:rsidTr="006E3593">
        <w:tc>
          <w:tcPr>
            <w:tcW w:w="1418" w:type="dxa"/>
            <w:tcBorders>
              <w:left w:val="single" w:sz="6" w:space="0" w:color="auto"/>
              <w:bottom w:val="single" w:sz="6" w:space="0" w:color="auto"/>
            </w:tcBorders>
          </w:tcPr>
          <w:p w:rsidR="00FD4751" w:rsidRDefault="00FD4751" w:rsidP="006E3593">
            <w:r>
              <w:t>Type 15</w:t>
            </w:r>
          </w:p>
        </w:tc>
        <w:tc>
          <w:tcPr>
            <w:tcW w:w="4502" w:type="dxa"/>
            <w:gridSpan w:val="2"/>
            <w:tcBorders>
              <w:bottom w:val="single" w:sz="6" w:space="0" w:color="auto"/>
            </w:tcBorders>
          </w:tcPr>
          <w:p w:rsidR="00FD4751" w:rsidRDefault="00FD4751" w:rsidP="006E3593">
            <w:r>
              <w:t>Left conductive deafness</w:t>
            </w:r>
          </w:p>
        </w:tc>
        <w:tc>
          <w:tcPr>
            <w:tcW w:w="1559" w:type="dxa"/>
            <w:tcBorders>
              <w:bottom w:val="single" w:sz="6" w:space="0" w:color="auto"/>
            </w:tcBorders>
          </w:tcPr>
          <w:p w:rsidR="00FD4751" w:rsidRDefault="00FD4751" w:rsidP="006E3593">
            <w:r>
              <w:t>See Substep 3A</w:t>
            </w:r>
          </w:p>
        </w:tc>
        <w:tc>
          <w:tcPr>
            <w:tcW w:w="1701" w:type="dxa"/>
            <w:tcBorders>
              <w:bottom w:val="single" w:sz="6" w:space="0" w:color="auto"/>
              <w:right w:val="single" w:sz="6" w:space="0" w:color="auto"/>
            </w:tcBorders>
          </w:tcPr>
          <w:p w:rsidR="00FD4751" w:rsidRDefault="00FD4751" w:rsidP="006E3593"/>
        </w:tc>
      </w:tr>
    </w:tbl>
    <w:p w:rsidR="00FD4751" w:rsidRDefault="00FD4751" w:rsidP="00FD4751">
      <w:pPr>
        <w:tabs>
          <w:tab w:val="left" w:pos="1418"/>
          <w:tab w:val="left" w:pos="4962"/>
          <w:tab w:val="left" w:pos="6804"/>
        </w:tabs>
        <w:spacing w:before="60"/>
        <w:rPr>
          <w:b/>
          <w:i/>
        </w:rPr>
      </w:pPr>
      <w:r>
        <w:rPr>
          <w:b/>
          <w:i/>
        </w:rPr>
        <w:t>Information and instructions concerning the use of bone HTLs are to be found on the next page, and apply in all cases where “Bone” appears in this table or in which reference is made to Substep 3A.</w:t>
      </w:r>
    </w:p>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Heading2"/>
        <w:spacing w:before="120" w:after="120"/>
        <w:rPr>
          <w:rFonts w:ascii="Times New Roman" w:hAnsi="Times New Roman"/>
        </w:rPr>
      </w:pPr>
      <w:r>
        <w:rPr>
          <w:rFonts w:ascii="Times New Roman" w:hAnsi="Times New Roman"/>
        </w:rPr>
        <w:t>Information and instructions concerning the use of bone HTLs</w:t>
      </w:r>
    </w:p>
    <w:p w:rsidR="00FD4751" w:rsidRDefault="00FD4751" w:rsidP="00FD4751">
      <w:pPr>
        <w:pStyle w:val="BodyTextIndent2"/>
      </w:pPr>
      <w:r>
        <w:t>1.</w:t>
      </w:r>
      <w:r>
        <w:tab/>
        <w:t>Whenever the use of bone conduction HTL values is specified but if it is not practicable or appropriate to obtain bone conduction HTL values as a result of any of the reasons described on page 108, air conduction HTL values may be used instead.</w:t>
      </w:r>
    </w:p>
    <w:p w:rsidR="00FD4751" w:rsidRDefault="00FD4751" w:rsidP="00FD4751">
      <w:pPr>
        <w:pStyle w:val="BodyTextIndent2"/>
      </w:pPr>
      <w:r>
        <w:t>2.</w:t>
      </w:r>
      <w:r>
        <w:tab/>
        <w:t>Threshold of Reliability.</w:t>
      </w:r>
    </w:p>
    <w:p w:rsidR="00FD4751" w:rsidRDefault="00FD4751" w:rsidP="00FD4751">
      <w:pPr>
        <w:pStyle w:val="BodyText"/>
        <w:spacing w:before="120" w:after="120"/>
        <w:rPr>
          <w:rFonts w:ascii="Times New Roman" w:hAnsi="Times New Roman"/>
        </w:rPr>
      </w:pPr>
      <w:r>
        <w:rPr>
          <w:rFonts w:ascii="Times New Roman" w:hAnsi="Times New Roman"/>
        </w:rPr>
        <w:t>Bone conduction HTLs in excess of 60 deciBels are generally unreliable. At the 500 Hz frequency, bone conduction HTLs in excess of 45 deciBels are unreliable.</w:t>
      </w:r>
    </w:p>
    <w:p w:rsidR="00FD4751" w:rsidRDefault="00FD4751" w:rsidP="00FD4751">
      <w:pPr>
        <w:spacing w:before="120" w:after="60"/>
        <w:rPr>
          <w:sz w:val="24"/>
        </w:rPr>
      </w:pPr>
      <w:r>
        <w:rPr>
          <w:sz w:val="24"/>
        </w:rPr>
        <w:t xml:space="preserve">Thus a set of </w:t>
      </w:r>
      <w:r>
        <w:rPr>
          <w:i/>
          <w:sz w:val="24"/>
        </w:rPr>
        <w:t>thresholds of reliability for bone HTLs</w:t>
      </w:r>
      <w:r>
        <w:rPr>
          <w:sz w:val="24"/>
        </w:rPr>
        <w:t xml:space="preserve"> is defined as follows:</w:t>
      </w:r>
    </w:p>
    <w:p w:rsidR="00FD4751" w:rsidRDefault="00FD4751" w:rsidP="00FD4751">
      <w:pPr>
        <w:ind w:firstLine="567"/>
        <w:rPr>
          <w:sz w:val="24"/>
        </w:rPr>
      </w:pPr>
      <w:r>
        <w:rPr>
          <w:sz w:val="24"/>
        </w:rPr>
        <w:t>for    500 Hz</w:t>
      </w:r>
      <w:r>
        <w:rPr>
          <w:sz w:val="24"/>
        </w:rPr>
        <w:tab/>
        <w:t>45 deciBels</w:t>
      </w:r>
    </w:p>
    <w:p w:rsidR="00FD4751" w:rsidRDefault="00FD4751" w:rsidP="00FD4751">
      <w:pPr>
        <w:ind w:firstLine="567"/>
        <w:rPr>
          <w:sz w:val="24"/>
        </w:rPr>
      </w:pPr>
      <w:r>
        <w:rPr>
          <w:sz w:val="24"/>
        </w:rPr>
        <w:t>for  1000 Hz</w:t>
      </w:r>
      <w:r>
        <w:rPr>
          <w:sz w:val="24"/>
        </w:rPr>
        <w:tab/>
        <w:t>60 deciBels</w:t>
      </w:r>
    </w:p>
    <w:p w:rsidR="00FD4751" w:rsidRDefault="00FD4751" w:rsidP="00FD4751">
      <w:pPr>
        <w:ind w:firstLine="567"/>
        <w:rPr>
          <w:sz w:val="24"/>
        </w:rPr>
      </w:pPr>
      <w:r>
        <w:rPr>
          <w:sz w:val="24"/>
        </w:rPr>
        <w:t>for  1500 Hz</w:t>
      </w:r>
      <w:r>
        <w:rPr>
          <w:sz w:val="24"/>
        </w:rPr>
        <w:tab/>
        <w:t>60 deciBels</w:t>
      </w:r>
    </w:p>
    <w:p w:rsidR="00FD4751" w:rsidRDefault="00FD4751" w:rsidP="00FD4751">
      <w:pPr>
        <w:ind w:firstLine="567"/>
        <w:rPr>
          <w:sz w:val="24"/>
        </w:rPr>
      </w:pPr>
      <w:r>
        <w:rPr>
          <w:sz w:val="24"/>
        </w:rPr>
        <w:t>for  2000 Hz</w:t>
      </w:r>
      <w:r>
        <w:rPr>
          <w:sz w:val="24"/>
        </w:rPr>
        <w:tab/>
        <w:t>60 deciBels</w:t>
      </w:r>
    </w:p>
    <w:p w:rsidR="00FD4751" w:rsidRDefault="00FD4751" w:rsidP="00FD4751">
      <w:pPr>
        <w:ind w:firstLine="567"/>
        <w:rPr>
          <w:sz w:val="24"/>
        </w:rPr>
      </w:pPr>
      <w:r>
        <w:rPr>
          <w:sz w:val="24"/>
        </w:rPr>
        <w:t>for  3000 Hz</w:t>
      </w:r>
      <w:r>
        <w:rPr>
          <w:sz w:val="24"/>
        </w:rPr>
        <w:tab/>
        <w:t>60 deciBels</w:t>
      </w:r>
    </w:p>
    <w:p w:rsidR="00FD4751" w:rsidRDefault="00FD4751" w:rsidP="00FD4751">
      <w:pPr>
        <w:ind w:firstLine="567"/>
        <w:rPr>
          <w:sz w:val="24"/>
        </w:rPr>
      </w:pPr>
      <w:r>
        <w:rPr>
          <w:sz w:val="24"/>
        </w:rPr>
        <w:t>for  4000 Hz</w:t>
      </w:r>
      <w:r>
        <w:rPr>
          <w:sz w:val="24"/>
        </w:rPr>
        <w:tab/>
        <w:t>60 deciBels</w:t>
      </w:r>
    </w:p>
    <w:p w:rsidR="00FD4751" w:rsidRDefault="00FD4751" w:rsidP="00FD4751">
      <w:pPr>
        <w:spacing w:before="120" w:after="120"/>
        <w:rPr>
          <w:sz w:val="24"/>
        </w:rPr>
      </w:pPr>
      <w:r>
        <w:rPr>
          <w:sz w:val="24"/>
        </w:rPr>
        <w:t>Figures in excess of the threshold of reliability for bone conduction are not used in calculating the impairment due to hearing loss.</w:t>
      </w:r>
    </w:p>
    <w:p w:rsidR="00FD4751" w:rsidRDefault="00FD4751" w:rsidP="00FD4751">
      <w:pPr>
        <w:spacing w:before="120" w:after="120"/>
        <w:rPr>
          <w:sz w:val="24"/>
        </w:rPr>
      </w:pPr>
      <w:r>
        <w:rPr>
          <w:sz w:val="24"/>
        </w:rPr>
        <w:t>For sensorineural hearing loss, whenever the bone conduction HTL exceeds the threshold of reliability, the air conduction HTL for that frequency and side is to be used instead of the bone conduction HTL.</w:t>
      </w:r>
    </w:p>
    <w:p w:rsidR="00FD4751" w:rsidRDefault="00FD4751" w:rsidP="00FD4751">
      <w:pPr>
        <w:pStyle w:val="BodyText"/>
        <w:spacing w:before="120" w:after="120"/>
        <w:rPr>
          <w:rFonts w:ascii="Times New Roman" w:hAnsi="Times New Roman"/>
        </w:rPr>
      </w:pPr>
      <w:r>
        <w:rPr>
          <w:rFonts w:ascii="Times New Roman" w:hAnsi="Times New Roman"/>
        </w:rPr>
        <w:t>For conductive hearing loss, whenever the bone conduction HTL exceeds the threshold of reliability, the threshold figure for that frequency and side is to be used instead of the bone conduction HTL.</w:t>
      </w:r>
    </w:p>
    <w:p w:rsidR="00FD4751" w:rsidRDefault="00FD4751" w:rsidP="00FD4751">
      <w:pPr>
        <w:pStyle w:val="BodyText"/>
        <w:spacing w:before="120" w:after="120"/>
        <w:rPr>
          <w:rFonts w:ascii="Times New Roman" w:hAnsi="Times New Roman"/>
        </w:rPr>
      </w:pPr>
      <w:r>
        <w:rPr>
          <w:rFonts w:ascii="Times New Roman" w:hAnsi="Times New Roman"/>
        </w:rPr>
        <w:t>The above arrangement gives to the veteran the benefit of any doubt relating to the intrinsic unreliability of bone HTLs.</w:t>
      </w:r>
    </w:p>
    <w:p w:rsidR="00FD4751" w:rsidRDefault="00FD4751" w:rsidP="00FD4751">
      <w:pPr>
        <w:pStyle w:val="StepHeading"/>
        <w:ind w:left="1701" w:hanging="1701"/>
        <w:rPr>
          <w:rFonts w:ascii="Times New Roman" w:hAnsi="Times New Roman"/>
          <w:sz w:val="24"/>
        </w:rPr>
      </w:pPr>
      <w:r>
        <w:rPr>
          <w:rFonts w:ascii="Times New Roman" w:hAnsi="Times New Roman"/>
          <w:sz w:val="24"/>
        </w:rPr>
        <w:t>Substep 3A:</w:t>
      </w:r>
      <w:r>
        <w:rPr>
          <w:rFonts w:ascii="Times New Roman" w:hAnsi="Times New Roman"/>
          <w:sz w:val="24"/>
        </w:rPr>
        <w:tab/>
        <w:t>Calculation of accepted hearing loss for types 7, 12, and 15.</w:t>
      </w:r>
    </w:p>
    <w:p w:rsidR="00FD4751" w:rsidRDefault="00FD4751" w:rsidP="00FD4751">
      <w:pPr>
        <w:pStyle w:val="BodyText"/>
        <w:spacing w:before="120" w:after="60"/>
        <w:rPr>
          <w:rFonts w:ascii="Times New Roman" w:hAnsi="Times New Roman"/>
        </w:rPr>
      </w:pPr>
      <w:r>
        <w:rPr>
          <w:rFonts w:ascii="Times New Roman" w:hAnsi="Times New Roman"/>
        </w:rPr>
        <w:t>Substep 3A applies to these types of accepted hearing loss:</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Type 7</w:t>
      </w:r>
      <w:r w:rsidR="00FD4751">
        <w:rPr>
          <w:rFonts w:ascii="Times New Roman" w:hAnsi="Times New Roman"/>
          <w:sz w:val="24"/>
        </w:rPr>
        <w:tab/>
        <w:t>Bilateral Conductive deafness</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Type 12</w:t>
      </w:r>
      <w:r w:rsidR="00FD4751">
        <w:rPr>
          <w:rFonts w:ascii="Times New Roman" w:hAnsi="Times New Roman"/>
          <w:sz w:val="24"/>
        </w:rPr>
        <w:tab/>
        <w:t>Right Conductive deafness</w:t>
      </w:r>
    </w:p>
    <w:p w:rsidR="00FD4751" w:rsidRDefault="00993287" w:rsidP="00993287">
      <w:pPr>
        <w:pStyle w:val="Bullet"/>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Type 15</w:t>
      </w:r>
      <w:r w:rsidR="00FD4751">
        <w:rPr>
          <w:rFonts w:ascii="Times New Roman" w:hAnsi="Times New Roman"/>
          <w:sz w:val="24"/>
        </w:rPr>
        <w:tab/>
        <w:t>Left Conductive deafness.</w:t>
      </w:r>
    </w:p>
    <w:p w:rsidR="00FD4751" w:rsidRDefault="00FD4751" w:rsidP="00FD4751">
      <w:pPr>
        <w:pStyle w:val="BodyText"/>
        <w:spacing w:before="120" w:after="120"/>
        <w:rPr>
          <w:rFonts w:ascii="Times New Roman" w:hAnsi="Times New Roman"/>
        </w:rPr>
      </w:pPr>
      <w:r>
        <w:rPr>
          <w:rFonts w:ascii="Times New Roman" w:hAnsi="Times New Roman"/>
        </w:rPr>
        <w:t>For each type, one of two methods is to be used:</w:t>
      </w:r>
    </w:p>
    <w:p w:rsidR="00FD4751" w:rsidRDefault="00FD4751" w:rsidP="00FD4751">
      <w:pPr>
        <w:spacing w:before="120" w:after="120"/>
        <w:rPr>
          <w:sz w:val="24"/>
        </w:rPr>
      </w:pPr>
      <w:r>
        <w:rPr>
          <w:i/>
          <w:sz w:val="24"/>
        </w:rPr>
        <w:t>Method 1</w:t>
      </w:r>
      <w:r>
        <w:rPr>
          <w:sz w:val="24"/>
        </w:rPr>
        <w:t xml:space="preserve"> is to be applied if both air and bone conduction HTLs are available. In this case both the air and bone conduction HTLs are calculated and a formula is applied. In calculating the bone conduction HTL, if the bone conduction HTL exceeds the threshold of reliability, the threshold figure for that frequency and side is to be used instead of the bone conduction HTL.</w:t>
      </w:r>
    </w:p>
    <w:p w:rsidR="00FD4751" w:rsidRDefault="00FD4751" w:rsidP="00FD4751">
      <w:pPr>
        <w:pStyle w:val="BodyText"/>
        <w:spacing w:before="120" w:after="120"/>
        <w:rPr>
          <w:rFonts w:ascii="Times New Roman" w:hAnsi="Times New Roman"/>
        </w:rPr>
      </w:pPr>
      <w:r>
        <w:rPr>
          <w:rFonts w:ascii="Times New Roman" w:hAnsi="Times New Roman"/>
        </w:rPr>
        <w:t xml:space="preserve">The terms “air conduction PLH (Percentage Loss of Hearing)” and “bone conduction PLH” are used in the formulas. These are calculated in a way similar to that in which APHL is calculated for other types of deafness. </w:t>
      </w:r>
    </w:p>
    <w:p w:rsidR="00FD4751" w:rsidRDefault="00FD4751" w:rsidP="00FD4751">
      <w:pPr>
        <w:spacing w:before="120" w:after="120"/>
        <w:rPr>
          <w:sz w:val="24"/>
        </w:rPr>
      </w:pPr>
      <w:r>
        <w:rPr>
          <w:i/>
          <w:sz w:val="24"/>
        </w:rPr>
        <w:t>Method 2</w:t>
      </w:r>
      <w:r>
        <w:rPr>
          <w:sz w:val="24"/>
        </w:rPr>
        <w:t xml:space="preserve"> is to be applied if only air conduction HTLs are available and if it is not practicable or appropriate to obtain bone conduction HTL values as a result of any of the reasons described on page 108.</w:t>
      </w:r>
    </w:p>
    <w:p w:rsidR="00FD4751" w:rsidRDefault="00FD4751" w:rsidP="00FD4751">
      <w:pPr>
        <w:pStyle w:val="Heading2"/>
        <w:spacing w:before="120" w:after="120"/>
        <w:rPr>
          <w:rFonts w:ascii="Times New Roman" w:hAnsi="Times New Roman"/>
        </w:rPr>
      </w:pPr>
      <w:r>
        <w:rPr>
          <w:rFonts w:ascii="Times New Roman" w:hAnsi="Times New Roman"/>
        </w:rPr>
        <w:t>Type 7. Bilateral conductive deafness</w:t>
      </w:r>
    </w:p>
    <w:p w:rsidR="00FD4751" w:rsidRDefault="00FD4751" w:rsidP="00FD4751">
      <w:pPr>
        <w:spacing w:before="120" w:after="120"/>
        <w:rPr>
          <w:sz w:val="24"/>
        </w:rPr>
      </w:pPr>
      <w:r>
        <w:rPr>
          <w:i/>
          <w:sz w:val="24"/>
        </w:rPr>
        <w:t>Method 1</w:t>
      </w:r>
      <w:r>
        <w:rPr>
          <w:sz w:val="24"/>
        </w:rPr>
        <w:t xml:space="preserve"> (to be applied if both air and bone conduction HTLs are available):</w:t>
      </w:r>
    </w:p>
    <w:p w:rsidR="00FD4751" w:rsidRDefault="00FD4751" w:rsidP="00FD4751">
      <w:pPr>
        <w:spacing w:before="120"/>
        <w:rPr>
          <w:sz w:val="24"/>
        </w:rPr>
      </w:pPr>
      <w:r>
        <w:rPr>
          <w:sz w:val="24"/>
        </w:rPr>
        <w:t xml:space="preserve">First: </w:t>
      </w:r>
    </w:p>
    <w:p w:rsidR="00FD4751" w:rsidRDefault="00FD4751" w:rsidP="00FD4751">
      <w:pPr>
        <w:spacing w:after="120"/>
        <w:rPr>
          <w:sz w:val="24"/>
        </w:rPr>
      </w:pPr>
      <w:r>
        <w:rPr>
          <w:sz w:val="24"/>
        </w:rPr>
        <w:t>Air Conduction PLH is to be calculated using right and left air conduction HTL values, and</w:t>
      </w:r>
    </w:p>
    <w:p w:rsidR="00FD4751" w:rsidRDefault="00FD4751" w:rsidP="00FD4751">
      <w:pPr>
        <w:spacing w:before="120" w:after="120"/>
        <w:rPr>
          <w:sz w:val="24"/>
        </w:rPr>
      </w:pPr>
      <w:r>
        <w:rPr>
          <w:sz w:val="24"/>
        </w:rPr>
        <w:t>Bone Conduction PLH is to be calculated using right and left bone conduction HTL values.</w:t>
      </w:r>
    </w:p>
    <w:p w:rsidR="00FD4751" w:rsidRDefault="00FD4751" w:rsidP="00FD4751">
      <w:pPr>
        <w:spacing w:before="120"/>
        <w:rPr>
          <w:sz w:val="24"/>
        </w:rPr>
      </w:pPr>
      <w:r>
        <w:rPr>
          <w:sz w:val="24"/>
        </w:rPr>
        <w:t>Next:</w:t>
      </w:r>
    </w:p>
    <w:p w:rsidR="00FD4751" w:rsidRDefault="00FD4751" w:rsidP="00FD4751">
      <w:pPr>
        <w:pStyle w:val="BodyText"/>
        <w:spacing w:after="120"/>
        <w:rPr>
          <w:rFonts w:ascii="Times New Roman" w:hAnsi="Times New Roman"/>
        </w:rPr>
      </w:pPr>
      <w:r>
        <w:rPr>
          <w:rFonts w:ascii="Times New Roman" w:hAnsi="Times New Roman"/>
        </w:rPr>
        <w:t>Using the air conduction and bone conduction PLHs, the PLH for bilateral conductive deafness is calculated by applying the following formula:</w:t>
      </w:r>
    </w:p>
    <w:p w:rsidR="00454FC1" w:rsidRDefault="00A14B8C" w:rsidP="00FD4751">
      <w:pPr>
        <w:pStyle w:val="BodyText"/>
        <w:spacing w:after="120"/>
        <w:rPr>
          <w:rFonts w:ascii="Times New Roman" w:hAnsi="Times New Roman"/>
        </w:rPr>
      </w:pPr>
      <w:r>
        <w:rPr>
          <w:noProof/>
        </w:rPr>
        <w:drawing>
          <wp:inline distT="0" distB="0" distL="0" distR="0" wp14:anchorId="34A295A3" wp14:editId="028A43C7">
            <wp:extent cx="2533650" cy="387950"/>
            <wp:effectExtent l="0" t="0" r="0" b="0"/>
            <wp:docPr id="178" name="Picture 178" descr="Start formula, conductive PLH equals, start fraction, open parentheses, A minus B, close parentheses, times 100, over 100 minus B,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96558" cy="428206"/>
                    </a:xfrm>
                    <a:prstGeom prst="rect">
                      <a:avLst/>
                    </a:prstGeom>
                  </pic:spPr>
                </pic:pic>
              </a:graphicData>
            </a:graphic>
          </wp:inline>
        </w:drawing>
      </w:r>
    </w:p>
    <w:p w:rsidR="00FD4751" w:rsidRDefault="00FD4751" w:rsidP="00FD4751">
      <w:pPr>
        <w:spacing w:before="120" w:after="120"/>
        <w:rPr>
          <w:sz w:val="24"/>
        </w:rPr>
      </w:pPr>
      <w:r>
        <w:rPr>
          <w:sz w:val="24"/>
        </w:rPr>
        <w:t>(where “A” is air conduction PLH, and “B” is bone conduction PLH).</w:t>
      </w:r>
    </w:p>
    <w:p w:rsidR="00FD4751" w:rsidRDefault="00FD4751" w:rsidP="00FD4751">
      <w:pPr>
        <w:pStyle w:val="BodyText"/>
        <w:spacing w:before="120" w:after="120"/>
        <w:rPr>
          <w:rFonts w:ascii="Times New Roman" w:hAnsi="Times New Roman"/>
        </w:rPr>
      </w:pPr>
      <w:r>
        <w:rPr>
          <w:rFonts w:ascii="Times New Roman" w:hAnsi="Times New Roman"/>
        </w:rPr>
        <w:t>No adjustment for age is to be applied to the results of applying the formula. That result is the age adjusted PLH for bilateral conductive deafness.</w:t>
      </w:r>
    </w:p>
    <w:p w:rsidR="00FD4751" w:rsidRPr="00DF3C08" w:rsidRDefault="00FD4751" w:rsidP="00FD4751">
      <w:pPr>
        <w:spacing w:before="120" w:after="120"/>
        <w:ind w:left="1440" w:hanging="720"/>
        <w:rPr>
          <w:sz w:val="24"/>
        </w:rPr>
      </w:pPr>
      <w:r>
        <w:rPr>
          <w:sz w:val="24"/>
        </w:rPr>
        <w:t>Go to Step 5 (</w:t>
      </w:r>
      <w:r w:rsidRPr="00DF3C08">
        <w:rPr>
          <w:sz w:val="24"/>
        </w:rPr>
        <w:t>on page 122).</w:t>
      </w:r>
    </w:p>
    <w:p w:rsidR="00FD4751" w:rsidRPr="00F322FE" w:rsidRDefault="00FD4751" w:rsidP="00FD4751">
      <w:pPr>
        <w:spacing w:before="120" w:after="120"/>
        <w:rPr>
          <w:sz w:val="24"/>
        </w:rPr>
      </w:pPr>
      <w:r w:rsidRPr="00D44F66">
        <w:rPr>
          <w:i/>
          <w:sz w:val="24"/>
        </w:rPr>
        <w:t>Method 2</w:t>
      </w:r>
      <w:r w:rsidRPr="00F322FE">
        <w:rPr>
          <w:sz w:val="24"/>
        </w:rPr>
        <w:t xml:space="preserve"> (to be applied if only air conduction HTLs are available and if it is not practicable or appropriate to obtain bone conduction HTL values as a result of any of the reasons described on page 108.</w:t>
      </w:r>
    </w:p>
    <w:p w:rsidR="00FD4751" w:rsidRPr="00CF1FC6" w:rsidRDefault="00FD4751" w:rsidP="00FD4751">
      <w:pPr>
        <w:spacing w:before="120" w:after="120"/>
        <w:rPr>
          <w:sz w:val="24"/>
        </w:rPr>
      </w:pPr>
      <w:r w:rsidRPr="00F322FE">
        <w:rPr>
          <w:sz w:val="24"/>
        </w:rPr>
        <w:t xml:space="preserve">PLH is to be calculated using measured right and left air conduction HTL values. The formula is not applied and so age adjustment </w:t>
      </w:r>
      <w:r w:rsidRPr="00CF1FC6">
        <w:rPr>
          <w:i/>
          <w:sz w:val="24"/>
        </w:rPr>
        <w:t>is</w:t>
      </w:r>
      <w:r w:rsidRPr="00CF1FC6">
        <w:rPr>
          <w:sz w:val="24"/>
        </w:rPr>
        <w:t xml:space="preserve"> required.</w:t>
      </w:r>
    </w:p>
    <w:p w:rsidR="00FD4751" w:rsidRDefault="00FD4751" w:rsidP="00FD4751">
      <w:pPr>
        <w:spacing w:before="120" w:after="120"/>
        <w:ind w:left="1440" w:hanging="720"/>
        <w:rPr>
          <w:sz w:val="24"/>
        </w:rPr>
      </w:pPr>
      <w:r w:rsidRPr="00CF1FC6">
        <w:rPr>
          <w:sz w:val="24"/>
        </w:rPr>
        <w:t>Go to Step 4 (</w:t>
      </w:r>
      <w:r w:rsidRPr="00DF3C08">
        <w:rPr>
          <w:sz w:val="24"/>
        </w:rPr>
        <w:t>on page 120).</w:t>
      </w:r>
    </w:p>
    <w:p w:rsidR="00FD4751" w:rsidRDefault="00FD4751" w:rsidP="00FD4751">
      <w:pPr>
        <w:pStyle w:val="Heading2"/>
        <w:spacing w:before="120" w:after="120"/>
        <w:rPr>
          <w:rFonts w:ascii="Times New Roman" w:hAnsi="Times New Roman"/>
        </w:rPr>
      </w:pPr>
      <w:r>
        <w:rPr>
          <w:rFonts w:ascii="Times New Roman" w:hAnsi="Times New Roman"/>
        </w:rPr>
        <w:t>Type 12. Right conductive deafness</w:t>
      </w:r>
    </w:p>
    <w:p w:rsidR="00FD4751" w:rsidRDefault="00FD4751" w:rsidP="00FD4751">
      <w:pPr>
        <w:spacing w:before="120" w:after="120"/>
        <w:rPr>
          <w:sz w:val="24"/>
        </w:rPr>
      </w:pPr>
      <w:r>
        <w:rPr>
          <w:i/>
          <w:sz w:val="24"/>
        </w:rPr>
        <w:t>Method 1</w:t>
      </w:r>
      <w:r>
        <w:rPr>
          <w:sz w:val="24"/>
        </w:rPr>
        <w:t xml:space="preserve"> (to be applied if both air and bone conduction HTLs are available):</w:t>
      </w:r>
    </w:p>
    <w:p w:rsidR="00FD4751" w:rsidRDefault="00FD4751" w:rsidP="00FD4751">
      <w:pPr>
        <w:keepNext/>
        <w:spacing w:before="120"/>
        <w:rPr>
          <w:sz w:val="24"/>
        </w:rPr>
      </w:pPr>
      <w:r>
        <w:rPr>
          <w:sz w:val="24"/>
        </w:rPr>
        <w:t xml:space="preserve">First: </w:t>
      </w:r>
    </w:p>
    <w:p w:rsidR="00FD4751" w:rsidRDefault="00FD4751" w:rsidP="00FD4751">
      <w:pPr>
        <w:spacing w:after="120"/>
        <w:rPr>
          <w:i/>
          <w:sz w:val="24"/>
        </w:rPr>
      </w:pPr>
      <w:r>
        <w:rPr>
          <w:sz w:val="24"/>
        </w:rPr>
        <w:t xml:space="preserve">Air Conduction PLH is to be calculated using right air conduction HTL values and taking the left air conduction HTL values all to be zero; </w:t>
      </w:r>
      <w:r>
        <w:rPr>
          <w:i/>
          <w:sz w:val="24"/>
        </w:rPr>
        <w:t>and</w:t>
      </w:r>
    </w:p>
    <w:p w:rsidR="00FD4751" w:rsidRDefault="00FD4751" w:rsidP="00FD4751">
      <w:pPr>
        <w:spacing w:before="120" w:after="120"/>
        <w:rPr>
          <w:sz w:val="24"/>
        </w:rPr>
      </w:pPr>
      <w:r>
        <w:rPr>
          <w:sz w:val="24"/>
        </w:rPr>
        <w:t>Bone Conduction PLH is to be calculated using right bone conduction HTL values and taking the left bone conduction HTL values all to be zero.</w:t>
      </w:r>
    </w:p>
    <w:p w:rsidR="00FD4751" w:rsidRDefault="00FD4751" w:rsidP="00FD4751">
      <w:pPr>
        <w:spacing w:before="120"/>
        <w:rPr>
          <w:sz w:val="24"/>
        </w:rPr>
      </w:pPr>
      <w:r>
        <w:rPr>
          <w:sz w:val="24"/>
        </w:rPr>
        <w:t>Next:</w:t>
      </w:r>
    </w:p>
    <w:p w:rsidR="00FD4751" w:rsidRDefault="00FD4751" w:rsidP="00FD4751">
      <w:pPr>
        <w:spacing w:after="120"/>
        <w:rPr>
          <w:sz w:val="24"/>
        </w:rPr>
      </w:pPr>
      <w:r>
        <w:rPr>
          <w:sz w:val="24"/>
        </w:rPr>
        <w:t>Using the air conduction and bone conduction PLHs, the PLH for right conductive deafness is calculated by applying the following formula:</w:t>
      </w:r>
    </w:p>
    <w:p w:rsidR="00454FC1" w:rsidRDefault="00034817" w:rsidP="00FD4751">
      <w:pPr>
        <w:spacing w:after="120"/>
        <w:rPr>
          <w:sz w:val="24"/>
        </w:rPr>
      </w:pPr>
      <w:r>
        <w:rPr>
          <w:noProof/>
        </w:rPr>
        <w:drawing>
          <wp:inline distT="0" distB="0" distL="0" distR="0" wp14:anchorId="37CC6A2B" wp14:editId="04019E4A">
            <wp:extent cx="2597150" cy="397047"/>
            <wp:effectExtent l="0" t="0" r="0" b="3175"/>
            <wp:docPr id="179" name="Picture 179" descr="Start formula, conductive PLH equals, start fraction, open parentheses, A minus B, close parentheses, times 100, over 100 minus B,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61300" cy="422142"/>
                    </a:xfrm>
                    <a:prstGeom prst="rect">
                      <a:avLst/>
                    </a:prstGeom>
                  </pic:spPr>
                </pic:pic>
              </a:graphicData>
            </a:graphic>
          </wp:inline>
        </w:drawing>
      </w:r>
    </w:p>
    <w:p w:rsidR="00FD4751" w:rsidRDefault="00FD4751" w:rsidP="00FD4751">
      <w:pPr>
        <w:spacing w:before="120" w:after="120"/>
        <w:rPr>
          <w:sz w:val="24"/>
        </w:rPr>
      </w:pPr>
      <w:r>
        <w:rPr>
          <w:sz w:val="24"/>
        </w:rPr>
        <w:t>(where “A” is air conduction PLH, and “B” is bone conduction PLH).</w:t>
      </w:r>
    </w:p>
    <w:p w:rsidR="00FD4751" w:rsidRPr="00DF3C08" w:rsidRDefault="00FD4751" w:rsidP="00FD4751">
      <w:pPr>
        <w:spacing w:before="120" w:after="120"/>
        <w:rPr>
          <w:sz w:val="24"/>
        </w:rPr>
      </w:pPr>
      <w:r>
        <w:rPr>
          <w:sz w:val="24"/>
        </w:rPr>
        <w:t xml:space="preserve">No adjustment for age is to be applied to the results of applying the formula. That result is the age adjusted PLH for </w:t>
      </w:r>
      <w:r w:rsidRPr="00DF3C08">
        <w:rPr>
          <w:sz w:val="24"/>
        </w:rPr>
        <w:t>right conductive deafness.</w:t>
      </w:r>
    </w:p>
    <w:p w:rsidR="00FD4751" w:rsidRPr="00DF3C08" w:rsidRDefault="00FD4751" w:rsidP="00FD4751">
      <w:pPr>
        <w:spacing w:before="120" w:after="120"/>
        <w:ind w:left="1440" w:hanging="720"/>
        <w:rPr>
          <w:sz w:val="24"/>
        </w:rPr>
      </w:pPr>
      <w:r w:rsidRPr="00DF3C08">
        <w:rPr>
          <w:sz w:val="24"/>
        </w:rPr>
        <w:t>Go to Step 5 (on page 122).</w:t>
      </w:r>
    </w:p>
    <w:p w:rsidR="00FD4751" w:rsidRPr="00F322FE" w:rsidRDefault="00FD4751" w:rsidP="00FD4751">
      <w:pPr>
        <w:spacing w:before="120" w:after="120"/>
        <w:rPr>
          <w:sz w:val="24"/>
        </w:rPr>
      </w:pPr>
      <w:r w:rsidRPr="00D44F66">
        <w:rPr>
          <w:i/>
          <w:sz w:val="24"/>
        </w:rPr>
        <w:t xml:space="preserve">Method 2 </w:t>
      </w:r>
      <w:r w:rsidRPr="00F322FE">
        <w:rPr>
          <w:sz w:val="24"/>
        </w:rPr>
        <w:t>(to be applied if only air conduction HTLs are available and if it is not practicable or appropriate to obtain bone conduction HTL values as a result of any of the reasons described on page 108).</w:t>
      </w:r>
    </w:p>
    <w:p w:rsidR="00FD4751" w:rsidRPr="00F322FE" w:rsidRDefault="00FD4751" w:rsidP="00FD4751">
      <w:pPr>
        <w:spacing w:before="120" w:after="120"/>
        <w:rPr>
          <w:sz w:val="24"/>
        </w:rPr>
      </w:pPr>
      <w:r w:rsidRPr="00F322FE">
        <w:rPr>
          <w:sz w:val="24"/>
        </w:rPr>
        <w:t>PLH is to be calculated using right air conduction HTL values and taking the left air conduction HTL values all to be zero. The formula is not applied and so age adjustment is required.</w:t>
      </w:r>
    </w:p>
    <w:p w:rsidR="00FD4751" w:rsidRDefault="00FD4751" w:rsidP="00FD4751">
      <w:pPr>
        <w:spacing w:before="120" w:after="120"/>
        <w:ind w:left="1440" w:hanging="720"/>
        <w:rPr>
          <w:sz w:val="24"/>
        </w:rPr>
      </w:pPr>
      <w:r w:rsidRPr="00CF1FC6">
        <w:rPr>
          <w:sz w:val="24"/>
        </w:rPr>
        <w:t>Go to Step 4 (</w:t>
      </w:r>
      <w:r w:rsidRPr="00DF3C08">
        <w:rPr>
          <w:sz w:val="24"/>
        </w:rPr>
        <w:t>on page 120</w:t>
      </w:r>
      <w:r>
        <w:rPr>
          <w:sz w:val="24"/>
        </w:rPr>
        <w:t>).</w:t>
      </w:r>
    </w:p>
    <w:p w:rsidR="00FD4751" w:rsidRDefault="00FD4751" w:rsidP="00FD4751">
      <w:pPr>
        <w:pStyle w:val="Heading2"/>
        <w:spacing w:before="120" w:after="120"/>
        <w:rPr>
          <w:rFonts w:ascii="Times New Roman" w:hAnsi="Times New Roman"/>
        </w:rPr>
      </w:pPr>
      <w:r>
        <w:rPr>
          <w:rFonts w:ascii="Times New Roman" w:hAnsi="Times New Roman"/>
        </w:rPr>
        <w:t>Type 15. Left conductive deafness</w:t>
      </w:r>
    </w:p>
    <w:p w:rsidR="00FD4751" w:rsidRDefault="00FD4751" w:rsidP="00FD4751">
      <w:pPr>
        <w:spacing w:before="120" w:after="120"/>
        <w:rPr>
          <w:sz w:val="24"/>
        </w:rPr>
      </w:pPr>
      <w:r>
        <w:rPr>
          <w:i/>
          <w:sz w:val="24"/>
        </w:rPr>
        <w:t>Method 1</w:t>
      </w:r>
      <w:r>
        <w:rPr>
          <w:sz w:val="24"/>
        </w:rPr>
        <w:t xml:space="preserve"> (to be applied if both air and bone conduction HTLs are available):</w:t>
      </w:r>
    </w:p>
    <w:p w:rsidR="00FD4751" w:rsidRDefault="00FD4751" w:rsidP="00FD4751">
      <w:pPr>
        <w:spacing w:before="120"/>
        <w:rPr>
          <w:sz w:val="24"/>
        </w:rPr>
      </w:pPr>
      <w:r>
        <w:rPr>
          <w:sz w:val="24"/>
        </w:rPr>
        <w:t xml:space="preserve">First: </w:t>
      </w:r>
    </w:p>
    <w:p w:rsidR="00FD4751" w:rsidRDefault="00FD4751" w:rsidP="00FD4751">
      <w:pPr>
        <w:spacing w:after="120"/>
        <w:rPr>
          <w:i/>
          <w:sz w:val="24"/>
        </w:rPr>
      </w:pPr>
      <w:r>
        <w:rPr>
          <w:sz w:val="24"/>
        </w:rPr>
        <w:t xml:space="preserve">Air Conduction PLH is to be calculated using left air conduction HTL values and taking the right air conduction HTL values all to be zero; </w:t>
      </w:r>
      <w:r>
        <w:rPr>
          <w:i/>
          <w:sz w:val="24"/>
        </w:rPr>
        <w:t>and</w:t>
      </w:r>
    </w:p>
    <w:p w:rsidR="00FD4751" w:rsidRDefault="00FD4751" w:rsidP="00FD4751">
      <w:pPr>
        <w:spacing w:before="120" w:after="120"/>
        <w:rPr>
          <w:sz w:val="24"/>
        </w:rPr>
      </w:pPr>
      <w:r>
        <w:rPr>
          <w:sz w:val="24"/>
        </w:rPr>
        <w:t>Bone Conduction PLH is to be calculated using left bone conduction HTL values and taking the right bone conduction HTL values all to be zero.</w:t>
      </w:r>
    </w:p>
    <w:p w:rsidR="00FD4751" w:rsidRDefault="00FD4751" w:rsidP="00FD4751">
      <w:pPr>
        <w:spacing w:before="120"/>
        <w:rPr>
          <w:sz w:val="24"/>
        </w:rPr>
      </w:pPr>
      <w:r>
        <w:rPr>
          <w:sz w:val="24"/>
        </w:rPr>
        <w:t>Next:</w:t>
      </w:r>
    </w:p>
    <w:p w:rsidR="00FD4751" w:rsidRDefault="00FD4751" w:rsidP="00FD4751">
      <w:pPr>
        <w:spacing w:after="120"/>
        <w:rPr>
          <w:sz w:val="24"/>
        </w:rPr>
      </w:pPr>
      <w:r>
        <w:rPr>
          <w:sz w:val="24"/>
        </w:rPr>
        <w:t>Using the air conduction and bone conduction PLHs, the PLH for right conductive deafness is calculated applying the following formula:</w:t>
      </w:r>
    </w:p>
    <w:p w:rsidR="00454FC1" w:rsidRDefault="00034817" w:rsidP="00FD4751">
      <w:pPr>
        <w:spacing w:after="120"/>
        <w:rPr>
          <w:sz w:val="24"/>
        </w:rPr>
      </w:pPr>
      <w:r>
        <w:rPr>
          <w:noProof/>
        </w:rPr>
        <w:drawing>
          <wp:inline distT="0" distB="0" distL="0" distR="0" wp14:anchorId="400CADCE" wp14:editId="616A018A">
            <wp:extent cx="2609850" cy="356512"/>
            <wp:effectExtent l="0" t="0" r="0" b="5715"/>
            <wp:docPr id="180" name="Picture 180" descr="Start formula, conductive PLH equals, start fraction, open parentheses, A minus B, close parentheses, times 100, over 100 minus B,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45021" cy="388637"/>
                    </a:xfrm>
                    <a:prstGeom prst="rect">
                      <a:avLst/>
                    </a:prstGeom>
                  </pic:spPr>
                </pic:pic>
              </a:graphicData>
            </a:graphic>
          </wp:inline>
        </w:drawing>
      </w:r>
    </w:p>
    <w:p w:rsidR="00FD4751" w:rsidRDefault="00FD4751" w:rsidP="00FD4751">
      <w:pPr>
        <w:spacing w:before="120" w:after="120"/>
        <w:rPr>
          <w:sz w:val="24"/>
        </w:rPr>
      </w:pPr>
      <w:r>
        <w:rPr>
          <w:sz w:val="24"/>
        </w:rPr>
        <w:t>(where “A” is air conduction PLH, and “B” is bone conduction PLH)</w:t>
      </w:r>
    </w:p>
    <w:p w:rsidR="00FD4751" w:rsidRPr="00DF3C08" w:rsidRDefault="00FD4751" w:rsidP="00FD4751">
      <w:pPr>
        <w:spacing w:before="120" w:after="120"/>
        <w:rPr>
          <w:sz w:val="24"/>
        </w:rPr>
      </w:pPr>
      <w:r>
        <w:rPr>
          <w:sz w:val="24"/>
        </w:rPr>
        <w:t xml:space="preserve">No </w:t>
      </w:r>
      <w:r w:rsidRPr="00DF3C08">
        <w:rPr>
          <w:sz w:val="24"/>
        </w:rPr>
        <w:t>adjustment for age is to be applied to the results of applying the formula. That result is the age adjusted PLH for left conductive deafness.</w:t>
      </w:r>
    </w:p>
    <w:p w:rsidR="00FD4751" w:rsidRPr="00DF3C08" w:rsidRDefault="00FD4751" w:rsidP="00FD4751">
      <w:pPr>
        <w:spacing w:before="120" w:after="120"/>
        <w:ind w:left="1440" w:hanging="720"/>
        <w:rPr>
          <w:sz w:val="24"/>
        </w:rPr>
      </w:pPr>
      <w:r w:rsidRPr="00DF3C08">
        <w:rPr>
          <w:sz w:val="24"/>
        </w:rPr>
        <w:t>Go to Step 5 (on page 122).</w:t>
      </w:r>
    </w:p>
    <w:p w:rsidR="00FD4751" w:rsidRPr="00F322FE" w:rsidRDefault="00FD4751" w:rsidP="00FD4751">
      <w:pPr>
        <w:spacing w:before="120" w:after="120"/>
        <w:rPr>
          <w:sz w:val="24"/>
        </w:rPr>
      </w:pPr>
      <w:r w:rsidRPr="00D44F66">
        <w:rPr>
          <w:i/>
          <w:sz w:val="24"/>
        </w:rPr>
        <w:t xml:space="preserve">Method 2 </w:t>
      </w:r>
      <w:r w:rsidRPr="00F322FE">
        <w:rPr>
          <w:sz w:val="24"/>
        </w:rPr>
        <w:t>(to be applied if only air conduction HTLs are available and if it is not practicable or appropriate to obtain bone conduction HTL values as a result of any of the reasons described on page 108).</w:t>
      </w:r>
    </w:p>
    <w:p w:rsidR="00FD4751" w:rsidRPr="00F322FE" w:rsidRDefault="00FD4751" w:rsidP="00FD4751">
      <w:pPr>
        <w:spacing w:before="120" w:after="120"/>
        <w:rPr>
          <w:sz w:val="24"/>
        </w:rPr>
      </w:pPr>
      <w:r w:rsidRPr="00F322FE">
        <w:rPr>
          <w:sz w:val="24"/>
        </w:rPr>
        <w:t>PLH is to be calculated using left air conduction HTL values and taking the right air conduction HTL values all to be zero. The formula is not applied and so age adjustment is required.</w:t>
      </w:r>
    </w:p>
    <w:p w:rsidR="00FD4751" w:rsidRDefault="00FD4751" w:rsidP="00FD4751">
      <w:pPr>
        <w:spacing w:before="120" w:after="120"/>
        <w:ind w:left="1440" w:hanging="720"/>
        <w:rPr>
          <w:sz w:val="24"/>
        </w:rPr>
      </w:pPr>
      <w:r w:rsidRPr="00CF1FC6">
        <w:rPr>
          <w:sz w:val="24"/>
        </w:rPr>
        <w:t>Go to Step 4 (</w:t>
      </w:r>
      <w:r w:rsidRPr="00DF3C08">
        <w:rPr>
          <w:sz w:val="24"/>
        </w:rPr>
        <w:t>on page 120).</w:t>
      </w:r>
    </w:p>
    <w:p w:rsidR="00FD4751" w:rsidRDefault="00FD4751" w:rsidP="00FD4751">
      <w:pPr>
        <w:spacing w:after="480"/>
        <w:ind w:left="1440" w:hanging="720"/>
        <w:rPr>
          <w:sz w:val="24"/>
        </w:rPr>
        <w:sectPr w:rsidR="00FD4751" w:rsidSect="00E83861">
          <w:headerReference w:type="default" r:id="rId49"/>
          <w:footerReference w:type="even" r:id="rId50"/>
          <w:footerReference w:type="default" r:id="rId51"/>
          <w:type w:val="nextColumn"/>
          <w:pgSz w:w="12242" w:h="15842" w:code="1"/>
          <w:pgMar w:top="1418" w:right="851" w:bottom="1134" w:left="1134" w:header="720" w:footer="567" w:gutter="0"/>
          <w:paperSrc w:first="16690" w:other="16690"/>
          <w:cols w:space="720"/>
          <w:noEndnote/>
          <w:docGrid w:linePitch="272"/>
        </w:sectPr>
      </w:pPr>
    </w:p>
    <w:p w:rsidR="00FD4751" w:rsidRDefault="00FD4751" w:rsidP="00FD4751">
      <w:pPr>
        <w:spacing w:after="480"/>
        <w:ind w:left="1440" w:hanging="720"/>
        <w:rPr>
          <w:sz w:val="24"/>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4"/>
        <w:gridCol w:w="851"/>
        <w:gridCol w:w="717"/>
        <w:gridCol w:w="160"/>
        <w:gridCol w:w="557"/>
        <w:gridCol w:w="717"/>
        <w:gridCol w:w="717"/>
        <w:gridCol w:w="717"/>
        <w:gridCol w:w="718"/>
        <w:gridCol w:w="717"/>
        <w:gridCol w:w="717"/>
        <w:gridCol w:w="717"/>
        <w:gridCol w:w="717"/>
        <w:gridCol w:w="717"/>
        <w:gridCol w:w="718"/>
        <w:gridCol w:w="717"/>
        <w:gridCol w:w="717"/>
        <w:gridCol w:w="717"/>
        <w:gridCol w:w="717"/>
        <w:gridCol w:w="718"/>
      </w:tblGrid>
      <w:tr w:rsidR="00FD4751" w:rsidTr="006E3593">
        <w:tc>
          <w:tcPr>
            <w:tcW w:w="2402" w:type="dxa"/>
            <w:gridSpan w:val="4"/>
            <w:tcBorders>
              <w:bottom w:val="nil"/>
              <w:right w:val="nil"/>
            </w:tcBorders>
          </w:tcPr>
          <w:p w:rsidR="00FD4751" w:rsidRDefault="00FD4751" w:rsidP="006E3593">
            <w:pPr>
              <w:pStyle w:val="FigureHeading"/>
            </w:pPr>
            <w:r>
              <w:t xml:space="preserve">Table 7.1.3 </w:t>
            </w:r>
            <w:r>
              <w:br/>
              <w:t>500 Hz</w:t>
            </w:r>
          </w:p>
        </w:tc>
        <w:tc>
          <w:tcPr>
            <w:tcW w:w="11314" w:type="dxa"/>
            <w:gridSpan w:val="16"/>
            <w:tcBorders>
              <w:left w:val="nil"/>
              <w:bottom w:val="nil"/>
            </w:tcBorders>
          </w:tcPr>
          <w:p w:rsidR="00FD4751" w:rsidRDefault="003F364C" w:rsidP="006E3593">
            <w:pPr>
              <w:spacing w:line="280" w:lineRule="atLeast"/>
              <w:jc w:val="right"/>
            </w:pPr>
            <w:r>
              <w:rPr>
                <w:b/>
                <w:noProof/>
              </w:rPr>
              <w:drawing>
                <wp:inline distT="0" distB="0" distL="0" distR="0">
                  <wp:extent cx="327660" cy="422910"/>
                  <wp:effectExtent l="0" t="0" r="0" b="0"/>
                  <wp:docPr id="78" name="Picture 7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3716" w:type="dxa"/>
            <w:gridSpan w:val="20"/>
            <w:tcBorders>
              <w:top w:val="nil"/>
            </w:tcBorders>
          </w:tcPr>
          <w:p w:rsidR="00FD4751" w:rsidRDefault="00FD4751" w:rsidP="006E3593">
            <w:pPr>
              <w:spacing w:before="120"/>
              <w:jc w:val="center"/>
              <w:rPr>
                <w:sz w:val="24"/>
              </w:rPr>
            </w:pPr>
            <w:r>
              <w:rPr>
                <w:b/>
                <w:color w:val="000000"/>
                <w:sz w:val="24"/>
              </w:rPr>
              <w:t>Values of percentage of loss of hearing corresponding to given hearing threshold levels in the better and worse ear at 500 Hz</w:t>
            </w:r>
          </w:p>
        </w:tc>
      </w:tr>
      <w:tr w:rsidR="00FD4751" w:rsidTr="006E3593">
        <w:tc>
          <w:tcPr>
            <w:tcW w:w="13716" w:type="dxa"/>
            <w:gridSpan w:val="20"/>
          </w:tcPr>
          <w:p w:rsidR="00FD4751" w:rsidRDefault="00FD4751" w:rsidP="006E3593">
            <w:pPr>
              <w:spacing w:line="280" w:lineRule="atLeast"/>
              <w:jc w:val="center"/>
              <w:rPr>
                <w:b/>
              </w:rPr>
            </w:pPr>
            <w:r>
              <w:rPr>
                <w:b/>
              </w:rPr>
              <w:t>HTL — Better ear</w:t>
            </w:r>
          </w:p>
        </w:tc>
      </w:tr>
      <w:tr w:rsidR="00FD4751" w:rsidTr="006E3593">
        <w:tblPrEx>
          <w:tblCellMar>
            <w:left w:w="107" w:type="dxa"/>
            <w:right w:w="107" w:type="dxa"/>
          </w:tblCellMar>
        </w:tblPrEx>
        <w:trPr>
          <w:cantSplit/>
        </w:trPr>
        <w:tc>
          <w:tcPr>
            <w:tcW w:w="674" w:type="dxa"/>
            <w:vMerge w:val="restart"/>
            <w:textDirection w:val="btLr"/>
          </w:tcPr>
          <w:p w:rsidR="00FD4751" w:rsidRDefault="00FD4751" w:rsidP="006E3593">
            <w:pPr>
              <w:ind w:left="113" w:right="113"/>
              <w:jc w:val="center"/>
            </w:pPr>
            <w:r>
              <w:rPr>
                <w:b/>
                <w:color w:val="000000"/>
              </w:rPr>
              <w:t>HTL - Worse ear</w:t>
            </w:r>
          </w:p>
        </w:tc>
        <w:tc>
          <w:tcPr>
            <w:tcW w:w="851" w:type="dxa"/>
          </w:tcPr>
          <w:p w:rsidR="00FD4751" w:rsidRDefault="00FD4751" w:rsidP="006E3593">
            <w:pPr>
              <w:spacing w:line="280" w:lineRule="atLeast"/>
            </w:pPr>
          </w:p>
        </w:tc>
        <w:tc>
          <w:tcPr>
            <w:tcW w:w="717" w:type="dxa"/>
          </w:tcPr>
          <w:p w:rsidR="00FD4751" w:rsidRDefault="00FD4751" w:rsidP="006E3593">
            <w:pPr>
              <w:spacing w:line="280" w:lineRule="atLeast"/>
              <w:rPr>
                <w:b/>
              </w:rPr>
            </w:pPr>
            <w:r>
              <w:rPr>
                <w:b/>
              </w:rPr>
              <w:t>&lt;=15</w:t>
            </w:r>
          </w:p>
        </w:tc>
        <w:tc>
          <w:tcPr>
            <w:tcW w:w="717" w:type="dxa"/>
            <w:gridSpan w:val="2"/>
          </w:tcPr>
          <w:p w:rsidR="00FD4751" w:rsidRDefault="00FD4751" w:rsidP="006E3593">
            <w:pPr>
              <w:spacing w:line="280" w:lineRule="atLeast"/>
              <w:rPr>
                <w:b/>
              </w:rPr>
            </w:pPr>
            <w:r>
              <w:rPr>
                <w:b/>
              </w:rPr>
              <w:t>20</w:t>
            </w:r>
          </w:p>
        </w:tc>
        <w:tc>
          <w:tcPr>
            <w:tcW w:w="717" w:type="dxa"/>
          </w:tcPr>
          <w:p w:rsidR="00FD4751" w:rsidRDefault="00FD4751" w:rsidP="006E3593">
            <w:pPr>
              <w:spacing w:line="280" w:lineRule="atLeast"/>
              <w:rPr>
                <w:b/>
              </w:rPr>
            </w:pPr>
            <w:r>
              <w:rPr>
                <w:b/>
              </w:rPr>
              <w:t>25</w:t>
            </w:r>
          </w:p>
        </w:tc>
        <w:tc>
          <w:tcPr>
            <w:tcW w:w="717" w:type="dxa"/>
          </w:tcPr>
          <w:p w:rsidR="00FD4751" w:rsidRDefault="00FD4751" w:rsidP="006E3593">
            <w:pPr>
              <w:spacing w:line="280" w:lineRule="atLeast"/>
              <w:rPr>
                <w:b/>
              </w:rPr>
            </w:pPr>
            <w:r>
              <w:rPr>
                <w:b/>
              </w:rPr>
              <w:t>30</w:t>
            </w:r>
          </w:p>
        </w:tc>
        <w:tc>
          <w:tcPr>
            <w:tcW w:w="717" w:type="dxa"/>
          </w:tcPr>
          <w:p w:rsidR="00FD4751" w:rsidRDefault="00FD4751" w:rsidP="006E3593">
            <w:pPr>
              <w:spacing w:line="280" w:lineRule="atLeast"/>
              <w:rPr>
                <w:b/>
              </w:rPr>
            </w:pPr>
            <w:r>
              <w:rPr>
                <w:b/>
              </w:rPr>
              <w:t>35</w:t>
            </w:r>
          </w:p>
        </w:tc>
        <w:tc>
          <w:tcPr>
            <w:tcW w:w="718" w:type="dxa"/>
          </w:tcPr>
          <w:p w:rsidR="00FD4751" w:rsidRDefault="00FD4751" w:rsidP="006E3593">
            <w:pPr>
              <w:spacing w:line="280" w:lineRule="atLeast"/>
              <w:rPr>
                <w:b/>
              </w:rPr>
            </w:pPr>
            <w:r>
              <w:rPr>
                <w:b/>
              </w:rPr>
              <w:t>40</w:t>
            </w:r>
          </w:p>
        </w:tc>
        <w:tc>
          <w:tcPr>
            <w:tcW w:w="717" w:type="dxa"/>
          </w:tcPr>
          <w:p w:rsidR="00FD4751" w:rsidRDefault="00FD4751" w:rsidP="006E3593">
            <w:pPr>
              <w:spacing w:line="280" w:lineRule="atLeast"/>
              <w:rPr>
                <w:b/>
              </w:rPr>
            </w:pPr>
            <w:r>
              <w:rPr>
                <w:b/>
              </w:rPr>
              <w:t>45</w:t>
            </w:r>
          </w:p>
        </w:tc>
        <w:tc>
          <w:tcPr>
            <w:tcW w:w="717" w:type="dxa"/>
          </w:tcPr>
          <w:p w:rsidR="00FD4751" w:rsidRDefault="00FD4751" w:rsidP="006E3593">
            <w:pPr>
              <w:spacing w:line="280" w:lineRule="atLeast"/>
              <w:rPr>
                <w:b/>
              </w:rPr>
            </w:pPr>
            <w:r>
              <w:rPr>
                <w:b/>
              </w:rPr>
              <w:t>50</w:t>
            </w:r>
          </w:p>
        </w:tc>
        <w:tc>
          <w:tcPr>
            <w:tcW w:w="717" w:type="dxa"/>
          </w:tcPr>
          <w:p w:rsidR="00FD4751" w:rsidRDefault="00FD4751" w:rsidP="006E3593">
            <w:pPr>
              <w:spacing w:line="280" w:lineRule="atLeast"/>
              <w:rPr>
                <w:b/>
              </w:rPr>
            </w:pPr>
            <w:r>
              <w:rPr>
                <w:b/>
              </w:rPr>
              <w:t>55</w:t>
            </w:r>
          </w:p>
        </w:tc>
        <w:tc>
          <w:tcPr>
            <w:tcW w:w="717" w:type="dxa"/>
          </w:tcPr>
          <w:p w:rsidR="00FD4751" w:rsidRDefault="00FD4751" w:rsidP="006E3593">
            <w:pPr>
              <w:spacing w:line="280" w:lineRule="atLeast"/>
              <w:rPr>
                <w:b/>
              </w:rPr>
            </w:pPr>
            <w:r>
              <w:rPr>
                <w:b/>
              </w:rPr>
              <w:t>60</w:t>
            </w:r>
          </w:p>
        </w:tc>
        <w:tc>
          <w:tcPr>
            <w:tcW w:w="717" w:type="dxa"/>
          </w:tcPr>
          <w:p w:rsidR="00FD4751" w:rsidRDefault="00FD4751" w:rsidP="006E3593">
            <w:pPr>
              <w:spacing w:line="280" w:lineRule="atLeast"/>
              <w:rPr>
                <w:b/>
              </w:rPr>
            </w:pPr>
            <w:r>
              <w:rPr>
                <w:b/>
              </w:rPr>
              <w:t>65</w:t>
            </w:r>
          </w:p>
        </w:tc>
        <w:tc>
          <w:tcPr>
            <w:tcW w:w="718" w:type="dxa"/>
          </w:tcPr>
          <w:p w:rsidR="00FD4751" w:rsidRDefault="00FD4751" w:rsidP="006E3593">
            <w:pPr>
              <w:spacing w:line="280" w:lineRule="atLeast"/>
              <w:rPr>
                <w:b/>
              </w:rPr>
            </w:pPr>
            <w:r>
              <w:rPr>
                <w:b/>
              </w:rPr>
              <w:t>70</w:t>
            </w:r>
          </w:p>
        </w:tc>
        <w:tc>
          <w:tcPr>
            <w:tcW w:w="717" w:type="dxa"/>
          </w:tcPr>
          <w:p w:rsidR="00FD4751" w:rsidRDefault="00FD4751" w:rsidP="006E3593">
            <w:pPr>
              <w:spacing w:line="280" w:lineRule="atLeast"/>
              <w:rPr>
                <w:b/>
              </w:rPr>
            </w:pPr>
            <w:r>
              <w:rPr>
                <w:b/>
              </w:rPr>
              <w:t>75</w:t>
            </w:r>
          </w:p>
        </w:tc>
        <w:tc>
          <w:tcPr>
            <w:tcW w:w="717" w:type="dxa"/>
          </w:tcPr>
          <w:p w:rsidR="00FD4751" w:rsidRDefault="00FD4751" w:rsidP="006E3593">
            <w:pPr>
              <w:spacing w:line="280" w:lineRule="atLeast"/>
              <w:rPr>
                <w:b/>
              </w:rPr>
            </w:pPr>
            <w:r>
              <w:rPr>
                <w:b/>
              </w:rPr>
              <w:t>80</w:t>
            </w:r>
          </w:p>
        </w:tc>
        <w:tc>
          <w:tcPr>
            <w:tcW w:w="717" w:type="dxa"/>
          </w:tcPr>
          <w:p w:rsidR="00FD4751" w:rsidRDefault="00FD4751" w:rsidP="006E3593">
            <w:pPr>
              <w:spacing w:line="280" w:lineRule="atLeast"/>
              <w:rPr>
                <w:b/>
              </w:rPr>
            </w:pPr>
            <w:r>
              <w:rPr>
                <w:b/>
              </w:rPr>
              <w:t>85</w:t>
            </w:r>
          </w:p>
        </w:tc>
        <w:tc>
          <w:tcPr>
            <w:tcW w:w="717" w:type="dxa"/>
          </w:tcPr>
          <w:p w:rsidR="00FD4751" w:rsidRDefault="00FD4751" w:rsidP="006E3593">
            <w:pPr>
              <w:spacing w:line="280" w:lineRule="atLeast"/>
              <w:rPr>
                <w:b/>
              </w:rPr>
            </w:pPr>
            <w:r>
              <w:rPr>
                <w:b/>
              </w:rPr>
              <w:t>90</w:t>
            </w:r>
          </w:p>
        </w:tc>
        <w:tc>
          <w:tcPr>
            <w:tcW w:w="718" w:type="dxa"/>
          </w:tcPr>
          <w:p w:rsidR="00FD4751" w:rsidRDefault="00FD4751" w:rsidP="006E3593">
            <w:pPr>
              <w:spacing w:line="280" w:lineRule="atLeast"/>
            </w:pPr>
            <w:r>
              <w:rPr>
                <w:b/>
              </w:rPr>
              <w:t>&gt;=95</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r>
              <w:rPr>
                <w:b/>
              </w:rPr>
              <w:t>&lt;=15</w:t>
            </w:r>
          </w:p>
        </w:tc>
        <w:tc>
          <w:tcPr>
            <w:tcW w:w="717" w:type="dxa"/>
          </w:tcPr>
          <w:p w:rsidR="00FD4751" w:rsidRDefault="00FD4751" w:rsidP="006E3593">
            <w:r>
              <w:t>0.0</w:t>
            </w:r>
          </w:p>
        </w:tc>
        <w:tc>
          <w:tcPr>
            <w:tcW w:w="717" w:type="dxa"/>
            <w:gridSpan w:val="2"/>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8"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8"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8" w:type="dxa"/>
          </w:tcPr>
          <w:p w:rsidR="00FD4751" w:rsidRDefault="00FD4751" w:rsidP="006E3593"/>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20</w:t>
            </w:r>
          </w:p>
        </w:tc>
        <w:tc>
          <w:tcPr>
            <w:tcW w:w="717" w:type="dxa"/>
          </w:tcPr>
          <w:p w:rsidR="00FD4751" w:rsidRDefault="00FD4751" w:rsidP="006E3593">
            <w:pPr>
              <w:spacing w:line="280" w:lineRule="atLeast"/>
            </w:pPr>
            <w:r>
              <w:t>0.4</w:t>
            </w:r>
          </w:p>
        </w:tc>
        <w:tc>
          <w:tcPr>
            <w:tcW w:w="717" w:type="dxa"/>
            <w:gridSpan w:val="2"/>
          </w:tcPr>
          <w:p w:rsidR="00FD4751" w:rsidRDefault="00FD4751" w:rsidP="006E3593">
            <w:pPr>
              <w:spacing w:line="280" w:lineRule="atLeast"/>
            </w:pPr>
            <w:r>
              <w:t>0.6</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25</w:t>
            </w:r>
          </w:p>
        </w:tc>
        <w:tc>
          <w:tcPr>
            <w:tcW w:w="717" w:type="dxa"/>
          </w:tcPr>
          <w:p w:rsidR="00FD4751" w:rsidRDefault="00FD4751" w:rsidP="006E3593">
            <w:pPr>
              <w:spacing w:line="280" w:lineRule="atLeast"/>
            </w:pPr>
            <w:r>
              <w:t>0.6</w:t>
            </w:r>
          </w:p>
        </w:tc>
        <w:tc>
          <w:tcPr>
            <w:tcW w:w="717" w:type="dxa"/>
            <w:gridSpan w:val="2"/>
          </w:tcPr>
          <w:p w:rsidR="00FD4751" w:rsidRDefault="00FD4751" w:rsidP="006E3593">
            <w:pPr>
              <w:spacing w:line="280" w:lineRule="atLeast"/>
            </w:pPr>
            <w:r>
              <w:t>1.0</w:t>
            </w:r>
          </w:p>
        </w:tc>
        <w:tc>
          <w:tcPr>
            <w:tcW w:w="717" w:type="dxa"/>
          </w:tcPr>
          <w:p w:rsidR="00FD4751" w:rsidRDefault="00FD4751" w:rsidP="006E3593">
            <w:pPr>
              <w:spacing w:line="280" w:lineRule="atLeast"/>
            </w:pPr>
            <w:r>
              <w:t>1.4</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30</w:t>
            </w:r>
          </w:p>
        </w:tc>
        <w:tc>
          <w:tcPr>
            <w:tcW w:w="717" w:type="dxa"/>
          </w:tcPr>
          <w:p w:rsidR="00FD4751" w:rsidRDefault="00FD4751" w:rsidP="006E3593">
            <w:pPr>
              <w:spacing w:line="280" w:lineRule="atLeast"/>
            </w:pPr>
            <w:r>
              <w:t>1.0</w:t>
            </w:r>
          </w:p>
        </w:tc>
        <w:tc>
          <w:tcPr>
            <w:tcW w:w="717" w:type="dxa"/>
            <w:gridSpan w:val="2"/>
          </w:tcPr>
          <w:p w:rsidR="00FD4751" w:rsidRDefault="00FD4751" w:rsidP="006E3593">
            <w:pPr>
              <w:spacing w:line="280" w:lineRule="atLeast"/>
            </w:pPr>
            <w:r>
              <w:t>1.4</w:t>
            </w:r>
          </w:p>
        </w:tc>
        <w:tc>
          <w:tcPr>
            <w:tcW w:w="717" w:type="dxa"/>
          </w:tcPr>
          <w:p w:rsidR="00FD4751" w:rsidRDefault="00FD4751" w:rsidP="006E3593">
            <w:pPr>
              <w:spacing w:line="280" w:lineRule="atLeast"/>
            </w:pPr>
            <w:r>
              <w:t>2.0</w:t>
            </w:r>
          </w:p>
        </w:tc>
        <w:tc>
          <w:tcPr>
            <w:tcW w:w="717" w:type="dxa"/>
          </w:tcPr>
          <w:p w:rsidR="00FD4751" w:rsidRDefault="00FD4751" w:rsidP="006E3593">
            <w:pPr>
              <w:spacing w:line="280" w:lineRule="atLeast"/>
            </w:pPr>
            <w:r>
              <w:t>2.8</w:t>
            </w: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35</w:t>
            </w:r>
          </w:p>
        </w:tc>
        <w:tc>
          <w:tcPr>
            <w:tcW w:w="717" w:type="dxa"/>
          </w:tcPr>
          <w:p w:rsidR="00FD4751" w:rsidRDefault="00FD4751" w:rsidP="006E3593">
            <w:pPr>
              <w:spacing w:line="280" w:lineRule="atLeast"/>
            </w:pPr>
            <w:r>
              <w:t>1.3</w:t>
            </w:r>
          </w:p>
        </w:tc>
        <w:tc>
          <w:tcPr>
            <w:tcW w:w="717" w:type="dxa"/>
            <w:gridSpan w:val="2"/>
          </w:tcPr>
          <w:p w:rsidR="00FD4751" w:rsidRDefault="00FD4751" w:rsidP="006E3593">
            <w:pPr>
              <w:spacing w:line="280" w:lineRule="atLeast"/>
            </w:pPr>
            <w:r>
              <w:t>1.8</w:t>
            </w:r>
          </w:p>
        </w:tc>
        <w:tc>
          <w:tcPr>
            <w:tcW w:w="717" w:type="dxa"/>
          </w:tcPr>
          <w:p w:rsidR="00FD4751" w:rsidRDefault="00FD4751" w:rsidP="006E3593">
            <w:pPr>
              <w:spacing w:line="280" w:lineRule="atLeast"/>
            </w:pPr>
            <w:r>
              <w:t>2.5</w:t>
            </w:r>
          </w:p>
        </w:tc>
        <w:tc>
          <w:tcPr>
            <w:tcW w:w="717" w:type="dxa"/>
          </w:tcPr>
          <w:p w:rsidR="00FD4751" w:rsidRDefault="00FD4751" w:rsidP="006E3593">
            <w:pPr>
              <w:spacing w:line="280" w:lineRule="atLeast"/>
            </w:pPr>
            <w:r>
              <w:t>3.4</w:t>
            </w:r>
          </w:p>
        </w:tc>
        <w:tc>
          <w:tcPr>
            <w:tcW w:w="717" w:type="dxa"/>
          </w:tcPr>
          <w:p w:rsidR="00FD4751" w:rsidRDefault="00FD4751" w:rsidP="006E3593">
            <w:pPr>
              <w:spacing w:line="280" w:lineRule="atLeast"/>
            </w:pPr>
            <w:r>
              <w:t>4.5</w:t>
            </w: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40</w:t>
            </w:r>
          </w:p>
        </w:tc>
        <w:tc>
          <w:tcPr>
            <w:tcW w:w="717" w:type="dxa"/>
          </w:tcPr>
          <w:p w:rsidR="00FD4751" w:rsidRDefault="00FD4751" w:rsidP="006E3593">
            <w:pPr>
              <w:spacing w:line="280" w:lineRule="atLeast"/>
            </w:pPr>
            <w:r>
              <w:t>1.7</w:t>
            </w:r>
          </w:p>
        </w:tc>
        <w:tc>
          <w:tcPr>
            <w:tcW w:w="717" w:type="dxa"/>
            <w:gridSpan w:val="2"/>
          </w:tcPr>
          <w:p w:rsidR="00FD4751" w:rsidRDefault="00FD4751" w:rsidP="006E3593">
            <w:pPr>
              <w:spacing w:line="280" w:lineRule="atLeast"/>
            </w:pPr>
            <w:r>
              <w:t>2.2</w:t>
            </w:r>
          </w:p>
        </w:tc>
        <w:tc>
          <w:tcPr>
            <w:tcW w:w="717" w:type="dxa"/>
          </w:tcPr>
          <w:p w:rsidR="00FD4751" w:rsidRDefault="00FD4751" w:rsidP="006E3593">
            <w:pPr>
              <w:spacing w:line="280" w:lineRule="atLeast"/>
            </w:pPr>
            <w:r>
              <w:t>3.0</w:t>
            </w:r>
          </w:p>
        </w:tc>
        <w:tc>
          <w:tcPr>
            <w:tcW w:w="717" w:type="dxa"/>
          </w:tcPr>
          <w:p w:rsidR="00FD4751" w:rsidRDefault="00FD4751" w:rsidP="006E3593">
            <w:pPr>
              <w:spacing w:line="280" w:lineRule="atLeast"/>
            </w:pPr>
            <w:r>
              <w:t>3.9</w:t>
            </w:r>
          </w:p>
        </w:tc>
        <w:tc>
          <w:tcPr>
            <w:tcW w:w="717" w:type="dxa"/>
          </w:tcPr>
          <w:p w:rsidR="00FD4751" w:rsidRDefault="00FD4751" w:rsidP="006E3593">
            <w:pPr>
              <w:spacing w:line="280" w:lineRule="atLeast"/>
            </w:pPr>
            <w:r>
              <w:t>5.1</w:t>
            </w:r>
          </w:p>
        </w:tc>
        <w:tc>
          <w:tcPr>
            <w:tcW w:w="718" w:type="dxa"/>
          </w:tcPr>
          <w:p w:rsidR="00FD4751" w:rsidRDefault="00FD4751" w:rsidP="006E3593">
            <w:pPr>
              <w:spacing w:line="280" w:lineRule="atLeast"/>
            </w:pPr>
            <w:r>
              <w:t>6.4</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45</w:t>
            </w:r>
          </w:p>
        </w:tc>
        <w:tc>
          <w:tcPr>
            <w:tcW w:w="717" w:type="dxa"/>
          </w:tcPr>
          <w:p w:rsidR="00FD4751" w:rsidRDefault="00FD4751" w:rsidP="006E3593">
            <w:pPr>
              <w:spacing w:line="280" w:lineRule="atLeast"/>
            </w:pPr>
            <w:r>
              <w:t>2.0</w:t>
            </w:r>
          </w:p>
        </w:tc>
        <w:tc>
          <w:tcPr>
            <w:tcW w:w="717" w:type="dxa"/>
            <w:gridSpan w:val="2"/>
          </w:tcPr>
          <w:p w:rsidR="00FD4751" w:rsidRDefault="00FD4751" w:rsidP="006E3593">
            <w:pPr>
              <w:spacing w:line="280" w:lineRule="atLeast"/>
            </w:pPr>
            <w:r>
              <w:t>2.6</w:t>
            </w:r>
          </w:p>
        </w:tc>
        <w:tc>
          <w:tcPr>
            <w:tcW w:w="717" w:type="dxa"/>
          </w:tcPr>
          <w:p w:rsidR="00FD4751" w:rsidRDefault="00FD4751" w:rsidP="006E3593">
            <w:pPr>
              <w:spacing w:line="280" w:lineRule="atLeast"/>
            </w:pPr>
            <w:r>
              <w:t>3.4</w:t>
            </w:r>
          </w:p>
        </w:tc>
        <w:tc>
          <w:tcPr>
            <w:tcW w:w="717" w:type="dxa"/>
          </w:tcPr>
          <w:p w:rsidR="00FD4751" w:rsidRDefault="00FD4751" w:rsidP="006E3593">
            <w:pPr>
              <w:spacing w:line="280" w:lineRule="atLeast"/>
            </w:pPr>
            <w:r>
              <w:t>4.3</w:t>
            </w:r>
          </w:p>
        </w:tc>
        <w:tc>
          <w:tcPr>
            <w:tcW w:w="717" w:type="dxa"/>
          </w:tcPr>
          <w:p w:rsidR="00FD4751" w:rsidRDefault="00FD4751" w:rsidP="006E3593">
            <w:pPr>
              <w:spacing w:line="280" w:lineRule="atLeast"/>
            </w:pPr>
            <w:r>
              <w:t>5.5</w:t>
            </w:r>
          </w:p>
        </w:tc>
        <w:tc>
          <w:tcPr>
            <w:tcW w:w="718" w:type="dxa"/>
          </w:tcPr>
          <w:p w:rsidR="00FD4751" w:rsidRDefault="00FD4751" w:rsidP="006E3593">
            <w:pPr>
              <w:spacing w:line="280" w:lineRule="atLeast"/>
            </w:pPr>
            <w:r>
              <w:t>6.8</w:t>
            </w:r>
          </w:p>
        </w:tc>
        <w:tc>
          <w:tcPr>
            <w:tcW w:w="717" w:type="dxa"/>
          </w:tcPr>
          <w:p w:rsidR="00FD4751" w:rsidRDefault="00FD4751" w:rsidP="006E3593">
            <w:pPr>
              <w:spacing w:line="280" w:lineRule="atLeast"/>
            </w:pPr>
            <w:r>
              <w:t>8.1</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50</w:t>
            </w:r>
          </w:p>
        </w:tc>
        <w:tc>
          <w:tcPr>
            <w:tcW w:w="717" w:type="dxa"/>
          </w:tcPr>
          <w:p w:rsidR="00FD4751" w:rsidRDefault="00FD4751" w:rsidP="006E3593">
            <w:pPr>
              <w:spacing w:line="280" w:lineRule="atLeast"/>
            </w:pPr>
            <w:r>
              <w:t>2.3</w:t>
            </w:r>
          </w:p>
        </w:tc>
        <w:tc>
          <w:tcPr>
            <w:tcW w:w="717" w:type="dxa"/>
            <w:gridSpan w:val="2"/>
          </w:tcPr>
          <w:p w:rsidR="00FD4751" w:rsidRDefault="00FD4751" w:rsidP="006E3593">
            <w:pPr>
              <w:spacing w:line="280" w:lineRule="atLeast"/>
            </w:pPr>
            <w:r>
              <w:t>2.9</w:t>
            </w:r>
          </w:p>
        </w:tc>
        <w:tc>
          <w:tcPr>
            <w:tcW w:w="717" w:type="dxa"/>
          </w:tcPr>
          <w:p w:rsidR="00FD4751" w:rsidRDefault="00FD4751" w:rsidP="006E3593">
            <w:pPr>
              <w:spacing w:line="280" w:lineRule="atLeast"/>
            </w:pPr>
            <w:r>
              <w:t>3.7</w:t>
            </w:r>
          </w:p>
        </w:tc>
        <w:tc>
          <w:tcPr>
            <w:tcW w:w="717" w:type="dxa"/>
          </w:tcPr>
          <w:p w:rsidR="00FD4751" w:rsidRDefault="00FD4751" w:rsidP="006E3593">
            <w:pPr>
              <w:spacing w:line="280" w:lineRule="atLeast"/>
            </w:pPr>
            <w:r>
              <w:t>4.7</w:t>
            </w:r>
          </w:p>
        </w:tc>
        <w:tc>
          <w:tcPr>
            <w:tcW w:w="717" w:type="dxa"/>
          </w:tcPr>
          <w:p w:rsidR="00FD4751" w:rsidRDefault="00FD4751" w:rsidP="006E3593">
            <w:pPr>
              <w:spacing w:line="280" w:lineRule="atLeast"/>
            </w:pPr>
            <w:r>
              <w:t>5.8</w:t>
            </w:r>
          </w:p>
        </w:tc>
        <w:tc>
          <w:tcPr>
            <w:tcW w:w="718" w:type="dxa"/>
          </w:tcPr>
          <w:p w:rsidR="00FD4751" w:rsidRDefault="00FD4751" w:rsidP="006E3593">
            <w:pPr>
              <w:spacing w:line="280" w:lineRule="atLeast"/>
            </w:pPr>
            <w:r>
              <w:t>7.1</w:t>
            </w:r>
          </w:p>
        </w:tc>
        <w:tc>
          <w:tcPr>
            <w:tcW w:w="717" w:type="dxa"/>
          </w:tcPr>
          <w:p w:rsidR="00FD4751" w:rsidRDefault="00FD4751" w:rsidP="006E3593">
            <w:pPr>
              <w:spacing w:line="280" w:lineRule="atLeast"/>
            </w:pPr>
            <w:r>
              <w:t>8.4</w:t>
            </w:r>
          </w:p>
        </w:tc>
        <w:tc>
          <w:tcPr>
            <w:tcW w:w="717" w:type="dxa"/>
          </w:tcPr>
          <w:p w:rsidR="00FD4751" w:rsidRDefault="00FD4751" w:rsidP="006E3593">
            <w:pPr>
              <w:spacing w:line="280" w:lineRule="atLeast"/>
            </w:pPr>
            <w:r>
              <w:t> 9.7</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tc>
        <w:tc>
          <w:tcPr>
            <w:tcW w:w="851" w:type="dxa"/>
          </w:tcPr>
          <w:p w:rsidR="00FD4751" w:rsidRDefault="00FD4751" w:rsidP="006E3593">
            <w:pPr>
              <w:spacing w:line="280" w:lineRule="atLeast"/>
            </w:pPr>
            <w:r>
              <w:t> </w:t>
            </w:r>
            <w:r>
              <w:rPr>
                <w:b/>
              </w:rPr>
              <w:t>55</w:t>
            </w:r>
          </w:p>
        </w:tc>
        <w:tc>
          <w:tcPr>
            <w:tcW w:w="717" w:type="dxa"/>
          </w:tcPr>
          <w:p w:rsidR="00FD4751" w:rsidRDefault="00FD4751" w:rsidP="006E3593">
            <w:pPr>
              <w:spacing w:line="280" w:lineRule="atLeast"/>
            </w:pPr>
            <w:r>
              <w:t>2.5</w:t>
            </w:r>
          </w:p>
        </w:tc>
        <w:tc>
          <w:tcPr>
            <w:tcW w:w="717" w:type="dxa"/>
            <w:gridSpan w:val="2"/>
          </w:tcPr>
          <w:p w:rsidR="00FD4751" w:rsidRDefault="00FD4751" w:rsidP="006E3593">
            <w:pPr>
              <w:spacing w:line="280" w:lineRule="atLeast"/>
            </w:pPr>
            <w:r>
              <w:t>3.2</w:t>
            </w:r>
          </w:p>
        </w:tc>
        <w:tc>
          <w:tcPr>
            <w:tcW w:w="717" w:type="dxa"/>
          </w:tcPr>
          <w:p w:rsidR="00FD4751" w:rsidRDefault="00FD4751" w:rsidP="006E3593">
            <w:pPr>
              <w:spacing w:line="280" w:lineRule="atLeast"/>
            </w:pPr>
            <w:r>
              <w:t>4.0</w:t>
            </w:r>
          </w:p>
        </w:tc>
        <w:tc>
          <w:tcPr>
            <w:tcW w:w="717" w:type="dxa"/>
          </w:tcPr>
          <w:p w:rsidR="00FD4751" w:rsidRDefault="00FD4751" w:rsidP="006E3593">
            <w:pPr>
              <w:spacing w:line="280" w:lineRule="atLeast"/>
            </w:pPr>
            <w:r>
              <w:t>5.0</w:t>
            </w:r>
          </w:p>
        </w:tc>
        <w:tc>
          <w:tcPr>
            <w:tcW w:w="717" w:type="dxa"/>
          </w:tcPr>
          <w:p w:rsidR="00FD4751" w:rsidRDefault="00FD4751" w:rsidP="006E3593">
            <w:pPr>
              <w:spacing w:line="280" w:lineRule="atLeast"/>
            </w:pPr>
            <w:r>
              <w:t>6.1</w:t>
            </w:r>
          </w:p>
        </w:tc>
        <w:tc>
          <w:tcPr>
            <w:tcW w:w="718" w:type="dxa"/>
          </w:tcPr>
          <w:p w:rsidR="00FD4751" w:rsidRDefault="00FD4751" w:rsidP="006E3593">
            <w:pPr>
              <w:spacing w:line="280" w:lineRule="atLeast"/>
            </w:pPr>
            <w:r>
              <w:t>7.3</w:t>
            </w:r>
          </w:p>
        </w:tc>
        <w:tc>
          <w:tcPr>
            <w:tcW w:w="717" w:type="dxa"/>
          </w:tcPr>
          <w:p w:rsidR="00FD4751" w:rsidRDefault="00FD4751" w:rsidP="006E3593">
            <w:pPr>
              <w:spacing w:line="280" w:lineRule="atLeast"/>
            </w:pPr>
            <w:r>
              <w:t>8.6</w:t>
            </w:r>
          </w:p>
        </w:tc>
        <w:tc>
          <w:tcPr>
            <w:tcW w:w="717" w:type="dxa"/>
          </w:tcPr>
          <w:p w:rsidR="00FD4751" w:rsidRDefault="00FD4751" w:rsidP="006E3593">
            <w:pPr>
              <w:spacing w:line="280" w:lineRule="atLeast"/>
            </w:pPr>
            <w:r>
              <w:t> 9.9</w:t>
            </w:r>
          </w:p>
        </w:tc>
        <w:tc>
          <w:tcPr>
            <w:tcW w:w="717" w:type="dxa"/>
          </w:tcPr>
          <w:p w:rsidR="00FD4751" w:rsidRDefault="00FD4751" w:rsidP="006E3593">
            <w:pPr>
              <w:spacing w:line="280" w:lineRule="atLeast"/>
            </w:pPr>
            <w:r>
              <w:t>11.2</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tc>
        <w:tc>
          <w:tcPr>
            <w:tcW w:w="851" w:type="dxa"/>
          </w:tcPr>
          <w:p w:rsidR="00FD4751" w:rsidRDefault="00FD4751" w:rsidP="006E3593">
            <w:r>
              <w:t> </w:t>
            </w:r>
            <w:r>
              <w:rPr>
                <w:b/>
              </w:rPr>
              <w:t>60</w:t>
            </w:r>
          </w:p>
        </w:tc>
        <w:tc>
          <w:tcPr>
            <w:tcW w:w="717" w:type="dxa"/>
          </w:tcPr>
          <w:p w:rsidR="00FD4751" w:rsidRDefault="00FD4751" w:rsidP="006E3593">
            <w:r>
              <w:t>2.7</w:t>
            </w:r>
          </w:p>
        </w:tc>
        <w:tc>
          <w:tcPr>
            <w:tcW w:w="717" w:type="dxa"/>
            <w:gridSpan w:val="2"/>
          </w:tcPr>
          <w:p w:rsidR="00FD4751" w:rsidRDefault="00FD4751" w:rsidP="006E3593">
            <w:r>
              <w:t>3.4</w:t>
            </w:r>
          </w:p>
        </w:tc>
        <w:tc>
          <w:tcPr>
            <w:tcW w:w="717" w:type="dxa"/>
          </w:tcPr>
          <w:p w:rsidR="00FD4751" w:rsidRDefault="00FD4751" w:rsidP="006E3593">
            <w:r>
              <w:t>4.2</w:t>
            </w:r>
          </w:p>
        </w:tc>
        <w:tc>
          <w:tcPr>
            <w:tcW w:w="717" w:type="dxa"/>
          </w:tcPr>
          <w:p w:rsidR="00FD4751" w:rsidRDefault="00FD4751" w:rsidP="006E3593">
            <w:r>
              <w:t>5.2</w:t>
            </w:r>
          </w:p>
        </w:tc>
        <w:tc>
          <w:tcPr>
            <w:tcW w:w="717" w:type="dxa"/>
          </w:tcPr>
          <w:p w:rsidR="00FD4751" w:rsidRDefault="00FD4751" w:rsidP="006E3593">
            <w:r>
              <w:t>6.3</w:t>
            </w:r>
          </w:p>
        </w:tc>
        <w:tc>
          <w:tcPr>
            <w:tcW w:w="718" w:type="dxa"/>
          </w:tcPr>
          <w:p w:rsidR="00FD4751" w:rsidRDefault="00FD4751" w:rsidP="006E3593">
            <w:r>
              <w:t>7.5</w:t>
            </w:r>
          </w:p>
        </w:tc>
        <w:tc>
          <w:tcPr>
            <w:tcW w:w="717" w:type="dxa"/>
          </w:tcPr>
          <w:p w:rsidR="00FD4751" w:rsidRDefault="00FD4751" w:rsidP="006E3593">
            <w:r>
              <w:t>8.8</w:t>
            </w:r>
          </w:p>
        </w:tc>
        <w:tc>
          <w:tcPr>
            <w:tcW w:w="717" w:type="dxa"/>
          </w:tcPr>
          <w:p w:rsidR="00FD4751" w:rsidRDefault="00FD4751" w:rsidP="006E3593">
            <w:r>
              <w:t>10.0</w:t>
            </w:r>
          </w:p>
        </w:tc>
        <w:tc>
          <w:tcPr>
            <w:tcW w:w="717" w:type="dxa"/>
          </w:tcPr>
          <w:p w:rsidR="00FD4751" w:rsidRDefault="00FD4751" w:rsidP="006E3593">
            <w:r>
              <w:t>11.3</w:t>
            </w:r>
          </w:p>
        </w:tc>
        <w:tc>
          <w:tcPr>
            <w:tcW w:w="717" w:type="dxa"/>
          </w:tcPr>
          <w:p w:rsidR="00FD4751" w:rsidRDefault="00FD4751" w:rsidP="006E3593">
            <w:r>
              <w:t>12.6</w:t>
            </w:r>
          </w:p>
        </w:tc>
        <w:tc>
          <w:tcPr>
            <w:tcW w:w="717" w:type="dxa"/>
          </w:tcPr>
          <w:p w:rsidR="00FD4751" w:rsidRDefault="00FD4751" w:rsidP="006E3593"/>
        </w:tc>
        <w:tc>
          <w:tcPr>
            <w:tcW w:w="718"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8" w:type="dxa"/>
          </w:tcPr>
          <w:p w:rsidR="00FD4751" w:rsidRDefault="00FD4751" w:rsidP="006E3593"/>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65</w:t>
            </w:r>
          </w:p>
        </w:tc>
        <w:tc>
          <w:tcPr>
            <w:tcW w:w="717" w:type="dxa"/>
          </w:tcPr>
          <w:p w:rsidR="00FD4751" w:rsidRDefault="00FD4751" w:rsidP="006E3593">
            <w:pPr>
              <w:spacing w:line="280" w:lineRule="atLeast"/>
            </w:pPr>
            <w:r>
              <w:t>2.8</w:t>
            </w:r>
          </w:p>
        </w:tc>
        <w:tc>
          <w:tcPr>
            <w:tcW w:w="717" w:type="dxa"/>
            <w:gridSpan w:val="2"/>
          </w:tcPr>
          <w:p w:rsidR="00FD4751" w:rsidRDefault="00FD4751" w:rsidP="006E3593">
            <w:pPr>
              <w:spacing w:line="280" w:lineRule="atLeast"/>
            </w:pPr>
            <w:r>
              <w:t>3.5</w:t>
            </w:r>
          </w:p>
        </w:tc>
        <w:tc>
          <w:tcPr>
            <w:tcW w:w="717" w:type="dxa"/>
          </w:tcPr>
          <w:p w:rsidR="00FD4751" w:rsidRDefault="00FD4751" w:rsidP="006E3593">
            <w:pPr>
              <w:spacing w:line="280" w:lineRule="atLeast"/>
            </w:pPr>
            <w:r>
              <w:t>4.4</w:t>
            </w:r>
          </w:p>
        </w:tc>
        <w:tc>
          <w:tcPr>
            <w:tcW w:w="717" w:type="dxa"/>
          </w:tcPr>
          <w:p w:rsidR="00FD4751" w:rsidRDefault="00FD4751" w:rsidP="006E3593">
            <w:pPr>
              <w:spacing w:line="280" w:lineRule="atLeast"/>
            </w:pPr>
            <w:r>
              <w:t>5.4</w:t>
            </w:r>
          </w:p>
        </w:tc>
        <w:tc>
          <w:tcPr>
            <w:tcW w:w="717" w:type="dxa"/>
          </w:tcPr>
          <w:p w:rsidR="00FD4751" w:rsidRDefault="00FD4751" w:rsidP="006E3593">
            <w:pPr>
              <w:spacing w:line="280" w:lineRule="atLeast"/>
            </w:pPr>
            <w:r>
              <w:t>6.5</w:t>
            </w:r>
          </w:p>
        </w:tc>
        <w:tc>
          <w:tcPr>
            <w:tcW w:w="718" w:type="dxa"/>
          </w:tcPr>
          <w:p w:rsidR="00FD4751" w:rsidRDefault="00FD4751" w:rsidP="006E3593">
            <w:pPr>
              <w:spacing w:line="280" w:lineRule="atLeast"/>
            </w:pPr>
            <w:r>
              <w:t>7.7</w:t>
            </w:r>
          </w:p>
        </w:tc>
        <w:tc>
          <w:tcPr>
            <w:tcW w:w="717" w:type="dxa"/>
          </w:tcPr>
          <w:p w:rsidR="00FD4751" w:rsidRDefault="00FD4751" w:rsidP="006E3593">
            <w:pPr>
              <w:spacing w:line="280" w:lineRule="atLeast"/>
            </w:pPr>
            <w:r>
              <w:t>8.9</w:t>
            </w:r>
          </w:p>
        </w:tc>
        <w:tc>
          <w:tcPr>
            <w:tcW w:w="717" w:type="dxa"/>
          </w:tcPr>
          <w:p w:rsidR="00FD4751" w:rsidRDefault="00FD4751" w:rsidP="006E3593">
            <w:pPr>
              <w:spacing w:line="280" w:lineRule="atLeast"/>
            </w:pPr>
            <w:r>
              <w:t>10.2</w:t>
            </w:r>
          </w:p>
        </w:tc>
        <w:tc>
          <w:tcPr>
            <w:tcW w:w="717" w:type="dxa"/>
          </w:tcPr>
          <w:p w:rsidR="00FD4751" w:rsidRDefault="00FD4751" w:rsidP="006E3593">
            <w:pPr>
              <w:spacing w:line="280" w:lineRule="atLeast"/>
            </w:pPr>
            <w:r>
              <w:t>11.5</w:t>
            </w:r>
          </w:p>
        </w:tc>
        <w:tc>
          <w:tcPr>
            <w:tcW w:w="717" w:type="dxa"/>
          </w:tcPr>
          <w:p w:rsidR="00FD4751" w:rsidRDefault="00FD4751" w:rsidP="006E3593">
            <w:pPr>
              <w:spacing w:line="280" w:lineRule="atLeast"/>
            </w:pPr>
            <w:r>
              <w:t>12.7</w:t>
            </w:r>
          </w:p>
        </w:tc>
        <w:tc>
          <w:tcPr>
            <w:tcW w:w="717" w:type="dxa"/>
          </w:tcPr>
          <w:p w:rsidR="00FD4751" w:rsidRDefault="00FD4751" w:rsidP="006E3593">
            <w:pPr>
              <w:spacing w:line="280" w:lineRule="atLeast"/>
            </w:pPr>
            <w:r>
              <w:t>14.0</w:t>
            </w: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70</w:t>
            </w:r>
          </w:p>
        </w:tc>
        <w:tc>
          <w:tcPr>
            <w:tcW w:w="717" w:type="dxa"/>
          </w:tcPr>
          <w:p w:rsidR="00FD4751" w:rsidRDefault="00FD4751" w:rsidP="006E3593">
            <w:pPr>
              <w:spacing w:line="280" w:lineRule="atLeast"/>
            </w:pPr>
            <w:r>
              <w:t>2.9</w:t>
            </w:r>
          </w:p>
        </w:tc>
        <w:tc>
          <w:tcPr>
            <w:tcW w:w="717" w:type="dxa"/>
            <w:gridSpan w:val="2"/>
          </w:tcPr>
          <w:p w:rsidR="00FD4751" w:rsidRDefault="00FD4751" w:rsidP="006E3593">
            <w:pPr>
              <w:spacing w:line="280" w:lineRule="atLeast"/>
            </w:pPr>
            <w:r>
              <w:t>3.7</w:t>
            </w:r>
          </w:p>
        </w:tc>
        <w:tc>
          <w:tcPr>
            <w:tcW w:w="717" w:type="dxa"/>
          </w:tcPr>
          <w:p w:rsidR="00FD4751" w:rsidRDefault="00FD4751" w:rsidP="006E3593">
            <w:pPr>
              <w:spacing w:line="280" w:lineRule="atLeast"/>
            </w:pPr>
            <w:r>
              <w:t>4.5</w:t>
            </w:r>
          </w:p>
        </w:tc>
        <w:tc>
          <w:tcPr>
            <w:tcW w:w="717" w:type="dxa"/>
          </w:tcPr>
          <w:p w:rsidR="00FD4751" w:rsidRDefault="00FD4751" w:rsidP="006E3593">
            <w:pPr>
              <w:spacing w:line="280" w:lineRule="atLeast"/>
            </w:pPr>
            <w:r>
              <w:t>5.5</w:t>
            </w:r>
          </w:p>
        </w:tc>
        <w:tc>
          <w:tcPr>
            <w:tcW w:w="717" w:type="dxa"/>
          </w:tcPr>
          <w:p w:rsidR="00FD4751" w:rsidRDefault="00FD4751" w:rsidP="006E3593">
            <w:pPr>
              <w:spacing w:line="280" w:lineRule="atLeast"/>
            </w:pPr>
            <w:r>
              <w:t>6.6</w:t>
            </w:r>
          </w:p>
        </w:tc>
        <w:tc>
          <w:tcPr>
            <w:tcW w:w="718" w:type="dxa"/>
          </w:tcPr>
          <w:p w:rsidR="00FD4751" w:rsidRDefault="00FD4751" w:rsidP="006E3593">
            <w:pPr>
              <w:spacing w:line="280" w:lineRule="atLeast"/>
            </w:pPr>
            <w:r>
              <w:t>7.8</w:t>
            </w:r>
          </w:p>
        </w:tc>
        <w:tc>
          <w:tcPr>
            <w:tcW w:w="717" w:type="dxa"/>
          </w:tcPr>
          <w:p w:rsidR="00FD4751" w:rsidRDefault="00FD4751" w:rsidP="006E3593">
            <w:pPr>
              <w:spacing w:line="280" w:lineRule="atLeast"/>
            </w:pPr>
            <w:r>
              <w:t>9.1</w:t>
            </w:r>
          </w:p>
        </w:tc>
        <w:tc>
          <w:tcPr>
            <w:tcW w:w="717" w:type="dxa"/>
          </w:tcPr>
          <w:p w:rsidR="00FD4751" w:rsidRDefault="00FD4751" w:rsidP="006E3593">
            <w:pPr>
              <w:spacing w:line="280" w:lineRule="atLeast"/>
            </w:pPr>
            <w:r>
              <w:t>10.3</w:t>
            </w:r>
          </w:p>
        </w:tc>
        <w:tc>
          <w:tcPr>
            <w:tcW w:w="717" w:type="dxa"/>
          </w:tcPr>
          <w:p w:rsidR="00FD4751" w:rsidRDefault="00FD4751" w:rsidP="006E3593">
            <w:pPr>
              <w:spacing w:line="280" w:lineRule="atLeast"/>
            </w:pPr>
            <w:r>
              <w:t>11.6</w:t>
            </w:r>
          </w:p>
        </w:tc>
        <w:tc>
          <w:tcPr>
            <w:tcW w:w="717" w:type="dxa"/>
          </w:tcPr>
          <w:p w:rsidR="00FD4751" w:rsidRDefault="00FD4751" w:rsidP="006E3593">
            <w:pPr>
              <w:spacing w:line="280" w:lineRule="atLeast"/>
            </w:pPr>
            <w:r>
              <w:t>12.9</w:t>
            </w:r>
          </w:p>
        </w:tc>
        <w:tc>
          <w:tcPr>
            <w:tcW w:w="717" w:type="dxa"/>
          </w:tcPr>
          <w:p w:rsidR="00FD4751" w:rsidRDefault="00FD4751" w:rsidP="006E3593">
            <w:pPr>
              <w:spacing w:line="280" w:lineRule="atLeast"/>
            </w:pPr>
            <w:r>
              <w:t>14.2</w:t>
            </w:r>
          </w:p>
        </w:tc>
        <w:tc>
          <w:tcPr>
            <w:tcW w:w="718" w:type="dxa"/>
          </w:tcPr>
          <w:p w:rsidR="00FD4751" w:rsidRDefault="00FD4751" w:rsidP="006E3593">
            <w:pPr>
              <w:spacing w:line="280" w:lineRule="atLeast"/>
            </w:pPr>
            <w:r>
              <w:t>15.5</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75</w:t>
            </w:r>
          </w:p>
        </w:tc>
        <w:tc>
          <w:tcPr>
            <w:tcW w:w="717" w:type="dxa"/>
          </w:tcPr>
          <w:p w:rsidR="00FD4751" w:rsidRDefault="00FD4751" w:rsidP="006E3593">
            <w:pPr>
              <w:spacing w:line="280" w:lineRule="atLeast"/>
            </w:pPr>
            <w:r>
              <w:t>3.0</w:t>
            </w:r>
          </w:p>
        </w:tc>
        <w:tc>
          <w:tcPr>
            <w:tcW w:w="717" w:type="dxa"/>
            <w:gridSpan w:val="2"/>
          </w:tcPr>
          <w:p w:rsidR="00FD4751" w:rsidRDefault="00FD4751" w:rsidP="006E3593">
            <w:pPr>
              <w:spacing w:line="280" w:lineRule="atLeast"/>
            </w:pPr>
            <w:r>
              <w:t>3.8</w:t>
            </w:r>
          </w:p>
        </w:tc>
        <w:tc>
          <w:tcPr>
            <w:tcW w:w="717" w:type="dxa"/>
          </w:tcPr>
          <w:p w:rsidR="00FD4751" w:rsidRDefault="00FD4751" w:rsidP="006E3593">
            <w:pPr>
              <w:spacing w:line="280" w:lineRule="atLeast"/>
            </w:pPr>
            <w:r>
              <w:t>4.7</w:t>
            </w:r>
          </w:p>
        </w:tc>
        <w:tc>
          <w:tcPr>
            <w:tcW w:w="717" w:type="dxa"/>
          </w:tcPr>
          <w:p w:rsidR="00FD4751" w:rsidRDefault="00FD4751" w:rsidP="006E3593">
            <w:pPr>
              <w:spacing w:line="280" w:lineRule="atLeast"/>
            </w:pPr>
            <w:r>
              <w:t>5.7</w:t>
            </w:r>
          </w:p>
        </w:tc>
        <w:tc>
          <w:tcPr>
            <w:tcW w:w="717" w:type="dxa"/>
          </w:tcPr>
          <w:p w:rsidR="00FD4751" w:rsidRDefault="00FD4751" w:rsidP="006E3593">
            <w:pPr>
              <w:spacing w:line="280" w:lineRule="atLeast"/>
            </w:pPr>
            <w:r>
              <w:t>6.8</w:t>
            </w:r>
          </w:p>
        </w:tc>
        <w:tc>
          <w:tcPr>
            <w:tcW w:w="718" w:type="dxa"/>
          </w:tcPr>
          <w:p w:rsidR="00FD4751" w:rsidRDefault="00FD4751" w:rsidP="006E3593">
            <w:pPr>
              <w:spacing w:line="280" w:lineRule="atLeast"/>
            </w:pPr>
            <w:r>
              <w:t>8.0</w:t>
            </w:r>
          </w:p>
        </w:tc>
        <w:tc>
          <w:tcPr>
            <w:tcW w:w="717" w:type="dxa"/>
          </w:tcPr>
          <w:p w:rsidR="00FD4751" w:rsidRDefault="00FD4751" w:rsidP="006E3593">
            <w:pPr>
              <w:spacing w:line="280" w:lineRule="atLeast"/>
            </w:pPr>
            <w:r>
              <w:t>9.2</w:t>
            </w:r>
          </w:p>
        </w:tc>
        <w:tc>
          <w:tcPr>
            <w:tcW w:w="717" w:type="dxa"/>
          </w:tcPr>
          <w:p w:rsidR="00FD4751" w:rsidRDefault="00FD4751" w:rsidP="006E3593">
            <w:pPr>
              <w:spacing w:line="280" w:lineRule="atLeast"/>
            </w:pPr>
            <w:r>
              <w:t>10.5</w:t>
            </w:r>
          </w:p>
        </w:tc>
        <w:tc>
          <w:tcPr>
            <w:tcW w:w="717" w:type="dxa"/>
          </w:tcPr>
          <w:p w:rsidR="00FD4751" w:rsidRDefault="00FD4751" w:rsidP="006E3593">
            <w:pPr>
              <w:spacing w:line="280" w:lineRule="atLeast"/>
            </w:pPr>
            <w:r>
              <w:t>11.8</w:t>
            </w:r>
          </w:p>
        </w:tc>
        <w:tc>
          <w:tcPr>
            <w:tcW w:w="717" w:type="dxa"/>
          </w:tcPr>
          <w:p w:rsidR="00FD4751" w:rsidRDefault="00FD4751" w:rsidP="006E3593">
            <w:pPr>
              <w:spacing w:line="280" w:lineRule="atLeast"/>
            </w:pPr>
            <w:r>
              <w:t>13.1</w:t>
            </w:r>
          </w:p>
        </w:tc>
        <w:tc>
          <w:tcPr>
            <w:tcW w:w="717" w:type="dxa"/>
          </w:tcPr>
          <w:p w:rsidR="00FD4751" w:rsidRDefault="00FD4751" w:rsidP="006E3593">
            <w:pPr>
              <w:spacing w:line="280" w:lineRule="atLeast"/>
            </w:pPr>
            <w:r>
              <w:t>14.5</w:t>
            </w:r>
          </w:p>
        </w:tc>
        <w:tc>
          <w:tcPr>
            <w:tcW w:w="718" w:type="dxa"/>
          </w:tcPr>
          <w:p w:rsidR="00FD4751" w:rsidRDefault="00FD4751" w:rsidP="006E3593">
            <w:pPr>
              <w:spacing w:line="280" w:lineRule="atLeast"/>
            </w:pPr>
            <w:r>
              <w:t>15.7</w:t>
            </w:r>
          </w:p>
        </w:tc>
        <w:tc>
          <w:tcPr>
            <w:tcW w:w="717" w:type="dxa"/>
          </w:tcPr>
          <w:p w:rsidR="00FD4751" w:rsidRDefault="00FD4751" w:rsidP="006E3593">
            <w:pPr>
              <w:spacing w:line="280" w:lineRule="atLeast"/>
            </w:pPr>
            <w:r>
              <w:t>16.9</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80</w:t>
            </w:r>
          </w:p>
        </w:tc>
        <w:tc>
          <w:tcPr>
            <w:tcW w:w="717" w:type="dxa"/>
          </w:tcPr>
          <w:p w:rsidR="00FD4751" w:rsidRDefault="00FD4751" w:rsidP="006E3593">
            <w:pPr>
              <w:spacing w:line="280" w:lineRule="atLeast"/>
            </w:pPr>
            <w:r>
              <w:t>3.1</w:t>
            </w:r>
          </w:p>
        </w:tc>
        <w:tc>
          <w:tcPr>
            <w:tcW w:w="717" w:type="dxa"/>
            <w:gridSpan w:val="2"/>
          </w:tcPr>
          <w:p w:rsidR="00FD4751" w:rsidRDefault="00FD4751" w:rsidP="006E3593">
            <w:pPr>
              <w:spacing w:line="280" w:lineRule="atLeast"/>
            </w:pPr>
            <w:r>
              <w:t>3.9</w:t>
            </w:r>
          </w:p>
        </w:tc>
        <w:tc>
          <w:tcPr>
            <w:tcW w:w="717" w:type="dxa"/>
          </w:tcPr>
          <w:p w:rsidR="00FD4751" w:rsidRDefault="00FD4751" w:rsidP="006E3593">
            <w:pPr>
              <w:spacing w:line="280" w:lineRule="atLeast"/>
            </w:pPr>
            <w:r>
              <w:t>4.8</w:t>
            </w:r>
          </w:p>
        </w:tc>
        <w:tc>
          <w:tcPr>
            <w:tcW w:w="717" w:type="dxa"/>
          </w:tcPr>
          <w:p w:rsidR="00FD4751" w:rsidRDefault="00FD4751" w:rsidP="006E3593">
            <w:pPr>
              <w:spacing w:line="280" w:lineRule="atLeast"/>
            </w:pPr>
            <w:r>
              <w:t>5.8</w:t>
            </w:r>
          </w:p>
        </w:tc>
        <w:tc>
          <w:tcPr>
            <w:tcW w:w="717" w:type="dxa"/>
          </w:tcPr>
          <w:p w:rsidR="00FD4751" w:rsidRDefault="00FD4751" w:rsidP="006E3593">
            <w:pPr>
              <w:spacing w:line="280" w:lineRule="atLeast"/>
            </w:pPr>
            <w:r>
              <w:t>6.9</w:t>
            </w:r>
          </w:p>
        </w:tc>
        <w:tc>
          <w:tcPr>
            <w:tcW w:w="718" w:type="dxa"/>
          </w:tcPr>
          <w:p w:rsidR="00FD4751" w:rsidRDefault="00FD4751" w:rsidP="006E3593">
            <w:pPr>
              <w:spacing w:line="280" w:lineRule="atLeast"/>
            </w:pPr>
            <w:r>
              <w:t>8.1</w:t>
            </w:r>
          </w:p>
        </w:tc>
        <w:tc>
          <w:tcPr>
            <w:tcW w:w="717" w:type="dxa"/>
          </w:tcPr>
          <w:p w:rsidR="00FD4751" w:rsidRDefault="00FD4751" w:rsidP="006E3593">
            <w:pPr>
              <w:spacing w:line="280" w:lineRule="atLeast"/>
            </w:pPr>
            <w:r>
              <w:t>9.3</w:t>
            </w:r>
          </w:p>
        </w:tc>
        <w:tc>
          <w:tcPr>
            <w:tcW w:w="717" w:type="dxa"/>
          </w:tcPr>
          <w:p w:rsidR="00FD4751" w:rsidRDefault="00FD4751" w:rsidP="006E3593">
            <w:pPr>
              <w:spacing w:line="280" w:lineRule="atLeast"/>
            </w:pPr>
            <w:r>
              <w:t>10.6</w:t>
            </w:r>
          </w:p>
        </w:tc>
        <w:tc>
          <w:tcPr>
            <w:tcW w:w="717" w:type="dxa"/>
          </w:tcPr>
          <w:p w:rsidR="00FD4751" w:rsidRDefault="00FD4751" w:rsidP="006E3593">
            <w:pPr>
              <w:spacing w:line="280" w:lineRule="atLeast"/>
            </w:pPr>
            <w:r>
              <w:t>12.0</w:t>
            </w:r>
          </w:p>
        </w:tc>
        <w:tc>
          <w:tcPr>
            <w:tcW w:w="717" w:type="dxa"/>
          </w:tcPr>
          <w:p w:rsidR="00FD4751" w:rsidRDefault="00FD4751" w:rsidP="006E3593">
            <w:pPr>
              <w:spacing w:line="280" w:lineRule="atLeast"/>
            </w:pPr>
            <w:r>
              <w:t>13.3</w:t>
            </w:r>
          </w:p>
        </w:tc>
        <w:tc>
          <w:tcPr>
            <w:tcW w:w="717" w:type="dxa"/>
          </w:tcPr>
          <w:p w:rsidR="00FD4751" w:rsidRDefault="00FD4751" w:rsidP="006E3593">
            <w:pPr>
              <w:spacing w:line="280" w:lineRule="atLeast"/>
            </w:pPr>
            <w:r>
              <w:t>14.7</w:t>
            </w:r>
          </w:p>
        </w:tc>
        <w:tc>
          <w:tcPr>
            <w:tcW w:w="718" w:type="dxa"/>
          </w:tcPr>
          <w:p w:rsidR="00FD4751" w:rsidRDefault="00FD4751" w:rsidP="006E3593">
            <w:pPr>
              <w:spacing w:line="280" w:lineRule="atLeast"/>
            </w:pPr>
            <w:r>
              <w:t>16.0</w:t>
            </w:r>
          </w:p>
        </w:tc>
        <w:tc>
          <w:tcPr>
            <w:tcW w:w="717" w:type="dxa"/>
          </w:tcPr>
          <w:p w:rsidR="00FD4751" w:rsidRDefault="00FD4751" w:rsidP="006E3593">
            <w:pPr>
              <w:spacing w:line="280" w:lineRule="atLeast"/>
            </w:pPr>
            <w:r>
              <w:t>17.2</w:t>
            </w:r>
          </w:p>
        </w:tc>
        <w:tc>
          <w:tcPr>
            <w:tcW w:w="717" w:type="dxa"/>
          </w:tcPr>
          <w:p w:rsidR="00FD4751" w:rsidRDefault="00FD4751" w:rsidP="006E3593">
            <w:pPr>
              <w:spacing w:line="280" w:lineRule="atLeast"/>
            </w:pPr>
            <w:r>
              <w:t>18.2</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85</w:t>
            </w:r>
          </w:p>
        </w:tc>
        <w:tc>
          <w:tcPr>
            <w:tcW w:w="717" w:type="dxa"/>
          </w:tcPr>
          <w:p w:rsidR="00FD4751" w:rsidRDefault="00FD4751" w:rsidP="006E3593">
            <w:pPr>
              <w:spacing w:line="280" w:lineRule="atLeast"/>
            </w:pPr>
            <w:r>
              <w:t>3.2</w:t>
            </w:r>
          </w:p>
        </w:tc>
        <w:tc>
          <w:tcPr>
            <w:tcW w:w="717" w:type="dxa"/>
            <w:gridSpan w:val="2"/>
          </w:tcPr>
          <w:p w:rsidR="00FD4751" w:rsidRDefault="00FD4751" w:rsidP="006E3593">
            <w:pPr>
              <w:spacing w:line="280" w:lineRule="atLeast"/>
            </w:pPr>
            <w:r>
              <w:t>4.0</w:t>
            </w:r>
          </w:p>
        </w:tc>
        <w:tc>
          <w:tcPr>
            <w:tcW w:w="717" w:type="dxa"/>
          </w:tcPr>
          <w:p w:rsidR="00FD4751" w:rsidRDefault="00FD4751" w:rsidP="006E3593">
            <w:pPr>
              <w:spacing w:line="280" w:lineRule="atLeast"/>
            </w:pPr>
            <w:r>
              <w:t>4.9</w:t>
            </w:r>
          </w:p>
        </w:tc>
        <w:tc>
          <w:tcPr>
            <w:tcW w:w="717" w:type="dxa"/>
          </w:tcPr>
          <w:p w:rsidR="00FD4751" w:rsidRDefault="00FD4751" w:rsidP="006E3593">
            <w:pPr>
              <w:spacing w:line="280" w:lineRule="atLeast"/>
            </w:pPr>
            <w:r>
              <w:t>5.9</w:t>
            </w:r>
          </w:p>
        </w:tc>
        <w:tc>
          <w:tcPr>
            <w:tcW w:w="717" w:type="dxa"/>
          </w:tcPr>
          <w:p w:rsidR="00FD4751" w:rsidRDefault="00FD4751" w:rsidP="006E3593">
            <w:pPr>
              <w:spacing w:line="280" w:lineRule="atLeast"/>
            </w:pPr>
            <w:r>
              <w:t>7.0</w:t>
            </w:r>
          </w:p>
        </w:tc>
        <w:tc>
          <w:tcPr>
            <w:tcW w:w="718" w:type="dxa"/>
          </w:tcPr>
          <w:p w:rsidR="00FD4751" w:rsidRDefault="00FD4751" w:rsidP="006E3593">
            <w:pPr>
              <w:spacing w:line="280" w:lineRule="atLeast"/>
            </w:pPr>
            <w:r>
              <w:t>8.2</w:t>
            </w:r>
          </w:p>
        </w:tc>
        <w:tc>
          <w:tcPr>
            <w:tcW w:w="717" w:type="dxa"/>
          </w:tcPr>
          <w:p w:rsidR="00FD4751" w:rsidRDefault="00FD4751" w:rsidP="006E3593">
            <w:pPr>
              <w:spacing w:line="280" w:lineRule="atLeast"/>
            </w:pPr>
            <w:r>
              <w:t>9.4</w:t>
            </w:r>
          </w:p>
        </w:tc>
        <w:tc>
          <w:tcPr>
            <w:tcW w:w="717" w:type="dxa"/>
          </w:tcPr>
          <w:p w:rsidR="00FD4751" w:rsidRDefault="00FD4751" w:rsidP="006E3593">
            <w:pPr>
              <w:spacing w:line="280" w:lineRule="atLeast"/>
            </w:pPr>
            <w:r>
              <w:t>10.7</w:t>
            </w:r>
          </w:p>
        </w:tc>
        <w:tc>
          <w:tcPr>
            <w:tcW w:w="717" w:type="dxa"/>
          </w:tcPr>
          <w:p w:rsidR="00FD4751" w:rsidRDefault="00FD4751" w:rsidP="006E3593">
            <w:pPr>
              <w:spacing w:line="280" w:lineRule="atLeast"/>
            </w:pPr>
            <w:r>
              <w:t>12.1</w:t>
            </w:r>
          </w:p>
        </w:tc>
        <w:tc>
          <w:tcPr>
            <w:tcW w:w="717" w:type="dxa"/>
          </w:tcPr>
          <w:p w:rsidR="00FD4751" w:rsidRDefault="00FD4751" w:rsidP="006E3593">
            <w:pPr>
              <w:spacing w:line="280" w:lineRule="atLeast"/>
            </w:pPr>
            <w:r>
              <w:t>13.5</w:t>
            </w:r>
          </w:p>
        </w:tc>
        <w:tc>
          <w:tcPr>
            <w:tcW w:w="717" w:type="dxa"/>
          </w:tcPr>
          <w:p w:rsidR="00FD4751" w:rsidRDefault="00FD4751" w:rsidP="006E3593">
            <w:pPr>
              <w:spacing w:line="280" w:lineRule="atLeast"/>
            </w:pPr>
            <w:r>
              <w:t>14.9</w:t>
            </w:r>
          </w:p>
        </w:tc>
        <w:tc>
          <w:tcPr>
            <w:tcW w:w="718" w:type="dxa"/>
          </w:tcPr>
          <w:p w:rsidR="00FD4751" w:rsidRDefault="00FD4751" w:rsidP="006E3593">
            <w:pPr>
              <w:spacing w:line="280" w:lineRule="atLeast"/>
            </w:pPr>
            <w:r>
              <w:t>16.2</w:t>
            </w:r>
          </w:p>
        </w:tc>
        <w:tc>
          <w:tcPr>
            <w:tcW w:w="717" w:type="dxa"/>
          </w:tcPr>
          <w:p w:rsidR="00FD4751" w:rsidRDefault="00FD4751" w:rsidP="006E3593">
            <w:pPr>
              <w:spacing w:line="280" w:lineRule="atLeast"/>
            </w:pPr>
            <w:r>
              <w:t>17.4</w:t>
            </w:r>
          </w:p>
        </w:tc>
        <w:tc>
          <w:tcPr>
            <w:tcW w:w="717" w:type="dxa"/>
          </w:tcPr>
          <w:p w:rsidR="00FD4751" w:rsidRDefault="00FD4751" w:rsidP="006E3593">
            <w:pPr>
              <w:spacing w:line="280" w:lineRule="atLeast"/>
            </w:pPr>
            <w:r>
              <w:t>18.4</w:t>
            </w:r>
          </w:p>
        </w:tc>
        <w:tc>
          <w:tcPr>
            <w:tcW w:w="717" w:type="dxa"/>
          </w:tcPr>
          <w:p w:rsidR="00FD4751" w:rsidRDefault="00FD4751" w:rsidP="006E3593">
            <w:pPr>
              <w:spacing w:line="280" w:lineRule="atLeast"/>
            </w:pPr>
            <w:r>
              <w:t>19.1</w:t>
            </w: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90</w:t>
            </w:r>
          </w:p>
        </w:tc>
        <w:tc>
          <w:tcPr>
            <w:tcW w:w="717" w:type="dxa"/>
          </w:tcPr>
          <w:p w:rsidR="00FD4751" w:rsidRDefault="00FD4751" w:rsidP="006E3593">
            <w:pPr>
              <w:spacing w:line="280" w:lineRule="atLeast"/>
            </w:pPr>
            <w:r>
              <w:t>3.4</w:t>
            </w:r>
          </w:p>
        </w:tc>
        <w:tc>
          <w:tcPr>
            <w:tcW w:w="717" w:type="dxa"/>
            <w:gridSpan w:val="2"/>
          </w:tcPr>
          <w:p w:rsidR="00FD4751" w:rsidRDefault="00FD4751" w:rsidP="006E3593">
            <w:pPr>
              <w:spacing w:line="280" w:lineRule="atLeast"/>
            </w:pPr>
            <w:r>
              <w:t>4.1</w:t>
            </w:r>
          </w:p>
        </w:tc>
        <w:tc>
          <w:tcPr>
            <w:tcW w:w="717" w:type="dxa"/>
          </w:tcPr>
          <w:p w:rsidR="00FD4751" w:rsidRDefault="00FD4751" w:rsidP="006E3593">
            <w:pPr>
              <w:spacing w:line="280" w:lineRule="atLeast"/>
            </w:pPr>
            <w:r>
              <w:t>5.0</w:t>
            </w:r>
          </w:p>
        </w:tc>
        <w:tc>
          <w:tcPr>
            <w:tcW w:w="717" w:type="dxa"/>
          </w:tcPr>
          <w:p w:rsidR="00FD4751" w:rsidRDefault="00FD4751" w:rsidP="006E3593">
            <w:pPr>
              <w:spacing w:line="280" w:lineRule="atLeast"/>
            </w:pPr>
            <w:r>
              <w:t>6.0</w:t>
            </w:r>
          </w:p>
        </w:tc>
        <w:tc>
          <w:tcPr>
            <w:tcW w:w="717" w:type="dxa"/>
          </w:tcPr>
          <w:p w:rsidR="00FD4751" w:rsidRDefault="00FD4751" w:rsidP="006E3593">
            <w:pPr>
              <w:spacing w:line="280" w:lineRule="atLeast"/>
            </w:pPr>
            <w:r>
              <w:t>7.1</w:t>
            </w:r>
          </w:p>
        </w:tc>
        <w:tc>
          <w:tcPr>
            <w:tcW w:w="718" w:type="dxa"/>
          </w:tcPr>
          <w:p w:rsidR="00FD4751" w:rsidRDefault="00FD4751" w:rsidP="006E3593">
            <w:pPr>
              <w:spacing w:line="280" w:lineRule="atLeast"/>
            </w:pPr>
            <w:r>
              <w:t>8.3</w:t>
            </w:r>
          </w:p>
        </w:tc>
        <w:tc>
          <w:tcPr>
            <w:tcW w:w="717" w:type="dxa"/>
          </w:tcPr>
          <w:p w:rsidR="00FD4751" w:rsidRDefault="00FD4751" w:rsidP="006E3593">
            <w:pPr>
              <w:spacing w:line="280" w:lineRule="atLeast"/>
            </w:pPr>
            <w:r>
              <w:t>9.5</w:t>
            </w:r>
          </w:p>
        </w:tc>
        <w:tc>
          <w:tcPr>
            <w:tcW w:w="717" w:type="dxa"/>
          </w:tcPr>
          <w:p w:rsidR="00FD4751" w:rsidRDefault="00FD4751" w:rsidP="006E3593">
            <w:pPr>
              <w:spacing w:line="280" w:lineRule="atLeast"/>
            </w:pPr>
            <w:r>
              <w:t>10.8</w:t>
            </w:r>
          </w:p>
        </w:tc>
        <w:tc>
          <w:tcPr>
            <w:tcW w:w="717" w:type="dxa"/>
          </w:tcPr>
          <w:p w:rsidR="00FD4751" w:rsidRDefault="00FD4751" w:rsidP="006E3593">
            <w:pPr>
              <w:spacing w:line="280" w:lineRule="atLeast"/>
            </w:pPr>
            <w:r>
              <w:t>12.2</w:t>
            </w:r>
          </w:p>
        </w:tc>
        <w:tc>
          <w:tcPr>
            <w:tcW w:w="717" w:type="dxa"/>
          </w:tcPr>
          <w:p w:rsidR="00FD4751" w:rsidRDefault="00FD4751" w:rsidP="006E3593">
            <w:pPr>
              <w:spacing w:line="280" w:lineRule="atLeast"/>
            </w:pPr>
            <w:r>
              <w:t>13.6</w:t>
            </w:r>
          </w:p>
        </w:tc>
        <w:tc>
          <w:tcPr>
            <w:tcW w:w="717" w:type="dxa"/>
          </w:tcPr>
          <w:p w:rsidR="00FD4751" w:rsidRDefault="00FD4751" w:rsidP="006E3593">
            <w:pPr>
              <w:spacing w:line="280" w:lineRule="atLeast"/>
            </w:pPr>
            <w:r>
              <w:t>15.0</w:t>
            </w:r>
          </w:p>
        </w:tc>
        <w:tc>
          <w:tcPr>
            <w:tcW w:w="718" w:type="dxa"/>
          </w:tcPr>
          <w:p w:rsidR="00FD4751" w:rsidRDefault="00FD4751" w:rsidP="006E3593">
            <w:pPr>
              <w:spacing w:line="280" w:lineRule="atLeast"/>
            </w:pPr>
            <w:r>
              <w:t>16.3</w:t>
            </w:r>
          </w:p>
        </w:tc>
        <w:tc>
          <w:tcPr>
            <w:tcW w:w="717" w:type="dxa"/>
          </w:tcPr>
          <w:p w:rsidR="00FD4751" w:rsidRDefault="00FD4751" w:rsidP="006E3593">
            <w:pPr>
              <w:spacing w:line="280" w:lineRule="atLeast"/>
            </w:pPr>
            <w:r>
              <w:t>17.6</w:t>
            </w:r>
          </w:p>
        </w:tc>
        <w:tc>
          <w:tcPr>
            <w:tcW w:w="717" w:type="dxa"/>
          </w:tcPr>
          <w:p w:rsidR="00FD4751" w:rsidRDefault="00FD4751" w:rsidP="006E3593">
            <w:pPr>
              <w:spacing w:line="280" w:lineRule="atLeast"/>
            </w:pPr>
            <w:r>
              <w:t>18.5</w:t>
            </w:r>
          </w:p>
        </w:tc>
        <w:tc>
          <w:tcPr>
            <w:tcW w:w="717" w:type="dxa"/>
          </w:tcPr>
          <w:p w:rsidR="00FD4751" w:rsidRDefault="00FD4751" w:rsidP="006E3593">
            <w:pPr>
              <w:spacing w:line="280" w:lineRule="atLeast"/>
            </w:pPr>
            <w:r>
              <w:t>19.2</w:t>
            </w:r>
          </w:p>
        </w:tc>
        <w:tc>
          <w:tcPr>
            <w:tcW w:w="717" w:type="dxa"/>
          </w:tcPr>
          <w:p w:rsidR="00FD4751" w:rsidRDefault="00FD4751" w:rsidP="006E3593">
            <w:pPr>
              <w:spacing w:line="280" w:lineRule="atLeast"/>
            </w:pPr>
            <w:r>
              <w:t>19.7</w:t>
            </w: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rPr>
                <w:b/>
              </w:rPr>
            </w:pPr>
          </w:p>
        </w:tc>
        <w:tc>
          <w:tcPr>
            <w:tcW w:w="851" w:type="dxa"/>
          </w:tcPr>
          <w:p w:rsidR="00FD4751" w:rsidRDefault="00FD4751" w:rsidP="006E3593">
            <w:r>
              <w:rPr>
                <w:b/>
              </w:rPr>
              <w:t>&gt;=95</w:t>
            </w:r>
          </w:p>
        </w:tc>
        <w:tc>
          <w:tcPr>
            <w:tcW w:w="717" w:type="dxa"/>
          </w:tcPr>
          <w:p w:rsidR="00FD4751" w:rsidRDefault="00FD4751" w:rsidP="006E3593">
            <w:r>
              <w:t>3.4</w:t>
            </w:r>
          </w:p>
        </w:tc>
        <w:tc>
          <w:tcPr>
            <w:tcW w:w="717" w:type="dxa"/>
            <w:gridSpan w:val="2"/>
          </w:tcPr>
          <w:p w:rsidR="00FD4751" w:rsidRDefault="00FD4751" w:rsidP="006E3593">
            <w:r>
              <w:t>4.2</w:t>
            </w:r>
          </w:p>
        </w:tc>
        <w:tc>
          <w:tcPr>
            <w:tcW w:w="717" w:type="dxa"/>
          </w:tcPr>
          <w:p w:rsidR="00FD4751" w:rsidRDefault="00FD4751" w:rsidP="006E3593">
            <w:r>
              <w:t>5.1</w:t>
            </w:r>
          </w:p>
        </w:tc>
        <w:tc>
          <w:tcPr>
            <w:tcW w:w="717" w:type="dxa"/>
          </w:tcPr>
          <w:p w:rsidR="00FD4751" w:rsidRDefault="00FD4751" w:rsidP="006E3593">
            <w:r>
              <w:t>6.1</w:t>
            </w:r>
          </w:p>
        </w:tc>
        <w:tc>
          <w:tcPr>
            <w:tcW w:w="717" w:type="dxa"/>
          </w:tcPr>
          <w:p w:rsidR="00FD4751" w:rsidRDefault="00FD4751" w:rsidP="006E3593">
            <w:r>
              <w:t>7.1</w:t>
            </w:r>
          </w:p>
        </w:tc>
        <w:tc>
          <w:tcPr>
            <w:tcW w:w="718" w:type="dxa"/>
          </w:tcPr>
          <w:p w:rsidR="00FD4751" w:rsidRDefault="00FD4751" w:rsidP="006E3593">
            <w:r>
              <w:t>8.3</w:t>
            </w:r>
          </w:p>
        </w:tc>
        <w:tc>
          <w:tcPr>
            <w:tcW w:w="717" w:type="dxa"/>
          </w:tcPr>
          <w:p w:rsidR="00FD4751" w:rsidRDefault="00FD4751" w:rsidP="006E3593">
            <w:r>
              <w:t>9.5</w:t>
            </w:r>
          </w:p>
        </w:tc>
        <w:tc>
          <w:tcPr>
            <w:tcW w:w="717" w:type="dxa"/>
          </w:tcPr>
          <w:p w:rsidR="00FD4751" w:rsidRDefault="00FD4751" w:rsidP="006E3593">
            <w:r>
              <w:t>10.8</w:t>
            </w:r>
          </w:p>
        </w:tc>
        <w:tc>
          <w:tcPr>
            <w:tcW w:w="717" w:type="dxa"/>
          </w:tcPr>
          <w:p w:rsidR="00FD4751" w:rsidRDefault="00FD4751" w:rsidP="006E3593">
            <w:r>
              <w:t>12.2</w:t>
            </w:r>
          </w:p>
        </w:tc>
        <w:tc>
          <w:tcPr>
            <w:tcW w:w="717" w:type="dxa"/>
          </w:tcPr>
          <w:p w:rsidR="00FD4751" w:rsidRDefault="00FD4751" w:rsidP="006E3593">
            <w:r>
              <w:t>13.6</w:t>
            </w:r>
          </w:p>
        </w:tc>
        <w:tc>
          <w:tcPr>
            <w:tcW w:w="717" w:type="dxa"/>
          </w:tcPr>
          <w:p w:rsidR="00FD4751" w:rsidRDefault="00FD4751" w:rsidP="006E3593">
            <w:r>
              <w:t>15.0</w:t>
            </w:r>
          </w:p>
        </w:tc>
        <w:tc>
          <w:tcPr>
            <w:tcW w:w="718" w:type="dxa"/>
          </w:tcPr>
          <w:p w:rsidR="00FD4751" w:rsidRDefault="00FD4751" w:rsidP="006E3593">
            <w:r>
              <w:t>16.4</w:t>
            </w:r>
          </w:p>
        </w:tc>
        <w:tc>
          <w:tcPr>
            <w:tcW w:w="717" w:type="dxa"/>
          </w:tcPr>
          <w:p w:rsidR="00FD4751" w:rsidRDefault="00FD4751" w:rsidP="006E3593">
            <w:r>
              <w:t>17.6</w:t>
            </w:r>
          </w:p>
        </w:tc>
        <w:tc>
          <w:tcPr>
            <w:tcW w:w="717" w:type="dxa"/>
          </w:tcPr>
          <w:p w:rsidR="00FD4751" w:rsidRDefault="00FD4751" w:rsidP="006E3593">
            <w:r>
              <w:t>18.6</w:t>
            </w:r>
          </w:p>
        </w:tc>
        <w:tc>
          <w:tcPr>
            <w:tcW w:w="717" w:type="dxa"/>
          </w:tcPr>
          <w:p w:rsidR="00FD4751" w:rsidRDefault="00FD4751" w:rsidP="006E3593">
            <w:r>
              <w:t>19.3</w:t>
            </w:r>
          </w:p>
        </w:tc>
        <w:tc>
          <w:tcPr>
            <w:tcW w:w="717" w:type="dxa"/>
          </w:tcPr>
          <w:p w:rsidR="00FD4751" w:rsidRDefault="00FD4751" w:rsidP="006E3593">
            <w:r>
              <w:t>19.7</w:t>
            </w:r>
          </w:p>
        </w:tc>
        <w:tc>
          <w:tcPr>
            <w:tcW w:w="718" w:type="dxa"/>
          </w:tcPr>
          <w:p w:rsidR="00FD4751" w:rsidRDefault="00FD4751" w:rsidP="006E3593">
            <w:r>
              <w:t>20.0</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p>
        </w:tc>
        <w:tc>
          <w:tcPr>
            <w:tcW w:w="717" w:type="dxa"/>
          </w:tcPr>
          <w:p w:rsidR="00FD4751" w:rsidRDefault="00FD4751" w:rsidP="006E3593">
            <w:pPr>
              <w:spacing w:line="280" w:lineRule="atLeast"/>
              <w:rPr>
                <w:b/>
              </w:rPr>
            </w:pPr>
            <w:r>
              <w:rPr>
                <w:b/>
              </w:rPr>
              <w:t>&lt;=15</w:t>
            </w:r>
          </w:p>
        </w:tc>
        <w:tc>
          <w:tcPr>
            <w:tcW w:w="717" w:type="dxa"/>
            <w:gridSpan w:val="2"/>
          </w:tcPr>
          <w:p w:rsidR="00FD4751" w:rsidRDefault="00FD4751" w:rsidP="006E3593">
            <w:pPr>
              <w:spacing w:line="280" w:lineRule="atLeast"/>
              <w:rPr>
                <w:b/>
              </w:rPr>
            </w:pPr>
            <w:r>
              <w:rPr>
                <w:b/>
              </w:rPr>
              <w:t>20</w:t>
            </w:r>
          </w:p>
        </w:tc>
        <w:tc>
          <w:tcPr>
            <w:tcW w:w="717" w:type="dxa"/>
          </w:tcPr>
          <w:p w:rsidR="00FD4751" w:rsidRDefault="00FD4751" w:rsidP="006E3593">
            <w:pPr>
              <w:spacing w:line="280" w:lineRule="atLeast"/>
              <w:rPr>
                <w:b/>
              </w:rPr>
            </w:pPr>
            <w:r>
              <w:rPr>
                <w:b/>
              </w:rPr>
              <w:t>25</w:t>
            </w:r>
          </w:p>
        </w:tc>
        <w:tc>
          <w:tcPr>
            <w:tcW w:w="717" w:type="dxa"/>
          </w:tcPr>
          <w:p w:rsidR="00FD4751" w:rsidRDefault="00FD4751" w:rsidP="006E3593">
            <w:pPr>
              <w:spacing w:line="280" w:lineRule="atLeast"/>
              <w:rPr>
                <w:b/>
              </w:rPr>
            </w:pPr>
            <w:r>
              <w:rPr>
                <w:b/>
              </w:rPr>
              <w:t>30</w:t>
            </w:r>
          </w:p>
        </w:tc>
        <w:tc>
          <w:tcPr>
            <w:tcW w:w="717" w:type="dxa"/>
          </w:tcPr>
          <w:p w:rsidR="00FD4751" w:rsidRDefault="00FD4751" w:rsidP="006E3593">
            <w:pPr>
              <w:spacing w:line="280" w:lineRule="atLeast"/>
              <w:rPr>
                <w:b/>
              </w:rPr>
            </w:pPr>
            <w:r>
              <w:rPr>
                <w:b/>
              </w:rPr>
              <w:t>35</w:t>
            </w:r>
          </w:p>
        </w:tc>
        <w:tc>
          <w:tcPr>
            <w:tcW w:w="718" w:type="dxa"/>
          </w:tcPr>
          <w:p w:rsidR="00FD4751" w:rsidRDefault="00FD4751" w:rsidP="006E3593">
            <w:pPr>
              <w:spacing w:line="280" w:lineRule="atLeast"/>
              <w:rPr>
                <w:b/>
              </w:rPr>
            </w:pPr>
            <w:r>
              <w:rPr>
                <w:b/>
              </w:rPr>
              <w:t>40</w:t>
            </w:r>
          </w:p>
        </w:tc>
        <w:tc>
          <w:tcPr>
            <w:tcW w:w="717" w:type="dxa"/>
          </w:tcPr>
          <w:p w:rsidR="00FD4751" w:rsidRDefault="00FD4751" w:rsidP="006E3593">
            <w:pPr>
              <w:spacing w:line="280" w:lineRule="atLeast"/>
              <w:rPr>
                <w:b/>
              </w:rPr>
            </w:pPr>
            <w:r>
              <w:rPr>
                <w:b/>
              </w:rPr>
              <w:t>45</w:t>
            </w:r>
          </w:p>
        </w:tc>
        <w:tc>
          <w:tcPr>
            <w:tcW w:w="717" w:type="dxa"/>
          </w:tcPr>
          <w:p w:rsidR="00FD4751" w:rsidRDefault="00FD4751" w:rsidP="006E3593">
            <w:pPr>
              <w:spacing w:line="280" w:lineRule="atLeast"/>
              <w:rPr>
                <w:b/>
              </w:rPr>
            </w:pPr>
            <w:r>
              <w:rPr>
                <w:b/>
              </w:rPr>
              <w:t>50</w:t>
            </w:r>
          </w:p>
        </w:tc>
        <w:tc>
          <w:tcPr>
            <w:tcW w:w="717" w:type="dxa"/>
          </w:tcPr>
          <w:p w:rsidR="00FD4751" w:rsidRDefault="00FD4751" w:rsidP="006E3593">
            <w:pPr>
              <w:spacing w:line="280" w:lineRule="atLeast"/>
              <w:rPr>
                <w:b/>
              </w:rPr>
            </w:pPr>
            <w:r>
              <w:rPr>
                <w:b/>
              </w:rPr>
              <w:t>55</w:t>
            </w:r>
          </w:p>
        </w:tc>
        <w:tc>
          <w:tcPr>
            <w:tcW w:w="717" w:type="dxa"/>
          </w:tcPr>
          <w:p w:rsidR="00FD4751" w:rsidRDefault="00FD4751" w:rsidP="006E3593">
            <w:pPr>
              <w:spacing w:line="280" w:lineRule="atLeast"/>
              <w:rPr>
                <w:b/>
              </w:rPr>
            </w:pPr>
            <w:r>
              <w:rPr>
                <w:b/>
              </w:rPr>
              <w:t>60</w:t>
            </w:r>
          </w:p>
        </w:tc>
        <w:tc>
          <w:tcPr>
            <w:tcW w:w="717" w:type="dxa"/>
          </w:tcPr>
          <w:p w:rsidR="00FD4751" w:rsidRDefault="00FD4751" w:rsidP="006E3593">
            <w:pPr>
              <w:spacing w:line="280" w:lineRule="atLeast"/>
              <w:rPr>
                <w:b/>
              </w:rPr>
            </w:pPr>
            <w:r>
              <w:rPr>
                <w:b/>
              </w:rPr>
              <w:t>65</w:t>
            </w:r>
          </w:p>
        </w:tc>
        <w:tc>
          <w:tcPr>
            <w:tcW w:w="718" w:type="dxa"/>
          </w:tcPr>
          <w:p w:rsidR="00FD4751" w:rsidRDefault="00FD4751" w:rsidP="006E3593">
            <w:pPr>
              <w:spacing w:line="280" w:lineRule="atLeast"/>
              <w:rPr>
                <w:b/>
              </w:rPr>
            </w:pPr>
            <w:r>
              <w:rPr>
                <w:b/>
              </w:rPr>
              <w:t>70</w:t>
            </w:r>
          </w:p>
        </w:tc>
        <w:tc>
          <w:tcPr>
            <w:tcW w:w="717" w:type="dxa"/>
          </w:tcPr>
          <w:p w:rsidR="00FD4751" w:rsidRDefault="00FD4751" w:rsidP="006E3593">
            <w:pPr>
              <w:spacing w:line="280" w:lineRule="atLeast"/>
              <w:rPr>
                <w:b/>
              </w:rPr>
            </w:pPr>
            <w:r>
              <w:rPr>
                <w:b/>
              </w:rPr>
              <w:t>75</w:t>
            </w:r>
          </w:p>
        </w:tc>
        <w:tc>
          <w:tcPr>
            <w:tcW w:w="717" w:type="dxa"/>
          </w:tcPr>
          <w:p w:rsidR="00FD4751" w:rsidRDefault="00FD4751" w:rsidP="006E3593">
            <w:pPr>
              <w:spacing w:line="280" w:lineRule="atLeast"/>
              <w:rPr>
                <w:b/>
              </w:rPr>
            </w:pPr>
            <w:r>
              <w:rPr>
                <w:b/>
              </w:rPr>
              <w:t>80</w:t>
            </w:r>
          </w:p>
        </w:tc>
        <w:tc>
          <w:tcPr>
            <w:tcW w:w="717" w:type="dxa"/>
          </w:tcPr>
          <w:p w:rsidR="00FD4751" w:rsidRDefault="00FD4751" w:rsidP="006E3593">
            <w:pPr>
              <w:spacing w:line="280" w:lineRule="atLeast"/>
              <w:rPr>
                <w:b/>
              </w:rPr>
            </w:pPr>
            <w:r>
              <w:rPr>
                <w:b/>
              </w:rPr>
              <w:t>85</w:t>
            </w:r>
          </w:p>
        </w:tc>
        <w:tc>
          <w:tcPr>
            <w:tcW w:w="717" w:type="dxa"/>
          </w:tcPr>
          <w:p w:rsidR="00FD4751" w:rsidRDefault="00FD4751" w:rsidP="006E3593">
            <w:pPr>
              <w:spacing w:line="280" w:lineRule="atLeast"/>
              <w:rPr>
                <w:b/>
              </w:rPr>
            </w:pPr>
            <w:r>
              <w:rPr>
                <w:b/>
              </w:rPr>
              <w:t>90</w:t>
            </w:r>
          </w:p>
        </w:tc>
        <w:tc>
          <w:tcPr>
            <w:tcW w:w="718" w:type="dxa"/>
          </w:tcPr>
          <w:p w:rsidR="00FD4751" w:rsidRDefault="00FD4751" w:rsidP="006E3593">
            <w:pPr>
              <w:spacing w:line="280" w:lineRule="atLeast"/>
            </w:pPr>
            <w:r>
              <w:rPr>
                <w:b/>
              </w:rPr>
              <w:t>&gt;=95</w:t>
            </w:r>
          </w:p>
        </w:tc>
      </w:tr>
    </w:tbl>
    <w:p w:rsidR="00FD4751" w:rsidRDefault="00FD4751" w:rsidP="00FD4751">
      <w:r>
        <w:rPr>
          <w:b/>
        </w:rPr>
        <w:t xml:space="preserve">Note: the </w:t>
      </w:r>
      <w:r>
        <w:rPr>
          <w:b/>
          <w:i/>
        </w:rPr>
        <w:t xml:space="preserve">worse </w:t>
      </w:r>
      <w:r>
        <w:rPr>
          <w:b/>
        </w:rPr>
        <w:t>ear is the one with the</w:t>
      </w:r>
      <w:r>
        <w:rPr>
          <w:b/>
          <w:i/>
        </w:rPr>
        <w:t xml:space="preserve"> higher </w:t>
      </w:r>
      <w:r>
        <w:rPr>
          <w:b/>
        </w:rPr>
        <w:t>value HTL!</w:t>
      </w:r>
    </w:p>
    <w:p w:rsidR="00FD4751" w:rsidRDefault="00FD4751" w:rsidP="00FD4751">
      <w:pPr>
        <w:pStyle w:val="Comment"/>
        <w:rPr>
          <w:rFonts w:ascii="Times New Roman" w:hAnsi="Times New Roman"/>
          <w:sz w:val="20"/>
        </w:rPr>
      </w:pPr>
      <w:r>
        <w:rPr>
          <w:rFonts w:ascii="Times New Roman" w:hAnsi="Times New Roman"/>
          <w:sz w:val="20"/>
        </w:rPr>
        <w:t>APHL may be age adjusted</w:t>
      </w:r>
    </w:p>
    <w:p w:rsidR="00FD4751" w:rsidRDefault="00FD4751" w:rsidP="00FD4751">
      <w:pPr>
        <w:sectPr w:rsidR="00FD4751" w:rsidSect="00E83861">
          <w:pgSz w:w="15842" w:h="12242" w:orient="landscape" w:code="1"/>
          <w:pgMar w:top="1418" w:right="851" w:bottom="1134" w:left="1134" w:header="720" w:footer="567" w:gutter="0"/>
          <w:paperSrc w:first="16690" w:other="16690"/>
          <w:cols w:space="720"/>
          <w:noEndnote/>
          <w:docGrid w:linePitch="272"/>
        </w:sectPr>
      </w:pPr>
    </w:p>
    <w:p w:rsidR="00FD4751" w:rsidRDefault="00FD4751" w:rsidP="00FD4751"/>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4"/>
        <w:gridCol w:w="851"/>
        <w:gridCol w:w="717"/>
        <w:gridCol w:w="159"/>
        <w:gridCol w:w="558"/>
        <w:gridCol w:w="717"/>
        <w:gridCol w:w="717"/>
        <w:gridCol w:w="717"/>
        <w:gridCol w:w="718"/>
        <w:gridCol w:w="717"/>
        <w:gridCol w:w="717"/>
        <w:gridCol w:w="717"/>
        <w:gridCol w:w="717"/>
        <w:gridCol w:w="717"/>
        <w:gridCol w:w="718"/>
        <w:gridCol w:w="717"/>
        <w:gridCol w:w="717"/>
        <w:gridCol w:w="717"/>
        <w:gridCol w:w="717"/>
        <w:gridCol w:w="718"/>
      </w:tblGrid>
      <w:tr w:rsidR="00FD4751" w:rsidTr="006E3593">
        <w:tc>
          <w:tcPr>
            <w:tcW w:w="2401" w:type="dxa"/>
            <w:gridSpan w:val="4"/>
            <w:tcBorders>
              <w:bottom w:val="nil"/>
              <w:right w:val="nil"/>
            </w:tcBorders>
          </w:tcPr>
          <w:p w:rsidR="00FD4751" w:rsidRDefault="00FD4751" w:rsidP="006E3593">
            <w:pPr>
              <w:pStyle w:val="FigureHeading"/>
            </w:pPr>
            <w:r>
              <w:t xml:space="preserve">Table 7.1.4 </w:t>
            </w:r>
            <w:r>
              <w:br/>
              <w:t>1000 Hz</w:t>
            </w:r>
          </w:p>
        </w:tc>
        <w:tc>
          <w:tcPr>
            <w:tcW w:w="11315" w:type="dxa"/>
            <w:gridSpan w:val="16"/>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79" name="Picture 7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3716" w:type="dxa"/>
            <w:gridSpan w:val="20"/>
            <w:tcBorders>
              <w:top w:val="nil"/>
            </w:tcBorders>
          </w:tcPr>
          <w:p w:rsidR="00FD4751" w:rsidRDefault="00FD4751" w:rsidP="006E3593">
            <w:pPr>
              <w:spacing w:before="120"/>
              <w:jc w:val="center"/>
              <w:rPr>
                <w:sz w:val="24"/>
              </w:rPr>
            </w:pPr>
            <w:r>
              <w:rPr>
                <w:b/>
                <w:color w:val="000000"/>
                <w:sz w:val="24"/>
              </w:rPr>
              <w:t>Values of percentage of loss of hearing corresponding to given hearing threshold levels in the better and worse ear at 1000 Hz</w:t>
            </w:r>
          </w:p>
        </w:tc>
      </w:tr>
      <w:tr w:rsidR="00FD4751" w:rsidTr="006E3593">
        <w:tc>
          <w:tcPr>
            <w:tcW w:w="13716" w:type="dxa"/>
            <w:gridSpan w:val="20"/>
          </w:tcPr>
          <w:p w:rsidR="00FD4751" w:rsidRDefault="00FD4751" w:rsidP="006E3593">
            <w:pPr>
              <w:spacing w:line="280" w:lineRule="atLeast"/>
              <w:jc w:val="center"/>
              <w:rPr>
                <w:b/>
              </w:rPr>
            </w:pPr>
            <w:r>
              <w:rPr>
                <w:b/>
              </w:rPr>
              <w:t>HTL — Better ear</w:t>
            </w:r>
          </w:p>
        </w:tc>
      </w:tr>
      <w:tr w:rsidR="00FD4751" w:rsidTr="006E3593">
        <w:tblPrEx>
          <w:tblCellMar>
            <w:left w:w="107" w:type="dxa"/>
            <w:right w:w="107" w:type="dxa"/>
          </w:tblCellMar>
        </w:tblPrEx>
        <w:trPr>
          <w:cantSplit/>
        </w:trPr>
        <w:tc>
          <w:tcPr>
            <w:tcW w:w="674" w:type="dxa"/>
            <w:vMerge w:val="restart"/>
            <w:textDirection w:val="btLr"/>
          </w:tcPr>
          <w:p w:rsidR="00FD4751" w:rsidRDefault="00FD4751" w:rsidP="006E3593">
            <w:pPr>
              <w:ind w:left="113" w:right="113"/>
              <w:jc w:val="center"/>
            </w:pPr>
            <w:r>
              <w:rPr>
                <w:b/>
              </w:rPr>
              <w:t>HTL — Worse ear</w:t>
            </w:r>
          </w:p>
        </w:tc>
        <w:tc>
          <w:tcPr>
            <w:tcW w:w="851" w:type="dxa"/>
          </w:tcPr>
          <w:p w:rsidR="00FD4751" w:rsidRDefault="00FD4751" w:rsidP="006E3593">
            <w:pPr>
              <w:spacing w:line="280" w:lineRule="atLeast"/>
            </w:pPr>
          </w:p>
        </w:tc>
        <w:tc>
          <w:tcPr>
            <w:tcW w:w="717" w:type="dxa"/>
          </w:tcPr>
          <w:p w:rsidR="00FD4751" w:rsidRDefault="00FD4751" w:rsidP="006E3593">
            <w:pPr>
              <w:spacing w:line="280" w:lineRule="atLeast"/>
              <w:rPr>
                <w:b/>
              </w:rPr>
            </w:pPr>
            <w:r>
              <w:rPr>
                <w:b/>
              </w:rPr>
              <w:t>&lt;=15</w:t>
            </w:r>
          </w:p>
        </w:tc>
        <w:tc>
          <w:tcPr>
            <w:tcW w:w="717" w:type="dxa"/>
            <w:gridSpan w:val="2"/>
          </w:tcPr>
          <w:p w:rsidR="00FD4751" w:rsidRDefault="00FD4751" w:rsidP="006E3593">
            <w:pPr>
              <w:spacing w:line="280" w:lineRule="atLeast"/>
              <w:rPr>
                <w:b/>
              </w:rPr>
            </w:pPr>
            <w:r>
              <w:rPr>
                <w:b/>
              </w:rPr>
              <w:t>20</w:t>
            </w:r>
          </w:p>
        </w:tc>
        <w:tc>
          <w:tcPr>
            <w:tcW w:w="717" w:type="dxa"/>
          </w:tcPr>
          <w:p w:rsidR="00FD4751" w:rsidRDefault="00FD4751" w:rsidP="006E3593">
            <w:pPr>
              <w:spacing w:line="280" w:lineRule="atLeast"/>
              <w:rPr>
                <w:b/>
              </w:rPr>
            </w:pPr>
            <w:r>
              <w:rPr>
                <w:b/>
              </w:rPr>
              <w:t>25</w:t>
            </w:r>
          </w:p>
        </w:tc>
        <w:tc>
          <w:tcPr>
            <w:tcW w:w="717" w:type="dxa"/>
          </w:tcPr>
          <w:p w:rsidR="00FD4751" w:rsidRDefault="00FD4751" w:rsidP="006E3593">
            <w:pPr>
              <w:spacing w:line="280" w:lineRule="atLeast"/>
              <w:rPr>
                <w:b/>
              </w:rPr>
            </w:pPr>
            <w:r>
              <w:rPr>
                <w:b/>
              </w:rPr>
              <w:t>30</w:t>
            </w:r>
          </w:p>
        </w:tc>
        <w:tc>
          <w:tcPr>
            <w:tcW w:w="717" w:type="dxa"/>
          </w:tcPr>
          <w:p w:rsidR="00FD4751" w:rsidRDefault="00FD4751" w:rsidP="006E3593">
            <w:pPr>
              <w:spacing w:line="280" w:lineRule="atLeast"/>
              <w:rPr>
                <w:b/>
              </w:rPr>
            </w:pPr>
            <w:r>
              <w:rPr>
                <w:b/>
              </w:rPr>
              <w:t>35</w:t>
            </w:r>
          </w:p>
        </w:tc>
        <w:tc>
          <w:tcPr>
            <w:tcW w:w="718" w:type="dxa"/>
          </w:tcPr>
          <w:p w:rsidR="00FD4751" w:rsidRDefault="00FD4751" w:rsidP="006E3593">
            <w:pPr>
              <w:spacing w:line="280" w:lineRule="atLeast"/>
              <w:rPr>
                <w:b/>
              </w:rPr>
            </w:pPr>
            <w:r>
              <w:rPr>
                <w:b/>
              </w:rPr>
              <w:t>40</w:t>
            </w:r>
          </w:p>
        </w:tc>
        <w:tc>
          <w:tcPr>
            <w:tcW w:w="717" w:type="dxa"/>
          </w:tcPr>
          <w:p w:rsidR="00FD4751" w:rsidRDefault="00FD4751" w:rsidP="006E3593">
            <w:pPr>
              <w:spacing w:line="280" w:lineRule="atLeast"/>
              <w:rPr>
                <w:b/>
              </w:rPr>
            </w:pPr>
            <w:r>
              <w:rPr>
                <w:b/>
              </w:rPr>
              <w:t>45</w:t>
            </w:r>
          </w:p>
        </w:tc>
        <w:tc>
          <w:tcPr>
            <w:tcW w:w="717" w:type="dxa"/>
          </w:tcPr>
          <w:p w:rsidR="00FD4751" w:rsidRDefault="00FD4751" w:rsidP="006E3593">
            <w:pPr>
              <w:spacing w:line="280" w:lineRule="atLeast"/>
              <w:rPr>
                <w:b/>
              </w:rPr>
            </w:pPr>
            <w:r>
              <w:rPr>
                <w:b/>
              </w:rPr>
              <w:t>50</w:t>
            </w:r>
          </w:p>
        </w:tc>
        <w:tc>
          <w:tcPr>
            <w:tcW w:w="717" w:type="dxa"/>
          </w:tcPr>
          <w:p w:rsidR="00FD4751" w:rsidRDefault="00FD4751" w:rsidP="006E3593">
            <w:pPr>
              <w:spacing w:line="280" w:lineRule="atLeast"/>
              <w:rPr>
                <w:b/>
              </w:rPr>
            </w:pPr>
            <w:r>
              <w:rPr>
                <w:b/>
              </w:rPr>
              <w:t>55</w:t>
            </w:r>
          </w:p>
        </w:tc>
        <w:tc>
          <w:tcPr>
            <w:tcW w:w="717" w:type="dxa"/>
          </w:tcPr>
          <w:p w:rsidR="00FD4751" w:rsidRDefault="00FD4751" w:rsidP="006E3593">
            <w:pPr>
              <w:spacing w:line="280" w:lineRule="atLeast"/>
              <w:rPr>
                <w:b/>
              </w:rPr>
            </w:pPr>
            <w:r>
              <w:rPr>
                <w:b/>
              </w:rPr>
              <w:t>60</w:t>
            </w:r>
          </w:p>
        </w:tc>
        <w:tc>
          <w:tcPr>
            <w:tcW w:w="717" w:type="dxa"/>
          </w:tcPr>
          <w:p w:rsidR="00FD4751" w:rsidRDefault="00FD4751" w:rsidP="006E3593">
            <w:pPr>
              <w:spacing w:line="280" w:lineRule="atLeast"/>
              <w:rPr>
                <w:b/>
              </w:rPr>
            </w:pPr>
            <w:r>
              <w:rPr>
                <w:b/>
              </w:rPr>
              <w:t>65</w:t>
            </w:r>
          </w:p>
        </w:tc>
        <w:tc>
          <w:tcPr>
            <w:tcW w:w="718" w:type="dxa"/>
          </w:tcPr>
          <w:p w:rsidR="00FD4751" w:rsidRDefault="00FD4751" w:rsidP="006E3593">
            <w:pPr>
              <w:spacing w:line="280" w:lineRule="atLeast"/>
              <w:rPr>
                <w:b/>
              </w:rPr>
            </w:pPr>
            <w:r>
              <w:rPr>
                <w:b/>
              </w:rPr>
              <w:t>70</w:t>
            </w:r>
          </w:p>
        </w:tc>
        <w:tc>
          <w:tcPr>
            <w:tcW w:w="717" w:type="dxa"/>
          </w:tcPr>
          <w:p w:rsidR="00FD4751" w:rsidRDefault="00FD4751" w:rsidP="006E3593">
            <w:pPr>
              <w:spacing w:line="280" w:lineRule="atLeast"/>
              <w:rPr>
                <w:b/>
              </w:rPr>
            </w:pPr>
            <w:r>
              <w:rPr>
                <w:b/>
              </w:rPr>
              <w:t>75</w:t>
            </w:r>
          </w:p>
        </w:tc>
        <w:tc>
          <w:tcPr>
            <w:tcW w:w="717" w:type="dxa"/>
          </w:tcPr>
          <w:p w:rsidR="00FD4751" w:rsidRDefault="00FD4751" w:rsidP="006E3593">
            <w:pPr>
              <w:spacing w:line="280" w:lineRule="atLeast"/>
              <w:rPr>
                <w:b/>
              </w:rPr>
            </w:pPr>
            <w:r>
              <w:rPr>
                <w:b/>
              </w:rPr>
              <w:t>80</w:t>
            </w:r>
          </w:p>
        </w:tc>
        <w:tc>
          <w:tcPr>
            <w:tcW w:w="717" w:type="dxa"/>
          </w:tcPr>
          <w:p w:rsidR="00FD4751" w:rsidRDefault="00FD4751" w:rsidP="006E3593">
            <w:pPr>
              <w:spacing w:line="280" w:lineRule="atLeast"/>
              <w:rPr>
                <w:b/>
              </w:rPr>
            </w:pPr>
            <w:r>
              <w:rPr>
                <w:b/>
              </w:rPr>
              <w:t>85</w:t>
            </w:r>
          </w:p>
        </w:tc>
        <w:tc>
          <w:tcPr>
            <w:tcW w:w="717" w:type="dxa"/>
          </w:tcPr>
          <w:p w:rsidR="00FD4751" w:rsidRDefault="00FD4751" w:rsidP="006E3593">
            <w:pPr>
              <w:spacing w:line="280" w:lineRule="atLeast"/>
              <w:rPr>
                <w:b/>
              </w:rPr>
            </w:pPr>
            <w:r>
              <w:rPr>
                <w:b/>
              </w:rPr>
              <w:t>90</w:t>
            </w:r>
          </w:p>
        </w:tc>
        <w:tc>
          <w:tcPr>
            <w:tcW w:w="718" w:type="dxa"/>
          </w:tcPr>
          <w:p w:rsidR="00FD4751" w:rsidRDefault="00FD4751" w:rsidP="006E3593">
            <w:pPr>
              <w:spacing w:line="280" w:lineRule="atLeast"/>
            </w:pPr>
            <w:r>
              <w:rPr>
                <w:b/>
              </w:rPr>
              <w:t>&gt;=95</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r>
              <w:rPr>
                <w:b/>
              </w:rPr>
              <w:t>&lt;=15</w:t>
            </w:r>
          </w:p>
        </w:tc>
        <w:tc>
          <w:tcPr>
            <w:tcW w:w="717" w:type="dxa"/>
          </w:tcPr>
          <w:p w:rsidR="00FD4751" w:rsidRDefault="00FD4751" w:rsidP="006E3593">
            <w:r>
              <w:t>0.0</w:t>
            </w:r>
          </w:p>
        </w:tc>
        <w:tc>
          <w:tcPr>
            <w:tcW w:w="717" w:type="dxa"/>
            <w:gridSpan w:val="2"/>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8"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8"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8" w:type="dxa"/>
          </w:tcPr>
          <w:p w:rsidR="00FD4751" w:rsidRDefault="00FD4751" w:rsidP="006E3593"/>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20</w:t>
            </w:r>
          </w:p>
        </w:tc>
        <w:tc>
          <w:tcPr>
            <w:tcW w:w="717" w:type="dxa"/>
          </w:tcPr>
          <w:p w:rsidR="00FD4751" w:rsidRDefault="00FD4751" w:rsidP="006E3593">
            <w:pPr>
              <w:spacing w:line="280" w:lineRule="atLeast"/>
            </w:pPr>
            <w:r>
              <w:t>0.5</w:t>
            </w:r>
          </w:p>
        </w:tc>
        <w:tc>
          <w:tcPr>
            <w:tcW w:w="717" w:type="dxa"/>
            <w:gridSpan w:val="2"/>
          </w:tcPr>
          <w:p w:rsidR="00FD4751" w:rsidRDefault="00FD4751" w:rsidP="006E3593">
            <w:pPr>
              <w:spacing w:line="280" w:lineRule="atLeast"/>
            </w:pPr>
            <w:r>
              <w:t>0.8</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25</w:t>
            </w:r>
          </w:p>
        </w:tc>
        <w:tc>
          <w:tcPr>
            <w:tcW w:w="717" w:type="dxa"/>
          </w:tcPr>
          <w:p w:rsidR="00FD4751" w:rsidRDefault="00FD4751" w:rsidP="006E3593">
            <w:pPr>
              <w:spacing w:line="280" w:lineRule="atLeast"/>
            </w:pPr>
            <w:r>
              <w:t>0.8</w:t>
            </w:r>
          </w:p>
        </w:tc>
        <w:tc>
          <w:tcPr>
            <w:tcW w:w="717" w:type="dxa"/>
            <w:gridSpan w:val="2"/>
          </w:tcPr>
          <w:p w:rsidR="00FD4751" w:rsidRDefault="00FD4751" w:rsidP="006E3593">
            <w:pPr>
              <w:spacing w:line="280" w:lineRule="atLeast"/>
            </w:pPr>
            <w:r>
              <w:t>1.2</w:t>
            </w:r>
          </w:p>
        </w:tc>
        <w:tc>
          <w:tcPr>
            <w:tcW w:w="717" w:type="dxa"/>
          </w:tcPr>
          <w:p w:rsidR="00FD4751" w:rsidRDefault="00FD4751" w:rsidP="006E3593">
            <w:pPr>
              <w:spacing w:line="280" w:lineRule="atLeast"/>
            </w:pPr>
            <w:r>
              <w:t>1.8</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30</w:t>
            </w:r>
          </w:p>
        </w:tc>
        <w:tc>
          <w:tcPr>
            <w:tcW w:w="717" w:type="dxa"/>
          </w:tcPr>
          <w:p w:rsidR="00FD4751" w:rsidRDefault="00FD4751" w:rsidP="006E3593">
            <w:pPr>
              <w:spacing w:line="280" w:lineRule="atLeast"/>
            </w:pPr>
            <w:r>
              <w:t>1.2</w:t>
            </w:r>
          </w:p>
        </w:tc>
        <w:tc>
          <w:tcPr>
            <w:tcW w:w="717" w:type="dxa"/>
            <w:gridSpan w:val="2"/>
          </w:tcPr>
          <w:p w:rsidR="00FD4751" w:rsidRDefault="00FD4751" w:rsidP="006E3593">
            <w:pPr>
              <w:spacing w:line="280" w:lineRule="atLeast"/>
            </w:pPr>
            <w:r>
              <w:t>1.7</w:t>
            </w:r>
          </w:p>
        </w:tc>
        <w:tc>
          <w:tcPr>
            <w:tcW w:w="717" w:type="dxa"/>
          </w:tcPr>
          <w:p w:rsidR="00FD4751" w:rsidRDefault="00FD4751" w:rsidP="006E3593">
            <w:pPr>
              <w:spacing w:line="280" w:lineRule="atLeast"/>
            </w:pPr>
            <w:r>
              <w:t>2.5</w:t>
            </w:r>
          </w:p>
        </w:tc>
        <w:tc>
          <w:tcPr>
            <w:tcW w:w="717" w:type="dxa"/>
          </w:tcPr>
          <w:p w:rsidR="00FD4751" w:rsidRDefault="00FD4751" w:rsidP="006E3593">
            <w:pPr>
              <w:spacing w:line="280" w:lineRule="atLeast"/>
            </w:pPr>
            <w:r>
              <w:t>3.5</w:t>
            </w: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35</w:t>
            </w:r>
          </w:p>
        </w:tc>
        <w:tc>
          <w:tcPr>
            <w:tcW w:w="717" w:type="dxa"/>
          </w:tcPr>
          <w:p w:rsidR="00FD4751" w:rsidRDefault="00FD4751" w:rsidP="006E3593">
            <w:pPr>
              <w:spacing w:line="280" w:lineRule="atLeast"/>
            </w:pPr>
            <w:r>
              <w:t>1.7</w:t>
            </w:r>
          </w:p>
        </w:tc>
        <w:tc>
          <w:tcPr>
            <w:tcW w:w="717" w:type="dxa"/>
            <w:gridSpan w:val="2"/>
          </w:tcPr>
          <w:p w:rsidR="00FD4751" w:rsidRDefault="00FD4751" w:rsidP="006E3593">
            <w:pPr>
              <w:spacing w:line="280" w:lineRule="atLeast"/>
            </w:pPr>
            <w:r>
              <w:t>2.3</w:t>
            </w:r>
          </w:p>
        </w:tc>
        <w:tc>
          <w:tcPr>
            <w:tcW w:w="717" w:type="dxa"/>
          </w:tcPr>
          <w:p w:rsidR="00FD4751" w:rsidRDefault="00FD4751" w:rsidP="006E3593">
            <w:pPr>
              <w:spacing w:line="280" w:lineRule="atLeast"/>
            </w:pPr>
            <w:r>
              <w:t>3.1</w:t>
            </w:r>
          </w:p>
        </w:tc>
        <w:tc>
          <w:tcPr>
            <w:tcW w:w="717" w:type="dxa"/>
          </w:tcPr>
          <w:p w:rsidR="00FD4751" w:rsidRDefault="00FD4751" w:rsidP="006E3593">
            <w:pPr>
              <w:spacing w:line="280" w:lineRule="atLeast"/>
            </w:pPr>
            <w:r>
              <w:t>4.3</w:t>
            </w:r>
          </w:p>
        </w:tc>
        <w:tc>
          <w:tcPr>
            <w:tcW w:w="717" w:type="dxa"/>
          </w:tcPr>
          <w:p w:rsidR="00FD4751" w:rsidRDefault="00FD4751" w:rsidP="006E3593">
            <w:pPr>
              <w:spacing w:line="280" w:lineRule="atLeast"/>
            </w:pPr>
            <w:r>
              <w:t>5.7</w:t>
            </w: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40</w:t>
            </w:r>
          </w:p>
        </w:tc>
        <w:tc>
          <w:tcPr>
            <w:tcW w:w="717" w:type="dxa"/>
          </w:tcPr>
          <w:p w:rsidR="00FD4751" w:rsidRDefault="00FD4751" w:rsidP="006E3593">
            <w:pPr>
              <w:spacing w:line="280" w:lineRule="atLeast"/>
            </w:pPr>
            <w:r>
              <w:t>2.1</w:t>
            </w:r>
          </w:p>
        </w:tc>
        <w:tc>
          <w:tcPr>
            <w:tcW w:w="717" w:type="dxa"/>
            <w:gridSpan w:val="2"/>
          </w:tcPr>
          <w:p w:rsidR="00FD4751" w:rsidRDefault="00FD4751" w:rsidP="006E3593">
            <w:pPr>
              <w:spacing w:line="280" w:lineRule="atLeast"/>
            </w:pPr>
            <w:r>
              <w:t>2.8</w:t>
            </w:r>
          </w:p>
        </w:tc>
        <w:tc>
          <w:tcPr>
            <w:tcW w:w="717" w:type="dxa"/>
          </w:tcPr>
          <w:p w:rsidR="00FD4751" w:rsidRDefault="00FD4751" w:rsidP="006E3593">
            <w:pPr>
              <w:spacing w:line="280" w:lineRule="atLeast"/>
            </w:pPr>
            <w:r>
              <w:t>3.7</w:t>
            </w:r>
          </w:p>
        </w:tc>
        <w:tc>
          <w:tcPr>
            <w:tcW w:w="717" w:type="dxa"/>
          </w:tcPr>
          <w:p w:rsidR="00FD4751" w:rsidRDefault="00FD4751" w:rsidP="006E3593">
            <w:pPr>
              <w:spacing w:line="280" w:lineRule="atLeast"/>
            </w:pPr>
            <w:r>
              <w:t>4.9</w:t>
            </w:r>
          </w:p>
        </w:tc>
        <w:tc>
          <w:tcPr>
            <w:tcW w:w="717" w:type="dxa"/>
          </w:tcPr>
          <w:p w:rsidR="00FD4751" w:rsidRDefault="00FD4751" w:rsidP="006E3593">
            <w:pPr>
              <w:spacing w:line="280" w:lineRule="atLeast"/>
            </w:pPr>
            <w:r>
              <w:t>6.3</w:t>
            </w:r>
          </w:p>
        </w:tc>
        <w:tc>
          <w:tcPr>
            <w:tcW w:w="718" w:type="dxa"/>
          </w:tcPr>
          <w:p w:rsidR="00FD4751" w:rsidRDefault="00FD4751" w:rsidP="006E3593">
            <w:pPr>
              <w:spacing w:line="280" w:lineRule="atLeast"/>
            </w:pPr>
            <w:r>
              <w:t> 8.0</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45</w:t>
            </w:r>
          </w:p>
        </w:tc>
        <w:tc>
          <w:tcPr>
            <w:tcW w:w="717" w:type="dxa"/>
          </w:tcPr>
          <w:p w:rsidR="00FD4751" w:rsidRDefault="00FD4751" w:rsidP="006E3593">
            <w:pPr>
              <w:spacing w:line="280" w:lineRule="atLeast"/>
            </w:pPr>
            <w:r>
              <w:t>2.5</w:t>
            </w:r>
          </w:p>
        </w:tc>
        <w:tc>
          <w:tcPr>
            <w:tcW w:w="717" w:type="dxa"/>
            <w:gridSpan w:val="2"/>
          </w:tcPr>
          <w:p w:rsidR="00FD4751" w:rsidRDefault="00FD4751" w:rsidP="006E3593">
            <w:pPr>
              <w:spacing w:line="280" w:lineRule="atLeast"/>
            </w:pPr>
            <w:r>
              <w:t>3.3</w:t>
            </w:r>
          </w:p>
        </w:tc>
        <w:tc>
          <w:tcPr>
            <w:tcW w:w="717" w:type="dxa"/>
          </w:tcPr>
          <w:p w:rsidR="00FD4751" w:rsidRDefault="00FD4751" w:rsidP="006E3593">
            <w:pPr>
              <w:spacing w:line="280" w:lineRule="atLeast"/>
            </w:pPr>
            <w:r>
              <w:t>4.2</w:t>
            </w:r>
          </w:p>
        </w:tc>
        <w:tc>
          <w:tcPr>
            <w:tcW w:w="717" w:type="dxa"/>
          </w:tcPr>
          <w:p w:rsidR="00FD4751" w:rsidRDefault="00FD4751" w:rsidP="006E3593">
            <w:pPr>
              <w:spacing w:line="280" w:lineRule="atLeast"/>
            </w:pPr>
            <w:r>
              <w:t>5.4</w:t>
            </w:r>
          </w:p>
        </w:tc>
        <w:tc>
          <w:tcPr>
            <w:tcW w:w="717" w:type="dxa"/>
          </w:tcPr>
          <w:p w:rsidR="00FD4751" w:rsidRDefault="00FD4751" w:rsidP="006E3593">
            <w:pPr>
              <w:spacing w:line="280" w:lineRule="atLeast"/>
            </w:pPr>
            <w:r>
              <w:t>6.9</w:t>
            </w:r>
          </w:p>
        </w:tc>
        <w:tc>
          <w:tcPr>
            <w:tcW w:w="718" w:type="dxa"/>
          </w:tcPr>
          <w:p w:rsidR="00FD4751" w:rsidRDefault="00FD4751" w:rsidP="006E3593">
            <w:pPr>
              <w:spacing w:line="280" w:lineRule="atLeast"/>
            </w:pPr>
            <w:r>
              <w:t> 8.5</w:t>
            </w:r>
          </w:p>
        </w:tc>
        <w:tc>
          <w:tcPr>
            <w:tcW w:w="717" w:type="dxa"/>
          </w:tcPr>
          <w:p w:rsidR="00FD4751" w:rsidRDefault="00FD4751" w:rsidP="006E3593">
            <w:pPr>
              <w:spacing w:line="280" w:lineRule="atLeast"/>
            </w:pPr>
            <w:r>
              <w:t>10.2</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50</w:t>
            </w:r>
          </w:p>
        </w:tc>
        <w:tc>
          <w:tcPr>
            <w:tcW w:w="717" w:type="dxa"/>
          </w:tcPr>
          <w:p w:rsidR="00FD4751" w:rsidRDefault="00FD4751" w:rsidP="006E3593">
            <w:pPr>
              <w:spacing w:line="280" w:lineRule="atLeast"/>
            </w:pPr>
            <w:r>
              <w:t>2.8</w:t>
            </w:r>
          </w:p>
        </w:tc>
        <w:tc>
          <w:tcPr>
            <w:tcW w:w="717" w:type="dxa"/>
            <w:gridSpan w:val="2"/>
          </w:tcPr>
          <w:p w:rsidR="00FD4751" w:rsidRDefault="00FD4751" w:rsidP="006E3593">
            <w:pPr>
              <w:spacing w:line="280" w:lineRule="atLeast"/>
            </w:pPr>
            <w:r>
              <w:t>3.6</w:t>
            </w:r>
          </w:p>
        </w:tc>
        <w:tc>
          <w:tcPr>
            <w:tcW w:w="717" w:type="dxa"/>
          </w:tcPr>
          <w:p w:rsidR="00FD4751" w:rsidRDefault="00FD4751" w:rsidP="006E3593">
            <w:pPr>
              <w:spacing w:line="280" w:lineRule="atLeast"/>
            </w:pPr>
            <w:r>
              <w:t>4.7</w:t>
            </w:r>
          </w:p>
        </w:tc>
        <w:tc>
          <w:tcPr>
            <w:tcW w:w="717" w:type="dxa"/>
          </w:tcPr>
          <w:p w:rsidR="00FD4751" w:rsidRDefault="00FD4751" w:rsidP="006E3593">
            <w:pPr>
              <w:spacing w:line="280" w:lineRule="atLeast"/>
            </w:pPr>
            <w:r>
              <w:t>5.9</w:t>
            </w:r>
          </w:p>
        </w:tc>
        <w:tc>
          <w:tcPr>
            <w:tcW w:w="717" w:type="dxa"/>
          </w:tcPr>
          <w:p w:rsidR="00FD4751" w:rsidRDefault="00FD4751" w:rsidP="006E3593">
            <w:pPr>
              <w:spacing w:line="280" w:lineRule="atLeast"/>
            </w:pPr>
            <w:r>
              <w:t>7.3</w:t>
            </w:r>
          </w:p>
        </w:tc>
        <w:tc>
          <w:tcPr>
            <w:tcW w:w="718" w:type="dxa"/>
          </w:tcPr>
          <w:p w:rsidR="00FD4751" w:rsidRDefault="00FD4751" w:rsidP="006E3593">
            <w:pPr>
              <w:spacing w:line="280" w:lineRule="atLeast"/>
            </w:pPr>
            <w:r>
              <w:t> 8.8</w:t>
            </w:r>
          </w:p>
        </w:tc>
        <w:tc>
          <w:tcPr>
            <w:tcW w:w="717" w:type="dxa"/>
          </w:tcPr>
          <w:p w:rsidR="00FD4751" w:rsidRDefault="00FD4751" w:rsidP="006E3593">
            <w:pPr>
              <w:spacing w:line="280" w:lineRule="atLeast"/>
            </w:pPr>
            <w:r>
              <w:t>10.5</w:t>
            </w:r>
          </w:p>
        </w:tc>
        <w:tc>
          <w:tcPr>
            <w:tcW w:w="717" w:type="dxa"/>
          </w:tcPr>
          <w:p w:rsidR="00FD4751" w:rsidRDefault="00FD4751" w:rsidP="006E3593">
            <w:pPr>
              <w:spacing w:line="280" w:lineRule="atLeast"/>
            </w:pPr>
            <w:r>
              <w:t>12.1</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55</w:t>
            </w:r>
          </w:p>
        </w:tc>
        <w:tc>
          <w:tcPr>
            <w:tcW w:w="717" w:type="dxa"/>
          </w:tcPr>
          <w:p w:rsidR="00FD4751" w:rsidRDefault="00FD4751" w:rsidP="006E3593">
            <w:pPr>
              <w:spacing w:line="280" w:lineRule="atLeast"/>
            </w:pPr>
            <w:r>
              <w:t>3.1</w:t>
            </w:r>
          </w:p>
        </w:tc>
        <w:tc>
          <w:tcPr>
            <w:tcW w:w="717" w:type="dxa"/>
            <w:gridSpan w:val="2"/>
          </w:tcPr>
          <w:p w:rsidR="00FD4751" w:rsidRDefault="00FD4751" w:rsidP="006E3593">
            <w:pPr>
              <w:spacing w:line="280" w:lineRule="atLeast"/>
            </w:pPr>
            <w:r>
              <w:t>3.9</w:t>
            </w:r>
          </w:p>
        </w:tc>
        <w:tc>
          <w:tcPr>
            <w:tcW w:w="717" w:type="dxa"/>
          </w:tcPr>
          <w:p w:rsidR="00FD4751" w:rsidRDefault="00FD4751" w:rsidP="006E3593">
            <w:pPr>
              <w:spacing w:line="280" w:lineRule="atLeast"/>
            </w:pPr>
            <w:r>
              <w:t>5.0</w:t>
            </w:r>
          </w:p>
        </w:tc>
        <w:tc>
          <w:tcPr>
            <w:tcW w:w="717" w:type="dxa"/>
          </w:tcPr>
          <w:p w:rsidR="00FD4751" w:rsidRDefault="00FD4751" w:rsidP="006E3593">
            <w:pPr>
              <w:spacing w:line="280" w:lineRule="atLeast"/>
            </w:pPr>
            <w:r>
              <w:t>6.2</w:t>
            </w:r>
          </w:p>
        </w:tc>
        <w:tc>
          <w:tcPr>
            <w:tcW w:w="717" w:type="dxa"/>
          </w:tcPr>
          <w:p w:rsidR="00FD4751" w:rsidRDefault="00FD4751" w:rsidP="006E3593">
            <w:pPr>
              <w:spacing w:line="280" w:lineRule="atLeast"/>
            </w:pPr>
            <w:r>
              <w:t>7.6</w:t>
            </w:r>
          </w:p>
        </w:tc>
        <w:tc>
          <w:tcPr>
            <w:tcW w:w="718" w:type="dxa"/>
          </w:tcPr>
          <w:p w:rsidR="00FD4751" w:rsidRDefault="00FD4751" w:rsidP="006E3593">
            <w:pPr>
              <w:spacing w:line="280" w:lineRule="atLeast"/>
            </w:pPr>
            <w:r>
              <w:t> 9.1</w:t>
            </w:r>
          </w:p>
        </w:tc>
        <w:tc>
          <w:tcPr>
            <w:tcW w:w="717" w:type="dxa"/>
          </w:tcPr>
          <w:p w:rsidR="00FD4751" w:rsidRDefault="00FD4751" w:rsidP="006E3593">
            <w:pPr>
              <w:spacing w:line="280" w:lineRule="atLeast"/>
            </w:pPr>
            <w:r>
              <w:t>10.7</w:t>
            </w:r>
          </w:p>
        </w:tc>
        <w:tc>
          <w:tcPr>
            <w:tcW w:w="717" w:type="dxa"/>
          </w:tcPr>
          <w:p w:rsidR="00FD4751" w:rsidRDefault="00FD4751" w:rsidP="006E3593">
            <w:pPr>
              <w:spacing w:line="280" w:lineRule="atLeast"/>
            </w:pPr>
            <w:r>
              <w:t>12.4</w:t>
            </w:r>
          </w:p>
        </w:tc>
        <w:tc>
          <w:tcPr>
            <w:tcW w:w="717" w:type="dxa"/>
          </w:tcPr>
          <w:p w:rsidR="00FD4751" w:rsidRDefault="00FD4751" w:rsidP="006E3593">
            <w:pPr>
              <w:spacing w:line="280" w:lineRule="atLeast"/>
            </w:pPr>
            <w:r>
              <w:t>14.0</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60</w:t>
            </w:r>
          </w:p>
        </w:tc>
        <w:tc>
          <w:tcPr>
            <w:tcW w:w="717" w:type="dxa"/>
          </w:tcPr>
          <w:p w:rsidR="00FD4751" w:rsidRDefault="00FD4751" w:rsidP="006E3593">
            <w:pPr>
              <w:spacing w:line="280" w:lineRule="atLeast"/>
            </w:pPr>
            <w:r>
              <w:t>3.3</w:t>
            </w:r>
          </w:p>
        </w:tc>
        <w:tc>
          <w:tcPr>
            <w:tcW w:w="717" w:type="dxa"/>
            <w:gridSpan w:val="2"/>
          </w:tcPr>
          <w:p w:rsidR="00FD4751" w:rsidRDefault="00FD4751" w:rsidP="006E3593">
            <w:pPr>
              <w:spacing w:line="280" w:lineRule="atLeast"/>
            </w:pPr>
            <w:r>
              <w:t>4.2</w:t>
            </w:r>
          </w:p>
        </w:tc>
        <w:tc>
          <w:tcPr>
            <w:tcW w:w="717" w:type="dxa"/>
          </w:tcPr>
          <w:p w:rsidR="00FD4751" w:rsidRDefault="00FD4751" w:rsidP="006E3593">
            <w:pPr>
              <w:spacing w:line="280" w:lineRule="atLeast"/>
            </w:pPr>
            <w:r>
              <w:t>5.3</w:t>
            </w:r>
          </w:p>
        </w:tc>
        <w:tc>
          <w:tcPr>
            <w:tcW w:w="717" w:type="dxa"/>
          </w:tcPr>
          <w:p w:rsidR="00FD4751" w:rsidRDefault="00FD4751" w:rsidP="006E3593">
            <w:pPr>
              <w:spacing w:line="280" w:lineRule="atLeast"/>
            </w:pPr>
            <w:r>
              <w:t>6.5</w:t>
            </w:r>
          </w:p>
        </w:tc>
        <w:tc>
          <w:tcPr>
            <w:tcW w:w="717" w:type="dxa"/>
          </w:tcPr>
          <w:p w:rsidR="00FD4751" w:rsidRDefault="00FD4751" w:rsidP="006E3593">
            <w:pPr>
              <w:spacing w:line="280" w:lineRule="atLeast"/>
            </w:pPr>
            <w:r>
              <w:t>7.9</w:t>
            </w:r>
          </w:p>
        </w:tc>
        <w:tc>
          <w:tcPr>
            <w:tcW w:w="718" w:type="dxa"/>
          </w:tcPr>
          <w:p w:rsidR="00FD4751" w:rsidRDefault="00FD4751" w:rsidP="006E3593">
            <w:pPr>
              <w:spacing w:line="280" w:lineRule="atLeast"/>
            </w:pPr>
            <w:r>
              <w:t> 9.4</w:t>
            </w:r>
          </w:p>
        </w:tc>
        <w:tc>
          <w:tcPr>
            <w:tcW w:w="717" w:type="dxa"/>
          </w:tcPr>
          <w:p w:rsidR="00FD4751" w:rsidRDefault="00FD4751" w:rsidP="006E3593">
            <w:pPr>
              <w:spacing w:line="280" w:lineRule="atLeast"/>
            </w:pPr>
            <w:r>
              <w:t>11.0</w:t>
            </w:r>
          </w:p>
        </w:tc>
        <w:tc>
          <w:tcPr>
            <w:tcW w:w="717" w:type="dxa"/>
          </w:tcPr>
          <w:p w:rsidR="00FD4751" w:rsidRDefault="00FD4751" w:rsidP="006E3593">
            <w:pPr>
              <w:spacing w:line="280" w:lineRule="atLeast"/>
            </w:pPr>
            <w:r>
              <w:t>12.6</w:t>
            </w:r>
          </w:p>
        </w:tc>
        <w:tc>
          <w:tcPr>
            <w:tcW w:w="717" w:type="dxa"/>
          </w:tcPr>
          <w:p w:rsidR="00FD4751" w:rsidRDefault="00FD4751" w:rsidP="006E3593">
            <w:pPr>
              <w:spacing w:line="280" w:lineRule="atLeast"/>
            </w:pPr>
            <w:r>
              <w:t>14.2</w:t>
            </w:r>
          </w:p>
        </w:tc>
        <w:tc>
          <w:tcPr>
            <w:tcW w:w="717" w:type="dxa"/>
          </w:tcPr>
          <w:p w:rsidR="00FD4751" w:rsidRDefault="00FD4751" w:rsidP="006E3593">
            <w:pPr>
              <w:spacing w:line="280" w:lineRule="atLeast"/>
            </w:pPr>
            <w:r>
              <w:t>15.7</w:t>
            </w: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65</w:t>
            </w:r>
          </w:p>
        </w:tc>
        <w:tc>
          <w:tcPr>
            <w:tcW w:w="717" w:type="dxa"/>
          </w:tcPr>
          <w:p w:rsidR="00FD4751" w:rsidRDefault="00FD4751" w:rsidP="006E3593">
            <w:pPr>
              <w:spacing w:line="280" w:lineRule="atLeast"/>
            </w:pPr>
            <w:r>
              <w:t>3.5</w:t>
            </w:r>
          </w:p>
        </w:tc>
        <w:tc>
          <w:tcPr>
            <w:tcW w:w="717" w:type="dxa"/>
            <w:gridSpan w:val="2"/>
          </w:tcPr>
          <w:p w:rsidR="00FD4751" w:rsidRDefault="00FD4751" w:rsidP="006E3593">
            <w:pPr>
              <w:spacing w:line="280" w:lineRule="atLeast"/>
            </w:pPr>
            <w:r>
              <w:t>4.4</w:t>
            </w:r>
          </w:p>
        </w:tc>
        <w:tc>
          <w:tcPr>
            <w:tcW w:w="717" w:type="dxa"/>
          </w:tcPr>
          <w:p w:rsidR="00FD4751" w:rsidRDefault="00FD4751" w:rsidP="006E3593">
            <w:pPr>
              <w:spacing w:line="280" w:lineRule="atLeast"/>
            </w:pPr>
            <w:r>
              <w:t>5.5</w:t>
            </w:r>
          </w:p>
        </w:tc>
        <w:tc>
          <w:tcPr>
            <w:tcW w:w="717" w:type="dxa"/>
          </w:tcPr>
          <w:p w:rsidR="00FD4751" w:rsidRDefault="00FD4751" w:rsidP="006E3593">
            <w:pPr>
              <w:spacing w:line="280" w:lineRule="atLeast"/>
            </w:pPr>
            <w:r>
              <w:t>6.7</w:t>
            </w:r>
          </w:p>
        </w:tc>
        <w:tc>
          <w:tcPr>
            <w:tcW w:w="717" w:type="dxa"/>
          </w:tcPr>
          <w:p w:rsidR="00FD4751" w:rsidRDefault="00FD4751" w:rsidP="006E3593">
            <w:pPr>
              <w:spacing w:line="280" w:lineRule="atLeast"/>
            </w:pPr>
            <w:r>
              <w:t>8.1</w:t>
            </w:r>
          </w:p>
        </w:tc>
        <w:tc>
          <w:tcPr>
            <w:tcW w:w="718" w:type="dxa"/>
          </w:tcPr>
          <w:p w:rsidR="00FD4751" w:rsidRDefault="00FD4751" w:rsidP="006E3593">
            <w:pPr>
              <w:spacing w:line="280" w:lineRule="atLeast"/>
            </w:pPr>
            <w:r>
              <w:t> 9.6</w:t>
            </w:r>
          </w:p>
        </w:tc>
        <w:tc>
          <w:tcPr>
            <w:tcW w:w="717" w:type="dxa"/>
          </w:tcPr>
          <w:p w:rsidR="00FD4751" w:rsidRDefault="00FD4751" w:rsidP="006E3593">
            <w:pPr>
              <w:spacing w:line="280" w:lineRule="atLeast"/>
            </w:pPr>
            <w:r>
              <w:t>11.2</w:t>
            </w:r>
          </w:p>
        </w:tc>
        <w:tc>
          <w:tcPr>
            <w:tcW w:w="717" w:type="dxa"/>
          </w:tcPr>
          <w:p w:rsidR="00FD4751" w:rsidRDefault="00FD4751" w:rsidP="006E3593">
            <w:pPr>
              <w:spacing w:line="280" w:lineRule="atLeast"/>
            </w:pPr>
            <w:r>
              <w:t>12.8</w:t>
            </w:r>
          </w:p>
        </w:tc>
        <w:tc>
          <w:tcPr>
            <w:tcW w:w="717" w:type="dxa"/>
          </w:tcPr>
          <w:p w:rsidR="00FD4751" w:rsidRDefault="00FD4751" w:rsidP="006E3593">
            <w:pPr>
              <w:spacing w:line="280" w:lineRule="atLeast"/>
            </w:pPr>
            <w:r>
              <w:t>14.4</w:t>
            </w:r>
          </w:p>
        </w:tc>
        <w:tc>
          <w:tcPr>
            <w:tcW w:w="717" w:type="dxa"/>
          </w:tcPr>
          <w:p w:rsidR="00FD4751" w:rsidRDefault="00FD4751" w:rsidP="006E3593">
            <w:pPr>
              <w:spacing w:line="280" w:lineRule="atLeast"/>
            </w:pPr>
            <w:r>
              <w:t>15.9</w:t>
            </w:r>
          </w:p>
        </w:tc>
        <w:tc>
          <w:tcPr>
            <w:tcW w:w="717" w:type="dxa"/>
          </w:tcPr>
          <w:p w:rsidR="00FD4751" w:rsidRDefault="00FD4751" w:rsidP="006E3593">
            <w:pPr>
              <w:spacing w:line="280" w:lineRule="atLeast"/>
            </w:pPr>
            <w:r>
              <w:t>17.5</w:t>
            </w:r>
          </w:p>
        </w:tc>
        <w:tc>
          <w:tcPr>
            <w:tcW w:w="718"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70</w:t>
            </w:r>
          </w:p>
        </w:tc>
        <w:tc>
          <w:tcPr>
            <w:tcW w:w="717" w:type="dxa"/>
          </w:tcPr>
          <w:p w:rsidR="00FD4751" w:rsidRDefault="00FD4751" w:rsidP="006E3593">
            <w:pPr>
              <w:spacing w:line="280" w:lineRule="atLeast"/>
            </w:pPr>
            <w:r>
              <w:t>3.7</w:t>
            </w:r>
          </w:p>
        </w:tc>
        <w:tc>
          <w:tcPr>
            <w:tcW w:w="717" w:type="dxa"/>
            <w:gridSpan w:val="2"/>
          </w:tcPr>
          <w:p w:rsidR="00FD4751" w:rsidRDefault="00FD4751" w:rsidP="006E3593">
            <w:pPr>
              <w:spacing w:line="280" w:lineRule="atLeast"/>
            </w:pPr>
            <w:r>
              <w:t>4.6</w:t>
            </w:r>
          </w:p>
        </w:tc>
        <w:tc>
          <w:tcPr>
            <w:tcW w:w="717" w:type="dxa"/>
          </w:tcPr>
          <w:p w:rsidR="00FD4751" w:rsidRDefault="00FD4751" w:rsidP="006E3593">
            <w:pPr>
              <w:spacing w:line="280" w:lineRule="atLeast"/>
            </w:pPr>
            <w:r>
              <w:t>5.7</w:t>
            </w:r>
          </w:p>
        </w:tc>
        <w:tc>
          <w:tcPr>
            <w:tcW w:w="717" w:type="dxa"/>
          </w:tcPr>
          <w:p w:rsidR="00FD4751" w:rsidRDefault="00FD4751" w:rsidP="006E3593">
            <w:pPr>
              <w:spacing w:line="280" w:lineRule="atLeast"/>
            </w:pPr>
            <w:r>
              <w:t>6.9</w:t>
            </w:r>
          </w:p>
        </w:tc>
        <w:tc>
          <w:tcPr>
            <w:tcW w:w="717" w:type="dxa"/>
          </w:tcPr>
          <w:p w:rsidR="00FD4751" w:rsidRDefault="00FD4751" w:rsidP="006E3593">
            <w:pPr>
              <w:spacing w:line="280" w:lineRule="atLeast"/>
            </w:pPr>
            <w:r>
              <w:t>8.3</w:t>
            </w:r>
          </w:p>
        </w:tc>
        <w:tc>
          <w:tcPr>
            <w:tcW w:w="718" w:type="dxa"/>
          </w:tcPr>
          <w:p w:rsidR="00FD4751" w:rsidRDefault="00FD4751" w:rsidP="006E3593">
            <w:pPr>
              <w:spacing w:line="280" w:lineRule="atLeast"/>
            </w:pPr>
            <w:r>
              <w:t> 9.8</w:t>
            </w:r>
          </w:p>
        </w:tc>
        <w:tc>
          <w:tcPr>
            <w:tcW w:w="717" w:type="dxa"/>
          </w:tcPr>
          <w:p w:rsidR="00FD4751" w:rsidRDefault="00FD4751" w:rsidP="006E3593">
            <w:pPr>
              <w:spacing w:line="280" w:lineRule="atLeast"/>
            </w:pPr>
            <w:r>
              <w:t>11.3</w:t>
            </w:r>
          </w:p>
        </w:tc>
        <w:tc>
          <w:tcPr>
            <w:tcW w:w="717" w:type="dxa"/>
          </w:tcPr>
          <w:p w:rsidR="00FD4751" w:rsidRDefault="00FD4751" w:rsidP="006E3593">
            <w:pPr>
              <w:spacing w:line="280" w:lineRule="atLeast"/>
            </w:pPr>
            <w:r>
              <w:t>12.9</w:t>
            </w:r>
          </w:p>
        </w:tc>
        <w:tc>
          <w:tcPr>
            <w:tcW w:w="717" w:type="dxa"/>
          </w:tcPr>
          <w:p w:rsidR="00FD4751" w:rsidRDefault="00FD4751" w:rsidP="006E3593">
            <w:pPr>
              <w:spacing w:line="280" w:lineRule="atLeast"/>
            </w:pPr>
            <w:r>
              <w:t>14.6</w:t>
            </w:r>
          </w:p>
        </w:tc>
        <w:tc>
          <w:tcPr>
            <w:tcW w:w="717" w:type="dxa"/>
          </w:tcPr>
          <w:p w:rsidR="00FD4751" w:rsidRDefault="00FD4751" w:rsidP="006E3593">
            <w:pPr>
              <w:spacing w:line="280" w:lineRule="atLeast"/>
            </w:pPr>
            <w:r>
              <w:t>16.2</w:t>
            </w:r>
          </w:p>
        </w:tc>
        <w:tc>
          <w:tcPr>
            <w:tcW w:w="717" w:type="dxa"/>
          </w:tcPr>
          <w:p w:rsidR="00FD4751" w:rsidRDefault="00FD4751" w:rsidP="006E3593">
            <w:pPr>
              <w:spacing w:line="280" w:lineRule="atLeast"/>
            </w:pPr>
            <w:r>
              <w:t>17.8</w:t>
            </w:r>
          </w:p>
        </w:tc>
        <w:tc>
          <w:tcPr>
            <w:tcW w:w="718" w:type="dxa"/>
          </w:tcPr>
          <w:p w:rsidR="00FD4751" w:rsidRDefault="00FD4751" w:rsidP="006E3593">
            <w:pPr>
              <w:spacing w:line="280" w:lineRule="atLeast"/>
            </w:pPr>
            <w:r>
              <w:t>19.4</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75</w:t>
            </w:r>
          </w:p>
        </w:tc>
        <w:tc>
          <w:tcPr>
            <w:tcW w:w="717" w:type="dxa"/>
          </w:tcPr>
          <w:p w:rsidR="00FD4751" w:rsidRDefault="00FD4751" w:rsidP="006E3593">
            <w:pPr>
              <w:spacing w:line="280" w:lineRule="atLeast"/>
            </w:pPr>
            <w:r>
              <w:t>3.8</w:t>
            </w:r>
          </w:p>
        </w:tc>
        <w:tc>
          <w:tcPr>
            <w:tcW w:w="717" w:type="dxa"/>
            <w:gridSpan w:val="2"/>
          </w:tcPr>
          <w:p w:rsidR="00FD4751" w:rsidRDefault="00FD4751" w:rsidP="006E3593">
            <w:pPr>
              <w:spacing w:line="280" w:lineRule="atLeast"/>
            </w:pPr>
            <w:r>
              <w:t>4.7</w:t>
            </w:r>
          </w:p>
        </w:tc>
        <w:tc>
          <w:tcPr>
            <w:tcW w:w="717" w:type="dxa"/>
          </w:tcPr>
          <w:p w:rsidR="00FD4751" w:rsidRDefault="00FD4751" w:rsidP="006E3593">
            <w:pPr>
              <w:spacing w:line="280" w:lineRule="atLeast"/>
            </w:pPr>
            <w:r>
              <w:t>5.8</w:t>
            </w:r>
          </w:p>
        </w:tc>
        <w:tc>
          <w:tcPr>
            <w:tcW w:w="717" w:type="dxa"/>
          </w:tcPr>
          <w:p w:rsidR="00FD4751" w:rsidRDefault="00FD4751" w:rsidP="006E3593">
            <w:pPr>
              <w:spacing w:line="280" w:lineRule="atLeast"/>
            </w:pPr>
            <w:r>
              <w:t>7.1</w:t>
            </w:r>
          </w:p>
        </w:tc>
        <w:tc>
          <w:tcPr>
            <w:tcW w:w="717" w:type="dxa"/>
          </w:tcPr>
          <w:p w:rsidR="00FD4751" w:rsidRDefault="00FD4751" w:rsidP="006E3593">
            <w:pPr>
              <w:spacing w:line="280" w:lineRule="atLeast"/>
            </w:pPr>
            <w:r>
              <w:t>8.5</w:t>
            </w:r>
          </w:p>
        </w:tc>
        <w:tc>
          <w:tcPr>
            <w:tcW w:w="718" w:type="dxa"/>
          </w:tcPr>
          <w:p w:rsidR="00FD4751" w:rsidRDefault="00FD4751" w:rsidP="006E3593">
            <w:pPr>
              <w:spacing w:line="280" w:lineRule="atLeast"/>
            </w:pPr>
            <w:r>
              <w:t>10.0</w:t>
            </w:r>
          </w:p>
        </w:tc>
        <w:tc>
          <w:tcPr>
            <w:tcW w:w="717" w:type="dxa"/>
          </w:tcPr>
          <w:p w:rsidR="00FD4751" w:rsidRDefault="00FD4751" w:rsidP="006E3593">
            <w:pPr>
              <w:spacing w:line="280" w:lineRule="atLeast"/>
            </w:pPr>
            <w:r>
              <w:t>11.5</w:t>
            </w:r>
          </w:p>
        </w:tc>
        <w:tc>
          <w:tcPr>
            <w:tcW w:w="717" w:type="dxa"/>
          </w:tcPr>
          <w:p w:rsidR="00FD4751" w:rsidRDefault="00FD4751" w:rsidP="006E3593">
            <w:pPr>
              <w:spacing w:line="280" w:lineRule="atLeast"/>
            </w:pPr>
            <w:r>
              <w:t>13.1</w:t>
            </w:r>
          </w:p>
        </w:tc>
        <w:tc>
          <w:tcPr>
            <w:tcW w:w="717" w:type="dxa"/>
          </w:tcPr>
          <w:p w:rsidR="00FD4751" w:rsidRDefault="00FD4751" w:rsidP="006E3593">
            <w:pPr>
              <w:spacing w:line="280" w:lineRule="atLeast"/>
            </w:pPr>
            <w:r>
              <w:t>14.8</w:t>
            </w:r>
          </w:p>
        </w:tc>
        <w:tc>
          <w:tcPr>
            <w:tcW w:w="717" w:type="dxa"/>
          </w:tcPr>
          <w:p w:rsidR="00FD4751" w:rsidRDefault="00FD4751" w:rsidP="006E3593">
            <w:pPr>
              <w:spacing w:line="280" w:lineRule="atLeast"/>
            </w:pPr>
            <w:r>
              <w:t>16.4</w:t>
            </w:r>
          </w:p>
        </w:tc>
        <w:tc>
          <w:tcPr>
            <w:tcW w:w="717" w:type="dxa"/>
          </w:tcPr>
          <w:p w:rsidR="00FD4751" w:rsidRDefault="00FD4751" w:rsidP="006E3593">
            <w:pPr>
              <w:spacing w:line="280" w:lineRule="atLeast"/>
            </w:pPr>
            <w:r>
              <w:t>18.1</w:t>
            </w:r>
          </w:p>
        </w:tc>
        <w:tc>
          <w:tcPr>
            <w:tcW w:w="718" w:type="dxa"/>
          </w:tcPr>
          <w:p w:rsidR="00FD4751" w:rsidRDefault="00FD4751" w:rsidP="006E3593">
            <w:pPr>
              <w:spacing w:line="280" w:lineRule="atLeast"/>
            </w:pPr>
            <w:r>
              <w:t>19.7</w:t>
            </w:r>
          </w:p>
        </w:tc>
        <w:tc>
          <w:tcPr>
            <w:tcW w:w="717" w:type="dxa"/>
          </w:tcPr>
          <w:p w:rsidR="00FD4751" w:rsidRDefault="00FD4751" w:rsidP="006E3593">
            <w:pPr>
              <w:spacing w:line="280" w:lineRule="atLeast"/>
            </w:pPr>
            <w:r>
              <w:t>21.1</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80</w:t>
            </w:r>
          </w:p>
        </w:tc>
        <w:tc>
          <w:tcPr>
            <w:tcW w:w="717" w:type="dxa"/>
          </w:tcPr>
          <w:p w:rsidR="00FD4751" w:rsidRDefault="00FD4751" w:rsidP="006E3593">
            <w:pPr>
              <w:spacing w:line="280" w:lineRule="atLeast"/>
            </w:pPr>
            <w:r>
              <w:t>3.9</w:t>
            </w:r>
          </w:p>
        </w:tc>
        <w:tc>
          <w:tcPr>
            <w:tcW w:w="717" w:type="dxa"/>
            <w:gridSpan w:val="2"/>
          </w:tcPr>
          <w:p w:rsidR="00FD4751" w:rsidRDefault="00FD4751" w:rsidP="006E3593">
            <w:pPr>
              <w:spacing w:line="280" w:lineRule="atLeast"/>
            </w:pPr>
            <w:r>
              <w:t>4.9</w:t>
            </w:r>
          </w:p>
        </w:tc>
        <w:tc>
          <w:tcPr>
            <w:tcW w:w="717" w:type="dxa"/>
          </w:tcPr>
          <w:p w:rsidR="00FD4751" w:rsidRDefault="00FD4751" w:rsidP="006E3593">
            <w:pPr>
              <w:spacing w:line="280" w:lineRule="atLeast"/>
            </w:pPr>
            <w:r>
              <w:t>6.0</w:t>
            </w:r>
          </w:p>
        </w:tc>
        <w:tc>
          <w:tcPr>
            <w:tcW w:w="717" w:type="dxa"/>
          </w:tcPr>
          <w:p w:rsidR="00FD4751" w:rsidRDefault="00FD4751" w:rsidP="006E3593">
            <w:pPr>
              <w:spacing w:line="280" w:lineRule="atLeast"/>
            </w:pPr>
            <w:r>
              <w:t>7.3</w:t>
            </w:r>
          </w:p>
        </w:tc>
        <w:tc>
          <w:tcPr>
            <w:tcW w:w="717" w:type="dxa"/>
          </w:tcPr>
          <w:p w:rsidR="00FD4751" w:rsidRDefault="00FD4751" w:rsidP="006E3593">
            <w:pPr>
              <w:spacing w:line="280" w:lineRule="atLeast"/>
            </w:pPr>
            <w:r>
              <w:t>8.6</w:t>
            </w:r>
          </w:p>
        </w:tc>
        <w:tc>
          <w:tcPr>
            <w:tcW w:w="718" w:type="dxa"/>
          </w:tcPr>
          <w:p w:rsidR="00FD4751" w:rsidRDefault="00FD4751" w:rsidP="006E3593">
            <w:pPr>
              <w:spacing w:line="280" w:lineRule="atLeast"/>
            </w:pPr>
            <w:r>
              <w:t>10.1</w:t>
            </w:r>
          </w:p>
        </w:tc>
        <w:tc>
          <w:tcPr>
            <w:tcW w:w="717" w:type="dxa"/>
          </w:tcPr>
          <w:p w:rsidR="00FD4751" w:rsidRDefault="00FD4751" w:rsidP="006E3593">
            <w:pPr>
              <w:spacing w:line="280" w:lineRule="atLeast"/>
            </w:pPr>
            <w:r>
              <w:t>11.7</w:t>
            </w:r>
          </w:p>
        </w:tc>
        <w:tc>
          <w:tcPr>
            <w:tcW w:w="717" w:type="dxa"/>
          </w:tcPr>
          <w:p w:rsidR="00FD4751" w:rsidRDefault="00FD4751" w:rsidP="006E3593">
            <w:pPr>
              <w:spacing w:line="280" w:lineRule="atLeast"/>
            </w:pPr>
            <w:r>
              <w:t>13.3</w:t>
            </w:r>
          </w:p>
        </w:tc>
        <w:tc>
          <w:tcPr>
            <w:tcW w:w="717" w:type="dxa"/>
          </w:tcPr>
          <w:p w:rsidR="00FD4751" w:rsidRDefault="00FD4751" w:rsidP="006E3593">
            <w:pPr>
              <w:spacing w:line="280" w:lineRule="atLeast"/>
            </w:pPr>
            <w:r>
              <w:t>15.0</w:t>
            </w:r>
          </w:p>
        </w:tc>
        <w:tc>
          <w:tcPr>
            <w:tcW w:w="717" w:type="dxa"/>
          </w:tcPr>
          <w:p w:rsidR="00FD4751" w:rsidRDefault="00FD4751" w:rsidP="006E3593">
            <w:pPr>
              <w:spacing w:line="280" w:lineRule="atLeast"/>
            </w:pPr>
            <w:r>
              <w:t>16.7</w:t>
            </w:r>
          </w:p>
        </w:tc>
        <w:tc>
          <w:tcPr>
            <w:tcW w:w="717" w:type="dxa"/>
          </w:tcPr>
          <w:p w:rsidR="00FD4751" w:rsidRDefault="00FD4751" w:rsidP="006E3593">
            <w:pPr>
              <w:spacing w:line="280" w:lineRule="atLeast"/>
            </w:pPr>
            <w:r>
              <w:t>18.4</w:t>
            </w:r>
          </w:p>
        </w:tc>
        <w:tc>
          <w:tcPr>
            <w:tcW w:w="718" w:type="dxa"/>
          </w:tcPr>
          <w:p w:rsidR="00FD4751" w:rsidRDefault="00FD4751" w:rsidP="006E3593">
            <w:pPr>
              <w:spacing w:line="280" w:lineRule="atLeast"/>
            </w:pPr>
            <w:r>
              <w:t>20.0</w:t>
            </w:r>
          </w:p>
        </w:tc>
        <w:tc>
          <w:tcPr>
            <w:tcW w:w="717" w:type="dxa"/>
          </w:tcPr>
          <w:p w:rsidR="00FD4751" w:rsidRDefault="00FD4751" w:rsidP="006E3593">
            <w:pPr>
              <w:spacing w:line="280" w:lineRule="atLeast"/>
            </w:pPr>
            <w:r>
              <w:t>21.5</w:t>
            </w:r>
          </w:p>
        </w:tc>
        <w:tc>
          <w:tcPr>
            <w:tcW w:w="717" w:type="dxa"/>
          </w:tcPr>
          <w:p w:rsidR="00FD4751" w:rsidRDefault="00FD4751" w:rsidP="006E3593">
            <w:pPr>
              <w:spacing w:line="280" w:lineRule="atLeast"/>
            </w:pPr>
            <w:r>
              <w:t>22.7</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85</w:t>
            </w:r>
          </w:p>
        </w:tc>
        <w:tc>
          <w:tcPr>
            <w:tcW w:w="717" w:type="dxa"/>
          </w:tcPr>
          <w:p w:rsidR="00FD4751" w:rsidRDefault="00FD4751" w:rsidP="006E3593">
            <w:pPr>
              <w:spacing w:line="280" w:lineRule="atLeast"/>
            </w:pPr>
            <w:r>
              <w:t>4.1</w:t>
            </w:r>
          </w:p>
        </w:tc>
        <w:tc>
          <w:tcPr>
            <w:tcW w:w="717" w:type="dxa"/>
            <w:gridSpan w:val="2"/>
          </w:tcPr>
          <w:p w:rsidR="00FD4751" w:rsidRDefault="00FD4751" w:rsidP="006E3593">
            <w:pPr>
              <w:spacing w:line="280" w:lineRule="atLeast"/>
            </w:pPr>
            <w:r>
              <w:t>5.0</w:t>
            </w:r>
          </w:p>
        </w:tc>
        <w:tc>
          <w:tcPr>
            <w:tcW w:w="717" w:type="dxa"/>
          </w:tcPr>
          <w:p w:rsidR="00FD4751" w:rsidRDefault="00FD4751" w:rsidP="006E3593">
            <w:pPr>
              <w:spacing w:line="280" w:lineRule="atLeast"/>
            </w:pPr>
            <w:r>
              <w:t>6.2</w:t>
            </w:r>
          </w:p>
        </w:tc>
        <w:tc>
          <w:tcPr>
            <w:tcW w:w="717" w:type="dxa"/>
          </w:tcPr>
          <w:p w:rsidR="00FD4751" w:rsidRDefault="00FD4751" w:rsidP="006E3593">
            <w:pPr>
              <w:spacing w:line="280" w:lineRule="atLeast"/>
            </w:pPr>
            <w:r>
              <w:t>7.4</w:t>
            </w:r>
          </w:p>
        </w:tc>
        <w:tc>
          <w:tcPr>
            <w:tcW w:w="717" w:type="dxa"/>
          </w:tcPr>
          <w:p w:rsidR="00FD4751" w:rsidRDefault="00FD4751" w:rsidP="006E3593">
            <w:pPr>
              <w:spacing w:line="280" w:lineRule="atLeast"/>
            </w:pPr>
            <w:r>
              <w:t>8.8</w:t>
            </w:r>
          </w:p>
        </w:tc>
        <w:tc>
          <w:tcPr>
            <w:tcW w:w="718" w:type="dxa"/>
          </w:tcPr>
          <w:p w:rsidR="00FD4751" w:rsidRDefault="00FD4751" w:rsidP="006E3593">
            <w:pPr>
              <w:spacing w:line="280" w:lineRule="atLeast"/>
            </w:pPr>
            <w:r>
              <w:t>10.3</w:t>
            </w:r>
          </w:p>
        </w:tc>
        <w:tc>
          <w:tcPr>
            <w:tcW w:w="717" w:type="dxa"/>
          </w:tcPr>
          <w:p w:rsidR="00FD4751" w:rsidRDefault="00FD4751" w:rsidP="006E3593">
            <w:pPr>
              <w:spacing w:line="280" w:lineRule="atLeast"/>
            </w:pPr>
            <w:r>
              <w:t>11.8</w:t>
            </w:r>
          </w:p>
        </w:tc>
        <w:tc>
          <w:tcPr>
            <w:tcW w:w="717" w:type="dxa"/>
          </w:tcPr>
          <w:p w:rsidR="00FD4751" w:rsidRDefault="00FD4751" w:rsidP="006E3593">
            <w:pPr>
              <w:spacing w:line="280" w:lineRule="atLeast"/>
            </w:pPr>
            <w:r>
              <w:t>13.4</w:t>
            </w:r>
          </w:p>
        </w:tc>
        <w:tc>
          <w:tcPr>
            <w:tcW w:w="717" w:type="dxa"/>
          </w:tcPr>
          <w:p w:rsidR="00FD4751" w:rsidRDefault="00FD4751" w:rsidP="006E3593">
            <w:pPr>
              <w:spacing w:line="280" w:lineRule="atLeast"/>
            </w:pPr>
            <w:r>
              <w:t>15.1</w:t>
            </w:r>
          </w:p>
        </w:tc>
        <w:tc>
          <w:tcPr>
            <w:tcW w:w="717" w:type="dxa"/>
          </w:tcPr>
          <w:p w:rsidR="00FD4751" w:rsidRDefault="00FD4751" w:rsidP="006E3593">
            <w:pPr>
              <w:spacing w:line="280" w:lineRule="atLeast"/>
            </w:pPr>
            <w:r>
              <w:t>16.9</w:t>
            </w:r>
          </w:p>
        </w:tc>
        <w:tc>
          <w:tcPr>
            <w:tcW w:w="717" w:type="dxa"/>
          </w:tcPr>
          <w:p w:rsidR="00FD4751" w:rsidRDefault="00FD4751" w:rsidP="006E3593">
            <w:pPr>
              <w:spacing w:line="280" w:lineRule="atLeast"/>
            </w:pPr>
            <w:r>
              <w:t>18.6</w:t>
            </w:r>
          </w:p>
        </w:tc>
        <w:tc>
          <w:tcPr>
            <w:tcW w:w="718" w:type="dxa"/>
          </w:tcPr>
          <w:p w:rsidR="00FD4751" w:rsidRDefault="00FD4751" w:rsidP="006E3593">
            <w:pPr>
              <w:spacing w:line="280" w:lineRule="atLeast"/>
            </w:pPr>
            <w:r>
              <w:t>20.3</w:t>
            </w:r>
          </w:p>
        </w:tc>
        <w:tc>
          <w:tcPr>
            <w:tcW w:w="717" w:type="dxa"/>
          </w:tcPr>
          <w:p w:rsidR="00FD4751" w:rsidRDefault="00FD4751" w:rsidP="006E3593">
            <w:pPr>
              <w:spacing w:line="280" w:lineRule="atLeast"/>
            </w:pPr>
            <w:r>
              <w:t>21.7</w:t>
            </w:r>
          </w:p>
        </w:tc>
        <w:tc>
          <w:tcPr>
            <w:tcW w:w="717" w:type="dxa"/>
          </w:tcPr>
          <w:p w:rsidR="00FD4751" w:rsidRDefault="00FD4751" w:rsidP="006E3593">
            <w:pPr>
              <w:spacing w:line="280" w:lineRule="atLeast"/>
            </w:pPr>
            <w:r>
              <w:t>23.0</w:t>
            </w:r>
          </w:p>
        </w:tc>
        <w:tc>
          <w:tcPr>
            <w:tcW w:w="717" w:type="dxa"/>
          </w:tcPr>
          <w:p w:rsidR="00FD4751" w:rsidRDefault="00FD4751" w:rsidP="006E3593">
            <w:pPr>
              <w:spacing w:line="280" w:lineRule="atLeast"/>
            </w:pPr>
            <w:r>
              <w:t>23.9</w:t>
            </w: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90</w:t>
            </w:r>
          </w:p>
        </w:tc>
        <w:tc>
          <w:tcPr>
            <w:tcW w:w="717" w:type="dxa"/>
          </w:tcPr>
          <w:p w:rsidR="00FD4751" w:rsidRDefault="00FD4751" w:rsidP="006E3593">
            <w:pPr>
              <w:spacing w:line="280" w:lineRule="atLeast"/>
            </w:pPr>
            <w:r>
              <w:t>4.2</w:t>
            </w:r>
          </w:p>
        </w:tc>
        <w:tc>
          <w:tcPr>
            <w:tcW w:w="717" w:type="dxa"/>
            <w:gridSpan w:val="2"/>
          </w:tcPr>
          <w:p w:rsidR="00FD4751" w:rsidRDefault="00FD4751" w:rsidP="006E3593">
            <w:pPr>
              <w:spacing w:line="280" w:lineRule="atLeast"/>
            </w:pPr>
            <w:r>
              <w:t>5.2</w:t>
            </w:r>
          </w:p>
        </w:tc>
        <w:tc>
          <w:tcPr>
            <w:tcW w:w="717" w:type="dxa"/>
          </w:tcPr>
          <w:p w:rsidR="00FD4751" w:rsidRDefault="00FD4751" w:rsidP="006E3593">
            <w:pPr>
              <w:spacing w:line="280" w:lineRule="atLeast"/>
            </w:pPr>
            <w:r>
              <w:t>6.3</w:t>
            </w:r>
          </w:p>
        </w:tc>
        <w:tc>
          <w:tcPr>
            <w:tcW w:w="717" w:type="dxa"/>
          </w:tcPr>
          <w:p w:rsidR="00FD4751" w:rsidRDefault="00FD4751" w:rsidP="006E3593">
            <w:pPr>
              <w:spacing w:line="280" w:lineRule="atLeast"/>
            </w:pPr>
            <w:r>
              <w:t>7.5</w:t>
            </w:r>
          </w:p>
        </w:tc>
        <w:tc>
          <w:tcPr>
            <w:tcW w:w="717" w:type="dxa"/>
          </w:tcPr>
          <w:p w:rsidR="00FD4751" w:rsidRDefault="00FD4751" w:rsidP="006E3593">
            <w:pPr>
              <w:spacing w:line="280" w:lineRule="atLeast"/>
            </w:pPr>
            <w:r>
              <w:t>8.9</w:t>
            </w:r>
          </w:p>
        </w:tc>
        <w:tc>
          <w:tcPr>
            <w:tcW w:w="718" w:type="dxa"/>
          </w:tcPr>
          <w:p w:rsidR="00FD4751" w:rsidRDefault="00FD4751" w:rsidP="006E3593">
            <w:pPr>
              <w:spacing w:line="280" w:lineRule="atLeast"/>
            </w:pPr>
            <w:r>
              <w:t>10.3</w:t>
            </w:r>
          </w:p>
        </w:tc>
        <w:tc>
          <w:tcPr>
            <w:tcW w:w="717" w:type="dxa"/>
          </w:tcPr>
          <w:p w:rsidR="00FD4751" w:rsidRDefault="00FD4751" w:rsidP="006E3593">
            <w:pPr>
              <w:spacing w:line="280" w:lineRule="atLeast"/>
            </w:pPr>
            <w:r>
              <w:t>11.9</w:t>
            </w:r>
          </w:p>
        </w:tc>
        <w:tc>
          <w:tcPr>
            <w:tcW w:w="717" w:type="dxa"/>
          </w:tcPr>
          <w:p w:rsidR="00FD4751" w:rsidRDefault="00FD4751" w:rsidP="006E3593">
            <w:pPr>
              <w:spacing w:line="280" w:lineRule="atLeast"/>
            </w:pPr>
            <w:r>
              <w:t>13.5</w:t>
            </w:r>
          </w:p>
        </w:tc>
        <w:tc>
          <w:tcPr>
            <w:tcW w:w="717" w:type="dxa"/>
          </w:tcPr>
          <w:p w:rsidR="00FD4751" w:rsidRDefault="00FD4751" w:rsidP="006E3593">
            <w:pPr>
              <w:spacing w:line="280" w:lineRule="atLeast"/>
            </w:pPr>
            <w:r>
              <w:t>15.2</w:t>
            </w:r>
          </w:p>
        </w:tc>
        <w:tc>
          <w:tcPr>
            <w:tcW w:w="717" w:type="dxa"/>
          </w:tcPr>
          <w:p w:rsidR="00FD4751" w:rsidRDefault="00FD4751" w:rsidP="006E3593">
            <w:pPr>
              <w:spacing w:line="280" w:lineRule="atLeast"/>
            </w:pPr>
            <w:r>
              <w:t>17.0</w:t>
            </w:r>
          </w:p>
        </w:tc>
        <w:tc>
          <w:tcPr>
            <w:tcW w:w="717" w:type="dxa"/>
          </w:tcPr>
          <w:p w:rsidR="00FD4751" w:rsidRDefault="00FD4751" w:rsidP="006E3593">
            <w:pPr>
              <w:spacing w:line="280" w:lineRule="atLeast"/>
            </w:pPr>
            <w:r>
              <w:t>18.7</w:t>
            </w:r>
          </w:p>
        </w:tc>
        <w:tc>
          <w:tcPr>
            <w:tcW w:w="718" w:type="dxa"/>
          </w:tcPr>
          <w:p w:rsidR="00FD4751" w:rsidRDefault="00FD4751" w:rsidP="006E3593">
            <w:pPr>
              <w:spacing w:line="280" w:lineRule="atLeast"/>
            </w:pPr>
            <w:r>
              <w:t>20.4</w:t>
            </w:r>
          </w:p>
        </w:tc>
        <w:tc>
          <w:tcPr>
            <w:tcW w:w="717" w:type="dxa"/>
          </w:tcPr>
          <w:p w:rsidR="00FD4751" w:rsidRDefault="00FD4751" w:rsidP="006E3593">
            <w:pPr>
              <w:spacing w:line="280" w:lineRule="atLeast"/>
            </w:pPr>
            <w:r>
              <w:t>21.9</w:t>
            </w:r>
          </w:p>
        </w:tc>
        <w:tc>
          <w:tcPr>
            <w:tcW w:w="717" w:type="dxa"/>
          </w:tcPr>
          <w:p w:rsidR="00FD4751" w:rsidRDefault="00FD4751" w:rsidP="006E3593">
            <w:pPr>
              <w:spacing w:line="280" w:lineRule="atLeast"/>
            </w:pPr>
            <w:r>
              <w:t>23.2</w:t>
            </w:r>
          </w:p>
        </w:tc>
        <w:tc>
          <w:tcPr>
            <w:tcW w:w="717" w:type="dxa"/>
          </w:tcPr>
          <w:p w:rsidR="00FD4751" w:rsidRDefault="00FD4751" w:rsidP="006E3593">
            <w:pPr>
              <w:spacing w:line="280" w:lineRule="atLeast"/>
            </w:pPr>
            <w:r>
              <w:t>24.1</w:t>
            </w:r>
          </w:p>
        </w:tc>
        <w:tc>
          <w:tcPr>
            <w:tcW w:w="717" w:type="dxa"/>
          </w:tcPr>
          <w:p w:rsidR="00FD4751" w:rsidRDefault="00FD4751" w:rsidP="006E3593">
            <w:pPr>
              <w:spacing w:line="280" w:lineRule="atLeast"/>
            </w:pPr>
            <w:r>
              <w:t>24.6</w:t>
            </w: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rPr>
                <w:b/>
              </w:rPr>
            </w:pPr>
          </w:p>
        </w:tc>
        <w:tc>
          <w:tcPr>
            <w:tcW w:w="851" w:type="dxa"/>
          </w:tcPr>
          <w:p w:rsidR="00FD4751" w:rsidRDefault="00FD4751" w:rsidP="006E3593">
            <w:r>
              <w:rPr>
                <w:b/>
              </w:rPr>
              <w:t>&gt;=95</w:t>
            </w:r>
          </w:p>
        </w:tc>
        <w:tc>
          <w:tcPr>
            <w:tcW w:w="717" w:type="dxa"/>
          </w:tcPr>
          <w:p w:rsidR="00FD4751" w:rsidRDefault="00FD4751" w:rsidP="006E3593">
            <w:r>
              <w:t>4.3</w:t>
            </w:r>
          </w:p>
        </w:tc>
        <w:tc>
          <w:tcPr>
            <w:tcW w:w="717" w:type="dxa"/>
            <w:gridSpan w:val="2"/>
          </w:tcPr>
          <w:p w:rsidR="00FD4751" w:rsidRDefault="00FD4751" w:rsidP="006E3593">
            <w:r>
              <w:t>5.3</w:t>
            </w:r>
          </w:p>
        </w:tc>
        <w:tc>
          <w:tcPr>
            <w:tcW w:w="717" w:type="dxa"/>
          </w:tcPr>
          <w:p w:rsidR="00FD4751" w:rsidRDefault="00FD4751" w:rsidP="006E3593">
            <w:r>
              <w:t>6.4</w:t>
            </w:r>
          </w:p>
        </w:tc>
        <w:tc>
          <w:tcPr>
            <w:tcW w:w="717" w:type="dxa"/>
          </w:tcPr>
          <w:p w:rsidR="00FD4751" w:rsidRDefault="00FD4751" w:rsidP="006E3593">
            <w:r>
              <w:t>7.6</w:t>
            </w:r>
          </w:p>
        </w:tc>
        <w:tc>
          <w:tcPr>
            <w:tcW w:w="717" w:type="dxa"/>
          </w:tcPr>
          <w:p w:rsidR="00FD4751" w:rsidRDefault="00FD4751" w:rsidP="006E3593">
            <w:r>
              <w:t>8.9</w:t>
            </w:r>
          </w:p>
        </w:tc>
        <w:tc>
          <w:tcPr>
            <w:tcW w:w="718" w:type="dxa"/>
          </w:tcPr>
          <w:p w:rsidR="00FD4751" w:rsidRDefault="00FD4751" w:rsidP="006E3593">
            <w:r>
              <w:t>10.3</w:t>
            </w:r>
          </w:p>
        </w:tc>
        <w:tc>
          <w:tcPr>
            <w:tcW w:w="717" w:type="dxa"/>
          </w:tcPr>
          <w:p w:rsidR="00FD4751" w:rsidRDefault="00FD4751" w:rsidP="006E3593">
            <w:r>
              <w:t>11.9</w:t>
            </w:r>
          </w:p>
        </w:tc>
        <w:tc>
          <w:tcPr>
            <w:tcW w:w="717" w:type="dxa"/>
          </w:tcPr>
          <w:p w:rsidR="00FD4751" w:rsidRDefault="00FD4751" w:rsidP="006E3593">
            <w:r>
              <w:t>13.5</w:t>
            </w:r>
          </w:p>
        </w:tc>
        <w:tc>
          <w:tcPr>
            <w:tcW w:w="717" w:type="dxa"/>
          </w:tcPr>
          <w:p w:rsidR="00FD4751" w:rsidRDefault="00FD4751" w:rsidP="006E3593">
            <w:r>
              <w:t>15.2</w:t>
            </w:r>
          </w:p>
        </w:tc>
        <w:tc>
          <w:tcPr>
            <w:tcW w:w="717" w:type="dxa"/>
          </w:tcPr>
          <w:p w:rsidR="00FD4751" w:rsidRDefault="00FD4751" w:rsidP="006E3593">
            <w:r>
              <w:t>17.0</w:t>
            </w:r>
          </w:p>
        </w:tc>
        <w:tc>
          <w:tcPr>
            <w:tcW w:w="717" w:type="dxa"/>
          </w:tcPr>
          <w:p w:rsidR="00FD4751" w:rsidRDefault="00FD4751" w:rsidP="006E3593">
            <w:r>
              <w:t>18.7</w:t>
            </w:r>
          </w:p>
        </w:tc>
        <w:tc>
          <w:tcPr>
            <w:tcW w:w="718" w:type="dxa"/>
          </w:tcPr>
          <w:p w:rsidR="00FD4751" w:rsidRDefault="00FD4751" w:rsidP="006E3593">
            <w:r>
              <w:t>20.5</w:t>
            </w:r>
          </w:p>
        </w:tc>
        <w:tc>
          <w:tcPr>
            <w:tcW w:w="717" w:type="dxa"/>
          </w:tcPr>
          <w:p w:rsidR="00FD4751" w:rsidRDefault="00FD4751" w:rsidP="006E3593">
            <w:r>
              <w:t>22.0</w:t>
            </w:r>
          </w:p>
        </w:tc>
        <w:tc>
          <w:tcPr>
            <w:tcW w:w="717" w:type="dxa"/>
          </w:tcPr>
          <w:p w:rsidR="00FD4751" w:rsidRDefault="00FD4751" w:rsidP="006E3593">
            <w:r>
              <w:t>23.3</w:t>
            </w:r>
          </w:p>
        </w:tc>
        <w:tc>
          <w:tcPr>
            <w:tcW w:w="717" w:type="dxa"/>
          </w:tcPr>
          <w:p w:rsidR="00FD4751" w:rsidRDefault="00FD4751" w:rsidP="006E3593">
            <w:r>
              <w:t>24.2</w:t>
            </w:r>
          </w:p>
        </w:tc>
        <w:tc>
          <w:tcPr>
            <w:tcW w:w="717" w:type="dxa"/>
          </w:tcPr>
          <w:p w:rsidR="00FD4751" w:rsidRDefault="00FD4751" w:rsidP="006E3593">
            <w:r>
              <w:t>24.7</w:t>
            </w:r>
          </w:p>
        </w:tc>
        <w:tc>
          <w:tcPr>
            <w:tcW w:w="718" w:type="dxa"/>
          </w:tcPr>
          <w:p w:rsidR="00FD4751" w:rsidRDefault="00FD4751" w:rsidP="006E3593">
            <w:r>
              <w:t>25.0</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p>
        </w:tc>
        <w:tc>
          <w:tcPr>
            <w:tcW w:w="717" w:type="dxa"/>
          </w:tcPr>
          <w:p w:rsidR="00FD4751" w:rsidRDefault="00FD4751" w:rsidP="006E3593">
            <w:pPr>
              <w:spacing w:line="280" w:lineRule="atLeast"/>
              <w:rPr>
                <w:b/>
              </w:rPr>
            </w:pPr>
            <w:r>
              <w:rPr>
                <w:b/>
              </w:rPr>
              <w:t>&lt;=15</w:t>
            </w:r>
          </w:p>
        </w:tc>
        <w:tc>
          <w:tcPr>
            <w:tcW w:w="717" w:type="dxa"/>
            <w:gridSpan w:val="2"/>
          </w:tcPr>
          <w:p w:rsidR="00FD4751" w:rsidRDefault="00FD4751" w:rsidP="006E3593">
            <w:pPr>
              <w:spacing w:line="280" w:lineRule="atLeast"/>
              <w:rPr>
                <w:b/>
              </w:rPr>
            </w:pPr>
            <w:r>
              <w:rPr>
                <w:b/>
              </w:rPr>
              <w:t>20</w:t>
            </w:r>
          </w:p>
        </w:tc>
        <w:tc>
          <w:tcPr>
            <w:tcW w:w="717" w:type="dxa"/>
          </w:tcPr>
          <w:p w:rsidR="00FD4751" w:rsidRDefault="00FD4751" w:rsidP="006E3593">
            <w:pPr>
              <w:spacing w:line="280" w:lineRule="atLeast"/>
              <w:rPr>
                <w:b/>
              </w:rPr>
            </w:pPr>
            <w:r>
              <w:rPr>
                <w:b/>
              </w:rPr>
              <w:t>25</w:t>
            </w:r>
          </w:p>
        </w:tc>
        <w:tc>
          <w:tcPr>
            <w:tcW w:w="717" w:type="dxa"/>
          </w:tcPr>
          <w:p w:rsidR="00FD4751" w:rsidRDefault="00FD4751" w:rsidP="006E3593">
            <w:pPr>
              <w:spacing w:line="280" w:lineRule="atLeast"/>
              <w:rPr>
                <w:b/>
              </w:rPr>
            </w:pPr>
            <w:r>
              <w:rPr>
                <w:b/>
              </w:rPr>
              <w:t>30</w:t>
            </w:r>
          </w:p>
        </w:tc>
        <w:tc>
          <w:tcPr>
            <w:tcW w:w="717" w:type="dxa"/>
          </w:tcPr>
          <w:p w:rsidR="00FD4751" w:rsidRDefault="00FD4751" w:rsidP="006E3593">
            <w:pPr>
              <w:spacing w:line="280" w:lineRule="atLeast"/>
              <w:rPr>
                <w:b/>
              </w:rPr>
            </w:pPr>
            <w:r>
              <w:rPr>
                <w:b/>
              </w:rPr>
              <w:t>35</w:t>
            </w:r>
          </w:p>
        </w:tc>
        <w:tc>
          <w:tcPr>
            <w:tcW w:w="718" w:type="dxa"/>
          </w:tcPr>
          <w:p w:rsidR="00FD4751" w:rsidRDefault="00FD4751" w:rsidP="006E3593">
            <w:pPr>
              <w:spacing w:line="280" w:lineRule="atLeast"/>
              <w:rPr>
                <w:b/>
              </w:rPr>
            </w:pPr>
            <w:r>
              <w:rPr>
                <w:b/>
              </w:rPr>
              <w:t>40</w:t>
            </w:r>
          </w:p>
        </w:tc>
        <w:tc>
          <w:tcPr>
            <w:tcW w:w="717" w:type="dxa"/>
          </w:tcPr>
          <w:p w:rsidR="00FD4751" w:rsidRDefault="00FD4751" w:rsidP="006E3593">
            <w:pPr>
              <w:spacing w:line="280" w:lineRule="atLeast"/>
              <w:rPr>
                <w:b/>
              </w:rPr>
            </w:pPr>
            <w:r>
              <w:rPr>
                <w:b/>
              </w:rPr>
              <w:t>45</w:t>
            </w:r>
          </w:p>
        </w:tc>
        <w:tc>
          <w:tcPr>
            <w:tcW w:w="717" w:type="dxa"/>
          </w:tcPr>
          <w:p w:rsidR="00FD4751" w:rsidRDefault="00FD4751" w:rsidP="006E3593">
            <w:pPr>
              <w:spacing w:line="280" w:lineRule="atLeast"/>
              <w:rPr>
                <w:b/>
              </w:rPr>
            </w:pPr>
            <w:r>
              <w:rPr>
                <w:b/>
              </w:rPr>
              <w:t>50</w:t>
            </w:r>
          </w:p>
        </w:tc>
        <w:tc>
          <w:tcPr>
            <w:tcW w:w="717" w:type="dxa"/>
          </w:tcPr>
          <w:p w:rsidR="00FD4751" w:rsidRDefault="00FD4751" w:rsidP="006E3593">
            <w:pPr>
              <w:spacing w:line="280" w:lineRule="atLeast"/>
              <w:rPr>
                <w:b/>
              </w:rPr>
            </w:pPr>
            <w:r>
              <w:rPr>
                <w:b/>
              </w:rPr>
              <w:t>55</w:t>
            </w:r>
          </w:p>
        </w:tc>
        <w:tc>
          <w:tcPr>
            <w:tcW w:w="717" w:type="dxa"/>
          </w:tcPr>
          <w:p w:rsidR="00FD4751" w:rsidRDefault="00FD4751" w:rsidP="006E3593">
            <w:pPr>
              <w:spacing w:line="280" w:lineRule="atLeast"/>
              <w:rPr>
                <w:b/>
              </w:rPr>
            </w:pPr>
            <w:r>
              <w:rPr>
                <w:b/>
              </w:rPr>
              <w:t>60</w:t>
            </w:r>
          </w:p>
        </w:tc>
        <w:tc>
          <w:tcPr>
            <w:tcW w:w="717" w:type="dxa"/>
          </w:tcPr>
          <w:p w:rsidR="00FD4751" w:rsidRDefault="00FD4751" w:rsidP="006E3593">
            <w:pPr>
              <w:spacing w:line="280" w:lineRule="atLeast"/>
              <w:rPr>
                <w:b/>
              </w:rPr>
            </w:pPr>
            <w:r>
              <w:rPr>
                <w:b/>
              </w:rPr>
              <w:t>65</w:t>
            </w:r>
          </w:p>
        </w:tc>
        <w:tc>
          <w:tcPr>
            <w:tcW w:w="718" w:type="dxa"/>
          </w:tcPr>
          <w:p w:rsidR="00FD4751" w:rsidRDefault="00FD4751" w:rsidP="006E3593">
            <w:pPr>
              <w:spacing w:line="280" w:lineRule="atLeast"/>
              <w:rPr>
                <w:b/>
              </w:rPr>
            </w:pPr>
            <w:r>
              <w:rPr>
                <w:b/>
              </w:rPr>
              <w:t>70</w:t>
            </w:r>
          </w:p>
        </w:tc>
        <w:tc>
          <w:tcPr>
            <w:tcW w:w="717" w:type="dxa"/>
          </w:tcPr>
          <w:p w:rsidR="00FD4751" w:rsidRDefault="00FD4751" w:rsidP="006E3593">
            <w:pPr>
              <w:spacing w:line="280" w:lineRule="atLeast"/>
              <w:rPr>
                <w:b/>
              </w:rPr>
            </w:pPr>
            <w:r>
              <w:rPr>
                <w:b/>
              </w:rPr>
              <w:t>75</w:t>
            </w:r>
          </w:p>
        </w:tc>
        <w:tc>
          <w:tcPr>
            <w:tcW w:w="717" w:type="dxa"/>
          </w:tcPr>
          <w:p w:rsidR="00FD4751" w:rsidRDefault="00FD4751" w:rsidP="006E3593">
            <w:pPr>
              <w:spacing w:line="280" w:lineRule="atLeast"/>
              <w:rPr>
                <w:b/>
              </w:rPr>
            </w:pPr>
            <w:r>
              <w:rPr>
                <w:b/>
              </w:rPr>
              <w:t>80</w:t>
            </w:r>
          </w:p>
        </w:tc>
        <w:tc>
          <w:tcPr>
            <w:tcW w:w="717" w:type="dxa"/>
          </w:tcPr>
          <w:p w:rsidR="00FD4751" w:rsidRDefault="00FD4751" w:rsidP="006E3593">
            <w:pPr>
              <w:spacing w:line="280" w:lineRule="atLeast"/>
              <w:rPr>
                <w:b/>
              </w:rPr>
            </w:pPr>
            <w:r>
              <w:rPr>
                <w:b/>
              </w:rPr>
              <w:t>85</w:t>
            </w:r>
          </w:p>
        </w:tc>
        <w:tc>
          <w:tcPr>
            <w:tcW w:w="717" w:type="dxa"/>
          </w:tcPr>
          <w:p w:rsidR="00FD4751" w:rsidRDefault="00FD4751" w:rsidP="006E3593">
            <w:pPr>
              <w:spacing w:line="280" w:lineRule="atLeast"/>
              <w:rPr>
                <w:b/>
              </w:rPr>
            </w:pPr>
            <w:r>
              <w:rPr>
                <w:b/>
              </w:rPr>
              <w:t>90</w:t>
            </w:r>
          </w:p>
        </w:tc>
        <w:tc>
          <w:tcPr>
            <w:tcW w:w="718" w:type="dxa"/>
          </w:tcPr>
          <w:p w:rsidR="00FD4751" w:rsidRDefault="00FD4751" w:rsidP="006E3593">
            <w:pPr>
              <w:spacing w:line="280" w:lineRule="atLeast"/>
            </w:pPr>
            <w:r>
              <w:rPr>
                <w:b/>
              </w:rPr>
              <w:t>&gt;=95</w:t>
            </w:r>
          </w:p>
        </w:tc>
      </w:tr>
    </w:tbl>
    <w:p w:rsidR="00FD4751" w:rsidRDefault="00FD4751" w:rsidP="00FD4751">
      <w:pPr>
        <w:rPr>
          <w:b/>
        </w:rPr>
      </w:pPr>
      <w:r>
        <w:rPr>
          <w:b/>
        </w:rPr>
        <w:t xml:space="preserve">Note: the </w:t>
      </w:r>
      <w:r>
        <w:rPr>
          <w:b/>
          <w:i/>
        </w:rPr>
        <w:t xml:space="preserve">worse </w:t>
      </w:r>
      <w:r>
        <w:rPr>
          <w:b/>
        </w:rPr>
        <w:t xml:space="preserve">ear is the one with the </w:t>
      </w:r>
      <w:r>
        <w:rPr>
          <w:b/>
          <w:i/>
        </w:rPr>
        <w:t>higher</w:t>
      </w:r>
      <w:r>
        <w:rPr>
          <w:b/>
        </w:rPr>
        <w:t xml:space="preserve"> value HTL!</w:t>
      </w:r>
    </w:p>
    <w:p w:rsidR="00FD4751" w:rsidRDefault="00FD4751" w:rsidP="00FD4751">
      <w:pPr>
        <w:pStyle w:val="Comment"/>
        <w:rPr>
          <w:rFonts w:ascii="Times New Roman" w:hAnsi="Times New Roman"/>
          <w:sz w:val="20"/>
        </w:rPr>
      </w:pPr>
      <w:r>
        <w:rPr>
          <w:rFonts w:ascii="Times New Roman" w:hAnsi="Times New Roman"/>
          <w:sz w:val="20"/>
        </w:rPr>
        <w:t>APHL may be age adjusted</w:t>
      </w:r>
    </w:p>
    <w:p w:rsidR="00FD4751" w:rsidRDefault="00FD4751" w:rsidP="00FD4751">
      <w:pPr>
        <w:sectPr w:rsidR="00FD4751" w:rsidSect="00E83861">
          <w:type w:val="nextColumn"/>
          <w:pgSz w:w="15842" w:h="12242" w:orient="landscape" w:code="1"/>
          <w:pgMar w:top="1418" w:right="851" w:bottom="1134" w:left="1134" w:header="720" w:footer="567" w:gutter="0"/>
          <w:paperSrc w:first="16690" w:other="16690"/>
          <w:cols w:space="720"/>
          <w:noEndnote/>
          <w:docGrid w:linePitch="272"/>
        </w:sectPr>
      </w:pPr>
    </w:p>
    <w:p w:rsidR="00FD4751" w:rsidRDefault="00FD4751" w:rsidP="00FD4751"/>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4"/>
        <w:gridCol w:w="851"/>
        <w:gridCol w:w="709"/>
        <w:gridCol w:w="8"/>
        <w:gridCol w:w="717"/>
        <w:gridCol w:w="717"/>
        <w:gridCol w:w="717"/>
        <w:gridCol w:w="717"/>
        <w:gridCol w:w="717"/>
        <w:gridCol w:w="717"/>
        <w:gridCol w:w="717"/>
        <w:gridCol w:w="717"/>
        <w:gridCol w:w="717"/>
        <w:gridCol w:w="717"/>
        <w:gridCol w:w="717"/>
        <w:gridCol w:w="717"/>
        <w:gridCol w:w="717"/>
        <w:gridCol w:w="717"/>
        <w:gridCol w:w="717"/>
        <w:gridCol w:w="719"/>
      </w:tblGrid>
      <w:tr w:rsidR="00FD4751" w:rsidTr="006E3593">
        <w:tc>
          <w:tcPr>
            <w:tcW w:w="2234" w:type="dxa"/>
            <w:gridSpan w:val="3"/>
            <w:tcBorders>
              <w:bottom w:val="nil"/>
              <w:right w:val="nil"/>
            </w:tcBorders>
          </w:tcPr>
          <w:p w:rsidR="00FD4751" w:rsidRDefault="00FD4751" w:rsidP="006E3593">
            <w:pPr>
              <w:pStyle w:val="FigureHeading"/>
            </w:pPr>
            <w:r>
              <w:t xml:space="preserve">Table 7.1.5 </w:t>
            </w:r>
            <w:r>
              <w:br/>
              <w:t>1500 Hz</w:t>
            </w:r>
          </w:p>
        </w:tc>
        <w:tc>
          <w:tcPr>
            <w:tcW w:w="11482" w:type="dxa"/>
            <w:gridSpan w:val="17"/>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80" name="Picture 8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3716" w:type="dxa"/>
            <w:gridSpan w:val="20"/>
            <w:tcBorders>
              <w:top w:val="nil"/>
            </w:tcBorders>
          </w:tcPr>
          <w:p w:rsidR="00FD4751" w:rsidRDefault="00FD4751" w:rsidP="006E3593">
            <w:pPr>
              <w:spacing w:before="120"/>
              <w:jc w:val="center"/>
              <w:rPr>
                <w:sz w:val="24"/>
              </w:rPr>
            </w:pPr>
            <w:r>
              <w:rPr>
                <w:b/>
                <w:color w:val="000000"/>
                <w:sz w:val="24"/>
              </w:rPr>
              <w:t>Values of percentage of loss of hearing corresponding to given hearing threshold levels in the better and worse ear at 1500 Hz</w:t>
            </w:r>
          </w:p>
        </w:tc>
      </w:tr>
      <w:tr w:rsidR="00FD4751" w:rsidTr="006E3593">
        <w:tc>
          <w:tcPr>
            <w:tcW w:w="13716" w:type="dxa"/>
            <w:gridSpan w:val="20"/>
          </w:tcPr>
          <w:p w:rsidR="00FD4751" w:rsidRDefault="00FD4751" w:rsidP="006E3593">
            <w:pPr>
              <w:spacing w:line="280" w:lineRule="atLeast"/>
              <w:jc w:val="center"/>
              <w:rPr>
                <w:b/>
              </w:rPr>
            </w:pPr>
            <w:r>
              <w:rPr>
                <w:b/>
              </w:rPr>
              <w:t>HTL — Better ear</w:t>
            </w:r>
          </w:p>
        </w:tc>
      </w:tr>
      <w:tr w:rsidR="00FD4751" w:rsidTr="006E3593">
        <w:tblPrEx>
          <w:tblCellMar>
            <w:left w:w="107" w:type="dxa"/>
            <w:right w:w="107" w:type="dxa"/>
          </w:tblCellMar>
        </w:tblPrEx>
        <w:trPr>
          <w:cantSplit/>
        </w:trPr>
        <w:tc>
          <w:tcPr>
            <w:tcW w:w="674" w:type="dxa"/>
            <w:vMerge w:val="restart"/>
            <w:textDirection w:val="btLr"/>
          </w:tcPr>
          <w:p w:rsidR="00FD4751" w:rsidRDefault="00FD4751" w:rsidP="006E3593">
            <w:pPr>
              <w:ind w:left="113" w:right="113"/>
              <w:jc w:val="center"/>
            </w:pPr>
            <w:r>
              <w:rPr>
                <w:b/>
              </w:rPr>
              <w:t>HTL — Worse ear</w:t>
            </w:r>
          </w:p>
        </w:tc>
        <w:tc>
          <w:tcPr>
            <w:tcW w:w="851" w:type="dxa"/>
          </w:tcPr>
          <w:p w:rsidR="00FD4751" w:rsidRDefault="00FD4751" w:rsidP="006E3593">
            <w:pPr>
              <w:spacing w:line="280" w:lineRule="atLeast"/>
            </w:pPr>
          </w:p>
        </w:tc>
        <w:tc>
          <w:tcPr>
            <w:tcW w:w="717" w:type="dxa"/>
            <w:gridSpan w:val="2"/>
          </w:tcPr>
          <w:p w:rsidR="00FD4751" w:rsidRDefault="00FD4751" w:rsidP="006E3593">
            <w:pPr>
              <w:spacing w:line="280" w:lineRule="atLeast"/>
              <w:rPr>
                <w:b/>
              </w:rPr>
            </w:pPr>
            <w:r>
              <w:rPr>
                <w:b/>
              </w:rPr>
              <w:t>&lt;=15</w:t>
            </w:r>
          </w:p>
        </w:tc>
        <w:tc>
          <w:tcPr>
            <w:tcW w:w="717" w:type="dxa"/>
          </w:tcPr>
          <w:p w:rsidR="00FD4751" w:rsidRDefault="00FD4751" w:rsidP="006E3593">
            <w:pPr>
              <w:spacing w:line="280" w:lineRule="atLeast"/>
              <w:rPr>
                <w:b/>
              </w:rPr>
            </w:pPr>
            <w:r>
              <w:rPr>
                <w:b/>
              </w:rPr>
              <w:t>20</w:t>
            </w:r>
          </w:p>
        </w:tc>
        <w:tc>
          <w:tcPr>
            <w:tcW w:w="717" w:type="dxa"/>
          </w:tcPr>
          <w:p w:rsidR="00FD4751" w:rsidRDefault="00FD4751" w:rsidP="006E3593">
            <w:pPr>
              <w:spacing w:line="280" w:lineRule="atLeast"/>
              <w:rPr>
                <w:b/>
              </w:rPr>
            </w:pPr>
            <w:r>
              <w:rPr>
                <w:b/>
              </w:rPr>
              <w:t>25</w:t>
            </w:r>
          </w:p>
        </w:tc>
        <w:tc>
          <w:tcPr>
            <w:tcW w:w="717" w:type="dxa"/>
          </w:tcPr>
          <w:p w:rsidR="00FD4751" w:rsidRDefault="00FD4751" w:rsidP="006E3593">
            <w:pPr>
              <w:spacing w:line="280" w:lineRule="atLeast"/>
              <w:rPr>
                <w:b/>
              </w:rPr>
            </w:pPr>
            <w:r>
              <w:rPr>
                <w:b/>
              </w:rPr>
              <w:t>30</w:t>
            </w:r>
          </w:p>
        </w:tc>
        <w:tc>
          <w:tcPr>
            <w:tcW w:w="717" w:type="dxa"/>
          </w:tcPr>
          <w:p w:rsidR="00FD4751" w:rsidRDefault="00FD4751" w:rsidP="006E3593">
            <w:pPr>
              <w:spacing w:line="280" w:lineRule="atLeast"/>
              <w:rPr>
                <w:b/>
              </w:rPr>
            </w:pPr>
            <w:r>
              <w:rPr>
                <w:b/>
              </w:rPr>
              <w:t>35</w:t>
            </w:r>
          </w:p>
        </w:tc>
        <w:tc>
          <w:tcPr>
            <w:tcW w:w="717" w:type="dxa"/>
          </w:tcPr>
          <w:p w:rsidR="00FD4751" w:rsidRDefault="00FD4751" w:rsidP="006E3593">
            <w:pPr>
              <w:spacing w:line="280" w:lineRule="atLeast"/>
              <w:rPr>
                <w:b/>
              </w:rPr>
            </w:pPr>
            <w:r>
              <w:rPr>
                <w:b/>
              </w:rPr>
              <w:t>40</w:t>
            </w:r>
          </w:p>
        </w:tc>
        <w:tc>
          <w:tcPr>
            <w:tcW w:w="717" w:type="dxa"/>
          </w:tcPr>
          <w:p w:rsidR="00FD4751" w:rsidRDefault="00FD4751" w:rsidP="006E3593">
            <w:pPr>
              <w:spacing w:line="280" w:lineRule="atLeast"/>
              <w:rPr>
                <w:b/>
              </w:rPr>
            </w:pPr>
            <w:r>
              <w:rPr>
                <w:b/>
              </w:rPr>
              <w:t>45</w:t>
            </w:r>
          </w:p>
        </w:tc>
        <w:tc>
          <w:tcPr>
            <w:tcW w:w="717" w:type="dxa"/>
          </w:tcPr>
          <w:p w:rsidR="00FD4751" w:rsidRDefault="00FD4751" w:rsidP="006E3593">
            <w:pPr>
              <w:spacing w:line="280" w:lineRule="atLeast"/>
              <w:rPr>
                <w:b/>
              </w:rPr>
            </w:pPr>
            <w:r>
              <w:rPr>
                <w:b/>
              </w:rPr>
              <w:t>50</w:t>
            </w:r>
          </w:p>
        </w:tc>
        <w:tc>
          <w:tcPr>
            <w:tcW w:w="717" w:type="dxa"/>
          </w:tcPr>
          <w:p w:rsidR="00FD4751" w:rsidRDefault="00FD4751" w:rsidP="006E3593">
            <w:pPr>
              <w:spacing w:line="280" w:lineRule="atLeast"/>
              <w:rPr>
                <w:b/>
              </w:rPr>
            </w:pPr>
            <w:r>
              <w:rPr>
                <w:b/>
              </w:rPr>
              <w:t>55</w:t>
            </w:r>
          </w:p>
        </w:tc>
        <w:tc>
          <w:tcPr>
            <w:tcW w:w="717" w:type="dxa"/>
          </w:tcPr>
          <w:p w:rsidR="00FD4751" w:rsidRDefault="00FD4751" w:rsidP="006E3593">
            <w:pPr>
              <w:spacing w:line="280" w:lineRule="atLeast"/>
              <w:rPr>
                <w:b/>
              </w:rPr>
            </w:pPr>
            <w:r>
              <w:rPr>
                <w:b/>
              </w:rPr>
              <w:t>60</w:t>
            </w:r>
          </w:p>
        </w:tc>
        <w:tc>
          <w:tcPr>
            <w:tcW w:w="717" w:type="dxa"/>
          </w:tcPr>
          <w:p w:rsidR="00FD4751" w:rsidRDefault="00FD4751" w:rsidP="006E3593">
            <w:pPr>
              <w:spacing w:line="280" w:lineRule="atLeast"/>
              <w:rPr>
                <w:b/>
              </w:rPr>
            </w:pPr>
            <w:r>
              <w:rPr>
                <w:b/>
              </w:rPr>
              <w:t>65</w:t>
            </w:r>
          </w:p>
        </w:tc>
        <w:tc>
          <w:tcPr>
            <w:tcW w:w="717" w:type="dxa"/>
          </w:tcPr>
          <w:p w:rsidR="00FD4751" w:rsidRDefault="00FD4751" w:rsidP="006E3593">
            <w:pPr>
              <w:spacing w:line="280" w:lineRule="atLeast"/>
              <w:rPr>
                <w:b/>
              </w:rPr>
            </w:pPr>
            <w:r>
              <w:rPr>
                <w:b/>
              </w:rPr>
              <w:t>70</w:t>
            </w:r>
          </w:p>
        </w:tc>
        <w:tc>
          <w:tcPr>
            <w:tcW w:w="717" w:type="dxa"/>
          </w:tcPr>
          <w:p w:rsidR="00FD4751" w:rsidRDefault="00FD4751" w:rsidP="006E3593">
            <w:pPr>
              <w:spacing w:line="280" w:lineRule="atLeast"/>
              <w:rPr>
                <w:b/>
              </w:rPr>
            </w:pPr>
            <w:r>
              <w:rPr>
                <w:b/>
              </w:rPr>
              <w:t>75</w:t>
            </w:r>
          </w:p>
        </w:tc>
        <w:tc>
          <w:tcPr>
            <w:tcW w:w="717" w:type="dxa"/>
          </w:tcPr>
          <w:p w:rsidR="00FD4751" w:rsidRDefault="00FD4751" w:rsidP="006E3593">
            <w:pPr>
              <w:spacing w:line="280" w:lineRule="atLeast"/>
              <w:rPr>
                <w:b/>
              </w:rPr>
            </w:pPr>
            <w:r>
              <w:rPr>
                <w:b/>
              </w:rPr>
              <w:t>80</w:t>
            </w:r>
          </w:p>
        </w:tc>
        <w:tc>
          <w:tcPr>
            <w:tcW w:w="717" w:type="dxa"/>
          </w:tcPr>
          <w:p w:rsidR="00FD4751" w:rsidRDefault="00FD4751" w:rsidP="006E3593">
            <w:pPr>
              <w:spacing w:line="280" w:lineRule="atLeast"/>
              <w:rPr>
                <w:b/>
              </w:rPr>
            </w:pPr>
            <w:r>
              <w:rPr>
                <w:b/>
              </w:rPr>
              <w:t>85</w:t>
            </w:r>
          </w:p>
        </w:tc>
        <w:tc>
          <w:tcPr>
            <w:tcW w:w="717" w:type="dxa"/>
          </w:tcPr>
          <w:p w:rsidR="00FD4751" w:rsidRDefault="00FD4751" w:rsidP="006E3593">
            <w:pPr>
              <w:spacing w:line="280" w:lineRule="atLeast"/>
              <w:rPr>
                <w:b/>
              </w:rPr>
            </w:pPr>
            <w:r>
              <w:rPr>
                <w:b/>
              </w:rPr>
              <w:t>90</w:t>
            </w:r>
          </w:p>
        </w:tc>
        <w:tc>
          <w:tcPr>
            <w:tcW w:w="718" w:type="dxa"/>
          </w:tcPr>
          <w:p w:rsidR="00FD4751" w:rsidRDefault="00FD4751" w:rsidP="006E3593">
            <w:pPr>
              <w:spacing w:line="280" w:lineRule="atLeast"/>
            </w:pPr>
            <w:r>
              <w:rPr>
                <w:b/>
              </w:rPr>
              <w:t>&gt;=95</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r>
              <w:rPr>
                <w:b/>
              </w:rPr>
              <w:t>&lt;=15</w:t>
            </w:r>
          </w:p>
        </w:tc>
        <w:tc>
          <w:tcPr>
            <w:tcW w:w="717" w:type="dxa"/>
            <w:gridSpan w:val="2"/>
          </w:tcPr>
          <w:p w:rsidR="00FD4751" w:rsidRDefault="00FD4751" w:rsidP="006E3593">
            <w:r>
              <w:t>0.0</w:t>
            </w:r>
          </w:p>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7" w:type="dxa"/>
          </w:tcPr>
          <w:p w:rsidR="00FD4751" w:rsidRDefault="00FD4751" w:rsidP="006E3593"/>
        </w:tc>
        <w:tc>
          <w:tcPr>
            <w:tcW w:w="718" w:type="dxa"/>
          </w:tcPr>
          <w:p w:rsidR="00FD4751" w:rsidRDefault="00FD4751" w:rsidP="006E3593"/>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20</w:t>
            </w:r>
          </w:p>
        </w:tc>
        <w:tc>
          <w:tcPr>
            <w:tcW w:w="717" w:type="dxa"/>
            <w:gridSpan w:val="2"/>
          </w:tcPr>
          <w:p w:rsidR="00FD4751" w:rsidRDefault="00FD4751" w:rsidP="006E3593">
            <w:pPr>
              <w:spacing w:line="280" w:lineRule="atLeast"/>
            </w:pPr>
            <w:r>
              <w:t>0.4</w:t>
            </w:r>
          </w:p>
        </w:tc>
        <w:tc>
          <w:tcPr>
            <w:tcW w:w="717" w:type="dxa"/>
          </w:tcPr>
          <w:p w:rsidR="00FD4751" w:rsidRDefault="00FD4751" w:rsidP="006E3593">
            <w:pPr>
              <w:spacing w:line="280" w:lineRule="atLeast"/>
            </w:pPr>
            <w:r>
              <w:t>0.6</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25</w:t>
            </w:r>
          </w:p>
        </w:tc>
        <w:tc>
          <w:tcPr>
            <w:tcW w:w="717" w:type="dxa"/>
            <w:gridSpan w:val="2"/>
          </w:tcPr>
          <w:p w:rsidR="00FD4751" w:rsidRDefault="00FD4751" w:rsidP="006E3593">
            <w:pPr>
              <w:spacing w:line="280" w:lineRule="atLeast"/>
            </w:pPr>
            <w:r>
              <w:t>0.6</w:t>
            </w:r>
          </w:p>
        </w:tc>
        <w:tc>
          <w:tcPr>
            <w:tcW w:w="717" w:type="dxa"/>
          </w:tcPr>
          <w:p w:rsidR="00FD4751" w:rsidRDefault="00FD4751" w:rsidP="006E3593">
            <w:pPr>
              <w:spacing w:line="280" w:lineRule="atLeast"/>
            </w:pPr>
            <w:r>
              <w:t>1.0</w:t>
            </w:r>
          </w:p>
        </w:tc>
        <w:tc>
          <w:tcPr>
            <w:tcW w:w="717" w:type="dxa"/>
          </w:tcPr>
          <w:p w:rsidR="00FD4751" w:rsidRDefault="00FD4751" w:rsidP="006E3593">
            <w:pPr>
              <w:spacing w:line="280" w:lineRule="atLeast"/>
            </w:pPr>
            <w:r>
              <w:t>1.4</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30</w:t>
            </w:r>
          </w:p>
        </w:tc>
        <w:tc>
          <w:tcPr>
            <w:tcW w:w="717" w:type="dxa"/>
            <w:gridSpan w:val="2"/>
          </w:tcPr>
          <w:p w:rsidR="00FD4751" w:rsidRDefault="00FD4751" w:rsidP="006E3593">
            <w:pPr>
              <w:spacing w:line="280" w:lineRule="atLeast"/>
            </w:pPr>
            <w:r>
              <w:t>1.0</w:t>
            </w:r>
          </w:p>
        </w:tc>
        <w:tc>
          <w:tcPr>
            <w:tcW w:w="717" w:type="dxa"/>
          </w:tcPr>
          <w:p w:rsidR="00FD4751" w:rsidRDefault="00FD4751" w:rsidP="006E3593">
            <w:pPr>
              <w:spacing w:line="280" w:lineRule="atLeast"/>
            </w:pPr>
            <w:r>
              <w:t>1.4</w:t>
            </w:r>
          </w:p>
        </w:tc>
        <w:tc>
          <w:tcPr>
            <w:tcW w:w="717" w:type="dxa"/>
          </w:tcPr>
          <w:p w:rsidR="00FD4751" w:rsidRDefault="00FD4751" w:rsidP="006E3593">
            <w:pPr>
              <w:spacing w:line="280" w:lineRule="atLeast"/>
            </w:pPr>
            <w:r>
              <w:t>2.0</w:t>
            </w:r>
          </w:p>
        </w:tc>
        <w:tc>
          <w:tcPr>
            <w:tcW w:w="717" w:type="dxa"/>
          </w:tcPr>
          <w:p w:rsidR="00FD4751" w:rsidRDefault="00FD4751" w:rsidP="006E3593">
            <w:pPr>
              <w:spacing w:line="280" w:lineRule="atLeast"/>
            </w:pPr>
            <w:r>
              <w:t>2.8</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35</w:t>
            </w:r>
          </w:p>
        </w:tc>
        <w:tc>
          <w:tcPr>
            <w:tcW w:w="717" w:type="dxa"/>
            <w:gridSpan w:val="2"/>
          </w:tcPr>
          <w:p w:rsidR="00FD4751" w:rsidRDefault="00FD4751" w:rsidP="006E3593">
            <w:pPr>
              <w:spacing w:line="280" w:lineRule="atLeast"/>
            </w:pPr>
            <w:r>
              <w:t>1.3</w:t>
            </w:r>
          </w:p>
        </w:tc>
        <w:tc>
          <w:tcPr>
            <w:tcW w:w="717" w:type="dxa"/>
          </w:tcPr>
          <w:p w:rsidR="00FD4751" w:rsidRDefault="00FD4751" w:rsidP="006E3593">
            <w:pPr>
              <w:spacing w:line="280" w:lineRule="atLeast"/>
            </w:pPr>
            <w:r>
              <w:t>1.8</w:t>
            </w:r>
          </w:p>
        </w:tc>
        <w:tc>
          <w:tcPr>
            <w:tcW w:w="717" w:type="dxa"/>
          </w:tcPr>
          <w:p w:rsidR="00FD4751" w:rsidRDefault="00FD4751" w:rsidP="006E3593">
            <w:pPr>
              <w:spacing w:line="280" w:lineRule="atLeast"/>
            </w:pPr>
            <w:r>
              <w:t>2.5</w:t>
            </w:r>
          </w:p>
        </w:tc>
        <w:tc>
          <w:tcPr>
            <w:tcW w:w="717" w:type="dxa"/>
          </w:tcPr>
          <w:p w:rsidR="00FD4751" w:rsidRDefault="00FD4751" w:rsidP="006E3593">
            <w:pPr>
              <w:spacing w:line="280" w:lineRule="atLeast"/>
            </w:pPr>
            <w:r>
              <w:t>3.4</w:t>
            </w:r>
          </w:p>
        </w:tc>
        <w:tc>
          <w:tcPr>
            <w:tcW w:w="717" w:type="dxa"/>
          </w:tcPr>
          <w:p w:rsidR="00FD4751" w:rsidRDefault="00FD4751" w:rsidP="006E3593">
            <w:pPr>
              <w:spacing w:line="280" w:lineRule="atLeast"/>
            </w:pPr>
            <w:r>
              <w:t>4.5</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40</w:t>
            </w:r>
          </w:p>
        </w:tc>
        <w:tc>
          <w:tcPr>
            <w:tcW w:w="717" w:type="dxa"/>
            <w:gridSpan w:val="2"/>
          </w:tcPr>
          <w:p w:rsidR="00FD4751" w:rsidRDefault="00FD4751" w:rsidP="006E3593">
            <w:pPr>
              <w:spacing w:line="280" w:lineRule="atLeast"/>
            </w:pPr>
            <w:r>
              <w:t>1.7</w:t>
            </w:r>
          </w:p>
        </w:tc>
        <w:tc>
          <w:tcPr>
            <w:tcW w:w="717" w:type="dxa"/>
          </w:tcPr>
          <w:p w:rsidR="00FD4751" w:rsidRDefault="00FD4751" w:rsidP="006E3593">
            <w:pPr>
              <w:spacing w:line="280" w:lineRule="atLeast"/>
            </w:pPr>
            <w:r>
              <w:t>2.2</w:t>
            </w:r>
          </w:p>
        </w:tc>
        <w:tc>
          <w:tcPr>
            <w:tcW w:w="717" w:type="dxa"/>
          </w:tcPr>
          <w:p w:rsidR="00FD4751" w:rsidRDefault="00FD4751" w:rsidP="006E3593">
            <w:pPr>
              <w:spacing w:line="280" w:lineRule="atLeast"/>
            </w:pPr>
            <w:r>
              <w:t>3.0</w:t>
            </w:r>
          </w:p>
        </w:tc>
        <w:tc>
          <w:tcPr>
            <w:tcW w:w="717" w:type="dxa"/>
          </w:tcPr>
          <w:p w:rsidR="00FD4751" w:rsidRDefault="00FD4751" w:rsidP="006E3593">
            <w:pPr>
              <w:spacing w:line="280" w:lineRule="atLeast"/>
            </w:pPr>
            <w:r>
              <w:t>3.9</w:t>
            </w:r>
          </w:p>
        </w:tc>
        <w:tc>
          <w:tcPr>
            <w:tcW w:w="717" w:type="dxa"/>
          </w:tcPr>
          <w:p w:rsidR="00FD4751" w:rsidRDefault="00FD4751" w:rsidP="006E3593">
            <w:pPr>
              <w:spacing w:line="280" w:lineRule="atLeast"/>
            </w:pPr>
            <w:r>
              <w:t>5.1</w:t>
            </w:r>
          </w:p>
        </w:tc>
        <w:tc>
          <w:tcPr>
            <w:tcW w:w="717" w:type="dxa"/>
          </w:tcPr>
          <w:p w:rsidR="00FD4751" w:rsidRDefault="00FD4751" w:rsidP="006E3593">
            <w:pPr>
              <w:spacing w:line="280" w:lineRule="atLeast"/>
            </w:pPr>
            <w:r>
              <w:t>6.4</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45</w:t>
            </w:r>
          </w:p>
        </w:tc>
        <w:tc>
          <w:tcPr>
            <w:tcW w:w="717" w:type="dxa"/>
            <w:gridSpan w:val="2"/>
          </w:tcPr>
          <w:p w:rsidR="00FD4751" w:rsidRDefault="00FD4751" w:rsidP="006E3593">
            <w:pPr>
              <w:spacing w:line="280" w:lineRule="atLeast"/>
            </w:pPr>
            <w:r>
              <w:t>2.0</w:t>
            </w:r>
          </w:p>
        </w:tc>
        <w:tc>
          <w:tcPr>
            <w:tcW w:w="717" w:type="dxa"/>
          </w:tcPr>
          <w:p w:rsidR="00FD4751" w:rsidRDefault="00FD4751" w:rsidP="006E3593">
            <w:pPr>
              <w:spacing w:line="280" w:lineRule="atLeast"/>
            </w:pPr>
            <w:r>
              <w:t>2.6</w:t>
            </w:r>
          </w:p>
        </w:tc>
        <w:tc>
          <w:tcPr>
            <w:tcW w:w="717" w:type="dxa"/>
          </w:tcPr>
          <w:p w:rsidR="00FD4751" w:rsidRDefault="00FD4751" w:rsidP="006E3593">
            <w:pPr>
              <w:spacing w:line="280" w:lineRule="atLeast"/>
            </w:pPr>
            <w:r>
              <w:t>3.4</w:t>
            </w:r>
          </w:p>
        </w:tc>
        <w:tc>
          <w:tcPr>
            <w:tcW w:w="717" w:type="dxa"/>
          </w:tcPr>
          <w:p w:rsidR="00FD4751" w:rsidRDefault="00FD4751" w:rsidP="006E3593">
            <w:pPr>
              <w:spacing w:line="280" w:lineRule="atLeast"/>
            </w:pPr>
            <w:r>
              <w:t>4.3</w:t>
            </w:r>
          </w:p>
        </w:tc>
        <w:tc>
          <w:tcPr>
            <w:tcW w:w="717" w:type="dxa"/>
          </w:tcPr>
          <w:p w:rsidR="00FD4751" w:rsidRDefault="00FD4751" w:rsidP="006E3593">
            <w:pPr>
              <w:spacing w:line="280" w:lineRule="atLeast"/>
            </w:pPr>
            <w:r>
              <w:t>5.5</w:t>
            </w:r>
          </w:p>
        </w:tc>
        <w:tc>
          <w:tcPr>
            <w:tcW w:w="717" w:type="dxa"/>
          </w:tcPr>
          <w:p w:rsidR="00FD4751" w:rsidRDefault="00FD4751" w:rsidP="006E3593">
            <w:pPr>
              <w:spacing w:line="280" w:lineRule="atLeast"/>
            </w:pPr>
            <w:r>
              <w:t>6.8</w:t>
            </w:r>
          </w:p>
        </w:tc>
        <w:tc>
          <w:tcPr>
            <w:tcW w:w="717" w:type="dxa"/>
          </w:tcPr>
          <w:p w:rsidR="00FD4751" w:rsidRDefault="00FD4751" w:rsidP="006E3593">
            <w:pPr>
              <w:spacing w:line="280" w:lineRule="atLeast"/>
            </w:pPr>
            <w:r>
              <w:t>8.1</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50</w:t>
            </w:r>
          </w:p>
        </w:tc>
        <w:tc>
          <w:tcPr>
            <w:tcW w:w="717" w:type="dxa"/>
            <w:gridSpan w:val="2"/>
          </w:tcPr>
          <w:p w:rsidR="00FD4751" w:rsidRDefault="00FD4751" w:rsidP="006E3593">
            <w:pPr>
              <w:spacing w:line="280" w:lineRule="atLeast"/>
            </w:pPr>
            <w:r>
              <w:t>2.3</w:t>
            </w:r>
          </w:p>
        </w:tc>
        <w:tc>
          <w:tcPr>
            <w:tcW w:w="717" w:type="dxa"/>
          </w:tcPr>
          <w:p w:rsidR="00FD4751" w:rsidRDefault="00FD4751" w:rsidP="006E3593">
            <w:pPr>
              <w:spacing w:line="280" w:lineRule="atLeast"/>
            </w:pPr>
            <w:r>
              <w:t>2.9</w:t>
            </w:r>
          </w:p>
        </w:tc>
        <w:tc>
          <w:tcPr>
            <w:tcW w:w="717" w:type="dxa"/>
          </w:tcPr>
          <w:p w:rsidR="00FD4751" w:rsidRDefault="00FD4751" w:rsidP="006E3593">
            <w:pPr>
              <w:spacing w:line="280" w:lineRule="atLeast"/>
            </w:pPr>
            <w:r>
              <w:t>3.7</w:t>
            </w:r>
          </w:p>
        </w:tc>
        <w:tc>
          <w:tcPr>
            <w:tcW w:w="717" w:type="dxa"/>
          </w:tcPr>
          <w:p w:rsidR="00FD4751" w:rsidRDefault="00FD4751" w:rsidP="006E3593">
            <w:pPr>
              <w:spacing w:line="280" w:lineRule="atLeast"/>
            </w:pPr>
            <w:r>
              <w:t>4.7</w:t>
            </w:r>
          </w:p>
        </w:tc>
        <w:tc>
          <w:tcPr>
            <w:tcW w:w="717" w:type="dxa"/>
          </w:tcPr>
          <w:p w:rsidR="00FD4751" w:rsidRDefault="00FD4751" w:rsidP="006E3593">
            <w:pPr>
              <w:spacing w:line="280" w:lineRule="atLeast"/>
            </w:pPr>
            <w:r>
              <w:t>5.8</w:t>
            </w:r>
          </w:p>
        </w:tc>
        <w:tc>
          <w:tcPr>
            <w:tcW w:w="717" w:type="dxa"/>
          </w:tcPr>
          <w:p w:rsidR="00FD4751" w:rsidRDefault="00FD4751" w:rsidP="006E3593">
            <w:pPr>
              <w:spacing w:line="280" w:lineRule="atLeast"/>
            </w:pPr>
            <w:r>
              <w:t>7.1</w:t>
            </w:r>
          </w:p>
        </w:tc>
        <w:tc>
          <w:tcPr>
            <w:tcW w:w="717" w:type="dxa"/>
          </w:tcPr>
          <w:p w:rsidR="00FD4751" w:rsidRDefault="00FD4751" w:rsidP="006E3593">
            <w:pPr>
              <w:spacing w:line="280" w:lineRule="atLeast"/>
            </w:pPr>
            <w:r>
              <w:t>8.4</w:t>
            </w:r>
          </w:p>
        </w:tc>
        <w:tc>
          <w:tcPr>
            <w:tcW w:w="717" w:type="dxa"/>
          </w:tcPr>
          <w:p w:rsidR="00FD4751" w:rsidRDefault="00FD4751" w:rsidP="006E3593">
            <w:pPr>
              <w:spacing w:line="280" w:lineRule="atLeast"/>
            </w:pPr>
            <w:r>
              <w:t> 9.7</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55</w:t>
            </w:r>
          </w:p>
        </w:tc>
        <w:tc>
          <w:tcPr>
            <w:tcW w:w="717" w:type="dxa"/>
            <w:gridSpan w:val="2"/>
          </w:tcPr>
          <w:p w:rsidR="00FD4751" w:rsidRDefault="00FD4751" w:rsidP="006E3593">
            <w:pPr>
              <w:spacing w:line="280" w:lineRule="atLeast"/>
            </w:pPr>
            <w:r>
              <w:t>2.5</w:t>
            </w:r>
          </w:p>
        </w:tc>
        <w:tc>
          <w:tcPr>
            <w:tcW w:w="717" w:type="dxa"/>
          </w:tcPr>
          <w:p w:rsidR="00FD4751" w:rsidRDefault="00FD4751" w:rsidP="006E3593">
            <w:pPr>
              <w:spacing w:line="280" w:lineRule="atLeast"/>
            </w:pPr>
            <w:r>
              <w:t>3.2</w:t>
            </w:r>
          </w:p>
        </w:tc>
        <w:tc>
          <w:tcPr>
            <w:tcW w:w="717" w:type="dxa"/>
          </w:tcPr>
          <w:p w:rsidR="00FD4751" w:rsidRDefault="00FD4751" w:rsidP="006E3593">
            <w:pPr>
              <w:spacing w:line="280" w:lineRule="atLeast"/>
            </w:pPr>
            <w:r>
              <w:t>4.0</w:t>
            </w:r>
          </w:p>
        </w:tc>
        <w:tc>
          <w:tcPr>
            <w:tcW w:w="717" w:type="dxa"/>
          </w:tcPr>
          <w:p w:rsidR="00FD4751" w:rsidRDefault="00FD4751" w:rsidP="006E3593">
            <w:pPr>
              <w:spacing w:line="280" w:lineRule="atLeast"/>
            </w:pPr>
            <w:r>
              <w:t>5.0</w:t>
            </w:r>
          </w:p>
        </w:tc>
        <w:tc>
          <w:tcPr>
            <w:tcW w:w="717" w:type="dxa"/>
          </w:tcPr>
          <w:p w:rsidR="00FD4751" w:rsidRDefault="00FD4751" w:rsidP="006E3593">
            <w:pPr>
              <w:spacing w:line="280" w:lineRule="atLeast"/>
            </w:pPr>
            <w:r>
              <w:t>6.1</w:t>
            </w:r>
          </w:p>
        </w:tc>
        <w:tc>
          <w:tcPr>
            <w:tcW w:w="717" w:type="dxa"/>
          </w:tcPr>
          <w:p w:rsidR="00FD4751" w:rsidRDefault="00FD4751" w:rsidP="006E3593">
            <w:pPr>
              <w:spacing w:line="280" w:lineRule="atLeast"/>
            </w:pPr>
            <w:r>
              <w:t>7.3</w:t>
            </w:r>
          </w:p>
        </w:tc>
        <w:tc>
          <w:tcPr>
            <w:tcW w:w="717" w:type="dxa"/>
          </w:tcPr>
          <w:p w:rsidR="00FD4751" w:rsidRDefault="00FD4751" w:rsidP="006E3593">
            <w:pPr>
              <w:spacing w:line="280" w:lineRule="atLeast"/>
            </w:pPr>
            <w:r>
              <w:t>8.6</w:t>
            </w:r>
          </w:p>
        </w:tc>
        <w:tc>
          <w:tcPr>
            <w:tcW w:w="717" w:type="dxa"/>
          </w:tcPr>
          <w:p w:rsidR="00FD4751" w:rsidRDefault="00FD4751" w:rsidP="006E3593">
            <w:pPr>
              <w:spacing w:line="280" w:lineRule="atLeast"/>
            </w:pPr>
            <w:r>
              <w:t> 9.9</w:t>
            </w:r>
          </w:p>
        </w:tc>
        <w:tc>
          <w:tcPr>
            <w:tcW w:w="717" w:type="dxa"/>
          </w:tcPr>
          <w:p w:rsidR="00FD4751" w:rsidRDefault="00FD4751" w:rsidP="006E3593">
            <w:pPr>
              <w:spacing w:line="280" w:lineRule="atLeast"/>
            </w:pPr>
            <w:r>
              <w:t>11.2</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60</w:t>
            </w:r>
          </w:p>
        </w:tc>
        <w:tc>
          <w:tcPr>
            <w:tcW w:w="717" w:type="dxa"/>
            <w:gridSpan w:val="2"/>
          </w:tcPr>
          <w:p w:rsidR="00FD4751" w:rsidRDefault="00FD4751" w:rsidP="006E3593">
            <w:pPr>
              <w:spacing w:line="280" w:lineRule="atLeast"/>
            </w:pPr>
            <w:r>
              <w:t>2.7</w:t>
            </w:r>
          </w:p>
        </w:tc>
        <w:tc>
          <w:tcPr>
            <w:tcW w:w="717" w:type="dxa"/>
          </w:tcPr>
          <w:p w:rsidR="00FD4751" w:rsidRDefault="00FD4751" w:rsidP="006E3593">
            <w:pPr>
              <w:spacing w:line="280" w:lineRule="atLeast"/>
            </w:pPr>
            <w:r>
              <w:t>3.4</w:t>
            </w:r>
          </w:p>
        </w:tc>
        <w:tc>
          <w:tcPr>
            <w:tcW w:w="717" w:type="dxa"/>
          </w:tcPr>
          <w:p w:rsidR="00FD4751" w:rsidRDefault="00FD4751" w:rsidP="006E3593">
            <w:pPr>
              <w:spacing w:line="280" w:lineRule="atLeast"/>
            </w:pPr>
            <w:r>
              <w:t>4.2</w:t>
            </w:r>
          </w:p>
        </w:tc>
        <w:tc>
          <w:tcPr>
            <w:tcW w:w="717" w:type="dxa"/>
          </w:tcPr>
          <w:p w:rsidR="00FD4751" w:rsidRDefault="00FD4751" w:rsidP="006E3593">
            <w:pPr>
              <w:spacing w:line="280" w:lineRule="atLeast"/>
            </w:pPr>
            <w:r>
              <w:t>5.2</w:t>
            </w:r>
          </w:p>
        </w:tc>
        <w:tc>
          <w:tcPr>
            <w:tcW w:w="717" w:type="dxa"/>
          </w:tcPr>
          <w:p w:rsidR="00FD4751" w:rsidRDefault="00FD4751" w:rsidP="006E3593">
            <w:pPr>
              <w:spacing w:line="280" w:lineRule="atLeast"/>
            </w:pPr>
            <w:r>
              <w:t>6.3</w:t>
            </w:r>
          </w:p>
        </w:tc>
        <w:tc>
          <w:tcPr>
            <w:tcW w:w="717" w:type="dxa"/>
          </w:tcPr>
          <w:p w:rsidR="00FD4751" w:rsidRDefault="00FD4751" w:rsidP="006E3593">
            <w:pPr>
              <w:spacing w:line="280" w:lineRule="atLeast"/>
            </w:pPr>
            <w:r>
              <w:t>7.5</w:t>
            </w:r>
          </w:p>
        </w:tc>
        <w:tc>
          <w:tcPr>
            <w:tcW w:w="717" w:type="dxa"/>
          </w:tcPr>
          <w:p w:rsidR="00FD4751" w:rsidRDefault="00FD4751" w:rsidP="006E3593">
            <w:pPr>
              <w:spacing w:line="280" w:lineRule="atLeast"/>
            </w:pPr>
            <w:r>
              <w:t>8.8</w:t>
            </w:r>
          </w:p>
        </w:tc>
        <w:tc>
          <w:tcPr>
            <w:tcW w:w="717" w:type="dxa"/>
          </w:tcPr>
          <w:p w:rsidR="00FD4751" w:rsidRDefault="00FD4751" w:rsidP="006E3593">
            <w:pPr>
              <w:spacing w:line="280" w:lineRule="atLeast"/>
            </w:pPr>
            <w:r>
              <w:t>10.0</w:t>
            </w:r>
          </w:p>
        </w:tc>
        <w:tc>
          <w:tcPr>
            <w:tcW w:w="717" w:type="dxa"/>
          </w:tcPr>
          <w:p w:rsidR="00FD4751" w:rsidRDefault="00FD4751" w:rsidP="006E3593">
            <w:pPr>
              <w:spacing w:line="280" w:lineRule="atLeast"/>
            </w:pPr>
            <w:r>
              <w:t>11.3</w:t>
            </w:r>
          </w:p>
        </w:tc>
        <w:tc>
          <w:tcPr>
            <w:tcW w:w="717" w:type="dxa"/>
          </w:tcPr>
          <w:p w:rsidR="00FD4751" w:rsidRDefault="00FD4751" w:rsidP="006E3593">
            <w:pPr>
              <w:spacing w:line="280" w:lineRule="atLeast"/>
            </w:pPr>
            <w:r>
              <w:t>12.6</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65</w:t>
            </w:r>
          </w:p>
        </w:tc>
        <w:tc>
          <w:tcPr>
            <w:tcW w:w="717" w:type="dxa"/>
            <w:gridSpan w:val="2"/>
          </w:tcPr>
          <w:p w:rsidR="00FD4751" w:rsidRDefault="00FD4751" w:rsidP="006E3593">
            <w:pPr>
              <w:spacing w:line="280" w:lineRule="atLeast"/>
            </w:pPr>
            <w:r>
              <w:t>2.8</w:t>
            </w:r>
          </w:p>
        </w:tc>
        <w:tc>
          <w:tcPr>
            <w:tcW w:w="717" w:type="dxa"/>
          </w:tcPr>
          <w:p w:rsidR="00FD4751" w:rsidRDefault="00FD4751" w:rsidP="006E3593">
            <w:pPr>
              <w:spacing w:line="280" w:lineRule="atLeast"/>
            </w:pPr>
            <w:r>
              <w:t>3.5</w:t>
            </w:r>
          </w:p>
        </w:tc>
        <w:tc>
          <w:tcPr>
            <w:tcW w:w="717" w:type="dxa"/>
          </w:tcPr>
          <w:p w:rsidR="00FD4751" w:rsidRDefault="00FD4751" w:rsidP="006E3593">
            <w:pPr>
              <w:spacing w:line="280" w:lineRule="atLeast"/>
            </w:pPr>
            <w:r>
              <w:t>4.4</w:t>
            </w:r>
          </w:p>
        </w:tc>
        <w:tc>
          <w:tcPr>
            <w:tcW w:w="717" w:type="dxa"/>
          </w:tcPr>
          <w:p w:rsidR="00FD4751" w:rsidRDefault="00FD4751" w:rsidP="006E3593">
            <w:pPr>
              <w:spacing w:line="280" w:lineRule="atLeast"/>
            </w:pPr>
            <w:r>
              <w:t>5.4</w:t>
            </w:r>
          </w:p>
        </w:tc>
        <w:tc>
          <w:tcPr>
            <w:tcW w:w="717" w:type="dxa"/>
          </w:tcPr>
          <w:p w:rsidR="00FD4751" w:rsidRDefault="00FD4751" w:rsidP="006E3593">
            <w:pPr>
              <w:spacing w:line="280" w:lineRule="atLeast"/>
            </w:pPr>
            <w:r>
              <w:t>6.5</w:t>
            </w:r>
          </w:p>
        </w:tc>
        <w:tc>
          <w:tcPr>
            <w:tcW w:w="717" w:type="dxa"/>
          </w:tcPr>
          <w:p w:rsidR="00FD4751" w:rsidRDefault="00FD4751" w:rsidP="006E3593">
            <w:pPr>
              <w:spacing w:line="280" w:lineRule="atLeast"/>
            </w:pPr>
            <w:r>
              <w:t>7.7</w:t>
            </w:r>
          </w:p>
        </w:tc>
        <w:tc>
          <w:tcPr>
            <w:tcW w:w="717" w:type="dxa"/>
          </w:tcPr>
          <w:p w:rsidR="00FD4751" w:rsidRDefault="00FD4751" w:rsidP="006E3593">
            <w:pPr>
              <w:spacing w:line="280" w:lineRule="atLeast"/>
            </w:pPr>
            <w:r>
              <w:t>8.9</w:t>
            </w:r>
          </w:p>
        </w:tc>
        <w:tc>
          <w:tcPr>
            <w:tcW w:w="717" w:type="dxa"/>
          </w:tcPr>
          <w:p w:rsidR="00FD4751" w:rsidRDefault="00FD4751" w:rsidP="006E3593">
            <w:pPr>
              <w:spacing w:line="280" w:lineRule="atLeast"/>
            </w:pPr>
            <w:r>
              <w:t>10.2</w:t>
            </w:r>
          </w:p>
        </w:tc>
        <w:tc>
          <w:tcPr>
            <w:tcW w:w="717" w:type="dxa"/>
          </w:tcPr>
          <w:p w:rsidR="00FD4751" w:rsidRDefault="00FD4751" w:rsidP="006E3593">
            <w:pPr>
              <w:spacing w:line="280" w:lineRule="atLeast"/>
            </w:pPr>
            <w:r>
              <w:t>11.5</w:t>
            </w:r>
          </w:p>
        </w:tc>
        <w:tc>
          <w:tcPr>
            <w:tcW w:w="717" w:type="dxa"/>
          </w:tcPr>
          <w:p w:rsidR="00FD4751" w:rsidRDefault="00FD4751" w:rsidP="006E3593">
            <w:pPr>
              <w:spacing w:line="280" w:lineRule="atLeast"/>
            </w:pPr>
            <w:r>
              <w:t>12.7</w:t>
            </w:r>
          </w:p>
        </w:tc>
        <w:tc>
          <w:tcPr>
            <w:tcW w:w="717" w:type="dxa"/>
          </w:tcPr>
          <w:p w:rsidR="00FD4751" w:rsidRDefault="00FD4751" w:rsidP="006E3593">
            <w:pPr>
              <w:spacing w:line="280" w:lineRule="atLeast"/>
            </w:pPr>
            <w:r>
              <w:t>14.0</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70</w:t>
            </w:r>
          </w:p>
        </w:tc>
        <w:tc>
          <w:tcPr>
            <w:tcW w:w="717" w:type="dxa"/>
            <w:gridSpan w:val="2"/>
          </w:tcPr>
          <w:p w:rsidR="00FD4751" w:rsidRDefault="00FD4751" w:rsidP="006E3593">
            <w:pPr>
              <w:spacing w:line="280" w:lineRule="atLeast"/>
            </w:pPr>
            <w:r>
              <w:t>2.9</w:t>
            </w:r>
          </w:p>
        </w:tc>
        <w:tc>
          <w:tcPr>
            <w:tcW w:w="717" w:type="dxa"/>
          </w:tcPr>
          <w:p w:rsidR="00FD4751" w:rsidRDefault="00FD4751" w:rsidP="006E3593">
            <w:pPr>
              <w:spacing w:line="280" w:lineRule="atLeast"/>
            </w:pPr>
            <w:r>
              <w:t>3.7</w:t>
            </w:r>
          </w:p>
        </w:tc>
        <w:tc>
          <w:tcPr>
            <w:tcW w:w="717" w:type="dxa"/>
          </w:tcPr>
          <w:p w:rsidR="00FD4751" w:rsidRDefault="00FD4751" w:rsidP="006E3593">
            <w:pPr>
              <w:spacing w:line="280" w:lineRule="atLeast"/>
            </w:pPr>
            <w:r>
              <w:t>4.5</w:t>
            </w:r>
          </w:p>
        </w:tc>
        <w:tc>
          <w:tcPr>
            <w:tcW w:w="717" w:type="dxa"/>
          </w:tcPr>
          <w:p w:rsidR="00FD4751" w:rsidRDefault="00FD4751" w:rsidP="006E3593">
            <w:pPr>
              <w:spacing w:line="280" w:lineRule="atLeast"/>
            </w:pPr>
            <w:r>
              <w:t>5.5</w:t>
            </w:r>
          </w:p>
        </w:tc>
        <w:tc>
          <w:tcPr>
            <w:tcW w:w="717" w:type="dxa"/>
          </w:tcPr>
          <w:p w:rsidR="00FD4751" w:rsidRDefault="00FD4751" w:rsidP="006E3593">
            <w:pPr>
              <w:spacing w:line="280" w:lineRule="atLeast"/>
            </w:pPr>
            <w:r>
              <w:t>6.6</w:t>
            </w:r>
          </w:p>
        </w:tc>
        <w:tc>
          <w:tcPr>
            <w:tcW w:w="717" w:type="dxa"/>
          </w:tcPr>
          <w:p w:rsidR="00FD4751" w:rsidRDefault="00FD4751" w:rsidP="006E3593">
            <w:pPr>
              <w:spacing w:line="280" w:lineRule="atLeast"/>
            </w:pPr>
            <w:r>
              <w:t>7.8</w:t>
            </w:r>
          </w:p>
        </w:tc>
        <w:tc>
          <w:tcPr>
            <w:tcW w:w="717" w:type="dxa"/>
          </w:tcPr>
          <w:p w:rsidR="00FD4751" w:rsidRDefault="00FD4751" w:rsidP="006E3593">
            <w:pPr>
              <w:spacing w:line="280" w:lineRule="atLeast"/>
            </w:pPr>
            <w:r>
              <w:t>9.1</w:t>
            </w:r>
          </w:p>
        </w:tc>
        <w:tc>
          <w:tcPr>
            <w:tcW w:w="717" w:type="dxa"/>
          </w:tcPr>
          <w:p w:rsidR="00FD4751" w:rsidRDefault="00FD4751" w:rsidP="006E3593">
            <w:pPr>
              <w:spacing w:line="280" w:lineRule="atLeast"/>
            </w:pPr>
            <w:r>
              <w:t>10.3</w:t>
            </w:r>
          </w:p>
        </w:tc>
        <w:tc>
          <w:tcPr>
            <w:tcW w:w="717" w:type="dxa"/>
          </w:tcPr>
          <w:p w:rsidR="00FD4751" w:rsidRDefault="00FD4751" w:rsidP="006E3593">
            <w:pPr>
              <w:spacing w:line="280" w:lineRule="atLeast"/>
            </w:pPr>
            <w:r>
              <w:t>11.6</w:t>
            </w:r>
          </w:p>
        </w:tc>
        <w:tc>
          <w:tcPr>
            <w:tcW w:w="717" w:type="dxa"/>
          </w:tcPr>
          <w:p w:rsidR="00FD4751" w:rsidRDefault="00FD4751" w:rsidP="006E3593">
            <w:pPr>
              <w:spacing w:line="280" w:lineRule="atLeast"/>
            </w:pPr>
            <w:r>
              <w:t>12.9</w:t>
            </w:r>
          </w:p>
        </w:tc>
        <w:tc>
          <w:tcPr>
            <w:tcW w:w="717" w:type="dxa"/>
          </w:tcPr>
          <w:p w:rsidR="00FD4751" w:rsidRDefault="00FD4751" w:rsidP="006E3593">
            <w:pPr>
              <w:spacing w:line="280" w:lineRule="atLeast"/>
            </w:pPr>
            <w:r>
              <w:t>14.2</w:t>
            </w:r>
          </w:p>
        </w:tc>
        <w:tc>
          <w:tcPr>
            <w:tcW w:w="717" w:type="dxa"/>
          </w:tcPr>
          <w:p w:rsidR="00FD4751" w:rsidRDefault="00FD4751" w:rsidP="006E3593">
            <w:pPr>
              <w:spacing w:line="280" w:lineRule="atLeast"/>
            </w:pPr>
            <w:r>
              <w:t>15.5</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75</w:t>
            </w:r>
          </w:p>
        </w:tc>
        <w:tc>
          <w:tcPr>
            <w:tcW w:w="717" w:type="dxa"/>
            <w:gridSpan w:val="2"/>
          </w:tcPr>
          <w:p w:rsidR="00FD4751" w:rsidRDefault="00FD4751" w:rsidP="006E3593">
            <w:pPr>
              <w:spacing w:line="280" w:lineRule="atLeast"/>
            </w:pPr>
            <w:r>
              <w:t>3.0</w:t>
            </w:r>
          </w:p>
        </w:tc>
        <w:tc>
          <w:tcPr>
            <w:tcW w:w="717" w:type="dxa"/>
          </w:tcPr>
          <w:p w:rsidR="00FD4751" w:rsidRDefault="00FD4751" w:rsidP="006E3593">
            <w:pPr>
              <w:spacing w:line="280" w:lineRule="atLeast"/>
            </w:pPr>
            <w:r>
              <w:t>3.8</w:t>
            </w:r>
          </w:p>
        </w:tc>
        <w:tc>
          <w:tcPr>
            <w:tcW w:w="717" w:type="dxa"/>
          </w:tcPr>
          <w:p w:rsidR="00FD4751" w:rsidRDefault="00FD4751" w:rsidP="006E3593">
            <w:pPr>
              <w:spacing w:line="280" w:lineRule="atLeast"/>
            </w:pPr>
            <w:r>
              <w:t>4.7</w:t>
            </w:r>
          </w:p>
        </w:tc>
        <w:tc>
          <w:tcPr>
            <w:tcW w:w="717" w:type="dxa"/>
          </w:tcPr>
          <w:p w:rsidR="00FD4751" w:rsidRDefault="00FD4751" w:rsidP="006E3593">
            <w:pPr>
              <w:spacing w:line="280" w:lineRule="atLeast"/>
            </w:pPr>
            <w:r>
              <w:t>5.7</w:t>
            </w:r>
          </w:p>
        </w:tc>
        <w:tc>
          <w:tcPr>
            <w:tcW w:w="717" w:type="dxa"/>
          </w:tcPr>
          <w:p w:rsidR="00FD4751" w:rsidRDefault="00FD4751" w:rsidP="006E3593">
            <w:pPr>
              <w:spacing w:line="280" w:lineRule="atLeast"/>
            </w:pPr>
            <w:r>
              <w:t>6.8</w:t>
            </w:r>
          </w:p>
        </w:tc>
        <w:tc>
          <w:tcPr>
            <w:tcW w:w="717" w:type="dxa"/>
          </w:tcPr>
          <w:p w:rsidR="00FD4751" w:rsidRDefault="00FD4751" w:rsidP="006E3593">
            <w:pPr>
              <w:spacing w:line="280" w:lineRule="atLeast"/>
            </w:pPr>
            <w:r>
              <w:t>8.0</w:t>
            </w:r>
          </w:p>
        </w:tc>
        <w:tc>
          <w:tcPr>
            <w:tcW w:w="717" w:type="dxa"/>
          </w:tcPr>
          <w:p w:rsidR="00FD4751" w:rsidRDefault="00FD4751" w:rsidP="006E3593">
            <w:pPr>
              <w:spacing w:line="280" w:lineRule="atLeast"/>
            </w:pPr>
            <w:r>
              <w:t>9.2</w:t>
            </w:r>
          </w:p>
        </w:tc>
        <w:tc>
          <w:tcPr>
            <w:tcW w:w="717" w:type="dxa"/>
          </w:tcPr>
          <w:p w:rsidR="00FD4751" w:rsidRDefault="00FD4751" w:rsidP="006E3593">
            <w:pPr>
              <w:spacing w:line="280" w:lineRule="atLeast"/>
            </w:pPr>
            <w:r>
              <w:t>10.5</w:t>
            </w:r>
          </w:p>
        </w:tc>
        <w:tc>
          <w:tcPr>
            <w:tcW w:w="717" w:type="dxa"/>
          </w:tcPr>
          <w:p w:rsidR="00FD4751" w:rsidRDefault="00FD4751" w:rsidP="006E3593">
            <w:pPr>
              <w:spacing w:line="280" w:lineRule="atLeast"/>
            </w:pPr>
            <w:r>
              <w:t>11.8</w:t>
            </w:r>
          </w:p>
        </w:tc>
        <w:tc>
          <w:tcPr>
            <w:tcW w:w="717" w:type="dxa"/>
          </w:tcPr>
          <w:p w:rsidR="00FD4751" w:rsidRDefault="00FD4751" w:rsidP="006E3593">
            <w:pPr>
              <w:spacing w:line="280" w:lineRule="atLeast"/>
            </w:pPr>
            <w:r>
              <w:t>13.1</w:t>
            </w:r>
          </w:p>
        </w:tc>
        <w:tc>
          <w:tcPr>
            <w:tcW w:w="717" w:type="dxa"/>
          </w:tcPr>
          <w:p w:rsidR="00FD4751" w:rsidRDefault="00FD4751" w:rsidP="006E3593">
            <w:pPr>
              <w:spacing w:line="280" w:lineRule="atLeast"/>
            </w:pPr>
            <w:r>
              <w:t>14.5</w:t>
            </w:r>
          </w:p>
        </w:tc>
        <w:tc>
          <w:tcPr>
            <w:tcW w:w="717" w:type="dxa"/>
          </w:tcPr>
          <w:p w:rsidR="00FD4751" w:rsidRDefault="00FD4751" w:rsidP="006E3593">
            <w:pPr>
              <w:spacing w:line="280" w:lineRule="atLeast"/>
            </w:pPr>
            <w:r>
              <w:t>15.7</w:t>
            </w:r>
          </w:p>
        </w:tc>
        <w:tc>
          <w:tcPr>
            <w:tcW w:w="717" w:type="dxa"/>
          </w:tcPr>
          <w:p w:rsidR="00FD4751" w:rsidRDefault="00FD4751" w:rsidP="006E3593">
            <w:pPr>
              <w:spacing w:line="280" w:lineRule="atLeast"/>
            </w:pPr>
            <w:r>
              <w:t>16.9</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80</w:t>
            </w:r>
          </w:p>
        </w:tc>
        <w:tc>
          <w:tcPr>
            <w:tcW w:w="717" w:type="dxa"/>
            <w:gridSpan w:val="2"/>
          </w:tcPr>
          <w:p w:rsidR="00FD4751" w:rsidRDefault="00FD4751" w:rsidP="006E3593">
            <w:pPr>
              <w:spacing w:line="280" w:lineRule="atLeast"/>
            </w:pPr>
            <w:r>
              <w:t>3.1</w:t>
            </w:r>
          </w:p>
        </w:tc>
        <w:tc>
          <w:tcPr>
            <w:tcW w:w="717" w:type="dxa"/>
          </w:tcPr>
          <w:p w:rsidR="00FD4751" w:rsidRDefault="00FD4751" w:rsidP="006E3593">
            <w:pPr>
              <w:spacing w:line="280" w:lineRule="atLeast"/>
            </w:pPr>
            <w:r>
              <w:t>3.9</w:t>
            </w:r>
          </w:p>
        </w:tc>
        <w:tc>
          <w:tcPr>
            <w:tcW w:w="717" w:type="dxa"/>
          </w:tcPr>
          <w:p w:rsidR="00FD4751" w:rsidRDefault="00FD4751" w:rsidP="006E3593">
            <w:pPr>
              <w:spacing w:line="280" w:lineRule="atLeast"/>
            </w:pPr>
            <w:r>
              <w:t>4.8</w:t>
            </w:r>
          </w:p>
        </w:tc>
        <w:tc>
          <w:tcPr>
            <w:tcW w:w="717" w:type="dxa"/>
          </w:tcPr>
          <w:p w:rsidR="00FD4751" w:rsidRDefault="00FD4751" w:rsidP="006E3593">
            <w:pPr>
              <w:spacing w:line="280" w:lineRule="atLeast"/>
            </w:pPr>
            <w:r>
              <w:t>5.8</w:t>
            </w:r>
          </w:p>
        </w:tc>
        <w:tc>
          <w:tcPr>
            <w:tcW w:w="717" w:type="dxa"/>
          </w:tcPr>
          <w:p w:rsidR="00FD4751" w:rsidRDefault="00FD4751" w:rsidP="006E3593">
            <w:pPr>
              <w:spacing w:line="280" w:lineRule="atLeast"/>
            </w:pPr>
            <w:r>
              <w:t>6.9</w:t>
            </w:r>
          </w:p>
        </w:tc>
        <w:tc>
          <w:tcPr>
            <w:tcW w:w="717" w:type="dxa"/>
          </w:tcPr>
          <w:p w:rsidR="00FD4751" w:rsidRDefault="00FD4751" w:rsidP="006E3593">
            <w:pPr>
              <w:spacing w:line="280" w:lineRule="atLeast"/>
            </w:pPr>
            <w:r>
              <w:t>8.1</w:t>
            </w:r>
          </w:p>
        </w:tc>
        <w:tc>
          <w:tcPr>
            <w:tcW w:w="717" w:type="dxa"/>
          </w:tcPr>
          <w:p w:rsidR="00FD4751" w:rsidRDefault="00FD4751" w:rsidP="006E3593">
            <w:pPr>
              <w:spacing w:line="280" w:lineRule="atLeast"/>
            </w:pPr>
            <w:r>
              <w:t>9.3</w:t>
            </w:r>
          </w:p>
        </w:tc>
        <w:tc>
          <w:tcPr>
            <w:tcW w:w="717" w:type="dxa"/>
          </w:tcPr>
          <w:p w:rsidR="00FD4751" w:rsidRDefault="00FD4751" w:rsidP="006E3593">
            <w:pPr>
              <w:spacing w:line="280" w:lineRule="atLeast"/>
            </w:pPr>
            <w:r>
              <w:t>10.6</w:t>
            </w:r>
          </w:p>
        </w:tc>
        <w:tc>
          <w:tcPr>
            <w:tcW w:w="717" w:type="dxa"/>
          </w:tcPr>
          <w:p w:rsidR="00FD4751" w:rsidRDefault="00FD4751" w:rsidP="006E3593">
            <w:pPr>
              <w:spacing w:line="280" w:lineRule="atLeast"/>
            </w:pPr>
            <w:r>
              <w:t>12.0</w:t>
            </w:r>
          </w:p>
        </w:tc>
        <w:tc>
          <w:tcPr>
            <w:tcW w:w="717" w:type="dxa"/>
          </w:tcPr>
          <w:p w:rsidR="00FD4751" w:rsidRDefault="00FD4751" w:rsidP="006E3593">
            <w:pPr>
              <w:spacing w:line="280" w:lineRule="atLeast"/>
            </w:pPr>
            <w:r>
              <w:t>13.3</w:t>
            </w:r>
          </w:p>
        </w:tc>
        <w:tc>
          <w:tcPr>
            <w:tcW w:w="717" w:type="dxa"/>
          </w:tcPr>
          <w:p w:rsidR="00FD4751" w:rsidRDefault="00FD4751" w:rsidP="006E3593">
            <w:pPr>
              <w:spacing w:line="280" w:lineRule="atLeast"/>
            </w:pPr>
            <w:r>
              <w:t>14.7</w:t>
            </w:r>
          </w:p>
        </w:tc>
        <w:tc>
          <w:tcPr>
            <w:tcW w:w="717" w:type="dxa"/>
          </w:tcPr>
          <w:p w:rsidR="00FD4751" w:rsidRDefault="00FD4751" w:rsidP="006E3593">
            <w:pPr>
              <w:spacing w:line="280" w:lineRule="atLeast"/>
            </w:pPr>
            <w:r>
              <w:t>16.0</w:t>
            </w:r>
          </w:p>
        </w:tc>
        <w:tc>
          <w:tcPr>
            <w:tcW w:w="717" w:type="dxa"/>
          </w:tcPr>
          <w:p w:rsidR="00FD4751" w:rsidRDefault="00FD4751" w:rsidP="006E3593">
            <w:pPr>
              <w:spacing w:line="280" w:lineRule="atLeast"/>
            </w:pPr>
            <w:r>
              <w:t>17.2</w:t>
            </w:r>
          </w:p>
        </w:tc>
        <w:tc>
          <w:tcPr>
            <w:tcW w:w="717" w:type="dxa"/>
          </w:tcPr>
          <w:p w:rsidR="00FD4751" w:rsidRDefault="00FD4751" w:rsidP="006E3593">
            <w:pPr>
              <w:spacing w:line="280" w:lineRule="atLeast"/>
            </w:pPr>
            <w:r>
              <w:t>18.2</w:t>
            </w:r>
          </w:p>
        </w:tc>
        <w:tc>
          <w:tcPr>
            <w:tcW w:w="717" w:type="dxa"/>
          </w:tcPr>
          <w:p w:rsidR="00FD4751" w:rsidRDefault="00FD4751" w:rsidP="006E3593">
            <w:pPr>
              <w:spacing w:line="280" w:lineRule="atLeast"/>
            </w:pP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85</w:t>
            </w:r>
          </w:p>
        </w:tc>
        <w:tc>
          <w:tcPr>
            <w:tcW w:w="717" w:type="dxa"/>
            <w:gridSpan w:val="2"/>
          </w:tcPr>
          <w:p w:rsidR="00FD4751" w:rsidRDefault="00FD4751" w:rsidP="006E3593">
            <w:pPr>
              <w:spacing w:line="280" w:lineRule="atLeast"/>
            </w:pPr>
            <w:r>
              <w:t>3.2</w:t>
            </w:r>
          </w:p>
        </w:tc>
        <w:tc>
          <w:tcPr>
            <w:tcW w:w="717" w:type="dxa"/>
          </w:tcPr>
          <w:p w:rsidR="00FD4751" w:rsidRDefault="00FD4751" w:rsidP="006E3593">
            <w:pPr>
              <w:spacing w:line="280" w:lineRule="atLeast"/>
            </w:pPr>
            <w:r>
              <w:t>4.0</w:t>
            </w:r>
          </w:p>
        </w:tc>
        <w:tc>
          <w:tcPr>
            <w:tcW w:w="717" w:type="dxa"/>
          </w:tcPr>
          <w:p w:rsidR="00FD4751" w:rsidRDefault="00FD4751" w:rsidP="006E3593">
            <w:pPr>
              <w:spacing w:line="280" w:lineRule="atLeast"/>
            </w:pPr>
            <w:r>
              <w:t>4.9</w:t>
            </w:r>
          </w:p>
        </w:tc>
        <w:tc>
          <w:tcPr>
            <w:tcW w:w="717" w:type="dxa"/>
          </w:tcPr>
          <w:p w:rsidR="00FD4751" w:rsidRDefault="00FD4751" w:rsidP="006E3593">
            <w:pPr>
              <w:spacing w:line="280" w:lineRule="atLeast"/>
            </w:pPr>
            <w:r>
              <w:t>5.9</w:t>
            </w:r>
          </w:p>
        </w:tc>
        <w:tc>
          <w:tcPr>
            <w:tcW w:w="717" w:type="dxa"/>
          </w:tcPr>
          <w:p w:rsidR="00FD4751" w:rsidRDefault="00FD4751" w:rsidP="006E3593">
            <w:pPr>
              <w:spacing w:line="280" w:lineRule="atLeast"/>
            </w:pPr>
            <w:r>
              <w:t>7.0</w:t>
            </w:r>
          </w:p>
        </w:tc>
        <w:tc>
          <w:tcPr>
            <w:tcW w:w="717" w:type="dxa"/>
          </w:tcPr>
          <w:p w:rsidR="00FD4751" w:rsidRDefault="00FD4751" w:rsidP="006E3593">
            <w:pPr>
              <w:spacing w:line="280" w:lineRule="atLeast"/>
            </w:pPr>
            <w:r>
              <w:t>8.2</w:t>
            </w:r>
          </w:p>
        </w:tc>
        <w:tc>
          <w:tcPr>
            <w:tcW w:w="717" w:type="dxa"/>
          </w:tcPr>
          <w:p w:rsidR="00FD4751" w:rsidRDefault="00FD4751" w:rsidP="006E3593">
            <w:pPr>
              <w:spacing w:line="280" w:lineRule="atLeast"/>
            </w:pPr>
            <w:r>
              <w:t>9.4</w:t>
            </w:r>
          </w:p>
        </w:tc>
        <w:tc>
          <w:tcPr>
            <w:tcW w:w="717" w:type="dxa"/>
          </w:tcPr>
          <w:p w:rsidR="00FD4751" w:rsidRDefault="00FD4751" w:rsidP="006E3593">
            <w:pPr>
              <w:spacing w:line="280" w:lineRule="atLeast"/>
            </w:pPr>
            <w:r>
              <w:t>10.7</w:t>
            </w:r>
          </w:p>
        </w:tc>
        <w:tc>
          <w:tcPr>
            <w:tcW w:w="717" w:type="dxa"/>
          </w:tcPr>
          <w:p w:rsidR="00FD4751" w:rsidRDefault="00FD4751" w:rsidP="006E3593">
            <w:pPr>
              <w:spacing w:line="280" w:lineRule="atLeast"/>
            </w:pPr>
            <w:r>
              <w:t>12.1</w:t>
            </w:r>
          </w:p>
        </w:tc>
        <w:tc>
          <w:tcPr>
            <w:tcW w:w="717" w:type="dxa"/>
          </w:tcPr>
          <w:p w:rsidR="00FD4751" w:rsidRDefault="00FD4751" w:rsidP="006E3593">
            <w:pPr>
              <w:spacing w:line="280" w:lineRule="atLeast"/>
            </w:pPr>
            <w:r>
              <w:t>13.5</w:t>
            </w:r>
          </w:p>
        </w:tc>
        <w:tc>
          <w:tcPr>
            <w:tcW w:w="717" w:type="dxa"/>
          </w:tcPr>
          <w:p w:rsidR="00FD4751" w:rsidRDefault="00FD4751" w:rsidP="006E3593">
            <w:pPr>
              <w:spacing w:line="280" w:lineRule="atLeast"/>
            </w:pPr>
            <w:r>
              <w:t>14.9</w:t>
            </w:r>
          </w:p>
        </w:tc>
        <w:tc>
          <w:tcPr>
            <w:tcW w:w="717" w:type="dxa"/>
          </w:tcPr>
          <w:p w:rsidR="00FD4751" w:rsidRDefault="00FD4751" w:rsidP="006E3593">
            <w:pPr>
              <w:spacing w:line="280" w:lineRule="atLeast"/>
            </w:pPr>
            <w:r>
              <w:t>16.2</w:t>
            </w:r>
          </w:p>
        </w:tc>
        <w:tc>
          <w:tcPr>
            <w:tcW w:w="717" w:type="dxa"/>
          </w:tcPr>
          <w:p w:rsidR="00FD4751" w:rsidRDefault="00FD4751" w:rsidP="006E3593">
            <w:pPr>
              <w:spacing w:line="280" w:lineRule="atLeast"/>
            </w:pPr>
            <w:r>
              <w:t>17.4</w:t>
            </w:r>
          </w:p>
        </w:tc>
        <w:tc>
          <w:tcPr>
            <w:tcW w:w="717" w:type="dxa"/>
          </w:tcPr>
          <w:p w:rsidR="00FD4751" w:rsidRDefault="00FD4751" w:rsidP="006E3593">
            <w:pPr>
              <w:spacing w:line="280" w:lineRule="atLeast"/>
            </w:pPr>
            <w:r>
              <w:t>18.4</w:t>
            </w:r>
          </w:p>
        </w:tc>
        <w:tc>
          <w:tcPr>
            <w:tcW w:w="717" w:type="dxa"/>
          </w:tcPr>
          <w:p w:rsidR="00FD4751" w:rsidRDefault="00FD4751" w:rsidP="006E3593">
            <w:pPr>
              <w:spacing w:line="280" w:lineRule="atLeast"/>
            </w:pPr>
            <w:r>
              <w:t>19.1</w:t>
            </w:r>
          </w:p>
        </w:tc>
        <w:tc>
          <w:tcPr>
            <w:tcW w:w="717" w:type="dxa"/>
          </w:tcPr>
          <w:p w:rsidR="00FD4751" w:rsidRDefault="00FD4751" w:rsidP="006E3593">
            <w:pPr>
              <w:spacing w:line="280" w:lineRule="atLeast"/>
            </w:pP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90</w:t>
            </w:r>
          </w:p>
        </w:tc>
        <w:tc>
          <w:tcPr>
            <w:tcW w:w="717" w:type="dxa"/>
            <w:gridSpan w:val="2"/>
          </w:tcPr>
          <w:p w:rsidR="00FD4751" w:rsidRDefault="00FD4751" w:rsidP="006E3593">
            <w:pPr>
              <w:spacing w:line="280" w:lineRule="atLeast"/>
            </w:pPr>
            <w:r>
              <w:t>3.4</w:t>
            </w:r>
          </w:p>
        </w:tc>
        <w:tc>
          <w:tcPr>
            <w:tcW w:w="717" w:type="dxa"/>
          </w:tcPr>
          <w:p w:rsidR="00FD4751" w:rsidRDefault="00FD4751" w:rsidP="006E3593">
            <w:pPr>
              <w:spacing w:line="280" w:lineRule="atLeast"/>
            </w:pPr>
            <w:r>
              <w:t>4.1</w:t>
            </w:r>
          </w:p>
        </w:tc>
        <w:tc>
          <w:tcPr>
            <w:tcW w:w="717" w:type="dxa"/>
          </w:tcPr>
          <w:p w:rsidR="00FD4751" w:rsidRDefault="00FD4751" w:rsidP="006E3593">
            <w:pPr>
              <w:spacing w:line="280" w:lineRule="atLeast"/>
            </w:pPr>
            <w:r>
              <w:t>5.0</w:t>
            </w:r>
          </w:p>
        </w:tc>
        <w:tc>
          <w:tcPr>
            <w:tcW w:w="717" w:type="dxa"/>
          </w:tcPr>
          <w:p w:rsidR="00FD4751" w:rsidRDefault="00FD4751" w:rsidP="006E3593">
            <w:pPr>
              <w:spacing w:line="280" w:lineRule="atLeast"/>
            </w:pPr>
            <w:r>
              <w:t>6.0</w:t>
            </w:r>
          </w:p>
        </w:tc>
        <w:tc>
          <w:tcPr>
            <w:tcW w:w="717" w:type="dxa"/>
          </w:tcPr>
          <w:p w:rsidR="00FD4751" w:rsidRDefault="00FD4751" w:rsidP="006E3593">
            <w:pPr>
              <w:spacing w:line="280" w:lineRule="atLeast"/>
            </w:pPr>
            <w:r>
              <w:t>7.1</w:t>
            </w:r>
          </w:p>
        </w:tc>
        <w:tc>
          <w:tcPr>
            <w:tcW w:w="717" w:type="dxa"/>
          </w:tcPr>
          <w:p w:rsidR="00FD4751" w:rsidRDefault="00FD4751" w:rsidP="006E3593">
            <w:pPr>
              <w:spacing w:line="280" w:lineRule="atLeast"/>
            </w:pPr>
            <w:r>
              <w:t>8.3</w:t>
            </w:r>
          </w:p>
        </w:tc>
        <w:tc>
          <w:tcPr>
            <w:tcW w:w="717" w:type="dxa"/>
          </w:tcPr>
          <w:p w:rsidR="00FD4751" w:rsidRDefault="00FD4751" w:rsidP="006E3593">
            <w:pPr>
              <w:spacing w:line="280" w:lineRule="atLeast"/>
            </w:pPr>
            <w:r>
              <w:t>9.5</w:t>
            </w:r>
          </w:p>
        </w:tc>
        <w:tc>
          <w:tcPr>
            <w:tcW w:w="717" w:type="dxa"/>
          </w:tcPr>
          <w:p w:rsidR="00FD4751" w:rsidRDefault="00FD4751" w:rsidP="006E3593">
            <w:pPr>
              <w:spacing w:line="280" w:lineRule="atLeast"/>
            </w:pPr>
            <w:r>
              <w:t>10.8</w:t>
            </w:r>
          </w:p>
        </w:tc>
        <w:tc>
          <w:tcPr>
            <w:tcW w:w="717" w:type="dxa"/>
          </w:tcPr>
          <w:p w:rsidR="00FD4751" w:rsidRDefault="00FD4751" w:rsidP="006E3593">
            <w:pPr>
              <w:spacing w:line="280" w:lineRule="atLeast"/>
            </w:pPr>
            <w:r>
              <w:t>12.2</w:t>
            </w:r>
          </w:p>
        </w:tc>
        <w:tc>
          <w:tcPr>
            <w:tcW w:w="717" w:type="dxa"/>
          </w:tcPr>
          <w:p w:rsidR="00FD4751" w:rsidRDefault="00FD4751" w:rsidP="006E3593">
            <w:pPr>
              <w:spacing w:line="280" w:lineRule="atLeast"/>
            </w:pPr>
            <w:r>
              <w:t>13.6</w:t>
            </w:r>
          </w:p>
        </w:tc>
        <w:tc>
          <w:tcPr>
            <w:tcW w:w="717" w:type="dxa"/>
          </w:tcPr>
          <w:p w:rsidR="00FD4751" w:rsidRDefault="00FD4751" w:rsidP="006E3593">
            <w:pPr>
              <w:spacing w:line="280" w:lineRule="atLeast"/>
            </w:pPr>
            <w:r>
              <w:t>15.0</w:t>
            </w:r>
          </w:p>
        </w:tc>
        <w:tc>
          <w:tcPr>
            <w:tcW w:w="717" w:type="dxa"/>
          </w:tcPr>
          <w:p w:rsidR="00FD4751" w:rsidRDefault="00FD4751" w:rsidP="006E3593">
            <w:pPr>
              <w:spacing w:line="280" w:lineRule="atLeast"/>
            </w:pPr>
            <w:r>
              <w:t>16.3</w:t>
            </w:r>
          </w:p>
        </w:tc>
        <w:tc>
          <w:tcPr>
            <w:tcW w:w="717" w:type="dxa"/>
          </w:tcPr>
          <w:p w:rsidR="00FD4751" w:rsidRDefault="00FD4751" w:rsidP="006E3593">
            <w:pPr>
              <w:spacing w:line="280" w:lineRule="atLeast"/>
            </w:pPr>
            <w:r>
              <w:t>17.6</w:t>
            </w:r>
          </w:p>
        </w:tc>
        <w:tc>
          <w:tcPr>
            <w:tcW w:w="717" w:type="dxa"/>
          </w:tcPr>
          <w:p w:rsidR="00FD4751" w:rsidRDefault="00FD4751" w:rsidP="006E3593">
            <w:pPr>
              <w:spacing w:line="280" w:lineRule="atLeast"/>
            </w:pPr>
            <w:r>
              <w:t>18.5</w:t>
            </w:r>
          </w:p>
        </w:tc>
        <w:tc>
          <w:tcPr>
            <w:tcW w:w="717" w:type="dxa"/>
          </w:tcPr>
          <w:p w:rsidR="00FD4751" w:rsidRDefault="00FD4751" w:rsidP="006E3593">
            <w:pPr>
              <w:spacing w:line="280" w:lineRule="atLeast"/>
            </w:pPr>
            <w:r>
              <w:t>19.2</w:t>
            </w:r>
          </w:p>
        </w:tc>
        <w:tc>
          <w:tcPr>
            <w:tcW w:w="717" w:type="dxa"/>
          </w:tcPr>
          <w:p w:rsidR="00FD4751" w:rsidRDefault="00FD4751" w:rsidP="006E3593">
            <w:pPr>
              <w:spacing w:line="280" w:lineRule="atLeast"/>
            </w:pPr>
            <w:r>
              <w:t>19.7</w:t>
            </w:r>
          </w:p>
        </w:tc>
        <w:tc>
          <w:tcPr>
            <w:tcW w:w="718"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rPr>
                <w:b/>
              </w:rPr>
            </w:pPr>
          </w:p>
        </w:tc>
        <w:tc>
          <w:tcPr>
            <w:tcW w:w="851" w:type="dxa"/>
          </w:tcPr>
          <w:p w:rsidR="00FD4751" w:rsidRDefault="00FD4751" w:rsidP="006E3593">
            <w:r>
              <w:rPr>
                <w:b/>
              </w:rPr>
              <w:t>&gt;=95</w:t>
            </w:r>
          </w:p>
        </w:tc>
        <w:tc>
          <w:tcPr>
            <w:tcW w:w="717" w:type="dxa"/>
            <w:gridSpan w:val="2"/>
          </w:tcPr>
          <w:p w:rsidR="00FD4751" w:rsidRDefault="00FD4751" w:rsidP="006E3593">
            <w:r>
              <w:t>3.4</w:t>
            </w:r>
          </w:p>
        </w:tc>
        <w:tc>
          <w:tcPr>
            <w:tcW w:w="717" w:type="dxa"/>
          </w:tcPr>
          <w:p w:rsidR="00FD4751" w:rsidRDefault="00FD4751" w:rsidP="006E3593">
            <w:r>
              <w:t>4.2</w:t>
            </w:r>
          </w:p>
        </w:tc>
        <w:tc>
          <w:tcPr>
            <w:tcW w:w="717" w:type="dxa"/>
          </w:tcPr>
          <w:p w:rsidR="00FD4751" w:rsidRDefault="00FD4751" w:rsidP="006E3593">
            <w:r>
              <w:t>5.1</w:t>
            </w:r>
          </w:p>
        </w:tc>
        <w:tc>
          <w:tcPr>
            <w:tcW w:w="717" w:type="dxa"/>
          </w:tcPr>
          <w:p w:rsidR="00FD4751" w:rsidRDefault="00FD4751" w:rsidP="006E3593">
            <w:r>
              <w:t>6.1</w:t>
            </w:r>
          </w:p>
        </w:tc>
        <w:tc>
          <w:tcPr>
            <w:tcW w:w="717" w:type="dxa"/>
          </w:tcPr>
          <w:p w:rsidR="00FD4751" w:rsidRDefault="00FD4751" w:rsidP="006E3593">
            <w:r>
              <w:t>7.1</w:t>
            </w:r>
          </w:p>
        </w:tc>
        <w:tc>
          <w:tcPr>
            <w:tcW w:w="717" w:type="dxa"/>
          </w:tcPr>
          <w:p w:rsidR="00FD4751" w:rsidRDefault="00FD4751" w:rsidP="006E3593">
            <w:r>
              <w:t>8.3</w:t>
            </w:r>
          </w:p>
        </w:tc>
        <w:tc>
          <w:tcPr>
            <w:tcW w:w="717" w:type="dxa"/>
          </w:tcPr>
          <w:p w:rsidR="00FD4751" w:rsidRDefault="00FD4751" w:rsidP="006E3593">
            <w:r>
              <w:t>9.5</w:t>
            </w:r>
          </w:p>
        </w:tc>
        <w:tc>
          <w:tcPr>
            <w:tcW w:w="717" w:type="dxa"/>
          </w:tcPr>
          <w:p w:rsidR="00FD4751" w:rsidRDefault="00FD4751" w:rsidP="006E3593">
            <w:r>
              <w:t>10.8</w:t>
            </w:r>
          </w:p>
        </w:tc>
        <w:tc>
          <w:tcPr>
            <w:tcW w:w="717" w:type="dxa"/>
          </w:tcPr>
          <w:p w:rsidR="00FD4751" w:rsidRDefault="00FD4751" w:rsidP="006E3593">
            <w:r>
              <w:t>12.2</w:t>
            </w:r>
          </w:p>
        </w:tc>
        <w:tc>
          <w:tcPr>
            <w:tcW w:w="717" w:type="dxa"/>
          </w:tcPr>
          <w:p w:rsidR="00FD4751" w:rsidRDefault="00FD4751" w:rsidP="006E3593">
            <w:r>
              <w:t>13.6</w:t>
            </w:r>
          </w:p>
        </w:tc>
        <w:tc>
          <w:tcPr>
            <w:tcW w:w="717" w:type="dxa"/>
          </w:tcPr>
          <w:p w:rsidR="00FD4751" w:rsidRDefault="00FD4751" w:rsidP="006E3593">
            <w:r>
              <w:t>15.0</w:t>
            </w:r>
          </w:p>
        </w:tc>
        <w:tc>
          <w:tcPr>
            <w:tcW w:w="717" w:type="dxa"/>
          </w:tcPr>
          <w:p w:rsidR="00FD4751" w:rsidRDefault="00FD4751" w:rsidP="006E3593">
            <w:r>
              <w:t>16.4</w:t>
            </w:r>
          </w:p>
        </w:tc>
        <w:tc>
          <w:tcPr>
            <w:tcW w:w="717" w:type="dxa"/>
          </w:tcPr>
          <w:p w:rsidR="00FD4751" w:rsidRDefault="00FD4751" w:rsidP="006E3593">
            <w:r>
              <w:t>17.6</w:t>
            </w:r>
          </w:p>
        </w:tc>
        <w:tc>
          <w:tcPr>
            <w:tcW w:w="717" w:type="dxa"/>
          </w:tcPr>
          <w:p w:rsidR="00FD4751" w:rsidRDefault="00FD4751" w:rsidP="006E3593">
            <w:r>
              <w:t>18.6</w:t>
            </w:r>
          </w:p>
        </w:tc>
        <w:tc>
          <w:tcPr>
            <w:tcW w:w="717" w:type="dxa"/>
          </w:tcPr>
          <w:p w:rsidR="00FD4751" w:rsidRDefault="00FD4751" w:rsidP="006E3593">
            <w:r>
              <w:t>19.3</w:t>
            </w:r>
          </w:p>
        </w:tc>
        <w:tc>
          <w:tcPr>
            <w:tcW w:w="717" w:type="dxa"/>
          </w:tcPr>
          <w:p w:rsidR="00FD4751" w:rsidRDefault="00FD4751" w:rsidP="006E3593">
            <w:r>
              <w:t>19.7</w:t>
            </w:r>
          </w:p>
        </w:tc>
        <w:tc>
          <w:tcPr>
            <w:tcW w:w="718" w:type="dxa"/>
          </w:tcPr>
          <w:p w:rsidR="00FD4751" w:rsidRDefault="00FD4751" w:rsidP="006E3593">
            <w:r>
              <w:t>20.0</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p>
        </w:tc>
        <w:tc>
          <w:tcPr>
            <w:tcW w:w="717" w:type="dxa"/>
            <w:gridSpan w:val="2"/>
          </w:tcPr>
          <w:p w:rsidR="00FD4751" w:rsidRDefault="00FD4751" w:rsidP="006E3593">
            <w:pPr>
              <w:spacing w:line="280" w:lineRule="atLeast"/>
              <w:rPr>
                <w:b/>
              </w:rPr>
            </w:pPr>
            <w:r>
              <w:rPr>
                <w:b/>
              </w:rPr>
              <w:t>&lt;=15</w:t>
            </w:r>
          </w:p>
        </w:tc>
        <w:tc>
          <w:tcPr>
            <w:tcW w:w="717" w:type="dxa"/>
          </w:tcPr>
          <w:p w:rsidR="00FD4751" w:rsidRDefault="00FD4751" w:rsidP="006E3593">
            <w:pPr>
              <w:spacing w:line="280" w:lineRule="atLeast"/>
              <w:rPr>
                <w:b/>
              </w:rPr>
            </w:pPr>
            <w:r>
              <w:rPr>
                <w:b/>
              </w:rPr>
              <w:t>20</w:t>
            </w:r>
          </w:p>
        </w:tc>
        <w:tc>
          <w:tcPr>
            <w:tcW w:w="717" w:type="dxa"/>
          </w:tcPr>
          <w:p w:rsidR="00FD4751" w:rsidRDefault="00FD4751" w:rsidP="006E3593">
            <w:pPr>
              <w:spacing w:line="280" w:lineRule="atLeast"/>
              <w:rPr>
                <w:b/>
              </w:rPr>
            </w:pPr>
            <w:r>
              <w:rPr>
                <w:b/>
              </w:rPr>
              <w:t>25</w:t>
            </w:r>
          </w:p>
        </w:tc>
        <w:tc>
          <w:tcPr>
            <w:tcW w:w="717" w:type="dxa"/>
          </w:tcPr>
          <w:p w:rsidR="00FD4751" w:rsidRDefault="00FD4751" w:rsidP="006E3593">
            <w:pPr>
              <w:spacing w:line="280" w:lineRule="atLeast"/>
              <w:rPr>
                <w:b/>
              </w:rPr>
            </w:pPr>
            <w:r>
              <w:rPr>
                <w:b/>
              </w:rPr>
              <w:t>30</w:t>
            </w:r>
          </w:p>
        </w:tc>
        <w:tc>
          <w:tcPr>
            <w:tcW w:w="717" w:type="dxa"/>
          </w:tcPr>
          <w:p w:rsidR="00FD4751" w:rsidRDefault="00FD4751" w:rsidP="006E3593">
            <w:pPr>
              <w:spacing w:line="280" w:lineRule="atLeast"/>
              <w:rPr>
                <w:b/>
              </w:rPr>
            </w:pPr>
            <w:r>
              <w:rPr>
                <w:b/>
              </w:rPr>
              <w:t>35</w:t>
            </w:r>
          </w:p>
        </w:tc>
        <w:tc>
          <w:tcPr>
            <w:tcW w:w="717" w:type="dxa"/>
          </w:tcPr>
          <w:p w:rsidR="00FD4751" w:rsidRDefault="00FD4751" w:rsidP="006E3593">
            <w:pPr>
              <w:spacing w:line="280" w:lineRule="atLeast"/>
              <w:rPr>
                <w:b/>
              </w:rPr>
            </w:pPr>
            <w:r>
              <w:rPr>
                <w:b/>
              </w:rPr>
              <w:t>40</w:t>
            </w:r>
          </w:p>
        </w:tc>
        <w:tc>
          <w:tcPr>
            <w:tcW w:w="717" w:type="dxa"/>
          </w:tcPr>
          <w:p w:rsidR="00FD4751" w:rsidRDefault="00FD4751" w:rsidP="006E3593">
            <w:pPr>
              <w:spacing w:line="280" w:lineRule="atLeast"/>
              <w:rPr>
                <w:b/>
              </w:rPr>
            </w:pPr>
            <w:r>
              <w:rPr>
                <w:b/>
              </w:rPr>
              <w:t>45</w:t>
            </w:r>
          </w:p>
        </w:tc>
        <w:tc>
          <w:tcPr>
            <w:tcW w:w="717" w:type="dxa"/>
          </w:tcPr>
          <w:p w:rsidR="00FD4751" w:rsidRDefault="00FD4751" w:rsidP="006E3593">
            <w:pPr>
              <w:spacing w:line="280" w:lineRule="atLeast"/>
              <w:rPr>
                <w:b/>
              </w:rPr>
            </w:pPr>
            <w:r>
              <w:rPr>
                <w:b/>
              </w:rPr>
              <w:t>50</w:t>
            </w:r>
          </w:p>
        </w:tc>
        <w:tc>
          <w:tcPr>
            <w:tcW w:w="717" w:type="dxa"/>
          </w:tcPr>
          <w:p w:rsidR="00FD4751" w:rsidRDefault="00FD4751" w:rsidP="006E3593">
            <w:pPr>
              <w:spacing w:line="280" w:lineRule="atLeast"/>
              <w:rPr>
                <w:b/>
              </w:rPr>
            </w:pPr>
            <w:r>
              <w:rPr>
                <w:b/>
              </w:rPr>
              <w:t>55</w:t>
            </w:r>
          </w:p>
        </w:tc>
        <w:tc>
          <w:tcPr>
            <w:tcW w:w="717" w:type="dxa"/>
          </w:tcPr>
          <w:p w:rsidR="00FD4751" w:rsidRDefault="00FD4751" w:rsidP="006E3593">
            <w:pPr>
              <w:spacing w:line="280" w:lineRule="atLeast"/>
              <w:rPr>
                <w:b/>
              </w:rPr>
            </w:pPr>
            <w:r>
              <w:rPr>
                <w:b/>
              </w:rPr>
              <w:t>60</w:t>
            </w:r>
          </w:p>
        </w:tc>
        <w:tc>
          <w:tcPr>
            <w:tcW w:w="717" w:type="dxa"/>
          </w:tcPr>
          <w:p w:rsidR="00FD4751" w:rsidRDefault="00FD4751" w:rsidP="006E3593">
            <w:pPr>
              <w:spacing w:line="280" w:lineRule="atLeast"/>
              <w:rPr>
                <w:b/>
              </w:rPr>
            </w:pPr>
            <w:r>
              <w:rPr>
                <w:b/>
              </w:rPr>
              <w:t>65</w:t>
            </w:r>
          </w:p>
        </w:tc>
        <w:tc>
          <w:tcPr>
            <w:tcW w:w="717" w:type="dxa"/>
          </w:tcPr>
          <w:p w:rsidR="00FD4751" w:rsidRDefault="00FD4751" w:rsidP="006E3593">
            <w:pPr>
              <w:spacing w:line="280" w:lineRule="atLeast"/>
              <w:rPr>
                <w:b/>
              </w:rPr>
            </w:pPr>
            <w:r>
              <w:rPr>
                <w:b/>
              </w:rPr>
              <w:t>70</w:t>
            </w:r>
          </w:p>
        </w:tc>
        <w:tc>
          <w:tcPr>
            <w:tcW w:w="717" w:type="dxa"/>
          </w:tcPr>
          <w:p w:rsidR="00FD4751" w:rsidRDefault="00FD4751" w:rsidP="006E3593">
            <w:pPr>
              <w:spacing w:line="280" w:lineRule="atLeast"/>
              <w:rPr>
                <w:b/>
              </w:rPr>
            </w:pPr>
            <w:r>
              <w:rPr>
                <w:b/>
              </w:rPr>
              <w:t>75</w:t>
            </w:r>
          </w:p>
        </w:tc>
        <w:tc>
          <w:tcPr>
            <w:tcW w:w="717" w:type="dxa"/>
          </w:tcPr>
          <w:p w:rsidR="00FD4751" w:rsidRDefault="00FD4751" w:rsidP="006E3593">
            <w:pPr>
              <w:spacing w:line="280" w:lineRule="atLeast"/>
              <w:rPr>
                <w:b/>
              </w:rPr>
            </w:pPr>
            <w:r>
              <w:rPr>
                <w:b/>
              </w:rPr>
              <w:t>80</w:t>
            </w:r>
          </w:p>
        </w:tc>
        <w:tc>
          <w:tcPr>
            <w:tcW w:w="717" w:type="dxa"/>
          </w:tcPr>
          <w:p w:rsidR="00FD4751" w:rsidRDefault="00FD4751" w:rsidP="006E3593">
            <w:pPr>
              <w:spacing w:line="280" w:lineRule="atLeast"/>
              <w:rPr>
                <w:b/>
              </w:rPr>
            </w:pPr>
            <w:r>
              <w:rPr>
                <w:b/>
              </w:rPr>
              <w:t>85</w:t>
            </w:r>
          </w:p>
        </w:tc>
        <w:tc>
          <w:tcPr>
            <w:tcW w:w="717" w:type="dxa"/>
          </w:tcPr>
          <w:p w:rsidR="00FD4751" w:rsidRDefault="00FD4751" w:rsidP="006E3593">
            <w:pPr>
              <w:spacing w:line="280" w:lineRule="atLeast"/>
              <w:rPr>
                <w:b/>
              </w:rPr>
            </w:pPr>
            <w:r>
              <w:rPr>
                <w:b/>
              </w:rPr>
              <w:t>90</w:t>
            </w:r>
          </w:p>
        </w:tc>
        <w:tc>
          <w:tcPr>
            <w:tcW w:w="718" w:type="dxa"/>
          </w:tcPr>
          <w:p w:rsidR="00FD4751" w:rsidRDefault="00FD4751" w:rsidP="006E3593">
            <w:pPr>
              <w:spacing w:line="280" w:lineRule="atLeast"/>
            </w:pPr>
            <w:r>
              <w:rPr>
                <w:b/>
              </w:rPr>
              <w:t>&gt;=95</w:t>
            </w:r>
          </w:p>
        </w:tc>
      </w:tr>
    </w:tbl>
    <w:p w:rsidR="00FD4751" w:rsidRDefault="00FD4751" w:rsidP="00FD4751">
      <w:pPr>
        <w:spacing w:line="280" w:lineRule="atLeast"/>
        <w:rPr>
          <w:b/>
        </w:rPr>
      </w:pPr>
      <w:r>
        <w:rPr>
          <w:b/>
        </w:rPr>
        <w:t>Note: the</w:t>
      </w:r>
      <w:r>
        <w:rPr>
          <w:b/>
          <w:i/>
        </w:rPr>
        <w:t xml:space="preserve"> worse</w:t>
      </w:r>
      <w:r>
        <w:rPr>
          <w:b/>
        </w:rPr>
        <w:t xml:space="preserve"> ear is the one with the</w:t>
      </w:r>
      <w:r>
        <w:rPr>
          <w:b/>
          <w:i/>
        </w:rPr>
        <w:t xml:space="preserve"> higher</w:t>
      </w:r>
      <w:r>
        <w:rPr>
          <w:b/>
        </w:rPr>
        <w:t xml:space="preserve"> value HTL!</w:t>
      </w:r>
    </w:p>
    <w:p w:rsidR="00FD4751" w:rsidRDefault="00FD4751" w:rsidP="00FD4751">
      <w:pPr>
        <w:pStyle w:val="Comment"/>
        <w:rPr>
          <w:rFonts w:ascii="Times New Roman" w:hAnsi="Times New Roman"/>
          <w:sz w:val="20"/>
        </w:rPr>
      </w:pPr>
      <w:r>
        <w:rPr>
          <w:rFonts w:ascii="Times New Roman" w:hAnsi="Times New Roman"/>
          <w:sz w:val="20"/>
        </w:rPr>
        <w:t>APHL may be age adjusted</w:t>
      </w:r>
    </w:p>
    <w:p w:rsidR="00FD4751" w:rsidRDefault="00FD4751" w:rsidP="00FD4751">
      <w:pPr>
        <w:sectPr w:rsidR="00FD4751" w:rsidSect="00E83861">
          <w:type w:val="nextColumn"/>
          <w:pgSz w:w="15842" w:h="12242" w:orient="landscape" w:code="1"/>
          <w:pgMar w:top="1418" w:right="851" w:bottom="1134" w:left="1134" w:header="720" w:footer="567" w:gutter="0"/>
          <w:paperSrc w:first="16690" w:other="16690"/>
          <w:cols w:space="720"/>
          <w:noEndnote/>
          <w:docGrid w:linePitch="272"/>
        </w:sectPr>
      </w:pPr>
    </w:p>
    <w:p w:rsidR="00FD4751" w:rsidRDefault="00FD4751" w:rsidP="00FD4751"/>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4"/>
        <w:gridCol w:w="851"/>
        <w:gridCol w:w="709"/>
        <w:gridCol w:w="16"/>
        <w:gridCol w:w="725"/>
        <w:gridCol w:w="726"/>
        <w:gridCol w:w="725"/>
        <w:gridCol w:w="726"/>
        <w:gridCol w:w="725"/>
        <w:gridCol w:w="725"/>
        <w:gridCol w:w="726"/>
        <w:gridCol w:w="725"/>
        <w:gridCol w:w="726"/>
        <w:gridCol w:w="725"/>
        <w:gridCol w:w="725"/>
        <w:gridCol w:w="726"/>
        <w:gridCol w:w="725"/>
        <w:gridCol w:w="726"/>
        <w:gridCol w:w="725"/>
        <w:gridCol w:w="727"/>
      </w:tblGrid>
      <w:tr w:rsidR="00FD4751" w:rsidTr="006E3593">
        <w:tc>
          <w:tcPr>
            <w:tcW w:w="2234" w:type="dxa"/>
            <w:gridSpan w:val="3"/>
            <w:tcBorders>
              <w:bottom w:val="nil"/>
              <w:right w:val="nil"/>
            </w:tcBorders>
          </w:tcPr>
          <w:p w:rsidR="00FD4751" w:rsidRDefault="00FD4751" w:rsidP="006E3593">
            <w:pPr>
              <w:pStyle w:val="FigureHeading"/>
            </w:pPr>
            <w:r>
              <w:t xml:space="preserve">Scale 7.1.6 </w:t>
            </w:r>
            <w:r>
              <w:br/>
              <w:t>2000 Hz</w:t>
            </w:r>
          </w:p>
        </w:tc>
        <w:tc>
          <w:tcPr>
            <w:tcW w:w="11624" w:type="dxa"/>
            <w:gridSpan w:val="17"/>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81" name="Picture 8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3858" w:type="dxa"/>
            <w:gridSpan w:val="20"/>
            <w:tcBorders>
              <w:top w:val="nil"/>
            </w:tcBorders>
          </w:tcPr>
          <w:p w:rsidR="00FD4751" w:rsidRDefault="00FD4751" w:rsidP="006E3593">
            <w:pPr>
              <w:spacing w:before="120"/>
              <w:jc w:val="center"/>
              <w:rPr>
                <w:sz w:val="24"/>
              </w:rPr>
            </w:pPr>
            <w:r>
              <w:rPr>
                <w:b/>
                <w:color w:val="000000"/>
                <w:sz w:val="24"/>
              </w:rPr>
              <w:t>Values of percentage of loss of hearing corresponding to given hearing threshold levels in the better and worse ear at 2000 Hz</w:t>
            </w:r>
          </w:p>
        </w:tc>
      </w:tr>
      <w:tr w:rsidR="00FD4751" w:rsidTr="006E3593">
        <w:tc>
          <w:tcPr>
            <w:tcW w:w="13858" w:type="dxa"/>
            <w:gridSpan w:val="20"/>
          </w:tcPr>
          <w:p w:rsidR="00FD4751" w:rsidRDefault="00FD4751" w:rsidP="006E3593">
            <w:pPr>
              <w:spacing w:line="280" w:lineRule="atLeast"/>
              <w:jc w:val="center"/>
              <w:rPr>
                <w:b/>
              </w:rPr>
            </w:pPr>
            <w:r>
              <w:rPr>
                <w:b/>
              </w:rPr>
              <w:t>HTL — Better ear</w:t>
            </w:r>
          </w:p>
        </w:tc>
      </w:tr>
      <w:tr w:rsidR="00FD4751" w:rsidTr="006E3593">
        <w:tblPrEx>
          <w:tblCellMar>
            <w:left w:w="107" w:type="dxa"/>
            <w:right w:w="107" w:type="dxa"/>
          </w:tblCellMar>
        </w:tblPrEx>
        <w:trPr>
          <w:cantSplit/>
        </w:trPr>
        <w:tc>
          <w:tcPr>
            <w:tcW w:w="674" w:type="dxa"/>
            <w:vMerge w:val="restart"/>
            <w:textDirection w:val="btLr"/>
          </w:tcPr>
          <w:p w:rsidR="00FD4751" w:rsidRDefault="00FD4751" w:rsidP="006E3593">
            <w:pPr>
              <w:ind w:left="113" w:right="113"/>
              <w:jc w:val="center"/>
            </w:pPr>
            <w:r>
              <w:rPr>
                <w:b/>
              </w:rPr>
              <w:t>HTL — Worse ear</w:t>
            </w:r>
          </w:p>
        </w:tc>
        <w:tc>
          <w:tcPr>
            <w:tcW w:w="851" w:type="dxa"/>
          </w:tcPr>
          <w:p w:rsidR="00FD4751" w:rsidRDefault="00FD4751" w:rsidP="006E3593">
            <w:pPr>
              <w:spacing w:line="280" w:lineRule="atLeast"/>
            </w:pPr>
          </w:p>
        </w:tc>
        <w:tc>
          <w:tcPr>
            <w:tcW w:w="725" w:type="dxa"/>
            <w:gridSpan w:val="2"/>
          </w:tcPr>
          <w:p w:rsidR="00FD4751" w:rsidRDefault="00FD4751" w:rsidP="006E3593">
            <w:pPr>
              <w:spacing w:line="280" w:lineRule="atLeast"/>
              <w:rPr>
                <w:b/>
              </w:rPr>
            </w:pPr>
            <w:r>
              <w:rPr>
                <w:b/>
              </w:rPr>
              <w:t>&lt;=15</w:t>
            </w:r>
          </w:p>
        </w:tc>
        <w:tc>
          <w:tcPr>
            <w:tcW w:w="725" w:type="dxa"/>
          </w:tcPr>
          <w:p w:rsidR="00FD4751" w:rsidRDefault="00FD4751" w:rsidP="006E3593">
            <w:pPr>
              <w:spacing w:line="280" w:lineRule="atLeast"/>
              <w:rPr>
                <w:b/>
              </w:rPr>
            </w:pPr>
            <w:r>
              <w:rPr>
                <w:b/>
              </w:rPr>
              <w:t>20</w:t>
            </w:r>
          </w:p>
        </w:tc>
        <w:tc>
          <w:tcPr>
            <w:tcW w:w="726" w:type="dxa"/>
          </w:tcPr>
          <w:p w:rsidR="00FD4751" w:rsidRDefault="00FD4751" w:rsidP="006E3593">
            <w:pPr>
              <w:spacing w:line="280" w:lineRule="atLeast"/>
              <w:rPr>
                <w:b/>
              </w:rPr>
            </w:pPr>
            <w:r>
              <w:rPr>
                <w:b/>
              </w:rPr>
              <w:t>25</w:t>
            </w:r>
          </w:p>
        </w:tc>
        <w:tc>
          <w:tcPr>
            <w:tcW w:w="725" w:type="dxa"/>
          </w:tcPr>
          <w:p w:rsidR="00FD4751" w:rsidRDefault="00FD4751" w:rsidP="006E3593">
            <w:pPr>
              <w:spacing w:line="280" w:lineRule="atLeast"/>
              <w:rPr>
                <w:b/>
              </w:rPr>
            </w:pPr>
            <w:r>
              <w:rPr>
                <w:b/>
              </w:rPr>
              <w:t>30</w:t>
            </w:r>
          </w:p>
        </w:tc>
        <w:tc>
          <w:tcPr>
            <w:tcW w:w="726" w:type="dxa"/>
          </w:tcPr>
          <w:p w:rsidR="00FD4751" w:rsidRDefault="00FD4751" w:rsidP="006E3593">
            <w:pPr>
              <w:spacing w:line="280" w:lineRule="atLeast"/>
              <w:rPr>
                <w:b/>
              </w:rPr>
            </w:pPr>
            <w:r>
              <w:rPr>
                <w:b/>
              </w:rPr>
              <w:t>35</w:t>
            </w:r>
          </w:p>
        </w:tc>
        <w:tc>
          <w:tcPr>
            <w:tcW w:w="725" w:type="dxa"/>
          </w:tcPr>
          <w:p w:rsidR="00FD4751" w:rsidRDefault="00FD4751" w:rsidP="006E3593">
            <w:pPr>
              <w:spacing w:line="280" w:lineRule="atLeast"/>
              <w:rPr>
                <w:b/>
              </w:rPr>
            </w:pPr>
            <w:r>
              <w:rPr>
                <w:b/>
              </w:rPr>
              <w:t>40</w:t>
            </w:r>
          </w:p>
        </w:tc>
        <w:tc>
          <w:tcPr>
            <w:tcW w:w="725" w:type="dxa"/>
          </w:tcPr>
          <w:p w:rsidR="00FD4751" w:rsidRDefault="00FD4751" w:rsidP="006E3593">
            <w:pPr>
              <w:spacing w:line="280" w:lineRule="atLeast"/>
              <w:rPr>
                <w:b/>
              </w:rPr>
            </w:pPr>
            <w:r>
              <w:rPr>
                <w:b/>
              </w:rPr>
              <w:t>45</w:t>
            </w:r>
          </w:p>
        </w:tc>
        <w:tc>
          <w:tcPr>
            <w:tcW w:w="726" w:type="dxa"/>
          </w:tcPr>
          <w:p w:rsidR="00FD4751" w:rsidRDefault="00FD4751" w:rsidP="006E3593">
            <w:pPr>
              <w:spacing w:line="280" w:lineRule="atLeast"/>
              <w:rPr>
                <w:b/>
              </w:rPr>
            </w:pPr>
            <w:r>
              <w:rPr>
                <w:b/>
              </w:rPr>
              <w:t>50</w:t>
            </w:r>
          </w:p>
        </w:tc>
        <w:tc>
          <w:tcPr>
            <w:tcW w:w="725" w:type="dxa"/>
          </w:tcPr>
          <w:p w:rsidR="00FD4751" w:rsidRDefault="00FD4751" w:rsidP="006E3593">
            <w:pPr>
              <w:spacing w:line="280" w:lineRule="atLeast"/>
              <w:rPr>
                <w:b/>
              </w:rPr>
            </w:pPr>
            <w:r>
              <w:rPr>
                <w:b/>
              </w:rPr>
              <w:t>55</w:t>
            </w:r>
          </w:p>
        </w:tc>
        <w:tc>
          <w:tcPr>
            <w:tcW w:w="726" w:type="dxa"/>
          </w:tcPr>
          <w:p w:rsidR="00FD4751" w:rsidRDefault="00FD4751" w:rsidP="006E3593">
            <w:pPr>
              <w:spacing w:line="280" w:lineRule="atLeast"/>
              <w:rPr>
                <w:b/>
              </w:rPr>
            </w:pPr>
            <w:r>
              <w:rPr>
                <w:b/>
              </w:rPr>
              <w:t>60</w:t>
            </w:r>
          </w:p>
        </w:tc>
        <w:tc>
          <w:tcPr>
            <w:tcW w:w="725" w:type="dxa"/>
          </w:tcPr>
          <w:p w:rsidR="00FD4751" w:rsidRDefault="00FD4751" w:rsidP="006E3593">
            <w:pPr>
              <w:spacing w:line="280" w:lineRule="atLeast"/>
              <w:rPr>
                <w:b/>
              </w:rPr>
            </w:pPr>
            <w:r>
              <w:rPr>
                <w:b/>
              </w:rPr>
              <w:t>65</w:t>
            </w:r>
          </w:p>
        </w:tc>
        <w:tc>
          <w:tcPr>
            <w:tcW w:w="725" w:type="dxa"/>
          </w:tcPr>
          <w:p w:rsidR="00FD4751" w:rsidRDefault="00FD4751" w:rsidP="006E3593">
            <w:pPr>
              <w:spacing w:line="280" w:lineRule="atLeast"/>
              <w:rPr>
                <w:b/>
              </w:rPr>
            </w:pPr>
            <w:r>
              <w:rPr>
                <w:b/>
              </w:rPr>
              <w:t>70</w:t>
            </w:r>
          </w:p>
        </w:tc>
        <w:tc>
          <w:tcPr>
            <w:tcW w:w="726" w:type="dxa"/>
          </w:tcPr>
          <w:p w:rsidR="00FD4751" w:rsidRDefault="00FD4751" w:rsidP="006E3593">
            <w:pPr>
              <w:spacing w:line="280" w:lineRule="atLeast"/>
              <w:rPr>
                <w:b/>
              </w:rPr>
            </w:pPr>
            <w:r>
              <w:rPr>
                <w:b/>
              </w:rPr>
              <w:t>75</w:t>
            </w:r>
          </w:p>
        </w:tc>
        <w:tc>
          <w:tcPr>
            <w:tcW w:w="725" w:type="dxa"/>
          </w:tcPr>
          <w:p w:rsidR="00FD4751" w:rsidRDefault="00FD4751" w:rsidP="006E3593">
            <w:pPr>
              <w:spacing w:line="280" w:lineRule="atLeast"/>
              <w:rPr>
                <w:b/>
              </w:rPr>
            </w:pPr>
            <w:r>
              <w:rPr>
                <w:b/>
              </w:rPr>
              <w:t>80</w:t>
            </w:r>
          </w:p>
        </w:tc>
        <w:tc>
          <w:tcPr>
            <w:tcW w:w="726" w:type="dxa"/>
          </w:tcPr>
          <w:p w:rsidR="00FD4751" w:rsidRDefault="00FD4751" w:rsidP="006E3593">
            <w:pPr>
              <w:spacing w:line="280" w:lineRule="atLeast"/>
              <w:rPr>
                <w:b/>
              </w:rPr>
            </w:pPr>
            <w:r>
              <w:rPr>
                <w:b/>
              </w:rPr>
              <w:t>85</w:t>
            </w:r>
          </w:p>
        </w:tc>
        <w:tc>
          <w:tcPr>
            <w:tcW w:w="725" w:type="dxa"/>
          </w:tcPr>
          <w:p w:rsidR="00FD4751" w:rsidRDefault="00FD4751" w:rsidP="006E3593">
            <w:pPr>
              <w:spacing w:line="280" w:lineRule="atLeast"/>
              <w:rPr>
                <w:b/>
              </w:rPr>
            </w:pPr>
            <w:r>
              <w:rPr>
                <w:b/>
              </w:rPr>
              <w:t>90</w:t>
            </w:r>
          </w:p>
        </w:tc>
        <w:tc>
          <w:tcPr>
            <w:tcW w:w="726" w:type="dxa"/>
          </w:tcPr>
          <w:p w:rsidR="00FD4751" w:rsidRDefault="00FD4751" w:rsidP="006E3593">
            <w:pPr>
              <w:spacing w:line="280" w:lineRule="atLeast"/>
            </w:pPr>
            <w:r>
              <w:rPr>
                <w:b/>
              </w:rPr>
              <w:t>&gt;=95</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r>
              <w:rPr>
                <w:b/>
              </w:rPr>
              <w:t>&lt;=15</w:t>
            </w:r>
          </w:p>
        </w:tc>
        <w:tc>
          <w:tcPr>
            <w:tcW w:w="725" w:type="dxa"/>
            <w:gridSpan w:val="2"/>
          </w:tcPr>
          <w:p w:rsidR="00FD4751" w:rsidRDefault="00FD4751" w:rsidP="006E3593">
            <w:r>
              <w:t>0.0</w:t>
            </w:r>
          </w:p>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6" w:type="dxa"/>
          </w:tcPr>
          <w:p w:rsidR="00FD4751" w:rsidRDefault="00FD4751" w:rsidP="006E3593"/>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20</w:t>
            </w:r>
          </w:p>
        </w:tc>
        <w:tc>
          <w:tcPr>
            <w:tcW w:w="725" w:type="dxa"/>
            <w:gridSpan w:val="2"/>
          </w:tcPr>
          <w:p w:rsidR="00FD4751" w:rsidRDefault="00FD4751" w:rsidP="006E3593">
            <w:pPr>
              <w:spacing w:line="280" w:lineRule="atLeast"/>
            </w:pPr>
            <w:r>
              <w:t>0.3</w:t>
            </w:r>
          </w:p>
        </w:tc>
        <w:tc>
          <w:tcPr>
            <w:tcW w:w="725" w:type="dxa"/>
          </w:tcPr>
          <w:p w:rsidR="00FD4751" w:rsidRDefault="00FD4751" w:rsidP="006E3593">
            <w:pPr>
              <w:spacing w:line="280" w:lineRule="atLeast"/>
            </w:pPr>
            <w:r>
              <w:t>0.5</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25</w:t>
            </w:r>
          </w:p>
        </w:tc>
        <w:tc>
          <w:tcPr>
            <w:tcW w:w="725" w:type="dxa"/>
            <w:gridSpan w:val="2"/>
          </w:tcPr>
          <w:p w:rsidR="00FD4751" w:rsidRDefault="00FD4751" w:rsidP="006E3593">
            <w:pPr>
              <w:spacing w:line="280" w:lineRule="atLeast"/>
            </w:pPr>
            <w:r>
              <w:t>0.5</w:t>
            </w:r>
          </w:p>
        </w:tc>
        <w:tc>
          <w:tcPr>
            <w:tcW w:w="725" w:type="dxa"/>
          </w:tcPr>
          <w:p w:rsidR="00FD4751" w:rsidRDefault="00FD4751" w:rsidP="006E3593">
            <w:pPr>
              <w:spacing w:line="280" w:lineRule="atLeast"/>
            </w:pPr>
            <w:r>
              <w:t>0.7</w:t>
            </w:r>
          </w:p>
        </w:tc>
        <w:tc>
          <w:tcPr>
            <w:tcW w:w="726" w:type="dxa"/>
          </w:tcPr>
          <w:p w:rsidR="00FD4751" w:rsidRDefault="00FD4751" w:rsidP="006E3593">
            <w:pPr>
              <w:spacing w:line="280" w:lineRule="atLeast"/>
            </w:pPr>
            <w:r>
              <w:t>1.1</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30</w:t>
            </w:r>
          </w:p>
        </w:tc>
        <w:tc>
          <w:tcPr>
            <w:tcW w:w="725" w:type="dxa"/>
            <w:gridSpan w:val="2"/>
          </w:tcPr>
          <w:p w:rsidR="00FD4751" w:rsidRDefault="00FD4751" w:rsidP="006E3593">
            <w:pPr>
              <w:spacing w:line="280" w:lineRule="atLeast"/>
            </w:pPr>
            <w:r>
              <w:t>0.7</w:t>
            </w:r>
          </w:p>
        </w:tc>
        <w:tc>
          <w:tcPr>
            <w:tcW w:w="725" w:type="dxa"/>
          </w:tcPr>
          <w:p w:rsidR="00FD4751" w:rsidRDefault="00FD4751" w:rsidP="006E3593">
            <w:pPr>
              <w:spacing w:line="280" w:lineRule="atLeast"/>
            </w:pPr>
            <w:r>
              <w:t>1.0</w:t>
            </w:r>
          </w:p>
        </w:tc>
        <w:tc>
          <w:tcPr>
            <w:tcW w:w="726" w:type="dxa"/>
          </w:tcPr>
          <w:p w:rsidR="00FD4751" w:rsidRDefault="00FD4751" w:rsidP="006E3593">
            <w:pPr>
              <w:spacing w:line="280" w:lineRule="atLeast"/>
            </w:pPr>
            <w:r>
              <w:t>1.5</w:t>
            </w:r>
          </w:p>
        </w:tc>
        <w:tc>
          <w:tcPr>
            <w:tcW w:w="725" w:type="dxa"/>
          </w:tcPr>
          <w:p w:rsidR="00FD4751" w:rsidRDefault="00FD4751" w:rsidP="006E3593">
            <w:pPr>
              <w:spacing w:line="280" w:lineRule="atLeast"/>
            </w:pPr>
            <w:r>
              <w:t>2.1</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35</w:t>
            </w:r>
          </w:p>
        </w:tc>
        <w:tc>
          <w:tcPr>
            <w:tcW w:w="725" w:type="dxa"/>
            <w:gridSpan w:val="2"/>
          </w:tcPr>
          <w:p w:rsidR="00FD4751" w:rsidRDefault="00FD4751" w:rsidP="006E3593">
            <w:pPr>
              <w:spacing w:line="280" w:lineRule="atLeast"/>
            </w:pPr>
            <w:r>
              <w:t>1.0</w:t>
            </w:r>
          </w:p>
        </w:tc>
        <w:tc>
          <w:tcPr>
            <w:tcW w:w="725" w:type="dxa"/>
          </w:tcPr>
          <w:p w:rsidR="00FD4751" w:rsidRDefault="00FD4751" w:rsidP="006E3593">
            <w:pPr>
              <w:spacing w:line="280" w:lineRule="atLeast"/>
            </w:pPr>
            <w:r>
              <w:t>1.4</w:t>
            </w:r>
          </w:p>
        </w:tc>
        <w:tc>
          <w:tcPr>
            <w:tcW w:w="726" w:type="dxa"/>
          </w:tcPr>
          <w:p w:rsidR="00FD4751" w:rsidRDefault="00FD4751" w:rsidP="006E3593">
            <w:pPr>
              <w:spacing w:line="280" w:lineRule="atLeast"/>
            </w:pPr>
            <w:r>
              <w:t>1.9</w:t>
            </w:r>
          </w:p>
        </w:tc>
        <w:tc>
          <w:tcPr>
            <w:tcW w:w="725" w:type="dxa"/>
          </w:tcPr>
          <w:p w:rsidR="00FD4751" w:rsidRDefault="00FD4751" w:rsidP="006E3593">
            <w:pPr>
              <w:spacing w:line="280" w:lineRule="atLeast"/>
            </w:pPr>
            <w:r>
              <w:t>2.5</w:t>
            </w:r>
          </w:p>
        </w:tc>
        <w:tc>
          <w:tcPr>
            <w:tcW w:w="726" w:type="dxa"/>
          </w:tcPr>
          <w:p w:rsidR="00FD4751" w:rsidRDefault="00FD4751" w:rsidP="006E3593">
            <w:pPr>
              <w:spacing w:line="280" w:lineRule="atLeast"/>
            </w:pPr>
            <w:r>
              <w:t>3.4</w:t>
            </w: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40</w:t>
            </w:r>
          </w:p>
        </w:tc>
        <w:tc>
          <w:tcPr>
            <w:tcW w:w="725" w:type="dxa"/>
            <w:gridSpan w:val="2"/>
          </w:tcPr>
          <w:p w:rsidR="00FD4751" w:rsidRDefault="00FD4751" w:rsidP="006E3593">
            <w:pPr>
              <w:spacing w:line="280" w:lineRule="atLeast"/>
            </w:pPr>
            <w:r>
              <w:t>1.3</w:t>
            </w:r>
          </w:p>
        </w:tc>
        <w:tc>
          <w:tcPr>
            <w:tcW w:w="725" w:type="dxa"/>
          </w:tcPr>
          <w:p w:rsidR="00FD4751" w:rsidRDefault="00FD4751" w:rsidP="006E3593">
            <w:pPr>
              <w:spacing w:line="280" w:lineRule="atLeast"/>
            </w:pPr>
            <w:r>
              <w:t>1.7</w:t>
            </w:r>
          </w:p>
        </w:tc>
        <w:tc>
          <w:tcPr>
            <w:tcW w:w="726" w:type="dxa"/>
          </w:tcPr>
          <w:p w:rsidR="00FD4751" w:rsidRDefault="00FD4751" w:rsidP="006E3593">
            <w:pPr>
              <w:spacing w:line="280" w:lineRule="atLeast"/>
            </w:pPr>
            <w:r>
              <w:t>2.2</w:t>
            </w:r>
          </w:p>
        </w:tc>
        <w:tc>
          <w:tcPr>
            <w:tcW w:w="725" w:type="dxa"/>
          </w:tcPr>
          <w:p w:rsidR="00FD4751" w:rsidRDefault="00FD4751" w:rsidP="006E3593">
            <w:pPr>
              <w:spacing w:line="280" w:lineRule="atLeast"/>
            </w:pPr>
            <w:r>
              <w:t>2.9</w:t>
            </w:r>
          </w:p>
        </w:tc>
        <w:tc>
          <w:tcPr>
            <w:tcW w:w="726" w:type="dxa"/>
          </w:tcPr>
          <w:p w:rsidR="00FD4751" w:rsidRDefault="00FD4751" w:rsidP="006E3593">
            <w:pPr>
              <w:spacing w:line="280" w:lineRule="atLeast"/>
            </w:pPr>
            <w:r>
              <w:t>3.8</w:t>
            </w:r>
          </w:p>
        </w:tc>
        <w:tc>
          <w:tcPr>
            <w:tcW w:w="725" w:type="dxa"/>
          </w:tcPr>
          <w:p w:rsidR="00FD4751" w:rsidRDefault="00FD4751" w:rsidP="006E3593">
            <w:pPr>
              <w:spacing w:line="280" w:lineRule="atLeast"/>
            </w:pPr>
            <w:r>
              <w:t>4.8</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45</w:t>
            </w:r>
          </w:p>
        </w:tc>
        <w:tc>
          <w:tcPr>
            <w:tcW w:w="725" w:type="dxa"/>
            <w:gridSpan w:val="2"/>
          </w:tcPr>
          <w:p w:rsidR="00FD4751" w:rsidRDefault="00FD4751" w:rsidP="006E3593">
            <w:pPr>
              <w:spacing w:line="280" w:lineRule="atLeast"/>
            </w:pPr>
            <w:r>
              <w:t>1.5</w:t>
            </w:r>
          </w:p>
        </w:tc>
        <w:tc>
          <w:tcPr>
            <w:tcW w:w="725" w:type="dxa"/>
          </w:tcPr>
          <w:p w:rsidR="00FD4751" w:rsidRDefault="00FD4751" w:rsidP="006E3593">
            <w:pPr>
              <w:spacing w:line="280" w:lineRule="atLeast"/>
            </w:pPr>
            <w:r>
              <w:t>1.9</w:t>
            </w:r>
          </w:p>
        </w:tc>
        <w:tc>
          <w:tcPr>
            <w:tcW w:w="726" w:type="dxa"/>
          </w:tcPr>
          <w:p w:rsidR="00FD4751" w:rsidRDefault="00FD4751" w:rsidP="006E3593">
            <w:pPr>
              <w:spacing w:line="280" w:lineRule="atLeast"/>
            </w:pPr>
            <w:r>
              <w:t>2.5</w:t>
            </w:r>
          </w:p>
        </w:tc>
        <w:tc>
          <w:tcPr>
            <w:tcW w:w="725" w:type="dxa"/>
          </w:tcPr>
          <w:p w:rsidR="00FD4751" w:rsidRDefault="00FD4751" w:rsidP="006E3593">
            <w:pPr>
              <w:spacing w:line="280" w:lineRule="atLeast"/>
            </w:pPr>
            <w:r>
              <w:t>3.3</w:t>
            </w:r>
          </w:p>
        </w:tc>
        <w:tc>
          <w:tcPr>
            <w:tcW w:w="726" w:type="dxa"/>
          </w:tcPr>
          <w:p w:rsidR="00FD4751" w:rsidRDefault="00FD4751" w:rsidP="006E3593">
            <w:pPr>
              <w:spacing w:line="280" w:lineRule="atLeast"/>
            </w:pPr>
            <w:r>
              <w:t>4.1</w:t>
            </w:r>
          </w:p>
        </w:tc>
        <w:tc>
          <w:tcPr>
            <w:tcW w:w="725" w:type="dxa"/>
          </w:tcPr>
          <w:p w:rsidR="00FD4751" w:rsidRDefault="00FD4751" w:rsidP="006E3593">
            <w:pPr>
              <w:spacing w:line="280" w:lineRule="atLeast"/>
            </w:pPr>
            <w:r>
              <w:t>5.1</w:t>
            </w:r>
          </w:p>
        </w:tc>
        <w:tc>
          <w:tcPr>
            <w:tcW w:w="725" w:type="dxa"/>
          </w:tcPr>
          <w:p w:rsidR="00FD4751" w:rsidRDefault="00FD4751" w:rsidP="006E3593">
            <w:pPr>
              <w:spacing w:line="280" w:lineRule="atLeast"/>
            </w:pPr>
            <w:r>
              <w:t>6.1</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50</w:t>
            </w:r>
          </w:p>
        </w:tc>
        <w:tc>
          <w:tcPr>
            <w:tcW w:w="725" w:type="dxa"/>
            <w:gridSpan w:val="2"/>
          </w:tcPr>
          <w:p w:rsidR="00FD4751" w:rsidRDefault="00FD4751" w:rsidP="006E3593">
            <w:pPr>
              <w:spacing w:line="280" w:lineRule="atLeast"/>
            </w:pPr>
            <w:r>
              <w:t>1.7</w:t>
            </w:r>
          </w:p>
        </w:tc>
        <w:tc>
          <w:tcPr>
            <w:tcW w:w="725" w:type="dxa"/>
          </w:tcPr>
          <w:p w:rsidR="00FD4751" w:rsidRDefault="00FD4751" w:rsidP="006E3593">
            <w:pPr>
              <w:spacing w:line="280" w:lineRule="atLeast"/>
            </w:pPr>
            <w:r>
              <w:t>2.2</w:t>
            </w:r>
          </w:p>
        </w:tc>
        <w:tc>
          <w:tcPr>
            <w:tcW w:w="726" w:type="dxa"/>
          </w:tcPr>
          <w:p w:rsidR="00FD4751" w:rsidRDefault="00FD4751" w:rsidP="006E3593">
            <w:pPr>
              <w:spacing w:line="280" w:lineRule="atLeast"/>
            </w:pPr>
            <w:r>
              <w:t>2.8</w:t>
            </w:r>
          </w:p>
        </w:tc>
        <w:tc>
          <w:tcPr>
            <w:tcW w:w="725" w:type="dxa"/>
          </w:tcPr>
          <w:p w:rsidR="00FD4751" w:rsidRDefault="00FD4751" w:rsidP="006E3593">
            <w:pPr>
              <w:spacing w:line="280" w:lineRule="atLeast"/>
            </w:pPr>
            <w:r>
              <w:t>3.5</w:t>
            </w:r>
          </w:p>
        </w:tc>
        <w:tc>
          <w:tcPr>
            <w:tcW w:w="726" w:type="dxa"/>
          </w:tcPr>
          <w:p w:rsidR="00FD4751" w:rsidRDefault="00FD4751" w:rsidP="006E3593">
            <w:pPr>
              <w:spacing w:line="280" w:lineRule="atLeast"/>
            </w:pPr>
            <w:r>
              <w:t>4.4</w:t>
            </w:r>
          </w:p>
        </w:tc>
        <w:tc>
          <w:tcPr>
            <w:tcW w:w="725" w:type="dxa"/>
          </w:tcPr>
          <w:p w:rsidR="00FD4751" w:rsidRDefault="00FD4751" w:rsidP="006E3593">
            <w:pPr>
              <w:spacing w:line="280" w:lineRule="atLeast"/>
            </w:pPr>
            <w:r>
              <w:t>5.3</w:t>
            </w:r>
          </w:p>
        </w:tc>
        <w:tc>
          <w:tcPr>
            <w:tcW w:w="725" w:type="dxa"/>
          </w:tcPr>
          <w:p w:rsidR="00FD4751" w:rsidRDefault="00FD4751" w:rsidP="006E3593">
            <w:pPr>
              <w:spacing w:line="280" w:lineRule="atLeast"/>
            </w:pPr>
            <w:r>
              <w:t>6.3</w:t>
            </w:r>
          </w:p>
        </w:tc>
        <w:tc>
          <w:tcPr>
            <w:tcW w:w="726" w:type="dxa"/>
          </w:tcPr>
          <w:p w:rsidR="00FD4751" w:rsidRDefault="00FD4751" w:rsidP="006E3593">
            <w:pPr>
              <w:spacing w:line="280" w:lineRule="atLeast"/>
            </w:pPr>
            <w:r>
              <w:t>7.3</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55</w:t>
            </w:r>
          </w:p>
        </w:tc>
        <w:tc>
          <w:tcPr>
            <w:tcW w:w="725" w:type="dxa"/>
            <w:gridSpan w:val="2"/>
          </w:tcPr>
          <w:p w:rsidR="00FD4751" w:rsidRDefault="00FD4751" w:rsidP="006E3593">
            <w:pPr>
              <w:spacing w:line="280" w:lineRule="atLeast"/>
            </w:pPr>
            <w:r>
              <w:t>1.9</w:t>
            </w:r>
          </w:p>
        </w:tc>
        <w:tc>
          <w:tcPr>
            <w:tcW w:w="725" w:type="dxa"/>
          </w:tcPr>
          <w:p w:rsidR="00FD4751" w:rsidRDefault="00FD4751" w:rsidP="006E3593">
            <w:pPr>
              <w:spacing w:line="280" w:lineRule="atLeast"/>
            </w:pPr>
            <w:r>
              <w:t>2.4</w:t>
            </w:r>
          </w:p>
        </w:tc>
        <w:tc>
          <w:tcPr>
            <w:tcW w:w="726" w:type="dxa"/>
          </w:tcPr>
          <w:p w:rsidR="00FD4751" w:rsidRDefault="00FD4751" w:rsidP="006E3593">
            <w:pPr>
              <w:spacing w:line="280" w:lineRule="atLeast"/>
            </w:pPr>
            <w:r>
              <w:t>3.0</w:t>
            </w:r>
          </w:p>
        </w:tc>
        <w:tc>
          <w:tcPr>
            <w:tcW w:w="725" w:type="dxa"/>
          </w:tcPr>
          <w:p w:rsidR="00FD4751" w:rsidRDefault="00FD4751" w:rsidP="006E3593">
            <w:pPr>
              <w:spacing w:line="280" w:lineRule="atLeast"/>
            </w:pPr>
            <w:r>
              <w:t>3.7</w:t>
            </w:r>
          </w:p>
        </w:tc>
        <w:tc>
          <w:tcPr>
            <w:tcW w:w="726" w:type="dxa"/>
          </w:tcPr>
          <w:p w:rsidR="00FD4751" w:rsidRDefault="00FD4751" w:rsidP="006E3593">
            <w:pPr>
              <w:spacing w:line="280" w:lineRule="atLeast"/>
            </w:pPr>
            <w:r>
              <w:t>4.6</w:t>
            </w:r>
          </w:p>
        </w:tc>
        <w:tc>
          <w:tcPr>
            <w:tcW w:w="725" w:type="dxa"/>
          </w:tcPr>
          <w:p w:rsidR="00FD4751" w:rsidRDefault="00FD4751" w:rsidP="006E3593">
            <w:pPr>
              <w:spacing w:line="280" w:lineRule="atLeast"/>
            </w:pPr>
            <w:r>
              <w:t>5.5</w:t>
            </w:r>
          </w:p>
        </w:tc>
        <w:tc>
          <w:tcPr>
            <w:tcW w:w="725" w:type="dxa"/>
          </w:tcPr>
          <w:p w:rsidR="00FD4751" w:rsidRDefault="00FD4751" w:rsidP="006E3593">
            <w:pPr>
              <w:spacing w:line="280" w:lineRule="atLeast"/>
            </w:pPr>
            <w:r>
              <w:t>6.4</w:t>
            </w:r>
          </w:p>
        </w:tc>
        <w:tc>
          <w:tcPr>
            <w:tcW w:w="726" w:type="dxa"/>
          </w:tcPr>
          <w:p w:rsidR="00FD4751" w:rsidRDefault="00FD4751" w:rsidP="006E3593">
            <w:pPr>
              <w:spacing w:line="280" w:lineRule="atLeast"/>
            </w:pPr>
            <w:r>
              <w:t>7.4</w:t>
            </w:r>
          </w:p>
        </w:tc>
        <w:tc>
          <w:tcPr>
            <w:tcW w:w="725" w:type="dxa"/>
          </w:tcPr>
          <w:p w:rsidR="00FD4751" w:rsidRDefault="00FD4751" w:rsidP="006E3593">
            <w:pPr>
              <w:spacing w:line="280" w:lineRule="atLeast"/>
            </w:pPr>
            <w:r>
              <w:t>8.4</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60</w:t>
            </w:r>
          </w:p>
        </w:tc>
        <w:tc>
          <w:tcPr>
            <w:tcW w:w="725" w:type="dxa"/>
            <w:gridSpan w:val="2"/>
          </w:tcPr>
          <w:p w:rsidR="00FD4751" w:rsidRDefault="00FD4751" w:rsidP="006E3593">
            <w:pPr>
              <w:spacing w:line="280" w:lineRule="atLeast"/>
            </w:pPr>
            <w:r>
              <w:t>2.0</w:t>
            </w:r>
          </w:p>
        </w:tc>
        <w:tc>
          <w:tcPr>
            <w:tcW w:w="725" w:type="dxa"/>
          </w:tcPr>
          <w:p w:rsidR="00FD4751" w:rsidRDefault="00FD4751" w:rsidP="006E3593">
            <w:pPr>
              <w:spacing w:line="280" w:lineRule="atLeast"/>
            </w:pPr>
            <w:r>
              <w:t>2.5</w:t>
            </w:r>
          </w:p>
        </w:tc>
        <w:tc>
          <w:tcPr>
            <w:tcW w:w="726" w:type="dxa"/>
          </w:tcPr>
          <w:p w:rsidR="00FD4751" w:rsidRDefault="00FD4751" w:rsidP="006E3593">
            <w:pPr>
              <w:spacing w:line="280" w:lineRule="atLeast"/>
            </w:pPr>
            <w:r>
              <w:t>3.1</w:t>
            </w:r>
          </w:p>
        </w:tc>
        <w:tc>
          <w:tcPr>
            <w:tcW w:w="725" w:type="dxa"/>
          </w:tcPr>
          <w:p w:rsidR="00FD4751" w:rsidRDefault="00FD4751" w:rsidP="006E3593">
            <w:pPr>
              <w:spacing w:line="280" w:lineRule="atLeast"/>
            </w:pPr>
            <w:r>
              <w:t>3.9</w:t>
            </w:r>
          </w:p>
        </w:tc>
        <w:tc>
          <w:tcPr>
            <w:tcW w:w="726" w:type="dxa"/>
          </w:tcPr>
          <w:p w:rsidR="00FD4751" w:rsidRDefault="00FD4751" w:rsidP="006E3593">
            <w:pPr>
              <w:spacing w:line="280" w:lineRule="atLeast"/>
            </w:pPr>
            <w:r>
              <w:t>4.7</w:t>
            </w:r>
          </w:p>
        </w:tc>
        <w:tc>
          <w:tcPr>
            <w:tcW w:w="725" w:type="dxa"/>
          </w:tcPr>
          <w:p w:rsidR="00FD4751" w:rsidRDefault="00FD4751" w:rsidP="006E3593">
            <w:pPr>
              <w:spacing w:line="280" w:lineRule="atLeast"/>
            </w:pPr>
            <w:r>
              <w:t>5.6</w:t>
            </w:r>
          </w:p>
        </w:tc>
        <w:tc>
          <w:tcPr>
            <w:tcW w:w="725" w:type="dxa"/>
          </w:tcPr>
          <w:p w:rsidR="00FD4751" w:rsidRDefault="00FD4751" w:rsidP="006E3593">
            <w:pPr>
              <w:spacing w:line="280" w:lineRule="atLeast"/>
            </w:pPr>
            <w:r>
              <w:t>6.6</w:t>
            </w:r>
          </w:p>
        </w:tc>
        <w:tc>
          <w:tcPr>
            <w:tcW w:w="726" w:type="dxa"/>
          </w:tcPr>
          <w:p w:rsidR="00FD4751" w:rsidRDefault="00FD4751" w:rsidP="006E3593">
            <w:pPr>
              <w:spacing w:line="280" w:lineRule="atLeast"/>
            </w:pPr>
            <w:r>
              <w:t>7.5</w:t>
            </w:r>
          </w:p>
        </w:tc>
        <w:tc>
          <w:tcPr>
            <w:tcW w:w="725" w:type="dxa"/>
          </w:tcPr>
          <w:p w:rsidR="00FD4751" w:rsidRDefault="00FD4751" w:rsidP="006E3593">
            <w:pPr>
              <w:spacing w:line="280" w:lineRule="atLeast"/>
            </w:pPr>
            <w:r>
              <w:t>8.5</w:t>
            </w:r>
          </w:p>
        </w:tc>
        <w:tc>
          <w:tcPr>
            <w:tcW w:w="726" w:type="dxa"/>
          </w:tcPr>
          <w:p w:rsidR="00FD4751" w:rsidRDefault="00FD4751" w:rsidP="006E3593">
            <w:pPr>
              <w:spacing w:line="280" w:lineRule="atLeast"/>
            </w:pPr>
            <w:r>
              <w:t> 9.4</w:t>
            </w: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65</w:t>
            </w:r>
          </w:p>
        </w:tc>
        <w:tc>
          <w:tcPr>
            <w:tcW w:w="725" w:type="dxa"/>
            <w:gridSpan w:val="2"/>
          </w:tcPr>
          <w:p w:rsidR="00FD4751" w:rsidRDefault="00FD4751" w:rsidP="006E3593">
            <w:pPr>
              <w:spacing w:line="280" w:lineRule="atLeast"/>
            </w:pPr>
            <w:r>
              <w:t>2.1</w:t>
            </w:r>
          </w:p>
        </w:tc>
        <w:tc>
          <w:tcPr>
            <w:tcW w:w="725" w:type="dxa"/>
          </w:tcPr>
          <w:p w:rsidR="00FD4751" w:rsidRDefault="00FD4751" w:rsidP="006E3593">
            <w:pPr>
              <w:spacing w:line="280" w:lineRule="atLeast"/>
            </w:pPr>
            <w:r>
              <w:t>2.6</w:t>
            </w:r>
          </w:p>
        </w:tc>
        <w:tc>
          <w:tcPr>
            <w:tcW w:w="726" w:type="dxa"/>
          </w:tcPr>
          <w:p w:rsidR="00FD4751" w:rsidRDefault="00FD4751" w:rsidP="006E3593">
            <w:pPr>
              <w:spacing w:line="280" w:lineRule="atLeast"/>
            </w:pPr>
            <w:r>
              <w:t>3.3</w:t>
            </w:r>
          </w:p>
        </w:tc>
        <w:tc>
          <w:tcPr>
            <w:tcW w:w="725" w:type="dxa"/>
          </w:tcPr>
          <w:p w:rsidR="00FD4751" w:rsidRDefault="00FD4751" w:rsidP="006E3593">
            <w:pPr>
              <w:spacing w:line="280" w:lineRule="atLeast"/>
            </w:pPr>
            <w:r>
              <w:t>4.0</w:t>
            </w:r>
          </w:p>
        </w:tc>
        <w:tc>
          <w:tcPr>
            <w:tcW w:w="726" w:type="dxa"/>
          </w:tcPr>
          <w:p w:rsidR="00FD4751" w:rsidRDefault="00FD4751" w:rsidP="006E3593">
            <w:pPr>
              <w:spacing w:line="280" w:lineRule="atLeast"/>
            </w:pPr>
            <w:r>
              <w:t>4.9</w:t>
            </w:r>
          </w:p>
        </w:tc>
        <w:tc>
          <w:tcPr>
            <w:tcW w:w="725" w:type="dxa"/>
          </w:tcPr>
          <w:p w:rsidR="00FD4751" w:rsidRDefault="00FD4751" w:rsidP="006E3593">
            <w:pPr>
              <w:spacing w:line="280" w:lineRule="atLeast"/>
            </w:pPr>
            <w:r>
              <w:t>5.7</w:t>
            </w:r>
          </w:p>
        </w:tc>
        <w:tc>
          <w:tcPr>
            <w:tcW w:w="725" w:type="dxa"/>
          </w:tcPr>
          <w:p w:rsidR="00FD4751" w:rsidRDefault="00FD4751" w:rsidP="006E3593">
            <w:pPr>
              <w:spacing w:line="280" w:lineRule="atLeast"/>
            </w:pPr>
            <w:r>
              <w:t>6.7</w:t>
            </w:r>
          </w:p>
        </w:tc>
        <w:tc>
          <w:tcPr>
            <w:tcW w:w="726" w:type="dxa"/>
          </w:tcPr>
          <w:p w:rsidR="00FD4751" w:rsidRDefault="00FD4751" w:rsidP="006E3593">
            <w:pPr>
              <w:spacing w:line="280" w:lineRule="atLeast"/>
            </w:pPr>
            <w:r>
              <w:t>7.6</w:t>
            </w:r>
          </w:p>
        </w:tc>
        <w:tc>
          <w:tcPr>
            <w:tcW w:w="725" w:type="dxa"/>
          </w:tcPr>
          <w:p w:rsidR="00FD4751" w:rsidRDefault="00FD4751" w:rsidP="006E3593">
            <w:pPr>
              <w:spacing w:line="280" w:lineRule="atLeast"/>
            </w:pPr>
            <w:r>
              <w:t>8.6</w:t>
            </w:r>
          </w:p>
        </w:tc>
        <w:tc>
          <w:tcPr>
            <w:tcW w:w="726" w:type="dxa"/>
          </w:tcPr>
          <w:p w:rsidR="00FD4751" w:rsidRDefault="00FD4751" w:rsidP="006E3593">
            <w:pPr>
              <w:spacing w:line="280" w:lineRule="atLeast"/>
            </w:pPr>
            <w:r>
              <w:t> 9.6</w:t>
            </w:r>
          </w:p>
        </w:tc>
        <w:tc>
          <w:tcPr>
            <w:tcW w:w="725" w:type="dxa"/>
          </w:tcPr>
          <w:p w:rsidR="00FD4751" w:rsidRDefault="00FD4751" w:rsidP="006E3593">
            <w:pPr>
              <w:spacing w:line="280" w:lineRule="atLeast"/>
            </w:pPr>
            <w:r>
              <w:t>10.5</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70</w:t>
            </w:r>
          </w:p>
        </w:tc>
        <w:tc>
          <w:tcPr>
            <w:tcW w:w="725" w:type="dxa"/>
            <w:gridSpan w:val="2"/>
          </w:tcPr>
          <w:p w:rsidR="00FD4751" w:rsidRDefault="00FD4751" w:rsidP="006E3593">
            <w:pPr>
              <w:spacing w:line="280" w:lineRule="atLeast"/>
            </w:pPr>
            <w:r>
              <w:t>2.2</w:t>
            </w:r>
          </w:p>
        </w:tc>
        <w:tc>
          <w:tcPr>
            <w:tcW w:w="725" w:type="dxa"/>
          </w:tcPr>
          <w:p w:rsidR="00FD4751" w:rsidRDefault="00FD4751" w:rsidP="006E3593">
            <w:pPr>
              <w:spacing w:line="280" w:lineRule="atLeast"/>
            </w:pPr>
            <w:r>
              <w:t>2.7</w:t>
            </w:r>
          </w:p>
        </w:tc>
        <w:tc>
          <w:tcPr>
            <w:tcW w:w="726" w:type="dxa"/>
          </w:tcPr>
          <w:p w:rsidR="00FD4751" w:rsidRDefault="00FD4751" w:rsidP="006E3593">
            <w:pPr>
              <w:spacing w:line="280" w:lineRule="atLeast"/>
            </w:pPr>
            <w:r>
              <w:t>3.4</w:t>
            </w:r>
          </w:p>
        </w:tc>
        <w:tc>
          <w:tcPr>
            <w:tcW w:w="725" w:type="dxa"/>
          </w:tcPr>
          <w:p w:rsidR="00FD4751" w:rsidRDefault="00FD4751" w:rsidP="006E3593">
            <w:pPr>
              <w:spacing w:line="280" w:lineRule="atLeast"/>
            </w:pPr>
            <w:r>
              <w:t>4.1</w:t>
            </w:r>
          </w:p>
        </w:tc>
        <w:tc>
          <w:tcPr>
            <w:tcW w:w="726" w:type="dxa"/>
          </w:tcPr>
          <w:p w:rsidR="00FD4751" w:rsidRDefault="00FD4751" w:rsidP="006E3593">
            <w:pPr>
              <w:spacing w:line="280" w:lineRule="atLeast"/>
            </w:pPr>
            <w:r>
              <w:t>5.0</w:t>
            </w:r>
          </w:p>
        </w:tc>
        <w:tc>
          <w:tcPr>
            <w:tcW w:w="725" w:type="dxa"/>
          </w:tcPr>
          <w:p w:rsidR="00FD4751" w:rsidRDefault="00FD4751" w:rsidP="006E3593">
            <w:pPr>
              <w:spacing w:line="280" w:lineRule="atLeast"/>
            </w:pPr>
            <w:r>
              <w:t>5.9</w:t>
            </w:r>
          </w:p>
        </w:tc>
        <w:tc>
          <w:tcPr>
            <w:tcW w:w="725" w:type="dxa"/>
          </w:tcPr>
          <w:p w:rsidR="00FD4751" w:rsidRDefault="00FD4751" w:rsidP="006E3593">
            <w:pPr>
              <w:spacing w:line="280" w:lineRule="atLeast"/>
            </w:pPr>
            <w:r>
              <w:t>6.8</w:t>
            </w:r>
          </w:p>
        </w:tc>
        <w:tc>
          <w:tcPr>
            <w:tcW w:w="726" w:type="dxa"/>
          </w:tcPr>
          <w:p w:rsidR="00FD4751" w:rsidRDefault="00FD4751" w:rsidP="006E3593">
            <w:pPr>
              <w:spacing w:line="280" w:lineRule="atLeast"/>
            </w:pPr>
            <w:r>
              <w:t>7.8</w:t>
            </w:r>
          </w:p>
        </w:tc>
        <w:tc>
          <w:tcPr>
            <w:tcW w:w="725" w:type="dxa"/>
          </w:tcPr>
          <w:p w:rsidR="00FD4751" w:rsidRDefault="00FD4751" w:rsidP="006E3593">
            <w:pPr>
              <w:spacing w:line="280" w:lineRule="atLeast"/>
            </w:pPr>
            <w:r>
              <w:t>8.7</w:t>
            </w:r>
          </w:p>
        </w:tc>
        <w:tc>
          <w:tcPr>
            <w:tcW w:w="726" w:type="dxa"/>
          </w:tcPr>
          <w:p w:rsidR="00FD4751" w:rsidRDefault="00FD4751" w:rsidP="006E3593">
            <w:pPr>
              <w:spacing w:line="280" w:lineRule="atLeast"/>
            </w:pPr>
            <w:r>
              <w:t> 9.7</w:t>
            </w:r>
          </w:p>
        </w:tc>
        <w:tc>
          <w:tcPr>
            <w:tcW w:w="725" w:type="dxa"/>
          </w:tcPr>
          <w:p w:rsidR="00FD4751" w:rsidRDefault="00FD4751" w:rsidP="006E3593">
            <w:pPr>
              <w:spacing w:line="280" w:lineRule="atLeast"/>
            </w:pPr>
            <w:r>
              <w:t>10.7</w:t>
            </w:r>
          </w:p>
        </w:tc>
        <w:tc>
          <w:tcPr>
            <w:tcW w:w="725" w:type="dxa"/>
          </w:tcPr>
          <w:p w:rsidR="00FD4751" w:rsidRDefault="00FD4751" w:rsidP="006E3593">
            <w:pPr>
              <w:spacing w:line="280" w:lineRule="atLeast"/>
            </w:pPr>
            <w:r>
              <w:t>11.6</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75</w:t>
            </w:r>
          </w:p>
        </w:tc>
        <w:tc>
          <w:tcPr>
            <w:tcW w:w="725" w:type="dxa"/>
            <w:gridSpan w:val="2"/>
          </w:tcPr>
          <w:p w:rsidR="00FD4751" w:rsidRDefault="00FD4751" w:rsidP="006E3593">
            <w:pPr>
              <w:spacing w:line="280" w:lineRule="atLeast"/>
            </w:pPr>
            <w:r>
              <w:t>2.3</w:t>
            </w:r>
          </w:p>
        </w:tc>
        <w:tc>
          <w:tcPr>
            <w:tcW w:w="725" w:type="dxa"/>
          </w:tcPr>
          <w:p w:rsidR="00FD4751" w:rsidRDefault="00FD4751" w:rsidP="006E3593">
            <w:pPr>
              <w:spacing w:line="280" w:lineRule="atLeast"/>
            </w:pPr>
            <w:r>
              <w:t>2.8</w:t>
            </w:r>
          </w:p>
        </w:tc>
        <w:tc>
          <w:tcPr>
            <w:tcW w:w="726" w:type="dxa"/>
          </w:tcPr>
          <w:p w:rsidR="00FD4751" w:rsidRDefault="00FD4751" w:rsidP="006E3593">
            <w:pPr>
              <w:spacing w:line="280" w:lineRule="atLeast"/>
            </w:pPr>
            <w:r>
              <w:t>3.5</w:t>
            </w:r>
          </w:p>
        </w:tc>
        <w:tc>
          <w:tcPr>
            <w:tcW w:w="725" w:type="dxa"/>
          </w:tcPr>
          <w:p w:rsidR="00FD4751" w:rsidRDefault="00FD4751" w:rsidP="006E3593">
            <w:pPr>
              <w:spacing w:line="280" w:lineRule="atLeast"/>
            </w:pPr>
            <w:r>
              <w:t>4.3</w:t>
            </w:r>
          </w:p>
        </w:tc>
        <w:tc>
          <w:tcPr>
            <w:tcW w:w="726" w:type="dxa"/>
          </w:tcPr>
          <w:p w:rsidR="00FD4751" w:rsidRDefault="00FD4751" w:rsidP="006E3593">
            <w:pPr>
              <w:spacing w:line="280" w:lineRule="atLeast"/>
            </w:pPr>
            <w:r>
              <w:t>5.1</w:t>
            </w:r>
          </w:p>
        </w:tc>
        <w:tc>
          <w:tcPr>
            <w:tcW w:w="725" w:type="dxa"/>
          </w:tcPr>
          <w:p w:rsidR="00FD4751" w:rsidRDefault="00FD4751" w:rsidP="006E3593">
            <w:pPr>
              <w:spacing w:line="280" w:lineRule="atLeast"/>
            </w:pPr>
            <w:r>
              <w:t>6.0</w:t>
            </w:r>
          </w:p>
        </w:tc>
        <w:tc>
          <w:tcPr>
            <w:tcW w:w="725" w:type="dxa"/>
          </w:tcPr>
          <w:p w:rsidR="00FD4751" w:rsidRDefault="00FD4751" w:rsidP="006E3593">
            <w:pPr>
              <w:spacing w:line="280" w:lineRule="atLeast"/>
            </w:pPr>
            <w:r>
              <w:t>6.9</w:t>
            </w:r>
          </w:p>
        </w:tc>
        <w:tc>
          <w:tcPr>
            <w:tcW w:w="726" w:type="dxa"/>
          </w:tcPr>
          <w:p w:rsidR="00FD4751" w:rsidRDefault="00FD4751" w:rsidP="006E3593">
            <w:pPr>
              <w:spacing w:line="280" w:lineRule="atLeast"/>
            </w:pPr>
            <w:r>
              <w:t>7.9</w:t>
            </w:r>
          </w:p>
        </w:tc>
        <w:tc>
          <w:tcPr>
            <w:tcW w:w="725" w:type="dxa"/>
          </w:tcPr>
          <w:p w:rsidR="00FD4751" w:rsidRDefault="00FD4751" w:rsidP="006E3593">
            <w:pPr>
              <w:spacing w:line="280" w:lineRule="atLeast"/>
            </w:pPr>
            <w:r>
              <w:t>8.9</w:t>
            </w:r>
          </w:p>
        </w:tc>
        <w:tc>
          <w:tcPr>
            <w:tcW w:w="726" w:type="dxa"/>
          </w:tcPr>
          <w:p w:rsidR="00FD4751" w:rsidRDefault="00FD4751" w:rsidP="006E3593">
            <w:pPr>
              <w:spacing w:line="280" w:lineRule="atLeast"/>
            </w:pPr>
            <w:r>
              <w:t> 9.9</w:t>
            </w:r>
          </w:p>
        </w:tc>
        <w:tc>
          <w:tcPr>
            <w:tcW w:w="725" w:type="dxa"/>
          </w:tcPr>
          <w:p w:rsidR="00FD4751" w:rsidRDefault="00FD4751" w:rsidP="006E3593">
            <w:pPr>
              <w:spacing w:line="280" w:lineRule="atLeast"/>
            </w:pPr>
            <w:r>
              <w:t>10.8</w:t>
            </w:r>
          </w:p>
        </w:tc>
        <w:tc>
          <w:tcPr>
            <w:tcW w:w="725" w:type="dxa"/>
          </w:tcPr>
          <w:p w:rsidR="00FD4751" w:rsidRDefault="00FD4751" w:rsidP="006E3593">
            <w:pPr>
              <w:spacing w:line="280" w:lineRule="atLeast"/>
            </w:pPr>
            <w:r>
              <w:t>11.8</w:t>
            </w:r>
          </w:p>
        </w:tc>
        <w:tc>
          <w:tcPr>
            <w:tcW w:w="726" w:type="dxa"/>
          </w:tcPr>
          <w:p w:rsidR="00FD4751" w:rsidRDefault="00FD4751" w:rsidP="006E3593">
            <w:pPr>
              <w:spacing w:line="280" w:lineRule="atLeast"/>
            </w:pPr>
            <w:r>
              <w:t>12.7</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80</w:t>
            </w:r>
          </w:p>
        </w:tc>
        <w:tc>
          <w:tcPr>
            <w:tcW w:w="725" w:type="dxa"/>
            <w:gridSpan w:val="2"/>
          </w:tcPr>
          <w:p w:rsidR="00FD4751" w:rsidRDefault="00FD4751" w:rsidP="006E3593">
            <w:pPr>
              <w:spacing w:line="280" w:lineRule="atLeast"/>
            </w:pPr>
            <w:r>
              <w:t>2.4</w:t>
            </w:r>
          </w:p>
        </w:tc>
        <w:tc>
          <w:tcPr>
            <w:tcW w:w="725" w:type="dxa"/>
          </w:tcPr>
          <w:p w:rsidR="00FD4751" w:rsidRDefault="00FD4751" w:rsidP="006E3593">
            <w:pPr>
              <w:spacing w:line="280" w:lineRule="atLeast"/>
            </w:pPr>
            <w:r>
              <w:t>2.9</w:t>
            </w:r>
          </w:p>
        </w:tc>
        <w:tc>
          <w:tcPr>
            <w:tcW w:w="726" w:type="dxa"/>
          </w:tcPr>
          <w:p w:rsidR="00FD4751" w:rsidRDefault="00FD4751" w:rsidP="006E3593">
            <w:pPr>
              <w:spacing w:line="280" w:lineRule="atLeast"/>
            </w:pPr>
            <w:r>
              <w:t>3.6</w:t>
            </w:r>
          </w:p>
        </w:tc>
        <w:tc>
          <w:tcPr>
            <w:tcW w:w="725" w:type="dxa"/>
          </w:tcPr>
          <w:p w:rsidR="00FD4751" w:rsidRDefault="00FD4751" w:rsidP="006E3593">
            <w:pPr>
              <w:spacing w:line="280" w:lineRule="atLeast"/>
            </w:pPr>
            <w:r>
              <w:t>4.4</w:t>
            </w:r>
          </w:p>
        </w:tc>
        <w:tc>
          <w:tcPr>
            <w:tcW w:w="726" w:type="dxa"/>
          </w:tcPr>
          <w:p w:rsidR="00FD4751" w:rsidRDefault="00FD4751" w:rsidP="006E3593">
            <w:pPr>
              <w:spacing w:line="280" w:lineRule="atLeast"/>
            </w:pPr>
            <w:r>
              <w:t>5.2</w:t>
            </w:r>
          </w:p>
        </w:tc>
        <w:tc>
          <w:tcPr>
            <w:tcW w:w="725" w:type="dxa"/>
          </w:tcPr>
          <w:p w:rsidR="00FD4751" w:rsidRDefault="00FD4751" w:rsidP="006E3593">
            <w:pPr>
              <w:spacing w:line="280" w:lineRule="atLeast"/>
            </w:pPr>
            <w:r>
              <w:t>6.1</w:t>
            </w:r>
          </w:p>
        </w:tc>
        <w:tc>
          <w:tcPr>
            <w:tcW w:w="725" w:type="dxa"/>
          </w:tcPr>
          <w:p w:rsidR="00FD4751" w:rsidRDefault="00FD4751" w:rsidP="006E3593">
            <w:pPr>
              <w:spacing w:line="280" w:lineRule="atLeast"/>
            </w:pPr>
            <w:r>
              <w:t>7.0</w:t>
            </w:r>
          </w:p>
        </w:tc>
        <w:tc>
          <w:tcPr>
            <w:tcW w:w="726" w:type="dxa"/>
          </w:tcPr>
          <w:p w:rsidR="00FD4751" w:rsidRDefault="00FD4751" w:rsidP="006E3593">
            <w:pPr>
              <w:spacing w:line="280" w:lineRule="atLeast"/>
            </w:pPr>
            <w:r>
              <w:t>8.0</w:t>
            </w:r>
          </w:p>
        </w:tc>
        <w:tc>
          <w:tcPr>
            <w:tcW w:w="725" w:type="dxa"/>
          </w:tcPr>
          <w:p w:rsidR="00FD4751" w:rsidRDefault="00FD4751" w:rsidP="006E3593">
            <w:pPr>
              <w:spacing w:line="280" w:lineRule="atLeast"/>
            </w:pPr>
            <w:r>
              <w:t>9.0</w:t>
            </w:r>
          </w:p>
        </w:tc>
        <w:tc>
          <w:tcPr>
            <w:tcW w:w="726" w:type="dxa"/>
          </w:tcPr>
          <w:p w:rsidR="00FD4751" w:rsidRDefault="00FD4751" w:rsidP="006E3593">
            <w:pPr>
              <w:spacing w:line="280" w:lineRule="atLeast"/>
            </w:pPr>
            <w:r>
              <w:t>10.0</w:t>
            </w:r>
          </w:p>
        </w:tc>
        <w:tc>
          <w:tcPr>
            <w:tcW w:w="725" w:type="dxa"/>
          </w:tcPr>
          <w:p w:rsidR="00FD4751" w:rsidRDefault="00FD4751" w:rsidP="006E3593">
            <w:pPr>
              <w:spacing w:line="280" w:lineRule="atLeast"/>
            </w:pPr>
            <w:r>
              <w:t>11.0</w:t>
            </w:r>
          </w:p>
        </w:tc>
        <w:tc>
          <w:tcPr>
            <w:tcW w:w="725" w:type="dxa"/>
          </w:tcPr>
          <w:p w:rsidR="00FD4751" w:rsidRDefault="00FD4751" w:rsidP="006E3593">
            <w:pPr>
              <w:spacing w:line="280" w:lineRule="atLeast"/>
            </w:pPr>
            <w:r>
              <w:t>12.0</w:t>
            </w:r>
          </w:p>
        </w:tc>
        <w:tc>
          <w:tcPr>
            <w:tcW w:w="726" w:type="dxa"/>
          </w:tcPr>
          <w:p w:rsidR="00FD4751" w:rsidRDefault="00FD4751" w:rsidP="006E3593">
            <w:pPr>
              <w:spacing w:line="280" w:lineRule="atLeast"/>
            </w:pPr>
            <w:r>
              <w:t>12.9</w:t>
            </w:r>
          </w:p>
        </w:tc>
        <w:tc>
          <w:tcPr>
            <w:tcW w:w="725" w:type="dxa"/>
          </w:tcPr>
          <w:p w:rsidR="00FD4751" w:rsidRDefault="00FD4751" w:rsidP="006E3593">
            <w:pPr>
              <w:spacing w:line="280" w:lineRule="atLeast"/>
            </w:pPr>
            <w:r>
              <w:t>13.6</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85</w:t>
            </w:r>
          </w:p>
        </w:tc>
        <w:tc>
          <w:tcPr>
            <w:tcW w:w="725" w:type="dxa"/>
            <w:gridSpan w:val="2"/>
          </w:tcPr>
          <w:p w:rsidR="00FD4751" w:rsidRDefault="00FD4751" w:rsidP="006E3593">
            <w:pPr>
              <w:spacing w:line="280" w:lineRule="atLeast"/>
            </w:pPr>
            <w:r>
              <w:t>2.4</w:t>
            </w:r>
          </w:p>
        </w:tc>
        <w:tc>
          <w:tcPr>
            <w:tcW w:w="725" w:type="dxa"/>
          </w:tcPr>
          <w:p w:rsidR="00FD4751" w:rsidRDefault="00FD4751" w:rsidP="006E3593">
            <w:pPr>
              <w:spacing w:line="280" w:lineRule="atLeast"/>
            </w:pPr>
            <w:r>
              <w:t>3.0</w:t>
            </w:r>
          </w:p>
        </w:tc>
        <w:tc>
          <w:tcPr>
            <w:tcW w:w="726" w:type="dxa"/>
          </w:tcPr>
          <w:p w:rsidR="00FD4751" w:rsidRDefault="00FD4751" w:rsidP="006E3593">
            <w:pPr>
              <w:spacing w:line="280" w:lineRule="atLeast"/>
            </w:pPr>
            <w:r>
              <w:t>3.7</w:t>
            </w:r>
          </w:p>
        </w:tc>
        <w:tc>
          <w:tcPr>
            <w:tcW w:w="725" w:type="dxa"/>
          </w:tcPr>
          <w:p w:rsidR="00FD4751" w:rsidRDefault="00FD4751" w:rsidP="006E3593">
            <w:pPr>
              <w:spacing w:line="280" w:lineRule="atLeast"/>
            </w:pPr>
            <w:r>
              <w:t>4.4</w:t>
            </w:r>
          </w:p>
        </w:tc>
        <w:tc>
          <w:tcPr>
            <w:tcW w:w="726" w:type="dxa"/>
          </w:tcPr>
          <w:p w:rsidR="00FD4751" w:rsidRDefault="00FD4751" w:rsidP="006E3593">
            <w:pPr>
              <w:spacing w:line="280" w:lineRule="atLeast"/>
            </w:pPr>
            <w:r>
              <w:t>5.3</w:t>
            </w:r>
          </w:p>
        </w:tc>
        <w:tc>
          <w:tcPr>
            <w:tcW w:w="725" w:type="dxa"/>
          </w:tcPr>
          <w:p w:rsidR="00FD4751" w:rsidRDefault="00FD4751" w:rsidP="006E3593">
            <w:pPr>
              <w:spacing w:line="280" w:lineRule="atLeast"/>
            </w:pPr>
            <w:r>
              <w:t>6.1</w:t>
            </w:r>
          </w:p>
        </w:tc>
        <w:tc>
          <w:tcPr>
            <w:tcW w:w="725" w:type="dxa"/>
          </w:tcPr>
          <w:p w:rsidR="00FD4751" w:rsidRDefault="00FD4751" w:rsidP="006E3593">
            <w:pPr>
              <w:spacing w:line="280" w:lineRule="atLeast"/>
            </w:pPr>
            <w:r>
              <w:t>7.1</w:t>
            </w:r>
          </w:p>
        </w:tc>
        <w:tc>
          <w:tcPr>
            <w:tcW w:w="726" w:type="dxa"/>
          </w:tcPr>
          <w:p w:rsidR="00FD4751" w:rsidRDefault="00FD4751" w:rsidP="006E3593">
            <w:pPr>
              <w:spacing w:line="280" w:lineRule="atLeast"/>
            </w:pPr>
            <w:r>
              <w:t>8.1</w:t>
            </w:r>
          </w:p>
        </w:tc>
        <w:tc>
          <w:tcPr>
            <w:tcW w:w="725" w:type="dxa"/>
          </w:tcPr>
          <w:p w:rsidR="00FD4751" w:rsidRDefault="00FD4751" w:rsidP="006E3593">
            <w:pPr>
              <w:spacing w:line="280" w:lineRule="atLeast"/>
            </w:pPr>
            <w:r>
              <w:t>9.1</w:t>
            </w:r>
          </w:p>
        </w:tc>
        <w:tc>
          <w:tcPr>
            <w:tcW w:w="726" w:type="dxa"/>
          </w:tcPr>
          <w:p w:rsidR="00FD4751" w:rsidRDefault="00FD4751" w:rsidP="006E3593">
            <w:pPr>
              <w:spacing w:line="280" w:lineRule="atLeast"/>
            </w:pPr>
            <w:r>
              <w:t>10.1</w:t>
            </w:r>
          </w:p>
        </w:tc>
        <w:tc>
          <w:tcPr>
            <w:tcW w:w="725" w:type="dxa"/>
          </w:tcPr>
          <w:p w:rsidR="00FD4751" w:rsidRDefault="00FD4751" w:rsidP="006E3593">
            <w:pPr>
              <w:spacing w:line="280" w:lineRule="atLeast"/>
            </w:pPr>
            <w:r>
              <w:t>11.1</w:t>
            </w:r>
          </w:p>
        </w:tc>
        <w:tc>
          <w:tcPr>
            <w:tcW w:w="725" w:type="dxa"/>
          </w:tcPr>
          <w:p w:rsidR="00FD4751" w:rsidRDefault="00FD4751" w:rsidP="006E3593">
            <w:pPr>
              <w:spacing w:line="280" w:lineRule="atLeast"/>
            </w:pPr>
            <w:r>
              <w:t>12.1</w:t>
            </w:r>
          </w:p>
        </w:tc>
        <w:tc>
          <w:tcPr>
            <w:tcW w:w="726" w:type="dxa"/>
          </w:tcPr>
          <w:p w:rsidR="00FD4751" w:rsidRDefault="00FD4751" w:rsidP="006E3593">
            <w:pPr>
              <w:spacing w:line="280" w:lineRule="atLeast"/>
            </w:pPr>
            <w:r>
              <w:t>13.0</w:t>
            </w:r>
          </w:p>
        </w:tc>
        <w:tc>
          <w:tcPr>
            <w:tcW w:w="725" w:type="dxa"/>
          </w:tcPr>
          <w:p w:rsidR="00FD4751" w:rsidRDefault="00FD4751" w:rsidP="006E3593">
            <w:pPr>
              <w:spacing w:line="280" w:lineRule="atLeast"/>
            </w:pPr>
            <w:r>
              <w:t>13.8</w:t>
            </w:r>
          </w:p>
        </w:tc>
        <w:tc>
          <w:tcPr>
            <w:tcW w:w="726" w:type="dxa"/>
          </w:tcPr>
          <w:p w:rsidR="00FD4751" w:rsidRDefault="00FD4751" w:rsidP="006E3593">
            <w:pPr>
              <w:spacing w:line="280" w:lineRule="atLeast"/>
            </w:pPr>
            <w:r>
              <w:t>14.3</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90</w:t>
            </w:r>
          </w:p>
        </w:tc>
        <w:tc>
          <w:tcPr>
            <w:tcW w:w="725" w:type="dxa"/>
            <w:gridSpan w:val="2"/>
          </w:tcPr>
          <w:p w:rsidR="00FD4751" w:rsidRDefault="00FD4751" w:rsidP="006E3593">
            <w:pPr>
              <w:spacing w:line="280" w:lineRule="atLeast"/>
            </w:pPr>
            <w:r>
              <w:t>2.5</w:t>
            </w:r>
          </w:p>
        </w:tc>
        <w:tc>
          <w:tcPr>
            <w:tcW w:w="725" w:type="dxa"/>
          </w:tcPr>
          <w:p w:rsidR="00FD4751" w:rsidRDefault="00FD4751" w:rsidP="006E3593">
            <w:pPr>
              <w:spacing w:line="280" w:lineRule="atLeast"/>
            </w:pPr>
            <w:r>
              <w:t>3.1</w:t>
            </w:r>
          </w:p>
        </w:tc>
        <w:tc>
          <w:tcPr>
            <w:tcW w:w="726" w:type="dxa"/>
          </w:tcPr>
          <w:p w:rsidR="00FD4751" w:rsidRDefault="00FD4751" w:rsidP="006E3593">
            <w:pPr>
              <w:spacing w:line="280" w:lineRule="atLeast"/>
            </w:pPr>
            <w:r>
              <w:t>3.8</w:t>
            </w:r>
          </w:p>
        </w:tc>
        <w:tc>
          <w:tcPr>
            <w:tcW w:w="725" w:type="dxa"/>
          </w:tcPr>
          <w:p w:rsidR="00FD4751" w:rsidRDefault="00FD4751" w:rsidP="006E3593">
            <w:pPr>
              <w:spacing w:line="280" w:lineRule="atLeast"/>
            </w:pPr>
            <w:r>
              <w:t>4.5</w:t>
            </w:r>
          </w:p>
        </w:tc>
        <w:tc>
          <w:tcPr>
            <w:tcW w:w="726" w:type="dxa"/>
          </w:tcPr>
          <w:p w:rsidR="00FD4751" w:rsidRDefault="00FD4751" w:rsidP="006E3593">
            <w:pPr>
              <w:spacing w:line="280" w:lineRule="atLeast"/>
            </w:pPr>
            <w:r>
              <w:t>5.3</w:t>
            </w:r>
          </w:p>
        </w:tc>
        <w:tc>
          <w:tcPr>
            <w:tcW w:w="725" w:type="dxa"/>
          </w:tcPr>
          <w:p w:rsidR="00FD4751" w:rsidRDefault="00FD4751" w:rsidP="006E3593">
            <w:pPr>
              <w:spacing w:line="280" w:lineRule="atLeast"/>
            </w:pPr>
            <w:r>
              <w:t>6.2</w:t>
            </w:r>
          </w:p>
        </w:tc>
        <w:tc>
          <w:tcPr>
            <w:tcW w:w="725" w:type="dxa"/>
          </w:tcPr>
          <w:p w:rsidR="00FD4751" w:rsidRDefault="00FD4751" w:rsidP="006E3593">
            <w:pPr>
              <w:spacing w:line="280" w:lineRule="atLeast"/>
            </w:pPr>
            <w:r>
              <w:t>7.1</w:t>
            </w:r>
          </w:p>
        </w:tc>
        <w:tc>
          <w:tcPr>
            <w:tcW w:w="726" w:type="dxa"/>
          </w:tcPr>
          <w:p w:rsidR="00FD4751" w:rsidRDefault="00FD4751" w:rsidP="006E3593">
            <w:pPr>
              <w:spacing w:line="280" w:lineRule="atLeast"/>
            </w:pPr>
            <w:r>
              <w:t>8.1</w:t>
            </w:r>
          </w:p>
        </w:tc>
        <w:tc>
          <w:tcPr>
            <w:tcW w:w="725" w:type="dxa"/>
          </w:tcPr>
          <w:p w:rsidR="00FD4751" w:rsidRDefault="00FD4751" w:rsidP="006E3593">
            <w:pPr>
              <w:spacing w:line="280" w:lineRule="atLeast"/>
            </w:pPr>
            <w:r>
              <w:t>9.1</w:t>
            </w:r>
          </w:p>
        </w:tc>
        <w:tc>
          <w:tcPr>
            <w:tcW w:w="726" w:type="dxa"/>
          </w:tcPr>
          <w:p w:rsidR="00FD4751" w:rsidRDefault="00FD4751" w:rsidP="006E3593">
            <w:pPr>
              <w:spacing w:line="280" w:lineRule="atLeast"/>
            </w:pPr>
            <w:r>
              <w:t>10.2</w:t>
            </w:r>
          </w:p>
        </w:tc>
        <w:tc>
          <w:tcPr>
            <w:tcW w:w="725" w:type="dxa"/>
          </w:tcPr>
          <w:p w:rsidR="00FD4751" w:rsidRDefault="00FD4751" w:rsidP="006E3593">
            <w:pPr>
              <w:spacing w:line="280" w:lineRule="atLeast"/>
            </w:pPr>
            <w:r>
              <w:t>11.2</w:t>
            </w:r>
          </w:p>
        </w:tc>
        <w:tc>
          <w:tcPr>
            <w:tcW w:w="725" w:type="dxa"/>
          </w:tcPr>
          <w:p w:rsidR="00FD4751" w:rsidRDefault="00FD4751" w:rsidP="006E3593">
            <w:pPr>
              <w:spacing w:line="280" w:lineRule="atLeast"/>
            </w:pPr>
            <w:r>
              <w:t>12.2</w:t>
            </w:r>
          </w:p>
        </w:tc>
        <w:tc>
          <w:tcPr>
            <w:tcW w:w="726" w:type="dxa"/>
          </w:tcPr>
          <w:p w:rsidR="00FD4751" w:rsidRDefault="00FD4751" w:rsidP="006E3593">
            <w:pPr>
              <w:spacing w:line="280" w:lineRule="atLeast"/>
            </w:pPr>
            <w:r>
              <w:t>13.2</w:t>
            </w:r>
          </w:p>
        </w:tc>
        <w:tc>
          <w:tcPr>
            <w:tcW w:w="725" w:type="dxa"/>
          </w:tcPr>
          <w:p w:rsidR="00FD4751" w:rsidRDefault="00FD4751" w:rsidP="006E3593">
            <w:pPr>
              <w:spacing w:line="280" w:lineRule="atLeast"/>
            </w:pPr>
            <w:r>
              <w:t>13.9</w:t>
            </w:r>
          </w:p>
        </w:tc>
        <w:tc>
          <w:tcPr>
            <w:tcW w:w="726" w:type="dxa"/>
          </w:tcPr>
          <w:p w:rsidR="00FD4751" w:rsidRDefault="00FD4751" w:rsidP="006E3593">
            <w:pPr>
              <w:spacing w:line="280" w:lineRule="atLeast"/>
            </w:pPr>
            <w:r>
              <w:t>14.4</w:t>
            </w:r>
          </w:p>
        </w:tc>
        <w:tc>
          <w:tcPr>
            <w:tcW w:w="725" w:type="dxa"/>
          </w:tcPr>
          <w:p w:rsidR="00FD4751" w:rsidRDefault="00FD4751" w:rsidP="006E3593">
            <w:pPr>
              <w:spacing w:line="280" w:lineRule="atLeast"/>
            </w:pPr>
            <w:r>
              <w:t>14.8</w:t>
            </w: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rPr>
                <w:b/>
              </w:rPr>
            </w:pPr>
          </w:p>
        </w:tc>
        <w:tc>
          <w:tcPr>
            <w:tcW w:w="851" w:type="dxa"/>
          </w:tcPr>
          <w:p w:rsidR="00FD4751" w:rsidRDefault="00FD4751" w:rsidP="006E3593">
            <w:r>
              <w:rPr>
                <w:b/>
              </w:rPr>
              <w:t>&gt;=95</w:t>
            </w:r>
          </w:p>
        </w:tc>
        <w:tc>
          <w:tcPr>
            <w:tcW w:w="725" w:type="dxa"/>
            <w:gridSpan w:val="2"/>
          </w:tcPr>
          <w:p w:rsidR="00FD4751" w:rsidRDefault="00FD4751" w:rsidP="006E3593">
            <w:r>
              <w:t>2.6</w:t>
            </w:r>
          </w:p>
        </w:tc>
        <w:tc>
          <w:tcPr>
            <w:tcW w:w="725" w:type="dxa"/>
          </w:tcPr>
          <w:p w:rsidR="00FD4751" w:rsidRDefault="00FD4751" w:rsidP="006E3593">
            <w:r>
              <w:t>3.2</w:t>
            </w:r>
          </w:p>
        </w:tc>
        <w:tc>
          <w:tcPr>
            <w:tcW w:w="726" w:type="dxa"/>
          </w:tcPr>
          <w:p w:rsidR="00FD4751" w:rsidRDefault="00FD4751" w:rsidP="006E3593">
            <w:r>
              <w:t>3.8</w:t>
            </w:r>
          </w:p>
        </w:tc>
        <w:tc>
          <w:tcPr>
            <w:tcW w:w="725" w:type="dxa"/>
          </w:tcPr>
          <w:p w:rsidR="00FD4751" w:rsidRDefault="00FD4751" w:rsidP="006E3593">
            <w:r>
              <w:t>4.6</w:t>
            </w:r>
          </w:p>
        </w:tc>
        <w:tc>
          <w:tcPr>
            <w:tcW w:w="726" w:type="dxa"/>
          </w:tcPr>
          <w:p w:rsidR="00FD4751" w:rsidRDefault="00FD4751" w:rsidP="006E3593">
            <w:r>
              <w:t>5.4</w:t>
            </w:r>
          </w:p>
        </w:tc>
        <w:tc>
          <w:tcPr>
            <w:tcW w:w="725" w:type="dxa"/>
          </w:tcPr>
          <w:p w:rsidR="00FD4751" w:rsidRDefault="00FD4751" w:rsidP="006E3593">
            <w:r>
              <w:t>6.2</w:t>
            </w:r>
          </w:p>
        </w:tc>
        <w:tc>
          <w:tcPr>
            <w:tcW w:w="725" w:type="dxa"/>
          </w:tcPr>
          <w:p w:rsidR="00FD4751" w:rsidRDefault="00FD4751" w:rsidP="006E3593">
            <w:r>
              <w:t>7.1</w:t>
            </w:r>
          </w:p>
        </w:tc>
        <w:tc>
          <w:tcPr>
            <w:tcW w:w="726" w:type="dxa"/>
          </w:tcPr>
          <w:p w:rsidR="00FD4751" w:rsidRDefault="00FD4751" w:rsidP="006E3593">
            <w:r>
              <w:t>8.1</w:t>
            </w:r>
          </w:p>
        </w:tc>
        <w:tc>
          <w:tcPr>
            <w:tcW w:w="725" w:type="dxa"/>
          </w:tcPr>
          <w:p w:rsidR="00FD4751" w:rsidRDefault="00FD4751" w:rsidP="006E3593">
            <w:r>
              <w:t>9.1</w:t>
            </w:r>
          </w:p>
        </w:tc>
        <w:tc>
          <w:tcPr>
            <w:tcW w:w="726" w:type="dxa"/>
          </w:tcPr>
          <w:p w:rsidR="00FD4751" w:rsidRDefault="00FD4751" w:rsidP="006E3593">
            <w:r>
              <w:t>10.2</w:t>
            </w:r>
          </w:p>
        </w:tc>
        <w:tc>
          <w:tcPr>
            <w:tcW w:w="725" w:type="dxa"/>
          </w:tcPr>
          <w:p w:rsidR="00FD4751" w:rsidRDefault="00FD4751" w:rsidP="006E3593">
            <w:r>
              <w:t>11.3</w:t>
            </w:r>
          </w:p>
        </w:tc>
        <w:tc>
          <w:tcPr>
            <w:tcW w:w="725" w:type="dxa"/>
          </w:tcPr>
          <w:p w:rsidR="00FD4751" w:rsidRDefault="00FD4751" w:rsidP="006E3593">
            <w:r>
              <w:t>12.3</w:t>
            </w:r>
          </w:p>
        </w:tc>
        <w:tc>
          <w:tcPr>
            <w:tcW w:w="726" w:type="dxa"/>
          </w:tcPr>
          <w:p w:rsidR="00FD4751" w:rsidRDefault="00FD4751" w:rsidP="006E3593">
            <w:r>
              <w:t>13.2</w:t>
            </w:r>
          </w:p>
        </w:tc>
        <w:tc>
          <w:tcPr>
            <w:tcW w:w="725" w:type="dxa"/>
          </w:tcPr>
          <w:p w:rsidR="00FD4751" w:rsidRDefault="00FD4751" w:rsidP="006E3593">
            <w:r>
              <w:t>14.0</w:t>
            </w:r>
          </w:p>
        </w:tc>
        <w:tc>
          <w:tcPr>
            <w:tcW w:w="726" w:type="dxa"/>
          </w:tcPr>
          <w:p w:rsidR="00FD4751" w:rsidRDefault="00FD4751" w:rsidP="006E3593">
            <w:r>
              <w:t>14.5</w:t>
            </w:r>
          </w:p>
        </w:tc>
        <w:tc>
          <w:tcPr>
            <w:tcW w:w="725" w:type="dxa"/>
          </w:tcPr>
          <w:p w:rsidR="00FD4751" w:rsidRDefault="00FD4751" w:rsidP="006E3593">
            <w:r>
              <w:t>14.8</w:t>
            </w:r>
          </w:p>
        </w:tc>
        <w:tc>
          <w:tcPr>
            <w:tcW w:w="726" w:type="dxa"/>
          </w:tcPr>
          <w:p w:rsidR="00FD4751" w:rsidRDefault="00FD4751" w:rsidP="006E3593">
            <w:r>
              <w:t>15.0</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p>
        </w:tc>
        <w:tc>
          <w:tcPr>
            <w:tcW w:w="725" w:type="dxa"/>
            <w:gridSpan w:val="2"/>
          </w:tcPr>
          <w:p w:rsidR="00FD4751" w:rsidRDefault="00FD4751" w:rsidP="006E3593">
            <w:pPr>
              <w:spacing w:line="280" w:lineRule="atLeast"/>
              <w:rPr>
                <w:b/>
              </w:rPr>
            </w:pPr>
            <w:r>
              <w:rPr>
                <w:b/>
              </w:rPr>
              <w:t>&lt;=15</w:t>
            </w:r>
          </w:p>
        </w:tc>
        <w:tc>
          <w:tcPr>
            <w:tcW w:w="725" w:type="dxa"/>
          </w:tcPr>
          <w:p w:rsidR="00FD4751" w:rsidRDefault="00FD4751" w:rsidP="006E3593">
            <w:pPr>
              <w:spacing w:line="280" w:lineRule="atLeast"/>
              <w:rPr>
                <w:b/>
              </w:rPr>
            </w:pPr>
            <w:r>
              <w:rPr>
                <w:b/>
              </w:rPr>
              <w:t>20</w:t>
            </w:r>
          </w:p>
        </w:tc>
        <w:tc>
          <w:tcPr>
            <w:tcW w:w="726" w:type="dxa"/>
          </w:tcPr>
          <w:p w:rsidR="00FD4751" w:rsidRDefault="00FD4751" w:rsidP="006E3593">
            <w:pPr>
              <w:spacing w:line="280" w:lineRule="atLeast"/>
              <w:rPr>
                <w:b/>
              </w:rPr>
            </w:pPr>
            <w:r>
              <w:rPr>
                <w:b/>
              </w:rPr>
              <w:t>25</w:t>
            </w:r>
          </w:p>
        </w:tc>
        <w:tc>
          <w:tcPr>
            <w:tcW w:w="725" w:type="dxa"/>
          </w:tcPr>
          <w:p w:rsidR="00FD4751" w:rsidRDefault="00FD4751" w:rsidP="006E3593">
            <w:pPr>
              <w:spacing w:line="280" w:lineRule="atLeast"/>
              <w:rPr>
                <w:b/>
              </w:rPr>
            </w:pPr>
            <w:r>
              <w:rPr>
                <w:b/>
              </w:rPr>
              <w:t>30</w:t>
            </w:r>
          </w:p>
        </w:tc>
        <w:tc>
          <w:tcPr>
            <w:tcW w:w="726" w:type="dxa"/>
          </w:tcPr>
          <w:p w:rsidR="00FD4751" w:rsidRDefault="00FD4751" w:rsidP="006E3593">
            <w:pPr>
              <w:spacing w:line="280" w:lineRule="atLeast"/>
              <w:rPr>
                <w:b/>
              </w:rPr>
            </w:pPr>
            <w:r>
              <w:rPr>
                <w:b/>
              </w:rPr>
              <w:t>35</w:t>
            </w:r>
          </w:p>
        </w:tc>
        <w:tc>
          <w:tcPr>
            <w:tcW w:w="725" w:type="dxa"/>
          </w:tcPr>
          <w:p w:rsidR="00FD4751" w:rsidRDefault="00FD4751" w:rsidP="006E3593">
            <w:pPr>
              <w:spacing w:line="280" w:lineRule="atLeast"/>
              <w:rPr>
                <w:b/>
              </w:rPr>
            </w:pPr>
            <w:r>
              <w:rPr>
                <w:b/>
              </w:rPr>
              <w:t>40</w:t>
            </w:r>
          </w:p>
        </w:tc>
        <w:tc>
          <w:tcPr>
            <w:tcW w:w="725" w:type="dxa"/>
          </w:tcPr>
          <w:p w:rsidR="00FD4751" w:rsidRDefault="00FD4751" w:rsidP="006E3593">
            <w:pPr>
              <w:spacing w:line="280" w:lineRule="atLeast"/>
              <w:rPr>
                <w:b/>
              </w:rPr>
            </w:pPr>
            <w:r>
              <w:rPr>
                <w:b/>
              </w:rPr>
              <w:t>45</w:t>
            </w:r>
          </w:p>
        </w:tc>
        <w:tc>
          <w:tcPr>
            <w:tcW w:w="726" w:type="dxa"/>
          </w:tcPr>
          <w:p w:rsidR="00FD4751" w:rsidRDefault="00FD4751" w:rsidP="006E3593">
            <w:pPr>
              <w:spacing w:line="280" w:lineRule="atLeast"/>
              <w:rPr>
                <w:b/>
              </w:rPr>
            </w:pPr>
            <w:r>
              <w:rPr>
                <w:b/>
              </w:rPr>
              <w:t>50</w:t>
            </w:r>
          </w:p>
        </w:tc>
        <w:tc>
          <w:tcPr>
            <w:tcW w:w="725" w:type="dxa"/>
          </w:tcPr>
          <w:p w:rsidR="00FD4751" w:rsidRDefault="00FD4751" w:rsidP="006E3593">
            <w:pPr>
              <w:spacing w:line="280" w:lineRule="atLeast"/>
              <w:rPr>
                <w:b/>
              </w:rPr>
            </w:pPr>
            <w:r>
              <w:rPr>
                <w:b/>
              </w:rPr>
              <w:t>55</w:t>
            </w:r>
          </w:p>
        </w:tc>
        <w:tc>
          <w:tcPr>
            <w:tcW w:w="726" w:type="dxa"/>
          </w:tcPr>
          <w:p w:rsidR="00FD4751" w:rsidRDefault="00FD4751" w:rsidP="006E3593">
            <w:pPr>
              <w:spacing w:line="280" w:lineRule="atLeast"/>
              <w:rPr>
                <w:b/>
              </w:rPr>
            </w:pPr>
            <w:r>
              <w:rPr>
                <w:b/>
              </w:rPr>
              <w:t>60</w:t>
            </w:r>
          </w:p>
        </w:tc>
        <w:tc>
          <w:tcPr>
            <w:tcW w:w="725" w:type="dxa"/>
          </w:tcPr>
          <w:p w:rsidR="00FD4751" w:rsidRDefault="00FD4751" w:rsidP="006E3593">
            <w:pPr>
              <w:spacing w:line="280" w:lineRule="atLeast"/>
              <w:rPr>
                <w:b/>
              </w:rPr>
            </w:pPr>
            <w:r>
              <w:rPr>
                <w:b/>
              </w:rPr>
              <w:t>65</w:t>
            </w:r>
          </w:p>
        </w:tc>
        <w:tc>
          <w:tcPr>
            <w:tcW w:w="725" w:type="dxa"/>
          </w:tcPr>
          <w:p w:rsidR="00FD4751" w:rsidRDefault="00FD4751" w:rsidP="006E3593">
            <w:pPr>
              <w:spacing w:line="280" w:lineRule="atLeast"/>
              <w:rPr>
                <w:b/>
              </w:rPr>
            </w:pPr>
            <w:r>
              <w:rPr>
                <w:b/>
              </w:rPr>
              <w:t>70</w:t>
            </w:r>
          </w:p>
        </w:tc>
        <w:tc>
          <w:tcPr>
            <w:tcW w:w="726" w:type="dxa"/>
          </w:tcPr>
          <w:p w:rsidR="00FD4751" w:rsidRDefault="00FD4751" w:rsidP="006E3593">
            <w:pPr>
              <w:spacing w:line="280" w:lineRule="atLeast"/>
              <w:rPr>
                <w:b/>
              </w:rPr>
            </w:pPr>
            <w:r>
              <w:rPr>
                <w:b/>
              </w:rPr>
              <w:t>75</w:t>
            </w:r>
          </w:p>
        </w:tc>
        <w:tc>
          <w:tcPr>
            <w:tcW w:w="725" w:type="dxa"/>
          </w:tcPr>
          <w:p w:rsidR="00FD4751" w:rsidRDefault="00FD4751" w:rsidP="006E3593">
            <w:pPr>
              <w:spacing w:line="280" w:lineRule="atLeast"/>
              <w:rPr>
                <w:b/>
              </w:rPr>
            </w:pPr>
            <w:r>
              <w:rPr>
                <w:b/>
              </w:rPr>
              <w:t>80</w:t>
            </w:r>
          </w:p>
        </w:tc>
        <w:tc>
          <w:tcPr>
            <w:tcW w:w="726" w:type="dxa"/>
          </w:tcPr>
          <w:p w:rsidR="00FD4751" w:rsidRDefault="00FD4751" w:rsidP="006E3593">
            <w:pPr>
              <w:spacing w:line="280" w:lineRule="atLeast"/>
              <w:rPr>
                <w:b/>
              </w:rPr>
            </w:pPr>
            <w:r>
              <w:rPr>
                <w:b/>
              </w:rPr>
              <w:t>85</w:t>
            </w:r>
          </w:p>
        </w:tc>
        <w:tc>
          <w:tcPr>
            <w:tcW w:w="725" w:type="dxa"/>
          </w:tcPr>
          <w:p w:rsidR="00FD4751" w:rsidRDefault="00FD4751" w:rsidP="006E3593">
            <w:pPr>
              <w:spacing w:line="280" w:lineRule="atLeast"/>
              <w:rPr>
                <w:b/>
              </w:rPr>
            </w:pPr>
            <w:r>
              <w:rPr>
                <w:b/>
              </w:rPr>
              <w:t>90</w:t>
            </w:r>
          </w:p>
        </w:tc>
        <w:tc>
          <w:tcPr>
            <w:tcW w:w="726" w:type="dxa"/>
          </w:tcPr>
          <w:p w:rsidR="00FD4751" w:rsidRDefault="00FD4751" w:rsidP="006E3593">
            <w:pPr>
              <w:spacing w:line="280" w:lineRule="atLeast"/>
            </w:pPr>
            <w:r>
              <w:rPr>
                <w:b/>
              </w:rPr>
              <w:t>&gt;=95</w:t>
            </w:r>
          </w:p>
        </w:tc>
      </w:tr>
    </w:tbl>
    <w:p w:rsidR="00FD4751" w:rsidRDefault="00FD4751" w:rsidP="00FD4751">
      <w:pPr>
        <w:spacing w:line="280" w:lineRule="atLeast"/>
        <w:rPr>
          <w:b/>
        </w:rPr>
      </w:pPr>
      <w:r>
        <w:rPr>
          <w:b/>
        </w:rPr>
        <w:t xml:space="preserve">Note: the </w:t>
      </w:r>
      <w:r>
        <w:rPr>
          <w:b/>
          <w:i/>
        </w:rPr>
        <w:t>worse</w:t>
      </w:r>
      <w:r>
        <w:rPr>
          <w:b/>
        </w:rPr>
        <w:t xml:space="preserve"> ear is the one with the</w:t>
      </w:r>
      <w:r>
        <w:rPr>
          <w:b/>
          <w:i/>
        </w:rPr>
        <w:t xml:space="preserve"> higher</w:t>
      </w:r>
      <w:r>
        <w:rPr>
          <w:b/>
        </w:rPr>
        <w:t xml:space="preserve"> value HTL!</w:t>
      </w:r>
    </w:p>
    <w:p w:rsidR="00FD4751" w:rsidRDefault="00FD4751" w:rsidP="00FD4751">
      <w:pPr>
        <w:pStyle w:val="Comment"/>
        <w:rPr>
          <w:rFonts w:ascii="Times New Roman" w:hAnsi="Times New Roman"/>
          <w:sz w:val="20"/>
        </w:rPr>
      </w:pPr>
      <w:r>
        <w:rPr>
          <w:rFonts w:ascii="Times New Roman" w:hAnsi="Times New Roman"/>
          <w:sz w:val="20"/>
        </w:rPr>
        <w:t>APHL may be age adjusted</w:t>
      </w:r>
    </w:p>
    <w:p w:rsidR="00FD4751" w:rsidRDefault="00FD4751" w:rsidP="00FD4751">
      <w:pPr>
        <w:sectPr w:rsidR="00FD4751" w:rsidSect="00E83861">
          <w:type w:val="nextColumn"/>
          <w:pgSz w:w="15842" w:h="12242" w:orient="landscape" w:code="1"/>
          <w:pgMar w:top="1418" w:right="851" w:bottom="1134" w:left="1134" w:header="720" w:footer="567" w:gutter="0"/>
          <w:paperSrc w:first="16690" w:other="16690"/>
          <w:cols w:space="720"/>
          <w:noEndnote/>
          <w:docGrid w:linePitch="272"/>
        </w:sectPr>
      </w:pPr>
    </w:p>
    <w:p w:rsidR="00FD4751" w:rsidRDefault="00FD4751" w:rsidP="00FD4751"/>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4"/>
        <w:gridCol w:w="852"/>
        <w:gridCol w:w="725"/>
        <w:gridCol w:w="725"/>
        <w:gridCol w:w="726"/>
        <w:gridCol w:w="725"/>
        <w:gridCol w:w="726"/>
        <w:gridCol w:w="725"/>
        <w:gridCol w:w="725"/>
        <w:gridCol w:w="726"/>
        <w:gridCol w:w="725"/>
        <w:gridCol w:w="726"/>
        <w:gridCol w:w="725"/>
        <w:gridCol w:w="725"/>
        <w:gridCol w:w="726"/>
        <w:gridCol w:w="725"/>
        <w:gridCol w:w="726"/>
        <w:gridCol w:w="725"/>
        <w:gridCol w:w="726"/>
      </w:tblGrid>
      <w:tr w:rsidR="00FD4751" w:rsidTr="006E3593">
        <w:tc>
          <w:tcPr>
            <w:tcW w:w="1526" w:type="dxa"/>
            <w:gridSpan w:val="2"/>
            <w:tcBorders>
              <w:bottom w:val="nil"/>
              <w:right w:val="nil"/>
            </w:tcBorders>
          </w:tcPr>
          <w:p w:rsidR="00FD4751" w:rsidRDefault="00FD4751" w:rsidP="006E3593">
            <w:pPr>
              <w:pStyle w:val="FigureHeading"/>
            </w:pPr>
            <w:r>
              <w:t>Table 7.1.7 3000 Hz</w:t>
            </w:r>
          </w:p>
        </w:tc>
        <w:tc>
          <w:tcPr>
            <w:tcW w:w="12332" w:type="dxa"/>
            <w:gridSpan w:val="17"/>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82" name="Picture 82"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3858" w:type="dxa"/>
            <w:gridSpan w:val="19"/>
            <w:tcBorders>
              <w:top w:val="nil"/>
            </w:tcBorders>
          </w:tcPr>
          <w:p w:rsidR="00FD4751" w:rsidRDefault="00FD4751" w:rsidP="006E3593">
            <w:pPr>
              <w:spacing w:before="120"/>
              <w:jc w:val="center"/>
              <w:rPr>
                <w:sz w:val="24"/>
              </w:rPr>
            </w:pPr>
            <w:r>
              <w:rPr>
                <w:b/>
                <w:color w:val="000000"/>
                <w:sz w:val="24"/>
              </w:rPr>
              <w:t>Values of percentage of loss of hearing corresponding to given hearing threshold levels in the better and worse ear at 3000 Hz</w:t>
            </w:r>
          </w:p>
        </w:tc>
      </w:tr>
      <w:tr w:rsidR="00FD4751" w:rsidTr="006E3593">
        <w:tc>
          <w:tcPr>
            <w:tcW w:w="13858" w:type="dxa"/>
            <w:gridSpan w:val="19"/>
          </w:tcPr>
          <w:p w:rsidR="00FD4751" w:rsidRDefault="00FD4751" w:rsidP="006E3593">
            <w:pPr>
              <w:spacing w:line="280" w:lineRule="atLeast"/>
              <w:jc w:val="center"/>
              <w:rPr>
                <w:b/>
              </w:rPr>
            </w:pPr>
            <w:r>
              <w:rPr>
                <w:b/>
              </w:rPr>
              <w:t>HTL — Better ear</w:t>
            </w:r>
          </w:p>
        </w:tc>
      </w:tr>
      <w:tr w:rsidR="00FD4751" w:rsidTr="006E3593">
        <w:tblPrEx>
          <w:tblCellMar>
            <w:left w:w="107" w:type="dxa"/>
            <w:right w:w="107" w:type="dxa"/>
          </w:tblCellMar>
        </w:tblPrEx>
        <w:trPr>
          <w:cantSplit/>
        </w:trPr>
        <w:tc>
          <w:tcPr>
            <w:tcW w:w="674" w:type="dxa"/>
            <w:vMerge w:val="restart"/>
            <w:textDirection w:val="btLr"/>
          </w:tcPr>
          <w:p w:rsidR="00FD4751" w:rsidRDefault="00FD4751" w:rsidP="005101E8">
            <w:pPr>
              <w:ind w:left="113" w:right="113"/>
              <w:jc w:val="center"/>
            </w:pPr>
            <w:r>
              <w:rPr>
                <w:b/>
              </w:rPr>
              <w:t>HTL — Worse ear</w:t>
            </w:r>
          </w:p>
        </w:tc>
        <w:tc>
          <w:tcPr>
            <w:tcW w:w="851" w:type="dxa"/>
          </w:tcPr>
          <w:p w:rsidR="00FD4751" w:rsidRDefault="00FD4751" w:rsidP="006E3593">
            <w:pPr>
              <w:spacing w:line="280" w:lineRule="atLeast"/>
            </w:pPr>
          </w:p>
        </w:tc>
        <w:tc>
          <w:tcPr>
            <w:tcW w:w="725" w:type="dxa"/>
          </w:tcPr>
          <w:p w:rsidR="00FD4751" w:rsidRDefault="00FD4751" w:rsidP="006E3593">
            <w:pPr>
              <w:spacing w:line="280" w:lineRule="atLeast"/>
              <w:rPr>
                <w:b/>
              </w:rPr>
            </w:pPr>
            <w:r>
              <w:rPr>
                <w:b/>
              </w:rPr>
              <w:t>&lt;=15</w:t>
            </w:r>
          </w:p>
        </w:tc>
        <w:tc>
          <w:tcPr>
            <w:tcW w:w="725" w:type="dxa"/>
          </w:tcPr>
          <w:p w:rsidR="00FD4751" w:rsidRDefault="00FD4751" w:rsidP="006E3593">
            <w:pPr>
              <w:spacing w:line="280" w:lineRule="atLeast"/>
              <w:rPr>
                <w:b/>
              </w:rPr>
            </w:pPr>
            <w:r>
              <w:rPr>
                <w:b/>
              </w:rPr>
              <w:t>20</w:t>
            </w:r>
          </w:p>
        </w:tc>
        <w:tc>
          <w:tcPr>
            <w:tcW w:w="726" w:type="dxa"/>
          </w:tcPr>
          <w:p w:rsidR="00FD4751" w:rsidRDefault="00FD4751" w:rsidP="006E3593">
            <w:pPr>
              <w:spacing w:line="280" w:lineRule="atLeast"/>
              <w:rPr>
                <w:b/>
              </w:rPr>
            </w:pPr>
            <w:r>
              <w:rPr>
                <w:b/>
              </w:rPr>
              <w:t>25</w:t>
            </w:r>
          </w:p>
        </w:tc>
        <w:tc>
          <w:tcPr>
            <w:tcW w:w="725" w:type="dxa"/>
          </w:tcPr>
          <w:p w:rsidR="00FD4751" w:rsidRDefault="00FD4751" w:rsidP="006E3593">
            <w:pPr>
              <w:spacing w:line="280" w:lineRule="atLeast"/>
              <w:rPr>
                <w:b/>
              </w:rPr>
            </w:pPr>
            <w:r>
              <w:rPr>
                <w:b/>
              </w:rPr>
              <w:t>30</w:t>
            </w:r>
          </w:p>
        </w:tc>
        <w:tc>
          <w:tcPr>
            <w:tcW w:w="726" w:type="dxa"/>
          </w:tcPr>
          <w:p w:rsidR="00FD4751" w:rsidRDefault="00FD4751" w:rsidP="006E3593">
            <w:pPr>
              <w:spacing w:line="280" w:lineRule="atLeast"/>
              <w:rPr>
                <w:b/>
              </w:rPr>
            </w:pPr>
            <w:r>
              <w:rPr>
                <w:b/>
              </w:rPr>
              <w:t>35</w:t>
            </w:r>
          </w:p>
        </w:tc>
        <w:tc>
          <w:tcPr>
            <w:tcW w:w="725" w:type="dxa"/>
          </w:tcPr>
          <w:p w:rsidR="00FD4751" w:rsidRDefault="00FD4751" w:rsidP="006E3593">
            <w:pPr>
              <w:spacing w:line="280" w:lineRule="atLeast"/>
              <w:rPr>
                <w:b/>
              </w:rPr>
            </w:pPr>
            <w:r>
              <w:rPr>
                <w:b/>
              </w:rPr>
              <w:t>40</w:t>
            </w:r>
          </w:p>
        </w:tc>
        <w:tc>
          <w:tcPr>
            <w:tcW w:w="725" w:type="dxa"/>
          </w:tcPr>
          <w:p w:rsidR="00FD4751" w:rsidRDefault="00FD4751" w:rsidP="006E3593">
            <w:pPr>
              <w:spacing w:line="280" w:lineRule="atLeast"/>
              <w:rPr>
                <w:b/>
              </w:rPr>
            </w:pPr>
            <w:r>
              <w:rPr>
                <w:b/>
              </w:rPr>
              <w:t>45</w:t>
            </w:r>
          </w:p>
        </w:tc>
        <w:tc>
          <w:tcPr>
            <w:tcW w:w="726" w:type="dxa"/>
          </w:tcPr>
          <w:p w:rsidR="00FD4751" w:rsidRDefault="00FD4751" w:rsidP="006E3593">
            <w:pPr>
              <w:spacing w:line="280" w:lineRule="atLeast"/>
              <w:rPr>
                <w:b/>
              </w:rPr>
            </w:pPr>
            <w:r>
              <w:rPr>
                <w:b/>
              </w:rPr>
              <w:t>50</w:t>
            </w:r>
          </w:p>
        </w:tc>
        <w:tc>
          <w:tcPr>
            <w:tcW w:w="725" w:type="dxa"/>
          </w:tcPr>
          <w:p w:rsidR="00FD4751" w:rsidRDefault="00FD4751" w:rsidP="006E3593">
            <w:pPr>
              <w:spacing w:line="280" w:lineRule="atLeast"/>
              <w:rPr>
                <w:b/>
              </w:rPr>
            </w:pPr>
            <w:r>
              <w:rPr>
                <w:b/>
              </w:rPr>
              <w:t>55</w:t>
            </w:r>
          </w:p>
        </w:tc>
        <w:tc>
          <w:tcPr>
            <w:tcW w:w="726" w:type="dxa"/>
          </w:tcPr>
          <w:p w:rsidR="00FD4751" w:rsidRDefault="00FD4751" w:rsidP="006E3593">
            <w:pPr>
              <w:spacing w:line="280" w:lineRule="atLeast"/>
              <w:rPr>
                <w:b/>
              </w:rPr>
            </w:pPr>
            <w:r>
              <w:rPr>
                <w:b/>
              </w:rPr>
              <w:t>60</w:t>
            </w:r>
          </w:p>
        </w:tc>
        <w:tc>
          <w:tcPr>
            <w:tcW w:w="725" w:type="dxa"/>
          </w:tcPr>
          <w:p w:rsidR="00FD4751" w:rsidRDefault="00FD4751" w:rsidP="006E3593">
            <w:pPr>
              <w:spacing w:line="280" w:lineRule="atLeast"/>
              <w:rPr>
                <w:b/>
              </w:rPr>
            </w:pPr>
            <w:r>
              <w:rPr>
                <w:b/>
              </w:rPr>
              <w:t>65</w:t>
            </w:r>
          </w:p>
        </w:tc>
        <w:tc>
          <w:tcPr>
            <w:tcW w:w="725" w:type="dxa"/>
          </w:tcPr>
          <w:p w:rsidR="00FD4751" w:rsidRDefault="00FD4751" w:rsidP="006E3593">
            <w:pPr>
              <w:spacing w:line="280" w:lineRule="atLeast"/>
              <w:rPr>
                <w:b/>
              </w:rPr>
            </w:pPr>
            <w:r>
              <w:rPr>
                <w:b/>
              </w:rPr>
              <w:t>70</w:t>
            </w:r>
          </w:p>
        </w:tc>
        <w:tc>
          <w:tcPr>
            <w:tcW w:w="726" w:type="dxa"/>
          </w:tcPr>
          <w:p w:rsidR="00FD4751" w:rsidRDefault="00FD4751" w:rsidP="006E3593">
            <w:pPr>
              <w:spacing w:line="280" w:lineRule="atLeast"/>
              <w:rPr>
                <w:b/>
              </w:rPr>
            </w:pPr>
            <w:r>
              <w:rPr>
                <w:b/>
              </w:rPr>
              <w:t>75</w:t>
            </w:r>
          </w:p>
        </w:tc>
        <w:tc>
          <w:tcPr>
            <w:tcW w:w="725" w:type="dxa"/>
          </w:tcPr>
          <w:p w:rsidR="00FD4751" w:rsidRDefault="00FD4751" w:rsidP="006E3593">
            <w:pPr>
              <w:spacing w:line="280" w:lineRule="atLeast"/>
              <w:rPr>
                <w:b/>
              </w:rPr>
            </w:pPr>
            <w:r>
              <w:rPr>
                <w:b/>
              </w:rPr>
              <w:t>80</w:t>
            </w:r>
          </w:p>
        </w:tc>
        <w:tc>
          <w:tcPr>
            <w:tcW w:w="726" w:type="dxa"/>
          </w:tcPr>
          <w:p w:rsidR="00FD4751" w:rsidRDefault="00FD4751" w:rsidP="006E3593">
            <w:pPr>
              <w:spacing w:line="280" w:lineRule="atLeast"/>
              <w:rPr>
                <w:b/>
              </w:rPr>
            </w:pPr>
            <w:r>
              <w:rPr>
                <w:b/>
              </w:rPr>
              <w:t>85</w:t>
            </w:r>
          </w:p>
        </w:tc>
        <w:tc>
          <w:tcPr>
            <w:tcW w:w="725" w:type="dxa"/>
          </w:tcPr>
          <w:p w:rsidR="00FD4751" w:rsidRDefault="00FD4751" w:rsidP="006E3593">
            <w:pPr>
              <w:spacing w:line="280" w:lineRule="atLeast"/>
              <w:rPr>
                <w:b/>
              </w:rPr>
            </w:pPr>
            <w:r>
              <w:rPr>
                <w:b/>
              </w:rPr>
              <w:t>90</w:t>
            </w:r>
          </w:p>
        </w:tc>
        <w:tc>
          <w:tcPr>
            <w:tcW w:w="726" w:type="dxa"/>
          </w:tcPr>
          <w:p w:rsidR="00FD4751" w:rsidRDefault="00FD4751" w:rsidP="006E3593">
            <w:pPr>
              <w:spacing w:line="280" w:lineRule="atLeast"/>
            </w:pPr>
            <w:r>
              <w:rPr>
                <w:b/>
              </w:rPr>
              <w:t>&gt;=95</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r>
              <w:rPr>
                <w:b/>
              </w:rPr>
              <w:t>&lt;=15</w:t>
            </w:r>
          </w:p>
        </w:tc>
        <w:tc>
          <w:tcPr>
            <w:tcW w:w="725" w:type="dxa"/>
          </w:tcPr>
          <w:p w:rsidR="00FD4751" w:rsidRDefault="00FD4751" w:rsidP="006E3593">
            <w:r>
              <w:t>0.0</w:t>
            </w:r>
          </w:p>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6" w:type="dxa"/>
          </w:tcPr>
          <w:p w:rsidR="00FD4751" w:rsidRDefault="00FD4751" w:rsidP="006E3593"/>
        </w:tc>
        <w:tc>
          <w:tcPr>
            <w:tcW w:w="725" w:type="dxa"/>
          </w:tcPr>
          <w:p w:rsidR="00FD4751" w:rsidRDefault="00FD4751" w:rsidP="006E3593"/>
        </w:tc>
        <w:tc>
          <w:tcPr>
            <w:tcW w:w="726" w:type="dxa"/>
          </w:tcPr>
          <w:p w:rsidR="00FD4751" w:rsidRDefault="00FD4751" w:rsidP="006E3593"/>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20</w:t>
            </w:r>
          </w:p>
        </w:tc>
        <w:tc>
          <w:tcPr>
            <w:tcW w:w="725" w:type="dxa"/>
          </w:tcPr>
          <w:p w:rsidR="00FD4751" w:rsidRDefault="00FD4751" w:rsidP="006E3593">
            <w:pPr>
              <w:spacing w:line="280" w:lineRule="atLeast"/>
            </w:pPr>
            <w:r>
              <w:t>0.2</w:t>
            </w:r>
          </w:p>
        </w:tc>
        <w:tc>
          <w:tcPr>
            <w:tcW w:w="725" w:type="dxa"/>
          </w:tcPr>
          <w:p w:rsidR="00FD4751" w:rsidRDefault="00FD4751" w:rsidP="006E3593">
            <w:pPr>
              <w:spacing w:line="280" w:lineRule="atLeast"/>
            </w:pPr>
            <w:r>
              <w:t>0.3</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25</w:t>
            </w:r>
          </w:p>
        </w:tc>
        <w:tc>
          <w:tcPr>
            <w:tcW w:w="725" w:type="dxa"/>
          </w:tcPr>
          <w:p w:rsidR="00FD4751" w:rsidRDefault="00FD4751" w:rsidP="006E3593">
            <w:pPr>
              <w:spacing w:line="280" w:lineRule="atLeast"/>
            </w:pPr>
            <w:r>
              <w:t>0.3</w:t>
            </w:r>
          </w:p>
        </w:tc>
        <w:tc>
          <w:tcPr>
            <w:tcW w:w="725" w:type="dxa"/>
          </w:tcPr>
          <w:p w:rsidR="00FD4751" w:rsidRDefault="00FD4751" w:rsidP="006E3593">
            <w:pPr>
              <w:spacing w:line="280" w:lineRule="atLeast"/>
            </w:pPr>
            <w:r>
              <w:t>0.5</w:t>
            </w:r>
          </w:p>
        </w:tc>
        <w:tc>
          <w:tcPr>
            <w:tcW w:w="726" w:type="dxa"/>
          </w:tcPr>
          <w:p w:rsidR="00FD4751" w:rsidRDefault="00FD4751" w:rsidP="006E3593">
            <w:pPr>
              <w:spacing w:line="280" w:lineRule="atLeast"/>
            </w:pPr>
            <w:r>
              <w:t>0.7</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30</w:t>
            </w:r>
          </w:p>
        </w:tc>
        <w:tc>
          <w:tcPr>
            <w:tcW w:w="725" w:type="dxa"/>
          </w:tcPr>
          <w:p w:rsidR="00FD4751" w:rsidRDefault="00FD4751" w:rsidP="006E3593">
            <w:pPr>
              <w:spacing w:line="280" w:lineRule="atLeast"/>
            </w:pPr>
            <w:r>
              <w:t>0.5</w:t>
            </w:r>
          </w:p>
        </w:tc>
        <w:tc>
          <w:tcPr>
            <w:tcW w:w="725" w:type="dxa"/>
          </w:tcPr>
          <w:p w:rsidR="00FD4751" w:rsidRDefault="00FD4751" w:rsidP="006E3593">
            <w:pPr>
              <w:spacing w:line="280" w:lineRule="atLeast"/>
            </w:pPr>
            <w:r>
              <w:t>0.7</w:t>
            </w:r>
          </w:p>
        </w:tc>
        <w:tc>
          <w:tcPr>
            <w:tcW w:w="726" w:type="dxa"/>
          </w:tcPr>
          <w:p w:rsidR="00FD4751" w:rsidRDefault="00FD4751" w:rsidP="006E3593">
            <w:pPr>
              <w:spacing w:line="280" w:lineRule="atLeast"/>
            </w:pPr>
            <w:r>
              <w:t>1.0</w:t>
            </w:r>
          </w:p>
        </w:tc>
        <w:tc>
          <w:tcPr>
            <w:tcW w:w="725" w:type="dxa"/>
          </w:tcPr>
          <w:p w:rsidR="00FD4751" w:rsidRDefault="00FD4751" w:rsidP="006E3593">
            <w:pPr>
              <w:spacing w:line="280" w:lineRule="atLeast"/>
            </w:pPr>
            <w:r>
              <w:t>1.4</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35</w:t>
            </w:r>
          </w:p>
        </w:tc>
        <w:tc>
          <w:tcPr>
            <w:tcW w:w="725" w:type="dxa"/>
          </w:tcPr>
          <w:p w:rsidR="00FD4751" w:rsidRDefault="00FD4751" w:rsidP="006E3593">
            <w:pPr>
              <w:spacing w:line="280" w:lineRule="atLeast"/>
            </w:pPr>
            <w:r>
              <w:t>0.7</w:t>
            </w:r>
          </w:p>
        </w:tc>
        <w:tc>
          <w:tcPr>
            <w:tcW w:w="725" w:type="dxa"/>
          </w:tcPr>
          <w:p w:rsidR="00FD4751" w:rsidRDefault="00FD4751" w:rsidP="006E3593">
            <w:pPr>
              <w:spacing w:line="280" w:lineRule="atLeast"/>
            </w:pPr>
            <w:r>
              <w:t>0.9</w:t>
            </w:r>
          </w:p>
        </w:tc>
        <w:tc>
          <w:tcPr>
            <w:tcW w:w="726" w:type="dxa"/>
          </w:tcPr>
          <w:p w:rsidR="00FD4751" w:rsidRDefault="00FD4751" w:rsidP="006E3593">
            <w:pPr>
              <w:spacing w:line="280" w:lineRule="atLeast"/>
            </w:pPr>
            <w:r>
              <w:t>1.2</w:t>
            </w:r>
          </w:p>
        </w:tc>
        <w:tc>
          <w:tcPr>
            <w:tcW w:w="725" w:type="dxa"/>
          </w:tcPr>
          <w:p w:rsidR="00FD4751" w:rsidRDefault="00FD4751" w:rsidP="006E3593">
            <w:pPr>
              <w:spacing w:line="280" w:lineRule="atLeast"/>
            </w:pPr>
            <w:r>
              <w:t>1.7</w:t>
            </w:r>
          </w:p>
        </w:tc>
        <w:tc>
          <w:tcPr>
            <w:tcW w:w="726" w:type="dxa"/>
          </w:tcPr>
          <w:p w:rsidR="00FD4751" w:rsidRDefault="00FD4751" w:rsidP="006E3593">
            <w:pPr>
              <w:spacing w:line="280" w:lineRule="atLeast"/>
            </w:pPr>
            <w:r>
              <w:t>2.3</w:t>
            </w: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40</w:t>
            </w:r>
          </w:p>
        </w:tc>
        <w:tc>
          <w:tcPr>
            <w:tcW w:w="725" w:type="dxa"/>
          </w:tcPr>
          <w:p w:rsidR="00FD4751" w:rsidRDefault="00FD4751" w:rsidP="006E3593">
            <w:pPr>
              <w:spacing w:line="280" w:lineRule="atLeast"/>
            </w:pPr>
            <w:r>
              <w:t>0.8</w:t>
            </w:r>
          </w:p>
        </w:tc>
        <w:tc>
          <w:tcPr>
            <w:tcW w:w="725" w:type="dxa"/>
          </w:tcPr>
          <w:p w:rsidR="00FD4751" w:rsidRDefault="00FD4751" w:rsidP="006E3593">
            <w:pPr>
              <w:spacing w:line="280" w:lineRule="atLeast"/>
            </w:pPr>
            <w:r>
              <w:t>1.1</w:t>
            </w:r>
          </w:p>
        </w:tc>
        <w:tc>
          <w:tcPr>
            <w:tcW w:w="726" w:type="dxa"/>
          </w:tcPr>
          <w:p w:rsidR="00FD4751" w:rsidRDefault="00FD4751" w:rsidP="006E3593">
            <w:pPr>
              <w:spacing w:line="280" w:lineRule="atLeast"/>
            </w:pPr>
            <w:r>
              <w:t>1.5</w:t>
            </w:r>
          </w:p>
        </w:tc>
        <w:tc>
          <w:tcPr>
            <w:tcW w:w="725" w:type="dxa"/>
          </w:tcPr>
          <w:p w:rsidR="00FD4751" w:rsidRDefault="00FD4751" w:rsidP="006E3593">
            <w:pPr>
              <w:spacing w:line="280" w:lineRule="atLeast"/>
            </w:pPr>
            <w:r>
              <w:t>2.0</w:t>
            </w:r>
          </w:p>
        </w:tc>
        <w:tc>
          <w:tcPr>
            <w:tcW w:w="726" w:type="dxa"/>
          </w:tcPr>
          <w:p w:rsidR="00FD4751" w:rsidRDefault="00FD4751" w:rsidP="006E3593">
            <w:pPr>
              <w:spacing w:line="280" w:lineRule="atLeast"/>
            </w:pPr>
            <w:r>
              <w:t>2.5</w:t>
            </w:r>
          </w:p>
        </w:tc>
        <w:tc>
          <w:tcPr>
            <w:tcW w:w="725" w:type="dxa"/>
          </w:tcPr>
          <w:p w:rsidR="00FD4751" w:rsidRDefault="00FD4751" w:rsidP="006E3593">
            <w:pPr>
              <w:spacing w:line="280" w:lineRule="atLeast"/>
            </w:pPr>
            <w:r>
              <w:t>3.2</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45</w:t>
            </w:r>
          </w:p>
        </w:tc>
        <w:tc>
          <w:tcPr>
            <w:tcW w:w="725" w:type="dxa"/>
          </w:tcPr>
          <w:p w:rsidR="00FD4751" w:rsidRDefault="00FD4751" w:rsidP="006E3593">
            <w:pPr>
              <w:spacing w:line="280" w:lineRule="atLeast"/>
            </w:pPr>
            <w:r>
              <w:t>1.0</w:t>
            </w:r>
          </w:p>
        </w:tc>
        <w:tc>
          <w:tcPr>
            <w:tcW w:w="725" w:type="dxa"/>
          </w:tcPr>
          <w:p w:rsidR="00FD4751" w:rsidRDefault="00FD4751" w:rsidP="006E3593">
            <w:pPr>
              <w:spacing w:line="280" w:lineRule="atLeast"/>
            </w:pPr>
            <w:r>
              <w:t>1.3</w:t>
            </w:r>
          </w:p>
        </w:tc>
        <w:tc>
          <w:tcPr>
            <w:tcW w:w="726" w:type="dxa"/>
          </w:tcPr>
          <w:p w:rsidR="00FD4751" w:rsidRDefault="00FD4751" w:rsidP="006E3593">
            <w:pPr>
              <w:spacing w:line="280" w:lineRule="atLeast"/>
            </w:pPr>
            <w:r>
              <w:t>1.7</w:t>
            </w:r>
          </w:p>
        </w:tc>
        <w:tc>
          <w:tcPr>
            <w:tcW w:w="725" w:type="dxa"/>
          </w:tcPr>
          <w:p w:rsidR="00FD4751" w:rsidRDefault="00FD4751" w:rsidP="006E3593">
            <w:pPr>
              <w:spacing w:line="280" w:lineRule="atLeast"/>
            </w:pPr>
            <w:r>
              <w:t>2.2</w:t>
            </w:r>
          </w:p>
        </w:tc>
        <w:tc>
          <w:tcPr>
            <w:tcW w:w="726" w:type="dxa"/>
          </w:tcPr>
          <w:p w:rsidR="00FD4751" w:rsidRDefault="00FD4751" w:rsidP="006E3593">
            <w:pPr>
              <w:spacing w:line="280" w:lineRule="atLeast"/>
            </w:pPr>
            <w:r>
              <w:t>2.7</w:t>
            </w:r>
          </w:p>
        </w:tc>
        <w:tc>
          <w:tcPr>
            <w:tcW w:w="725" w:type="dxa"/>
          </w:tcPr>
          <w:p w:rsidR="00FD4751" w:rsidRDefault="00FD4751" w:rsidP="006E3593">
            <w:pPr>
              <w:spacing w:line="280" w:lineRule="atLeast"/>
            </w:pPr>
            <w:r>
              <w:t>3.4</w:t>
            </w:r>
          </w:p>
        </w:tc>
        <w:tc>
          <w:tcPr>
            <w:tcW w:w="725" w:type="dxa"/>
          </w:tcPr>
          <w:p w:rsidR="00FD4751" w:rsidRDefault="00FD4751" w:rsidP="006E3593">
            <w:pPr>
              <w:spacing w:line="280" w:lineRule="atLeast"/>
            </w:pPr>
            <w:r>
              <w:t>4.1</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50</w:t>
            </w:r>
          </w:p>
        </w:tc>
        <w:tc>
          <w:tcPr>
            <w:tcW w:w="725" w:type="dxa"/>
          </w:tcPr>
          <w:p w:rsidR="00FD4751" w:rsidRDefault="00FD4751" w:rsidP="006E3593">
            <w:pPr>
              <w:spacing w:line="280" w:lineRule="atLeast"/>
            </w:pPr>
            <w:r>
              <w:t>1.1</w:t>
            </w:r>
          </w:p>
        </w:tc>
        <w:tc>
          <w:tcPr>
            <w:tcW w:w="725" w:type="dxa"/>
          </w:tcPr>
          <w:p w:rsidR="00FD4751" w:rsidRDefault="00FD4751" w:rsidP="006E3593">
            <w:pPr>
              <w:spacing w:line="280" w:lineRule="atLeast"/>
            </w:pPr>
            <w:r>
              <w:t>1.4</w:t>
            </w:r>
          </w:p>
        </w:tc>
        <w:tc>
          <w:tcPr>
            <w:tcW w:w="726" w:type="dxa"/>
          </w:tcPr>
          <w:p w:rsidR="00FD4751" w:rsidRDefault="00FD4751" w:rsidP="006E3593">
            <w:pPr>
              <w:spacing w:line="280" w:lineRule="atLeast"/>
            </w:pPr>
            <w:r>
              <w:t>1.9</w:t>
            </w:r>
          </w:p>
        </w:tc>
        <w:tc>
          <w:tcPr>
            <w:tcW w:w="725" w:type="dxa"/>
          </w:tcPr>
          <w:p w:rsidR="00FD4751" w:rsidRDefault="00FD4751" w:rsidP="006E3593">
            <w:pPr>
              <w:spacing w:line="280" w:lineRule="atLeast"/>
            </w:pPr>
            <w:r>
              <w:t>2.3</w:t>
            </w:r>
          </w:p>
        </w:tc>
        <w:tc>
          <w:tcPr>
            <w:tcW w:w="726" w:type="dxa"/>
          </w:tcPr>
          <w:p w:rsidR="00FD4751" w:rsidRDefault="00FD4751" w:rsidP="006E3593">
            <w:pPr>
              <w:spacing w:line="280" w:lineRule="atLeast"/>
            </w:pPr>
            <w:r>
              <w:t>2.9</w:t>
            </w:r>
          </w:p>
        </w:tc>
        <w:tc>
          <w:tcPr>
            <w:tcW w:w="725" w:type="dxa"/>
          </w:tcPr>
          <w:p w:rsidR="00FD4751" w:rsidRDefault="00FD4751" w:rsidP="006E3593">
            <w:pPr>
              <w:spacing w:line="280" w:lineRule="atLeast"/>
            </w:pPr>
            <w:r>
              <w:t>3.5</w:t>
            </w:r>
          </w:p>
        </w:tc>
        <w:tc>
          <w:tcPr>
            <w:tcW w:w="725" w:type="dxa"/>
          </w:tcPr>
          <w:p w:rsidR="00FD4751" w:rsidRDefault="00FD4751" w:rsidP="006E3593">
            <w:pPr>
              <w:spacing w:line="280" w:lineRule="atLeast"/>
            </w:pPr>
            <w:r>
              <w:t>4.2</w:t>
            </w:r>
          </w:p>
        </w:tc>
        <w:tc>
          <w:tcPr>
            <w:tcW w:w="726" w:type="dxa"/>
          </w:tcPr>
          <w:p w:rsidR="00FD4751" w:rsidRDefault="00FD4751" w:rsidP="006E3593">
            <w:pPr>
              <w:spacing w:line="280" w:lineRule="atLeast"/>
            </w:pPr>
            <w:r>
              <w:t>4.8</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55</w:t>
            </w:r>
          </w:p>
        </w:tc>
        <w:tc>
          <w:tcPr>
            <w:tcW w:w="725" w:type="dxa"/>
          </w:tcPr>
          <w:p w:rsidR="00FD4751" w:rsidRDefault="00FD4751" w:rsidP="006E3593">
            <w:pPr>
              <w:spacing w:line="280" w:lineRule="atLeast"/>
            </w:pPr>
            <w:r>
              <w:t>1.2</w:t>
            </w:r>
          </w:p>
        </w:tc>
        <w:tc>
          <w:tcPr>
            <w:tcW w:w="725" w:type="dxa"/>
          </w:tcPr>
          <w:p w:rsidR="00FD4751" w:rsidRDefault="00FD4751" w:rsidP="006E3593">
            <w:pPr>
              <w:spacing w:line="280" w:lineRule="atLeast"/>
            </w:pPr>
            <w:r>
              <w:t>1.6</w:t>
            </w:r>
          </w:p>
        </w:tc>
        <w:tc>
          <w:tcPr>
            <w:tcW w:w="726" w:type="dxa"/>
          </w:tcPr>
          <w:p w:rsidR="00FD4751" w:rsidRDefault="00FD4751" w:rsidP="006E3593">
            <w:pPr>
              <w:spacing w:line="280" w:lineRule="atLeast"/>
            </w:pPr>
            <w:r>
              <w:t>2.0</w:t>
            </w:r>
          </w:p>
        </w:tc>
        <w:tc>
          <w:tcPr>
            <w:tcW w:w="725" w:type="dxa"/>
          </w:tcPr>
          <w:p w:rsidR="00FD4751" w:rsidRDefault="00FD4751" w:rsidP="006E3593">
            <w:pPr>
              <w:spacing w:line="280" w:lineRule="atLeast"/>
            </w:pPr>
            <w:r>
              <w:t>2.5</w:t>
            </w:r>
          </w:p>
        </w:tc>
        <w:tc>
          <w:tcPr>
            <w:tcW w:w="726" w:type="dxa"/>
          </w:tcPr>
          <w:p w:rsidR="00FD4751" w:rsidRDefault="00FD4751" w:rsidP="006E3593">
            <w:pPr>
              <w:spacing w:line="280" w:lineRule="atLeast"/>
            </w:pPr>
            <w:r>
              <w:t>3.0</w:t>
            </w:r>
          </w:p>
        </w:tc>
        <w:tc>
          <w:tcPr>
            <w:tcW w:w="725" w:type="dxa"/>
          </w:tcPr>
          <w:p w:rsidR="00FD4751" w:rsidRDefault="00FD4751" w:rsidP="006E3593">
            <w:pPr>
              <w:spacing w:line="280" w:lineRule="atLeast"/>
            </w:pPr>
            <w:r>
              <w:t>3.6</w:t>
            </w:r>
          </w:p>
        </w:tc>
        <w:tc>
          <w:tcPr>
            <w:tcW w:w="725" w:type="dxa"/>
          </w:tcPr>
          <w:p w:rsidR="00FD4751" w:rsidRDefault="00FD4751" w:rsidP="006E3593">
            <w:pPr>
              <w:spacing w:line="280" w:lineRule="atLeast"/>
            </w:pPr>
            <w:r>
              <w:t>4.3</w:t>
            </w:r>
          </w:p>
        </w:tc>
        <w:tc>
          <w:tcPr>
            <w:tcW w:w="726" w:type="dxa"/>
          </w:tcPr>
          <w:p w:rsidR="00FD4751" w:rsidRDefault="00FD4751" w:rsidP="006E3593">
            <w:pPr>
              <w:spacing w:line="280" w:lineRule="atLeast"/>
            </w:pPr>
            <w:r>
              <w:t>4.9</w:t>
            </w:r>
          </w:p>
        </w:tc>
        <w:tc>
          <w:tcPr>
            <w:tcW w:w="725" w:type="dxa"/>
          </w:tcPr>
          <w:p w:rsidR="00FD4751" w:rsidRDefault="00FD4751" w:rsidP="006E3593">
            <w:pPr>
              <w:spacing w:line="280" w:lineRule="atLeast"/>
            </w:pPr>
            <w:r>
              <w:t>5.6</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60</w:t>
            </w:r>
          </w:p>
        </w:tc>
        <w:tc>
          <w:tcPr>
            <w:tcW w:w="725" w:type="dxa"/>
          </w:tcPr>
          <w:p w:rsidR="00FD4751" w:rsidRDefault="00FD4751" w:rsidP="006E3593">
            <w:pPr>
              <w:spacing w:line="280" w:lineRule="atLeast"/>
            </w:pPr>
            <w:r>
              <w:t>1.3</w:t>
            </w:r>
          </w:p>
        </w:tc>
        <w:tc>
          <w:tcPr>
            <w:tcW w:w="725" w:type="dxa"/>
          </w:tcPr>
          <w:p w:rsidR="00FD4751" w:rsidRDefault="00FD4751" w:rsidP="006E3593">
            <w:pPr>
              <w:spacing w:line="280" w:lineRule="atLeast"/>
            </w:pPr>
            <w:r>
              <w:t>1.7</w:t>
            </w:r>
          </w:p>
        </w:tc>
        <w:tc>
          <w:tcPr>
            <w:tcW w:w="726" w:type="dxa"/>
          </w:tcPr>
          <w:p w:rsidR="00FD4751" w:rsidRDefault="00FD4751" w:rsidP="006E3593">
            <w:pPr>
              <w:spacing w:line="280" w:lineRule="atLeast"/>
            </w:pPr>
            <w:r>
              <w:t>2.1</w:t>
            </w:r>
          </w:p>
        </w:tc>
        <w:tc>
          <w:tcPr>
            <w:tcW w:w="725" w:type="dxa"/>
          </w:tcPr>
          <w:p w:rsidR="00FD4751" w:rsidRDefault="00FD4751" w:rsidP="006E3593">
            <w:pPr>
              <w:spacing w:line="280" w:lineRule="atLeast"/>
            </w:pPr>
            <w:r>
              <w:t>2.6</w:t>
            </w:r>
          </w:p>
        </w:tc>
        <w:tc>
          <w:tcPr>
            <w:tcW w:w="726" w:type="dxa"/>
          </w:tcPr>
          <w:p w:rsidR="00FD4751" w:rsidRDefault="00FD4751" w:rsidP="006E3593">
            <w:pPr>
              <w:spacing w:line="280" w:lineRule="atLeast"/>
            </w:pPr>
            <w:r>
              <w:t>3.1</w:t>
            </w:r>
          </w:p>
        </w:tc>
        <w:tc>
          <w:tcPr>
            <w:tcW w:w="725" w:type="dxa"/>
          </w:tcPr>
          <w:p w:rsidR="00FD4751" w:rsidRDefault="00FD4751" w:rsidP="006E3593">
            <w:pPr>
              <w:spacing w:line="280" w:lineRule="atLeast"/>
            </w:pPr>
            <w:r>
              <w:t>3.7</w:t>
            </w:r>
          </w:p>
        </w:tc>
        <w:tc>
          <w:tcPr>
            <w:tcW w:w="725" w:type="dxa"/>
          </w:tcPr>
          <w:p w:rsidR="00FD4751" w:rsidRDefault="00FD4751" w:rsidP="006E3593">
            <w:pPr>
              <w:spacing w:line="280" w:lineRule="atLeast"/>
            </w:pPr>
            <w:r>
              <w:t>4.4</w:t>
            </w:r>
          </w:p>
        </w:tc>
        <w:tc>
          <w:tcPr>
            <w:tcW w:w="726" w:type="dxa"/>
          </w:tcPr>
          <w:p w:rsidR="00FD4751" w:rsidRDefault="00FD4751" w:rsidP="006E3593">
            <w:pPr>
              <w:spacing w:line="280" w:lineRule="atLeast"/>
            </w:pPr>
            <w:r>
              <w:t>5.0</w:t>
            </w:r>
          </w:p>
        </w:tc>
        <w:tc>
          <w:tcPr>
            <w:tcW w:w="725" w:type="dxa"/>
          </w:tcPr>
          <w:p w:rsidR="00FD4751" w:rsidRDefault="00FD4751" w:rsidP="006E3593">
            <w:pPr>
              <w:spacing w:line="280" w:lineRule="atLeast"/>
            </w:pPr>
            <w:r>
              <w:t>5.6</w:t>
            </w:r>
          </w:p>
        </w:tc>
        <w:tc>
          <w:tcPr>
            <w:tcW w:w="726" w:type="dxa"/>
          </w:tcPr>
          <w:p w:rsidR="00FD4751" w:rsidRDefault="00FD4751" w:rsidP="006E3593">
            <w:pPr>
              <w:spacing w:line="280" w:lineRule="atLeast"/>
            </w:pPr>
            <w:r>
              <w:t>6.3</w:t>
            </w:r>
          </w:p>
        </w:tc>
        <w:tc>
          <w:tcPr>
            <w:tcW w:w="725"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65</w:t>
            </w:r>
          </w:p>
        </w:tc>
        <w:tc>
          <w:tcPr>
            <w:tcW w:w="725" w:type="dxa"/>
          </w:tcPr>
          <w:p w:rsidR="00FD4751" w:rsidRDefault="00FD4751" w:rsidP="006E3593">
            <w:pPr>
              <w:spacing w:line="280" w:lineRule="atLeast"/>
            </w:pPr>
            <w:r>
              <w:t>1.4</w:t>
            </w:r>
          </w:p>
        </w:tc>
        <w:tc>
          <w:tcPr>
            <w:tcW w:w="725" w:type="dxa"/>
          </w:tcPr>
          <w:p w:rsidR="00FD4751" w:rsidRDefault="00FD4751" w:rsidP="006E3593">
            <w:pPr>
              <w:spacing w:line="280" w:lineRule="atLeast"/>
            </w:pPr>
            <w:r>
              <w:t>1.8</w:t>
            </w:r>
          </w:p>
        </w:tc>
        <w:tc>
          <w:tcPr>
            <w:tcW w:w="726" w:type="dxa"/>
          </w:tcPr>
          <w:p w:rsidR="00FD4751" w:rsidRDefault="00FD4751" w:rsidP="006E3593">
            <w:pPr>
              <w:spacing w:line="280" w:lineRule="atLeast"/>
            </w:pPr>
            <w:r>
              <w:t>2.2</w:t>
            </w:r>
          </w:p>
        </w:tc>
        <w:tc>
          <w:tcPr>
            <w:tcW w:w="725" w:type="dxa"/>
          </w:tcPr>
          <w:p w:rsidR="00FD4751" w:rsidRDefault="00FD4751" w:rsidP="006E3593">
            <w:pPr>
              <w:spacing w:line="280" w:lineRule="atLeast"/>
            </w:pPr>
            <w:r>
              <w:t>2.7</w:t>
            </w:r>
          </w:p>
        </w:tc>
        <w:tc>
          <w:tcPr>
            <w:tcW w:w="726" w:type="dxa"/>
          </w:tcPr>
          <w:p w:rsidR="00FD4751" w:rsidRDefault="00FD4751" w:rsidP="006E3593">
            <w:pPr>
              <w:spacing w:line="280" w:lineRule="atLeast"/>
            </w:pPr>
            <w:r>
              <w:t>3.2</w:t>
            </w:r>
          </w:p>
        </w:tc>
        <w:tc>
          <w:tcPr>
            <w:tcW w:w="725" w:type="dxa"/>
          </w:tcPr>
          <w:p w:rsidR="00FD4751" w:rsidRDefault="00FD4751" w:rsidP="006E3593">
            <w:pPr>
              <w:spacing w:line="280" w:lineRule="atLeast"/>
            </w:pPr>
            <w:r>
              <w:t>3.8</w:t>
            </w:r>
          </w:p>
        </w:tc>
        <w:tc>
          <w:tcPr>
            <w:tcW w:w="725" w:type="dxa"/>
          </w:tcPr>
          <w:p w:rsidR="00FD4751" w:rsidRDefault="00FD4751" w:rsidP="006E3593">
            <w:pPr>
              <w:spacing w:line="280" w:lineRule="atLeast"/>
            </w:pPr>
            <w:r>
              <w:t>4.4</w:t>
            </w:r>
          </w:p>
        </w:tc>
        <w:tc>
          <w:tcPr>
            <w:tcW w:w="726" w:type="dxa"/>
          </w:tcPr>
          <w:p w:rsidR="00FD4751" w:rsidRDefault="00FD4751" w:rsidP="006E3593">
            <w:pPr>
              <w:spacing w:line="280" w:lineRule="atLeast"/>
            </w:pPr>
            <w:r>
              <w:t>5.1</w:t>
            </w:r>
          </w:p>
        </w:tc>
        <w:tc>
          <w:tcPr>
            <w:tcW w:w="725" w:type="dxa"/>
          </w:tcPr>
          <w:p w:rsidR="00FD4751" w:rsidRDefault="00FD4751" w:rsidP="006E3593">
            <w:pPr>
              <w:spacing w:line="280" w:lineRule="atLeast"/>
            </w:pPr>
            <w:r>
              <w:t>5.7</w:t>
            </w:r>
          </w:p>
        </w:tc>
        <w:tc>
          <w:tcPr>
            <w:tcW w:w="726" w:type="dxa"/>
          </w:tcPr>
          <w:p w:rsidR="00FD4751" w:rsidRDefault="00FD4751" w:rsidP="006E3593">
            <w:pPr>
              <w:spacing w:line="280" w:lineRule="atLeast"/>
            </w:pPr>
            <w:r>
              <w:t>6.4</w:t>
            </w:r>
          </w:p>
        </w:tc>
        <w:tc>
          <w:tcPr>
            <w:tcW w:w="725" w:type="dxa"/>
          </w:tcPr>
          <w:p w:rsidR="00FD4751" w:rsidRDefault="00FD4751" w:rsidP="006E3593">
            <w:pPr>
              <w:spacing w:line="280" w:lineRule="atLeast"/>
            </w:pPr>
            <w:r>
              <w:t>7.0</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70</w:t>
            </w:r>
          </w:p>
        </w:tc>
        <w:tc>
          <w:tcPr>
            <w:tcW w:w="725" w:type="dxa"/>
          </w:tcPr>
          <w:p w:rsidR="00FD4751" w:rsidRDefault="00FD4751" w:rsidP="006E3593">
            <w:pPr>
              <w:spacing w:line="280" w:lineRule="atLeast"/>
            </w:pPr>
            <w:r>
              <w:t>1.5</w:t>
            </w:r>
          </w:p>
        </w:tc>
        <w:tc>
          <w:tcPr>
            <w:tcW w:w="725" w:type="dxa"/>
          </w:tcPr>
          <w:p w:rsidR="00FD4751" w:rsidRDefault="00FD4751" w:rsidP="006E3593">
            <w:pPr>
              <w:spacing w:line="280" w:lineRule="atLeast"/>
            </w:pPr>
            <w:r>
              <w:t>1.8</w:t>
            </w:r>
          </w:p>
        </w:tc>
        <w:tc>
          <w:tcPr>
            <w:tcW w:w="726" w:type="dxa"/>
          </w:tcPr>
          <w:p w:rsidR="00FD4751" w:rsidRDefault="00FD4751" w:rsidP="006E3593">
            <w:pPr>
              <w:spacing w:line="280" w:lineRule="atLeast"/>
            </w:pPr>
            <w:r>
              <w:t>2.3</w:t>
            </w:r>
          </w:p>
        </w:tc>
        <w:tc>
          <w:tcPr>
            <w:tcW w:w="725" w:type="dxa"/>
          </w:tcPr>
          <w:p w:rsidR="00FD4751" w:rsidRDefault="00FD4751" w:rsidP="006E3593">
            <w:pPr>
              <w:spacing w:line="280" w:lineRule="atLeast"/>
            </w:pPr>
            <w:r>
              <w:t>2.8</w:t>
            </w:r>
          </w:p>
        </w:tc>
        <w:tc>
          <w:tcPr>
            <w:tcW w:w="726" w:type="dxa"/>
          </w:tcPr>
          <w:p w:rsidR="00FD4751" w:rsidRDefault="00FD4751" w:rsidP="006E3593">
            <w:pPr>
              <w:spacing w:line="280" w:lineRule="atLeast"/>
            </w:pPr>
            <w:r>
              <w:t>3.3</w:t>
            </w:r>
          </w:p>
        </w:tc>
        <w:tc>
          <w:tcPr>
            <w:tcW w:w="725" w:type="dxa"/>
          </w:tcPr>
          <w:p w:rsidR="00FD4751" w:rsidRDefault="00FD4751" w:rsidP="006E3593">
            <w:pPr>
              <w:spacing w:line="280" w:lineRule="atLeast"/>
            </w:pPr>
            <w:r>
              <w:t>3.9</w:t>
            </w:r>
          </w:p>
        </w:tc>
        <w:tc>
          <w:tcPr>
            <w:tcW w:w="725" w:type="dxa"/>
          </w:tcPr>
          <w:p w:rsidR="00FD4751" w:rsidRDefault="00FD4751" w:rsidP="006E3593">
            <w:pPr>
              <w:spacing w:line="280" w:lineRule="atLeast"/>
            </w:pPr>
            <w:r>
              <w:t>4.5</w:t>
            </w:r>
          </w:p>
        </w:tc>
        <w:tc>
          <w:tcPr>
            <w:tcW w:w="726" w:type="dxa"/>
          </w:tcPr>
          <w:p w:rsidR="00FD4751" w:rsidRDefault="00FD4751" w:rsidP="006E3593">
            <w:pPr>
              <w:spacing w:line="280" w:lineRule="atLeast"/>
            </w:pPr>
            <w:r>
              <w:t>5.2</w:t>
            </w:r>
          </w:p>
        </w:tc>
        <w:tc>
          <w:tcPr>
            <w:tcW w:w="725" w:type="dxa"/>
          </w:tcPr>
          <w:p w:rsidR="00FD4751" w:rsidRDefault="00FD4751" w:rsidP="006E3593">
            <w:pPr>
              <w:spacing w:line="280" w:lineRule="atLeast"/>
            </w:pPr>
            <w:r>
              <w:t>5.8</w:t>
            </w:r>
          </w:p>
        </w:tc>
        <w:tc>
          <w:tcPr>
            <w:tcW w:w="726" w:type="dxa"/>
          </w:tcPr>
          <w:p w:rsidR="00FD4751" w:rsidRDefault="00FD4751" w:rsidP="006E3593">
            <w:pPr>
              <w:spacing w:line="280" w:lineRule="atLeast"/>
            </w:pPr>
            <w:r>
              <w:t>6.5</w:t>
            </w:r>
          </w:p>
        </w:tc>
        <w:tc>
          <w:tcPr>
            <w:tcW w:w="725" w:type="dxa"/>
          </w:tcPr>
          <w:p w:rsidR="00FD4751" w:rsidRDefault="00FD4751" w:rsidP="006E3593">
            <w:pPr>
              <w:spacing w:line="280" w:lineRule="atLeast"/>
            </w:pPr>
            <w:r>
              <w:t>7.1</w:t>
            </w:r>
          </w:p>
        </w:tc>
        <w:tc>
          <w:tcPr>
            <w:tcW w:w="725" w:type="dxa"/>
          </w:tcPr>
          <w:p w:rsidR="00FD4751" w:rsidRDefault="00FD4751" w:rsidP="006E3593">
            <w:pPr>
              <w:spacing w:line="280" w:lineRule="atLeast"/>
            </w:pPr>
            <w:r>
              <w:t>7.7</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75</w:t>
            </w:r>
          </w:p>
        </w:tc>
        <w:tc>
          <w:tcPr>
            <w:tcW w:w="725" w:type="dxa"/>
          </w:tcPr>
          <w:p w:rsidR="00FD4751" w:rsidRDefault="00FD4751" w:rsidP="006E3593">
            <w:pPr>
              <w:spacing w:line="280" w:lineRule="atLeast"/>
            </w:pPr>
            <w:r>
              <w:t>1.5</w:t>
            </w:r>
          </w:p>
        </w:tc>
        <w:tc>
          <w:tcPr>
            <w:tcW w:w="725" w:type="dxa"/>
          </w:tcPr>
          <w:p w:rsidR="00FD4751" w:rsidRDefault="00FD4751" w:rsidP="006E3593">
            <w:pPr>
              <w:spacing w:line="280" w:lineRule="atLeast"/>
            </w:pPr>
            <w:r>
              <w:t>1.9</w:t>
            </w:r>
          </w:p>
        </w:tc>
        <w:tc>
          <w:tcPr>
            <w:tcW w:w="726" w:type="dxa"/>
          </w:tcPr>
          <w:p w:rsidR="00FD4751" w:rsidRDefault="00FD4751" w:rsidP="006E3593">
            <w:pPr>
              <w:spacing w:line="280" w:lineRule="atLeast"/>
            </w:pPr>
            <w:r>
              <w:t>2.3</w:t>
            </w:r>
          </w:p>
        </w:tc>
        <w:tc>
          <w:tcPr>
            <w:tcW w:w="725" w:type="dxa"/>
          </w:tcPr>
          <w:p w:rsidR="00FD4751" w:rsidRDefault="00FD4751" w:rsidP="006E3593">
            <w:pPr>
              <w:spacing w:line="280" w:lineRule="atLeast"/>
            </w:pPr>
            <w:r>
              <w:t>2.8</w:t>
            </w:r>
          </w:p>
        </w:tc>
        <w:tc>
          <w:tcPr>
            <w:tcW w:w="726" w:type="dxa"/>
          </w:tcPr>
          <w:p w:rsidR="00FD4751" w:rsidRDefault="00FD4751" w:rsidP="006E3593">
            <w:pPr>
              <w:spacing w:line="280" w:lineRule="atLeast"/>
            </w:pPr>
            <w:r>
              <w:t>3.4</w:t>
            </w:r>
          </w:p>
        </w:tc>
        <w:tc>
          <w:tcPr>
            <w:tcW w:w="725" w:type="dxa"/>
          </w:tcPr>
          <w:p w:rsidR="00FD4751" w:rsidRDefault="00FD4751" w:rsidP="006E3593">
            <w:pPr>
              <w:spacing w:line="280" w:lineRule="atLeast"/>
            </w:pPr>
            <w:r>
              <w:t>4.0</w:t>
            </w:r>
          </w:p>
        </w:tc>
        <w:tc>
          <w:tcPr>
            <w:tcW w:w="725" w:type="dxa"/>
          </w:tcPr>
          <w:p w:rsidR="00FD4751" w:rsidRDefault="00FD4751" w:rsidP="006E3593">
            <w:pPr>
              <w:spacing w:line="280" w:lineRule="atLeast"/>
            </w:pPr>
            <w:r>
              <w:t>4.6</w:t>
            </w:r>
          </w:p>
        </w:tc>
        <w:tc>
          <w:tcPr>
            <w:tcW w:w="726" w:type="dxa"/>
          </w:tcPr>
          <w:p w:rsidR="00FD4751" w:rsidRDefault="00FD4751" w:rsidP="006E3593">
            <w:pPr>
              <w:spacing w:line="280" w:lineRule="atLeast"/>
            </w:pPr>
            <w:r>
              <w:t>5.2</w:t>
            </w:r>
          </w:p>
        </w:tc>
        <w:tc>
          <w:tcPr>
            <w:tcW w:w="725" w:type="dxa"/>
          </w:tcPr>
          <w:p w:rsidR="00FD4751" w:rsidRDefault="00FD4751" w:rsidP="006E3593">
            <w:pPr>
              <w:spacing w:line="280" w:lineRule="atLeast"/>
            </w:pPr>
            <w:r>
              <w:t>5.9</w:t>
            </w:r>
          </w:p>
        </w:tc>
        <w:tc>
          <w:tcPr>
            <w:tcW w:w="726" w:type="dxa"/>
          </w:tcPr>
          <w:p w:rsidR="00FD4751" w:rsidRDefault="00FD4751" w:rsidP="006E3593">
            <w:pPr>
              <w:spacing w:line="280" w:lineRule="atLeast"/>
            </w:pPr>
            <w:r>
              <w:t>6.6</w:t>
            </w:r>
          </w:p>
        </w:tc>
        <w:tc>
          <w:tcPr>
            <w:tcW w:w="725" w:type="dxa"/>
          </w:tcPr>
          <w:p w:rsidR="00FD4751" w:rsidRDefault="00FD4751" w:rsidP="006E3593">
            <w:pPr>
              <w:spacing w:line="280" w:lineRule="atLeast"/>
            </w:pPr>
            <w:r>
              <w:t>7.2</w:t>
            </w:r>
          </w:p>
        </w:tc>
        <w:tc>
          <w:tcPr>
            <w:tcW w:w="725" w:type="dxa"/>
          </w:tcPr>
          <w:p w:rsidR="00FD4751" w:rsidRDefault="00FD4751" w:rsidP="006E3593">
            <w:pPr>
              <w:spacing w:line="280" w:lineRule="atLeast"/>
            </w:pPr>
            <w:r>
              <w:t>7.8</w:t>
            </w:r>
          </w:p>
        </w:tc>
        <w:tc>
          <w:tcPr>
            <w:tcW w:w="726" w:type="dxa"/>
          </w:tcPr>
          <w:p w:rsidR="00FD4751" w:rsidRDefault="00FD4751" w:rsidP="006E3593">
            <w:pPr>
              <w:spacing w:line="280" w:lineRule="atLeast"/>
            </w:pPr>
            <w:r>
              <w:t>8.4</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80</w:t>
            </w:r>
          </w:p>
        </w:tc>
        <w:tc>
          <w:tcPr>
            <w:tcW w:w="725" w:type="dxa"/>
          </w:tcPr>
          <w:p w:rsidR="00FD4751" w:rsidRDefault="00FD4751" w:rsidP="006E3593">
            <w:pPr>
              <w:spacing w:line="280" w:lineRule="atLeast"/>
            </w:pPr>
            <w:r>
              <w:t>1.6</w:t>
            </w:r>
          </w:p>
        </w:tc>
        <w:tc>
          <w:tcPr>
            <w:tcW w:w="725" w:type="dxa"/>
          </w:tcPr>
          <w:p w:rsidR="00FD4751" w:rsidRDefault="00FD4751" w:rsidP="006E3593">
            <w:pPr>
              <w:spacing w:line="280" w:lineRule="atLeast"/>
            </w:pPr>
            <w:r>
              <w:t>2.0</w:t>
            </w:r>
          </w:p>
        </w:tc>
        <w:tc>
          <w:tcPr>
            <w:tcW w:w="726" w:type="dxa"/>
          </w:tcPr>
          <w:p w:rsidR="00FD4751" w:rsidRDefault="00FD4751" w:rsidP="006E3593">
            <w:pPr>
              <w:spacing w:line="280" w:lineRule="atLeast"/>
            </w:pPr>
            <w:r>
              <w:t>2.4</w:t>
            </w:r>
          </w:p>
        </w:tc>
        <w:tc>
          <w:tcPr>
            <w:tcW w:w="725" w:type="dxa"/>
          </w:tcPr>
          <w:p w:rsidR="00FD4751" w:rsidRDefault="00FD4751" w:rsidP="006E3593">
            <w:pPr>
              <w:spacing w:line="280" w:lineRule="atLeast"/>
            </w:pPr>
            <w:r>
              <w:t>2.9</w:t>
            </w:r>
          </w:p>
        </w:tc>
        <w:tc>
          <w:tcPr>
            <w:tcW w:w="726" w:type="dxa"/>
          </w:tcPr>
          <w:p w:rsidR="00FD4751" w:rsidRDefault="00FD4751" w:rsidP="006E3593">
            <w:pPr>
              <w:spacing w:line="280" w:lineRule="atLeast"/>
            </w:pPr>
            <w:r>
              <w:t>3.4</w:t>
            </w:r>
          </w:p>
        </w:tc>
        <w:tc>
          <w:tcPr>
            <w:tcW w:w="725" w:type="dxa"/>
          </w:tcPr>
          <w:p w:rsidR="00FD4751" w:rsidRDefault="00FD4751" w:rsidP="006E3593">
            <w:pPr>
              <w:spacing w:line="280" w:lineRule="atLeast"/>
            </w:pPr>
            <w:r>
              <w:t>4.0</w:t>
            </w:r>
          </w:p>
        </w:tc>
        <w:tc>
          <w:tcPr>
            <w:tcW w:w="725" w:type="dxa"/>
          </w:tcPr>
          <w:p w:rsidR="00FD4751" w:rsidRDefault="00FD4751" w:rsidP="006E3593">
            <w:pPr>
              <w:spacing w:line="280" w:lineRule="atLeast"/>
            </w:pPr>
            <w:r>
              <w:t>4.7</w:t>
            </w:r>
          </w:p>
        </w:tc>
        <w:tc>
          <w:tcPr>
            <w:tcW w:w="726" w:type="dxa"/>
          </w:tcPr>
          <w:p w:rsidR="00FD4751" w:rsidRDefault="00FD4751" w:rsidP="006E3593">
            <w:pPr>
              <w:spacing w:line="280" w:lineRule="atLeast"/>
            </w:pPr>
            <w:r>
              <w:t>5.3</w:t>
            </w:r>
          </w:p>
        </w:tc>
        <w:tc>
          <w:tcPr>
            <w:tcW w:w="725" w:type="dxa"/>
          </w:tcPr>
          <w:p w:rsidR="00FD4751" w:rsidRDefault="00FD4751" w:rsidP="006E3593">
            <w:pPr>
              <w:spacing w:line="280" w:lineRule="atLeast"/>
            </w:pPr>
            <w:r>
              <w:t>6.0</w:t>
            </w:r>
          </w:p>
        </w:tc>
        <w:tc>
          <w:tcPr>
            <w:tcW w:w="726" w:type="dxa"/>
          </w:tcPr>
          <w:p w:rsidR="00FD4751" w:rsidRDefault="00FD4751" w:rsidP="006E3593">
            <w:pPr>
              <w:spacing w:line="280" w:lineRule="atLeast"/>
            </w:pPr>
            <w:r>
              <w:t>6.6</w:t>
            </w:r>
          </w:p>
        </w:tc>
        <w:tc>
          <w:tcPr>
            <w:tcW w:w="725" w:type="dxa"/>
          </w:tcPr>
          <w:p w:rsidR="00FD4751" w:rsidRDefault="00FD4751" w:rsidP="006E3593">
            <w:pPr>
              <w:spacing w:line="280" w:lineRule="atLeast"/>
            </w:pPr>
            <w:r>
              <w:t>7.3</w:t>
            </w:r>
          </w:p>
        </w:tc>
        <w:tc>
          <w:tcPr>
            <w:tcW w:w="725" w:type="dxa"/>
          </w:tcPr>
          <w:p w:rsidR="00FD4751" w:rsidRDefault="00FD4751" w:rsidP="006E3593">
            <w:pPr>
              <w:spacing w:line="280" w:lineRule="atLeast"/>
            </w:pPr>
            <w:r>
              <w:t>8.0</w:t>
            </w:r>
          </w:p>
        </w:tc>
        <w:tc>
          <w:tcPr>
            <w:tcW w:w="726" w:type="dxa"/>
          </w:tcPr>
          <w:p w:rsidR="00FD4751" w:rsidRDefault="00FD4751" w:rsidP="006E3593">
            <w:pPr>
              <w:spacing w:line="280" w:lineRule="atLeast"/>
            </w:pPr>
            <w:r>
              <w:t>8.6</w:t>
            </w:r>
          </w:p>
        </w:tc>
        <w:tc>
          <w:tcPr>
            <w:tcW w:w="725" w:type="dxa"/>
          </w:tcPr>
          <w:p w:rsidR="00FD4751" w:rsidRDefault="00FD4751" w:rsidP="006E3593">
            <w:pPr>
              <w:spacing w:line="280" w:lineRule="atLeast"/>
            </w:pPr>
            <w:r>
              <w:t>9.1</w:t>
            </w:r>
          </w:p>
        </w:tc>
        <w:tc>
          <w:tcPr>
            <w:tcW w:w="726" w:type="dxa"/>
          </w:tcPr>
          <w:p w:rsidR="00FD4751" w:rsidRDefault="00FD4751" w:rsidP="006E3593">
            <w:pPr>
              <w:spacing w:line="280" w:lineRule="atLeast"/>
            </w:pP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85</w:t>
            </w:r>
          </w:p>
        </w:tc>
        <w:tc>
          <w:tcPr>
            <w:tcW w:w="725" w:type="dxa"/>
          </w:tcPr>
          <w:p w:rsidR="00FD4751" w:rsidRDefault="00FD4751" w:rsidP="006E3593">
            <w:pPr>
              <w:spacing w:line="280" w:lineRule="atLeast"/>
            </w:pPr>
            <w:r>
              <w:t>1.6</w:t>
            </w:r>
          </w:p>
        </w:tc>
        <w:tc>
          <w:tcPr>
            <w:tcW w:w="725" w:type="dxa"/>
          </w:tcPr>
          <w:p w:rsidR="00FD4751" w:rsidRDefault="00FD4751" w:rsidP="006E3593">
            <w:pPr>
              <w:spacing w:line="280" w:lineRule="atLeast"/>
            </w:pPr>
            <w:r>
              <w:t>2.0</w:t>
            </w:r>
          </w:p>
        </w:tc>
        <w:tc>
          <w:tcPr>
            <w:tcW w:w="726" w:type="dxa"/>
          </w:tcPr>
          <w:p w:rsidR="00FD4751" w:rsidRDefault="00FD4751" w:rsidP="006E3593">
            <w:pPr>
              <w:spacing w:line="280" w:lineRule="atLeast"/>
            </w:pPr>
            <w:r>
              <w:t>2.5</w:t>
            </w:r>
          </w:p>
        </w:tc>
        <w:tc>
          <w:tcPr>
            <w:tcW w:w="725" w:type="dxa"/>
          </w:tcPr>
          <w:p w:rsidR="00FD4751" w:rsidRDefault="00FD4751" w:rsidP="006E3593">
            <w:pPr>
              <w:spacing w:line="280" w:lineRule="atLeast"/>
            </w:pPr>
            <w:r>
              <w:t>3.0</w:t>
            </w:r>
          </w:p>
        </w:tc>
        <w:tc>
          <w:tcPr>
            <w:tcW w:w="726" w:type="dxa"/>
          </w:tcPr>
          <w:p w:rsidR="00FD4751" w:rsidRDefault="00FD4751" w:rsidP="006E3593">
            <w:pPr>
              <w:spacing w:line="280" w:lineRule="atLeast"/>
            </w:pPr>
            <w:r>
              <w:t>3.5</w:t>
            </w:r>
          </w:p>
        </w:tc>
        <w:tc>
          <w:tcPr>
            <w:tcW w:w="725" w:type="dxa"/>
          </w:tcPr>
          <w:p w:rsidR="00FD4751" w:rsidRDefault="00FD4751" w:rsidP="006E3593">
            <w:pPr>
              <w:spacing w:line="280" w:lineRule="atLeast"/>
            </w:pPr>
            <w:r>
              <w:t>4.1</w:t>
            </w:r>
          </w:p>
        </w:tc>
        <w:tc>
          <w:tcPr>
            <w:tcW w:w="725" w:type="dxa"/>
          </w:tcPr>
          <w:p w:rsidR="00FD4751" w:rsidRDefault="00FD4751" w:rsidP="006E3593">
            <w:pPr>
              <w:spacing w:line="280" w:lineRule="atLeast"/>
            </w:pPr>
            <w:r>
              <w:t>4.7</w:t>
            </w:r>
          </w:p>
        </w:tc>
        <w:tc>
          <w:tcPr>
            <w:tcW w:w="726" w:type="dxa"/>
          </w:tcPr>
          <w:p w:rsidR="00FD4751" w:rsidRDefault="00FD4751" w:rsidP="006E3593">
            <w:pPr>
              <w:spacing w:line="280" w:lineRule="atLeast"/>
            </w:pPr>
            <w:r>
              <w:t>5.4</w:t>
            </w:r>
          </w:p>
        </w:tc>
        <w:tc>
          <w:tcPr>
            <w:tcW w:w="725" w:type="dxa"/>
          </w:tcPr>
          <w:p w:rsidR="00FD4751" w:rsidRDefault="00FD4751" w:rsidP="006E3593">
            <w:pPr>
              <w:spacing w:line="280" w:lineRule="atLeast"/>
            </w:pPr>
            <w:r>
              <w:t>6.0</w:t>
            </w:r>
          </w:p>
        </w:tc>
        <w:tc>
          <w:tcPr>
            <w:tcW w:w="726" w:type="dxa"/>
          </w:tcPr>
          <w:p w:rsidR="00FD4751" w:rsidRDefault="00FD4751" w:rsidP="006E3593">
            <w:pPr>
              <w:spacing w:line="280" w:lineRule="atLeast"/>
            </w:pPr>
            <w:r>
              <w:t>6.7</w:t>
            </w:r>
          </w:p>
        </w:tc>
        <w:tc>
          <w:tcPr>
            <w:tcW w:w="725" w:type="dxa"/>
          </w:tcPr>
          <w:p w:rsidR="00FD4751" w:rsidRDefault="00FD4751" w:rsidP="006E3593">
            <w:pPr>
              <w:spacing w:line="280" w:lineRule="atLeast"/>
            </w:pPr>
            <w:r>
              <w:t>7.4</w:t>
            </w:r>
          </w:p>
        </w:tc>
        <w:tc>
          <w:tcPr>
            <w:tcW w:w="725" w:type="dxa"/>
          </w:tcPr>
          <w:p w:rsidR="00FD4751" w:rsidRDefault="00FD4751" w:rsidP="006E3593">
            <w:pPr>
              <w:spacing w:line="280" w:lineRule="atLeast"/>
            </w:pPr>
            <w:r>
              <w:t>8.1</w:t>
            </w:r>
          </w:p>
        </w:tc>
        <w:tc>
          <w:tcPr>
            <w:tcW w:w="726" w:type="dxa"/>
          </w:tcPr>
          <w:p w:rsidR="00FD4751" w:rsidRDefault="00FD4751" w:rsidP="006E3593">
            <w:pPr>
              <w:spacing w:line="280" w:lineRule="atLeast"/>
            </w:pPr>
            <w:r>
              <w:t>8.7</w:t>
            </w:r>
          </w:p>
        </w:tc>
        <w:tc>
          <w:tcPr>
            <w:tcW w:w="725" w:type="dxa"/>
          </w:tcPr>
          <w:p w:rsidR="00FD4751" w:rsidRDefault="00FD4751" w:rsidP="006E3593">
            <w:pPr>
              <w:spacing w:line="280" w:lineRule="atLeast"/>
            </w:pPr>
            <w:r>
              <w:t>9.2</w:t>
            </w:r>
          </w:p>
        </w:tc>
        <w:tc>
          <w:tcPr>
            <w:tcW w:w="726" w:type="dxa"/>
          </w:tcPr>
          <w:p w:rsidR="00FD4751" w:rsidRDefault="00FD4751" w:rsidP="006E3593">
            <w:pPr>
              <w:spacing w:line="280" w:lineRule="atLeast"/>
            </w:pPr>
            <w:r>
              <w:t>9.5</w:t>
            </w:r>
          </w:p>
        </w:tc>
        <w:tc>
          <w:tcPr>
            <w:tcW w:w="725" w:type="dxa"/>
          </w:tcPr>
          <w:p w:rsidR="00FD4751" w:rsidRDefault="00FD4751" w:rsidP="006E3593">
            <w:pPr>
              <w:spacing w:line="280" w:lineRule="atLeast"/>
            </w:pP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90</w:t>
            </w:r>
          </w:p>
        </w:tc>
        <w:tc>
          <w:tcPr>
            <w:tcW w:w="725" w:type="dxa"/>
          </w:tcPr>
          <w:p w:rsidR="00FD4751" w:rsidRDefault="00FD4751" w:rsidP="006E3593">
            <w:pPr>
              <w:spacing w:line="280" w:lineRule="atLeast"/>
            </w:pPr>
            <w:r>
              <w:t>1.7</w:t>
            </w:r>
          </w:p>
        </w:tc>
        <w:tc>
          <w:tcPr>
            <w:tcW w:w="725" w:type="dxa"/>
          </w:tcPr>
          <w:p w:rsidR="00FD4751" w:rsidRDefault="00FD4751" w:rsidP="006E3593">
            <w:pPr>
              <w:spacing w:line="280" w:lineRule="atLeast"/>
            </w:pPr>
            <w:r>
              <w:t>2.1</w:t>
            </w:r>
          </w:p>
        </w:tc>
        <w:tc>
          <w:tcPr>
            <w:tcW w:w="726" w:type="dxa"/>
          </w:tcPr>
          <w:p w:rsidR="00FD4751" w:rsidRDefault="00FD4751" w:rsidP="006E3593">
            <w:pPr>
              <w:spacing w:line="280" w:lineRule="atLeast"/>
            </w:pPr>
            <w:r>
              <w:t>2.5</w:t>
            </w:r>
          </w:p>
        </w:tc>
        <w:tc>
          <w:tcPr>
            <w:tcW w:w="725" w:type="dxa"/>
          </w:tcPr>
          <w:p w:rsidR="00FD4751" w:rsidRDefault="00FD4751" w:rsidP="006E3593">
            <w:pPr>
              <w:spacing w:line="280" w:lineRule="atLeast"/>
            </w:pPr>
            <w:r>
              <w:t>3.0</w:t>
            </w:r>
          </w:p>
        </w:tc>
        <w:tc>
          <w:tcPr>
            <w:tcW w:w="726" w:type="dxa"/>
          </w:tcPr>
          <w:p w:rsidR="00FD4751" w:rsidRDefault="00FD4751" w:rsidP="006E3593">
            <w:pPr>
              <w:spacing w:line="280" w:lineRule="atLeast"/>
            </w:pPr>
            <w:r>
              <w:t>3.5</w:t>
            </w:r>
          </w:p>
        </w:tc>
        <w:tc>
          <w:tcPr>
            <w:tcW w:w="725" w:type="dxa"/>
          </w:tcPr>
          <w:p w:rsidR="00FD4751" w:rsidRDefault="00FD4751" w:rsidP="006E3593">
            <w:pPr>
              <w:spacing w:line="280" w:lineRule="atLeast"/>
            </w:pPr>
            <w:r>
              <w:t>4.1</w:t>
            </w:r>
          </w:p>
        </w:tc>
        <w:tc>
          <w:tcPr>
            <w:tcW w:w="725" w:type="dxa"/>
          </w:tcPr>
          <w:p w:rsidR="00FD4751" w:rsidRDefault="00FD4751" w:rsidP="006E3593">
            <w:pPr>
              <w:spacing w:line="280" w:lineRule="atLeast"/>
            </w:pPr>
            <w:r>
              <w:t>4.7</w:t>
            </w:r>
          </w:p>
        </w:tc>
        <w:tc>
          <w:tcPr>
            <w:tcW w:w="726" w:type="dxa"/>
          </w:tcPr>
          <w:p w:rsidR="00FD4751" w:rsidRDefault="00FD4751" w:rsidP="006E3593">
            <w:pPr>
              <w:spacing w:line="280" w:lineRule="atLeast"/>
            </w:pPr>
            <w:r>
              <w:t>5.4</w:t>
            </w:r>
          </w:p>
        </w:tc>
        <w:tc>
          <w:tcPr>
            <w:tcW w:w="725" w:type="dxa"/>
          </w:tcPr>
          <w:p w:rsidR="00FD4751" w:rsidRDefault="00FD4751" w:rsidP="006E3593">
            <w:pPr>
              <w:spacing w:line="280" w:lineRule="atLeast"/>
            </w:pPr>
            <w:r>
              <w:t>6.1</w:t>
            </w:r>
          </w:p>
        </w:tc>
        <w:tc>
          <w:tcPr>
            <w:tcW w:w="726" w:type="dxa"/>
          </w:tcPr>
          <w:p w:rsidR="00FD4751" w:rsidRDefault="00FD4751" w:rsidP="006E3593">
            <w:pPr>
              <w:spacing w:line="280" w:lineRule="atLeast"/>
            </w:pPr>
            <w:r>
              <w:t>6.8</w:t>
            </w:r>
          </w:p>
        </w:tc>
        <w:tc>
          <w:tcPr>
            <w:tcW w:w="725" w:type="dxa"/>
          </w:tcPr>
          <w:p w:rsidR="00FD4751" w:rsidRDefault="00FD4751" w:rsidP="006E3593">
            <w:pPr>
              <w:spacing w:line="280" w:lineRule="atLeast"/>
            </w:pPr>
            <w:r>
              <w:t>7.5</w:t>
            </w:r>
          </w:p>
        </w:tc>
        <w:tc>
          <w:tcPr>
            <w:tcW w:w="725" w:type="dxa"/>
          </w:tcPr>
          <w:p w:rsidR="00FD4751" w:rsidRDefault="00FD4751" w:rsidP="006E3593">
            <w:pPr>
              <w:spacing w:line="280" w:lineRule="atLeast"/>
            </w:pPr>
            <w:r>
              <w:t>8.2</w:t>
            </w:r>
          </w:p>
        </w:tc>
        <w:tc>
          <w:tcPr>
            <w:tcW w:w="726" w:type="dxa"/>
          </w:tcPr>
          <w:p w:rsidR="00FD4751" w:rsidRDefault="00FD4751" w:rsidP="006E3593">
            <w:pPr>
              <w:spacing w:line="280" w:lineRule="atLeast"/>
            </w:pPr>
            <w:r>
              <w:t>8.8</w:t>
            </w:r>
          </w:p>
        </w:tc>
        <w:tc>
          <w:tcPr>
            <w:tcW w:w="725" w:type="dxa"/>
          </w:tcPr>
          <w:p w:rsidR="00FD4751" w:rsidRDefault="00FD4751" w:rsidP="006E3593">
            <w:pPr>
              <w:spacing w:line="280" w:lineRule="atLeast"/>
            </w:pPr>
            <w:r>
              <w:t>9.2</w:t>
            </w:r>
          </w:p>
        </w:tc>
        <w:tc>
          <w:tcPr>
            <w:tcW w:w="726" w:type="dxa"/>
          </w:tcPr>
          <w:p w:rsidR="00FD4751" w:rsidRDefault="00FD4751" w:rsidP="006E3593">
            <w:pPr>
              <w:spacing w:line="280" w:lineRule="atLeast"/>
            </w:pPr>
            <w:r>
              <w:t>9.6</w:t>
            </w:r>
          </w:p>
        </w:tc>
        <w:tc>
          <w:tcPr>
            <w:tcW w:w="725" w:type="dxa"/>
          </w:tcPr>
          <w:p w:rsidR="00FD4751" w:rsidRDefault="00FD4751" w:rsidP="006E3593">
            <w:pPr>
              <w:spacing w:line="280" w:lineRule="atLeast"/>
            </w:pPr>
            <w:r>
              <w:t>9.8</w:t>
            </w:r>
          </w:p>
        </w:tc>
        <w:tc>
          <w:tcPr>
            <w:tcW w:w="726"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rPr>
                <w:b/>
              </w:rPr>
            </w:pPr>
          </w:p>
        </w:tc>
        <w:tc>
          <w:tcPr>
            <w:tcW w:w="851" w:type="dxa"/>
          </w:tcPr>
          <w:p w:rsidR="00FD4751" w:rsidRDefault="00FD4751" w:rsidP="006E3593">
            <w:r>
              <w:rPr>
                <w:b/>
              </w:rPr>
              <w:t>&gt;=95</w:t>
            </w:r>
          </w:p>
        </w:tc>
        <w:tc>
          <w:tcPr>
            <w:tcW w:w="725" w:type="dxa"/>
          </w:tcPr>
          <w:p w:rsidR="00FD4751" w:rsidRDefault="00FD4751" w:rsidP="006E3593">
            <w:r>
              <w:t>1.7</w:t>
            </w:r>
          </w:p>
        </w:tc>
        <w:tc>
          <w:tcPr>
            <w:tcW w:w="725" w:type="dxa"/>
          </w:tcPr>
          <w:p w:rsidR="00FD4751" w:rsidRDefault="00FD4751" w:rsidP="006E3593">
            <w:r>
              <w:t>2.1</w:t>
            </w:r>
          </w:p>
        </w:tc>
        <w:tc>
          <w:tcPr>
            <w:tcW w:w="726" w:type="dxa"/>
          </w:tcPr>
          <w:p w:rsidR="00FD4751" w:rsidRDefault="00FD4751" w:rsidP="006E3593">
            <w:r>
              <w:t>2.6</w:t>
            </w:r>
          </w:p>
        </w:tc>
        <w:tc>
          <w:tcPr>
            <w:tcW w:w="725" w:type="dxa"/>
          </w:tcPr>
          <w:p w:rsidR="00FD4751" w:rsidRDefault="00FD4751" w:rsidP="006E3593">
            <w:r>
              <w:t>3.0</w:t>
            </w:r>
          </w:p>
        </w:tc>
        <w:tc>
          <w:tcPr>
            <w:tcW w:w="726" w:type="dxa"/>
          </w:tcPr>
          <w:p w:rsidR="00FD4751" w:rsidRDefault="00FD4751" w:rsidP="006E3593">
            <w:r>
              <w:t>3.6</w:t>
            </w:r>
          </w:p>
        </w:tc>
        <w:tc>
          <w:tcPr>
            <w:tcW w:w="725" w:type="dxa"/>
          </w:tcPr>
          <w:p w:rsidR="00FD4751" w:rsidRDefault="00FD4751" w:rsidP="006E3593">
            <w:r>
              <w:t>4.1</w:t>
            </w:r>
          </w:p>
        </w:tc>
        <w:tc>
          <w:tcPr>
            <w:tcW w:w="725" w:type="dxa"/>
          </w:tcPr>
          <w:p w:rsidR="00FD4751" w:rsidRDefault="00FD4751" w:rsidP="006E3593">
            <w:r>
              <w:t>4.7</w:t>
            </w:r>
          </w:p>
        </w:tc>
        <w:tc>
          <w:tcPr>
            <w:tcW w:w="726" w:type="dxa"/>
          </w:tcPr>
          <w:p w:rsidR="00FD4751" w:rsidRDefault="00FD4751" w:rsidP="006E3593">
            <w:r>
              <w:t>5.4</w:t>
            </w:r>
          </w:p>
        </w:tc>
        <w:tc>
          <w:tcPr>
            <w:tcW w:w="725" w:type="dxa"/>
          </w:tcPr>
          <w:p w:rsidR="00FD4751" w:rsidRDefault="00FD4751" w:rsidP="006E3593">
            <w:r>
              <w:t>6.1</w:t>
            </w:r>
          </w:p>
        </w:tc>
        <w:tc>
          <w:tcPr>
            <w:tcW w:w="726" w:type="dxa"/>
          </w:tcPr>
          <w:p w:rsidR="00FD4751" w:rsidRDefault="00FD4751" w:rsidP="006E3593">
            <w:r>
              <w:t>6.8</w:t>
            </w:r>
          </w:p>
        </w:tc>
        <w:tc>
          <w:tcPr>
            <w:tcW w:w="725" w:type="dxa"/>
          </w:tcPr>
          <w:p w:rsidR="00FD4751" w:rsidRDefault="00FD4751" w:rsidP="006E3593">
            <w:r>
              <w:t>7.5</w:t>
            </w:r>
          </w:p>
        </w:tc>
        <w:tc>
          <w:tcPr>
            <w:tcW w:w="725" w:type="dxa"/>
          </w:tcPr>
          <w:p w:rsidR="00FD4751" w:rsidRDefault="00FD4751" w:rsidP="006E3593">
            <w:r>
              <w:t>8.2</w:t>
            </w:r>
          </w:p>
        </w:tc>
        <w:tc>
          <w:tcPr>
            <w:tcW w:w="726" w:type="dxa"/>
          </w:tcPr>
          <w:p w:rsidR="00FD4751" w:rsidRDefault="00FD4751" w:rsidP="006E3593">
            <w:r>
              <w:t>8.8</w:t>
            </w:r>
          </w:p>
        </w:tc>
        <w:tc>
          <w:tcPr>
            <w:tcW w:w="725" w:type="dxa"/>
          </w:tcPr>
          <w:p w:rsidR="00FD4751" w:rsidRDefault="00FD4751" w:rsidP="006E3593">
            <w:r>
              <w:t>9.3</w:t>
            </w:r>
          </w:p>
        </w:tc>
        <w:tc>
          <w:tcPr>
            <w:tcW w:w="726" w:type="dxa"/>
          </w:tcPr>
          <w:p w:rsidR="00FD4751" w:rsidRDefault="00FD4751" w:rsidP="006E3593">
            <w:r>
              <w:t>9.6</w:t>
            </w:r>
          </w:p>
        </w:tc>
        <w:tc>
          <w:tcPr>
            <w:tcW w:w="725" w:type="dxa"/>
          </w:tcPr>
          <w:p w:rsidR="00FD4751" w:rsidRDefault="00FD4751" w:rsidP="006E3593">
            <w:r>
              <w:t>9.8</w:t>
            </w:r>
          </w:p>
        </w:tc>
        <w:tc>
          <w:tcPr>
            <w:tcW w:w="726" w:type="dxa"/>
          </w:tcPr>
          <w:p w:rsidR="00FD4751" w:rsidRDefault="00FD4751" w:rsidP="006E3593">
            <w:r>
              <w:t>10.0</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p>
        </w:tc>
        <w:tc>
          <w:tcPr>
            <w:tcW w:w="725" w:type="dxa"/>
          </w:tcPr>
          <w:p w:rsidR="00FD4751" w:rsidRDefault="00FD4751" w:rsidP="006E3593">
            <w:pPr>
              <w:spacing w:line="280" w:lineRule="atLeast"/>
              <w:rPr>
                <w:b/>
              </w:rPr>
            </w:pPr>
            <w:r>
              <w:rPr>
                <w:b/>
              </w:rPr>
              <w:t>&lt;=15</w:t>
            </w:r>
          </w:p>
        </w:tc>
        <w:tc>
          <w:tcPr>
            <w:tcW w:w="725" w:type="dxa"/>
          </w:tcPr>
          <w:p w:rsidR="00FD4751" w:rsidRDefault="00FD4751" w:rsidP="006E3593">
            <w:pPr>
              <w:spacing w:line="280" w:lineRule="atLeast"/>
              <w:rPr>
                <w:b/>
              </w:rPr>
            </w:pPr>
            <w:r>
              <w:rPr>
                <w:b/>
              </w:rPr>
              <w:t>20</w:t>
            </w:r>
          </w:p>
        </w:tc>
        <w:tc>
          <w:tcPr>
            <w:tcW w:w="726" w:type="dxa"/>
          </w:tcPr>
          <w:p w:rsidR="00FD4751" w:rsidRDefault="00FD4751" w:rsidP="006E3593">
            <w:pPr>
              <w:spacing w:line="280" w:lineRule="atLeast"/>
              <w:rPr>
                <w:b/>
              </w:rPr>
            </w:pPr>
            <w:r>
              <w:rPr>
                <w:b/>
              </w:rPr>
              <w:t>25</w:t>
            </w:r>
          </w:p>
        </w:tc>
        <w:tc>
          <w:tcPr>
            <w:tcW w:w="725" w:type="dxa"/>
          </w:tcPr>
          <w:p w:rsidR="00FD4751" w:rsidRDefault="00FD4751" w:rsidP="006E3593">
            <w:pPr>
              <w:spacing w:line="280" w:lineRule="atLeast"/>
              <w:rPr>
                <w:b/>
              </w:rPr>
            </w:pPr>
            <w:r>
              <w:rPr>
                <w:b/>
              </w:rPr>
              <w:t>30</w:t>
            </w:r>
          </w:p>
        </w:tc>
        <w:tc>
          <w:tcPr>
            <w:tcW w:w="726" w:type="dxa"/>
          </w:tcPr>
          <w:p w:rsidR="00FD4751" w:rsidRDefault="00FD4751" w:rsidP="006E3593">
            <w:pPr>
              <w:spacing w:line="280" w:lineRule="atLeast"/>
              <w:rPr>
                <w:b/>
              </w:rPr>
            </w:pPr>
            <w:r>
              <w:rPr>
                <w:b/>
              </w:rPr>
              <w:t>35</w:t>
            </w:r>
          </w:p>
        </w:tc>
        <w:tc>
          <w:tcPr>
            <w:tcW w:w="725" w:type="dxa"/>
          </w:tcPr>
          <w:p w:rsidR="00FD4751" w:rsidRDefault="00FD4751" w:rsidP="006E3593">
            <w:pPr>
              <w:spacing w:line="280" w:lineRule="atLeast"/>
              <w:rPr>
                <w:b/>
              </w:rPr>
            </w:pPr>
            <w:r>
              <w:rPr>
                <w:b/>
              </w:rPr>
              <w:t>40</w:t>
            </w:r>
          </w:p>
        </w:tc>
        <w:tc>
          <w:tcPr>
            <w:tcW w:w="725" w:type="dxa"/>
          </w:tcPr>
          <w:p w:rsidR="00FD4751" w:rsidRDefault="00FD4751" w:rsidP="006E3593">
            <w:pPr>
              <w:spacing w:line="280" w:lineRule="atLeast"/>
              <w:rPr>
                <w:b/>
              </w:rPr>
            </w:pPr>
            <w:r>
              <w:rPr>
                <w:b/>
              </w:rPr>
              <w:t>45</w:t>
            </w:r>
          </w:p>
        </w:tc>
        <w:tc>
          <w:tcPr>
            <w:tcW w:w="726" w:type="dxa"/>
          </w:tcPr>
          <w:p w:rsidR="00FD4751" w:rsidRDefault="00FD4751" w:rsidP="006E3593">
            <w:pPr>
              <w:spacing w:line="280" w:lineRule="atLeast"/>
              <w:rPr>
                <w:b/>
              </w:rPr>
            </w:pPr>
            <w:r>
              <w:rPr>
                <w:b/>
              </w:rPr>
              <w:t>50</w:t>
            </w:r>
          </w:p>
        </w:tc>
        <w:tc>
          <w:tcPr>
            <w:tcW w:w="725" w:type="dxa"/>
          </w:tcPr>
          <w:p w:rsidR="00FD4751" w:rsidRDefault="00FD4751" w:rsidP="006E3593">
            <w:pPr>
              <w:spacing w:line="280" w:lineRule="atLeast"/>
              <w:rPr>
                <w:b/>
              </w:rPr>
            </w:pPr>
            <w:r>
              <w:rPr>
                <w:b/>
              </w:rPr>
              <w:t>55</w:t>
            </w:r>
          </w:p>
        </w:tc>
        <w:tc>
          <w:tcPr>
            <w:tcW w:w="726" w:type="dxa"/>
          </w:tcPr>
          <w:p w:rsidR="00FD4751" w:rsidRDefault="00FD4751" w:rsidP="006E3593">
            <w:pPr>
              <w:spacing w:line="280" w:lineRule="atLeast"/>
              <w:rPr>
                <w:b/>
              </w:rPr>
            </w:pPr>
            <w:r>
              <w:rPr>
                <w:b/>
              </w:rPr>
              <w:t>60</w:t>
            </w:r>
          </w:p>
        </w:tc>
        <w:tc>
          <w:tcPr>
            <w:tcW w:w="725" w:type="dxa"/>
          </w:tcPr>
          <w:p w:rsidR="00FD4751" w:rsidRDefault="00FD4751" w:rsidP="006E3593">
            <w:pPr>
              <w:spacing w:line="280" w:lineRule="atLeast"/>
              <w:rPr>
                <w:b/>
              </w:rPr>
            </w:pPr>
            <w:r>
              <w:rPr>
                <w:b/>
              </w:rPr>
              <w:t>65</w:t>
            </w:r>
          </w:p>
        </w:tc>
        <w:tc>
          <w:tcPr>
            <w:tcW w:w="725" w:type="dxa"/>
          </w:tcPr>
          <w:p w:rsidR="00FD4751" w:rsidRDefault="00FD4751" w:rsidP="006E3593">
            <w:pPr>
              <w:spacing w:line="280" w:lineRule="atLeast"/>
              <w:rPr>
                <w:b/>
              </w:rPr>
            </w:pPr>
            <w:r>
              <w:rPr>
                <w:b/>
              </w:rPr>
              <w:t>70</w:t>
            </w:r>
          </w:p>
        </w:tc>
        <w:tc>
          <w:tcPr>
            <w:tcW w:w="726" w:type="dxa"/>
          </w:tcPr>
          <w:p w:rsidR="00FD4751" w:rsidRDefault="00FD4751" w:rsidP="006E3593">
            <w:pPr>
              <w:spacing w:line="280" w:lineRule="atLeast"/>
              <w:rPr>
                <w:b/>
              </w:rPr>
            </w:pPr>
            <w:r>
              <w:rPr>
                <w:b/>
              </w:rPr>
              <w:t>75</w:t>
            </w:r>
          </w:p>
        </w:tc>
        <w:tc>
          <w:tcPr>
            <w:tcW w:w="725" w:type="dxa"/>
          </w:tcPr>
          <w:p w:rsidR="00FD4751" w:rsidRDefault="00FD4751" w:rsidP="006E3593">
            <w:pPr>
              <w:spacing w:line="280" w:lineRule="atLeast"/>
              <w:rPr>
                <w:b/>
              </w:rPr>
            </w:pPr>
            <w:r>
              <w:rPr>
                <w:b/>
              </w:rPr>
              <w:t>80</w:t>
            </w:r>
          </w:p>
        </w:tc>
        <w:tc>
          <w:tcPr>
            <w:tcW w:w="726" w:type="dxa"/>
          </w:tcPr>
          <w:p w:rsidR="00FD4751" w:rsidRDefault="00FD4751" w:rsidP="006E3593">
            <w:pPr>
              <w:spacing w:line="280" w:lineRule="atLeast"/>
              <w:rPr>
                <w:b/>
              </w:rPr>
            </w:pPr>
            <w:r>
              <w:rPr>
                <w:b/>
              </w:rPr>
              <w:t>85</w:t>
            </w:r>
          </w:p>
        </w:tc>
        <w:tc>
          <w:tcPr>
            <w:tcW w:w="725" w:type="dxa"/>
          </w:tcPr>
          <w:p w:rsidR="00FD4751" w:rsidRDefault="00FD4751" w:rsidP="006E3593">
            <w:pPr>
              <w:spacing w:line="280" w:lineRule="atLeast"/>
              <w:rPr>
                <w:b/>
              </w:rPr>
            </w:pPr>
            <w:r>
              <w:rPr>
                <w:b/>
              </w:rPr>
              <w:t>90</w:t>
            </w:r>
          </w:p>
        </w:tc>
        <w:tc>
          <w:tcPr>
            <w:tcW w:w="726" w:type="dxa"/>
          </w:tcPr>
          <w:p w:rsidR="00FD4751" w:rsidRDefault="00FD4751" w:rsidP="006E3593">
            <w:pPr>
              <w:spacing w:line="280" w:lineRule="atLeast"/>
            </w:pPr>
            <w:r>
              <w:rPr>
                <w:b/>
              </w:rPr>
              <w:t>&gt;=95</w:t>
            </w:r>
          </w:p>
        </w:tc>
      </w:tr>
    </w:tbl>
    <w:p w:rsidR="00FD4751" w:rsidRDefault="00FD4751" w:rsidP="00FD4751">
      <w:pPr>
        <w:spacing w:line="280" w:lineRule="atLeast"/>
        <w:rPr>
          <w:b/>
        </w:rPr>
      </w:pPr>
      <w:r>
        <w:rPr>
          <w:b/>
        </w:rPr>
        <w:t xml:space="preserve">Note: the </w:t>
      </w:r>
      <w:r>
        <w:rPr>
          <w:b/>
          <w:i/>
        </w:rPr>
        <w:t xml:space="preserve">worse </w:t>
      </w:r>
      <w:r>
        <w:rPr>
          <w:b/>
        </w:rPr>
        <w:t xml:space="preserve">ear is the one with the </w:t>
      </w:r>
      <w:r>
        <w:rPr>
          <w:b/>
          <w:i/>
        </w:rPr>
        <w:t xml:space="preserve">higher </w:t>
      </w:r>
      <w:r>
        <w:rPr>
          <w:b/>
        </w:rPr>
        <w:t>value HTL!</w:t>
      </w:r>
    </w:p>
    <w:p w:rsidR="00FD4751" w:rsidRDefault="00FD4751" w:rsidP="00FD4751">
      <w:pPr>
        <w:pStyle w:val="Comment"/>
        <w:rPr>
          <w:rFonts w:ascii="Times New Roman" w:hAnsi="Times New Roman"/>
          <w:sz w:val="20"/>
        </w:rPr>
      </w:pPr>
      <w:r>
        <w:rPr>
          <w:rFonts w:ascii="Times New Roman" w:hAnsi="Times New Roman"/>
          <w:sz w:val="20"/>
        </w:rPr>
        <w:t>APHL may be age adjusted</w:t>
      </w:r>
    </w:p>
    <w:p w:rsidR="00FD4751" w:rsidRDefault="00FD4751" w:rsidP="00FD4751">
      <w:pPr>
        <w:sectPr w:rsidR="00FD4751" w:rsidSect="00E83861">
          <w:type w:val="nextColumn"/>
          <w:pgSz w:w="15842" w:h="12242" w:orient="landscape" w:code="1"/>
          <w:pgMar w:top="1418" w:right="851" w:bottom="1134" w:left="1134" w:header="720" w:footer="567" w:gutter="0"/>
          <w:paperSrc w:first="16690" w:other="16690"/>
          <w:cols w:space="720"/>
          <w:noEndnote/>
          <w:docGrid w:linePitch="272"/>
        </w:sectPr>
      </w:pPr>
    </w:p>
    <w:p w:rsidR="00FD4751" w:rsidRDefault="00FD4751" w:rsidP="00FD4751"/>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4"/>
        <w:gridCol w:w="852"/>
        <w:gridCol w:w="770"/>
        <w:gridCol w:w="771"/>
        <w:gridCol w:w="771"/>
        <w:gridCol w:w="771"/>
        <w:gridCol w:w="770"/>
        <w:gridCol w:w="771"/>
        <w:gridCol w:w="771"/>
        <w:gridCol w:w="771"/>
        <w:gridCol w:w="770"/>
        <w:gridCol w:w="771"/>
        <w:gridCol w:w="771"/>
        <w:gridCol w:w="771"/>
        <w:gridCol w:w="770"/>
        <w:gridCol w:w="771"/>
        <w:gridCol w:w="771"/>
        <w:gridCol w:w="771"/>
      </w:tblGrid>
      <w:tr w:rsidR="00FD4751" w:rsidTr="006E3593">
        <w:tc>
          <w:tcPr>
            <w:tcW w:w="1526" w:type="dxa"/>
            <w:gridSpan w:val="2"/>
            <w:tcBorders>
              <w:bottom w:val="nil"/>
              <w:right w:val="nil"/>
            </w:tcBorders>
          </w:tcPr>
          <w:p w:rsidR="00FD4751" w:rsidRDefault="00FD4751" w:rsidP="006E3593">
            <w:pPr>
              <w:pStyle w:val="FigureHeading"/>
            </w:pPr>
            <w:r>
              <w:t>Table 7.1.8 4000 Hz</w:t>
            </w:r>
          </w:p>
        </w:tc>
        <w:tc>
          <w:tcPr>
            <w:tcW w:w="12332" w:type="dxa"/>
            <w:gridSpan w:val="16"/>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83" name="Picture 83"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3858" w:type="dxa"/>
            <w:gridSpan w:val="18"/>
            <w:tcBorders>
              <w:top w:val="nil"/>
            </w:tcBorders>
          </w:tcPr>
          <w:p w:rsidR="00FD4751" w:rsidRDefault="00FD4751" w:rsidP="006E3593">
            <w:pPr>
              <w:spacing w:before="120"/>
              <w:jc w:val="center"/>
              <w:rPr>
                <w:sz w:val="24"/>
              </w:rPr>
            </w:pPr>
            <w:r>
              <w:rPr>
                <w:b/>
                <w:color w:val="000000"/>
                <w:sz w:val="24"/>
              </w:rPr>
              <w:t>Values of percentage of loss of hearing corresponding to given hearing threshold levels in the better and worse ear at 4000 Hz</w:t>
            </w:r>
          </w:p>
        </w:tc>
      </w:tr>
      <w:tr w:rsidR="00FD4751" w:rsidTr="006E3593">
        <w:tc>
          <w:tcPr>
            <w:tcW w:w="13858" w:type="dxa"/>
            <w:gridSpan w:val="18"/>
          </w:tcPr>
          <w:p w:rsidR="00FD4751" w:rsidRDefault="00FD4751" w:rsidP="006E3593">
            <w:pPr>
              <w:spacing w:line="280" w:lineRule="atLeast"/>
              <w:jc w:val="center"/>
              <w:rPr>
                <w:b/>
              </w:rPr>
            </w:pPr>
            <w:r>
              <w:rPr>
                <w:b/>
              </w:rPr>
              <w:t>HTL — Better ear</w:t>
            </w:r>
          </w:p>
        </w:tc>
      </w:tr>
      <w:tr w:rsidR="00FD4751" w:rsidTr="006E3593">
        <w:tblPrEx>
          <w:tblCellMar>
            <w:left w:w="107" w:type="dxa"/>
            <w:right w:w="107" w:type="dxa"/>
          </w:tblCellMar>
        </w:tblPrEx>
        <w:trPr>
          <w:cantSplit/>
        </w:trPr>
        <w:tc>
          <w:tcPr>
            <w:tcW w:w="674" w:type="dxa"/>
            <w:vMerge w:val="restart"/>
            <w:textDirection w:val="btLr"/>
          </w:tcPr>
          <w:p w:rsidR="00FD4751" w:rsidRDefault="00FD4751" w:rsidP="006E3593">
            <w:pPr>
              <w:ind w:left="113" w:right="113"/>
              <w:jc w:val="center"/>
            </w:pPr>
            <w:r>
              <w:rPr>
                <w:b/>
              </w:rPr>
              <w:t>HTL — Worse ear</w:t>
            </w:r>
          </w:p>
        </w:tc>
        <w:tc>
          <w:tcPr>
            <w:tcW w:w="851" w:type="dxa"/>
          </w:tcPr>
          <w:p w:rsidR="00FD4751" w:rsidRDefault="00FD4751" w:rsidP="006E3593">
            <w:pPr>
              <w:spacing w:line="280" w:lineRule="atLeast"/>
            </w:pPr>
          </w:p>
        </w:tc>
        <w:tc>
          <w:tcPr>
            <w:tcW w:w="770" w:type="dxa"/>
          </w:tcPr>
          <w:p w:rsidR="00FD4751" w:rsidRDefault="00FD4751" w:rsidP="006E3593">
            <w:pPr>
              <w:spacing w:line="280" w:lineRule="atLeast"/>
              <w:rPr>
                <w:b/>
              </w:rPr>
            </w:pPr>
            <w:r>
              <w:rPr>
                <w:b/>
              </w:rPr>
              <w:t>&lt;=20</w:t>
            </w:r>
          </w:p>
        </w:tc>
        <w:tc>
          <w:tcPr>
            <w:tcW w:w="771" w:type="dxa"/>
          </w:tcPr>
          <w:p w:rsidR="00FD4751" w:rsidRDefault="00FD4751" w:rsidP="006E3593">
            <w:pPr>
              <w:spacing w:line="280" w:lineRule="atLeast"/>
              <w:rPr>
                <w:b/>
              </w:rPr>
            </w:pPr>
            <w:r>
              <w:rPr>
                <w:b/>
              </w:rPr>
              <w:t>25</w:t>
            </w:r>
          </w:p>
        </w:tc>
        <w:tc>
          <w:tcPr>
            <w:tcW w:w="771" w:type="dxa"/>
          </w:tcPr>
          <w:p w:rsidR="00FD4751" w:rsidRDefault="00FD4751" w:rsidP="006E3593">
            <w:pPr>
              <w:spacing w:line="280" w:lineRule="atLeast"/>
              <w:rPr>
                <w:b/>
              </w:rPr>
            </w:pPr>
            <w:r>
              <w:rPr>
                <w:b/>
              </w:rPr>
              <w:t>30</w:t>
            </w:r>
          </w:p>
        </w:tc>
        <w:tc>
          <w:tcPr>
            <w:tcW w:w="771" w:type="dxa"/>
          </w:tcPr>
          <w:p w:rsidR="00FD4751" w:rsidRDefault="00FD4751" w:rsidP="006E3593">
            <w:pPr>
              <w:spacing w:line="280" w:lineRule="atLeast"/>
              <w:rPr>
                <w:b/>
              </w:rPr>
            </w:pPr>
            <w:r>
              <w:rPr>
                <w:b/>
              </w:rPr>
              <w:t>35</w:t>
            </w:r>
          </w:p>
        </w:tc>
        <w:tc>
          <w:tcPr>
            <w:tcW w:w="770" w:type="dxa"/>
          </w:tcPr>
          <w:p w:rsidR="00FD4751" w:rsidRDefault="00FD4751" w:rsidP="006E3593">
            <w:pPr>
              <w:spacing w:line="280" w:lineRule="atLeast"/>
              <w:rPr>
                <w:b/>
              </w:rPr>
            </w:pPr>
            <w:r>
              <w:rPr>
                <w:b/>
              </w:rPr>
              <w:t>40</w:t>
            </w:r>
          </w:p>
        </w:tc>
        <w:tc>
          <w:tcPr>
            <w:tcW w:w="771" w:type="dxa"/>
          </w:tcPr>
          <w:p w:rsidR="00FD4751" w:rsidRDefault="00FD4751" w:rsidP="006E3593">
            <w:pPr>
              <w:spacing w:line="280" w:lineRule="atLeast"/>
              <w:rPr>
                <w:b/>
              </w:rPr>
            </w:pPr>
            <w:r>
              <w:rPr>
                <w:b/>
              </w:rPr>
              <w:t>45</w:t>
            </w:r>
          </w:p>
        </w:tc>
        <w:tc>
          <w:tcPr>
            <w:tcW w:w="771" w:type="dxa"/>
          </w:tcPr>
          <w:p w:rsidR="00FD4751" w:rsidRDefault="00FD4751" w:rsidP="006E3593">
            <w:pPr>
              <w:spacing w:line="280" w:lineRule="atLeast"/>
              <w:rPr>
                <w:b/>
              </w:rPr>
            </w:pPr>
            <w:r>
              <w:rPr>
                <w:b/>
              </w:rPr>
              <w:t>50</w:t>
            </w:r>
          </w:p>
        </w:tc>
        <w:tc>
          <w:tcPr>
            <w:tcW w:w="771" w:type="dxa"/>
          </w:tcPr>
          <w:p w:rsidR="00FD4751" w:rsidRDefault="00FD4751" w:rsidP="006E3593">
            <w:pPr>
              <w:spacing w:line="280" w:lineRule="atLeast"/>
              <w:rPr>
                <w:b/>
              </w:rPr>
            </w:pPr>
            <w:r>
              <w:rPr>
                <w:b/>
              </w:rPr>
              <w:t>55</w:t>
            </w:r>
          </w:p>
        </w:tc>
        <w:tc>
          <w:tcPr>
            <w:tcW w:w="770" w:type="dxa"/>
          </w:tcPr>
          <w:p w:rsidR="00FD4751" w:rsidRDefault="00FD4751" w:rsidP="006E3593">
            <w:pPr>
              <w:spacing w:line="280" w:lineRule="atLeast"/>
              <w:rPr>
                <w:b/>
              </w:rPr>
            </w:pPr>
            <w:r>
              <w:rPr>
                <w:b/>
              </w:rPr>
              <w:t>60</w:t>
            </w:r>
          </w:p>
        </w:tc>
        <w:tc>
          <w:tcPr>
            <w:tcW w:w="771" w:type="dxa"/>
          </w:tcPr>
          <w:p w:rsidR="00FD4751" w:rsidRDefault="00FD4751" w:rsidP="006E3593">
            <w:pPr>
              <w:spacing w:line="280" w:lineRule="atLeast"/>
              <w:rPr>
                <w:b/>
              </w:rPr>
            </w:pPr>
            <w:r>
              <w:rPr>
                <w:b/>
              </w:rPr>
              <w:t>65</w:t>
            </w:r>
          </w:p>
        </w:tc>
        <w:tc>
          <w:tcPr>
            <w:tcW w:w="771" w:type="dxa"/>
          </w:tcPr>
          <w:p w:rsidR="00FD4751" w:rsidRDefault="00FD4751" w:rsidP="006E3593">
            <w:pPr>
              <w:spacing w:line="280" w:lineRule="atLeast"/>
              <w:rPr>
                <w:b/>
              </w:rPr>
            </w:pPr>
            <w:r>
              <w:rPr>
                <w:b/>
              </w:rPr>
              <w:t>70</w:t>
            </w:r>
          </w:p>
        </w:tc>
        <w:tc>
          <w:tcPr>
            <w:tcW w:w="771" w:type="dxa"/>
          </w:tcPr>
          <w:p w:rsidR="00FD4751" w:rsidRDefault="00FD4751" w:rsidP="006E3593">
            <w:pPr>
              <w:spacing w:line="280" w:lineRule="atLeast"/>
              <w:rPr>
                <w:b/>
              </w:rPr>
            </w:pPr>
            <w:r>
              <w:rPr>
                <w:b/>
              </w:rPr>
              <w:t>75</w:t>
            </w:r>
          </w:p>
        </w:tc>
        <w:tc>
          <w:tcPr>
            <w:tcW w:w="770" w:type="dxa"/>
          </w:tcPr>
          <w:p w:rsidR="00FD4751" w:rsidRDefault="00FD4751" w:rsidP="006E3593">
            <w:pPr>
              <w:spacing w:line="280" w:lineRule="atLeast"/>
              <w:rPr>
                <w:b/>
              </w:rPr>
            </w:pPr>
            <w:r>
              <w:rPr>
                <w:b/>
              </w:rPr>
              <w:t>80</w:t>
            </w:r>
          </w:p>
        </w:tc>
        <w:tc>
          <w:tcPr>
            <w:tcW w:w="771" w:type="dxa"/>
          </w:tcPr>
          <w:p w:rsidR="00FD4751" w:rsidRDefault="00FD4751" w:rsidP="006E3593">
            <w:pPr>
              <w:spacing w:line="280" w:lineRule="atLeast"/>
              <w:rPr>
                <w:b/>
              </w:rPr>
            </w:pPr>
            <w:r>
              <w:rPr>
                <w:b/>
              </w:rPr>
              <w:t>85</w:t>
            </w:r>
          </w:p>
        </w:tc>
        <w:tc>
          <w:tcPr>
            <w:tcW w:w="771" w:type="dxa"/>
          </w:tcPr>
          <w:p w:rsidR="00FD4751" w:rsidRDefault="00FD4751" w:rsidP="006E3593">
            <w:pPr>
              <w:spacing w:line="280" w:lineRule="atLeast"/>
              <w:rPr>
                <w:b/>
              </w:rPr>
            </w:pPr>
            <w:r>
              <w:rPr>
                <w:b/>
              </w:rPr>
              <w:t>90</w:t>
            </w:r>
          </w:p>
        </w:tc>
        <w:tc>
          <w:tcPr>
            <w:tcW w:w="771" w:type="dxa"/>
          </w:tcPr>
          <w:p w:rsidR="00FD4751" w:rsidRDefault="00FD4751" w:rsidP="006E3593">
            <w:pPr>
              <w:spacing w:line="280" w:lineRule="atLeast"/>
            </w:pPr>
            <w:r>
              <w:rPr>
                <w:b/>
              </w:rPr>
              <w:t>&gt;=95</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r>
              <w:rPr>
                <w:b/>
              </w:rPr>
              <w:t>&lt;=20</w:t>
            </w:r>
          </w:p>
        </w:tc>
        <w:tc>
          <w:tcPr>
            <w:tcW w:w="770" w:type="dxa"/>
          </w:tcPr>
          <w:p w:rsidR="00FD4751" w:rsidRDefault="00FD4751" w:rsidP="006E3593">
            <w:r>
              <w:t>0.0</w:t>
            </w:r>
          </w:p>
        </w:tc>
        <w:tc>
          <w:tcPr>
            <w:tcW w:w="771" w:type="dxa"/>
          </w:tcPr>
          <w:p w:rsidR="00FD4751" w:rsidRDefault="00FD4751" w:rsidP="006E3593"/>
        </w:tc>
        <w:tc>
          <w:tcPr>
            <w:tcW w:w="771" w:type="dxa"/>
          </w:tcPr>
          <w:p w:rsidR="00FD4751" w:rsidRDefault="00FD4751" w:rsidP="006E3593"/>
        </w:tc>
        <w:tc>
          <w:tcPr>
            <w:tcW w:w="771" w:type="dxa"/>
          </w:tcPr>
          <w:p w:rsidR="00FD4751" w:rsidRDefault="00FD4751" w:rsidP="006E3593"/>
        </w:tc>
        <w:tc>
          <w:tcPr>
            <w:tcW w:w="770" w:type="dxa"/>
          </w:tcPr>
          <w:p w:rsidR="00FD4751" w:rsidRDefault="00FD4751" w:rsidP="006E3593"/>
        </w:tc>
        <w:tc>
          <w:tcPr>
            <w:tcW w:w="771" w:type="dxa"/>
          </w:tcPr>
          <w:p w:rsidR="00FD4751" w:rsidRDefault="00FD4751" w:rsidP="006E3593"/>
        </w:tc>
        <w:tc>
          <w:tcPr>
            <w:tcW w:w="771" w:type="dxa"/>
          </w:tcPr>
          <w:p w:rsidR="00FD4751" w:rsidRDefault="00FD4751" w:rsidP="006E3593"/>
        </w:tc>
        <w:tc>
          <w:tcPr>
            <w:tcW w:w="771" w:type="dxa"/>
          </w:tcPr>
          <w:p w:rsidR="00FD4751" w:rsidRDefault="00FD4751" w:rsidP="006E3593"/>
        </w:tc>
        <w:tc>
          <w:tcPr>
            <w:tcW w:w="770" w:type="dxa"/>
          </w:tcPr>
          <w:p w:rsidR="00FD4751" w:rsidRDefault="00FD4751" w:rsidP="006E3593"/>
        </w:tc>
        <w:tc>
          <w:tcPr>
            <w:tcW w:w="771" w:type="dxa"/>
          </w:tcPr>
          <w:p w:rsidR="00FD4751" w:rsidRDefault="00FD4751" w:rsidP="006E3593"/>
        </w:tc>
        <w:tc>
          <w:tcPr>
            <w:tcW w:w="771" w:type="dxa"/>
          </w:tcPr>
          <w:p w:rsidR="00FD4751" w:rsidRDefault="00FD4751" w:rsidP="006E3593"/>
        </w:tc>
        <w:tc>
          <w:tcPr>
            <w:tcW w:w="771" w:type="dxa"/>
          </w:tcPr>
          <w:p w:rsidR="00FD4751" w:rsidRDefault="00FD4751" w:rsidP="006E3593"/>
        </w:tc>
        <w:tc>
          <w:tcPr>
            <w:tcW w:w="770" w:type="dxa"/>
          </w:tcPr>
          <w:p w:rsidR="00FD4751" w:rsidRDefault="00FD4751" w:rsidP="006E3593"/>
        </w:tc>
        <w:tc>
          <w:tcPr>
            <w:tcW w:w="771" w:type="dxa"/>
          </w:tcPr>
          <w:p w:rsidR="00FD4751" w:rsidRDefault="00FD4751" w:rsidP="006E3593"/>
        </w:tc>
        <w:tc>
          <w:tcPr>
            <w:tcW w:w="771" w:type="dxa"/>
          </w:tcPr>
          <w:p w:rsidR="00FD4751" w:rsidRDefault="00FD4751" w:rsidP="006E3593"/>
        </w:tc>
        <w:tc>
          <w:tcPr>
            <w:tcW w:w="771" w:type="dxa"/>
          </w:tcPr>
          <w:p w:rsidR="00FD4751" w:rsidRDefault="00FD4751" w:rsidP="006E3593"/>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25</w:t>
            </w:r>
          </w:p>
        </w:tc>
        <w:tc>
          <w:tcPr>
            <w:tcW w:w="770" w:type="dxa"/>
          </w:tcPr>
          <w:p w:rsidR="00FD4751" w:rsidRDefault="00FD4751" w:rsidP="006E3593">
            <w:pPr>
              <w:spacing w:line="280" w:lineRule="atLeast"/>
            </w:pPr>
            <w:r>
              <w:t>0.2</w:t>
            </w:r>
          </w:p>
        </w:tc>
        <w:tc>
          <w:tcPr>
            <w:tcW w:w="771" w:type="dxa"/>
          </w:tcPr>
          <w:p w:rsidR="00FD4751" w:rsidRDefault="00FD4751" w:rsidP="006E3593">
            <w:pPr>
              <w:spacing w:line="280" w:lineRule="atLeast"/>
            </w:pPr>
            <w:r>
              <w:t>0.3</w:t>
            </w: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rPr>
                <w:b/>
              </w:rPr>
            </w:pPr>
          </w:p>
        </w:tc>
        <w:tc>
          <w:tcPr>
            <w:tcW w:w="851" w:type="dxa"/>
          </w:tcPr>
          <w:p w:rsidR="00FD4751" w:rsidRDefault="00FD4751" w:rsidP="006E3593">
            <w:pPr>
              <w:spacing w:line="280" w:lineRule="atLeast"/>
            </w:pPr>
            <w:r>
              <w:rPr>
                <w:b/>
              </w:rPr>
              <w:t> 30</w:t>
            </w:r>
          </w:p>
        </w:tc>
        <w:tc>
          <w:tcPr>
            <w:tcW w:w="770" w:type="dxa"/>
          </w:tcPr>
          <w:p w:rsidR="00FD4751" w:rsidRDefault="00FD4751" w:rsidP="006E3593">
            <w:pPr>
              <w:spacing w:line="280" w:lineRule="atLeast"/>
            </w:pPr>
            <w:r>
              <w:t>0.3</w:t>
            </w:r>
          </w:p>
        </w:tc>
        <w:tc>
          <w:tcPr>
            <w:tcW w:w="771" w:type="dxa"/>
          </w:tcPr>
          <w:p w:rsidR="00FD4751" w:rsidRDefault="00FD4751" w:rsidP="006E3593">
            <w:pPr>
              <w:spacing w:line="280" w:lineRule="atLeast"/>
            </w:pPr>
            <w:r>
              <w:t>0.5</w:t>
            </w:r>
          </w:p>
        </w:tc>
        <w:tc>
          <w:tcPr>
            <w:tcW w:w="771" w:type="dxa"/>
          </w:tcPr>
          <w:p w:rsidR="00FD4751" w:rsidRDefault="00FD4751" w:rsidP="006E3593">
            <w:pPr>
              <w:spacing w:line="280" w:lineRule="atLeast"/>
            </w:pPr>
            <w:r>
              <w:t>0.8</w:t>
            </w: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35</w:t>
            </w:r>
          </w:p>
        </w:tc>
        <w:tc>
          <w:tcPr>
            <w:tcW w:w="770" w:type="dxa"/>
          </w:tcPr>
          <w:p w:rsidR="00FD4751" w:rsidRDefault="00FD4751" w:rsidP="006E3593">
            <w:pPr>
              <w:spacing w:line="280" w:lineRule="atLeast"/>
            </w:pPr>
            <w:r>
              <w:t>0.5</w:t>
            </w:r>
          </w:p>
        </w:tc>
        <w:tc>
          <w:tcPr>
            <w:tcW w:w="771" w:type="dxa"/>
          </w:tcPr>
          <w:p w:rsidR="00FD4751" w:rsidRDefault="00FD4751" w:rsidP="006E3593">
            <w:pPr>
              <w:spacing w:line="280" w:lineRule="atLeast"/>
            </w:pPr>
            <w:r>
              <w:t>0.7</w:t>
            </w:r>
          </w:p>
        </w:tc>
        <w:tc>
          <w:tcPr>
            <w:tcW w:w="771" w:type="dxa"/>
          </w:tcPr>
          <w:p w:rsidR="00FD4751" w:rsidRDefault="00FD4751" w:rsidP="006E3593">
            <w:pPr>
              <w:spacing w:line="280" w:lineRule="atLeast"/>
            </w:pPr>
            <w:r>
              <w:t>1.0</w:t>
            </w:r>
          </w:p>
        </w:tc>
        <w:tc>
          <w:tcPr>
            <w:tcW w:w="771" w:type="dxa"/>
          </w:tcPr>
          <w:p w:rsidR="00FD4751" w:rsidRDefault="00FD4751" w:rsidP="006E3593">
            <w:pPr>
              <w:spacing w:line="280" w:lineRule="atLeast"/>
            </w:pPr>
            <w:r>
              <w:t>1.5</w:t>
            </w: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40</w:t>
            </w:r>
          </w:p>
        </w:tc>
        <w:tc>
          <w:tcPr>
            <w:tcW w:w="770" w:type="dxa"/>
          </w:tcPr>
          <w:p w:rsidR="00FD4751" w:rsidRDefault="00FD4751" w:rsidP="006E3593">
            <w:pPr>
              <w:spacing w:line="280" w:lineRule="atLeast"/>
            </w:pPr>
            <w:r>
              <w:t>0.6</w:t>
            </w:r>
          </w:p>
        </w:tc>
        <w:tc>
          <w:tcPr>
            <w:tcW w:w="771" w:type="dxa"/>
          </w:tcPr>
          <w:p w:rsidR="00FD4751" w:rsidRDefault="00FD4751" w:rsidP="006E3593">
            <w:pPr>
              <w:spacing w:line="280" w:lineRule="atLeast"/>
            </w:pPr>
            <w:r>
              <w:t>0.9</w:t>
            </w:r>
          </w:p>
        </w:tc>
        <w:tc>
          <w:tcPr>
            <w:tcW w:w="771" w:type="dxa"/>
          </w:tcPr>
          <w:p w:rsidR="00FD4751" w:rsidRDefault="00FD4751" w:rsidP="006E3593">
            <w:pPr>
              <w:spacing w:line="280" w:lineRule="atLeast"/>
            </w:pPr>
            <w:r>
              <w:t>1.3</w:t>
            </w:r>
          </w:p>
        </w:tc>
        <w:tc>
          <w:tcPr>
            <w:tcW w:w="771" w:type="dxa"/>
          </w:tcPr>
          <w:p w:rsidR="00FD4751" w:rsidRDefault="00FD4751" w:rsidP="006E3593">
            <w:pPr>
              <w:spacing w:line="280" w:lineRule="atLeast"/>
            </w:pPr>
            <w:r>
              <w:t>1.8</w:t>
            </w:r>
          </w:p>
        </w:tc>
        <w:tc>
          <w:tcPr>
            <w:tcW w:w="770" w:type="dxa"/>
          </w:tcPr>
          <w:p w:rsidR="00FD4751" w:rsidRDefault="00FD4751" w:rsidP="006E3593">
            <w:pPr>
              <w:spacing w:line="280" w:lineRule="atLeast"/>
            </w:pPr>
            <w:r>
              <w:t>2.5</w:t>
            </w: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45</w:t>
            </w:r>
          </w:p>
        </w:tc>
        <w:tc>
          <w:tcPr>
            <w:tcW w:w="770" w:type="dxa"/>
          </w:tcPr>
          <w:p w:rsidR="00FD4751" w:rsidRDefault="00FD4751" w:rsidP="006E3593">
            <w:pPr>
              <w:spacing w:line="280" w:lineRule="atLeast"/>
            </w:pPr>
            <w:r>
              <w:t>0.8</w:t>
            </w:r>
          </w:p>
        </w:tc>
        <w:tc>
          <w:tcPr>
            <w:tcW w:w="771" w:type="dxa"/>
          </w:tcPr>
          <w:p w:rsidR="00FD4751" w:rsidRDefault="00FD4751" w:rsidP="006E3593">
            <w:pPr>
              <w:spacing w:line="280" w:lineRule="atLeast"/>
            </w:pPr>
            <w:r>
              <w:t>1.1</w:t>
            </w:r>
          </w:p>
        </w:tc>
        <w:tc>
          <w:tcPr>
            <w:tcW w:w="771" w:type="dxa"/>
          </w:tcPr>
          <w:p w:rsidR="00FD4751" w:rsidRDefault="00FD4751" w:rsidP="006E3593">
            <w:pPr>
              <w:spacing w:line="280" w:lineRule="atLeast"/>
            </w:pPr>
            <w:r>
              <w:t>1.5</w:t>
            </w:r>
          </w:p>
        </w:tc>
        <w:tc>
          <w:tcPr>
            <w:tcW w:w="771" w:type="dxa"/>
          </w:tcPr>
          <w:p w:rsidR="00FD4751" w:rsidRDefault="00FD4751" w:rsidP="006E3593">
            <w:pPr>
              <w:spacing w:line="280" w:lineRule="atLeast"/>
            </w:pPr>
            <w:r>
              <w:t>2.1</w:t>
            </w:r>
          </w:p>
        </w:tc>
        <w:tc>
          <w:tcPr>
            <w:tcW w:w="770" w:type="dxa"/>
          </w:tcPr>
          <w:p w:rsidR="00FD4751" w:rsidRDefault="00FD4751" w:rsidP="006E3593">
            <w:pPr>
              <w:spacing w:line="280" w:lineRule="atLeast"/>
            </w:pPr>
            <w:r>
              <w:t>2.7</w:t>
            </w:r>
          </w:p>
        </w:tc>
        <w:tc>
          <w:tcPr>
            <w:tcW w:w="771" w:type="dxa"/>
          </w:tcPr>
          <w:p w:rsidR="00FD4751" w:rsidRDefault="00FD4751" w:rsidP="006E3593">
            <w:pPr>
              <w:spacing w:line="280" w:lineRule="atLeast"/>
            </w:pPr>
            <w:r>
              <w:t>3.5</w:t>
            </w: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50</w:t>
            </w:r>
          </w:p>
        </w:tc>
        <w:tc>
          <w:tcPr>
            <w:tcW w:w="770" w:type="dxa"/>
          </w:tcPr>
          <w:p w:rsidR="00FD4751" w:rsidRDefault="00FD4751" w:rsidP="006E3593">
            <w:pPr>
              <w:spacing w:line="280" w:lineRule="atLeast"/>
            </w:pPr>
            <w:r>
              <w:t>0.9</w:t>
            </w:r>
          </w:p>
        </w:tc>
        <w:tc>
          <w:tcPr>
            <w:tcW w:w="771" w:type="dxa"/>
          </w:tcPr>
          <w:p w:rsidR="00FD4751" w:rsidRDefault="00FD4751" w:rsidP="006E3593">
            <w:pPr>
              <w:spacing w:line="280" w:lineRule="atLeast"/>
            </w:pPr>
            <w:r>
              <w:t>1.3</w:t>
            </w:r>
          </w:p>
        </w:tc>
        <w:tc>
          <w:tcPr>
            <w:tcW w:w="771" w:type="dxa"/>
          </w:tcPr>
          <w:p w:rsidR="00FD4751" w:rsidRDefault="00FD4751" w:rsidP="006E3593">
            <w:pPr>
              <w:spacing w:line="280" w:lineRule="atLeast"/>
            </w:pPr>
            <w:r>
              <w:t>1.7</w:t>
            </w:r>
          </w:p>
        </w:tc>
        <w:tc>
          <w:tcPr>
            <w:tcW w:w="771" w:type="dxa"/>
          </w:tcPr>
          <w:p w:rsidR="00FD4751" w:rsidRDefault="00FD4751" w:rsidP="006E3593">
            <w:pPr>
              <w:spacing w:line="280" w:lineRule="atLeast"/>
            </w:pPr>
            <w:r>
              <w:t>2.3</w:t>
            </w:r>
          </w:p>
        </w:tc>
        <w:tc>
          <w:tcPr>
            <w:tcW w:w="770" w:type="dxa"/>
          </w:tcPr>
          <w:p w:rsidR="00FD4751" w:rsidRDefault="00FD4751" w:rsidP="006E3593">
            <w:pPr>
              <w:spacing w:line="280" w:lineRule="atLeast"/>
            </w:pPr>
            <w:r>
              <w:t>2.9</w:t>
            </w:r>
          </w:p>
        </w:tc>
        <w:tc>
          <w:tcPr>
            <w:tcW w:w="771" w:type="dxa"/>
          </w:tcPr>
          <w:p w:rsidR="00FD4751" w:rsidRDefault="00FD4751" w:rsidP="006E3593">
            <w:pPr>
              <w:spacing w:line="280" w:lineRule="atLeast"/>
            </w:pPr>
            <w:r>
              <w:t>3.6</w:t>
            </w:r>
          </w:p>
        </w:tc>
        <w:tc>
          <w:tcPr>
            <w:tcW w:w="771" w:type="dxa"/>
          </w:tcPr>
          <w:p w:rsidR="00FD4751" w:rsidRDefault="00FD4751" w:rsidP="006E3593">
            <w:pPr>
              <w:spacing w:line="280" w:lineRule="atLeast"/>
            </w:pPr>
            <w:r>
              <w:t>4.4</w:t>
            </w: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55</w:t>
            </w:r>
          </w:p>
        </w:tc>
        <w:tc>
          <w:tcPr>
            <w:tcW w:w="770" w:type="dxa"/>
          </w:tcPr>
          <w:p w:rsidR="00FD4751" w:rsidRDefault="00FD4751" w:rsidP="006E3593">
            <w:pPr>
              <w:spacing w:line="280" w:lineRule="atLeast"/>
            </w:pPr>
            <w:r>
              <w:t>1.0</w:t>
            </w:r>
          </w:p>
        </w:tc>
        <w:tc>
          <w:tcPr>
            <w:tcW w:w="771" w:type="dxa"/>
          </w:tcPr>
          <w:p w:rsidR="00FD4751" w:rsidRDefault="00FD4751" w:rsidP="006E3593">
            <w:pPr>
              <w:spacing w:line="280" w:lineRule="atLeast"/>
            </w:pPr>
            <w:r>
              <w:t>1.4</w:t>
            </w:r>
          </w:p>
        </w:tc>
        <w:tc>
          <w:tcPr>
            <w:tcW w:w="771" w:type="dxa"/>
          </w:tcPr>
          <w:p w:rsidR="00FD4751" w:rsidRDefault="00FD4751" w:rsidP="006E3593">
            <w:pPr>
              <w:spacing w:line="280" w:lineRule="atLeast"/>
            </w:pPr>
            <w:r>
              <w:t>1.9</w:t>
            </w:r>
          </w:p>
        </w:tc>
        <w:tc>
          <w:tcPr>
            <w:tcW w:w="771" w:type="dxa"/>
          </w:tcPr>
          <w:p w:rsidR="00FD4751" w:rsidRDefault="00FD4751" w:rsidP="006E3593">
            <w:pPr>
              <w:spacing w:line="280" w:lineRule="atLeast"/>
            </w:pPr>
            <w:r>
              <w:t>2.4</w:t>
            </w:r>
          </w:p>
        </w:tc>
        <w:tc>
          <w:tcPr>
            <w:tcW w:w="770" w:type="dxa"/>
          </w:tcPr>
          <w:p w:rsidR="00FD4751" w:rsidRDefault="00FD4751" w:rsidP="006E3593">
            <w:pPr>
              <w:spacing w:line="280" w:lineRule="atLeast"/>
            </w:pPr>
            <w:r>
              <w:t>3.1</w:t>
            </w:r>
          </w:p>
        </w:tc>
        <w:tc>
          <w:tcPr>
            <w:tcW w:w="771" w:type="dxa"/>
          </w:tcPr>
          <w:p w:rsidR="00FD4751" w:rsidRDefault="00FD4751" w:rsidP="006E3593">
            <w:pPr>
              <w:spacing w:line="280" w:lineRule="atLeast"/>
            </w:pPr>
            <w:r>
              <w:t>3.8</w:t>
            </w:r>
          </w:p>
        </w:tc>
        <w:tc>
          <w:tcPr>
            <w:tcW w:w="771" w:type="dxa"/>
          </w:tcPr>
          <w:p w:rsidR="00FD4751" w:rsidRDefault="00FD4751" w:rsidP="006E3593">
            <w:pPr>
              <w:spacing w:line="280" w:lineRule="atLeast"/>
            </w:pPr>
            <w:r>
              <w:t>4.5</w:t>
            </w:r>
          </w:p>
        </w:tc>
        <w:tc>
          <w:tcPr>
            <w:tcW w:w="771" w:type="dxa"/>
          </w:tcPr>
          <w:p w:rsidR="00FD4751" w:rsidRDefault="00FD4751" w:rsidP="006E3593">
            <w:pPr>
              <w:spacing w:line="280" w:lineRule="atLeast"/>
            </w:pPr>
            <w:r>
              <w:t>5.2</w:t>
            </w: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60</w:t>
            </w:r>
          </w:p>
        </w:tc>
        <w:tc>
          <w:tcPr>
            <w:tcW w:w="770" w:type="dxa"/>
          </w:tcPr>
          <w:p w:rsidR="00FD4751" w:rsidRDefault="00FD4751" w:rsidP="006E3593">
            <w:pPr>
              <w:spacing w:line="280" w:lineRule="atLeast"/>
            </w:pPr>
            <w:r>
              <w:t>1.2</w:t>
            </w:r>
          </w:p>
        </w:tc>
        <w:tc>
          <w:tcPr>
            <w:tcW w:w="771" w:type="dxa"/>
          </w:tcPr>
          <w:p w:rsidR="00FD4751" w:rsidRDefault="00FD4751" w:rsidP="006E3593">
            <w:pPr>
              <w:spacing w:line="280" w:lineRule="atLeast"/>
            </w:pPr>
            <w:r>
              <w:t>1.5</w:t>
            </w:r>
          </w:p>
        </w:tc>
        <w:tc>
          <w:tcPr>
            <w:tcW w:w="771" w:type="dxa"/>
          </w:tcPr>
          <w:p w:rsidR="00FD4751" w:rsidRDefault="00FD4751" w:rsidP="006E3593">
            <w:pPr>
              <w:spacing w:line="280" w:lineRule="atLeast"/>
            </w:pPr>
            <w:r>
              <w:t>2.0</w:t>
            </w:r>
          </w:p>
        </w:tc>
        <w:tc>
          <w:tcPr>
            <w:tcW w:w="771" w:type="dxa"/>
          </w:tcPr>
          <w:p w:rsidR="00FD4751" w:rsidRDefault="00FD4751" w:rsidP="006E3593">
            <w:pPr>
              <w:spacing w:line="280" w:lineRule="atLeast"/>
            </w:pPr>
            <w:r>
              <w:t>2.6</w:t>
            </w:r>
          </w:p>
        </w:tc>
        <w:tc>
          <w:tcPr>
            <w:tcW w:w="770" w:type="dxa"/>
          </w:tcPr>
          <w:p w:rsidR="00FD4751" w:rsidRDefault="00FD4751" w:rsidP="006E3593">
            <w:pPr>
              <w:spacing w:line="280" w:lineRule="atLeast"/>
            </w:pPr>
            <w:r>
              <w:t>3.2</w:t>
            </w:r>
          </w:p>
        </w:tc>
        <w:tc>
          <w:tcPr>
            <w:tcW w:w="771" w:type="dxa"/>
          </w:tcPr>
          <w:p w:rsidR="00FD4751" w:rsidRDefault="00FD4751" w:rsidP="006E3593">
            <w:pPr>
              <w:spacing w:line="280" w:lineRule="atLeast"/>
            </w:pPr>
            <w:r>
              <w:t>3.9</w:t>
            </w:r>
          </w:p>
        </w:tc>
        <w:tc>
          <w:tcPr>
            <w:tcW w:w="771" w:type="dxa"/>
          </w:tcPr>
          <w:p w:rsidR="00FD4751" w:rsidRDefault="00FD4751" w:rsidP="006E3593">
            <w:pPr>
              <w:spacing w:line="280" w:lineRule="atLeast"/>
            </w:pPr>
            <w:r>
              <w:t>4.6</w:t>
            </w:r>
          </w:p>
        </w:tc>
        <w:tc>
          <w:tcPr>
            <w:tcW w:w="771" w:type="dxa"/>
          </w:tcPr>
          <w:p w:rsidR="00FD4751" w:rsidRDefault="00FD4751" w:rsidP="006E3593">
            <w:pPr>
              <w:spacing w:line="280" w:lineRule="atLeast"/>
            </w:pPr>
            <w:r>
              <w:t>5.3</w:t>
            </w:r>
          </w:p>
        </w:tc>
        <w:tc>
          <w:tcPr>
            <w:tcW w:w="770" w:type="dxa"/>
          </w:tcPr>
          <w:p w:rsidR="00FD4751" w:rsidRDefault="00FD4751" w:rsidP="006E3593">
            <w:pPr>
              <w:spacing w:line="280" w:lineRule="atLeast"/>
            </w:pPr>
            <w:r>
              <w:t>6.0</w:t>
            </w: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65</w:t>
            </w:r>
          </w:p>
        </w:tc>
        <w:tc>
          <w:tcPr>
            <w:tcW w:w="770" w:type="dxa"/>
          </w:tcPr>
          <w:p w:rsidR="00FD4751" w:rsidRDefault="00FD4751" w:rsidP="006E3593">
            <w:pPr>
              <w:spacing w:line="280" w:lineRule="atLeast"/>
            </w:pPr>
            <w:r>
              <w:t>1.2</w:t>
            </w:r>
          </w:p>
        </w:tc>
        <w:tc>
          <w:tcPr>
            <w:tcW w:w="771" w:type="dxa"/>
          </w:tcPr>
          <w:p w:rsidR="00FD4751" w:rsidRDefault="00FD4751" w:rsidP="006E3593">
            <w:pPr>
              <w:spacing w:line="280" w:lineRule="atLeast"/>
            </w:pPr>
            <w:r>
              <w:t>1.6</w:t>
            </w:r>
          </w:p>
        </w:tc>
        <w:tc>
          <w:tcPr>
            <w:tcW w:w="771" w:type="dxa"/>
          </w:tcPr>
          <w:p w:rsidR="00FD4751" w:rsidRDefault="00FD4751" w:rsidP="006E3593">
            <w:pPr>
              <w:spacing w:line="280" w:lineRule="atLeast"/>
            </w:pPr>
            <w:r>
              <w:t>2.1</w:t>
            </w:r>
          </w:p>
        </w:tc>
        <w:tc>
          <w:tcPr>
            <w:tcW w:w="771" w:type="dxa"/>
          </w:tcPr>
          <w:p w:rsidR="00FD4751" w:rsidRDefault="00FD4751" w:rsidP="006E3593">
            <w:pPr>
              <w:spacing w:line="280" w:lineRule="atLeast"/>
            </w:pPr>
            <w:r>
              <w:t>2.7</w:t>
            </w:r>
          </w:p>
        </w:tc>
        <w:tc>
          <w:tcPr>
            <w:tcW w:w="770" w:type="dxa"/>
          </w:tcPr>
          <w:p w:rsidR="00FD4751" w:rsidRDefault="00FD4751" w:rsidP="006E3593">
            <w:pPr>
              <w:spacing w:line="280" w:lineRule="atLeast"/>
            </w:pPr>
            <w:r>
              <w:t>3.3</w:t>
            </w:r>
          </w:p>
        </w:tc>
        <w:tc>
          <w:tcPr>
            <w:tcW w:w="771" w:type="dxa"/>
          </w:tcPr>
          <w:p w:rsidR="00FD4751" w:rsidRDefault="00FD4751" w:rsidP="006E3593">
            <w:pPr>
              <w:spacing w:line="280" w:lineRule="atLeast"/>
            </w:pPr>
            <w:r>
              <w:t>3.9</w:t>
            </w:r>
          </w:p>
        </w:tc>
        <w:tc>
          <w:tcPr>
            <w:tcW w:w="771" w:type="dxa"/>
          </w:tcPr>
          <w:p w:rsidR="00FD4751" w:rsidRDefault="00FD4751" w:rsidP="006E3593">
            <w:pPr>
              <w:spacing w:line="280" w:lineRule="atLeast"/>
            </w:pPr>
            <w:r>
              <w:t>4.6</w:t>
            </w:r>
          </w:p>
        </w:tc>
        <w:tc>
          <w:tcPr>
            <w:tcW w:w="771" w:type="dxa"/>
          </w:tcPr>
          <w:p w:rsidR="00FD4751" w:rsidRDefault="00FD4751" w:rsidP="006E3593">
            <w:pPr>
              <w:spacing w:line="280" w:lineRule="atLeast"/>
            </w:pPr>
            <w:r>
              <w:t>5.3</w:t>
            </w:r>
          </w:p>
        </w:tc>
        <w:tc>
          <w:tcPr>
            <w:tcW w:w="770" w:type="dxa"/>
          </w:tcPr>
          <w:p w:rsidR="00FD4751" w:rsidRDefault="00FD4751" w:rsidP="006E3593">
            <w:pPr>
              <w:spacing w:line="280" w:lineRule="atLeast"/>
            </w:pPr>
            <w:r>
              <w:t>6.0</w:t>
            </w:r>
          </w:p>
        </w:tc>
        <w:tc>
          <w:tcPr>
            <w:tcW w:w="771" w:type="dxa"/>
          </w:tcPr>
          <w:p w:rsidR="00FD4751" w:rsidRDefault="00FD4751" w:rsidP="006E3593">
            <w:pPr>
              <w:spacing w:line="280" w:lineRule="atLeast"/>
            </w:pPr>
            <w:r>
              <w:t>6.7</w:t>
            </w: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70</w:t>
            </w:r>
          </w:p>
        </w:tc>
        <w:tc>
          <w:tcPr>
            <w:tcW w:w="770" w:type="dxa"/>
          </w:tcPr>
          <w:p w:rsidR="00FD4751" w:rsidRDefault="00FD4751" w:rsidP="006E3593">
            <w:pPr>
              <w:spacing w:line="280" w:lineRule="atLeast"/>
            </w:pPr>
            <w:r>
              <w:t>1.3</w:t>
            </w:r>
          </w:p>
        </w:tc>
        <w:tc>
          <w:tcPr>
            <w:tcW w:w="771" w:type="dxa"/>
          </w:tcPr>
          <w:p w:rsidR="00FD4751" w:rsidRDefault="00FD4751" w:rsidP="006E3593">
            <w:pPr>
              <w:spacing w:line="280" w:lineRule="atLeast"/>
            </w:pPr>
            <w:r>
              <w:t>1.7</w:t>
            </w:r>
          </w:p>
        </w:tc>
        <w:tc>
          <w:tcPr>
            <w:tcW w:w="771" w:type="dxa"/>
          </w:tcPr>
          <w:p w:rsidR="00FD4751" w:rsidRDefault="00FD4751" w:rsidP="006E3593">
            <w:pPr>
              <w:spacing w:line="280" w:lineRule="atLeast"/>
            </w:pPr>
            <w:r>
              <w:t>2.2</w:t>
            </w:r>
          </w:p>
        </w:tc>
        <w:tc>
          <w:tcPr>
            <w:tcW w:w="771" w:type="dxa"/>
          </w:tcPr>
          <w:p w:rsidR="00FD4751" w:rsidRDefault="00FD4751" w:rsidP="006E3593">
            <w:pPr>
              <w:spacing w:line="280" w:lineRule="atLeast"/>
            </w:pPr>
            <w:r>
              <w:t>2.7</w:t>
            </w:r>
          </w:p>
        </w:tc>
        <w:tc>
          <w:tcPr>
            <w:tcW w:w="770" w:type="dxa"/>
          </w:tcPr>
          <w:p w:rsidR="00FD4751" w:rsidRDefault="00FD4751" w:rsidP="006E3593">
            <w:pPr>
              <w:spacing w:line="280" w:lineRule="atLeast"/>
            </w:pPr>
            <w:r>
              <w:t>3.4</w:t>
            </w:r>
          </w:p>
        </w:tc>
        <w:tc>
          <w:tcPr>
            <w:tcW w:w="771" w:type="dxa"/>
          </w:tcPr>
          <w:p w:rsidR="00FD4751" w:rsidRDefault="00FD4751" w:rsidP="006E3593">
            <w:pPr>
              <w:spacing w:line="280" w:lineRule="atLeast"/>
            </w:pPr>
            <w:r>
              <w:t>4.0</w:t>
            </w:r>
          </w:p>
        </w:tc>
        <w:tc>
          <w:tcPr>
            <w:tcW w:w="771" w:type="dxa"/>
          </w:tcPr>
          <w:p w:rsidR="00FD4751" w:rsidRDefault="00FD4751" w:rsidP="006E3593">
            <w:pPr>
              <w:spacing w:line="280" w:lineRule="atLeast"/>
            </w:pPr>
            <w:r>
              <w:t>4.7</w:t>
            </w:r>
          </w:p>
        </w:tc>
        <w:tc>
          <w:tcPr>
            <w:tcW w:w="771" w:type="dxa"/>
          </w:tcPr>
          <w:p w:rsidR="00FD4751" w:rsidRDefault="00FD4751" w:rsidP="006E3593">
            <w:pPr>
              <w:spacing w:line="280" w:lineRule="atLeast"/>
            </w:pPr>
            <w:r>
              <w:t>5.4</w:t>
            </w:r>
          </w:p>
        </w:tc>
        <w:tc>
          <w:tcPr>
            <w:tcW w:w="770" w:type="dxa"/>
          </w:tcPr>
          <w:p w:rsidR="00FD4751" w:rsidRDefault="00FD4751" w:rsidP="006E3593">
            <w:pPr>
              <w:spacing w:line="280" w:lineRule="atLeast"/>
            </w:pPr>
            <w:r>
              <w:t>6.1</w:t>
            </w:r>
          </w:p>
        </w:tc>
        <w:tc>
          <w:tcPr>
            <w:tcW w:w="771" w:type="dxa"/>
          </w:tcPr>
          <w:p w:rsidR="00FD4751" w:rsidRDefault="00FD4751" w:rsidP="006E3593">
            <w:pPr>
              <w:spacing w:line="280" w:lineRule="atLeast"/>
            </w:pPr>
            <w:r>
              <w:t>6.8</w:t>
            </w:r>
          </w:p>
        </w:tc>
        <w:tc>
          <w:tcPr>
            <w:tcW w:w="771" w:type="dxa"/>
          </w:tcPr>
          <w:p w:rsidR="00FD4751" w:rsidRDefault="00FD4751" w:rsidP="006E3593">
            <w:pPr>
              <w:spacing w:line="280" w:lineRule="atLeast"/>
            </w:pPr>
            <w:r>
              <w:t>7.5</w:t>
            </w:r>
          </w:p>
        </w:tc>
        <w:tc>
          <w:tcPr>
            <w:tcW w:w="771" w:type="dxa"/>
          </w:tcPr>
          <w:p w:rsidR="00FD4751" w:rsidRDefault="00FD4751" w:rsidP="006E3593">
            <w:pPr>
              <w:spacing w:line="280" w:lineRule="atLeast"/>
            </w:pP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75</w:t>
            </w:r>
          </w:p>
        </w:tc>
        <w:tc>
          <w:tcPr>
            <w:tcW w:w="770" w:type="dxa"/>
          </w:tcPr>
          <w:p w:rsidR="00FD4751" w:rsidRDefault="00FD4751" w:rsidP="006E3593">
            <w:pPr>
              <w:spacing w:line="280" w:lineRule="atLeast"/>
            </w:pPr>
            <w:r>
              <w:t>1.4</w:t>
            </w:r>
          </w:p>
        </w:tc>
        <w:tc>
          <w:tcPr>
            <w:tcW w:w="771" w:type="dxa"/>
          </w:tcPr>
          <w:p w:rsidR="00FD4751" w:rsidRDefault="00FD4751" w:rsidP="006E3593">
            <w:pPr>
              <w:spacing w:line="280" w:lineRule="atLeast"/>
            </w:pPr>
            <w:r>
              <w:t>1.8</w:t>
            </w:r>
          </w:p>
        </w:tc>
        <w:tc>
          <w:tcPr>
            <w:tcW w:w="771" w:type="dxa"/>
          </w:tcPr>
          <w:p w:rsidR="00FD4751" w:rsidRDefault="00FD4751" w:rsidP="006E3593">
            <w:pPr>
              <w:spacing w:line="280" w:lineRule="atLeast"/>
            </w:pPr>
            <w:r>
              <w:t>2.3</w:t>
            </w:r>
          </w:p>
        </w:tc>
        <w:tc>
          <w:tcPr>
            <w:tcW w:w="771" w:type="dxa"/>
          </w:tcPr>
          <w:p w:rsidR="00FD4751" w:rsidRDefault="00FD4751" w:rsidP="006E3593">
            <w:pPr>
              <w:spacing w:line="280" w:lineRule="atLeast"/>
            </w:pPr>
            <w:r>
              <w:t>2.8</w:t>
            </w:r>
          </w:p>
        </w:tc>
        <w:tc>
          <w:tcPr>
            <w:tcW w:w="770" w:type="dxa"/>
          </w:tcPr>
          <w:p w:rsidR="00FD4751" w:rsidRDefault="00FD4751" w:rsidP="006E3593">
            <w:pPr>
              <w:spacing w:line="280" w:lineRule="atLeast"/>
            </w:pPr>
            <w:r>
              <w:t>3.4</w:t>
            </w:r>
          </w:p>
        </w:tc>
        <w:tc>
          <w:tcPr>
            <w:tcW w:w="771" w:type="dxa"/>
          </w:tcPr>
          <w:p w:rsidR="00FD4751" w:rsidRDefault="00FD4751" w:rsidP="006E3593">
            <w:pPr>
              <w:spacing w:line="280" w:lineRule="atLeast"/>
            </w:pPr>
            <w:r>
              <w:t>4.1</w:t>
            </w:r>
          </w:p>
        </w:tc>
        <w:tc>
          <w:tcPr>
            <w:tcW w:w="771" w:type="dxa"/>
          </w:tcPr>
          <w:p w:rsidR="00FD4751" w:rsidRDefault="00FD4751" w:rsidP="006E3593">
            <w:pPr>
              <w:spacing w:line="280" w:lineRule="atLeast"/>
            </w:pPr>
            <w:r>
              <w:t>4.8</w:t>
            </w:r>
          </w:p>
        </w:tc>
        <w:tc>
          <w:tcPr>
            <w:tcW w:w="771" w:type="dxa"/>
          </w:tcPr>
          <w:p w:rsidR="00FD4751" w:rsidRDefault="00FD4751" w:rsidP="006E3593">
            <w:pPr>
              <w:spacing w:line="280" w:lineRule="atLeast"/>
            </w:pPr>
            <w:r>
              <w:t>5.5</w:t>
            </w:r>
          </w:p>
        </w:tc>
        <w:tc>
          <w:tcPr>
            <w:tcW w:w="770" w:type="dxa"/>
          </w:tcPr>
          <w:p w:rsidR="00FD4751" w:rsidRDefault="00FD4751" w:rsidP="006E3593">
            <w:pPr>
              <w:spacing w:line="280" w:lineRule="atLeast"/>
            </w:pPr>
            <w:r>
              <w:t>6.2</w:t>
            </w:r>
          </w:p>
        </w:tc>
        <w:tc>
          <w:tcPr>
            <w:tcW w:w="771" w:type="dxa"/>
          </w:tcPr>
          <w:p w:rsidR="00FD4751" w:rsidRDefault="00FD4751" w:rsidP="006E3593">
            <w:pPr>
              <w:spacing w:line="280" w:lineRule="atLeast"/>
            </w:pPr>
            <w:r>
              <w:t>6.9</w:t>
            </w:r>
          </w:p>
        </w:tc>
        <w:tc>
          <w:tcPr>
            <w:tcW w:w="771" w:type="dxa"/>
          </w:tcPr>
          <w:p w:rsidR="00FD4751" w:rsidRDefault="00FD4751" w:rsidP="006E3593">
            <w:pPr>
              <w:spacing w:line="280" w:lineRule="atLeast"/>
            </w:pPr>
            <w:r>
              <w:t>7.6</w:t>
            </w:r>
          </w:p>
        </w:tc>
        <w:tc>
          <w:tcPr>
            <w:tcW w:w="771" w:type="dxa"/>
          </w:tcPr>
          <w:p w:rsidR="00FD4751" w:rsidRDefault="00FD4751" w:rsidP="006E3593">
            <w:pPr>
              <w:spacing w:line="280" w:lineRule="atLeast"/>
            </w:pPr>
            <w:r>
              <w:t>8.2</w:t>
            </w:r>
          </w:p>
        </w:tc>
        <w:tc>
          <w:tcPr>
            <w:tcW w:w="770"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80</w:t>
            </w:r>
          </w:p>
        </w:tc>
        <w:tc>
          <w:tcPr>
            <w:tcW w:w="770" w:type="dxa"/>
          </w:tcPr>
          <w:p w:rsidR="00FD4751" w:rsidRDefault="00FD4751" w:rsidP="006E3593">
            <w:pPr>
              <w:spacing w:line="280" w:lineRule="atLeast"/>
            </w:pPr>
            <w:r>
              <w:t>1.4</w:t>
            </w:r>
          </w:p>
        </w:tc>
        <w:tc>
          <w:tcPr>
            <w:tcW w:w="771" w:type="dxa"/>
          </w:tcPr>
          <w:p w:rsidR="00FD4751" w:rsidRDefault="00FD4751" w:rsidP="006E3593">
            <w:pPr>
              <w:spacing w:line="280" w:lineRule="atLeast"/>
            </w:pPr>
            <w:r>
              <w:t>1.9</w:t>
            </w:r>
          </w:p>
        </w:tc>
        <w:tc>
          <w:tcPr>
            <w:tcW w:w="771" w:type="dxa"/>
          </w:tcPr>
          <w:p w:rsidR="00FD4751" w:rsidRDefault="00FD4751" w:rsidP="006E3593">
            <w:pPr>
              <w:spacing w:line="280" w:lineRule="atLeast"/>
            </w:pPr>
            <w:r>
              <w:t>2.3</w:t>
            </w:r>
          </w:p>
        </w:tc>
        <w:tc>
          <w:tcPr>
            <w:tcW w:w="771" w:type="dxa"/>
          </w:tcPr>
          <w:p w:rsidR="00FD4751" w:rsidRDefault="00FD4751" w:rsidP="006E3593">
            <w:pPr>
              <w:spacing w:line="280" w:lineRule="atLeast"/>
            </w:pPr>
            <w:r>
              <w:t>2.9</w:t>
            </w:r>
          </w:p>
        </w:tc>
        <w:tc>
          <w:tcPr>
            <w:tcW w:w="770" w:type="dxa"/>
          </w:tcPr>
          <w:p w:rsidR="00FD4751" w:rsidRDefault="00FD4751" w:rsidP="006E3593">
            <w:pPr>
              <w:spacing w:line="280" w:lineRule="atLeast"/>
            </w:pPr>
            <w:r>
              <w:t>3.5</w:t>
            </w:r>
          </w:p>
        </w:tc>
        <w:tc>
          <w:tcPr>
            <w:tcW w:w="771" w:type="dxa"/>
          </w:tcPr>
          <w:p w:rsidR="00FD4751" w:rsidRDefault="00FD4751" w:rsidP="006E3593">
            <w:pPr>
              <w:spacing w:line="280" w:lineRule="atLeast"/>
            </w:pPr>
            <w:r>
              <w:t>4.2</w:t>
            </w:r>
          </w:p>
        </w:tc>
        <w:tc>
          <w:tcPr>
            <w:tcW w:w="771" w:type="dxa"/>
          </w:tcPr>
          <w:p w:rsidR="00FD4751" w:rsidRDefault="00FD4751" w:rsidP="006E3593">
            <w:pPr>
              <w:spacing w:line="280" w:lineRule="atLeast"/>
            </w:pPr>
            <w:r>
              <w:t>4.9</w:t>
            </w:r>
          </w:p>
        </w:tc>
        <w:tc>
          <w:tcPr>
            <w:tcW w:w="771" w:type="dxa"/>
          </w:tcPr>
          <w:p w:rsidR="00FD4751" w:rsidRDefault="00FD4751" w:rsidP="006E3593">
            <w:pPr>
              <w:spacing w:line="280" w:lineRule="atLeast"/>
            </w:pPr>
            <w:r>
              <w:t>5.6</w:t>
            </w:r>
          </w:p>
        </w:tc>
        <w:tc>
          <w:tcPr>
            <w:tcW w:w="770" w:type="dxa"/>
          </w:tcPr>
          <w:p w:rsidR="00FD4751" w:rsidRDefault="00FD4751" w:rsidP="006E3593">
            <w:pPr>
              <w:spacing w:line="280" w:lineRule="atLeast"/>
            </w:pPr>
            <w:r>
              <w:t>6.3</w:t>
            </w:r>
          </w:p>
        </w:tc>
        <w:tc>
          <w:tcPr>
            <w:tcW w:w="771" w:type="dxa"/>
          </w:tcPr>
          <w:p w:rsidR="00FD4751" w:rsidRDefault="00FD4751" w:rsidP="006E3593">
            <w:pPr>
              <w:spacing w:line="280" w:lineRule="atLeast"/>
            </w:pPr>
            <w:r>
              <w:t>7.0</w:t>
            </w:r>
          </w:p>
        </w:tc>
        <w:tc>
          <w:tcPr>
            <w:tcW w:w="771" w:type="dxa"/>
          </w:tcPr>
          <w:p w:rsidR="00FD4751" w:rsidRDefault="00FD4751" w:rsidP="006E3593">
            <w:pPr>
              <w:spacing w:line="280" w:lineRule="atLeast"/>
            </w:pPr>
            <w:r>
              <w:t>7.7</w:t>
            </w:r>
          </w:p>
        </w:tc>
        <w:tc>
          <w:tcPr>
            <w:tcW w:w="771" w:type="dxa"/>
          </w:tcPr>
          <w:p w:rsidR="00FD4751" w:rsidRDefault="00FD4751" w:rsidP="006E3593">
            <w:pPr>
              <w:spacing w:line="280" w:lineRule="atLeast"/>
            </w:pPr>
            <w:r>
              <w:t>8.4</w:t>
            </w:r>
          </w:p>
        </w:tc>
        <w:tc>
          <w:tcPr>
            <w:tcW w:w="770" w:type="dxa"/>
          </w:tcPr>
          <w:p w:rsidR="00FD4751" w:rsidRDefault="00FD4751" w:rsidP="006E3593">
            <w:pPr>
              <w:spacing w:line="280" w:lineRule="atLeast"/>
            </w:pPr>
            <w:r>
              <w:t>8.9</w:t>
            </w: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85</w:t>
            </w:r>
          </w:p>
        </w:tc>
        <w:tc>
          <w:tcPr>
            <w:tcW w:w="770" w:type="dxa"/>
          </w:tcPr>
          <w:p w:rsidR="00FD4751" w:rsidRDefault="00FD4751" w:rsidP="006E3593">
            <w:pPr>
              <w:spacing w:line="280" w:lineRule="atLeast"/>
            </w:pPr>
            <w:r>
              <w:t>1.5</w:t>
            </w:r>
          </w:p>
        </w:tc>
        <w:tc>
          <w:tcPr>
            <w:tcW w:w="771" w:type="dxa"/>
          </w:tcPr>
          <w:p w:rsidR="00FD4751" w:rsidRDefault="00FD4751" w:rsidP="006E3593">
            <w:pPr>
              <w:spacing w:line="280" w:lineRule="atLeast"/>
            </w:pPr>
            <w:r>
              <w:t>1.9</w:t>
            </w:r>
          </w:p>
        </w:tc>
        <w:tc>
          <w:tcPr>
            <w:tcW w:w="771" w:type="dxa"/>
          </w:tcPr>
          <w:p w:rsidR="00FD4751" w:rsidRDefault="00FD4751" w:rsidP="006E3593">
            <w:pPr>
              <w:spacing w:line="280" w:lineRule="atLeast"/>
            </w:pPr>
            <w:r>
              <w:t>2.4</w:t>
            </w:r>
          </w:p>
        </w:tc>
        <w:tc>
          <w:tcPr>
            <w:tcW w:w="771" w:type="dxa"/>
          </w:tcPr>
          <w:p w:rsidR="00FD4751" w:rsidRDefault="00FD4751" w:rsidP="006E3593">
            <w:pPr>
              <w:spacing w:line="280" w:lineRule="atLeast"/>
            </w:pPr>
            <w:r>
              <w:t>3.0</w:t>
            </w:r>
          </w:p>
        </w:tc>
        <w:tc>
          <w:tcPr>
            <w:tcW w:w="770" w:type="dxa"/>
          </w:tcPr>
          <w:p w:rsidR="00FD4751" w:rsidRDefault="00FD4751" w:rsidP="006E3593">
            <w:pPr>
              <w:spacing w:line="280" w:lineRule="atLeast"/>
            </w:pPr>
            <w:r>
              <w:t>3.6</w:t>
            </w:r>
          </w:p>
        </w:tc>
        <w:tc>
          <w:tcPr>
            <w:tcW w:w="771" w:type="dxa"/>
          </w:tcPr>
          <w:p w:rsidR="00FD4751" w:rsidRDefault="00FD4751" w:rsidP="006E3593">
            <w:pPr>
              <w:spacing w:line="280" w:lineRule="atLeast"/>
            </w:pPr>
            <w:r>
              <w:t>4.2</w:t>
            </w:r>
          </w:p>
        </w:tc>
        <w:tc>
          <w:tcPr>
            <w:tcW w:w="771" w:type="dxa"/>
          </w:tcPr>
          <w:p w:rsidR="00FD4751" w:rsidRDefault="00FD4751" w:rsidP="006E3593">
            <w:pPr>
              <w:spacing w:line="280" w:lineRule="atLeast"/>
            </w:pPr>
            <w:r>
              <w:t>4.9</w:t>
            </w:r>
          </w:p>
        </w:tc>
        <w:tc>
          <w:tcPr>
            <w:tcW w:w="771" w:type="dxa"/>
          </w:tcPr>
          <w:p w:rsidR="00FD4751" w:rsidRDefault="00FD4751" w:rsidP="006E3593">
            <w:pPr>
              <w:spacing w:line="280" w:lineRule="atLeast"/>
            </w:pPr>
            <w:r>
              <w:t>5.7</w:t>
            </w:r>
          </w:p>
        </w:tc>
        <w:tc>
          <w:tcPr>
            <w:tcW w:w="770" w:type="dxa"/>
          </w:tcPr>
          <w:p w:rsidR="00FD4751" w:rsidRDefault="00FD4751" w:rsidP="006E3593">
            <w:pPr>
              <w:spacing w:line="280" w:lineRule="atLeast"/>
            </w:pPr>
            <w:r>
              <w:t>6.4</w:t>
            </w:r>
          </w:p>
        </w:tc>
        <w:tc>
          <w:tcPr>
            <w:tcW w:w="771" w:type="dxa"/>
          </w:tcPr>
          <w:p w:rsidR="00FD4751" w:rsidRDefault="00FD4751" w:rsidP="006E3593">
            <w:pPr>
              <w:spacing w:line="280" w:lineRule="atLeast"/>
            </w:pPr>
            <w:r>
              <w:t>7.1</w:t>
            </w:r>
          </w:p>
        </w:tc>
        <w:tc>
          <w:tcPr>
            <w:tcW w:w="771" w:type="dxa"/>
          </w:tcPr>
          <w:p w:rsidR="00FD4751" w:rsidRDefault="00FD4751" w:rsidP="006E3593">
            <w:pPr>
              <w:spacing w:line="280" w:lineRule="atLeast"/>
            </w:pPr>
            <w:r>
              <w:t>7.8</w:t>
            </w:r>
          </w:p>
        </w:tc>
        <w:tc>
          <w:tcPr>
            <w:tcW w:w="771" w:type="dxa"/>
          </w:tcPr>
          <w:p w:rsidR="00FD4751" w:rsidRDefault="00FD4751" w:rsidP="006E3593">
            <w:pPr>
              <w:spacing w:line="280" w:lineRule="atLeast"/>
            </w:pPr>
            <w:r>
              <w:t>8.5</w:t>
            </w:r>
          </w:p>
        </w:tc>
        <w:tc>
          <w:tcPr>
            <w:tcW w:w="770" w:type="dxa"/>
          </w:tcPr>
          <w:p w:rsidR="00FD4751" w:rsidRDefault="00FD4751" w:rsidP="006E3593">
            <w:pPr>
              <w:spacing w:line="280" w:lineRule="atLeast"/>
            </w:pPr>
            <w:r>
              <w:t>9.0</w:t>
            </w:r>
          </w:p>
        </w:tc>
        <w:tc>
          <w:tcPr>
            <w:tcW w:w="771" w:type="dxa"/>
          </w:tcPr>
          <w:p w:rsidR="00FD4751" w:rsidRDefault="00FD4751" w:rsidP="006E3593">
            <w:pPr>
              <w:spacing w:line="280" w:lineRule="atLeast"/>
            </w:pPr>
            <w:r>
              <w:t>9.5</w:t>
            </w:r>
          </w:p>
        </w:tc>
        <w:tc>
          <w:tcPr>
            <w:tcW w:w="771" w:type="dxa"/>
          </w:tcPr>
          <w:p w:rsidR="00FD4751" w:rsidRDefault="00FD4751" w:rsidP="006E3593">
            <w:pPr>
              <w:spacing w:line="280" w:lineRule="atLeast"/>
            </w:pP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r>
              <w:t> </w:t>
            </w:r>
            <w:r>
              <w:rPr>
                <w:b/>
              </w:rPr>
              <w:t>90</w:t>
            </w:r>
          </w:p>
        </w:tc>
        <w:tc>
          <w:tcPr>
            <w:tcW w:w="770" w:type="dxa"/>
          </w:tcPr>
          <w:p w:rsidR="00FD4751" w:rsidRDefault="00FD4751" w:rsidP="006E3593">
            <w:pPr>
              <w:spacing w:line="280" w:lineRule="atLeast"/>
            </w:pPr>
            <w:r>
              <w:t>1.6</w:t>
            </w:r>
          </w:p>
        </w:tc>
        <w:tc>
          <w:tcPr>
            <w:tcW w:w="771" w:type="dxa"/>
          </w:tcPr>
          <w:p w:rsidR="00FD4751" w:rsidRDefault="00FD4751" w:rsidP="006E3593">
            <w:pPr>
              <w:spacing w:line="280" w:lineRule="atLeast"/>
            </w:pPr>
            <w:r>
              <w:t>2.0</w:t>
            </w:r>
          </w:p>
        </w:tc>
        <w:tc>
          <w:tcPr>
            <w:tcW w:w="771" w:type="dxa"/>
          </w:tcPr>
          <w:p w:rsidR="00FD4751" w:rsidRDefault="00FD4751" w:rsidP="006E3593">
            <w:pPr>
              <w:spacing w:line="280" w:lineRule="atLeast"/>
            </w:pPr>
            <w:r>
              <w:t>2.5</w:t>
            </w:r>
          </w:p>
        </w:tc>
        <w:tc>
          <w:tcPr>
            <w:tcW w:w="771" w:type="dxa"/>
          </w:tcPr>
          <w:p w:rsidR="00FD4751" w:rsidRDefault="00FD4751" w:rsidP="006E3593">
            <w:pPr>
              <w:spacing w:line="280" w:lineRule="atLeast"/>
            </w:pPr>
            <w:r>
              <w:t>3.0</w:t>
            </w:r>
          </w:p>
        </w:tc>
        <w:tc>
          <w:tcPr>
            <w:tcW w:w="770" w:type="dxa"/>
          </w:tcPr>
          <w:p w:rsidR="00FD4751" w:rsidRDefault="00FD4751" w:rsidP="006E3593">
            <w:pPr>
              <w:spacing w:line="280" w:lineRule="atLeast"/>
            </w:pPr>
            <w:r>
              <w:t>3.6</w:t>
            </w:r>
          </w:p>
        </w:tc>
        <w:tc>
          <w:tcPr>
            <w:tcW w:w="771" w:type="dxa"/>
          </w:tcPr>
          <w:p w:rsidR="00FD4751" w:rsidRDefault="00FD4751" w:rsidP="006E3593">
            <w:pPr>
              <w:spacing w:line="280" w:lineRule="atLeast"/>
            </w:pPr>
            <w:r>
              <w:t>4.3</w:t>
            </w:r>
          </w:p>
        </w:tc>
        <w:tc>
          <w:tcPr>
            <w:tcW w:w="771" w:type="dxa"/>
          </w:tcPr>
          <w:p w:rsidR="00FD4751" w:rsidRDefault="00FD4751" w:rsidP="006E3593">
            <w:pPr>
              <w:spacing w:line="280" w:lineRule="atLeast"/>
            </w:pPr>
            <w:r>
              <w:t>5.0</w:t>
            </w:r>
          </w:p>
        </w:tc>
        <w:tc>
          <w:tcPr>
            <w:tcW w:w="771" w:type="dxa"/>
          </w:tcPr>
          <w:p w:rsidR="00FD4751" w:rsidRDefault="00FD4751" w:rsidP="006E3593">
            <w:pPr>
              <w:spacing w:line="280" w:lineRule="atLeast"/>
            </w:pPr>
            <w:r>
              <w:t>5.7</w:t>
            </w:r>
          </w:p>
        </w:tc>
        <w:tc>
          <w:tcPr>
            <w:tcW w:w="770" w:type="dxa"/>
          </w:tcPr>
          <w:p w:rsidR="00FD4751" w:rsidRDefault="00FD4751" w:rsidP="006E3593">
            <w:pPr>
              <w:spacing w:line="280" w:lineRule="atLeast"/>
            </w:pPr>
            <w:r>
              <w:t>6.5</w:t>
            </w:r>
          </w:p>
        </w:tc>
        <w:tc>
          <w:tcPr>
            <w:tcW w:w="771" w:type="dxa"/>
          </w:tcPr>
          <w:p w:rsidR="00FD4751" w:rsidRDefault="00FD4751" w:rsidP="006E3593">
            <w:pPr>
              <w:spacing w:line="280" w:lineRule="atLeast"/>
            </w:pPr>
            <w:r>
              <w:t>7.2</w:t>
            </w:r>
          </w:p>
        </w:tc>
        <w:tc>
          <w:tcPr>
            <w:tcW w:w="771" w:type="dxa"/>
          </w:tcPr>
          <w:p w:rsidR="00FD4751" w:rsidRDefault="00FD4751" w:rsidP="006E3593">
            <w:pPr>
              <w:spacing w:line="280" w:lineRule="atLeast"/>
            </w:pPr>
            <w:r>
              <w:t>7.9</w:t>
            </w:r>
          </w:p>
        </w:tc>
        <w:tc>
          <w:tcPr>
            <w:tcW w:w="771" w:type="dxa"/>
          </w:tcPr>
          <w:p w:rsidR="00FD4751" w:rsidRDefault="00FD4751" w:rsidP="006E3593">
            <w:pPr>
              <w:spacing w:line="280" w:lineRule="atLeast"/>
            </w:pPr>
            <w:r>
              <w:t>8.6</w:t>
            </w:r>
          </w:p>
        </w:tc>
        <w:tc>
          <w:tcPr>
            <w:tcW w:w="770" w:type="dxa"/>
          </w:tcPr>
          <w:p w:rsidR="00FD4751" w:rsidRDefault="00FD4751" w:rsidP="006E3593">
            <w:pPr>
              <w:spacing w:line="280" w:lineRule="atLeast"/>
            </w:pPr>
            <w:r>
              <w:t>9.1</w:t>
            </w:r>
          </w:p>
        </w:tc>
        <w:tc>
          <w:tcPr>
            <w:tcW w:w="771" w:type="dxa"/>
          </w:tcPr>
          <w:p w:rsidR="00FD4751" w:rsidRDefault="00FD4751" w:rsidP="006E3593">
            <w:pPr>
              <w:spacing w:line="280" w:lineRule="atLeast"/>
            </w:pPr>
            <w:r>
              <w:t>9.5</w:t>
            </w:r>
          </w:p>
        </w:tc>
        <w:tc>
          <w:tcPr>
            <w:tcW w:w="771" w:type="dxa"/>
          </w:tcPr>
          <w:p w:rsidR="00FD4751" w:rsidRDefault="00FD4751" w:rsidP="006E3593">
            <w:pPr>
              <w:spacing w:line="280" w:lineRule="atLeast"/>
            </w:pPr>
            <w:r>
              <w:t>9.8</w:t>
            </w:r>
          </w:p>
        </w:tc>
        <w:tc>
          <w:tcPr>
            <w:tcW w:w="771" w:type="dxa"/>
          </w:tcPr>
          <w:p w:rsidR="00FD4751" w:rsidRDefault="00FD4751" w:rsidP="006E3593">
            <w:pPr>
              <w:spacing w:line="280" w:lineRule="atLeast"/>
            </w:pPr>
          </w:p>
        </w:tc>
      </w:tr>
      <w:tr w:rsidR="00FD4751" w:rsidTr="006E3593">
        <w:tblPrEx>
          <w:tblCellMar>
            <w:left w:w="107" w:type="dxa"/>
            <w:right w:w="107" w:type="dxa"/>
          </w:tblCellMar>
        </w:tblPrEx>
        <w:trPr>
          <w:cantSplit/>
        </w:trPr>
        <w:tc>
          <w:tcPr>
            <w:tcW w:w="674" w:type="dxa"/>
            <w:vMerge/>
          </w:tcPr>
          <w:p w:rsidR="00FD4751" w:rsidRDefault="00FD4751" w:rsidP="006E3593">
            <w:pPr>
              <w:rPr>
                <w:b/>
              </w:rPr>
            </w:pPr>
          </w:p>
        </w:tc>
        <w:tc>
          <w:tcPr>
            <w:tcW w:w="851" w:type="dxa"/>
          </w:tcPr>
          <w:p w:rsidR="00FD4751" w:rsidRDefault="00FD4751" w:rsidP="006E3593">
            <w:r>
              <w:rPr>
                <w:b/>
              </w:rPr>
              <w:t>&gt;=95</w:t>
            </w:r>
          </w:p>
        </w:tc>
        <w:tc>
          <w:tcPr>
            <w:tcW w:w="770" w:type="dxa"/>
          </w:tcPr>
          <w:p w:rsidR="00FD4751" w:rsidRDefault="00FD4751" w:rsidP="006E3593">
            <w:r>
              <w:t>1.6</w:t>
            </w:r>
          </w:p>
        </w:tc>
        <w:tc>
          <w:tcPr>
            <w:tcW w:w="771" w:type="dxa"/>
          </w:tcPr>
          <w:p w:rsidR="00FD4751" w:rsidRDefault="00FD4751" w:rsidP="006E3593">
            <w:r>
              <w:t>2.0</w:t>
            </w:r>
          </w:p>
        </w:tc>
        <w:tc>
          <w:tcPr>
            <w:tcW w:w="771" w:type="dxa"/>
          </w:tcPr>
          <w:p w:rsidR="00FD4751" w:rsidRDefault="00FD4751" w:rsidP="006E3593">
            <w:r>
              <w:t>2.5</w:t>
            </w:r>
          </w:p>
        </w:tc>
        <w:tc>
          <w:tcPr>
            <w:tcW w:w="771" w:type="dxa"/>
          </w:tcPr>
          <w:p w:rsidR="00FD4751" w:rsidRDefault="00FD4751" w:rsidP="006E3593">
            <w:r>
              <w:t>3.1</w:t>
            </w:r>
          </w:p>
        </w:tc>
        <w:tc>
          <w:tcPr>
            <w:tcW w:w="770" w:type="dxa"/>
          </w:tcPr>
          <w:p w:rsidR="00FD4751" w:rsidRDefault="00FD4751" w:rsidP="006E3593">
            <w:r>
              <w:t>3.7</w:t>
            </w:r>
          </w:p>
        </w:tc>
        <w:tc>
          <w:tcPr>
            <w:tcW w:w="771" w:type="dxa"/>
          </w:tcPr>
          <w:p w:rsidR="00FD4751" w:rsidRDefault="00FD4751" w:rsidP="006E3593">
            <w:r>
              <w:t>4.3</w:t>
            </w:r>
          </w:p>
        </w:tc>
        <w:tc>
          <w:tcPr>
            <w:tcW w:w="771" w:type="dxa"/>
          </w:tcPr>
          <w:p w:rsidR="00FD4751" w:rsidRDefault="00FD4751" w:rsidP="006E3593">
            <w:r>
              <w:t>5.0</w:t>
            </w:r>
          </w:p>
        </w:tc>
        <w:tc>
          <w:tcPr>
            <w:tcW w:w="771" w:type="dxa"/>
          </w:tcPr>
          <w:p w:rsidR="00FD4751" w:rsidRDefault="00FD4751" w:rsidP="006E3593">
            <w:r>
              <w:t>5.7</w:t>
            </w:r>
          </w:p>
        </w:tc>
        <w:tc>
          <w:tcPr>
            <w:tcW w:w="770" w:type="dxa"/>
          </w:tcPr>
          <w:p w:rsidR="00FD4751" w:rsidRDefault="00FD4751" w:rsidP="006E3593">
            <w:r>
              <w:t>6.5</w:t>
            </w:r>
          </w:p>
        </w:tc>
        <w:tc>
          <w:tcPr>
            <w:tcW w:w="771" w:type="dxa"/>
          </w:tcPr>
          <w:p w:rsidR="00FD4751" w:rsidRDefault="00FD4751" w:rsidP="006E3593">
            <w:r>
              <w:t>7.2</w:t>
            </w:r>
          </w:p>
        </w:tc>
        <w:tc>
          <w:tcPr>
            <w:tcW w:w="771" w:type="dxa"/>
          </w:tcPr>
          <w:p w:rsidR="00FD4751" w:rsidRDefault="00FD4751" w:rsidP="006E3593">
            <w:r>
              <w:t>8.0</w:t>
            </w:r>
          </w:p>
        </w:tc>
        <w:tc>
          <w:tcPr>
            <w:tcW w:w="771" w:type="dxa"/>
          </w:tcPr>
          <w:p w:rsidR="00FD4751" w:rsidRDefault="00FD4751" w:rsidP="006E3593">
            <w:r>
              <w:t>8.7</w:t>
            </w:r>
          </w:p>
        </w:tc>
        <w:tc>
          <w:tcPr>
            <w:tcW w:w="770" w:type="dxa"/>
          </w:tcPr>
          <w:p w:rsidR="00FD4751" w:rsidRDefault="00FD4751" w:rsidP="006E3593">
            <w:r>
              <w:t>9.2</w:t>
            </w:r>
          </w:p>
        </w:tc>
        <w:tc>
          <w:tcPr>
            <w:tcW w:w="771" w:type="dxa"/>
          </w:tcPr>
          <w:p w:rsidR="00FD4751" w:rsidRDefault="00FD4751" w:rsidP="006E3593">
            <w:r>
              <w:t>9.6</w:t>
            </w:r>
          </w:p>
        </w:tc>
        <w:tc>
          <w:tcPr>
            <w:tcW w:w="771" w:type="dxa"/>
          </w:tcPr>
          <w:p w:rsidR="00FD4751" w:rsidRDefault="00FD4751" w:rsidP="006E3593">
            <w:r>
              <w:t>9.8</w:t>
            </w:r>
          </w:p>
        </w:tc>
        <w:tc>
          <w:tcPr>
            <w:tcW w:w="771" w:type="dxa"/>
          </w:tcPr>
          <w:p w:rsidR="00FD4751" w:rsidRDefault="00FD4751" w:rsidP="006E3593">
            <w:r>
              <w:t>10.0</w:t>
            </w:r>
          </w:p>
        </w:tc>
      </w:tr>
      <w:tr w:rsidR="00FD4751" w:rsidTr="006E3593">
        <w:tblPrEx>
          <w:tblCellMar>
            <w:left w:w="107" w:type="dxa"/>
            <w:right w:w="107" w:type="dxa"/>
          </w:tblCellMar>
        </w:tblPrEx>
        <w:trPr>
          <w:cantSplit/>
        </w:trPr>
        <w:tc>
          <w:tcPr>
            <w:tcW w:w="674" w:type="dxa"/>
            <w:vMerge/>
          </w:tcPr>
          <w:p w:rsidR="00FD4751" w:rsidRDefault="00FD4751" w:rsidP="006E3593">
            <w:pPr>
              <w:spacing w:line="280" w:lineRule="atLeast"/>
            </w:pPr>
          </w:p>
        </w:tc>
        <w:tc>
          <w:tcPr>
            <w:tcW w:w="851" w:type="dxa"/>
          </w:tcPr>
          <w:p w:rsidR="00FD4751" w:rsidRDefault="00FD4751" w:rsidP="006E3593">
            <w:pPr>
              <w:spacing w:line="280" w:lineRule="atLeast"/>
            </w:pPr>
          </w:p>
        </w:tc>
        <w:tc>
          <w:tcPr>
            <w:tcW w:w="770" w:type="dxa"/>
          </w:tcPr>
          <w:p w:rsidR="00FD4751" w:rsidRDefault="00FD4751" w:rsidP="006E3593">
            <w:pPr>
              <w:spacing w:line="280" w:lineRule="atLeast"/>
              <w:rPr>
                <w:b/>
              </w:rPr>
            </w:pPr>
            <w:r>
              <w:rPr>
                <w:b/>
              </w:rPr>
              <w:t>&lt;=20</w:t>
            </w:r>
          </w:p>
        </w:tc>
        <w:tc>
          <w:tcPr>
            <w:tcW w:w="771" w:type="dxa"/>
          </w:tcPr>
          <w:p w:rsidR="00FD4751" w:rsidRDefault="00FD4751" w:rsidP="006E3593">
            <w:pPr>
              <w:spacing w:line="280" w:lineRule="atLeast"/>
              <w:rPr>
                <w:b/>
              </w:rPr>
            </w:pPr>
            <w:r>
              <w:rPr>
                <w:b/>
              </w:rPr>
              <w:t>25</w:t>
            </w:r>
          </w:p>
        </w:tc>
        <w:tc>
          <w:tcPr>
            <w:tcW w:w="771" w:type="dxa"/>
          </w:tcPr>
          <w:p w:rsidR="00FD4751" w:rsidRDefault="00FD4751" w:rsidP="006E3593">
            <w:pPr>
              <w:spacing w:line="280" w:lineRule="atLeast"/>
              <w:rPr>
                <w:b/>
              </w:rPr>
            </w:pPr>
            <w:r>
              <w:rPr>
                <w:b/>
              </w:rPr>
              <w:t>30</w:t>
            </w:r>
          </w:p>
        </w:tc>
        <w:tc>
          <w:tcPr>
            <w:tcW w:w="771" w:type="dxa"/>
          </w:tcPr>
          <w:p w:rsidR="00FD4751" w:rsidRDefault="00FD4751" w:rsidP="006E3593">
            <w:pPr>
              <w:spacing w:line="280" w:lineRule="atLeast"/>
              <w:rPr>
                <w:b/>
              </w:rPr>
            </w:pPr>
            <w:r>
              <w:rPr>
                <w:b/>
              </w:rPr>
              <w:t>35</w:t>
            </w:r>
          </w:p>
        </w:tc>
        <w:tc>
          <w:tcPr>
            <w:tcW w:w="770" w:type="dxa"/>
          </w:tcPr>
          <w:p w:rsidR="00FD4751" w:rsidRDefault="00FD4751" w:rsidP="006E3593">
            <w:pPr>
              <w:spacing w:line="280" w:lineRule="atLeast"/>
              <w:rPr>
                <w:b/>
              </w:rPr>
            </w:pPr>
            <w:r>
              <w:rPr>
                <w:b/>
              </w:rPr>
              <w:t>40</w:t>
            </w:r>
          </w:p>
        </w:tc>
        <w:tc>
          <w:tcPr>
            <w:tcW w:w="771" w:type="dxa"/>
          </w:tcPr>
          <w:p w:rsidR="00FD4751" w:rsidRDefault="00FD4751" w:rsidP="006E3593">
            <w:pPr>
              <w:spacing w:line="280" w:lineRule="atLeast"/>
              <w:rPr>
                <w:b/>
              </w:rPr>
            </w:pPr>
            <w:r>
              <w:rPr>
                <w:b/>
              </w:rPr>
              <w:t>45</w:t>
            </w:r>
          </w:p>
        </w:tc>
        <w:tc>
          <w:tcPr>
            <w:tcW w:w="771" w:type="dxa"/>
          </w:tcPr>
          <w:p w:rsidR="00FD4751" w:rsidRDefault="00FD4751" w:rsidP="006E3593">
            <w:pPr>
              <w:spacing w:line="280" w:lineRule="atLeast"/>
              <w:rPr>
                <w:b/>
              </w:rPr>
            </w:pPr>
            <w:r>
              <w:rPr>
                <w:b/>
              </w:rPr>
              <w:t>50</w:t>
            </w:r>
          </w:p>
        </w:tc>
        <w:tc>
          <w:tcPr>
            <w:tcW w:w="771" w:type="dxa"/>
          </w:tcPr>
          <w:p w:rsidR="00FD4751" w:rsidRDefault="00FD4751" w:rsidP="006E3593">
            <w:pPr>
              <w:spacing w:line="280" w:lineRule="atLeast"/>
              <w:rPr>
                <w:b/>
              </w:rPr>
            </w:pPr>
            <w:r>
              <w:rPr>
                <w:b/>
              </w:rPr>
              <w:t>55</w:t>
            </w:r>
          </w:p>
        </w:tc>
        <w:tc>
          <w:tcPr>
            <w:tcW w:w="770" w:type="dxa"/>
          </w:tcPr>
          <w:p w:rsidR="00FD4751" w:rsidRDefault="00FD4751" w:rsidP="006E3593">
            <w:pPr>
              <w:spacing w:line="280" w:lineRule="atLeast"/>
              <w:rPr>
                <w:b/>
              </w:rPr>
            </w:pPr>
            <w:r>
              <w:rPr>
                <w:b/>
              </w:rPr>
              <w:t>60</w:t>
            </w:r>
          </w:p>
        </w:tc>
        <w:tc>
          <w:tcPr>
            <w:tcW w:w="771" w:type="dxa"/>
          </w:tcPr>
          <w:p w:rsidR="00FD4751" w:rsidRDefault="00FD4751" w:rsidP="006E3593">
            <w:pPr>
              <w:spacing w:line="280" w:lineRule="atLeast"/>
              <w:rPr>
                <w:b/>
              </w:rPr>
            </w:pPr>
            <w:r>
              <w:rPr>
                <w:b/>
              </w:rPr>
              <w:t>65</w:t>
            </w:r>
          </w:p>
        </w:tc>
        <w:tc>
          <w:tcPr>
            <w:tcW w:w="771" w:type="dxa"/>
          </w:tcPr>
          <w:p w:rsidR="00FD4751" w:rsidRDefault="00FD4751" w:rsidP="006E3593">
            <w:pPr>
              <w:spacing w:line="280" w:lineRule="atLeast"/>
              <w:rPr>
                <w:b/>
              </w:rPr>
            </w:pPr>
            <w:r>
              <w:rPr>
                <w:b/>
              </w:rPr>
              <w:t>70</w:t>
            </w:r>
          </w:p>
        </w:tc>
        <w:tc>
          <w:tcPr>
            <w:tcW w:w="771" w:type="dxa"/>
          </w:tcPr>
          <w:p w:rsidR="00FD4751" w:rsidRDefault="00FD4751" w:rsidP="006E3593">
            <w:pPr>
              <w:spacing w:line="280" w:lineRule="atLeast"/>
              <w:rPr>
                <w:b/>
              </w:rPr>
            </w:pPr>
            <w:r>
              <w:rPr>
                <w:b/>
              </w:rPr>
              <w:t>75</w:t>
            </w:r>
          </w:p>
        </w:tc>
        <w:tc>
          <w:tcPr>
            <w:tcW w:w="770" w:type="dxa"/>
          </w:tcPr>
          <w:p w:rsidR="00FD4751" w:rsidRDefault="00FD4751" w:rsidP="006E3593">
            <w:pPr>
              <w:spacing w:line="280" w:lineRule="atLeast"/>
              <w:rPr>
                <w:b/>
              </w:rPr>
            </w:pPr>
            <w:r>
              <w:rPr>
                <w:b/>
              </w:rPr>
              <w:t>80</w:t>
            </w:r>
          </w:p>
        </w:tc>
        <w:tc>
          <w:tcPr>
            <w:tcW w:w="771" w:type="dxa"/>
          </w:tcPr>
          <w:p w:rsidR="00FD4751" w:rsidRDefault="00FD4751" w:rsidP="006E3593">
            <w:pPr>
              <w:spacing w:line="280" w:lineRule="atLeast"/>
              <w:rPr>
                <w:b/>
              </w:rPr>
            </w:pPr>
            <w:r>
              <w:rPr>
                <w:b/>
              </w:rPr>
              <w:t>85</w:t>
            </w:r>
          </w:p>
        </w:tc>
        <w:tc>
          <w:tcPr>
            <w:tcW w:w="771" w:type="dxa"/>
          </w:tcPr>
          <w:p w:rsidR="00FD4751" w:rsidRDefault="00FD4751" w:rsidP="006E3593">
            <w:pPr>
              <w:spacing w:line="280" w:lineRule="atLeast"/>
              <w:rPr>
                <w:b/>
              </w:rPr>
            </w:pPr>
            <w:r>
              <w:rPr>
                <w:b/>
              </w:rPr>
              <w:t>90</w:t>
            </w:r>
          </w:p>
        </w:tc>
        <w:tc>
          <w:tcPr>
            <w:tcW w:w="771" w:type="dxa"/>
          </w:tcPr>
          <w:p w:rsidR="00FD4751" w:rsidRDefault="00FD4751" w:rsidP="006E3593">
            <w:pPr>
              <w:spacing w:line="280" w:lineRule="atLeast"/>
            </w:pPr>
            <w:r>
              <w:rPr>
                <w:b/>
              </w:rPr>
              <w:t>&gt;=95</w:t>
            </w:r>
          </w:p>
        </w:tc>
      </w:tr>
    </w:tbl>
    <w:p w:rsidR="00FD4751" w:rsidRDefault="00FD4751" w:rsidP="00FD4751">
      <w:pPr>
        <w:rPr>
          <w:b/>
        </w:rPr>
      </w:pPr>
      <w:r>
        <w:rPr>
          <w:b/>
        </w:rPr>
        <w:t xml:space="preserve">Note: the </w:t>
      </w:r>
      <w:r>
        <w:rPr>
          <w:b/>
          <w:i/>
        </w:rPr>
        <w:t>worse</w:t>
      </w:r>
      <w:r>
        <w:rPr>
          <w:b/>
        </w:rPr>
        <w:t xml:space="preserve"> ear is the one with the</w:t>
      </w:r>
      <w:r>
        <w:rPr>
          <w:b/>
          <w:i/>
        </w:rPr>
        <w:t xml:space="preserve"> higher </w:t>
      </w:r>
      <w:r>
        <w:rPr>
          <w:b/>
        </w:rPr>
        <w:t>value HTL!</w:t>
      </w:r>
    </w:p>
    <w:p w:rsidR="00FD4751" w:rsidRDefault="00FD4751" w:rsidP="00FD4751">
      <w:pPr>
        <w:pStyle w:val="Comment"/>
        <w:rPr>
          <w:rFonts w:ascii="Times New Roman" w:hAnsi="Times New Roman"/>
          <w:sz w:val="20"/>
        </w:rPr>
      </w:pPr>
      <w:r>
        <w:rPr>
          <w:rFonts w:ascii="Times New Roman" w:hAnsi="Times New Roman"/>
          <w:sz w:val="20"/>
        </w:rPr>
        <w:t>APHL may be age adjusted</w:t>
      </w:r>
    </w:p>
    <w:p w:rsidR="00FD4751" w:rsidRDefault="00FD4751" w:rsidP="00FD4751">
      <w:pPr>
        <w:pStyle w:val="Comment"/>
        <w:rPr>
          <w:rFonts w:ascii="Times New Roman" w:hAnsi="Times New Roman"/>
          <w:sz w:val="20"/>
        </w:rPr>
        <w:sectPr w:rsidR="00FD4751" w:rsidSect="00E83861">
          <w:type w:val="nextColumn"/>
          <w:pgSz w:w="15842" w:h="12242" w:orient="landscape" w:code="1"/>
          <w:pgMar w:top="1418" w:right="851" w:bottom="1134" w:left="1134" w:header="720" w:footer="567" w:gutter="0"/>
          <w:paperSrc w:first="16690" w:other="16690"/>
          <w:cols w:space="720"/>
          <w:noEndnote/>
          <w:docGrid w:linePitch="272"/>
        </w:sectPr>
      </w:pPr>
    </w:p>
    <w:p w:rsidR="00FD4751" w:rsidRDefault="00FD4751" w:rsidP="00FD4751">
      <w:pPr>
        <w:pStyle w:val="Comment"/>
      </w:pP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Make any necessary age adjustment.</w:t>
      </w:r>
    </w:p>
    <w:p w:rsidR="00FD4751" w:rsidRDefault="00FD4751" w:rsidP="00FD4751">
      <w:pPr>
        <w:spacing w:before="120" w:after="120"/>
        <w:rPr>
          <w:sz w:val="24"/>
        </w:rPr>
      </w:pPr>
      <w:r>
        <w:rPr>
          <w:sz w:val="24"/>
        </w:rPr>
        <w:t>Calculate the veteran’s age (in completed years) at the date of the audiogram being used. For example, a veteran whose 67th birthday fell on the day after the audiogram was performed, was 66 on the date of the audiogram.</w:t>
      </w:r>
    </w:p>
    <w:p w:rsidR="00FD4751" w:rsidRDefault="00FD4751" w:rsidP="00FD4751">
      <w:pPr>
        <w:spacing w:before="120" w:after="120"/>
        <w:rPr>
          <w:sz w:val="24"/>
        </w:rPr>
      </w:pPr>
      <w:r>
        <w:rPr>
          <w:sz w:val="24"/>
        </w:rPr>
        <w:t>Determine the appropriate adjustment for presbyacusis from Table 7.1.9.</w:t>
      </w:r>
    </w:p>
    <w:p w:rsidR="00FD4751" w:rsidRDefault="00FD4751" w:rsidP="00FD4751">
      <w:pPr>
        <w:spacing w:before="120" w:after="120"/>
        <w:rPr>
          <w:sz w:val="24"/>
        </w:rPr>
      </w:pPr>
      <w:r>
        <w:rPr>
          <w:sz w:val="24"/>
        </w:rPr>
        <w:t>Table 7.1.9 includes different values for both males and females and has separate columns for bilateral accepted hearing losses and for unilateral accepted hearing losses.</w:t>
      </w:r>
    </w:p>
    <w:p w:rsidR="00FD4751" w:rsidRDefault="00FD4751" w:rsidP="00FD4751">
      <w:pPr>
        <w:spacing w:before="120" w:after="120"/>
        <w:rPr>
          <w:sz w:val="24"/>
        </w:rPr>
      </w:pPr>
      <w:r>
        <w:rPr>
          <w:sz w:val="24"/>
        </w:rPr>
        <w:t xml:space="preserve">The value obtained from Table 7.1.9 is subtracted from the PLH. </w:t>
      </w:r>
    </w:p>
    <w:p w:rsidR="00FD4751" w:rsidRDefault="00FD4751" w:rsidP="00FD4751">
      <w:pPr>
        <w:spacing w:before="120" w:after="120"/>
        <w:rPr>
          <w:sz w:val="24"/>
        </w:rPr>
      </w:pPr>
      <w:r>
        <w:rPr>
          <w:sz w:val="24"/>
        </w:rPr>
        <w:t>The tabular format below shows how the work can be set out. The “adjustment for presbyacusis” (obtained from Table 7.1.9) is to be subtracted from the APLH (obtained in Step 3). The result of this subtraction is the “age adjusted hearing loss”.</w:t>
      </w:r>
    </w:p>
    <w:p w:rsidR="00FD4751" w:rsidRDefault="00FD4751" w:rsidP="00FD4751">
      <w:pPr>
        <w:pStyle w:val="Heading2"/>
        <w:spacing w:before="120" w:after="120"/>
        <w:rPr>
          <w:rFonts w:ascii="Times New Roman" w:hAnsi="Times New Roman"/>
        </w:rPr>
      </w:pPr>
      <w:r>
        <w:rPr>
          <w:rFonts w:ascii="Times New Roman" w:hAnsi="Times New Roman"/>
        </w:rPr>
        <w:t>Accepted Hearing Loss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51"/>
        <w:gridCol w:w="2116"/>
        <w:gridCol w:w="1995"/>
        <w:gridCol w:w="2126"/>
      </w:tblGrid>
      <w:tr w:rsidR="00FD4751" w:rsidTr="006E3593">
        <w:tc>
          <w:tcPr>
            <w:tcW w:w="1951" w:type="dxa"/>
          </w:tcPr>
          <w:p w:rsidR="00FD4751" w:rsidRDefault="00FD4751" w:rsidP="006E3593">
            <w:pPr>
              <w:spacing w:line="280" w:lineRule="atLeast"/>
            </w:pPr>
            <w:r>
              <w:t>FREQ</w:t>
            </w:r>
          </w:p>
        </w:tc>
        <w:tc>
          <w:tcPr>
            <w:tcW w:w="4111" w:type="dxa"/>
            <w:gridSpan w:val="2"/>
          </w:tcPr>
          <w:p w:rsidR="00FD4751" w:rsidRDefault="00FD4751" w:rsidP="006E3593">
            <w:pPr>
              <w:spacing w:line="280" w:lineRule="atLeast"/>
              <w:jc w:val="center"/>
            </w:pPr>
            <w:r>
              <w:t>Hearing Levels (dB)</w:t>
            </w:r>
          </w:p>
        </w:tc>
        <w:tc>
          <w:tcPr>
            <w:tcW w:w="2126" w:type="dxa"/>
          </w:tcPr>
          <w:p w:rsidR="00FD4751" w:rsidRDefault="00FD4751" w:rsidP="006E3593">
            <w:pPr>
              <w:spacing w:line="280" w:lineRule="atLeast"/>
            </w:pPr>
            <w:r>
              <w:t>Loss</w:t>
            </w:r>
          </w:p>
        </w:tc>
      </w:tr>
      <w:tr w:rsidR="00FD4751" w:rsidTr="006E3593">
        <w:tc>
          <w:tcPr>
            <w:tcW w:w="1951" w:type="dxa"/>
          </w:tcPr>
          <w:p w:rsidR="00FD4751" w:rsidRDefault="00FD4751" w:rsidP="006E3593">
            <w:pPr>
              <w:spacing w:line="280" w:lineRule="atLeast"/>
            </w:pPr>
            <w:r>
              <w:t>(Hz)</w:t>
            </w:r>
          </w:p>
        </w:tc>
        <w:tc>
          <w:tcPr>
            <w:tcW w:w="2116" w:type="dxa"/>
          </w:tcPr>
          <w:p w:rsidR="00FD4751" w:rsidRDefault="00FD4751" w:rsidP="006E3593">
            <w:pPr>
              <w:spacing w:line="280" w:lineRule="atLeast"/>
            </w:pPr>
            <w:r>
              <w:t>Right</w:t>
            </w:r>
          </w:p>
        </w:tc>
        <w:tc>
          <w:tcPr>
            <w:tcW w:w="1995" w:type="dxa"/>
          </w:tcPr>
          <w:p w:rsidR="00FD4751" w:rsidRDefault="00FD4751" w:rsidP="006E3593">
            <w:pPr>
              <w:spacing w:line="280" w:lineRule="atLeast"/>
            </w:pPr>
            <w:r>
              <w:t>Left</w:t>
            </w:r>
          </w:p>
        </w:tc>
        <w:tc>
          <w:tcPr>
            <w:tcW w:w="2126" w:type="dxa"/>
          </w:tcPr>
          <w:p w:rsidR="00FD4751" w:rsidRDefault="00FD4751" w:rsidP="006E3593">
            <w:pPr>
              <w:spacing w:line="280" w:lineRule="atLeast"/>
            </w:pPr>
            <w:r>
              <w:t>(%)</w:t>
            </w:r>
          </w:p>
        </w:tc>
      </w:tr>
      <w:tr w:rsidR="00FD4751" w:rsidTr="006E3593">
        <w:tc>
          <w:tcPr>
            <w:tcW w:w="1951" w:type="dxa"/>
          </w:tcPr>
          <w:p w:rsidR="00FD4751" w:rsidRDefault="00FD4751" w:rsidP="006E3593">
            <w:pPr>
              <w:spacing w:line="280" w:lineRule="atLeast"/>
            </w:pPr>
            <w:r>
              <w:t> 500</w:t>
            </w:r>
          </w:p>
        </w:tc>
        <w:tc>
          <w:tcPr>
            <w:tcW w:w="2116" w:type="dxa"/>
          </w:tcPr>
          <w:p w:rsidR="00FD4751" w:rsidRDefault="00FD4751" w:rsidP="006E3593">
            <w:pPr>
              <w:spacing w:line="280" w:lineRule="atLeast"/>
            </w:pPr>
          </w:p>
        </w:tc>
        <w:tc>
          <w:tcPr>
            <w:tcW w:w="1995" w:type="dxa"/>
          </w:tcPr>
          <w:p w:rsidR="00FD4751" w:rsidRDefault="00FD4751" w:rsidP="006E3593">
            <w:pPr>
              <w:spacing w:line="280" w:lineRule="atLeast"/>
            </w:pPr>
          </w:p>
        </w:tc>
        <w:tc>
          <w:tcPr>
            <w:tcW w:w="2126" w:type="dxa"/>
          </w:tcPr>
          <w:p w:rsidR="00FD4751" w:rsidRDefault="00FD4751" w:rsidP="006E3593">
            <w:pPr>
              <w:spacing w:line="280" w:lineRule="atLeast"/>
            </w:pPr>
          </w:p>
        </w:tc>
      </w:tr>
      <w:tr w:rsidR="00FD4751" w:rsidTr="006E3593">
        <w:tc>
          <w:tcPr>
            <w:tcW w:w="1951" w:type="dxa"/>
          </w:tcPr>
          <w:p w:rsidR="00FD4751" w:rsidRDefault="00FD4751" w:rsidP="006E3593">
            <w:pPr>
              <w:spacing w:line="280" w:lineRule="atLeast"/>
            </w:pPr>
            <w:r>
              <w:t>1000</w:t>
            </w:r>
          </w:p>
        </w:tc>
        <w:tc>
          <w:tcPr>
            <w:tcW w:w="2116" w:type="dxa"/>
          </w:tcPr>
          <w:p w:rsidR="00FD4751" w:rsidRDefault="00FD4751" w:rsidP="006E3593">
            <w:pPr>
              <w:spacing w:line="280" w:lineRule="atLeast"/>
            </w:pPr>
          </w:p>
        </w:tc>
        <w:tc>
          <w:tcPr>
            <w:tcW w:w="1995" w:type="dxa"/>
          </w:tcPr>
          <w:p w:rsidR="00FD4751" w:rsidRDefault="00FD4751" w:rsidP="006E3593">
            <w:pPr>
              <w:spacing w:line="280" w:lineRule="atLeast"/>
            </w:pPr>
          </w:p>
        </w:tc>
        <w:tc>
          <w:tcPr>
            <w:tcW w:w="2126" w:type="dxa"/>
          </w:tcPr>
          <w:p w:rsidR="00FD4751" w:rsidRDefault="00FD4751" w:rsidP="006E3593">
            <w:pPr>
              <w:spacing w:line="280" w:lineRule="atLeast"/>
            </w:pPr>
          </w:p>
        </w:tc>
      </w:tr>
      <w:tr w:rsidR="00FD4751" w:rsidTr="006E3593">
        <w:tc>
          <w:tcPr>
            <w:tcW w:w="1951" w:type="dxa"/>
          </w:tcPr>
          <w:p w:rsidR="00FD4751" w:rsidRDefault="00FD4751" w:rsidP="006E3593">
            <w:pPr>
              <w:spacing w:line="280" w:lineRule="atLeast"/>
            </w:pPr>
            <w:r>
              <w:t>1500</w:t>
            </w:r>
          </w:p>
        </w:tc>
        <w:tc>
          <w:tcPr>
            <w:tcW w:w="2116" w:type="dxa"/>
          </w:tcPr>
          <w:p w:rsidR="00FD4751" w:rsidRDefault="00FD4751" w:rsidP="006E3593">
            <w:pPr>
              <w:spacing w:line="280" w:lineRule="atLeast"/>
            </w:pPr>
          </w:p>
        </w:tc>
        <w:tc>
          <w:tcPr>
            <w:tcW w:w="1995" w:type="dxa"/>
          </w:tcPr>
          <w:p w:rsidR="00FD4751" w:rsidRDefault="00FD4751" w:rsidP="006E3593">
            <w:pPr>
              <w:spacing w:line="280" w:lineRule="atLeast"/>
            </w:pPr>
          </w:p>
        </w:tc>
        <w:tc>
          <w:tcPr>
            <w:tcW w:w="2126" w:type="dxa"/>
          </w:tcPr>
          <w:p w:rsidR="00FD4751" w:rsidRDefault="00FD4751" w:rsidP="006E3593">
            <w:pPr>
              <w:spacing w:line="280" w:lineRule="atLeast"/>
            </w:pPr>
          </w:p>
        </w:tc>
      </w:tr>
      <w:tr w:rsidR="00FD4751" w:rsidTr="006E3593">
        <w:tc>
          <w:tcPr>
            <w:tcW w:w="1951" w:type="dxa"/>
          </w:tcPr>
          <w:p w:rsidR="00FD4751" w:rsidRDefault="00FD4751" w:rsidP="006E3593">
            <w:pPr>
              <w:spacing w:line="280" w:lineRule="atLeast"/>
            </w:pPr>
            <w:r>
              <w:t>2000</w:t>
            </w:r>
          </w:p>
        </w:tc>
        <w:tc>
          <w:tcPr>
            <w:tcW w:w="2116" w:type="dxa"/>
          </w:tcPr>
          <w:p w:rsidR="00FD4751" w:rsidRDefault="00FD4751" w:rsidP="006E3593">
            <w:pPr>
              <w:spacing w:line="280" w:lineRule="atLeast"/>
            </w:pPr>
          </w:p>
        </w:tc>
        <w:tc>
          <w:tcPr>
            <w:tcW w:w="1995" w:type="dxa"/>
          </w:tcPr>
          <w:p w:rsidR="00FD4751" w:rsidRDefault="00FD4751" w:rsidP="006E3593">
            <w:pPr>
              <w:spacing w:line="280" w:lineRule="atLeast"/>
            </w:pPr>
          </w:p>
        </w:tc>
        <w:tc>
          <w:tcPr>
            <w:tcW w:w="2126" w:type="dxa"/>
          </w:tcPr>
          <w:p w:rsidR="00FD4751" w:rsidRDefault="00FD4751" w:rsidP="006E3593">
            <w:pPr>
              <w:spacing w:line="280" w:lineRule="atLeast"/>
            </w:pPr>
          </w:p>
        </w:tc>
      </w:tr>
      <w:tr w:rsidR="00FD4751" w:rsidTr="006E3593">
        <w:tc>
          <w:tcPr>
            <w:tcW w:w="1951" w:type="dxa"/>
          </w:tcPr>
          <w:p w:rsidR="00FD4751" w:rsidRDefault="00FD4751" w:rsidP="006E3593">
            <w:pPr>
              <w:spacing w:line="280" w:lineRule="atLeast"/>
            </w:pPr>
            <w:r>
              <w:t>3000</w:t>
            </w:r>
          </w:p>
        </w:tc>
        <w:tc>
          <w:tcPr>
            <w:tcW w:w="2116" w:type="dxa"/>
          </w:tcPr>
          <w:p w:rsidR="00FD4751" w:rsidRDefault="00FD4751" w:rsidP="006E3593">
            <w:pPr>
              <w:spacing w:line="280" w:lineRule="atLeast"/>
            </w:pPr>
          </w:p>
        </w:tc>
        <w:tc>
          <w:tcPr>
            <w:tcW w:w="1995" w:type="dxa"/>
          </w:tcPr>
          <w:p w:rsidR="00FD4751" w:rsidRDefault="00FD4751" w:rsidP="006E3593">
            <w:pPr>
              <w:spacing w:line="280" w:lineRule="atLeast"/>
            </w:pPr>
          </w:p>
        </w:tc>
        <w:tc>
          <w:tcPr>
            <w:tcW w:w="2126" w:type="dxa"/>
          </w:tcPr>
          <w:p w:rsidR="00FD4751" w:rsidRDefault="00FD4751" w:rsidP="006E3593">
            <w:pPr>
              <w:spacing w:line="280" w:lineRule="atLeast"/>
            </w:pPr>
          </w:p>
        </w:tc>
      </w:tr>
      <w:tr w:rsidR="00FD4751" w:rsidTr="006E3593">
        <w:tc>
          <w:tcPr>
            <w:tcW w:w="1951" w:type="dxa"/>
          </w:tcPr>
          <w:p w:rsidR="00FD4751" w:rsidRDefault="00FD4751" w:rsidP="006E3593">
            <w:pPr>
              <w:spacing w:line="280" w:lineRule="atLeast"/>
            </w:pPr>
            <w:r>
              <w:t>4000</w:t>
            </w:r>
          </w:p>
        </w:tc>
        <w:tc>
          <w:tcPr>
            <w:tcW w:w="2116" w:type="dxa"/>
          </w:tcPr>
          <w:p w:rsidR="00FD4751" w:rsidRDefault="00FD4751" w:rsidP="006E3593">
            <w:pPr>
              <w:spacing w:line="280" w:lineRule="atLeast"/>
            </w:pPr>
          </w:p>
        </w:tc>
        <w:tc>
          <w:tcPr>
            <w:tcW w:w="1995" w:type="dxa"/>
          </w:tcPr>
          <w:p w:rsidR="00FD4751" w:rsidRDefault="00FD4751" w:rsidP="006E3593">
            <w:pPr>
              <w:spacing w:line="280" w:lineRule="atLeast"/>
            </w:pPr>
          </w:p>
        </w:tc>
        <w:tc>
          <w:tcPr>
            <w:tcW w:w="2126" w:type="dxa"/>
          </w:tcPr>
          <w:p w:rsidR="00FD4751" w:rsidRDefault="00FD4751" w:rsidP="006E3593">
            <w:pPr>
              <w:spacing w:line="280" w:lineRule="atLeast"/>
            </w:pPr>
          </w:p>
        </w:tc>
      </w:tr>
    </w:tbl>
    <w:p w:rsidR="00FD4751" w:rsidRDefault="00FD4751" w:rsidP="00FD4751">
      <w:pPr>
        <w:spacing w:line="280" w:lineRule="atLeast"/>
        <w:ind w:right="6"/>
      </w:pPr>
    </w:p>
    <w:tbl>
      <w:tblPr>
        <w:tblW w:w="0" w:type="auto"/>
        <w:tblLayout w:type="fixed"/>
        <w:tblLook w:val="0000" w:firstRow="0" w:lastRow="0" w:firstColumn="0" w:lastColumn="0" w:noHBand="0" w:noVBand="0"/>
      </w:tblPr>
      <w:tblGrid>
        <w:gridCol w:w="5070"/>
        <w:gridCol w:w="992"/>
        <w:gridCol w:w="2126"/>
        <w:gridCol w:w="2000"/>
      </w:tblGrid>
      <w:tr w:rsidR="00FD4751" w:rsidTr="006E3593">
        <w:tc>
          <w:tcPr>
            <w:tcW w:w="5070" w:type="dxa"/>
          </w:tcPr>
          <w:p w:rsidR="00FD4751" w:rsidRDefault="00FD4751" w:rsidP="006E3593">
            <w:pPr>
              <w:spacing w:line="280" w:lineRule="atLeast"/>
              <w:ind w:right="6"/>
              <w:jc w:val="right"/>
            </w:pPr>
            <w:r>
              <w:t>APHL</w:t>
            </w:r>
          </w:p>
        </w:tc>
        <w:tc>
          <w:tcPr>
            <w:tcW w:w="992" w:type="dxa"/>
          </w:tcPr>
          <w:p w:rsidR="00FD4751" w:rsidRDefault="00FD4751" w:rsidP="006E3593">
            <w:pPr>
              <w:spacing w:line="280" w:lineRule="atLeast"/>
              <w:ind w:right="6"/>
              <w:jc w:val="center"/>
            </w:pPr>
            <w:r>
              <w:t>=</w:t>
            </w:r>
          </w:p>
        </w:tc>
        <w:tc>
          <w:tcPr>
            <w:tcW w:w="2126" w:type="dxa"/>
            <w:tcBorders>
              <w:top w:val="single" w:sz="6" w:space="0" w:color="auto"/>
              <w:left w:val="single" w:sz="6" w:space="0" w:color="auto"/>
              <w:bottom w:val="single" w:sz="6" w:space="0" w:color="auto"/>
              <w:right w:val="single" w:sz="6" w:space="0" w:color="auto"/>
            </w:tcBorders>
          </w:tcPr>
          <w:p w:rsidR="00FD4751" w:rsidRDefault="00FD4751" w:rsidP="006E3593">
            <w:pPr>
              <w:spacing w:line="280" w:lineRule="atLeast"/>
              <w:ind w:right="6"/>
            </w:pPr>
          </w:p>
        </w:tc>
        <w:tc>
          <w:tcPr>
            <w:tcW w:w="2000" w:type="dxa"/>
          </w:tcPr>
          <w:p w:rsidR="00FD4751" w:rsidRDefault="00FD4751" w:rsidP="006E3593">
            <w:pPr>
              <w:spacing w:line="280" w:lineRule="atLeast"/>
              <w:ind w:right="6"/>
            </w:pPr>
          </w:p>
        </w:tc>
      </w:tr>
      <w:tr w:rsidR="00FD4751" w:rsidTr="006E3593">
        <w:tc>
          <w:tcPr>
            <w:tcW w:w="5070" w:type="dxa"/>
          </w:tcPr>
          <w:p w:rsidR="00FD4751" w:rsidRDefault="00FD4751" w:rsidP="006E3593">
            <w:pPr>
              <w:spacing w:line="280" w:lineRule="atLeast"/>
              <w:ind w:right="6"/>
              <w:jc w:val="right"/>
            </w:pPr>
            <w:r>
              <w:t>adjustment for presbyacusis</w:t>
            </w:r>
          </w:p>
        </w:tc>
        <w:tc>
          <w:tcPr>
            <w:tcW w:w="992" w:type="dxa"/>
          </w:tcPr>
          <w:p w:rsidR="00FD4751" w:rsidRDefault="00FD4751" w:rsidP="006E3593">
            <w:pPr>
              <w:spacing w:line="280" w:lineRule="atLeast"/>
              <w:ind w:right="6"/>
              <w:jc w:val="center"/>
            </w:pPr>
            <w:r>
              <w:t>=</w:t>
            </w:r>
          </w:p>
        </w:tc>
        <w:tc>
          <w:tcPr>
            <w:tcW w:w="2126" w:type="dxa"/>
            <w:tcBorders>
              <w:top w:val="single" w:sz="6" w:space="0" w:color="auto"/>
              <w:left w:val="single" w:sz="6" w:space="0" w:color="auto"/>
              <w:bottom w:val="single" w:sz="6" w:space="0" w:color="auto"/>
              <w:right w:val="single" w:sz="6" w:space="0" w:color="auto"/>
            </w:tcBorders>
          </w:tcPr>
          <w:p w:rsidR="00FD4751" w:rsidRDefault="00FD4751" w:rsidP="006E3593">
            <w:pPr>
              <w:spacing w:line="280" w:lineRule="atLeast"/>
              <w:ind w:right="6"/>
            </w:pPr>
          </w:p>
        </w:tc>
        <w:tc>
          <w:tcPr>
            <w:tcW w:w="2000" w:type="dxa"/>
          </w:tcPr>
          <w:p w:rsidR="00FD4751" w:rsidRDefault="00FD4751" w:rsidP="006E3593">
            <w:pPr>
              <w:spacing w:line="280" w:lineRule="atLeast"/>
              <w:ind w:right="6"/>
            </w:pPr>
            <w:r>
              <w:t>from Table 7.1.9</w:t>
            </w:r>
          </w:p>
        </w:tc>
      </w:tr>
      <w:tr w:rsidR="00FD4751" w:rsidTr="006E3593">
        <w:tc>
          <w:tcPr>
            <w:tcW w:w="5070" w:type="dxa"/>
          </w:tcPr>
          <w:p w:rsidR="00FD4751" w:rsidRDefault="00FD4751" w:rsidP="006E3593">
            <w:pPr>
              <w:jc w:val="right"/>
            </w:pPr>
            <w:r>
              <w:t>age adjusted hearing loss</w:t>
            </w:r>
          </w:p>
        </w:tc>
        <w:tc>
          <w:tcPr>
            <w:tcW w:w="992" w:type="dxa"/>
          </w:tcPr>
          <w:p w:rsidR="00FD4751" w:rsidRDefault="00FD4751" w:rsidP="006E3593">
            <w:pPr>
              <w:jc w:val="center"/>
            </w:pPr>
            <w:r>
              <w:t>=</w:t>
            </w:r>
          </w:p>
        </w:tc>
        <w:tc>
          <w:tcPr>
            <w:tcW w:w="2126" w:type="dxa"/>
            <w:tcBorders>
              <w:top w:val="single" w:sz="6" w:space="0" w:color="auto"/>
              <w:left w:val="single" w:sz="6" w:space="0" w:color="auto"/>
              <w:bottom w:val="single" w:sz="6" w:space="0" w:color="auto"/>
              <w:right w:val="single" w:sz="6" w:space="0" w:color="auto"/>
            </w:tcBorders>
          </w:tcPr>
          <w:p w:rsidR="00FD4751" w:rsidRDefault="00FD4751" w:rsidP="006E3593"/>
        </w:tc>
        <w:tc>
          <w:tcPr>
            <w:tcW w:w="2000" w:type="dxa"/>
          </w:tcPr>
          <w:p w:rsidR="00FD4751" w:rsidRDefault="00FD4751" w:rsidP="006E3593"/>
        </w:tc>
      </w:tr>
    </w:tbl>
    <w:p w:rsidR="00FD4751" w:rsidRDefault="00FD4751" w:rsidP="00FD4751">
      <w:pPr>
        <w:spacing w:before="120" w:after="120"/>
        <w:rPr>
          <w:sz w:val="24"/>
        </w:rPr>
      </w:pPr>
      <w:r>
        <w:rPr>
          <w:sz w:val="24"/>
        </w:rPr>
        <w:t>PLH</w:t>
      </w:r>
      <w:r>
        <w:rPr>
          <w:rFonts w:ascii="Times New (W1)" w:hAnsi="Times New (W1)"/>
          <w:sz w:val="24"/>
          <w:vertAlign w:val="subscript"/>
        </w:rPr>
        <w:t>B</w:t>
      </w:r>
      <w:r>
        <w:rPr>
          <w:sz w:val="24"/>
        </w:rPr>
        <w:t xml:space="preserve"> = Percentage bilateral loss of hearing due to age and is dependent upon both age and gender. </w:t>
      </w:r>
    </w:p>
    <w:p w:rsidR="00FD4751" w:rsidRDefault="00FD4751" w:rsidP="00FD4751">
      <w:pPr>
        <w:spacing w:before="120" w:after="120"/>
        <w:rPr>
          <w:sz w:val="24"/>
        </w:rPr>
      </w:pPr>
      <w:r>
        <w:rPr>
          <w:sz w:val="24"/>
        </w:rPr>
        <w:t>PLH</w:t>
      </w:r>
      <w:r>
        <w:rPr>
          <w:rFonts w:ascii="Times New (W1)" w:hAnsi="Times New (W1)"/>
          <w:sz w:val="24"/>
          <w:vertAlign w:val="subscript"/>
        </w:rPr>
        <w:t>U</w:t>
      </w:r>
      <w:r>
        <w:rPr>
          <w:sz w:val="24"/>
        </w:rPr>
        <w:t xml:space="preserve"> = Percentage unilateral loss of hearing due to age and is dependent upon both age and gender.</w:t>
      </w:r>
    </w:p>
    <w:p w:rsidR="00FD4751" w:rsidRDefault="00FD4751" w:rsidP="00FD4751">
      <w:pPr>
        <w:pStyle w:val="Footer"/>
        <w:tabs>
          <w:tab w:val="clear" w:pos="4153"/>
          <w:tab w:val="clear" w:pos="8306"/>
        </w:tabs>
      </w:pPr>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84"/>
        <w:gridCol w:w="142"/>
        <w:gridCol w:w="1286"/>
        <w:gridCol w:w="1408"/>
        <w:gridCol w:w="1437"/>
        <w:gridCol w:w="1398"/>
      </w:tblGrid>
      <w:tr w:rsidR="00FD4751" w:rsidTr="006E3593">
        <w:tc>
          <w:tcPr>
            <w:tcW w:w="1526" w:type="dxa"/>
            <w:gridSpan w:val="2"/>
            <w:tcBorders>
              <w:top w:val="single" w:sz="6" w:space="0" w:color="auto"/>
              <w:left w:val="single" w:sz="6" w:space="0" w:color="auto"/>
              <w:bottom w:val="nil"/>
              <w:right w:val="nil"/>
            </w:tcBorders>
          </w:tcPr>
          <w:p w:rsidR="00FD4751" w:rsidRDefault="00FD4751" w:rsidP="006E3593">
            <w:pPr>
              <w:pStyle w:val="FigureHeading"/>
            </w:pPr>
            <w:r>
              <w:t>Table 7.1.9</w:t>
            </w:r>
          </w:p>
        </w:tc>
        <w:tc>
          <w:tcPr>
            <w:tcW w:w="5528" w:type="dxa"/>
            <w:gridSpan w:val="4"/>
            <w:tcBorders>
              <w:top w:val="single" w:sz="6" w:space="0" w:color="auto"/>
              <w:left w:val="nil"/>
              <w:bottom w:val="nil"/>
              <w:right w:val="single" w:sz="6" w:space="0" w:color="auto"/>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84" name="Picture 8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7054" w:type="dxa"/>
            <w:gridSpan w:val="6"/>
            <w:tcBorders>
              <w:top w:val="nil"/>
              <w:left w:val="single" w:sz="6" w:space="0" w:color="auto"/>
              <w:right w:val="single" w:sz="6" w:space="0" w:color="auto"/>
            </w:tcBorders>
          </w:tcPr>
          <w:p w:rsidR="00FD4751" w:rsidRDefault="00FD4751" w:rsidP="006E3593">
            <w:pPr>
              <w:spacing w:before="120"/>
              <w:jc w:val="center"/>
              <w:rPr>
                <w:b/>
                <w:color w:val="000000"/>
                <w:sz w:val="24"/>
              </w:rPr>
            </w:pPr>
            <w:r>
              <w:rPr>
                <w:b/>
                <w:color w:val="000000"/>
                <w:sz w:val="24"/>
              </w:rPr>
              <w:t>ADJUSTMENT FOR PRESBYACUSIS</w:t>
            </w:r>
          </w:p>
        </w:tc>
      </w:tr>
      <w:tr w:rsidR="00FD4751" w:rsidTr="006E3593">
        <w:trPr>
          <w:cantSplit/>
        </w:trPr>
        <w:tc>
          <w:tcPr>
            <w:tcW w:w="1384" w:type="dxa"/>
            <w:vMerge w:val="restart"/>
            <w:tcBorders>
              <w:left w:val="single" w:sz="6" w:space="0" w:color="auto"/>
            </w:tcBorders>
          </w:tcPr>
          <w:p w:rsidR="00FD4751" w:rsidRDefault="00FD4751" w:rsidP="006E3593">
            <w:pPr>
              <w:spacing w:line="280" w:lineRule="atLeast"/>
              <w:rPr>
                <w:b/>
              </w:rPr>
            </w:pPr>
          </w:p>
          <w:p w:rsidR="00FD4751" w:rsidRDefault="00FD4751" w:rsidP="006E3593">
            <w:pPr>
              <w:spacing w:line="280" w:lineRule="atLeast"/>
              <w:rPr>
                <w:b/>
              </w:rPr>
            </w:pPr>
          </w:p>
          <w:p w:rsidR="00FD4751" w:rsidRDefault="00FD4751" w:rsidP="006E3593">
            <w:pPr>
              <w:spacing w:line="280" w:lineRule="atLeast"/>
              <w:rPr>
                <w:b/>
              </w:rPr>
            </w:pPr>
            <w:r>
              <w:rPr>
                <w:b/>
              </w:rPr>
              <w:t>Age</w:t>
            </w:r>
          </w:p>
          <w:p w:rsidR="00FD4751" w:rsidRDefault="00FD4751" w:rsidP="006E3593">
            <w:pPr>
              <w:spacing w:line="280" w:lineRule="atLeast"/>
              <w:rPr>
                <w:b/>
              </w:rPr>
            </w:pPr>
            <w:r>
              <w:t>(in years)</w:t>
            </w:r>
          </w:p>
        </w:tc>
        <w:tc>
          <w:tcPr>
            <w:tcW w:w="2836" w:type="dxa"/>
            <w:gridSpan w:val="3"/>
          </w:tcPr>
          <w:p w:rsidR="00FD4751" w:rsidRDefault="00FD4751" w:rsidP="006E3593">
            <w:pPr>
              <w:spacing w:line="280" w:lineRule="atLeast"/>
              <w:jc w:val="center"/>
              <w:rPr>
                <w:b/>
              </w:rPr>
            </w:pPr>
            <w:r>
              <w:rPr>
                <w:b/>
              </w:rPr>
              <w:t>Bilateral</w:t>
            </w:r>
          </w:p>
        </w:tc>
        <w:tc>
          <w:tcPr>
            <w:tcW w:w="2834" w:type="dxa"/>
            <w:gridSpan w:val="2"/>
            <w:tcBorders>
              <w:right w:val="single" w:sz="6" w:space="0" w:color="auto"/>
            </w:tcBorders>
          </w:tcPr>
          <w:p w:rsidR="00FD4751" w:rsidRDefault="00FD4751" w:rsidP="006E3593">
            <w:pPr>
              <w:spacing w:line="280" w:lineRule="atLeast"/>
              <w:jc w:val="center"/>
              <w:rPr>
                <w:b/>
              </w:rPr>
            </w:pPr>
            <w:r>
              <w:rPr>
                <w:b/>
              </w:rPr>
              <w:t>Unilateral</w:t>
            </w:r>
          </w:p>
        </w:tc>
      </w:tr>
      <w:tr w:rsidR="00FD4751" w:rsidTr="006E3593">
        <w:tblPrEx>
          <w:tblCellMar>
            <w:left w:w="107" w:type="dxa"/>
            <w:right w:w="107" w:type="dxa"/>
          </w:tblCellMar>
        </w:tblPrEx>
        <w:trPr>
          <w:cantSplit/>
          <w:trHeight w:val="280"/>
        </w:trPr>
        <w:tc>
          <w:tcPr>
            <w:tcW w:w="1383" w:type="dxa"/>
            <w:vMerge/>
            <w:tcBorders>
              <w:left w:val="single" w:sz="6" w:space="0" w:color="auto"/>
            </w:tcBorders>
          </w:tcPr>
          <w:p w:rsidR="00FD4751" w:rsidRDefault="00FD4751" w:rsidP="006E3593">
            <w:pPr>
              <w:spacing w:line="280" w:lineRule="atLeast"/>
              <w:rPr>
                <w:b/>
              </w:rPr>
            </w:pPr>
          </w:p>
        </w:tc>
        <w:tc>
          <w:tcPr>
            <w:tcW w:w="1428" w:type="dxa"/>
            <w:gridSpan w:val="2"/>
            <w:vMerge w:val="restart"/>
          </w:tcPr>
          <w:p w:rsidR="00FD4751" w:rsidRDefault="00FD4751" w:rsidP="006E3593">
            <w:pPr>
              <w:spacing w:line="280" w:lineRule="atLeast"/>
            </w:pPr>
            <w:r>
              <w:rPr>
                <w:b/>
              </w:rPr>
              <w:t>Males</w:t>
            </w:r>
          </w:p>
          <w:p w:rsidR="00FD4751" w:rsidRDefault="00FD4751" w:rsidP="006E3593">
            <w:pPr>
              <w:spacing w:line="280" w:lineRule="atLeast"/>
            </w:pPr>
            <w:r>
              <w:t>PLH</w:t>
            </w:r>
            <w:r>
              <w:rPr>
                <w:rFonts w:ascii="Times New (W1)" w:hAnsi="Times New (W1)"/>
                <w:vertAlign w:val="subscript"/>
              </w:rPr>
              <w:t>B</w:t>
            </w:r>
          </w:p>
          <w:p w:rsidR="00FD4751" w:rsidRDefault="00FD4751" w:rsidP="006E3593">
            <w:pPr>
              <w:spacing w:line="280" w:lineRule="atLeast"/>
            </w:pPr>
            <w:r>
              <w:t>(percent)</w:t>
            </w:r>
          </w:p>
        </w:tc>
        <w:tc>
          <w:tcPr>
            <w:tcW w:w="1408" w:type="dxa"/>
            <w:vMerge w:val="restart"/>
          </w:tcPr>
          <w:p w:rsidR="00FD4751" w:rsidRDefault="00FD4751" w:rsidP="006E3593">
            <w:pPr>
              <w:spacing w:line="280" w:lineRule="atLeast"/>
            </w:pPr>
            <w:r>
              <w:rPr>
                <w:b/>
              </w:rPr>
              <w:t>Females</w:t>
            </w:r>
          </w:p>
          <w:p w:rsidR="00FD4751" w:rsidRDefault="00FD4751" w:rsidP="006E3593">
            <w:pPr>
              <w:spacing w:line="280" w:lineRule="atLeast"/>
            </w:pPr>
            <w:r>
              <w:t>PLH</w:t>
            </w:r>
            <w:r>
              <w:rPr>
                <w:rFonts w:ascii="Times New (W1)" w:hAnsi="Times New (W1)"/>
                <w:vertAlign w:val="subscript"/>
              </w:rPr>
              <w:t>B</w:t>
            </w:r>
          </w:p>
          <w:p w:rsidR="00FD4751" w:rsidRDefault="00FD4751" w:rsidP="006E3593">
            <w:pPr>
              <w:spacing w:line="280" w:lineRule="atLeast"/>
            </w:pPr>
            <w:r>
              <w:t>(percent)</w:t>
            </w:r>
          </w:p>
        </w:tc>
        <w:tc>
          <w:tcPr>
            <w:tcW w:w="1437" w:type="dxa"/>
            <w:vMerge w:val="restart"/>
          </w:tcPr>
          <w:p w:rsidR="00FD4751" w:rsidRDefault="00FD4751" w:rsidP="006E3593">
            <w:pPr>
              <w:spacing w:line="280" w:lineRule="atLeast"/>
            </w:pPr>
            <w:r>
              <w:rPr>
                <w:b/>
              </w:rPr>
              <w:t>Males</w:t>
            </w:r>
          </w:p>
          <w:p w:rsidR="00FD4751" w:rsidRDefault="00FD4751" w:rsidP="006E3593">
            <w:pPr>
              <w:spacing w:line="280" w:lineRule="atLeast"/>
              <w:rPr>
                <w:position w:val="-7"/>
              </w:rPr>
            </w:pPr>
            <w:r>
              <w:t>PLH</w:t>
            </w:r>
            <w:r>
              <w:rPr>
                <w:rFonts w:ascii="Times New (W1)" w:hAnsi="Times New (W1)"/>
                <w:vertAlign w:val="subscript"/>
              </w:rPr>
              <w:t>U</w:t>
            </w:r>
          </w:p>
          <w:p w:rsidR="00FD4751" w:rsidRDefault="00FD4751" w:rsidP="006E3593">
            <w:pPr>
              <w:spacing w:line="280" w:lineRule="atLeast"/>
            </w:pPr>
            <w:r>
              <w:t>(percent)</w:t>
            </w:r>
          </w:p>
        </w:tc>
        <w:tc>
          <w:tcPr>
            <w:tcW w:w="1398" w:type="dxa"/>
            <w:vMerge w:val="restart"/>
            <w:tcBorders>
              <w:right w:val="single" w:sz="6" w:space="0" w:color="auto"/>
            </w:tcBorders>
          </w:tcPr>
          <w:p w:rsidR="00FD4751" w:rsidRDefault="00FD4751" w:rsidP="006E3593">
            <w:pPr>
              <w:spacing w:line="280" w:lineRule="atLeast"/>
            </w:pPr>
            <w:r>
              <w:rPr>
                <w:b/>
              </w:rPr>
              <w:t>Females</w:t>
            </w:r>
          </w:p>
          <w:p w:rsidR="00FD4751" w:rsidRDefault="00FD4751" w:rsidP="006E3593">
            <w:pPr>
              <w:spacing w:line="280" w:lineRule="atLeast"/>
              <w:rPr>
                <w:position w:val="-7"/>
              </w:rPr>
            </w:pPr>
            <w:r>
              <w:t>PLH</w:t>
            </w:r>
            <w:r>
              <w:rPr>
                <w:rFonts w:ascii="Times New (W1)" w:hAnsi="Times New (W1)"/>
                <w:vertAlign w:val="subscript"/>
              </w:rPr>
              <w:t>U</w:t>
            </w:r>
          </w:p>
          <w:p w:rsidR="00FD4751" w:rsidRDefault="00FD4751" w:rsidP="006E3593">
            <w:pPr>
              <w:spacing w:line="280" w:lineRule="atLeast"/>
            </w:pPr>
            <w:r>
              <w:t>(percent)</w:t>
            </w:r>
          </w:p>
        </w:tc>
      </w:tr>
      <w:tr w:rsidR="00FD4751" w:rsidTr="006E3593">
        <w:tblPrEx>
          <w:tblCellMar>
            <w:left w:w="107" w:type="dxa"/>
            <w:right w:w="107" w:type="dxa"/>
          </w:tblCellMar>
        </w:tblPrEx>
        <w:trPr>
          <w:cantSplit/>
          <w:trHeight w:val="280"/>
        </w:trPr>
        <w:tc>
          <w:tcPr>
            <w:tcW w:w="1383" w:type="dxa"/>
            <w:vMerge/>
            <w:tcBorders>
              <w:left w:val="single" w:sz="6" w:space="0" w:color="auto"/>
            </w:tcBorders>
          </w:tcPr>
          <w:p w:rsidR="00FD4751" w:rsidRDefault="00FD4751" w:rsidP="006E3593">
            <w:pPr>
              <w:spacing w:line="280" w:lineRule="atLeast"/>
              <w:rPr>
                <w:b/>
              </w:rPr>
            </w:pPr>
          </w:p>
        </w:tc>
        <w:tc>
          <w:tcPr>
            <w:tcW w:w="1428" w:type="dxa"/>
            <w:gridSpan w:val="2"/>
            <w:vMerge/>
          </w:tcPr>
          <w:p w:rsidR="00FD4751" w:rsidRDefault="00FD4751" w:rsidP="006E3593">
            <w:pPr>
              <w:spacing w:line="280" w:lineRule="atLeast"/>
            </w:pPr>
          </w:p>
        </w:tc>
        <w:tc>
          <w:tcPr>
            <w:tcW w:w="1408" w:type="dxa"/>
            <w:vMerge/>
          </w:tcPr>
          <w:p w:rsidR="00FD4751" w:rsidRDefault="00FD4751" w:rsidP="006E3593">
            <w:pPr>
              <w:spacing w:line="280" w:lineRule="atLeast"/>
            </w:pPr>
          </w:p>
        </w:tc>
        <w:tc>
          <w:tcPr>
            <w:tcW w:w="1437" w:type="dxa"/>
            <w:vMerge/>
          </w:tcPr>
          <w:p w:rsidR="00FD4751" w:rsidRDefault="00FD4751" w:rsidP="006E3593">
            <w:pPr>
              <w:spacing w:line="280" w:lineRule="atLeast"/>
              <w:rPr>
                <w:position w:val="-7"/>
              </w:rPr>
            </w:pPr>
          </w:p>
        </w:tc>
        <w:tc>
          <w:tcPr>
            <w:tcW w:w="1398" w:type="dxa"/>
            <w:vMerge/>
            <w:tcBorders>
              <w:right w:val="single" w:sz="6" w:space="0" w:color="auto"/>
            </w:tcBorders>
          </w:tcPr>
          <w:p w:rsidR="00FD4751" w:rsidRDefault="00FD4751" w:rsidP="006E3593">
            <w:pPr>
              <w:spacing w:line="280" w:lineRule="atLeast"/>
              <w:rPr>
                <w:position w:val="-7"/>
              </w:rPr>
            </w:pPr>
          </w:p>
        </w:tc>
      </w:tr>
      <w:tr w:rsidR="00FD4751" w:rsidTr="006E3593">
        <w:tblPrEx>
          <w:tblCellMar>
            <w:left w:w="107" w:type="dxa"/>
            <w:right w:w="107" w:type="dxa"/>
          </w:tblCellMar>
        </w:tblPrEx>
        <w:trPr>
          <w:cantSplit/>
          <w:trHeight w:val="280"/>
        </w:trPr>
        <w:tc>
          <w:tcPr>
            <w:tcW w:w="1383" w:type="dxa"/>
            <w:vMerge/>
            <w:tcBorders>
              <w:left w:val="single" w:sz="6" w:space="0" w:color="auto"/>
            </w:tcBorders>
          </w:tcPr>
          <w:p w:rsidR="00FD4751" w:rsidRDefault="00FD4751" w:rsidP="006E3593">
            <w:pPr>
              <w:spacing w:line="280" w:lineRule="atLeast"/>
            </w:pPr>
          </w:p>
        </w:tc>
        <w:tc>
          <w:tcPr>
            <w:tcW w:w="1428" w:type="dxa"/>
            <w:gridSpan w:val="2"/>
            <w:vMerge/>
          </w:tcPr>
          <w:p w:rsidR="00FD4751" w:rsidRDefault="00FD4751" w:rsidP="006E3593">
            <w:pPr>
              <w:spacing w:line="280" w:lineRule="atLeast"/>
            </w:pPr>
          </w:p>
        </w:tc>
        <w:tc>
          <w:tcPr>
            <w:tcW w:w="1408" w:type="dxa"/>
            <w:vMerge/>
          </w:tcPr>
          <w:p w:rsidR="00FD4751" w:rsidRDefault="00FD4751" w:rsidP="006E3593">
            <w:pPr>
              <w:spacing w:line="280" w:lineRule="atLeast"/>
            </w:pPr>
          </w:p>
        </w:tc>
        <w:tc>
          <w:tcPr>
            <w:tcW w:w="1437" w:type="dxa"/>
            <w:vMerge/>
          </w:tcPr>
          <w:p w:rsidR="00FD4751" w:rsidRDefault="00FD4751" w:rsidP="006E3593">
            <w:pPr>
              <w:spacing w:line="280" w:lineRule="atLeast"/>
            </w:pPr>
          </w:p>
        </w:tc>
        <w:tc>
          <w:tcPr>
            <w:tcW w:w="1398" w:type="dxa"/>
            <w:vMerge/>
            <w:tcBorders>
              <w:right w:val="single" w:sz="6" w:space="0" w:color="auto"/>
            </w:tcBorders>
          </w:tcPr>
          <w:p w:rsidR="00FD4751" w:rsidRDefault="00FD4751" w:rsidP="006E3593">
            <w:pPr>
              <w:spacing w:line="280" w:lineRule="atLeast"/>
            </w:pP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below 60</w:t>
            </w:r>
          </w:p>
        </w:tc>
        <w:tc>
          <w:tcPr>
            <w:tcW w:w="1428" w:type="dxa"/>
            <w:gridSpan w:val="2"/>
          </w:tcPr>
          <w:p w:rsidR="00FD4751" w:rsidRDefault="00FD4751" w:rsidP="006E3593">
            <w:r>
              <w:t>0</w:t>
            </w:r>
          </w:p>
        </w:tc>
        <w:tc>
          <w:tcPr>
            <w:tcW w:w="1408" w:type="dxa"/>
          </w:tcPr>
          <w:p w:rsidR="00FD4751" w:rsidRDefault="00FD4751" w:rsidP="006E3593">
            <w:r>
              <w:t>0</w:t>
            </w:r>
          </w:p>
        </w:tc>
        <w:tc>
          <w:tcPr>
            <w:tcW w:w="1437" w:type="dxa"/>
          </w:tcPr>
          <w:p w:rsidR="00FD4751" w:rsidRDefault="00FD4751" w:rsidP="006E3593">
            <w:r>
              <w:t>0</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60</w:t>
            </w:r>
          </w:p>
        </w:tc>
        <w:tc>
          <w:tcPr>
            <w:tcW w:w="1428" w:type="dxa"/>
            <w:gridSpan w:val="2"/>
          </w:tcPr>
          <w:p w:rsidR="00FD4751" w:rsidRDefault="00FD4751" w:rsidP="006E3593">
            <w:r>
              <w:t>0</w:t>
            </w:r>
          </w:p>
        </w:tc>
        <w:tc>
          <w:tcPr>
            <w:tcW w:w="1408" w:type="dxa"/>
          </w:tcPr>
          <w:p w:rsidR="00FD4751" w:rsidRDefault="00FD4751" w:rsidP="006E3593">
            <w:r>
              <w:t>0</w:t>
            </w:r>
          </w:p>
        </w:tc>
        <w:tc>
          <w:tcPr>
            <w:tcW w:w="1437" w:type="dxa"/>
          </w:tcPr>
          <w:p w:rsidR="00FD4751" w:rsidRDefault="00FD4751" w:rsidP="006E3593">
            <w:r>
              <w:t>0</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61</w:t>
            </w:r>
          </w:p>
        </w:tc>
        <w:tc>
          <w:tcPr>
            <w:tcW w:w="1428" w:type="dxa"/>
            <w:gridSpan w:val="2"/>
          </w:tcPr>
          <w:p w:rsidR="00FD4751" w:rsidRDefault="00FD4751" w:rsidP="006E3593">
            <w:r>
              <w:t>0.1</w:t>
            </w:r>
          </w:p>
        </w:tc>
        <w:tc>
          <w:tcPr>
            <w:tcW w:w="1408" w:type="dxa"/>
          </w:tcPr>
          <w:p w:rsidR="00FD4751" w:rsidRDefault="00FD4751" w:rsidP="006E3593">
            <w:r>
              <w:t>0</w:t>
            </w:r>
          </w:p>
        </w:tc>
        <w:tc>
          <w:tcPr>
            <w:tcW w:w="1437" w:type="dxa"/>
          </w:tcPr>
          <w:p w:rsidR="00FD4751" w:rsidRDefault="00FD4751" w:rsidP="006E3593">
            <w:r>
              <w:t>0</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62</w:t>
            </w:r>
          </w:p>
        </w:tc>
        <w:tc>
          <w:tcPr>
            <w:tcW w:w="1428" w:type="dxa"/>
            <w:gridSpan w:val="2"/>
          </w:tcPr>
          <w:p w:rsidR="00FD4751" w:rsidRDefault="00FD4751" w:rsidP="006E3593">
            <w:r>
              <w:t>0.2</w:t>
            </w:r>
          </w:p>
        </w:tc>
        <w:tc>
          <w:tcPr>
            <w:tcW w:w="1408" w:type="dxa"/>
          </w:tcPr>
          <w:p w:rsidR="00FD4751" w:rsidRDefault="00FD4751" w:rsidP="006E3593">
            <w:r>
              <w:t>0</w:t>
            </w:r>
          </w:p>
        </w:tc>
        <w:tc>
          <w:tcPr>
            <w:tcW w:w="1437" w:type="dxa"/>
          </w:tcPr>
          <w:p w:rsidR="00FD4751" w:rsidRDefault="00FD4751" w:rsidP="006E3593">
            <w:r>
              <w:t>0</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63</w:t>
            </w:r>
          </w:p>
        </w:tc>
        <w:tc>
          <w:tcPr>
            <w:tcW w:w="1428" w:type="dxa"/>
            <w:gridSpan w:val="2"/>
          </w:tcPr>
          <w:p w:rsidR="00FD4751" w:rsidRDefault="00FD4751" w:rsidP="006E3593">
            <w:r>
              <w:t>0.4</w:t>
            </w:r>
          </w:p>
        </w:tc>
        <w:tc>
          <w:tcPr>
            <w:tcW w:w="1408" w:type="dxa"/>
          </w:tcPr>
          <w:p w:rsidR="00FD4751" w:rsidRDefault="00FD4751" w:rsidP="006E3593">
            <w:r>
              <w:t>0</w:t>
            </w:r>
          </w:p>
        </w:tc>
        <w:tc>
          <w:tcPr>
            <w:tcW w:w="1437" w:type="dxa"/>
          </w:tcPr>
          <w:p w:rsidR="00FD4751" w:rsidRDefault="00FD4751" w:rsidP="006E3593">
            <w:r>
              <w:t>0.1</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64</w:t>
            </w:r>
          </w:p>
        </w:tc>
        <w:tc>
          <w:tcPr>
            <w:tcW w:w="1428" w:type="dxa"/>
            <w:gridSpan w:val="2"/>
          </w:tcPr>
          <w:p w:rsidR="00FD4751" w:rsidRDefault="00FD4751" w:rsidP="006E3593">
            <w:r>
              <w:t>0.6</w:t>
            </w:r>
          </w:p>
        </w:tc>
        <w:tc>
          <w:tcPr>
            <w:tcW w:w="1408" w:type="dxa"/>
          </w:tcPr>
          <w:p w:rsidR="00FD4751" w:rsidRDefault="00FD4751" w:rsidP="006E3593">
            <w:r>
              <w:t>0</w:t>
            </w:r>
          </w:p>
        </w:tc>
        <w:tc>
          <w:tcPr>
            <w:tcW w:w="1437" w:type="dxa"/>
          </w:tcPr>
          <w:p w:rsidR="00FD4751" w:rsidRDefault="00FD4751" w:rsidP="006E3593">
            <w:r>
              <w:t>0.1</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65</w:t>
            </w:r>
          </w:p>
        </w:tc>
        <w:tc>
          <w:tcPr>
            <w:tcW w:w="1428" w:type="dxa"/>
            <w:gridSpan w:val="2"/>
          </w:tcPr>
          <w:p w:rsidR="00FD4751" w:rsidRDefault="00FD4751" w:rsidP="006E3593">
            <w:r>
              <w:t>0.8</w:t>
            </w:r>
          </w:p>
        </w:tc>
        <w:tc>
          <w:tcPr>
            <w:tcW w:w="1408" w:type="dxa"/>
          </w:tcPr>
          <w:p w:rsidR="00FD4751" w:rsidRDefault="00FD4751" w:rsidP="006E3593">
            <w:r>
              <w:t>0</w:t>
            </w:r>
          </w:p>
        </w:tc>
        <w:tc>
          <w:tcPr>
            <w:tcW w:w="1437" w:type="dxa"/>
          </w:tcPr>
          <w:p w:rsidR="00FD4751" w:rsidRDefault="00FD4751" w:rsidP="006E3593">
            <w:r>
              <w:t>0.1</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66</w:t>
            </w:r>
          </w:p>
        </w:tc>
        <w:tc>
          <w:tcPr>
            <w:tcW w:w="1428" w:type="dxa"/>
            <w:gridSpan w:val="2"/>
          </w:tcPr>
          <w:p w:rsidR="00FD4751" w:rsidRDefault="00FD4751" w:rsidP="006E3593">
            <w:r>
              <w:t>1.0</w:t>
            </w:r>
          </w:p>
        </w:tc>
        <w:tc>
          <w:tcPr>
            <w:tcW w:w="1408" w:type="dxa"/>
          </w:tcPr>
          <w:p w:rsidR="00FD4751" w:rsidRDefault="00FD4751" w:rsidP="006E3593">
            <w:r>
              <w:t>0</w:t>
            </w:r>
          </w:p>
        </w:tc>
        <w:tc>
          <w:tcPr>
            <w:tcW w:w="1437" w:type="dxa"/>
          </w:tcPr>
          <w:p w:rsidR="00FD4751" w:rsidRDefault="00FD4751" w:rsidP="006E3593">
            <w:r>
              <w:t>0.2</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67</w:t>
            </w:r>
          </w:p>
        </w:tc>
        <w:tc>
          <w:tcPr>
            <w:tcW w:w="1428" w:type="dxa"/>
            <w:gridSpan w:val="2"/>
          </w:tcPr>
          <w:p w:rsidR="00FD4751" w:rsidRDefault="00FD4751" w:rsidP="006E3593">
            <w:r>
              <w:t>1.3</w:t>
            </w:r>
          </w:p>
        </w:tc>
        <w:tc>
          <w:tcPr>
            <w:tcW w:w="1408" w:type="dxa"/>
          </w:tcPr>
          <w:p w:rsidR="00FD4751" w:rsidRDefault="00FD4751" w:rsidP="006E3593">
            <w:r>
              <w:t>0.</w:t>
            </w:r>
          </w:p>
        </w:tc>
        <w:tc>
          <w:tcPr>
            <w:tcW w:w="1437" w:type="dxa"/>
          </w:tcPr>
          <w:p w:rsidR="00FD4751" w:rsidRDefault="00FD4751" w:rsidP="006E3593">
            <w:r>
              <w:t>0.2</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68</w:t>
            </w:r>
          </w:p>
        </w:tc>
        <w:tc>
          <w:tcPr>
            <w:tcW w:w="1428" w:type="dxa"/>
            <w:gridSpan w:val="2"/>
          </w:tcPr>
          <w:p w:rsidR="00FD4751" w:rsidRDefault="00FD4751" w:rsidP="006E3593">
            <w:r>
              <w:t>1.7</w:t>
            </w:r>
          </w:p>
        </w:tc>
        <w:tc>
          <w:tcPr>
            <w:tcW w:w="1408" w:type="dxa"/>
          </w:tcPr>
          <w:p w:rsidR="00FD4751" w:rsidRDefault="00FD4751" w:rsidP="006E3593">
            <w:r>
              <w:t>0</w:t>
            </w:r>
          </w:p>
        </w:tc>
        <w:tc>
          <w:tcPr>
            <w:tcW w:w="1437" w:type="dxa"/>
          </w:tcPr>
          <w:p w:rsidR="00FD4751" w:rsidRDefault="00FD4751" w:rsidP="006E3593">
            <w:r>
              <w:t>0.3</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69</w:t>
            </w:r>
          </w:p>
        </w:tc>
        <w:tc>
          <w:tcPr>
            <w:tcW w:w="1428" w:type="dxa"/>
            <w:gridSpan w:val="2"/>
          </w:tcPr>
          <w:p w:rsidR="00FD4751" w:rsidRDefault="00FD4751" w:rsidP="006E3593">
            <w:r>
              <w:t>2.0</w:t>
            </w:r>
          </w:p>
        </w:tc>
        <w:tc>
          <w:tcPr>
            <w:tcW w:w="1408" w:type="dxa"/>
          </w:tcPr>
          <w:p w:rsidR="00FD4751" w:rsidRDefault="00FD4751" w:rsidP="006E3593">
            <w:r>
              <w:t>0</w:t>
            </w:r>
          </w:p>
        </w:tc>
        <w:tc>
          <w:tcPr>
            <w:tcW w:w="1437" w:type="dxa"/>
          </w:tcPr>
          <w:p w:rsidR="00FD4751" w:rsidRDefault="00FD4751" w:rsidP="006E3593">
            <w:r>
              <w:t>0.3</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70</w:t>
            </w:r>
          </w:p>
        </w:tc>
        <w:tc>
          <w:tcPr>
            <w:tcW w:w="1428" w:type="dxa"/>
            <w:gridSpan w:val="2"/>
          </w:tcPr>
          <w:p w:rsidR="00FD4751" w:rsidRDefault="00FD4751" w:rsidP="006E3593">
            <w:r>
              <w:t>2.4</w:t>
            </w:r>
          </w:p>
        </w:tc>
        <w:tc>
          <w:tcPr>
            <w:tcW w:w="1408" w:type="dxa"/>
          </w:tcPr>
          <w:p w:rsidR="00FD4751" w:rsidRDefault="00FD4751" w:rsidP="006E3593">
            <w:r>
              <w:t>0</w:t>
            </w:r>
          </w:p>
        </w:tc>
        <w:tc>
          <w:tcPr>
            <w:tcW w:w="1437" w:type="dxa"/>
          </w:tcPr>
          <w:p w:rsidR="00FD4751" w:rsidRDefault="00FD4751" w:rsidP="006E3593">
            <w:r>
              <w:t>0.4</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71</w:t>
            </w:r>
          </w:p>
        </w:tc>
        <w:tc>
          <w:tcPr>
            <w:tcW w:w="1428" w:type="dxa"/>
            <w:gridSpan w:val="2"/>
          </w:tcPr>
          <w:p w:rsidR="00FD4751" w:rsidRDefault="00FD4751" w:rsidP="006E3593">
            <w:r>
              <w:t>2.9</w:t>
            </w:r>
          </w:p>
        </w:tc>
        <w:tc>
          <w:tcPr>
            <w:tcW w:w="1408" w:type="dxa"/>
          </w:tcPr>
          <w:p w:rsidR="00FD4751" w:rsidRDefault="00FD4751" w:rsidP="006E3593">
            <w:r>
              <w:t>0</w:t>
            </w:r>
          </w:p>
        </w:tc>
        <w:tc>
          <w:tcPr>
            <w:tcW w:w="1437" w:type="dxa"/>
          </w:tcPr>
          <w:p w:rsidR="00FD4751" w:rsidRDefault="00FD4751" w:rsidP="006E3593">
            <w:r>
              <w:t>0.5</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72</w:t>
            </w:r>
          </w:p>
        </w:tc>
        <w:tc>
          <w:tcPr>
            <w:tcW w:w="1428" w:type="dxa"/>
            <w:gridSpan w:val="2"/>
          </w:tcPr>
          <w:p w:rsidR="00FD4751" w:rsidRDefault="00FD4751" w:rsidP="006E3593">
            <w:r>
              <w:t>3.3</w:t>
            </w:r>
          </w:p>
        </w:tc>
        <w:tc>
          <w:tcPr>
            <w:tcW w:w="1408" w:type="dxa"/>
          </w:tcPr>
          <w:p w:rsidR="00FD4751" w:rsidRDefault="00FD4751" w:rsidP="006E3593">
            <w:r>
              <w:t>0</w:t>
            </w:r>
          </w:p>
        </w:tc>
        <w:tc>
          <w:tcPr>
            <w:tcW w:w="1437" w:type="dxa"/>
          </w:tcPr>
          <w:p w:rsidR="00FD4751" w:rsidRDefault="00FD4751" w:rsidP="006E3593">
            <w:r>
              <w:t>0.6</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73</w:t>
            </w:r>
          </w:p>
        </w:tc>
        <w:tc>
          <w:tcPr>
            <w:tcW w:w="1428" w:type="dxa"/>
            <w:gridSpan w:val="2"/>
          </w:tcPr>
          <w:p w:rsidR="00FD4751" w:rsidRDefault="00FD4751" w:rsidP="006E3593">
            <w:r>
              <w:t>3.8</w:t>
            </w:r>
          </w:p>
        </w:tc>
        <w:tc>
          <w:tcPr>
            <w:tcW w:w="1408" w:type="dxa"/>
          </w:tcPr>
          <w:p w:rsidR="00FD4751" w:rsidRDefault="00FD4751" w:rsidP="006E3593">
            <w:r>
              <w:t>0</w:t>
            </w:r>
          </w:p>
        </w:tc>
        <w:tc>
          <w:tcPr>
            <w:tcW w:w="1437" w:type="dxa"/>
          </w:tcPr>
          <w:p w:rsidR="00FD4751" w:rsidRDefault="00FD4751" w:rsidP="006E3593">
            <w:r>
              <w:t>0.6</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74</w:t>
            </w:r>
          </w:p>
        </w:tc>
        <w:tc>
          <w:tcPr>
            <w:tcW w:w="1428" w:type="dxa"/>
            <w:gridSpan w:val="2"/>
          </w:tcPr>
          <w:p w:rsidR="00FD4751" w:rsidRDefault="00FD4751" w:rsidP="006E3593">
            <w:r>
              <w:t>4.4</w:t>
            </w:r>
          </w:p>
        </w:tc>
        <w:tc>
          <w:tcPr>
            <w:tcW w:w="1408" w:type="dxa"/>
          </w:tcPr>
          <w:p w:rsidR="00FD4751" w:rsidRDefault="00FD4751" w:rsidP="006E3593">
            <w:r>
              <w:t>0.2</w:t>
            </w:r>
          </w:p>
        </w:tc>
        <w:tc>
          <w:tcPr>
            <w:tcW w:w="1437" w:type="dxa"/>
          </w:tcPr>
          <w:p w:rsidR="00FD4751" w:rsidRDefault="00FD4751" w:rsidP="006E3593">
            <w:r>
              <w:t>0.7</w:t>
            </w:r>
          </w:p>
        </w:tc>
        <w:tc>
          <w:tcPr>
            <w:tcW w:w="1398" w:type="dxa"/>
            <w:tcBorders>
              <w:right w:val="single" w:sz="6" w:space="0" w:color="auto"/>
            </w:tcBorders>
          </w:tcPr>
          <w:p w:rsidR="00FD4751" w:rsidRDefault="00FD4751" w:rsidP="006E3593">
            <w:r>
              <w:t>0</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75</w:t>
            </w:r>
          </w:p>
        </w:tc>
        <w:tc>
          <w:tcPr>
            <w:tcW w:w="1428" w:type="dxa"/>
            <w:gridSpan w:val="2"/>
          </w:tcPr>
          <w:p w:rsidR="00FD4751" w:rsidRDefault="00FD4751" w:rsidP="006E3593">
            <w:r>
              <w:t>4.9</w:t>
            </w:r>
          </w:p>
        </w:tc>
        <w:tc>
          <w:tcPr>
            <w:tcW w:w="1408" w:type="dxa"/>
          </w:tcPr>
          <w:p w:rsidR="00FD4751" w:rsidRDefault="00FD4751" w:rsidP="006E3593">
            <w:r>
              <w:t>0.4</w:t>
            </w:r>
          </w:p>
        </w:tc>
        <w:tc>
          <w:tcPr>
            <w:tcW w:w="1437" w:type="dxa"/>
          </w:tcPr>
          <w:p w:rsidR="00FD4751" w:rsidRDefault="00FD4751" w:rsidP="006E3593">
            <w:r>
              <w:t>0.8</w:t>
            </w:r>
          </w:p>
        </w:tc>
        <w:tc>
          <w:tcPr>
            <w:tcW w:w="1398" w:type="dxa"/>
            <w:tcBorders>
              <w:right w:val="single" w:sz="6" w:space="0" w:color="auto"/>
            </w:tcBorders>
          </w:tcPr>
          <w:p w:rsidR="00FD4751" w:rsidRDefault="00FD4751" w:rsidP="006E3593">
            <w:r>
              <w:t>0.1</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76</w:t>
            </w:r>
          </w:p>
        </w:tc>
        <w:tc>
          <w:tcPr>
            <w:tcW w:w="1428" w:type="dxa"/>
            <w:gridSpan w:val="2"/>
          </w:tcPr>
          <w:p w:rsidR="00FD4751" w:rsidRDefault="00FD4751" w:rsidP="006E3593">
            <w:r>
              <w:t>5.5</w:t>
            </w:r>
          </w:p>
        </w:tc>
        <w:tc>
          <w:tcPr>
            <w:tcW w:w="1408" w:type="dxa"/>
          </w:tcPr>
          <w:p w:rsidR="00FD4751" w:rsidRDefault="00FD4751" w:rsidP="006E3593">
            <w:r>
              <w:t>0.6</w:t>
            </w:r>
          </w:p>
        </w:tc>
        <w:tc>
          <w:tcPr>
            <w:tcW w:w="1437" w:type="dxa"/>
          </w:tcPr>
          <w:p w:rsidR="00FD4751" w:rsidRDefault="00FD4751" w:rsidP="006E3593">
            <w:r>
              <w:t>0.9</w:t>
            </w:r>
          </w:p>
        </w:tc>
        <w:tc>
          <w:tcPr>
            <w:tcW w:w="1398" w:type="dxa"/>
            <w:tcBorders>
              <w:right w:val="single" w:sz="6" w:space="0" w:color="auto"/>
            </w:tcBorders>
          </w:tcPr>
          <w:p w:rsidR="00FD4751" w:rsidRDefault="00FD4751" w:rsidP="006E3593">
            <w:r>
              <w:t>0.1</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77</w:t>
            </w:r>
          </w:p>
        </w:tc>
        <w:tc>
          <w:tcPr>
            <w:tcW w:w="1428" w:type="dxa"/>
            <w:gridSpan w:val="2"/>
          </w:tcPr>
          <w:p w:rsidR="00FD4751" w:rsidRDefault="00FD4751" w:rsidP="006E3593">
            <w:r>
              <w:t>6.2</w:t>
            </w:r>
          </w:p>
        </w:tc>
        <w:tc>
          <w:tcPr>
            <w:tcW w:w="1408" w:type="dxa"/>
          </w:tcPr>
          <w:p w:rsidR="00FD4751" w:rsidRDefault="00FD4751" w:rsidP="006E3593">
            <w:r>
              <w:t>0.8</w:t>
            </w:r>
          </w:p>
        </w:tc>
        <w:tc>
          <w:tcPr>
            <w:tcW w:w="1437" w:type="dxa"/>
          </w:tcPr>
          <w:p w:rsidR="00FD4751" w:rsidRDefault="00FD4751" w:rsidP="006E3593">
            <w:r>
              <w:t>1.0</w:t>
            </w:r>
          </w:p>
        </w:tc>
        <w:tc>
          <w:tcPr>
            <w:tcW w:w="1398" w:type="dxa"/>
            <w:tcBorders>
              <w:right w:val="single" w:sz="6" w:space="0" w:color="auto"/>
            </w:tcBorders>
          </w:tcPr>
          <w:p w:rsidR="00FD4751" w:rsidRDefault="00FD4751" w:rsidP="006E3593">
            <w:r>
              <w:t>0.1</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78</w:t>
            </w:r>
          </w:p>
        </w:tc>
        <w:tc>
          <w:tcPr>
            <w:tcW w:w="1428" w:type="dxa"/>
            <w:gridSpan w:val="2"/>
          </w:tcPr>
          <w:p w:rsidR="00FD4751" w:rsidRDefault="00FD4751" w:rsidP="006E3593">
            <w:r>
              <w:t>6.8</w:t>
            </w:r>
          </w:p>
        </w:tc>
        <w:tc>
          <w:tcPr>
            <w:tcW w:w="1408" w:type="dxa"/>
          </w:tcPr>
          <w:p w:rsidR="00FD4751" w:rsidRDefault="00FD4751" w:rsidP="006E3593">
            <w:r>
              <w:t>1.1</w:t>
            </w:r>
          </w:p>
        </w:tc>
        <w:tc>
          <w:tcPr>
            <w:tcW w:w="1437" w:type="dxa"/>
          </w:tcPr>
          <w:p w:rsidR="00FD4751" w:rsidRDefault="00FD4751" w:rsidP="006E3593">
            <w:r>
              <w:t>1.2</w:t>
            </w:r>
          </w:p>
        </w:tc>
        <w:tc>
          <w:tcPr>
            <w:tcW w:w="1398" w:type="dxa"/>
            <w:tcBorders>
              <w:right w:val="single" w:sz="6" w:space="0" w:color="auto"/>
            </w:tcBorders>
          </w:tcPr>
          <w:p w:rsidR="00FD4751" w:rsidRDefault="00FD4751" w:rsidP="006E3593">
            <w:r>
              <w:t>0.2</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79</w:t>
            </w:r>
          </w:p>
        </w:tc>
        <w:tc>
          <w:tcPr>
            <w:tcW w:w="1428" w:type="dxa"/>
            <w:gridSpan w:val="2"/>
          </w:tcPr>
          <w:p w:rsidR="00FD4751" w:rsidRDefault="00FD4751" w:rsidP="006E3593">
            <w:r>
              <w:t>7.5</w:t>
            </w:r>
          </w:p>
        </w:tc>
        <w:tc>
          <w:tcPr>
            <w:tcW w:w="1408" w:type="dxa"/>
          </w:tcPr>
          <w:p w:rsidR="00FD4751" w:rsidRDefault="00FD4751" w:rsidP="006E3593">
            <w:r>
              <w:t>1.4</w:t>
            </w:r>
          </w:p>
        </w:tc>
        <w:tc>
          <w:tcPr>
            <w:tcW w:w="1437" w:type="dxa"/>
          </w:tcPr>
          <w:p w:rsidR="00FD4751" w:rsidRDefault="00FD4751" w:rsidP="006E3593">
            <w:r>
              <w:t>1.3</w:t>
            </w:r>
          </w:p>
        </w:tc>
        <w:tc>
          <w:tcPr>
            <w:tcW w:w="1398" w:type="dxa"/>
            <w:tcBorders>
              <w:right w:val="single" w:sz="6" w:space="0" w:color="auto"/>
            </w:tcBorders>
          </w:tcPr>
          <w:p w:rsidR="00FD4751" w:rsidRDefault="00FD4751" w:rsidP="006E3593">
            <w:r>
              <w:t>0.2</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80</w:t>
            </w:r>
          </w:p>
        </w:tc>
        <w:tc>
          <w:tcPr>
            <w:tcW w:w="1428" w:type="dxa"/>
            <w:gridSpan w:val="2"/>
          </w:tcPr>
          <w:p w:rsidR="00FD4751" w:rsidRDefault="00FD4751" w:rsidP="006E3593">
            <w:r>
              <w:t>8.3</w:t>
            </w:r>
          </w:p>
        </w:tc>
        <w:tc>
          <w:tcPr>
            <w:tcW w:w="1408" w:type="dxa"/>
          </w:tcPr>
          <w:p w:rsidR="00FD4751" w:rsidRDefault="00FD4751" w:rsidP="006E3593">
            <w:r>
              <w:t>1.7</w:t>
            </w:r>
          </w:p>
        </w:tc>
        <w:tc>
          <w:tcPr>
            <w:tcW w:w="1437" w:type="dxa"/>
          </w:tcPr>
          <w:p w:rsidR="00FD4751" w:rsidRDefault="00FD4751" w:rsidP="006E3593">
            <w:r>
              <w:t>1.4</w:t>
            </w:r>
          </w:p>
        </w:tc>
        <w:tc>
          <w:tcPr>
            <w:tcW w:w="1398" w:type="dxa"/>
            <w:tcBorders>
              <w:right w:val="single" w:sz="6" w:space="0" w:color="auto"/>
            </w:tcBorders>
          </w:tcPr>
          <w:p w:rsidR="00FD4751" w:rsidRDefault="00FD4751" w:rsidP="006E3593">
            <w:r>
              <w:t>0.3</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81</w:t>
            </w:r>
          </w:p>
        </w:tc>
        <w:tc>
          <w:tcPr>
            <w:tcW w:w="1428" w:type="dxa"/>
            <w:gridSpan w:val="2"/>
          </w:tcPr>
          <w:p w:rsidR="00FD4751" w:rsidRDefault="00FD4751" w:rsidP="006E3593">
            <w:r>
              <w:t>9.0</w:t>
            </w:r>
          </w:p>
        </w:tc>
        <w:tc>
          <w:tcPr>
            <w:tcW w:w="1408" w:type="dxa"/>
          </w:tcPr>
          <w:p w:rsidR="00FD4751" w:rsidRDefault="00FD4751" w:rsidP="006E3593">
            <w:r>
              <w:t>2.1</w:t>
            </w:r>
          </w:p>
        </w:tc>
        <w:tc>
          <w:tcPr>
            <w:tcW w:w="1437" w:type="dxa"/>
          </w:tcPr>
          <w:p w:rsidR="00FD4751" w:rsidRDefault="00FD4751" w:rsidP="006E3593">
            <w:r>
              <w:t>1.5</w:t>
            </w:r>
          </w:p>
        </w:tc>
        <w:tc>
          <w:tcPr>
            <w:tcW w:w="1398" w:type="dxa"/>
            <w:tcBorders>
              <w:right w:val="single" w:sz="6" w:space="0" w:color="auto"/>
            </w:tcBorders>
          </w:tcPr>
          <w:p w:rsidR="00FD4751" w:rsidRDefault="00FD4751" w:rsidP="006E3593">
            <w:r>
              <w:t>0.4</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82</w:t>
            </w:r>
          </w:p>
        </w:tc>
        <w:tc>
          <w:tcPr>
            <w:tcW w:w="1428" w:type="dxa"/>
            <w:gridSpan w:val="2"/>
          </w:tcPr>
          <w:p w:rsidR="00FD4751" w:rsidRDefault="00FD4751" w:rsidP="006E3593">
            <w:r>
              <w:t>9.8</w:t>
            </w:r>
          </w:p>
        </w:tc>
        <w:tc>
          <w:tcPr>
            <w:tcW w:w="1408" w:type="dxa"/>
          </w:tcPr>
          <w:p w:rsidR="00FD4751" w:rsidRDefault="00FD4751" w:rsidP="006E3593">
            <w:r>
              <w:t>2.5</w:t>
            </w:r>
          </w:p>
        </w:tc>
        <w:tc>
          <w:tcPr>
            <w:tcW w:w="1437" w:type="dxa"/>
          </w:tcPr>
          <w:p w:rsidR="00FD4751" w:rsidRDefault="00FD4751" w:rsidP="006E3593">
            <w:r>
              <w:t>1.7</w:t>
            </w:r>
          </w:p>
        </w:tc>
        <w:tc>
          <w:tcPr>
            <w:tcW w:w="1398" w:type="dxa"/>
            <w:tcBorders>
              <w:right w:val="single" w:sz="6" w:space="0" w:color="auto"/>
            </w:tcBorders>
          </w:tcPr>
          <w:p w:rsidR="00FD4751" w:rsidRDefault="00FD4751" w:rsidP="006E3593">
            <w:r>
              <w:t>0.4</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83</w:t>
            </w:r>
          </w:p>
        </w:tc>
        <w:tc>
          <w:tcPr>
            <w:tcW w:w="1428" w:type="dxa"/>
            <w:gridSpan w:val="2"/>
          </w:tcPr>
          <w:p w:rsidR="00FD4751" w:rsidRDefault="00FD4751" w:rsidP="006E3593">
            <w:r>
              <w:t>10.7</w:t>
            </w:r>
          </w:p>
        </w:tc>
        <w:tc>
          <w:tcPr>
            <w:tcW w:w="1408" w:type="dxa"/>
          </w:tcPr>
          <w:p w:rsidR="00FD4751" w:rsidRDefault="00FD4751" w:rsidP="006E3593">
            <w:r>
              <w:t>2.9</w:t>
            </w:r>
          </w:p>
        </w:tc>
        <w:tc>
          <w:tcPr>
            <w:tcW w:w="1437" w:type="dxa"/>
          </w:tcPr>
          <w:p w:rsidR="00FD4751" w:rsidRDefault="00FD4751" w:rsidP="006E3593">
            <w:r>
              <w:t>1.8</w:t>
            </w:r>
          </w:p>
        </w:tc>
        <w:tc>
          <w:tcPr>
            <w:tcW w:w="1398" w:type="dxa"/>
            <w:tcBorders>
              <w:right w:val="single" w:sz="6" w:space="0" w:color="auto"/>
            </w:tcBorders>
          </w:tcPr>
          <w:p w:rsidR="00FD4751" w:rsidRDefault="00FD4751" w:rsidP="006E3593">
            <w:r>
              <w:t>0.5</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84</w:t>
            </w:r>
          </w:p>
        </w:tc>
        <w:tc>
          <w:tcPr>
            <w:tcW w:w="1428" w:type="dxa"/>
            <w:gridSpan w:val="2"/>
          </w:tcPr>
          <w:p w:rsidR="00FD4751" w:rsidRDefault="00FD4751" w:rsidP="006E3593">
            <w:r>
              <w:t>11.5</w:t>
            </w:r>
          </w:p>
        </w:tc>
        <w:tc>
          <w:tcPr>
            <w:tcW w:w="1408" w:type="dxa"/>
          </w:tcPr>
          <w:p w:rsidR="00FD4751" w:rsidRDefault="00FD4751" w:rsidP="006E3593">
            <w:r>
              <w:t>3.4</w:t>
            </w:r>
          </w:p>
        </w:tc>
        <w:tc>
          <w:tcPr>
            <w:tcW w:w="1437" w:type="dxa"/>
          </w:tcPr>
          <w:p w:rsidR="00FD4751" w:rsidRDefault="00FD4751" w:rsidP="006E3593">
            <w:r>
              <w:t>2.0</w:t>
            </w:r>
          </w:p>
        </w:tc>
        <w:tc>
          <w:tcPr>
            <w:tcW w:w="1398" w:type="dxa"/>
            <w:tcBorders>
              <w:right w:val="single" w:sz="6" w:space="0" w:color="auto"/>
            </w:tcBorders>
          </w:tcPr>
          <w:p w:rsidR="00FD4751" w:rsidRDefault="00FD4751" w:rsidP="006E3593">
            <w:r>
              <w:t>0.6</w:t>
            </w:r>
          </w:p>
        </w:tc>
      </w:tr>
      <w:tr w:rsidR="00FD4751" w:rsidTr="006E3593">
        <w:tblPrEx>
          <w:tblCellMar>
            <w:left w:w="107" w:type="dxa"/>
            <w:right w:w="107" w:type="dxa"/>
          </w:tblCellMar>
        </w:tblPrEx>
        <w:tc>
          <w:tcPr>
            <w:tcW w:w="1383" w:type="dxa"/>
            <w:tcBorders>
              <w:left w:val="single" w:sz="6" w:space="0" w:color="auto"/>
            </w:tcBorders>
          </w:tcPr>
          <w:p w:rsidR="00FD4751" w:rsidRDefault="00FD4751" w:rsidP="006E3593">
            <w:r>
              <w:t>85</w:t>
            </w:r>
          </w:p>
        </w:tc>
        <w:tc>
          <w:tcPr>
            <w:tcW w:w="1428" w:type="dxa"/>
            <w:gridSpan w:val="2"/>
          </w:tcPr>
          <w:p w:rsidR="00FD4751" w:rsidRDefault="00FD4751" w:rsidP="006E3593">
            <w:r>
              <w:t>12.5</w:t>
            </w:r>
          </w:p>
        </w:tc>
        <w:tc>
          <w:tcPr>
            <w:tcW w:w="1408" w:type="dxa"/>
          </w:tcPr>
          <w:p w:rsidR="00FD4751" w:rsidRDefault="00FD4751" w:rsidP="006E3593">
            <w:r>
              <w:t>3.9</w:t>
            </w:r>
          </w:p>
        </w:tc>
        <w:tc>
          <w:tcPr>
            <w:tcW w:w="1437" w:type="dxa"/>
          </w:tcPr>
          <w:p w:rsidR="00FD4751" w:rsidRDefault="00FD4751" w:rsidP="006E3593">
            <w:r>
              <w:t>2.1</w:t>
            </w:r>
          </w:p>
        </w:tc>
        <w:tc>
          <w:tcPr>
            <w:tcW w:w="1398" w:type="dxa"/>
            <w:tcBorders>
              <w:right w:val="single" w:sz="6" w:space="0" w:color="auto"/>
            </w:tcBorders>
          </w:tcPr>
          <w:p w:rsidR="00FD4751" w:rsidRDefault="00FD4751" w:rsidP="006E3593">
            <w:r>
              <w:t>0.7</w:t>
            </w:r>
          </w:p>
        </w:tc>
      </w:tr>
      <w:tr w:rsidR="00FD4751" w:rsidTr="006E3593">
        <w:tblPrEx>
          <w:tblCellMar>
            <w:left w:w="107" w:type="dxa"/>
            <w:right w:w="107" w:type="dxa"/>
          </w:tblCellMar>
        </w:tblPrEx>
        <w:tc>
          <w:tcPr>
            <w:tcW w:w="1383" w:type="dxa"/>
            <w:tcBorders>
              <w:left w:val="single" w:sz="6" w:space="0" w:color="auto"/>
              <w:bottom w:val="single" w:sz="6" w:space="0" w:color="auto"/>
            </w:tcBorders>
          </w:tcPr>
          <w:p w:rsidR="00FD4751" w:rsidRDefault="00FD4751" w:rsidP="006E3593">
            <w:r>
              <w:t>above 85</w:t>
            </w:r>
          </w:p>
        </w:tc>
        <w:tc>
          <w:tcPr>
            <w:tcW w:w="1428" w:type="dxa"/>
            <w:gridSpan w:val="2"/>
            <w:tcBorders>
              <w:bottom w:val="single" w:sz="6" w:space="0" w:color="auto"/>
            </w:tcBorders>
          </w:tcPr>
          <w:p w:rsidR="00FD4751" w:rsidRDefault="00FD4751" w:rsidP="006E3593">
            <w:r>
              <w:t>12.5</w:t>
            </w:r>
          </w:p>
        </w:tc>
        <w:tc>
          <w:tcPr>
            <w:tcW w:w="1408" w:type="dxa"/>
            <w:tcBorders>
              <w:bottom w:val="single" w:sz="6" w:space="0" w:color="auto"/>
            </w:tcBorders>
          </w:tcPr>
          <w:p w:rsidR="00FD4751" w:rsidRDefault="00FD4751" w:rsidP="006E3593">
            <w:r>
              <w:t>3.9</w:t>
            </w:r>
          </w:p>
        </w:tc>
        <w:tc>
          <w:tcPr>
            <w:tcW w:w="1437" w:type="dxa"/>
            <w:tcBorders>
              <w:bottom w:val="single" w:sz="6" w:space="0" w:color="auto"/>
            </w:tcBorders>
          </w:tcPr>
          <w:p w:rsidR="00FD4751" w:rsidRDefault="00FD4751" w:rsidP="006E3593">
            <w:r>
              <w:t>2.1</w:t>
            </w:r>
          </w:p>
        </w:tc>
        <w:tc>
          <w:tcPr>
            <w:tcW w:w="1398" w:type="dxa"/>
            <w:tcBorders>
              <w:bottom w:val="single" w:sz="6" w:space="0" w:color="auto"/>
              <w:right w:val="single" w:sz="6" w:space="0" w:color="auto"/>
            </w:tcBorders>
          </w:tcPr>
          <w:p w:rsidR="00FD4751" w:rsidRDefault="00FD4751" w:rsidP="006E3593">
            <w:r>
              <w:t>0.7</w:t>
            </w:r>
          </w:p>
        </w:tc>
      </w:tr>
    </w:tbl>
    <w:p w:rsidR="00FD4751" w:rsidRDefault="00FD4751" w:rsidP="00FD4751">
      <w:pPr>
        <w:pStyle w:val="Comment"/>
        <w:rPr>
          <w:rFonts w:ascii="Times New Roman" w:hAnsi="Times New Roman"/>
          <w:sz w:val="20"/>
        </w:rPr>
      </w:pPr>
      <w:r>
        <w:rPr>
          <w:rFonts w:ascii="Times New Roman" w:hAnsi="Times New Roman"/>
          <w:sz w:val="20"/>
        </w:rPr>
        <w:t>This is a table for making age adjustment</w:t>
      </w:r>
    </w:p>
    <w:p w:rsidR="00FD4751" w:rsidRDefault="00FD4751" w:rsidP="00FD4751">
      <w:pPr>
        <w:spacing w:before="120" w:after="120"/>
        <w:rPr>
          <w:sz w:val="24"/>
        </w:rPr>
      </w:pPr>
      <w:r>
        <w:rPr>
          <w:sz w:val="24"/>
        </w:rPr>
        <w:t>(The adjustments for presbyacusis in Table 7.1.9 have been modified from the adjustments provided by the National Acoustic Laboratories.)</w:t>
      </w:r>
    </w:p>
    <w:p w:rsidR="00FD4751" w:rsidRDefault="00FD4751" w:rsidP="00FD4751">
      <w:pPr>
        <w:spacing w:before="120" w:after="120"/>
        <w:rPr>
          <w:sz w:val="24"/>
        </w:rPr>
      </w:pPr>
      <w:r>
        <w:rPr>
          <w:sz w:val="24"/>
        </w:rPr>
        <w:t>“Age” means the veteran’s age in completed years at the date of the audiogram.</w:t>
      </w:r>
    </w:p>
    <w:p w:rsidR="00FD4751" w:rsidRDefault="00FD4751" w:rsidP="00FD4751">
      <w:pPr>
        <w:spacing w:before="120" w:after="120"/>
        <w:rPr>
          <w:sz w:val="24"/>
        </w:rPr>
      </w:pPr>
      <w:r>
        <w:rPr>
          <w:sz w:val="24"/>
        </w:rPr>
        <w:t>The “Bilateral” column applies if there is accepted hearing loss in both ears.</w:t>
      </w:r>
    </w:p>
    <w:p w:rsidR="00FD4751" w:rsidRDefault="00FD4751" w:rsidP="00FD4751">
      <w:pPr>
        <w:pStyle w:val="BodyText"/>
        <w:spacing w:before="120" w:after="120"/>
        <w:rPr>
          <w:rFonts w:ascii="Times New Roman" w:hAnsi="Times New Roman"/>
        </w:rPr>
      </w:pPr>
      <w:r>
        <w:rPr>
          <w:rFonts w:ascii="Times New Roman" w:hAnsi="Times New Roman"/>
        </w:rPr>
        <w:t>The “Unilateral” column applies if there is accepted hearing loss in only one ear.</w:t>
      </w:r>
    </w:p>
    <w:p w:rsidR="00FD4751" w:rsidRDefault="00FD4751" w:rsidP="00FD4751">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Determine the impairment rating for the accepted hearing loss using formula 7.1.</w:t>
      </w:r>
    </w:p>
    <w:p w:rsidR="00FD4751" w:rsidRDefault="00FD4751" w:rsidP="00FD4751">
      <w:pPr>
        <w:pStyle w:val="Heading1"/>
        <w:spacing w:before="120" w:after="240"/>
        <w:rPr>
          <w:rFonts w:ascii="Times New Roman" w:hAnsi="Times New Roman"/>
        </w:rPr>
      </w:pPr>
      <w:r>
        <w:rPr>
          <w:rFonts w:ascii="Times New Roman" w:hAnsi="Times New Roman"/>
        </w:rPr>
        <w:t>Formula 7.1— Loss of function: Hearing</w:t>
      </w:r>
    </w:p>
    <w:p w:rsidR="00454FC1" w:rsidRPr="002F67CD" w:rsidRDefault="00034817" w:rsidP="005101E8">
      <w:r>
        <w:rPr>
          <w:noProof/>
        </w:rPr>
        <w:drawing>
          <wp:inline distT="0" distB="0" distL="0" distR="0" wp14:anchorId="3C972695" wp14:editId="6397F015">
            <wp:extent cx="2940050" cy="443781"/>
            <wp:effectExtent l="0" t="0" r="0" b="0"/>
            <wp:docPr id="181" name="Picture 181" descr="Start formula, impairment rating equals, start fraction, age adjusted hearing loss over 2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76177" cy="464329"/>
                    </a:xfrm>
                    <a:prstGeom prst="rect">
                      <a:avLst/>
                    </a:prstGeom>
                  </pic:spPr>
                </pic:pic>
              </a:graphicData>
            </a:graphic>
          </wp:inline>
        </w:drawing>
      </w:r>
    </w:p>
    <w:p w:rsidR="00FD4751" w:rsidRDefault="00FD4751" w:rsidP="00FD4751">
      <w:pPr>
        <w:pStyle w:val="BodyText"/>
        <w:spacing w:before="240" w:after="120"/>
        <w:rPr>
          <w:rFonts w:ascii="Times New Roman" w:hAnsi="Times New Roman"/>
        </w:rPr>
      </w:pPr>
      <w:r>
        <w:rPr>
          <w:rFonts w:ascii="Times New Roman" w:hAnsi="Times New Roman"/>
        </w:rPr>
        <w:t>Results from Formula 7.1 are to be rounded to the nearest integer (whole number). Thus 2.4 would be rounded to 2, and 2.6 would be rounded to 3. If the calculation gives an answer exactly half way between two integers, the answer is rounded up, for example 2.5 is to be rounded to 3.</w:t>
      </w:r>
    </w:p>
    <w:p w:rsidR="00FD4751" w:rsidRDefault="00FD4751" w:rsidP="00FD4751">
      <w:pPr>
        <w:spacing w:before="120" w:after="240"/>
        <w:rPr>
          <w:sz w:val="24"/>
        </w:rPr>
      </w:pPr>
      <w:r>
        <w:rPr>
          <w:sz w:val="24"/>
        </w:rPr>
        <w:t xml:space="preserve">If the paired organs </w:t>
      </w:r>
      <w:r w:rsidRPr="004532BB">
        <w:rPr>
          <w:sz w:val="24"/>
        </w:rPr>
        <w:t>policy (see page 123) does not apply, Formula 7.1 gives the final impairment rating for loss of hearing. To determine whether the</w:t>
      </w:r>
      <w:r>
        <w:rPr>
          <w:sz w:val="24"/>
        </w:rPr>
        <w:t xml:space="preserve"> paired organs policy applies, proceed to Step 6.</w:t>
      </w:r>
    </w:p>
    <w:p w:rsidR="00FD4751" w:rsidRDefault="003F364C" w:rsidP="00FD4751">
      <w:r>
        <w:rPr>
          <w:noProof/>
        </w:rPr>
        <w:drawing>
          <wp:inline distT="0" distB="0" distL="0" distR="0">
            <wp:extent cx="6223635" cy="3275330"/>
            <wp:effectExtent l="0" t="0" r="0" b="0"/>
            <wp:docPr id="85" name="Picture 85" descr="A diagram depicting the structures of the inner ear, including the ear canals, vestibule and coch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23635" cy="3275330"/>
                    </a:xfrm>
                    <a:prstGeom prst="rect">
                      <a:avLst/>
                    </a:prstGeom>
                    <a:noFill/>
                    <a:ln>
                      <a:noFill/>
                    </a:ln>
                  </pic:spPr>
                </pic:pic>
              </a:graphicData>
            </a:graphic>
          </wp:inline>
        </w:drawing>
      </w:r>
    </w:p>
    <w:p w:rsidR="00FD4751" w:rsidRDefault="00FD4751" w:rsidP="00FD4751">
      <w:pPr>
        <w:pStyle w:val="StepHeading"/>
        <w:rPr>
          <w:rFonts w:ascii="Times New Roman" w:hAnsi="Times New Roman"/>
          <w:sz w:val="24"/>
        </w:rPr>
      </w:pPr>
      <w:r>
        <w:rPr>
          <w:rFonts w:ascii="Times New Roman" w:hAnsi="Times New Roman"/>
          <w:sz w:val="24"/>
        </w:rPr>
        <w:t>Step 6.</w:t>
      </w:r>
      <w:r>
        <w:rPr>
          <w:rFonts w:ascii="Times New Roman" w:hAnsi="Times New Roman"/>
          <w:sz w:val="24"/>
        </w:rPr>
        <w:tab/>
        <w:t>Determine if the paired organs policy applies. If it applies, calculate the adjusted impairment rating.</w:t>
      </w:r>
    </w:p>
    <w:p w:rsidR="00FD4751" w:rsidRDefault="00FD4751" w:rsidP="00FD4751">
      <w:pPr>
        <w:pStyle w:val="BodyText"/>
        <w:spacing w:before="120" w:after="240"/>
        <w:rPr>
          <w:rFonts w:ascii="Times New Roman" w:hAnsi="Times New Roman"/>
        </w:rPr>
      </w:pPr>
      <w:r>
        <w:rPr>
          <w:rFonts w:ascii="Times New Roman" w:hAnsi="Times New Roman"/>
        </w:rPr>
        <w:t>Use Table 7.1.10 to determine if the paired organs policy applies.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42"/>
        <w:gridCol w:w="992"/>
        <w:gridCol w:w="3544"/>
        <w:gridCol w:w="2127"/>
      </w:tblGrid>
      <w:tr w:rsidR="00FD4751" w:rsidTr="006E3593">
        <w:tc>
          <w:tcPr>
            <w:tcW w:w="2234" w:type="dxa"/>
            <w:gridSpan w:val="2"/>
            <w:tcBorders>
              <w:top w:val="single" w:sz="6" w:space="0" w:color="auto"/>
              <w:left w:val="single" w:sz="6" w:space="0" w:color="auto"/>
              <w:bottom w:val="nil"/>
              <w:right w:val="nil"/>
            </w:tcBorders>
          </w:tcPr>
          <w:p w:rsidR="00FD4751" w:rsidRDefault="00FD4751" w:rsidP="006E3593">
            <w:pPr>
              <w:pStyle w:val="FigureHeading"/>
            </w:pPr>
            <w:r>
              <w:t>Procedural Table 7.1.10</w:t>
            </w:r>
          </w:p>
        </w:tc>
        <w:tc>
          <w:tcPr>
            <w:tcW w:w="5671" w:type="dxa"/>
            <w:gridSpan w:val="2"/>
            <w:tcBorders>
              <w:top w:val="single" w:sz="6" w:space="0" w:color="auto"/>
              <w:left w:val="nil"/>
              <w:bottom w:val="nil"/>
              <w:right w:val="single" w:sz="6" w:space="0" w:color="auto"/>
            </w:tcBorders>
          </w:tcPr>
          <w:p w:rsidR="00FD4751" w:rsidRDefault="003F364C" w:rsidP="006E3593">
            <w:pPr>
              <w:keepNext/>
              <w:spacing w:line="280" w:lineRule="atLeast"/>
              <w:jc w:val="right"/>
              <w:rPr>
                <w:b/>
                <w:color w:val="000000"/>
              </w:rPr>
            </w:pPr>
            <w:r>
              <w:rPr>
                <w:b/>
                <w:noProof/>
                <w:color w:val="000000"/>
              </w:rPr>
              <w:drawing>
                <wp:inline distT="0" distB="0" distL="0" distR="0">
                  <wp:extent cx="327660" cy="422910"/>
                  <wp:effectExtent l="0" t="0" r="0" b="0"/>
                  <wp:docPr id="86" name="Picture 8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7905" w:type="dxa"/>
            <w:gridSpan w:val="4"/>
            <w:tcBorders>
              <w:top w:val="nil"/>
              <w:left w:val="single" w:sz="6" w:space="0" w:color="auto"/>
              <w:right w:val="single" w:sz="6" w:space="0" w:color="auto"/>
            </w:tcBorders>
          </w:tcPr>
          <w:p w:rsidR="00FD4751" w:rsidRDefault="00FD4751" w:rsidP="006E3593">
            <w:pPr>
              <w:keepNext/>
              <w:spacing w:before="120"/>
              <w:jc w:val="center"/>
              <w:rPr>
                <w:b/>
                <w:sz w:val="24"/>
              </w:rPr>
            </w:pPr>
            <w:r>
              <w:rPr>
                <w:b/>
                <w:color w:val="000000"/>
                <w:sz w:val="24"/>
              </w:rPr>
              <w:t>PAIRED ORGANS POLICY</w:t>
            </w:r>
          </w:p>
        </w:tc>
      </w:tr>
      <w:tr w:rsidR="00FD4751" w:rsidTr="006E3593">
        <w:tc>
          <w:tcPr>
            <w:tcW w:w="5778" w:type="dxa"/>
            <w:gridSpan w:val="3"/>
            <w:tcBorders>
              <w:left w:val="single" w:sz="6" w:space="0" w:color="auto"/>
            </w:tcBorders>
          </w:tcPr>
          <w:p w:rsidR="00FD4751" w:rsidRDefault="00FD4751" w:rsidP="006E3593">
            <w:pPr>
              <w:keepNext/>
              <w:spacing w:line="280" w:lineRule="atLeast"/>
              <w:rPr>
                <w:b/>
              </w:rPr>
            </w:pPr>
            <w:r>
              <w:rPr>
                <w:b/>
              </w:rPr>
              <w:t>Accepted Hearing Loss</w:t>
            </w:r>
          </w:p>
        </w:tc>
        <w:tc>
          <w:tcPr>
            <w:tcW w:w="2127" w:type="dxa"/>
            <w:tcBorders>
              <w:right w:val="single" w:sz="6" w:space="0" w:color="auto"/>
            </w:tcBorders>
          </w:tcPr>
          <w:p w:rsidR="00FD4751" w:rsidRDefault="00FD4751" w:rsidP="006E3593">
            <w:pPr>
              <w:spacing w:line="280" w:lineRule="atLeast"/>
              <w:jc w:val="center"/>
              <w:rPr>
                <w:b/>
              </w:rPr>
            </w:pPr>
            <w:r>
              <w:rPr>
                <w:b/>
              </w:rPr>
              <w:t>Does the Paired Organs Policy apply?</w:t>
            </w:r>
          </w:p>
        </w:tc>
      </w:tr>
      <w:tr w:rsidR="00FD4751" w:rsidTr="006E3593">
        <w:tc>
          <w:tcPr>
            <w:tcW w:w="1242" w:type="dxa"/>
            <w:tcBorders>
              <w:left w:val="single" w:sz="6" w:space="0" w:color="auto"/>
            </w:tcBorders>
          </w:tcPr>
          <w:p w:rsidR="00FD4751" w:rsidRDefault="00FD4751" w:rsidP="006E3593">
            <w:pPr>
              <w:keepNext/>
            </w:pPr>
            <w:r>
              <w:t>Type 1</w:t>
            </w:r>
          </w:p>
        </w:tc>
        <w:tc>
          <w:tcPr>
            <w:tcW w:w="4536" w:type="dxa"/>
            <w:gridSpan w:val="2"/>
          </w:tcPr>
          <w:p w:rsidR="00FD4751" w:rsidRDefault="00FD4751" w:rsidP="006E3593">
            <w:pPr>
              <w:keepNext/>
            </w:pPr>
            <w:r>
              <w:t>Bilateral mixed deafness</w:t>
            </w:r>
          </w:p>
        </w:tc>
        <w:tc>
          <w:tcPr>
            <w:tcW w:w="2127" w:type="dxa"/>
            <w:tcBorders>
              <w:right w:val="single" w:sz="6" w:space="0" w:color="auto"/>
            </w:tcBorders>
          </w:tcPr>
          <w:p w:rsidR="00FD4751" w:rsidRDefault="00FD4751" w:rsidP="006E3593">
            <w:pPr>
              <w:jc w:val="center"/>
            </w:pPr>
            <w:r>
              <w:t>No</w:t>
            </w:r>
          </w:p>
        </w:tc>
      </w:tr>
      <w:tr w:rsidR="00FD4751" w:rsidTr="006E3593">
        <w:tc>
          <w:tcPr>
            <w:tcW w:w="1242" w:type="dxa"/>
            <w:tcBorders>
              <w:left w:val="single" w:sz="6" w:space="0" w:color="auto"/>
            </w:tcBorders>
          </w:tcPr>
          <w:p w:rsidR="00FD4751" w:rsidRDefault="00FD4751" w:rsidP="006E3593">
            <w:pPr>
              <w:keepNext/>
            </w:pPr>
            <w:r>
              <w:t>Type 2</w:t>
            </w:r>
          </w:p>
        </w:tc>
        <w:tc>
          <w:tcPr>
            <w:tcW w:w="4536" w:type="dxa"/>
            <w:gridSpan w:val="2"/>
          </w:tcPr>
          <w:p w:rsidR="00FD4751" w:rsidRDefault="00FD4751" w:rsidP="006E3593">
            <w:pPr>
              <w:keepNext/>
            </w:pPr>
            <w:r>
              <w:t>Right mixed deafness</w:t>
            </w:r>
          </w:p>
        </w:tc>
        <w:tc>
          <w:tcPr>
            <w:tcW w:w="2127" w:type="dxa"/>
            <w:tcBorders>
              <w:right w:val="single" w:sz="6" w:space="0" w:color="auto"/>
            </w:tcBorders>
          </w:tcPr>
          <w:p w:rsidR="00FD4751" w:rsidRDefault="00FD4751" w:rsidP="006E3593">
            <w:pPr>
              <w:jc w:val="center"/>
            </w:pPr>
            <w:r>
              <w:t>Yes</w:t>
            </w:r>
          </w:p>
        </w:tc>
      </w:tr>
      <w:tr w:rsidR="00FD4751" w:rsidTr="006E3593">
        <w:tc>
          <w:tcPr>
            <w:tcW w:w="1242" w:type="dxa"/>
            <w:tcBorders>
              <w:left w:val="single" w:sz="6" w:space="0" w:color="auto"/>
            </w:tcBorders>
          </w:tcPr>
          <w:p w:rsidR="00FD4751" w:rsidRDefault="00FD4751" w:rsidP="006E3593">
            <w:pPr>
              <w:keepNext/>
            </w:pPr>
            <w:r>
              <w:t>Type 3</w:t>
            </w:r>
          </w:p>
        </w:tc>
        <w:tc>
          <w:tcPr>
            <w:tcW w:w="4536" w:type="dxa"/>
            <w:gridSpan w:val="2"/>
          </w:tcPr>
          <w:p w:rsidR="00FD4751" w:rsidRDefault="00FD4751" w:rsidP="006E3593">
            <w:pPr>
              <w:keepNext/>
            </w:pPr>
            <w:r>
              <w:t>Left mixed deafness</w:t>
            </w:r>
          </w:p>
        </w:tc>
        <w:tc>
          <w:tcPr>
            <w:tcW w:w="2127" w:type="dxa"/>
            <w:tcBorders>
              <w:right w:val="single" w:sz="6" w:space="0" w:color="auto"/>
            </w:tcBorders>
          </w:tcPr>
          <w:p w:rsidR="00FD4751" w:rsidRDefault="00FD4751" w:rsidP="006E3593">
            <w:pPr>
              <w:jc w:val="center"/>
            </w:pPr>
            <w:r>
              <w:t>Yes</w:t>
            </w:r>
          </w:p>
        </w:tc>
      </w:tr>
      <w:tr w:rsidR="00FD4751" w:rsidTr="006E3593">
        <w:tc>
          <w:tcPr>
            <w:tcW w:w="1242" w:type="dxa"/>
            <w:tcBorders>
              <w:left w:val="single" w:sz="6" w:space="0" w:color="auto"/>
            </w:tcBorders>
          </w:tcPr>
          <w:p w:rsidR="00FD4751" w:rsidRDefault="00FD4751" w:rsidP="006E3593">
            <w:pPr>
              <w:keepNext/>
              <w:rPr>
                <w:b/>
                <w:i/>
              </w:rPr>
            </w:pPr>
            <w:r>
              <w:rPr>
                <w:b/>
                <w:i/>
              </w:rPr>
              <w:t>Type 4</w:t>
            </w:r>
          </w:p>
        </w:tc>
        <w:tc>
          <w:tcPr>
            <w:tcW w:w="4536" w:type="dxa"/>
            <w:gridSpan w:val="2"/>
          </w:tcPr>
          <w:p w:rsidR="00FD4751" w:rsidRDefault="00FD4751" w:rsidP="006E3593">
            <w:pPr>
              <w:keepNext/>
              <w:rPr>
                <w:b/>
                <w:i/>
              </w:rPr>
            </w:pPr>
            <w:r>
              <w:rPr>
                <w:b/>
                <w:i/>
              </w:rPr>
              <w:t>Bilateral sensorineural deafness</w:t>
            </w:r>
          </w:p>
        </w:tc>
        <w:tc>
          <w:tcPr>
            <w:tcW w:w="2127" w:type="dxa"/>
            <w:tcBorders>
              <w:right w:val="single" w:sz="6" w:space="0" w:color="auto"/>
            </w:tcBorders>
          </w:tcPr>
          <w:p w:rsidR="00FD4751" w:rsidRDefault="00FD4751" w:rsidP="006E3593">
            <w:pPr>
              <w:jc w:val="center"/>
            </w:pPr>
            <w:r>
              <w:rPr>
                <w:i/>
              </w:rPr>
              <w:t>No</w:t>
            </w:r>
          </w:p>
        </w:tc>
      </w:tr>
      <w:tr w:rsidR="00FD4751" w:rsidTr="006E3593">
        <w:tc>
          <w:tcPr>
            <w:tcW w:w="1242" w:type="dxa"/>
            <w:tcBorders>
              <w:left w:val="single" w:sz="6" w:space="0" w:color="auto"/>
            </w:tcBorders>
          </w:tcPr>
          <w:p w:rsidR="00FD4751" w:rsidRDefault="00FD4751" w:rsidP="006E3593">
            <w:pPr>
              <w:keepNext/>
            </w:pPr>
            <w:r>
              <w:t>Type 5</w:t>
            </w:r>
          </w:p>
        </w:tc>
        <w:tc>
          <w:tcPr>
            <w:tcW w:w="4536" w:type="dxa"/>
            <w:gridSpan w:val="2"/>
          </w:tcPr>
          <w:p w:rsidR="00FD4751" w:rsidRDefault="00FD4751" w:rsidP="006E3593">
            <w:pPr>
              <w:keepNext/>
            </w:pPr>
            <w:r>
              <w:t>Bilateral sensorineural deafness with right conductive deafness</w:t>
            </w:r>
          </w:p>
        </w:tc>
        <w:tc>
          <w:tcPr>
            <w:tcW w:w="2127" w:type="dxa"/>
            <w:tcBorders>
              <w:right w:val="single" w:sz="6" w:space="0" w:color="auto"/>
            </w:tcBorders>
          </w:tcPr>
          <w:p w:rsidR="00FD4751" w:rsidRDefault="00FD4751" w:rsidP="006E3593">
            <w:pPr>
              <w:jc w:val="center"/>
            </w:pPr>
            <w:r>
              <w:t>No</w:t>
            </w:r>
          </w:p>
        </w:tc>
      </w:tr>
      <w:tr w:rsidR="00FD4751" w:rsidTr="006E3593">
        <w:tc>
          <w:tcPr>
            <w:tcW w:w="1242" w:type="dxa"/>
            <w:tcBorders>
              <w:left w:val="single" w:sz="6" w:space="0" w:color="auto"/>
            </w:tcBorders>
          </w:tcPr>
          <w:p w:rsidR="00FD4751" w:rsidRDefault="00FD4751" w:rsidP="006E3593">
            <w:pPr>
              <w:keepNext/>
            </w:pPr>
            <w:r>
              <w:t>Type 6</w:t>
            </w:r>
          </w:p>
        </w:tc>
        <w:tc>
          <w:tcPr>
            <w:tcW w:w="4536" w:type="dxa"/>
            <w:gridSpan w:val="2"/>
          </w:tcPr>
          <w:p w:rsidR="00FD4751" w:rsidRDefault="00FD4751" w:rsidP="006E3593">
            <w:pPr>
              <w:keepNext/>
            </w:pPr>
            <w:r>
              <w:t>Bilateral sensorineural deafness with left conductive deafness</w:t>
            </w:r>
          </w:p>
        </w:tc>
        <w:tc>
          <w:tcPr>
            <w:tcW w:w="2127" w:type="dxa"/>
            <w:tcBorders>
              <w:right w:val="single" w:sz="6" w:space="0" w:color="auto"/>
            </w:tcBorders>
          </w:tcPr>
          <w:p w:rsidR="00FD4751" w:rsidRDefault="00FD4751" w:rsidP="006E3593">
            <w:pPr>
              <w:jc w:val="center"/>
            </w:pPr>
            <w:r>
              <w:t>No</w:t>
            </w:r>
          </w:p>
        </w:tc>
      </w:tr>
      <w:tr w:rsidR="00FD4751" w:rsidTr="006E3593">
        <w:tc>
          <w:tcPr>
            <w:tcW w:w="1242" w:type="dxa"/>
            <w:tcBorders>
              <w:left w:val="single" w:sz="6" w:space="0" w:color="auto"/>
            </w:tcBorders>
          </w:tcPr>
          <w:p w:rsidR="00FD4751" w:rsidRDefault="00FD4751" w:rsidP="006E3593">
            <w:pPr>
              <w:keepNext/>
            </w:pPr>
            <w:r>
              <w:t>Type 7</w:t>
            </w:r>
          </w:p>
        </w:tc>
        <w:tc>
          <w:tcPr>
            <w:tcW w:w="4536" w:type="dxa"/>
            <w:gridSpan w:val="2"/>
          </w:tcPr>
          <w:p w:rsidR="00FD4751" w:rsidRDefault="00FD4751" w:rsidP="006E3593">
            <w:pPr>
              <w:keepNext/>
            </w:pPr>
            <w:r>
              <w:t>Bilateral conductive deafness</w:t>
            </w:r>
          </w:p>
        </w:tc>
        <w:tc>
          <w:tcPr>
            <w:tcW w:w="2127" w:type="dxa"/>
            <w:tcBorders>
              <w:right w:val="single" w:sz="6" w:space="0" w:color="auto"/>
            </w:tcBorders>
          </w:tcPr>
          <w:p w:rsidR="00FD4751" w:rsidRDefault="00FD4751" w:rsidP="006E3593">
            <w:pPr>
              <w:jc w:val="center"/>
            </w:pPr>
            <w:r>
              <w:t>No</w:t>
            </w:r>
          </w:p>
        </w:tc>
      </w:tr>
      <w:tr w:rsidR="00FD4751" w:rsidTr="006E3593">
        <w:tc>
          <w:tcPr>
            <w:tcW w:w="1242" w:type="dxa"/>
            <w:tcBorders>
              <w:left w:val="single" w:sz="6" w:space="0" w:color="auto"/>
            </w:tcBorders>
          </w:tcPr>
          <w:p w:rsidR="00FD4751" w:rsidRDefault="00FD4751" w:rsidP="006E3593">
            <w:pPr>
              <w:keepNext/>
            </w:pPr>
            <w:r>
              <w:t>Type 8</w:t>
            </w:r>
          </w:p>
        </w:tc>
        <w:tc>
          <w:tcPr>
            <w:tcW w:w="4536" w:type="dxa"/>
            <w:gridSpan w:val="2"/>
          </w:tcPr>
          <w:p w:rsidR="00FD4751" w:rsidRDefault="00FD4751" w:rsidP="006E3593">
            <w:pPr>
              <w:keepNext/>
            </w:pPr>
            <w:r>
              <w:t>Bilateral conductive deafness with right sensorineural deafness</w:t>
            </w:r>
          </w:p>
        </w:tc>
        <w:tc>
          <w:tcPr>
            <w:tcW w:w="2127" w:type="dxa"/>
            <w:tcBorders>
              <w:right w:val="single" w:sz="6" w:space="0" w:color="auto"/>
            </w:tcBorders>
          </w:tcPr>
          <w:p w:rsidR="00FD4751" w:rsidRDefault="00FD4751" w:rsidP="006E3593">
            <w:pPr>
              <w:jc w:val="center"/>
            </w:pPr>
            <w:r>
              <w:t>No</w:t>
            </w:r>
          </w:p>
        </w:tc>
      </w:tr>
      <w:tr w:rsidR="00FD4751" w:rsidTr="006E3593">
        <w:tc>
          <w:tcPr>
            <w:tcW w:w="1242" w:type="dxa"/>
            <w:tcBorders>
              <w:left w:val="single" w:sz="6" w:space="0" w:color="auto"/>
            </w:tcBorders>
          </w:tcPr>
          <w:p w:rsidR="00FD4751" w:rsidRDefault="00FD4751" w:rsidP="006E3593">
            <w:pPr>
              <w:keepNext/>
            </w:pPr>
            <w:r>
              <w:t>Type 9</w:t>
            </w:r>
          </w:p>
        </w:tc>
        <w:tc>
          <w:tcPr>
            <w:tcW w:w="4536" w:type="dxa"/>
            <w:gridSpan w:val="2"/>
          </w:tcPr>
          <w:p w:rsidR="00FD4751" w:rsidRDefault="00FD4751" w:rsidP="006E3593">
            <w:pPr>
              <w:keepNext/>
            </w:pPr>
            <w:r>
              <w:t>Bilateral conductive deafness with left sensorineural deafness</w:t>
            </w:r>
          </w:p>
        </w:tc>
        <w:tc>
          <w:tcPr>
            <w:tcW w:w="2127" w:type="dxa"/>
            <w:tcBorders>
              <w:right w:val="single" w:sz="6" w:space="0" w:color="auto"/>
            </w:tcBorders>
          </w:tcPr>
          <w:p w:rsidR="00FD4751" w:rsidRDefault="00FD4751" w:rsidP="006E3593">
            <w:pPr>
              <w:jc w:val="center"/>
            </w:pPr>
            <w:r>
              <w:t>No</w:t>
            </w:r>
          </w:p>
        </w:tc>
      </w:tr>
      <w:tr w:rsidR="00FD4751" w:rsidTr="006E3593">
        <w:tc>
          <w:tcPr>
            <w:tcW w:w="1242" w:type="dxa"/>
            <w:tcBorders>
              <w:left w:val="single" w:sz="6" w:space="0" w:color="auto"/>
            </w:tcBorders>
          </w:tcPr>
          <w:p w:rsidR="00FD4751" w:rsidRDefault="00FD4751" w:rsidP="006E3593">
            <w:pPr>
              <w:keepNext/>
            </w:pPr>
            <w:r>
              <w:t>Type 10</w:t>
            </w:r>
          </w:p>
        </w:tc>
        <w:tc>
          <w:tcPr>
            <w:tcW w:w="4536" w:type="dxa"/>
            <w:gridSpan w:val="2"/>
          </w:tcPr>
          <w:p w:rsidR="00FD4751" w:rsidRDefault="00FD4751" w:rsidP="006E3593">
            <w:pPr>
              <w:keepNext/>
            </w:pPr>
            <w:r>
              <w:t>Left conductive deafness with right sensorineural deafness</w:t>
            </w:r>
          </w:p>
        </w:tc>
        <w:tc>
          <w:tcPr>
            <w:tcW w:w="2127" w:type="dxa"/>
            <w:tcBorders>
              <w:right w:val="single" w:sz="6" w:space="0" w:color="auto"/>
            </w:tcBorders>
          </w:tcPr>
          <w:p w:rsidR="00FD4751" w:rsidRDefault="00FD4751" w:rsidP="006E3593">
            <w:pPr>
              <w:jc w:val="center"/>
            </w:pPr>
            <w:r>
              <w:t>No</w:t>
            </w:r>
          </w:p>
        </w:tc>
      </w:tr>
      <w:tr w:rsidR="00FD4751" w:rsidTr="006E3593">
        <w:tc>
          <w:tcPr>
            <w:tcW w:w="1242" w:type="dxa"/>
            <w:tcBorders>
              <w:left w:val="single" w:sz="6" w:space="0" w:color="auto"/>
            </w:tcBorders>
          </w:tcPr>
          <w:p w:rsidR="00FD4751" w:rsidRDefault="00FD4751" w:rsidP="006E3593">
            <w:pPr>
              <w:keepNext/>
            </w:pPr>
            <w:r>
              <w:t>Type 11</w:t>
            </w:r>
          </w:p>
        </w:tc>
        <w:tc>
          <w:tcPr>
            <w:tcW w:w="4536" w:type="dxa"/>
            <w:gridSpan w:val="2"/>
          </w:tcPr>
          <w:p w:rsidR="00FD4751" w:rsidRDefault="00FD4751" w:rsidP="006E3593">
            <w:pPr>
              <w:keepNext/>
            </w:pPr>
            <w:r>
              <w:t>Right conductive deafness with left sensorineural deafness</w:t>
            </w:r>
          </w:p>
        </w:tc>
        <w:tc>
          <w:tcPr>
            <w:tcW w:w="2127" w:type="dxa"/>
            <w:tcBorders>
              <w:right w:val="single" w:sz="6" w:space="0" w:color="auto"/>
            </w:tcBorders>
          </w:tcPr>
          <w:p w:rsidR="00FD4751" w:rsidRDefault="00FD4751" w:rsidP="006E3593">
            <w:pPr>
              <w:jc w:val="center"/>
            </w:pPr>
            <w:r>
              <w:t>No</w:t>
            </w:r>
          </w:p>
        </w:tc>
      </w:tr>
      <w:tr w:rsidR="00FD4751" w:rsidTr="006E3593">
        <w:tc>
          <w:tcPr>
            <w:tcW w:w="1242" w:type="dxa"/>
            <w:tcBorders>
              <w:left w:val="single" w:sz="6" w:space="0" w:color="auto"/>
            </w:tcBorders>
          </w:tcPr>
          <w:p w:rsidR="00FD4751" w:rsidRDefault="00FD4751" w:rsidP="006E3593">
            <w:pPr>
              <w:keepNext/>
            </w:pPr>
            <w:r>
              <w:t>Type 12</w:t>
            </w:r>
          </w:p>
        </w:tc>
        <w:tc>
          <w:tcPr>
            <w:tcW w:w="4536" w:type="dxa"/>
            <w:gridSpan w:val="2"/>
          </w:tcPr>
          <w:p w:rsidR="00FD4751" w:rsidRDefault="00FD4751" w:rsidP="006E3593">
            <w:pPr>
              <w:keepNext/>
            </w:pPr>
            <w:r>
              <w:t>Right conductive deafness</w:t>
            </w:r>
          </w:p>
        </w:tc>
        <w:tc>
          <w:tcPr>
            <w:tcW w:w="2127" w:type="dxa"/>
            <w:tcBorders>
              <w:right w:val="single" w:sz="6" w:space="0" w:color="auto"/>
            </w:tcBorders>
          </w:tcPr>
          <w:p w:rsidR="00FD4751" w:rsidRDefault="00FD4751" w:rsidP="006E3593">
            <w:pPr>
              <w:jc w:val="center"/>
            </w:pPr>
            <w:r>
              <w:t>Yes</w:t>
            </w:r>
          </w:p>
        </w:tc>
      </w:tr>
      <w:tr w:rsidR="00FD4751" w:rsidTr="006E3593">
        <w:tc>
          <w:tcPr>
            <w:tcW w:w="1242" w:type="dxa"/>
            <w:tcBorders>
              <w:left w:val="single" w:sz="6" w:space="0" w:color="auto"/>
            </w:tcBorders>
          </w:tcPr>
          <w:p w:rsidR="00FD4751" w:rsidRDefault="00FD4751" w:rsidP="006E3593">
            <w:pPr>
              <w:keepNext/>
            </w:pPr>
            <w:r>
              <w:t>Type 13</w:t>
            </w:r>
          </w:p>
        </w:tc>
        <w:tc>
          <w:tcPr>
            <w:tcW w:w="4536" w:type="dxa"/>
            <w:gridSpan w:val="2"/>
          </w:tcPr>
          <w:p w:rsidR="00FD4751" w:rsidRDefault="00FD4751" w:rsidP="006E3593">
            <w:pPr>
              <w:keepNext/>
            </w:pPr>
            <w:r>
              <w:t>Right sensorineural deafness</w:t>
            </w:r>
          </w:p>
        </w:tc>
        <w:tc>
          <w:tcPr>
            <w:tcW w:w="2127" w:type="dxa"/>
            <w:tcBorders>
              <w:right w:val="single" w:sz="6" w:space="0" w:color="auto"/>
            </w:tcBorders>
          </w:tcPr>
          <w:p w:rsidR="00FD4751" w:rsidRDefault="00FD4751" w:rsidP="006E3593">
            <w:pPr>
              <w:jc w:val="center"/>
            </w:pPr>
            <w:r>
              <w:t>Yes</w:t>
            </w:r>
          </w:p>
        </w:tc>
      </w:tr>
      <w:tr w:rsidR="00FD4751" w:rsidTr="006E3593">
        <w:tc>
          <w:tcPr>
            <w:tcW w:w="1242" w:type="dxa"/>
            <w:tcBorders>
              <w:left w:val="single" w:sz="6" w:space="0" w:color="auto"/>
            </w:tcBorders>
          </w:tcPr>
          <w:p w:rsidR="00FD4751" w:rsidRDefault="00FD4751" w:rsidP="006E3593">
            <w:pPr>
              <w:keepNext/>
            </w:pPr>
            <w:r>
              <w:t>Type 14</w:t>
            </w:r>
          </w:p>
        </w:tc>
        <w:tc>
          <w:tcPr>
            <w:tcW w:w="4536" w:type="dxa"/>
            <w:gridSpan w:val="2"/>
          </w:tcPr>
          <w:p w:rsidR="00FD4751" w:rsidRDefault="00FD4751" w:rsidP="006E3593">
            <w:pPr>
              <w:keepNext/>
            </w:pPr>
            <w:r>
              <w:t>Left sensorineural deafness</w:t>
            </w:r>
          </w:p>
        </w:tc>
        <w:tc>
          <w:tcPr>
            <w:tcW w:w="2127" w:type="dxa"/>
            <w:tcBorders>
              <w:right w:val="single" w:sz="6" w:space="0" w:color="auto"/>
            </w:tcBorders>
          </w:tcPr>
          <w:p w:rsidR="00FD4751" w:rsidRDefault="00FD4751" w:rsidP="006E3593">
            <w:pPr>
              <w:jc w:val="center"/>
            </w:pPr>
            <w:r>
              <w:t>Yes</w:t>
            </w:r>
          </w:p>
        </w:tc>
      </w:tr>
      <w:tr w:rsidR="00FD4751" w:rsidTr="006E3593">
        <w:tc>
          <w:tcPr>
            <w:tcW w:w="1242" w:type="dxa"/>
            <w:tcBorders>
              <w:left w:val="single" w:sz="6" w:space="0" w:color="auto"/>
              <w:bottom w:val="single" w:sz="6" w:space="0" w:color="auto"/>
            </w:tcBorders>
          </w:tcPr>
          <w:p w:rsidR="00FD4751" w:rsidRDefault="00FD4751" w:rsidP="006E3593">
            <w:pPr>
              <w:keepNext/>
            </w:pPr>
            <w:r>
              <w:t>Type 15</w:t>
            </w:r>
          </w:p>
        </w:tc>
        <w:tc>
          <w:tcPr>
            <w:tcW w:w="4536" w:type="dxa"/>
            <w:gridSpan w:val="2"/>
            <w:tcBorders>
              <w:bottom w:val="single" w:sz="6" w:space="0" w:color="auto"/>
            </w:tcBorders>
          </w:tcPr>
          <w:p w:rsidR="00FD4751" w:rsidRDefault="00FD4751" w:rsidP="006E3593">
            <w:pPr>
              <w:keepNext/>
            </w:pPr>
            <w:r>
              <w:t>Left conductive deafness</w:t>
            </w:r>
          </w:p>
        </w:tc>
        <w:tc>
          <w:tcPr>
            <w:tcW w:w="2127" w:type="dxa"/>
            <w:tcBorders>
              <w:bottom w:val="single" w:sz="6" w:space="0" w:color="auto"/>
            </w:tcBorders>
          </w:tcPr>
          <w:p w:rsidR="00FD4751" w:rsidRDefault="00FD4751" w:rsidP="006E3593">
            <w:pPr>
              <w:jc w:val="center"/>
            </w:pPr>
            <w:r>
              <w:t>Yes</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spacing w:before="120" w:after="120"/>
        <w:rPr>
          <w:sz w:val="24"/>
        </w:rPr>
      </w:pPr>
      <w:r>
        <w:rPr>
          <w:sz w:val="24"/>
        </w:rPr>
        <w:t xml:space="preserve">The paired organs policy is to be applied by doubling the impairment rating for the age-adjusted PLH for the accepted hearing loss and comparing that with the impairment rating equivalent to the total bilateral hearing loss. The lesser of the two is to be taken as the impairment rating (adjusted for the paired organs policy) for the accepted hearing loss. </w:t>
      </w:r>
    </w:p>
    <w:p w:rsidR="00FD4751" w:rsidRDefault="00FD4751" w:rsidP="00FD4751">
      <w:pPr>
        <w:spacing w:before="120" w:after="120"/>
        <w:rPr>
          <w:sz w:val="24"/>
        </w:rPr>
      </w:pPr>
      <w:r>
        <w:rPr>
          <w:sz w:val="24"/>
        </w:rPr>
        <w:t>The paired organs policy is the subject of Chapter 21.</w:t>
      </w:r>
    </w:p>
    <w:p w:rsidR="00FD4751" w:rsidRDefault="00FD4751" w:rsidP="00FD4751">
      <w:pPr>
        <w:pStyle w:val="StepHeading"/>
        <w:rPr>
          <w:rFonts w:ascii="Times New Roman" w:hAnsi="Times New Roman"/>
          <w:sz w:val="24"/>
        </w:rPr>
      </w:pPr>
      <w:r>
        <w:rPr>
          <w:rFonts w:ascii="Times New Roman" w:hAnsi="Times New Roman"/>
          <w:sz w:val="24"/>
        </w:rPr>
        <w:t>TINNITUS</w:t>
      </w:r>
    </w:p>
    <w:p w:rsidR="00FD4751" w:rsidRDefault="00FD4751" w:rsidP="00FD4751">
      <w:pPr>
        <w:pStyle w:val="BodyText"/>
        <w:spacing w:before="120" w:after="60"/>
        <w:rPr>
          <w:rFonts w:ascii="Times New Roman" w:hAnsi="Times New Roman"/>
        </w:rPr>
      </w:pPr>
      <w:r>
        <w:rPr>
          <w:rFonts w:ascii="Times New Roman" w:hAnsi="Times New Roman"/>
        </w:rPr>
        <w:t>Tinnitus is to be assessed if:</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tinnitus is an accepted condition in its own right; </w:t>
      </w:r>
      <w:r w:rsidR="00FD4751">
        <w:rPr>
          <w:rFonts w:ascii="Times New Roman" w:hAnsi="Times New Roman"/>
          <w:i/>
          <w:sz w:val="24"/>
        </w:rPr>
        <w:t>or</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tinnitus is present and any of the fifteen types of hearing loss is an accepted condition for the ear in which tinnitus is present.</w:t>
      </w:r>
    </w:p>
    <w:p w:rsidR="00FD4751" w:rsidRDefault="00FD4751" w:rsidP="00FD4751">
      <w:pPr>
        <w:spacing w:before="120" w:after="120"/>
        <w:rPr>
          <w:sz w:val="24"/>
        </w:rPr>
      </w:pPr>
      <w:r>
        <w:rPr>
          <w:sz w:val="24"/>
        </w:rPr>
        <w:t xml:space="preserve">Tinnitus is </w:t>
      </w:r>
      <w:r>
        <w:rPr>
          <w:i/>
          <w:sz w:val="24"/>
        </w:rPr>
        <w:t xml:space="preserve">not </w:t>
      </w:r>
      <w:r>
        <w:rPr>
          <w:sz w:val="24"/>
        </w:rPr>
        <w:t>to be assessed when it is a rejected condition.</w:t>
      </w:r>
    </w:p>
    <w:p w:rsidR="00FD4751" w:rsidRDefault="00FD4751" w:rsidP="00FD4751">
      <w:pPr>
        <w:spacing w:before="120" w:after="120"/>
        <w:rPr>
          <w:sz w:val="24"/>
        </w:rPr>
      </w:pPr>
      <w:r>
        <w:rPr>
          <w:sz w:val="24"/>
        </w:rPr>
        <w:t xml:space="preserve">Irrespective of whether there are any non-accepted conditions contributing to the tinnitus, the rating is </w:t>
      </w:r>
      <w:r>
        <w:rPr>
          <w:i/>
          <w:sz w:val="24"/>
        </w:rPr>
        <w:t xml:space="preserve">not </w:t>
      </w:r>
      <w:r>
        <w:rPr>
          <w:sz w:val="24"/>
        </w:rPr>
        <w:t>to be moderated by applying Chapter 19 (Partially Contributing Impairment).</w:t>
      </w:r>
    </w:p>
    <w:p w:rsidR="00FD4751" w:rsidRDefault="00FD4751" w:rsidP="00FD4751">
      <w:pPr>
        <w:spacing w:before="120" w:after="120"/>
        <w:rPr>
          <w:sz w:val="24"/>
        </w:rPr>
      </w:pPr>
      <w:r>
        <w:rPr>
          <w:sz w:val="24"/>
        </w:rPr>
        <w:t>If impairment ratings are obtained for hearing loss and tinnitus both are to be included in the final combining of all impairment ratings by applying Chapter 18 (Combined Values Chart).</w:t>
      </w:r>
    </w:p>
    <w:p w:rsidR="00FD4751" w:rsidRDefault="00FD4751" w:rsidP="00FD4751">
      <w:pPr>
        <w:pStyle w:val="BodyText"/>
        <w:spacing w:before="120" w:after="120"/>
        <w:rPr>
          <w:rFonts w:ascii="Times New Roman" w:hAnsi="Times New Roman"/>
        </w:rPr>
      </w:pPr>
      <w:r>
        <w:rPr>
          <w:rFonts w:ascii="Times New Roman" w:hAnsi="Times New Roman"/>
        </w:rPr>
        <w:t>To assess tinnitus, make the appropriate selection from Table 7.1.11 below.</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51"/>
        <w:gridCol w:w="283"/>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7.1.11</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87" name="Picture 8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b/>
                <w:sz w:val="24"/>
              </w:rPr>
            </w:pPr>
            <w:r>
              <w:rPr>
                <w:b/>
                <w:color w:val="000000"/>
                <w:sz w:val="24"/>
              </w:rPr>
              <w:t>TINNITUS</w:t>
            </w:r>
          </w:p>
        </w:tc>
      </w:tr>
      <w:tr w:rsidR="00FD4751" w:rsidTr="006E3593">
        <w:tc>
          <w:tcPr>
            <w:tcW w:w="1951" w:type="dxa"/>
          </w:tcPr>
          <w:p w:rsidR="00FD4751" w:rsidRDefault="00FD4751" w:rsidP="006E3593">
            <w:pPr>
              <w:spacing w:after="60"/>
              <w:jc w:val="both"/>
              <w:rPr>
                <w:b/>
              </w:rPr>
            </w:pPr>
            <w:r>
              <w:rPr>
                <w:b/>
              </w:rPr>
              <w:t>Impairment Ratings</w:t>
            </w:r>
          </w:p>
        </w:tc>
        <w:tc>
          <w:tcPr>
            <w:tcW w:w="8239" w:type="dxa"/>
            <w:gridSpan w:val="2"/>
          </w:tcPr>
          <w:p w:rsidR="00FD4751" w:rsidRDefault="00FD4751" w:rsidP="006E3593">
            <w:pPr>
              <w:spacing w:after="60"/>
              <w:jc w:val="both"/>
              <w:rPr>
                <w:b/>
              </w:rPr>
            </w:pPr>
            <w:r>
              <w:rPr>
                <w:b/>
              </w:rPr>
              <w:t>Criteria</w:t>
            </w:r>
          </w:p>
        </w:tc>
      </w:tr>
      <w:tr w:rsidR="00FD4751" w:rsidTr="006E3593">
        <w:tc>
          <w:tcPr>
            <w:tcW w:w="1951" w:type="dxa"/>
          </w:tcPr>
          <w:p w:rsidR="00FD4751" w:rsidRDefault="00FD4751" w:rsidP="006E3593">
            <w:pPr>
              <w:spacing w:after="60"/>
              <w:jc w:val="both"/>
            </w:pPr>
            <w:r>
              <w:t>NIL</w:t>
            </w:r>
          </w:p>
        </w:tc>
        <w:tc>
          <w:tcPr>
            <w:tcW w:w="8239" w:type="dxa"/>
            <w:gridSpan w:val="2"/>
          </w:tcPr>
          <w:p w:rsidR="00FD4751" w:rsidRDefault="00FD4751" w:rsidP="006E3593">
            <w:pPr>
              <w:spacing w:after="60"/>
              <w:jc w:val="both"/>
            </w:pPr>
            <w:r>
              <w:t>No tinnitus or occasional tinnitus.</w:t>
            </w:r>
          </w:p>
        </w:tc>
      </w:tr>
      <w:tr w:rsidR="00FD4751" w:rsidTr="006E3593">
        <w:tc>
          <w:tcPr>
            <w:tcW w:w="1951" w:type="dxa"/>
          </w:tcPr>
          <w:p w:rsidR="00FD4751" w:rsidRDefault="00FD4751" w:rsidP="006E3593">
            <w:pPr>
              <w:spacing w:after="60"/>
              <w:jc w:val="both"/>
            </w:pPr>
            <w:r>
              <w:rPr>
                <w:color w:val="000000"/>
              </w:rPr>
              <w:t>TWO</w:t>
            </w:r>
          </w:p>
        </w:tc>
        <w:tc>
          <w:tcPr>
            <w:tcW w:w="8239" w:type="dxa"/>
            <w:gridSpan w:val="2"/>
          </w:tcPr>
          <w:p w:rsidR="00FD4751" w:rsidRDefault="00FD4751" w:rsidP="006E3593">
            <w:pPr>
              <w:spacing w:after="60"/>
              <w:jc w:val="both"/>
            </w:pPr>
            <w:r>
              <w:rPr>
                <w:color w:val="000000"/>
              </w:rPr>
              <w:t>Very mild tinnitus: not present every day.</w:t>
            </w:r>
          </w:p>
        </w:tc>
      </w:tr>
      <w:tr w:rsidR="00FD4751" w:rsidTr="006E3593">
        <w:tc>
          <w:tcPr>
            <w:tcW w:w="1951" w:type="dxa"/>
          </w:tcPr>
          <w:p w:rsidR="00FD4751" w:rsidRDefault="00FD4751" w:rsidP="006E3593">
            <w:pPr>
              <w:spacing w:after="60"/>
              <w:jc w:val="both"/>
            </w:pPr>
            <w:r>
              <w:rPr>
                <w:color w:val="000000"/>
              </w:rPr>
              <w:t>FIVE</w:t>
            </w:r>
          </w:p>
        </w:tc>
        <w:tc>
          <w:tcPr>
            <w:tcW w:w="8239" w:type="dxa"/>
            <w:gridSpan w:val="2"/>
          </w:tcPr>
          <w:p w:rsidR="00FD4751" w:rsidRDefault="00FD4751" w:rsidP="006E3593">
            <w:pPr>
              <w:spacing w:after="60"/>
              <w:jc w:val="both"/>
            </w:pPr>
            <w:r>
              <w:rPr>
                <w:color w:val="000000"/>
              </w:rPr>
              <w:t>Tinnitus every day, but tolerable for much of the time.</w:t>
            </w:r>
          </w:p>
        </w:tc>
      </w:tr>
      <w:tr w:rsidR="00FD4751" w:rsidTr="006E3593">
        <w:tc>
          <w:tcPr>
            <w:tcW w:w="1951" w:type="dxa"/>
          </w:tcPr>
          <w:p w:rsidR="00FD4751" w:rsidRDefault="00FD4751" w:rsidP="006E3593">
            <w:pPr>
              <w:spacing w:after="60"/>
              <w:jc w:val="both"/>
            </w:pPr>
            <w:r>
              <w:t>TEN</w:t>
            </w:r>
          </w:p>
        </w:tc>
        <w:tc>
          <w:tcPr>
            <w:tcW w:w="8239" w:type="dxa"/>
            <w:gridSpan w:val="2"/>
          </w:tcPr>
          <w:p w:rsidR="00FD4751" w:rsidRDefault="00FD4751" w:rsidP="006E3593">
            <w:pPr>
              <w:spacing w:after="60"/>
              <w:jc w:val="both"/>
            </w:pPr>
            <w:r>
              <w:rPr>
                <w:color w:val="000000"/>
              </w:rPr>
              <w:t>Severe tinnitus, eg of similar severity to that requiring a masking device, present every day.</w:t>
            </w:r>
          </w:p>
        </w:tc>
      </w:tr>
      <w:tr w:rsidR="00FD4751" w:rsidTr="006E3593">
        <w:tc>
          <w:tcPr>
            <w:tcW w:w="1951" w:type="dxa"/>
          </w:tcPr>
          <w:p w:rsidR="00FD4751" w:rsidRDefault="00FD4751" w:rsidP="006E3593">
            <w:pPr>
              <w:spacing w:after="60"/>
              <w:jc w:val="both"/>
            </w:pPr>
            <w:r>
              <w:t>FIFTEEN</w:t>
            </w:r>
          </w:p>
        </w:tc>
        <w:tc>
          <w:tcPr>
            <w:tcW w:w="8239" w:type="dxa"/>
            <w:gridSpan w:val="2"/>
          </w:tcPr>
          <w:p w:rsidR="00FD4751" w:rsidRDefault="00FD4751" w:rsidP="006E3593">
            <w:pPr>
              <w:spacing w:after="60"/>
              <w:jc w:val="both"/>
            </w:pPr>
            <w:r>
              <w:t>Very severe tinnitus, present every day, causing distraction, loss of concentration and extreme discomfort, and regularly interfering with sleep.</w:t>
            </w:r>
          </w:p>
        </w:tc>
      </w:tr>
      <w:tr w:rsidR="00FD4751" w:rsidTr="006E3593">
        <w:tc>
          <w:tcPr>
            <w:tcW w:w="1951" w:type="dxa"/>
          </w:tcPr>
          <w:p w:rsidR="00FD4751" w:rsidRDefault="00FD4751" w:rsidP="006E3593">
            <w:pPr>
              <w:spacing w:after="60"/>
            </w:pPr>
          </w:p>
        </w:tc>
        <w:tc>
          <w:tcPr>
            <w:tcW w:w="8239" w:type="dxa"/>
            <w:gridSpan w:val="2"/>
          </w:tcPr>
          <w:p w:rsidR="00FD4751" w:rsidRDefault="00FD4751" w:rsidP="006E3593">
            <w:pPr>
              <w:spacing w:after="60"/>
            </w:pPr>
            <w:r>
              <w:rPr>
                <w:b/>
                <w:i/>
              </w:rPr>
              <w:t>Only one rating is to be selected from this table for any condition or combination of conditions. If more than one rating is applicable, the higher rating is to be selected.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Footer"/>
        <w:tabs>
          <w:tab w:val="clear" w:pos="4153"/>
          <w:tab w:val="clear" w:pos="8306"/>
        </w:tabs>
      </w:pPr>
      <w:r>
        <w:br w:type="page"/>
      </w:r>
    </w:p>
    <w:p w:rsidR="00FD4751" w:rsidRDefault="00FD4751" w:rsidP="00FD4751">
      <w:pPr>
        <w:pStyle w:val="SubPartHeading"/>
        <w:rPr>
          <w:rFonts w:ascii="Times New Roman" w:hAnsi="Times New Roman"/>
        </w:rPr>
      </w:pPr>
      <w:r>
        <w:rPr>
          <w:rFonts w:ascii="Times New Roman" w:hAnsi="Times New Roman"/>
        </w:rPr>
        <w:t>PART 7.2:</w:t>
      </w:r>
      <w:r>
        <w:rPr>
          <w:rFonts w:ascii="Times New Roman" w:hAnsi="Times New Roman"/>
        </w:rPr>
        <w:tab/>
        <w:t>EAR, NOSE, AND THROAT</w:t>
      </w:r>
    </w:p>
    <w:p w:rsidR="00FD4751" w:rsidRDefault="00FD4751" w:rsidP="00FD4751">
      <w:pPr>
        <w:spacing w:before="120" w:after="120"/>
        <w:rPr>
          <w:sz w:val="24"/>
        </w:rPr>
      </w:pPr>
      <w:r>
        <w:rPr>
          <w:sz w:val="24"/>
        </w:rPr>
        <w:t xml:space="preserve">The three tables in this Part are all Other Impairment tables. </w:t>
      </w:r>
    </w:p>
    <w:p w:rsidR="00FD4751" w:rsidRDefault="00FD4751" w:rsidP="00FD4751">
      <w:pPr>
        <w:spacing w:before="120" w:after="120"/>
        <w:rPr>
          <w:sz w:val="24"/>
        </w:rPr>
      </w:pPr>
      <w:r>
        <w:rPr>
          <w:sz w:val="24"/>
        </w:rPr>
        <w:t>Impairment of speech is to be assessed by applying Chapter 5 (Neurological Impairment).</w:t>
      </w:r>
    </w:p>
    <w:p w:rsidR="00FD4751" w:rsidRDefault="00FD4751" w:rsidP="00FD4751">
      <w:pPr>
        <w:spacing w:before="120" w:after="120"/>
        <w:rPr>
          <w:sz w:val="24"/>
        </w:rPr>
      </w:pPr>
      <w:r>
        <w:rPr>
          <w:sz w:val="24"/>
        </w:rPr>
        <w:t>Loss of balance is commonly paroxysmal and is usually best rated by applying Chapter 15 (Intermittent Impairment).</w:t>
      </w:r>
    </w:p>
    <w:p w:rsidR="00FD4751" w:rsidRDefault="00FD4751" w:rsidP="00FD4751">
      <w:pPr>
        <w:pStyle w:val="BodyText"/>
        <w:spacing w:before="120" w:after="240"/>
        <w:rPr>
          <w:rFonts w:ascii="Times New Roman" w:hAnsi="Times New Roman"/>
        </w:rPr>
      </w:pPr>
      <w:r>
        <w:rPr>
          <w:rFonts w:ascii="Times New Roman" w:hAnsi="Times New Roman"/>
        </w:rPr>
        <w:t>Loss of taste and loss of smell are to be assessed by applying Chapter 5 (Neurological Impairment).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51"/>
        <w:gridCol w:w="28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7.2.1</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88" name="Picture 8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b/>
                <w:sz w:val="24"/>
              </w:rPr>
            </w:pPr>
            <w:r>
              <w:rPr>
                <w:b/>
                <w:color w:val="000000"/>
                <w:sz w:val="24"/>
              </w:rPr>
              <w:t>EARS</w:t>
            </w:r>
          </w:p>
        </w:tc>
      </w:tr>
      <w:tr w:rsidR="00FD4751" w:rsidTr="006E3593">
        <w:tc>
          <w:tcPr>
            <w:tcW w:w="1951" w:type="dxa"/>
          </w:tcPr>
          <w:p w:rsidR="00FD4751" w:rsidRDefault="00FD4751" w:rsidP="006E3593">
            <w:pPr>
              <w:spacing w:after="60"/>
              <w:jc w:val="both"/>
              <w:rPr>
                <w:b/>
              </w:rPr>
            </w:pPr>
            <w:r>
              <w:rPr>
                <w:b/>
              </w:rPr>
              <w:t>Impairment Ratings</w:t>
            </w:r>
          </w:p>
        </w:tc>
        <w:tc>
          <w:tcPr>
            <w:tcW w:w="8239" w:type="dxa"/>
            <w:gridSpan w:val="2"/>
          </w:tcPr>
          <w:p w:rsidR="00FD4751" w:rsidRDefault="00FD4751" w:rsidP="006E3593">
            <w:pPr>
              <w:spacing w:after="60"/>
              <w:jc w:val="both"/>
              <w:rPr>
                <w:b/>
              </w:rPr>
            </w:pPr>
            <w:r>
              <w:rPr>
                <w:b/>
              </w:rPr>
              <w:t>Criteria</w:t>
            </w:r>
          </w:p>
        </w:tc>
      </w:tr>
      <w:tr w:rsidR="00FD4751" w:rsidTr="006E3593">
        <w:tc>
          <w:tcPr>
            <w:tcW w:w="1951" w:type="dxa"/>
          </w:tcPr>
          <w:p w:rsidR="00FD4751" w:rsidRDefault="00FD4751" w:rsidP="006E3593">
            <w:pPr>
              <w:spacing w:after="60"/>
              <w:jc w:val="both"/>
            </w:pPr>
            <w:r>
              <w:t>NIL</w:t>
            </w:r>
          </w:p>
        </w:tc>
        <w:tc>
          <w:tcPr>
            <w:tcW w:w="8239" w:type="dxa"/>
            <w:gridSpan w:val="2"/>
          </w:tcPr>
          <w:p w:rsidR="00FD4751" w:rsidRDefault="00FD4751" w:rsidP="006E3593">
            <w:pPr>
              <w:spacing w:after="60"/>
              <w:jc w:val="both"/>
            </w:pPr>
            <w:r>
              <w:t>Intermittent otalgia, intermittent otorrhoea, or both.</w:t>
            </w:r>
          </w:p>
        </w:tc>
      </w:tr>
      <w:tr w:rsidR="00FD4751" w:rsidTr="006E3593">
        <w:tc>
          <w:tcPr>
            <w:tcW w:w="1951" w:type="dxa"/>
          </w:tcPr>
          <w:p w:rsidR="00FD4751" w:rsidRDefault="00FD4751" w:rsidP="006E3593">
            <w:pPr>
              <w:spacing w:after="60"/>
              <w:jc w:val="both"/>
            </w:pPr>
            <w:r>
              <w:rPr>
                <w:color w:val="000000"/>
              </w:rPr>
              <w:t>TWO</w:t>
            </w:r>
          </w:p>
        </w:tc>
        <w:tc>
          <w:tcPr>
            <w:tcW w:w="8239" w:type="dxa"/>
            <w:gridSpan w:val="2"/>
          </w:tcPr>
          <w:p w:rsidR="00FD4751" w:rsidRDefault="00FD4751" w:rsidP="006E3593">
            <w:pPr>
              <w:spacing w:after="60"/>
              <w:jc w:val="both"/>
            </w:pPr>
            <w:r>
              <w:rPr>
                <w:color w:val="000000"/>
              </w:rPr>
              <w:t>Otitis externa.</w:t>
            </w:r>
          </w:p>
        </w:tc>
      </w:tr>
      <w:tr w:rsidR="00FD4751" w:rsidTr="006E3593">
        <w:trPr>
          <w:cantSplit/>
          <w:trHeight w:val="615"/>
        </w:trPr>
        <w:tc>
          <w:tcPr>
            <w:tcW w:w="1951" w:type="dxa"/>
          </w:tcPr>
          <w:p w:rsidR="00FD4751" w:rsidRDefault="00FD4751" w:rsidP="006E3593">
            <w:pPr>
              <w:spacing w:after="60"/>
              <w:jc w:val="both"/>
            </w:pPr>
            <w:r>
              <w:rPr>
                <w:color w:val="000000"/>
              </w:rPr>
              <w:t>FIVE</w:t>
            </w:r>
          </w:p>
        </w:tc>
        <w:tc>
          <w:tcPr>
            <w:tcW w:w="8239" w:type="dxa"/>
            <w:gridSpan w:val="2"/>
            <w:tcBorders>
              <w:bottom w:val="single" w:sz="6" w:space="0" w:color="auto"/>
            </w:tcBorders>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Otalgia every day, but tolerable for much of the time.</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Continuous otorrhoea.</w:t>
            </w:r>
          </w:p>
        </w:tc>
      </w:tr>
      <w:tr w:rsidR="00FD4751" w:rsidTr="006E3593">
        <w:tc>
          <w:tcPr>
            <w:tcW w:w="1951" w:type="dxa"/>
          </w:tcPr>
          <w:p w:rsidR="00FD4751" w:rsidRDefault="00FD4751" w:rsidP="006E3593">
            <w:pPr>
              <w:spacing w:after="60"/>
              <w:jc w:val="both"/>
            </w:pPr>
            <w:r>
              <w:t>TEN</w:t>
            </w:r>
          </w:p>
        </w:tc>
        <w:tc>
          <w:tcPr>
            <w:tcW w:w="8239" w:type="dxa"/>
            <w:gridSpan w:val="2"/>
          </w:tcPr>
          <w:p w:rsidR="00FD4751" w:rsidRDefault="00FD4751" w:rsidP="006E3593">
            <w:pPr>
              <w:spacing w:after="60"/>
              <w:jc w:val="both"/>
            </w:pPr>
            <w:r>
              <w:rPr>
                <w:color w:val="000000"/>
              </w:rPr>
              <w:t>Frequent severe otalgia.</w:t>
            </w:r>
          </w:p>
        </w:tc>
      </w:tr>
      <w:tr w:rsidR="00FD4751" w:rsidTr="006E3593">
        <w:tc>
          <w:tcPr>
            <w:tcW w:w="1951" w:type="dxa"/>
          </w:tcPr>
          <w:p w:rsidR="00FD4751" w:rsidRDefault="00FD4751" w:rsidP="006E3593">
            <w:pPr>
              <w:spacing w:after="60"/>
              <w:rPr>
                <w:b/>
                <w:i/>
              </w:rPr>
            </w:pPr>
          </w:p>
        </w:tc>
        <w:tc>
          <w:tcPr>
            <w:tcW w:w="8239" w:type="dxa"/>
            <w:gridSpan w:val="2"/>
          </w:tcPr>
          <w:p w:rsidR="00FD4751" w:rsidRDefault="00FD4751" w:rsidP="006E3593">
            <w:pPr>
              <w:spacing w:after="60"/>
            </w:pPr>
            <w:r>
              <w:rPr>
                <w:b/>
                <w:i/>
              </w:rPr>
              <w:t>Only one rating is to be selected from this table for any condition or combination of conditions.</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spacing w:before="120" w:after="120"/>
        <w:rPr>
          <w:sz w:val="24"/>
        </w:rPr>
      </w:pPr>
      <w:r>
        <w:rPr>
          <w:sz w:val="24"/>
        </w:rPr>
        <w:t>If accepted conditions affect both ears, they are to be rated together and only a single rating is to be given for them.</w:t>
      </w:r>
    </w:p>
    <w:p w:rsidR="00FD4751" w:rsidRDefault="00FD4751" w:rsidP="00FD4751">
      <w:pPr>
        <w:spacing w:before="120" w:after="120"/>
        <w:rPr>
          <w:sz w:val="24"/>
        </w:rPr>
      </w:pPr>
      <w:r>
        <w:rPr>
          <w:sz w:val="24"/>
        </w:rPr>
        <w:t>Chapter 15 (Intermittent Impairment) may be applied for more severe or frequent aural conditions.</w:t>
      </w:r>
    </w:p>
    <w:p w:rsidR="00FD4751" w:rsidRDefault="00FD4751" w:rsidP="00FD4751">
      <w:pPr>
        <w:pStyle w:val="Heading1"/>
        <w:shd w:val="pct10" w:color="auto" w:fill="auto"/>
        <w:spacing w:before="120" w:after="240"/>
        <w:rPr>
          <w:rFonts w:ascii="Times New Roman" w:hAnsi="Times New Roman"/>
          <w:b/>
        </w:rPr>
      </w:pPr>
      <w:r>
        <w:rPr>
          <w:rFonts w:ascii="Times New Roman" w:hAnsi="Times New Roman"/>
          <w:b/>
        </w:rPr>
        <w:t>UPPER RESPIRATORY TRACT AND NASAL CONDITIONS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51"/>
        <w:gridCol w:w="283"/>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7.2.2</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89" name="Picture 8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b/>
                <w:sz w:val="24"/>
              </w:rPr>
            </w:pPr>
            <w:r>
              <w:rPr>
                <w:b/>
                <w:color w:val="000000"/>
                <w:sz w:val="24"/>
              </w:rPr>
              <w:t>UPPER RESPIRATORY TRACT AND NASAL CONDITIONS</w:t>
            </w:r>
          </w:p>
        </w:tc>
      </w:tr>
      <w:tr w:rsidR="00FD4751" w:rsidTr="006E3593">
        <w:tc>
          <w:tcPr>
            <w:tcW w:w="1951" w:type="dxa"/>
          </w:tcPr>
          <w:p w:rsidR="00FD4751" w:rsidRDefault="00FD4751" w:rsidP="006E3593">
            <w:pPr>
              <w:spacing w:after="60"/>
              <w:jc w:val="both"/>
              <w:rPr>
                <w:b/>
              </w:rPr>
            </w:pPr>
            <w:r>
              <w:rPr>
                <w:b/>
              </w:rPr>
              <w:t>Impairment Ratings</w:t>
            </w:r>
          </w:p>
        </w:tc>
        <w:tc>
          <w:tcPr>
            <w:tcW w:w="8239" w:type="dxa"/>
            <w:gridSpan w:val="2"/>
          </w:tcPr>
          <w:p w:rsidR="00FD4751" w:rsidRDefault="00FD4751" w:rsidP="006E3593">
            <w:pPr>
              <w:spacing w:after="60"/>
              <w:jc w:val="both"/>
              <w:rPr>
                <w:b/>
              </w:rPr>
            </w:pPr>
            <w:r>
              <w:rPr>
                <w:b/>
              </w:rPr>
              <w:t>Criteria</w:t>
            </w:r>
          </w:p>
        </w:tc>
      </w:tr>
      <w:tr w:rsidR="00FD4751" w:rsidTr="006E3593">
        <w:tc>
          <w:tcPr>
            <w:tcW w:w="1951" w:type="dxa"/>
          </w:tcPr>
          <w:p w:rsidR="00FD4751" w:rsidRDefault="00FD4751" w:rsidP="006E3593">
            <w:pPr>
              <w:spacing w:after="60"/>
              <w:jc w:val="both"/>
            </w:pPr>
            <w:r>
              <w:t>NIL</w:t>
            </w:r>
          </w:p>
        </w:tc>
        <w:tc>
          <w:tcPr>
            <w:tcW w:w="8239" w:type="dxa"/>
            <w:gridSpan w:val="2"/>
          </w:tcPr>
          <w:p w:rsidR="00FD4751" w:rsidRDefault="00FD4751" w:rsidP="006E3593">
            <w:pPr>
              <w:spacing w:after="60"/>
              <w:jc w:val="both"/>
            </w:pPr>
            <w:r>
              <w:t>Intermittent post-nasal discharge, rhinorrhoea and/or sneezing.</w:t>
            </w:r>
          </w:p>
        </w:tc>
      </w:tr>
      <w:tr w:rsidR="00FD4751" w:rsidTr="006E3593">
        <w:tc>
          <w:tcPr>
            <w:tcW w:w="1951" w:type="dxa"/>
          </w:tcPr>
          <w:p w:rsidR="00FD4751" w:rsidRDefault="00FD4751" w:rsidP="006E3593">
            <w:pPr>
              <w:spacing w:after="60"/>
              <w:jc w:val="both"/>
              <w:rPr>
                <w:color w:val="000000"/>
              </w:rPr>
            </w:pPr>
            <w:r>
              <w:rPr>
                <w:color w:val="000000"/>
              </w:rPr>
              <w:t>TWO</w:t>
            </w:r>
          </w:p>
        </w:tc>
        <w:tc>
          <w:tcPr>
            <w:tcW w:w="8239" w:type="dxa"/>
            <w:gridSpan w:val="2"/>
          </w:tcPr>
          <w:p w:rsidR="00FD4751" w:rsidRDefault="00FD4751" w:rsidP="006E3593">
            <w:pPr>
              <w:spacing w:after="60"/>
              <w:jc w:val="both"/>
            </w:pPr>
            <w:r>
              <w:rPr>
                <w:color w:val="000000"/>
              </w:rPr>
              <w:t>Recurrent upper respiratory tract infection.</w:t>
            </w:r>
          </w:p>
        </w:tc>
      </w:tr>
      <w:tr w:rsidR="00FD4751" w:rsidTr="006E3593">
        <w:tc>
          <w:tcPr>
            <w:tcW w:w="1951" w:type="dxa"/>
          </w:tcPr>
          <w:p w:rsidR="00FD4751" w:rsidRDefault="00FD4751" w:rsidP="006E3593">
            <w:pPr>
              <w:spacing w:after="60"/>
              <w:jc w:val="both"/>
            </w:pPr>
            <w:r>
              <w:t>FIVE</w:t>
            </w:r>
          </w:p>
        </w:tc>
        <w:tc>
          <w:tcPr>
            <w:tcW w:w="8239" w:type="dxa"/>
            <w:gridSpan w:val="2"/>
          </w:tcPr>
          <w:p w:rsidR="00FD4751" w:rsidRDefault="00FD4751" w:rsidP="006E3593">
            <w:pPr>
              <w:spacing w:after="60"/>
              <w:jc w:val="both"/>
            </w:pPr>
            <w:r>
              <w:rPr>
                <w:color w:val="000000"/>
              </w:rPr>
              <w:t>Symptoms of rhinitis and sinusitis or both which are not relieved by medication and which occur for more than 4 months every year.</w:t>
            </w:r>
          </w:p>
        </w:tc>
      </w:tr>
      <w:tr w:rsidR="00FD4751" w:rsidTr="006E3593">
        <w:tc>
          <w:tcPr>
            <w:tcW w:w="1951" w:type="dxa"/>
          </w:tcPr>
          <w:p w:rsidR="00FD4751" w:rsidRDefault="00FD4751" w:rsidP="006E3593">
            <w:pPr>
              <w:spacing w:after="60"/>
              <w:rPr>
                <w:b/>
                <w:i/>
              </w:rPr>
            </w:pPr>
          </w:p>
        </w:tc>
        <w:tc>
          <w:tcPr>
            <w:tcW w:w="8239" w:type="dxa"/>
            <w:gridSpan w:val="2"/>
          </w:tcPr>
          <w:p w:rsidR="00FD4751" w:rsidRDefault="00FD4751" w:rsidP="006E3593">
            <w:pPr>
              <w:spacing w:after="60"/>
            </w:pPr>
            <w:r>
              <w:rPr>
                <w:b/>
                <w:i/>
              </w:rPr>
              <w:t>Only one rating is to be selected from this table for any condition or combination of conditions.</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spacing w:before="120" w:after="120"/>
        <w:rPr>
          <w:rFonts w:ascii="Times New Roman" w:hAnsi="Times New Roman"/>
        </w:rPr>
      </w:pPr>
      <w:r>
        <w:rPr>
          <w:rFonts w:ascii="Times New Roman" w:hAnsi="Times New Roman"/>
        </w:rPr>
        <w:t>Chapter 15 (Intermittent Impairment) may be applied for upper respiratory tract and nasal conditions which are sufficiently severe or frequent.</w:t>
      </w:r>
    </w:p>
    <w:p w:rsidR="00FD4751" w:rsidRDefault="00FD4751" w:rsidP="00FD4751">
      <w:pPr>
        <w:pStyle w:val="Heading1"/>
        <w:shd w:val="pct10" w:color="auto" w:fill="auto"/>
        <w:spacing w:before="120" w:after="240"/>
        <w:rPr>
          <w:rFonts w:ascii="Times New Roman" w:hAnsi="Times New Roman"/>
          <w:b/>
        </w:rPr>
      </w:pPr>
      <w:r>
        <w:rPr>
          <w:rFonts w:ascii="Times New Roman" w:hAnsi="Times New Roman"/>
          <w:b/>
        </w:rPr>
        <w:t>THROAT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09"/>
        <w:gridCol w:w="425"/>
        <w:gridCol w:w="7956"/>
      </w:tblGrid>
      <w:tr w:rsidR="00FD4751" w:rsidTr="006E3593">
        <w:tc>
          <w:tcPr>
            <w:tcW w:w="2234" w:type="dxa"/>
            <w:gridSpan w:val="2"/>
            <w:tcBorders>
              <w:bottom w:val="nil"/>
              <w:right w:val="nil"/>
            </w:tcBorders>
          </w:tcPr>
          <w:p w:rsidR="00FD4751" w:rsidRDefault="00FD4751" w:rsidP="006E3593">
            <w:pPr>
              <w:pStyle w:val="FigureHeading"/>
            </w:pPr>
            <w:r>
              <w:t>Other Impairment Table 7.2.3</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90" name="Picture 9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b/>
                <w:sz w:val="24"/>
              </w:rPr>
            </w:pPr>
            <w:r>
              <w:rPr>
                <w:b/>
                <w:color w:val="000000"/>
                <w:sz w:val="24"/>
              </w:rPr>
              <w:t>THROAT</w:t>
            </w:r>
          </w:p>
        </w:tc>
      </w:tr>
      <w:tr w:rsidR="00FD4751" w:rsidTr="006E3593">
        <w:tc>
          <w:tcPr>
            <w:tcW w:w="1809" w:type="dxa"/>
          </w:tcPr>
          <w:p w:rsidR="00FD4751" w:rsidRDefault="00FD4751" w:rsidP="006E3593">
            <w:pPr>
              <w:jc w:val="both"/>
              <w:rPr>
                <w:b/>
              </w:rPr>
            </w:pPr>
            <w:r>
              <w:rPr>
                <w:b/>
              </w:rPr>
              <w:t>Impairment Ratings</w:t>
            </w:r>
          </w:p>
        </w:tc>
        <w:tc>
          <w:tcPr>
            <w:tcW w:w="8381" w:type="dxa"/>
            <w:gridSpan w:val="2"/>
          </w:tcPr>
          <w:p w:rsidR="00FD4751" w:rsidRDefault="00FD4751" w:rsidP="006E3593">
            <w:pPr>
              <w:jc w:val="both"/>
              <w:rPr>
                <w:b/>
              </w:rPr>
            </w:pPr>
            <w:r>
              <w:rPr>
                <w:b/>
              </w:rPr>
              <w:t>Criteria</w:t>
            </w:r>
          </w:p>
        </w:tc>
      </w:tr>
      <w:tr w:rsidR="00FD4751" w:rsidTr="006E3593">
        <w:tc>
          <w:tcPr>
            <w:tcW w:w="1809" w:type="dxa"/>
          </w:tcPr>
          <w:p w:rsidR="00FD4751" w:rsidRDefault="00FD4751" w:rsidP="006E3593">
            <w:pPr>
              <w:jc w:val="both"/>
            </w:pPr>
            <w:r>
              <w:t>NIL</w:t>
            </w:r>
          </w:p>
        </w:tc>
        <w:tc>
          <w:tcPr>
            <w:tcW w:w="8381" w:type="dxa"/>
            <w:gridSpan w:val="2"/>
          </w:tcPr>
          <w:p w:rsidR="00FD4751" w:rsidRDefault="00FD4751" w:rsidP="006E3593">
            <w:pPr>
              <w:jc w:val="both"/>
            </w:pPr>
            <w:r>
              <w:t>No tracheostomy.</w:t>
            </w:r>
          </w:p>
        </w:tc>
      </w:tr>
      <w:tr w:rsidR="00FD4751" w:rsidTr="006E3593">
        <w:tc>
          <w:tcPr>
            <w:tcW w:w="1809" w:type="dxa"/>
          </w:tcPr>
          <w:p w:rsidR="00FD4751" w:rsidRDefault="00FD4751" w:rsidP="006E3593">
            <w:pPr>
              <w:jc w:val="both"/>
            </w:pPr>
            <w:r>
              <w:t>TWO</w:t>
            </w:r>
          </w:p>
        </w:tc>
        <w:tc>
          <w:tcPr>
            <w:tcW w:w="8381" w:type="dxa"/>
            <w:gridSpan w:val="2"/>
          </w:tcPr>
          <w:p w:rsidR="00FD4751" w:rsidRDefault="00FD4751" w:rsidP="006E3593">
            <w:pPr>
              <w:jc w:val="both"/>
            </w:pPr>
            <w:r>
              <w:t>A tracheostomy that has been closed.</w:t>
            </w:r>
          </w:p>
        </w:tc>
      </w:tr>
      <w:tr w:rsidR="00FD4751" w:rsidTr="006E3593">
        <w:tc>
          <w:tcPr>
            <w:tcW w:w="1809" w:type="dxa"/>
          </w:tcPr>
          <w:p w:rsidR="00FD4751" w:rsidRDefault="00FD4751" w:rsidP="006E3593">
            <w:pPr>
              <w:rPr>
                <w:sz w:val="22"/>
              </w:rPr>
            </w:pPr>
            <w:r>
              <w:rPr>
                <w:sz w:val="22"/>
              </w:rPr>
              <w:t>TWENTY</w:t>
            </w:r>
          </w:p>
        </w:tc>
        <w:tc>
          <w:tcPr>
            <w:tcW w:w="8381" w:type="dxa"/>
            <w:gridSpan w:val="2"/>
          </w:tcPr>
          <w:p w:rsidR="00FD4751" w:rsidRDefault="00FD4751" w:rsidP="006E3593">
            <w:pPr>
              <w:rPr>
                <w:color w:val="000000"/>
                <w:sz w:val="22"/>
              </w:rPr>
            </w:pPr>
            <w:r>
              <w:rPr>
                <w:color w:val="000000"/>
                <w:sz w:val="22"/>
              </w:rPr>
              <w:t>Permanent tracheostomy.</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StepHeading"/>
        <w:rPr>
          <w:rFonts w:ascii="Times New Roman" w:hAnsi="Times New Roman"/>
          <w:sz w:val="24"/>
        </w:rPr>
      </w:pPr>
      <w:r>
        <w:rPr>
          <w:rFonts w:ascii="Times New Roman" w:hAnsi="Times New Roman"/>
          <w:sz w:val="24"/>
        </w:rPr>
        <w:t>INDEX TO HEARING IMPAIRMENT WORKSHEETS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101"/>
        <w:gridCol w:w="5811"/>
        <w:gridCol w:w="1418"/>
        <w:gridCol w:w="1276"/>
      </w:tblGrid>
      <w:tr w:rsidR="00FD4751" w:rsidTr="006E3593">
        <w:trPr>
          <w:cantSplit/>
        </w:trPr>
        <w:tc>
          <w:tcPr>
            <w:tcW w:w="1101" w:type="dxa"/>
          </w:tcPr>
          <w:p w:rsidR="00FD4751" w:rsidRDefault="00FD4751" w:rsidP="006E3593">
            <w:pPr>
              <w:spacing w:after="60"/>
              <w:rPr>
                <w:b/>
                <w:color w:val="000000"/>
              </w:rPr>
            </w:pPr>
          </w:p>
        </w:tc>
        <w:tc>
          <w:tcPr>
            <w:tcW w:w="5811" w:type="dxa"/>
          </w:tcPr>
          <w:p w:rsidR="00FD4751" w:rsidRDefault="00FD4751" w:rsidP="006E3593">
            <w:pPr>
              <w:spacing w:after="60"/>
              <w:rPr>
                <w:b/>
                <w:color w:val="000000"/>
              </w:rPr>
            </w:pPr>
          </w:p>
        </w:tc>
        <w:tc>
          <w:tcPr>
            <w:tcW w:w="2694" w:type="dxa"/>
            <w:gridSpan w:val="2"/>
          </w:tcPr>
          <w:p w:rsidR="00FD4751" w:rsidRDefault="00FD4751" w:rsidP="006E3593">
            <w:pPr>
              <w:spacing w:after="60"/>
              <w:jc w:val="center"/>
              <w:rPr>
                <w:b/>
              </w:rPr>
            </w:pPr>
            <w:r>
              <w:rPr>
                <w:b/>
                <w:color w:val="000000"/>
              </w:rPr>
              <w:t>Worksheet Numbers</w:t>
            </w:r>
          </w:p>
        </w:tc>
      </w:tr>
      <w:tr w:rsidR="00FD4751" w:rsidTr="006E3593">
        <w:tc>
          <w:tcPr>
            <w:tcW w:w="1101" w:type="dxa"/>
          </w:tcPr>
          <w:p w:rsidR="00FD4751" w:rsidRDefault="00FD4751" w:rsidP="006E3593">
            <w:pPr>
              <w:spacing w:after="60"/>
              <w:rPr>
                <w:b/>
              </w:rPr>
            </w:pPr>
            <w:r>
              <w:rPr>
                <w:b/>
              </w:rPr>
              <w:t>Type No</w:t>
            </w:r>
          </w:p>
        </w:tc>
        <w:tc>
          <w:tcPr>
            <w:tcW w:w="5811" w:type="dxa"/>
          </w:tcPr>
          <w:p w:rsidR="00FD4751" w:rsidRDefault="00FD4751" w:rsidP="006E3593">
            <w:pPr>
              <w:spacing w:after="60"/>
              <w:rPr>
                <w:b/>
              </w:rPr>
            </w:pPr>
            <w:r>
              <w:rPr>
                <w:b/>
              </w:rPr>
              <w:t>Total accepted hearing loss</w:t>
            </w:r>
          </w:p>
        </w:tc>
        <w:tc>
          <w:tcPr>
            <w:tcW w:w="1418" w:type="dxa"/>
          </w:tcPr>
          <w:p w:rsidR="00FD4751" w:rsidRDefault="00FD4751" w:rsidP="006E3593">
            <w:pPr>
              <w:spacing w:after="60"/>
              <w:rPr>
                <w:b/>
              </w:rPr>
            </w:pPr>
            <w:r>
              <w:rPr>
                <w:b/>
              </w:rPr>
              <w:t>Air alone</w:t>
            </w:r>
          </w:p>
        </w:tc>
        <w:tc>
          <w:tcPr>
            <w:tcW w:w="1276" w:type="dxa"/>
          </w:tcPr>
          <w:p w:rsidR="00FD4751" w:rsidRDefault="00FD4751" w:rsidP="006E3593">
            <w:pPr>
              <w:spacing w:after="60"/>
              <w:rPr>
                <w:b/>
              </w:rPr>
            </w:pPr>
            <w:r>
              <w:rPr>
                <w:b/>
              </w:rPr>
              <w:t>Air &amp; Bone</w:t>
            </w:r>
          </w:p>
        </w:tc>
      </w:tr>
      <w:tr w:rsidR="00FD4751" w:rsidTr="006E3593">
        <w:tc>
          <w:tcPr>
            <w:tcW w:w="1101" w:type="dxa"/>
          </w:tcPr>
          <w:p w:rsidR="00FD4751" w:rsidRDefault="00FD4751" w:rsidP="006E3593">
            <w:pPr>
              <w:spacing w:after="60"/>
              <w:rPr>
                <w:b/>
              </w:rPr>
            </w:pPr>
            <w:r>
              <w:t> 1</w:t>
            </w:r>
          </w:p>
        </w:tc>
        <w:tc>
          <w:tcPr>
            <w:tcW w:w="5811" w:type="dxa"/>
          </w:tcPr>
          <w:p w:rsidR="00FD4751" w:rsidRDefault="00FD4751" w:rsidP="006E3593">
            <w:pPr>
              <w:spacing w:after="60"/>
              <w:rPr>
                <w:b/>
              </w:rPr>
            </w:pPr>
            <w:r>
              <w:rPr>
                <w:b/>
              </w:rPr>
              <w:t>Bilateral mixed deafness</w:t>
            </w:r>
          </w:p>
        </w:tc>
        <w:tc>
          <w:tcPr>
            <w:tcW w:w="1418" w:type="dxa"/>
          </w:tcPr>
          <w:p w:rsidR="00FD4751" w:rsidRDefault="00FD4751" w:rsidP="006E3593">
            <w:pPr>
              <w:spacing w:after="60"/>
              <w:ind w:right="382"/>
              <w:jc w:val="right"/>
              <w:rPr>
                <w:b/>
              </w:rPr>
            </w:pPr>
            <w:r>
              <w:rPr>
                <w:b/>
              </w:rPr>
              <w:t>2</w:t>
            </w:r>
          </w:p>
        </w:tc>
        <w:tc>
          <w:tcPr>
            <w:tcW w:w="1276" w:type="dxa"/>
          </w:tcPr>
          <w:p w:rsidR="00FD4751" w:rsidRDefault="00FD4751" w:rsidP="006E3593">
            <w:pPr>
              <w:spacing w:after="60"/>
              <w:ind w:right="382"/>
              <w:jc w:val="right"/>
              <w:rPr>
                <w:b/>
              </w:rPr>
            </w:pPr>
            <w:r>
              <w:t>N/A</w:t>
            </w:r>
          </w:p>
        </w:tc>
      </w:tr>
      <w:tr w:rsidR="00FD4751" w:rsidTr="006E3593">
        <w:tc>
          <w:tcPr>
            <w:tcW w:w="1101" w:type="dxa"/>
          </w:tcPr>
          <w:p w:rsidR="00FD4751" w:rsidRDefault="00FD4751" w:rsidP="006E3593">
            <w:pPr>
              <w:spacing w:after="60"/>
            </w:pPr>
            <w:r>
              <w:t> 2</w:t>
            </w:r>
          </w:p>
        </w:tc>
        <w:tc>
          <w:tcPr>
            <w:tcW w:w="5811" w:type="dxa"/>
          </w:tcPr>
          <w:p w:rsidR="00FD4751" w:rsidRDefault="00FD4751" w:rsidP="006E3593">
            <w:pPr>
              <w:spacing w:after="60"/>
            </w:pPr>
            <w:r>
              <w:t>Right mixed deafness</w:t>
            </w:r>
          </w:p>
        </w:tc>
        <w:tc>
          <w:tcPr>
            <w:tcW w:w="1418" w:type="dxa"/>
          </w:tcPr>
          <w:p w:rsidR="00FD4751" w:rsidRDefault="00FD4751" w:rsidP="006E3593">
            <w:pPr>
              <w:spacing w:after="60"/>
              <w:ind w:right="382"/>
              <w:jc w:val="right"/>
            </w:pPr>
            <w:r>
              <w:rPr>
                <w:b/>
              </w:rPr>
              <w:t>3</w:t>
            </w:r>
          </w:p>
        </w:tc>
        <w:tc>
          <w:tcPr>
            <w:tcW w:w="1276" w:type="dxa"/>
          </w:tcPr>
          <w:p w:rsidR="00FD4751" w:rsidRDefault="00FD4751" w:rsidP="006E3593">
            <w:pPr>
              <w:spacing w:after="60"/>
              <w:ind w:right="382"/>
              <w:jc w:val="right"/>
            </w:pPr>
            <w:r>
              <w:t>N/A</w:t>
            </w:r>
          </w:p>
        </w:tc>
      </w:tr>
      <w:tr w:rsidR="00FD4751" w:rsidTr="006E3593">
        <w:tc>
          <w:tcPr>
            <w:tcW w:w="1101" w:type="dxa"/>
          </w:tcPr>
          <w:p w:rsidR="00FD4751" w:rsidRDefault="00FD4751" w:rsidP="006E3593">
            <w:pPr>
              <w:spacing w:after="60"/>
            </w:pPr>
            <w:r>
              <w:t> 3</w:t>
            </w:r>
          </w:p>
        </w:tc>
        <w:tc>
          <w:tcPr>
            <w:tcW w:w="5811" w:type="dxa"/>
          </w:tcPr>
          <w:p w:rsidR="00FD4751" w:rsidRDefault="00FD4751" w:rsidP="006E3593">
            <w:pPr>
              <w:spacing w:after="60"/>
              <w:rPr>
                <w:b/>
              </w:rPr>
            </w:pPr>
            <w:r>
              <w:t>Left mixed deafness</w:t>
            </w:r>
          </w:p>
        </w:tc>
        <w:tc>
          <w:tcPr>
            <w:tcW w:w="1418" w:type="dxa"/>
          </w:tcPr>
          <w:p w:rsidR="00FD4751" w:rsidRDefault="00FD4751" w:rsidP="006E3593">
            <w:pPr>
              <w:spacing w:after="60"/>
              <w:ind w:right="382"/>
              <w:jc w:val="right"/>
            </w:pPr>
            <w:r>
              <w:rPr>
                <w:b/>
              </w:rPr>
              <w:t>3</w:t>
            </w:r>
          </w:p>
        </w:tc>
        <w:tc>
          <w:tcPr>
            <w:tcW w:w="1276" w:type="dxa"/>
          </w:tcPr>
          <w:p w:rsidR="00FD4751" w:rsidRDefault="00FD4751" w:rsidP="006E3593">
            <w:pPr>
              <w:spacing w:after="60"/>
              <w:ind w:right="382"/>
              <w:jc w:val="right"/>
            </w:pPr>
            <w:r>
              <w:t>N/A</w:t>
            </w:r>
          </w:p>
        </w:tc>
      </w:tr>
      <w:tr w:rsidR="00FD4751" w:rsidTr="006E3593">
        <w:tc>
          <w:tcPr>
            <w:tcW w:w="1101" w:type="dxa"/>
          </w:tcPr>
          <w:p w:rsidR="00FD4751" w:rsidRDefault="00FD4751" w:rsidP="006E3593">
            <w:pPr>
              <w:spacing w:after="60"/>
              <w:rPr>
                <w:b/>
              </w:rPr>
            </w:pPr>
            <w:r>
              <w:t> 4</w:t>
            </w:r>
          </w:p>
        </w:tc>
        <w:tc>
          <w:tcPr>
            <w:tcW w:w="5811" w:type="dxa"/>
          </w:tcPr>
          <w:p w:rsidR="00FD4751" w:rsidRDefault="00FD4751" w:rsidP="006E3593">
            <w:pPr>
              <w:spacing w:after="60"/>
              <w:rPr>
                <w:b/>
              </w:rPr>
            </w:pPr>
            <w:r>
              <w:rPr>
                <w:b/>
              </w:rPr>
              <w:t>Bilateral sensorineural deafness</w:t>
            </w:r>
          </w:p>
        </w:tc>
        <w:tc>
          <w:tcPr>
            <w:tcW w:w="1418" w:type="dxa"/>
          </w:tcPr>
          <w:p w:rsidR="00FD4751" w:rsidRDefault="00FD4751" w:rsidP="006E3593">
            <w:pPr>
              <w:spacing w:after="60"/>
              <w:ind w:right="382"/>
              <w:jc w:val="right"/>
              <w:rPr>
                <w:b/>
              </w:rPr>
            </w:pPr>
            <w:r>
              <w:t>SND</w:t>
            </w:r>
          </w:p>
        </w:tc>
        <w:tc>
          <w:tcPr>
            <w:tcW w:w="1276" w:type="dxa"/>
          </w:tcPr>
          <w:p w:rsidR="00FD4751" w:rsidRDefault="00FD4751" w:rsidP="006E3593">
            <w:pPr>
              <w:spacing w:after="60"/>
              <w:ind w:right="382"/>
              <w:jc w:val="right"/>
              <w:rPr>
                <w:b/>
              </w:rPr>
            </w:pPr>
            <w:r>
              <w:rPr>
                <w:b/>
              </w:rPr>
              <w:t>SND</w:t>
            </w:r>
          </w:p>
        </w:tc>
      </w:tr>
      <w:tr w:rsidR="00FD4751" w:rsidTr="006E3593">
        <w:tc>
          <w:tcPr>
            <w:tcW w:w="1101" w:type="dxa"/>
          </w:tcPr>
          <w:p w:rsidR="00FD4751" w:rsidRDefault="00FD4751" w:rsidP="006E3593">
            <w:pPr>
              <w:spacing w:after="60"/>
            </w:pPr>
            <w:r>
              <w:t> 5</w:t>
            </w:r>
          </w:p>
        </w:tc>
        <w:tc>
          <w:tcPr>
            <w:tcW w:w="5811" w:type="dxa"/>
          </w:tcPr>
          <w:p w:rsidR="00FD4751" w:rsidRDefault="00FD4751" w:rsidP="006E3593">
            <w:pPr>
              <w:spacing w:after="60"/>
            </w:pPr>
            <w:r>
              <w:t>Bilateral sensorineural deafness with Right conductive deafness</w:t>
            </w:r>
          </w:p>
        </w:tc>
        <w:tc>
          <w:tcPr>
            <w:tcW w:w="1418" w:type="dxa"/>
          </w:tcPr>
          <w:p w:rsidR="00FD4751" w:rsidRDefault="00FD4751" w:rsidP="006E3593">
            <w:pPr>
              <w:spacing w:after="60"/>
              <w:ind w:right="382"/>
              <w:jc w:val="right"/>
            </w:pPr>
            <w:r>
              <w:rPr>
                <w:b/>
              </w:rPr>
              <w:t>2</w:t>
            </w:r>
          </w:p>
        </w:tc>
        <w:tc>
          <w:tcPr>
            <w:tcW w:w="1276" w:type="dxa"/>
          </w:tcPr>
          <w:p w:rsidR="00FD4751" w:rsidRDefault="00FD4751" w:rsidP="006E3593">
            <w:pPr>
              <w:spacing w:after="60"/>
              <w:ind w:right="382"/>
              <w:jc w:val="right"/>
            </w:pPr>
            <w:r>
              <w:t>N/A</w:t>
            </w:r>
          </w:p>
        </w:tc>
      </w:tr>
      <w:tr w:rsidR="00FD4751" w:rsidTr="006E3593">
        <w:tc>
          <w:tcPr>
            <w:tcW w:w="1101" w:type="dxa"/>
          </w:tcPr>
          <w:p w:rsidR="00FD4751" w:rsidRDefault="00FD4751" w:rsidP="006E3593">
            <w:pPr>
              <w:spacing w:after="60"/>
            </w:pPr>
            <w:r>
              <w:t> 6</w:t>
            </w:r>
          </w:p>
        </w:tc>
        <w:tc>
          <w:tcPr>
            <w:tcW w:w="5811" w:type="dxa"/>
          </w:tcPr>
          <w:p w:rsidR="00FD4751" w:rsidRDefault="00FD4751" w:rsidP="006E3593">
            <w:pPr>
              <w:spacing w:after="60"/>
            </w:pPr>
            <w:r>
              <w:t>Bilateral sensorineural deafness with Left conductive deafness</w:t>
            </w:r>
          </w:p>
        </w:tc>
        <w:tc>
          <w:tcPr>
            <w:tcW w:w="1418" w:type="dxa"/>
          </w:tcPr>
          <w:p w:rsidR="00FD4751" w:rsidRDefault="00FD4751" w:rsidP="006E3593">
            <w:pPr>
              <w:spacing w:after="60"/>
              <w:ind w:right="382"/>
              <w:jc w:val="right"/>
            </w:pPr>
            <w:r>
              <w:rPr>
                <w:b/>
              </w:rPr>
              <w:t>2</w:t>
            </w:r>
          </w:p>
        </w:tc>
        <w:tc>
          <w:tcPr>
            <w:tcW w:w="1276" w:type="dxa"/>
          </w:tcPr>
          <w:p w:rsidR="00FD4751" w:rsidRDefault="00FD4751" w:rsidP="006E3593">
            <w:pPr>
              <w:spacing w:after="60"/>
              <w:ind w:right="382"/>
              <w:jc w:val="right"/>
            </w:pPr>
            <w:r>
              <w:t>N/A</w:t>
            </w:r>
          </w:p>
        </w:tc>
      </w:tr>
      <w:tr w:rsidR="00FD4751" w:rsidTr="006E3593">
        <w:tc>
          <w:tcPr>
            <w:tcW w:w="1101" w:type="dxa"/>
          </w:tcPr>
          <w:p w:rsidR="00FD4751" w:rsidRDefault="00FD4751" w:rsidP="006E3593">
            <w:pPr>
              <w:spacing w:after="60"/>
            </w:pPr>
            <w:r>
              <w:t> 7</w:t>
            </w:r>
          </w:p>
        </w:tc>
        <w:tc>
          <w:tcPr>
            <w:tcW w:w="5811" w:type="dxa"/>
          </w:tcPr>
          <w:p w:rsidR="00FD4751" w:rsidRDefault="00FD4751" w:rsidP="006E3593">
            <w:pPr>
              <w:spacing w:after="60"/>
              <w:rPr>
                <w:b/>
              </w:rPr>
            </w:pPr>
            <w:r>
              <w:rPr>
                <w:b/>
              </w:rPr>
              <w:t>Bilateral conductive deafness</w:t>
            </w:r>
          </w:p>
        </w:tc>
        <w:tc>
          <w:tcPr>
            <w:tcW w:w="1418" w:type="dxa"/>
          </w:tcPr>
          <w:p w:rsidR="00FD4751" w:rsidRDefault="00FD4751" w:rsidP="006E3593">
            <w:pPr>
              <w:spacing w:after="60"/>
              <w:ind w:right="382"/>
              <w:jc w:val="right"/>
            </w:pPr>
            <w:r>
              <w:t>2</w:t>
            </w:r>
          </w:p>
        </w:tc>
        <w:tc>
          <w:tcPr>
            <w:tcW w:w="1276" w:type="dxa"/>
          </w:tcPr>
          <w:p w:rsidR="00FD4751" w:rsidRDefault="00FD4751" w:rsidP="006E3593">
            <w:pPr>
              <w:spacing w:after="60"/>
              <w:ind w:right="382"/>
              <w:jc w:val="right"/>
              <w:rPr>
                <w:b/>
              </w:rPr>
            </w:pPr>
            <w:r>
              <w:rPr>
                <w:b/>
              </w:rPr>
              <w:t>4</w:t>
            </w:r>
          </w:p>
        </w:tc>
      </w:tr>
      <w:tr w:rsidR="00FD4751" w:rsidTr="006E3593">
        <w:tc>
          <w:tcPr>
            <w:tcW w:w="1101" w:type="dxa"/>
          </w:tcPr>
          <w:p w:rsidR="00FD4751" w:rsidRDefault="00FD4751" w:rsidP="006E3593">
            <w:pPr>
              <w:spacing w:after="60"/>
            </w:pPr>
            <w:r>
              <w:t> 8</w:t>
            </w:r>
          </w:p>
        </w:tc>
        <w:tc>
          <w:tcPr>
            <w:tcW w:w="5811" w:type="dxa"/>
          </w:tcPr>
          <w:p w:rsidR="00FD4751" w:rsidRDefault="00FD4751" w:rsidP="006E3593">
            <w:pPr>
              <w:spacing w:after="60"/>
            </w:pPr>
            <w:r>
              <w:t>Bilateral conductive deafness with Right sensorineural deafness</w:t>
            </w:r>
          </w:p>
        </w:tc>
        <w:tc>
          <w:tcPr>
            <w:tcW w:w="1418" w:type="dxa"/>
          </w:tcPr>
          <w:p w:rsidR="00FD4751" w:rsidRDefault="00FD4751" w:rsidP="006E3593">
            <w:pPr>
              <w:spacing w:after="60"/>
              <w:ind w:right="382"/>
              <w:jc w:val="right"/>
            </w:pPr>
            <w:r>
              <w:rPr>
                <w:b/>
              </w:rPr>
              <w:t>2</w:t>
            </w:r>
          </w:p>
        </w:tc>
        <w:tc>
          <w:tcPr>
            <w:tcW w:w="1276" w:type="dxa"/>
          </w:tcPr>
          <w:p w:rsidR="00FD4751" w:rsidRDefault="00FD4751" w:rsidP="006E3593">
            <w:pPr>
              <w:spacing w:after="60"/>
              <w:ind w:right="382"/>
              <w:jc w:val="right"/>
            </w:pPr>
            <w:r>
              <w:t>N/A</w:t>
            </w:r>
          </w:p>
        </w:tc>
      </w:tr>
      <w:tr w:rsidR="00FD4751" w:rsidTr="006E3593">
        <w:tc>
          <w:tcPr>
            <w:tcW w:w="1101" w:type="dxa"/>
          </w:tcPr>
          <w:p w:rsidR="00FD4751" w:rsidRDefault="00FD4751" w:rsidP="006E3593">
            <w:pPr>
              <w:spacing w:after="60"/>
            </w:pPr>
            <w:r>
              <w:t> 9</w:t>
            </w:r>
          </w:p>
        </w:tc>
        <w:tc>
          <w:tcPr>
            <w:tcW w:w="5811" w:type="dxa"/>
          </w:tcPr>
          <w:p w:rsidR="00FD4751" w:rsidRDefault="00FD4751" w:rsidP="006E3593">
            <w:pPr>
              <w:spacing w:after="60"/>
            </w:pPr>
            <w:r>
              <w:t>Bilateral conductive deafness with Left sensorineural deafness</w:t>
            </w:r>
          </w:p>
        </w:tc>
        <w:tc>
          <w:tcPr>
            <w:tcW w:w="1418" w:type="dxa"/>
          </w:tcPr>
          <w:p w:rsidR="00FD4751" w:rsidRDefault="00FD4751" w:rsidP="006E3593">
            <w:pPr>
              <w:spacing w:after="60"/>
              <w:ind w:right="382"/>
              <w:jc w:val="right"/>
            </w:pPr>
            <w:r>
              <w:rPr>
                <w:b/>
              </w:rPr>
              <w:t>2</w:t>
            </w:r>
          </w:p>
        </w:tc>
        <w:tc>
          <w:tcPr>
            <w:tcW w:w="1276" w:type="dxa"/>
          </w:tcPr>
          <w:p w:rsidR="00FD4751" w:rsidRDefault="00FD4751" w:rsidP="006E3593">
            <w:pPr>
              <w:spacing w:after="60"/>
              <w:ind w:right="382"/>
              <w:jc w:val="right"/>
            </w:pPr>
            <w:r>
              <w:t>N/A</w:t>
            </w:r>
          </w:p>
        </w:tc>
      </w:tr>
      <w:tr w:rsidR="00FD4751" w:rsidTr="006E3593">
        <w:tc>
          <w:tcPr>
            <w:tcW w:w="1101" w:type="dxa"/>
          </w:tcPr>
          <w:p w:rsidR="00FD4751" w:rsidRDefault="00FD4751" w:rsidP="006E3593">
            <w:pPr>
              <w:spacing w:after="60"/>
            </w:pPr>
            <w:r>
              <w:t>10</w:t>
            </w:r>
          </w:p>
        </w:tc>
        <w:tc>
          <w:tcPr>
            <w:tcW w:w="5811" w:type="dxa"/>
          </w:tcPr>
          <w:p w:rsidR="00FD4751" w:rsidRDefault="00FD4751" w:rsidP="006E3593">
            <w:pPr>
              <w:spacing w:after="60"/>
            </w:pPr>
            <w:r>
              <w:t>Left conductive deafness with Right sensorineural deafness</w:t>
            </w:r>
          </w:p>
        </w:tc>
        <w:tc>
          <w:tcPr>
            <w:tcW w:w="1418" w:type="dxa"/>
          </w:tcPr>
          <w:p w:rsidR="00FD4751" w:rsidRDefault="00FD4751" w:rsidP="006E3593">
            <w:pPr>
              <w:spacing w:after="60"/>
              <w:ind w:right="382"/>
              <w:jc w:val="right"/>
            </w:pPr>
            <w:r>
              <w:rPr>
                <w:b/>
              </w:rPr>
              <w:t>2</w:t>
            </w:r>
          </w:p>
        </w:tc>
        <w:tc>
          <w:tcPr>
            <w:tcW w:w="1276" w:type="dxa"/>
          </w:tcPr>
          <w:p w:rsidR="00FD4751" w:rsidRDefault="00FD4751" w:rsidP="006E3593">
            <w:pPr>
              <w:spacing w:after="60"/>
              <w:ind w:right="382"/>
              <w:jc w:val="right"/>
            </w:pPr>
            <w:r>
              <w:t>NWP</w:t>
            </w:r>
          </w:p>
        </w:tc>
      </w:tr>
      <w:tr w:rsidR="00FD4751" w:rsidTr="006E3593">
        <w:tc>
          <w:tcPr>
            <w:tcW w:w="1101" w:type="dxa"/>
          </w:tcPr>
          <w:p w:rsidR="00FD4751" w:rsidRDefault="00FD4751" w:rsidP="006E3593">
            <w:pPr>
              <w:spacing w:after="60"/>
            </w:pPr>
            <w:r>
              <w:t>11</w:t>
            </w:r>
          </w:p>
        </w:tc>
        <w:tc>
          <w:tcPr>
            <w:tcW w:w="5811" w:type="dxa"/>
          </w:tcPr>
          <w:p w:rsidR="00FD4751" w:rsidRDefault="00FD4751" w:rsidP="006E3593">
            <w:pPr>
              <w:spacing w:after="60"/>
            </w:pPr>
            <w:r>
              <w:t>Right conductive deafness with Left sensorineural deafness</w:t>
            </w:r>
          </w:p>
        </w:tc>
        <w:tc>
          <w:tcPr>
            <w:tcW w:w="1418" w:type="dxa"/>
          </w:tcPr>
          <w:p w:rsidR="00FD4751" w:rsidRDefault="00FD4751" w:rsidP="006E3593">
            <w:pPr>
              <w:spacing w:after="60"/>
              <w:ind w:right="382"/>
              <w:jc w:val="right"/>
            </w:pPr>
            <w:r>
              <w:rPr>
                <w:b/>
              </w:rPr>
              <w:t>2</w:t>
            </w:r>
          </w:p>
        </w:tc>
        <w:tc>
          <w:tcPr>
            <w:tcW w:w="1276" w:type="dxa"/>
          </w:tcPr>
          <w:p w:rsidR="00FD4751" w:rsidRDefault="00FD4751" w:rsidP="006E3593">
            <w:pPr>
              <w:spacing w:after="60"/>
              <w:ind w:right="382"/>
              <w:jc w:val="right"/>
            </w:pPr>
            <w:r>
              <w:t>NWP</w:t>
            </w:r>
          </w:p>
        </w:tc>
      </w:tr>
      <w:tr w:rsidR="00FD4751" w:rsidTr="006E3593">
        <w:tc>
          <w:tcPr>
            <w:tcW w:w="1101" w:type="dxa"/>
          </w:tcPr>
          <w:p w:rsidR="00FD4751" w:rsidRDefault="00FD4751" w:rsidP="006E3593">
            <w:pPr>
              <w:spacing w:after="60"/>
            </w:pPr>
            <w:r>
              <w:t>12</w:t>
            </w:r>
          </w:p>
        </w:tc>
        <w:tc>
          <w:tcPr>
            <w:tcW w:w="5811" w:type="dxa"/>
          </w:tcPr>
          <w:p w:rsidR="00FD4751" w:rsidRDefault="00FD4751" w:rsidP="006E3593">
            <w:pPr>
              <w:spacing w:after="60"/>
            </w:pPr>
            <w:r>
              <w:t>Right conductive deafness</w:t>
            </w:r>
          </w:p>
        </w:tc>
        <w:tc>
          <w:tcPr>
            <w:tcW w:w="1418" w:type="dxa"/>
          </w:tcPr>
          <w:p w:rsidR="00FD4751" w:rsidRDefault="00FD4751" w:rsidP="006E3593">
            <w:pPr>
              <w:spacing w:after="60"/>
              <w:ind w:right="382"/>
              <w:jc w:val="right"/>
            </w:pPr>
            <w:r>
              <w:t>3</w:t>
            </w:r>
          </w:p>
        </w:tc>
        <w:tc>
          <w:tcPr>
            <w:tcW w:w="1276" w:type="dxa"/>
          </w:tcPr>
          <w:p w:rsidR="00FD4751" w:rsidRDefault="00FD4751" w:rsidP="006E3593">
            <w:pPr>
              <w:spacing w:after="60"/>
              <w:ind w:right="382"/>
              <w:jc w:val="right"/>
            </w:pPr>
            <w:r>
              <w:rPr>
                <w:b/>
              </w:rPr>
              <w:t>5</w:t>
            </w:r>
          </w:p>
        </w:tc>
      </w:tr>
      <w:tr w:rsidR="00FD4751" w:rsidTr="006E3593">
        <w:tc>
          <w:tcPr>
            <w:tcW w:w="1101" w:type="dxa"/>
          </w:tcPr>
          <w:p w:rsidR="00FD4751" w:rsidRDefault="00FD4751" w:rsidP="006E3593">
            <w:pPr>
              <w:spacing w:after="60"/>
            </w:pPr>
            <w:r>
              <w:t>13</w:t>
            </w:r>
          </w:p>
        </w:tc>
        <w:tc>
          <w:tcPr>
            <w:tcW w:w="5811" w:type="dxa"/>
          </w:tcPr>
          <w:p w:rsidR="00FD4751" w:rsidRDefault="00FD4751" w:rsidP="006E3593">
            <w:pPr>
              <w:spacing w:after="60"/>
            </w:pPr>
            <w:r>
              <w:t>Right sensorineural deafness</w:t>
            </w:r>
          </w:p>
        </w:tc>
        <w:tc>
          <w:tcPr>
            <w:tcW w:w="1418" w:type="dxa"/>
          </w:tcPr>
          <w:p w:rsidR="00FD4751" w:rsidRDefault="00FD4751" w:rsidP="006E3593">
            <w:pPr>
              <w:spacing w:after="60"/>
              <w:ind w:right="382"/>
              <w:jc w:val="right"/>
            </w:pPr>
            <w:r>
              <w:rPr>
                <w:b/>
              </w:rPr>
              <w:t>3</w:t>
            </w:r>
          </w:p>
        </w:tc>
        <w:tc>
          <w:tcPr>
            <w:tcW w:w="1276" w:type="dxa"/>
          </w:tcPr>
          <w:p w:rsidR="00FD4751" w:rsidRDefault="00FD4751" w:rsidP="006E3593">
            <w:pPr>
              <w:spacing w:after="60"/>
              <w:ind w:right="382"/>
              <w:jc w:val="right"/>
            </w:pPr>
            <w:r>
              <w:t>NWP</w:t>
            </w:r>
          </w:p>
        </w:tc>
      </w:tr>
      <w:tr w:rsidR="00FD4751" w:rsidTr="006E3593">
        <w:tc>
          <w:tcPr>
            <w:tcW w:w="1101" w:type="dxa"/>
          </w:tcPr>
          <w:p w:rsidR="00FD4751" w:rsidRDefault="00FD4751" w:rsidP="006E3593">
            <w:pPr>
              <w:spacing w:after="60"/>
            </w:pPr>
            <w:r>
              <w:t>14</w:t>
            </w:r>
          </w:p>
        </w:tc>
        <w:tc>
          <w:tcPr>
            <w:tcW w:w="5811" w:type="dxa"/>
          </w:tcPr>
          <w:p w:rsidR="00FD4751" w:rsidRDefault="00FD4751" w:rsidP="006E3593">
            <w:pPr>
              <w:spacing w:after="60"/>
            </w:pPr>
            <w:r>
              <w:t>Left sensorineural deafness</w:t>
            </w:r>
          </w:p>
        </w:tc>
        <w:tc>
          <w:tcPr>
            <w:tcW w:w="1418" w:type="dxa"/>
          </w:tcPr>
          <w:p w:rsidR="00FD4751" w:rsidRDefault="00FD4751" w:rsidP="006E3593">
            <w:pPr>
              <w:spacing w:after="60"/>
              <w:ind w:right="382"/>
              <w:jc w:val="right"/>
            </w:pPr>
            <w:r>
              <w:rPr>
                <w:b/>
              </w:rPr>
              <w:t>3</w:t>
            </w:r>
          </w:p>
        </w:tc>
        <w:tc>
          <w:tcPr>
            <w:tcW w:w="1276" w:type="dxa"/>
          </w:tcPr>
          <w:p w:rsidR="00FD4751" w:rsidRDefault="00FD4751" w:rsidP="006E3593">
            <w:pPr>
              <w:spacing w:after="60"/>
              <w:ind w:right="382"/>
              <w:jc w:val="right"/>
            </w:pPr>
            <w:r>
              <w:t>NWP</w:t>
            </w:r>
          </w:p>
        </w:tc>
      </w:tr>
      <w:tr w:rsidR="00FD4751" w:rsidTr="006E3593">
        <w:tc>
          <w:tcPr>
            <w:tcW w:w="1101" w:type="dxa"/>
          </w:tcPr>
          <w:p w:rsidR="00FD4751" w:rsidRDefault="00FD4751" w:rsidP="006E3593">
            <w:pPr>
              <w:spacing w:after="60"/>
            </w:pPr>
            <w:r>
              <w:t>15</w:t>
            </w:r>
          </w:p>
        </w:tc>
        <w:tc>
          <w:tcPr>
            <w:tcW w:w="5811" w:type="dxa"/>
          </w:tcPr>
          <w:p w:rsidR="00FD4751" w:rsidRDefault="00FD4751" w:rsidP="006E3593">
            <w:pPr>
              <w:spacing w:after="60"/>
            </w:pPr>
            <w:r>
              <w:t>Left conductive deafness</w:t>
            </w:r>
          </w:p>
        </w:tc>
        <w:tc>
          <w:tcPr>
            <w:tcW w:w="1418" w:type="dxa"/>
          </w:tcPr>
          <w:p w:rsidR="00FD4751" w:rsidRDefault="00FD4751" w:rsidP="006E3593">
            <w:pPr>
              <w:spacing w:after="60"/>
              <w:ind w:right="382"/>
              <w:jc w:val="right"/>
            </w:pPr>
            <w:r>
              <w:t>3</w:t>
            </w:r>
          </w:p>
        </w:tc>
        <w:tc>
          <w:tcPr>
            <w:tcW w:w="1276" w:type="dxa"/>
          </w:tcPr>
          <w:p w:rsidR="00FD4751" w:rsidRDefault="00FD4751" w:rsidP="006E3593">
            <w:pPr>
              <w:spacing w:after="60"/>
              <w:ind w:right="382"/>
              <w:jc w:val="right"/>
            </w:pPr>
            <w:r>
              <w:rPr>
                <w:b/>
              </w:rPr>
              <w:t>5</w:t>
            </w:r>
          </w:p>
        </w:tc>
      </w:tr>
    </w:tbl>
    <w:p w:rsidR="00FD4751" w:rsidRDefault="00FD4751" w:rsidP="00FD4751">
      <w:pPr>
        <w:pStyle w:val="MapTitleArial"/>
        <w:widowControl/>
        <w:spacing w:after="60"/>
        <w:rPr>
          <w:rFonts w:ascii="Times New Roman" w:hAnsi="Times New Roman"/>
        </w:rPr>
      </w:pPr>
    </w:p>
    <w:tbl>
      <w:tblPr>
        <w:tblW w:w="0" w:type="auto"/>
        <w:tblLayout w:type="fixed"/>
        <w:tblLook w:val="0000" w:firstRow="0" w:lastRow="0" w:firstColumn="0" w:lastColumn="0" w:noHBand="0" w:noVBand="0"/>
      </w:tblPr>
      <w:tblGrid>
        <w:gridCol w:w="1526"/>
        <w:gridCol w:w="1134"/>
        <w:gridCol w:w="856"/>
        <w:gridCol w:w="2829"/>
      </w:tblGrid>
      <w:tr w:rsidR="00FD4751" w:rsidTr="006E3593">
        <w:tc>
          <w:tcPr>
            <w:tcW w:w="1526" w:type="dxa"/>
          </w:tcPr>
          <w:p w:rsidR="00FD4751" w:rsidRDefault="00FD4751" w:rsidP="006E3593">
            <w:pPr>
              <w:spacing w:after="60"/>
              <w:rPr>
                <w:b/>
              </w:rPr>
            </w:pPr>
          </w:p>
        </w:tc>
        <w:tc>
          <w:tcPr>
            <w:tcW w:w="1134" w:type="dxa"/>
          </w:tcPr>
          <w:p w:rsidR="00FD4751" w:rsidRDefault="00FD4751" w:rsidP="006E3593">
            <w:pPr>
              <w:spacing w:after="60"/>
              <w:rPr>
                <w:b/>
              </w:rPr>
            </w:pPr>
            <w:r>
              <w:rPr>
                <w:b/>
              </w:rPr>
              <w:t>SND</w:t>
            </w:r>
          </w:p>
        </w:tc>
        <w:tc>
          <w:tcPr>
            <w:tcW w:w="856" w:type="dxa"/>
          </w:tcPr>
          <w:p w:rsidR="00FD4751" w:rsidRDefault="00FD4751" w:rsidP="006E3593">
            <w:pPr>
              <w:spacing w:after="60"/>
            </w:pPr>
            <w:r>
              <w:t>=</w:t>
            </w:r>
          </w:p>
        </w:tc>
        <w:tc>
          <w:tcPr>
            <w:tcW w:w="2829" w:type="dxa"/>
          </w:tcPr>
          <w:p w:rsidR="00FD4751" w:rsidRDefault="00FD4751" w:rsidP="006E3593">
            <w:pPr>
              <w:spacing w:after="60"/>
            </w:pPr>
            <w:r>
              <w:t>sensorineural deafness</w:t>
            </w:r>
          </w:p>
        </w:tc>
      </w:tr>
      <w:tr w:rsidR="00FD4751" w:rsidTr="006E3593">
        <w:tc>
          <w:tcPr>
            <w:tcW w:w="1526" w:type="dxa"/>
          </w:tcPr>
          <w:p w:rsidR="00FD4751" w:rsidRDefault="00FD4751" w:rsidP="006E3593">
            <w:pPr>
              <w:spacing w:after="60"/>
              <w:rPr>
                <w:b/>
              </w:rPr>
            </w:pPr>
          </w:p>
        </w:tc>
        <w:tc>
          <w:tcPr>
            <w:tcW w:w="1134" w:type="dxa"/>
          </w:tcPr>
          <w:p w:rsidR="00FD4751" w:rsidRDefault="00FD4751" w:rsidP="006E3593">
            <w:pPr>
              <w:spacing w:after="60"/>
            </w:pPr>
            <w:r>
              <w:rPr>
                <w:b/>
              </w:rPr>
              <w:t>N/A</w:t>
            </w:r>
          </w:p>
        </w:tc>
        <w:tc>
          <w:tcPr>
            <w:tcW w:w="856" w:type="dxa"/>
          </w:tcPr>
          <w:p w:rsidR="00FD4751" w:rsidRDefault="00FD4751" w:rsidP="006E3593">
            <w:pPr>
              <w:spacing w:after="60"/>
            </w:pPr>
            <w:r>
              <w:t>=</w:t>
            </w:r>
          </w:p>
        </w:tc>
        <w:tc>
          <w:tcPr>
            <w:tcW w:w="2829" w:type="dxa"/>
          </w:tcPr>
          <w:p w:rsidR="00FD4751" w:rsidRDefault="00FD4751" w:rsidP="006E3593">
            <w:pPr>
              <w:spacing w:after="60"/>
            </w:pPr>
            <w:r>
              <w:t>not applicable</w:t>
            </w:r>
          </w:p>
        </w:tc>
      </w:tr>
      <w:tr w:rsidR="00FD4751" w:rsidTr="006E3593">
        <w:tc>
          <w:tcPr>
            <w:tcW w:w="1526" w:type="dxa"/>
          </w:tcPr>
          <w:p w:rsidR="00FD4751" w:rsidRDefault="00FD4751" w:rsidP="006E3593">
            <w:pPr>
              <w:spacing w:after="60"/>
              <w:rPr>
                <w:b/>
              </w:rPr>
            </w:pPr>
          </w:p>
        </w:tc>
        <w:tc>
          <w:tcPr>
            <w:tcW w:w="1134" w:type="dxa"/>
          </w:tcPr>
          <w:p w:rsidR="00FD4751" w:rsidRDefault="00FD4751" w:rsidP="006E3593">
            <w:pPr>
              <w:spacing w:after="60"/>
            </w:pPr>
            <w:r>
              <w:rPr>
                <w:b/>
              </w:rPr>
              <w:t>NWP</w:t>
            </w:r>
          </w:p>
        </w:tc>
        <w:tc>
          <w:tcPr>
            <w:tcW w:w="856" w:type="dxa"/>
          </w:tcPr>
          <w:p w:rsidR="00FD4751" w:rsidRDefault="00FD4751" w:rsidP="006E3593">
            <w:pPr>
              <w:spacing w:after="60"/>
            </w:pPr>
            <w:r>
              <w:t>=</w:t>
            </w:r>
          </w:p>
        </w:tc>
        <w:tc>
          <w:tcPr>
            <w:tcW w:w="2829" w:type="dxa"/>
          </w:tcPr>
          <w:p w:rsidR="00FD4751" w:rsidRDefault="00FD4751" w:rsidP="006E3593">
            <w:pPr>
              <w:spacing w:after="60"/>
            </w:pPr>
            <w:r>
              <w:t>no worksheet provided</w:t>
            </w:r>
          </w:p>
        </w:tc>
      </w:tr>
    </w:tbl>
    <w:p w:rsidR="00FD4751" w:rsidRDefault="00FD4751" w:rsidP="00FD4751">
      <w:pPr>
        <w:spacing w:before="120" w:after="120"/>
        <w:rPr>
          <w:i/>
          <w:sz w:val="24"/>
        </w:rPr>
      </w:pPr>
      <w:r>
        <w:rPr>
          <w:sz w:val="24"/>
        </w:rPr>
        <w:t xml:space="preserve">The Type Numbers in the left hand column refer to types of accepted hearing loss as defined in Table 7.1.1 of the </w:t>
      </w:r>
      <w:r>
        <w:rPr>
          <w:i/>
          <w:sz w:val="24"/>
        </w:rPr>
        <w:t>Guide.</w:t>
      </w:r>
    </w:p>
    <w:p w:rsidR="00FD4751" w:rsidRDefault="00FD4751" w:rsidP="00FD4751">
      <w:pPr>
        <w:spacing w:before="120" w:after="120"/>
        <w:rPr>
          <w:sz w:val="24"/>
        </w:rPr>
      </w:pPr>
      <w:r>
        <w:rPr>
          <w:i/>
          <w:sz w:val="24"/>
        </w:rPr>
        <w:br w:type="page"/>
      </w:r>
      <w:r w:rsidR="003F364C">
        <w:rPr>
          <w:noProof/>
          <w:sz w:val="24"/>
        </w:rPr>
        <w:drawing>
          <wp:inline distT="0" distB="0" distL="0" distR="0">
            <wp:extent cx="5063490" cy="8434070"/>
            <wp:effectExtent l="0" t="0" r="0" b="0"/>
            <wp:docPr id="91" name="Picture 91" descr="A hearing impairment worksheet to note various assessment details for type 4 bilateral sensorineural deaf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earing impairment worksheet (SD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63490" cy="8434070"/>
                    </a:xfrm>
                    <a:prstGeom prst="rect">
                      <a:avLst/>
                    </a:prstGeom>
                    <a:noFill/>
                    <a:ln>
                      <a:noFill/>
                    </a:ln>
                  </pic:spPr>
                </pic:pic>
              </a:graphicData>
            </a:graphic>
          </wp:inline>
        </w:drawing>
      </w:r>
    </w:p>
    <w:bookmarkStart w:id="3" w:name="_MON_1167807474"/>
    <w:bookmarkEnd w:id="3"/>
    <w:p w:rsidR="00FD4751" w:rsidRDefault="002C0382" w:rsidP="00FD4751">
      <w:r>
        <w:object w:dxaOrig="8551" w:dyaOrig="132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 second hearing impairment worksheet to note various assessment details for hearing loss types 1, 8 and 9 and when bone conduction figures are not being used, for types 4, 5, 6, 7, 10 and 11" style="width:427.4pt;height:663pt" o:ole="" fillcolor="window">
            <v:imagedata r:id="rId55" o:title=""/>
          </v:shape>
          <o:OLEObject Type="Embed" ProgID="Word.Picture.8" ShapeID="_x0000_i1025" DrawAspect="Content" ObjectID="_1738156065" r:id="rId56"/>
        </w:object>
      </w:r>
    </w:p>
    <w:p w:rsidR="00FD4751" w:rsidRDefault="003F364C" w:rsidP="00FD4751">
      <w:r>
        <w:rPr>
          <w:noProof/>
        </w:rPr>
        <w:drawing>
          <wp:inline distT="0" distB="0" distL="0" distR="0">
            <wp:extent cx="5145405" cy="8434070"/>
            <wp:effectExtent l="0" t="0" r="0" b="0"/>
            <wp:docPr id="93" name="Picture 93" descr="A third hearing impairment worksheet to note various assessment details for total calculation of hearing loss for a determined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earing impairment worksheet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45405" cy="8434070"/>
                    </a:xfrm>
                    <a:prstGeom prst="rect">
                      <a:avLst/>
                    </a:prstGeom>
                    <a:noFill/>
                    <a:ln>
                      <a:noFill/>
                    </a:ln>
                  </pic:spPr>
                </pic:pic>
              </a:graphicData>
            </a:graphic>
          </wp:inline>
        </w:drawing>
      </w:r>
    </w:p>
    <w:p w:rsidR="00FD4751" w:rsidRDefault="003F364C" w:rsidP="00FD4751">
      <w:r>
        <w:rPr>
          <w:noProof/>
        </w:rPr>
        <w:drawing>
          <wp:inline distT="0" distB="0" distL="0" distR="0">
            <wp:extent cx="5418455" cy="8434070"/>
            <wp:effectExtent l="0" t="0" r="0" b="0"/>
            <wp:docPr id="94" name="Picture 94" descr="A fourth hearing impairment worksheet for noting assessment details in relation to hearing loss typ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earing impairment worksheet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18455" cy="8434070"/>
                    </a:xfrm>
                    <a:prstGeom prst="rect">
                      <a:avLst/>
                    </a:prstGeom>
                    <a:noFill/>
                    <a:ln>
                      <a:noFill/>
                    </a:ln>
                  </pic:spPr>
                </pic:pic>
              </a:graphicData>
            </a:graphic>
          </wp:inline>
        </w:drawing>
      </w:r>
    </w:p>
    <w:p w:rsidR="00FD4751" w:rsidRDefault="003F364C" w:rsidP="00FD4751">
      <w:r>
        <w:rPr>
          <w:noProof/>
        </w:rPr>
        <w:drawing>
          <wp:inline distT="0" distB="0" distL="0" distR="0">
            <wp:extent cx="5131435" cy="8434070"/>
            <wp:effectExtent l="0" t="0" r="0" b="0"/>
            <wp:docPr id="95" name="Picture 95" descr="A fifth hearing impairment worksheet for noting assessment details in relation to hearing loss types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earing impairment worksheet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31435" cy="8434070"/>
                    </a:xfrm>
                    <a:prstGeom prst="rect">
                      <a:avLst/>
                    </a:prstGeom>
                    <a:noFill/>
                    <a:ln>
                      <a:noFill/>
                    </a:ln>
                  </pic:spPr>
                </pic:pic>
              </a:graphicData>
            </a:graphic>
          </wp:inline>
        </w:drawing>
      </w:r>
    </w:p>
    <w:p w:rsidR="00FD4751" w:rsidRDefault="00FD4751" w:rsidP="00FD4751">
      <w:pPr>
        <w:pStyle w:val="Headline1"/>
      </w:pPr>
      <w:r>
        <w:t>CHAPTER 8</w:t>
      </w:r>
    </w:p>
    <w:p w:rsidR="00FD4751" w:rsidRDefault="00FD4751" w:rsidP="00FD4751">
      <w:pPr>
        <w:pStyle w:val="Headline2"/>
      </w:pPr>
      <w:r>
        <w:t>VISUAL IMPAIRMENT</w:t>
      </w:r>
    </w:p>
    <w:p w:rsidR="00FD4751" w:rsidRDefault="00FD4751" w:rsidP="00FD4751">
      <w:pPr>
        <w:spacing w:before="120" w:after="120"/>
        <w:rPr>
          <w:sz w:val="24"/>
        </w:rPr>
      </w:pPr>
      <w:r>
        <w:rPr>
          <w:sz w:val="24"/>
        </w:rPr>
        <w:t>This chapter contains two parts:</w:t>
      </w:r>
    </w:p>
    <w:p w:rsidR="00FD4751" w:rsidRDefault="00FD4751" w:rsidP="00FD4751">
      <w:pPr>
        <w:pStyle w:val="Heading1"/>
        <w:ind w:left="567"/>
        <w:rPr>
          <w:rFonts w:ascii="Times New Roman" w:hAnsi="Times New Roman"/>
        </w:rPr>
      </w:pPr>
      <w:r>
        <w:rPr>
          <w:rFonts w:ascii="Times New Roman" w:hAnsi="Times New Roman"/>
        </w:rPr>
        <w:t>Part 8.1</w:t>
      </w:r>
      <w:r>
        <w:rPr>
          <w:rFonts w:ascii="Times New Roman" w:hAnsi="Times New Roman"/>
        </w:rPr>
        <w:tab/>
        <w:t xml:space="preserve">— </w:t>
      </w:r>
      <w:r>
        <w:rPr>
          <w:rFonts w:ascii="Times New Roman" w:hAnsi="Times New Roman"/>
        </w:rPr>
        <w:tab/>
        <w:t>Impairment of Visual Function</w:t>
      </w:r>
    </w:p>
    <w:p w:rsidR="00FD4751" w:rsidRDefault="00FD4751" w:rsidP="00FD4751">
      <w:pPr>
        <w:pStyle w:val="Heading1"/>
        <w:ind w:left="567"/>
        <w:rPr>
          <w:rFonts w:ascii="Times New Roman" w:hAnsi="Times New Roman"/>
        </w:rPr>
      </w:pPr>
      <w:r>
        <w:rPr>
          <w:rFonts w:ascii="Times New Roman" w:hAnsi="Times New Roman"/>
        </w:rPr>
        <w:t>Part 8.2</w:t>
      </w:r>
      <w:r>
        <w:rPr>
          <w:rFonts w:ascii="Times New Roman" w:hAnsi="Times New Roman"/>
        </w:rPr>
        <w:tab/>
        <w:t xml:space="preserve">— </w:t>
      </w:r>
      <w:r>
        <w:rPr>
          <w:rFonts w:ascii="Times New Roman" w:hAnsi="Times New Roman"/>
        </w:rPr>
        <w:tab/>
        <w:t>Other Ocular Impairment</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pStyle w:val="BodyText"/>
        <w:spacing w:before="120" w:after="60"/>
        <w:rPr>
          <w:rFonts w:ascii="Times New Roman" w:hAnsi="Times New Roman"/>
        </w:rPr>
      </w:pPr>
      <w:r>
        <w:rPr>
          <w:rFonts w:ascii="Times New Roman" w:hAnsi="Times New Roman"/>
        </w:rPr>
        <w:t xml:space="preserve">Part 8.1 is to be applied to assess: </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any condition, such as refractive error, that is actually affecting visual function; and</w:t>
      </w:r>
    </w:p>
    <w:p w:rsidR="00FD4751" w:rsidRDefault="00993287" w:rsidP="00993287">
      <w:pPr>
        <w:pStyle w:val="Bullet"/>
        <w:tabs>
          <w:tab w:val="clear" w:pos="283"/>
        </w:tabs>
        <w:spacing w:after="60"/>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any condition, such as glaucoma or cataracts, that in the normal course of its progression would be likely to affect visual function.</w:t>
      </w:r>
    </w:p>
    <w:p w:rsidR="00FD4751" w:rsidRDefault="00FD4751" w:rsidP="00FD4751">
      <w:pPr>
        <w:pStyle w:val="BodyText"/>
        <w:spacing w:before="120" w:after="120"/>
        <w:rPr>
          <w:rFonts w:ascii="Times New Roman" w:hAnsi="Times New Roman"/>
        </w:rPr>
      </w:pPr>
      <w:r>
        <w:rPr>
          <w:rFonts w:ascii="Times New Roman" w:hAnsi="Times New Roman"/>
        </w:rPr>
        <w:t>Part 8.2 is to be applied to assess such conditions of the eye and the surrounding structures as may lead to discomfort or inconvenience, such as conjunctivitis and conditions of the eyelid, without actually or usually affecting visual function.</w:t>
      </w:r>
    </w:p>
    <w:p w:rsidR="00FD4751" w:rsidRDefault="00FD4751" w:rsidP="00FD4751">
      <w:pPr>
        <w:pStyle w:val="SubPartHeading"/>
        <w:rPr>
          <w:rFonts w:ascii="Times New Roman" w:hAnsi="Times New Roman"/>
        </w:rPr>
      </w:pPr>
      <w:r>
        <w:rPr>
          <w:rFonts w:ascii="Times New Roman" w:hAnsi="Times New Roman"/>
        </w:rPr>
        <w:t>PART 8.1:</w:t>
      </w:r>
      <w:r>
        <w:rPr>
          <w:rFonts w:ascii="Times New Roman" w:hAnsi="Times New Roman"/>
        </w:rPr>
        <w:tab/>
        <w:t>IMPAIRMENT OF VISUAL FUNCTION</w:t>
      </w:r>
    </w:p>
    <w:p w:rsidR="00FD4751" w:rsidRDefault="00FD4751" w:rsidP="00FD4751">
      <w:pPr>
        <w:pStyle w:val="Heading2"/>
        <w:spacing w:before="120" w:after="120"/>
        <w:rPr>
          <w:rFonts w:ascii="Times New Roman" w:hAnsi="Times New Roman"/>
        </w:rPr>
      </w:pPr>
      <w:r>
        <w:rPr>
          <w:rFonts w:ascii="Times New Roman" w:hAnsi="Times New Roman"/>
        </w:rPr>
        <w:t xml:space="preserve">Loss of function </w:t>
      </w:r>
    </w:p>
    <w:p w:rsidR="00FD4751" w:rsidRDefault="00FD4751" w:rsidP="00FD4751">
      <w:pPr>
        <w:pStyle w:val="BodyText"/>
        <w:spacing w:before="120" w:after="60"/>
        <w:rPr>
          <w:rFonts w:ascii="Times New Roman" w:hAnsi="Times New Roman"/>
        </w:rPr>
      </w:pPr>
      <w:r>
        <w:rPr>
          <w:rFonts w:ascii="Times New Roman" w:hAnsi="Times New Roman"/>
        </w:rPr>
        <w:t>Visual function is to be measured by reference to:</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corrected visual acuity (Table 8.1.1 or Table 8.1.3); and</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visual field defects (Figures 8a and 8b); and</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miscellaneous function (Table 8.1.2).</w:t>
      </w:r>
    </w:p>
    <w:p w:rsidR="00FD4751" w:rsidRDefault="00FD4751" w:rsidP="00FD4751">
      <w:pPr>
        <w:pStyle w:val="BodyText"/>
        <w:spacing w:before="120" w:after="120"/>
        <w:rPr>
          <w:rFonts w:ascii="Times New Roman" w:hAnsi="Times New Roman"/>
        </w:rPr>
      </w:pPr>
      <w:r>
        <w:rPr>
          <w:rFonts w:ascii="Times New Roman" w:hAnsi="Times New Roman"/>
        </w:rPr>
        <w:t>The following steps take into account the fact that normal vision is a binocular function.</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loss of visual function</w:t>
      </w:r>
    </w:p>
    <w:p w:rsidR="00FD4751" w:rsidRDefault="00FD4751" w:rsidP="00FD4751">
      <w:pPr>
        <w:pStyle w:val="BodyText"/>
        <w:spacing w:before="120" w:after="120"/>
        <w:rPr>
          <w:rFonts w:ascii="Times New Roman" w:hAnsi="Times New Roman"/>
        </w:rPr>
      </w:pPr>
      <w:r>
        <w:rPr>
          <w:rFonts w:ascii="Times New Roman" w:hAnsi="Times New Roman"/>
        </w:rPr>
        <w:t>Follow the steps below to calculate the impairment rating due to accepted loss of visual function.</w:t>
      </w:r>
    </w:p>
    <w:p w:rsidR="00FD4751" w:rsidRDefault="00FD4751" w:rsidP="00FD4751">
      <w:pPr>
        <w:pStyle w:val="BodyText"/>
        <w:spacing w:before="120" w:after="60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190"/>
        <w:gridCol w:w="7655"/>
        <w:gridCol w:w="1124"/>
        <w:gridCol w:w="10"/>
      </w:tblGrid>
      <w:tr w:rsidR="00FD4751" w:rsidRPr="002E6A40" w:rsidTr="006E3593">
        <w:trPr>
          <w:gridAfter w:val="1"/>
          <w:wAfter w:w="10" w:type="dxa"/>
          <w:cantSplit/>
        </w:trPr>
        <w:tc>
          <w:tcPr>
            <w:tcW w:w="1190" w:type="dxa"/>
          </w:tcPr>
          <w:p w:rsidR="00FD4751" w:rsidRDefault="00FD4751" w:rsidP="006E3593">
            <w:pPr>
              <w:pStyle w:val="Heading6"/>
              <w:spacing w:before="60" w:after="60"/>
              <w:ind w:right="-56"/>
            </w:pPr>
            <w:r>
              <w:t>STEP 1</w:t>
            </w:r>
          </w:p>
        </w:tc>
        <w:tc>
          <w:tcPr>
            <w:tcW w:w="7655" w:type="dxa"/>
            <w:tcBorders>
              <w:right w:val="single" w:sz="4" w:space="0" w:color="auto"/>
            </w:tcBorders>
          </w:tcPr>
          <w:p w:rsidR="00FD4751" w:rsidRDefault="00FD4751" w:rsidP="006E3593">
            <w:pPr>
              <w:spacing w:before="60" w:after="60"/>
              <w:ind w:right="-56"/>
              <w:rPr>
                <w:sz w:val="24"/>
              </w:rPr>
            </w:pPr>
            <w:r>
              <w:rPr>
                <w:sz w:val="24"/>
              </w:rPr>
              <w:t>If there is any accepted refractive error, determine the monocular assessment for each eye based on corrected visual acuity.</w:t>
            </w:r>
          </w:p>
        </w:tc>
        <w:tc>
          <w:tcPr>
            <w:tcW w:w="1124" w:type="dxa"/>
            <w:tcBorders>
              <w:left w:val="single" w:sz="4" w:space="0" w:color="auto"/>
            </w:tcBorders>
          </w:tcPr>
          <w:p w:rsidR="00FD4751" w:rsidRPr="004532BB" w:rsidRDefault="00FD4751" w:rsidP="006E3593">
            <w:pPr>
              <w:spacing w:before="60" w:after="60"/>
              <w:ind w:right="-56"/>
              <w:rPr>
                <w:sz w:val="24"/>
              </w:rPr>
            </w:pPr>
            <w:r w:rsidRPr="004532BB">
              <w:rPr>
                <w:sz w:val="24"/>
              </w:rPr>
              <w:t>Page 133</w:t>
            </w:r>
          </w:p>
        </w:tc>
      </w:tr>
      <w:tr w:rsidR="00FD4751" w:rsidRPr="002E6A40" w:rsidTr="006E3593">
        <w:trPr>
          <w:gridAfter w:val="1"/>
          <w:wAfter w:w="10" w:type="dxa"/>
          <w:cantSplit/>
        </w:trPr>
        <w:tc>
          <w:tcPr>
            <w:tcW w:w="1190" w:type="dxa"/>
          </w:tcPr>
          <w:p w:rsidR="00FD4751" w:rsidRDefault="00FD4751" w:rsidP="006E3593">
            <w:pPr>
              <w:spacing w:before="60" w:after="60"/>
              <w:ind w:right="-56"/>
              <w:jc w:val="center"/>
              <w:rPr>
                <w:b/>
                <w:sz w:val="24"/>
              </w:rPr>
            </w:pPr>
            <w:r>
              <w:rPr>
                <w:b/>
                <w:sz w:val="24"/>
              </w:rPr>
              <w:t>STEP 2</w:t>
            </w:r>
          </w:p>
        </w:tc>
        <w:tc>
          <w:tcPr>
            <w:tcW w:w="7655" w:type="dxa"/>
            <w:tcBorders>
              <w:right w:val="single" w:sz="4" w:space="0" w:color="auto"/>
            </w:tcBorders>
          </w:tcPr>
          <w:p w:rsidR="00FD4751" w:rsidRDefault="00FD4751" w:rsidP="006E3593">
            <w:pPr>
              <w:spacing w:before="60" w:after="60"/>
              <w:ind w:right="-56"/>
              <w:rPr>
                <w:sz w:val="24"/>
              </w:rPr>
            </w:pPr>
            <w:r>
              <w:rPr>
                <w:sz w:val="24"/>
              </w:rPr>
              <w:t xml:space="preserve">If there is any accepted condition causing a visual field defect, determine the monocular assessment for each eye affected by the accepted condition. </w:t>
            </w:r>
          </w:p>
        </w:tc>
        <w:tc>
          <w:tcPr>
            <w:tcW w:w="1124" w:type="dxa"/>
            <w:tcBorders>
              <w:left w:val="single" w:sz="4" w:space="0" w:color="auto"/>
            </w:tcBorders>
          </w:tcPr>
          <w:p w:rsidR="00FD4751" w:rsidRPr="004532BB" w:rsidRDefault="00FD4751" w:rsidP="006E3593">
            <w:pPr>
              <w:spacing w:before="60" w:after="60"/>
              <w:ind w:right="-56"/>
              <w:rPr>
                <w:sz w:val="24"/>
              </w:rPr>
            </w:pPr>
            <w:r w:rsidRPr="004532BB">
              <w:rPr>
                <w:sz w:val="24"/>
              </w:rPr>
              <w:t>Page 133</w:t>
            </w:r>
          </w:p>
        </w:tc>
      </w:tr>
      <w:tr w:rsidR="00FD4751" w:rsidTr="006E3593">
        <w:trPr>
          <w:cantSplit/>
        </w:trPr>
        <w:tc>
          <w:tcPr>
            <w:tcW w:w="1190" w:type="dxa"/>
          </w:tcPr>
          <w:p w:rsidR="00FD4751" w:rsidRDefault="00FD4751" w:rsidP="006E3593">
            <w:pPr>
              <w:spacing w:before="60" w:after="60"/>
              <w:ind w:right="-56"/>
              <w:jc w:val="center"/>
              <w:rPr>
                <w:b/>
                <w:sz w:val="24"/>
              </w:rPr>
            </w:pPr>
            <w:r>
              <w:rPr>
                <w:b/>
                <w:sz w:val="24"/>
              </w:rPr>
              <w:t>STEP 3</w:t>
            </w:r>
          </w:p>
        </w:tc>
        <w:tc>
          <w:tcPr>
            <w:tcW w:w="7655" w:type="dxa"/>
            <w:tcBorders>
              <w:right w:val="single" w:sz="4" w:space="0" w:color="auto"/>
            </w:tcBorders>
          </w:tcPr>
          <w:p w:rsidR="00FD4751" w:rsidRDefault="00FD4751" w:rsidP="006E3593">
            <w:pPr>
              <w:spacing w:before="60" w:after="60"/>
              <w:ind w:right="-56"/>
              <w:rPr>
                <w:sz w:val="24"/>
              </w:rPr>
            </w:pPr>
            <w:r>
              <w:rPr>
                <w:sz w:val="24"/>
              </w:rPr>
              <w:t>Determine the monocular assessment for each eye from the Miscellaneous Visual Function Table (Table 8.1.2) as the result of any accepted condition.</w:t>
            </w:r>
          </w:p>
        </w:tc>
        <w:tc>
          <w:tcPr>
            <w:tcW w:w="1134" w:type="dxa"/>
            <w:gridSpan w:val="2"/>
            <w:tcBorders>
              <w:left w:val="single" w:sz="4" w:space="0" w:color="auto"/>
            </w:tcBorders>
          </w:tcPr>
          <w:p w:rsidR="00FD4751" w:rsidRPr="004532BB" w:rsidRDefault="00FD4751" w:rsidP="006E3593">
            <w:pPr>
              <w:spacing w:before="60" w:after="60"/>
              <w:ind w:right="-56"/>
              <w:rPr>
                <w:sz w:val="24"/>
              </w:rPr>
            </w:pPr>
            <w:r w:rsidRPr="004532BB">
              <w:rPr>
                <w:sz w:val="24"/>
              </w:rPr>
              <w:t>Page 134</w:t>
            </w:r>
          </w:p>
        </w:tc>
      </w:tr>
      <w:tr w:rsidR="00FD4751" w:rsidTr="006E3593">
        <w:trPr>
          <w:cantSplit/>
        </w:trPr>
        <w:tc>
          <w:tcPr>
            <w:tcW w:w="1190" w:type="dxa"/>
          </w:tcPr>
          <w:p w:rsidR="00FD4751" w:rsidRDefault="00FD4751" w:rsidP="006E3593">
            <w:pPr>
              <w:spacing w:before="60" w:after="60"/>
              <w:ind w:right="-56"/>
              <w:jc w:val="center"/>
              <w:rPr>
                <w:b/>
                <w:sz w:val="24"/>
              </w:rPr>
            </w:pPr>
            <w:r>
              <w:rPr>
                <w:b/>
                <w:sz w:val="24"/>
              </w:rPr>
              <w:t>STEP 4</w:t>
            </w:r>
          </w:p>
        </w:tc>
        <w:tc>
          <w:tcPr>
            <w:tcW w:w="7655" w:type="dxa"/>
            <w:tcBorders>
              <w:right w:val="single" w:sz="4" w:space="0" w:color="auto"/>
            </w:tcBorders>
          </w:tcPr>
          <w:p w:rsidR="00FD4751" w:rsidRDefault="00FD4751" w:rsidP="006E3593">
            <w:pPr>
              <w:spacing w:before="60" w:after="60"/>
              <w:ind w:right="-56"/>
              <w:rPr>
                <w:sz w:val="24"/>
              </w:rPr>
            </w:pPr>
            <w:r>
              <w:rPr>
                <w:sz w:val="24"/>
              </w:rPr>
              <w:t>For each eye separately, combine the ratings obtained in Steps 1, 2, and 3 by applying Chapter 18 (Combined Values Chart).</w:t>
            </w:r>
          </w:p>
        </w:tc>
        <w:tc>
          <w:tcPr>
            <w:tcW w:w="1134" w:type="dxa"/>
            <w:gridSpan w:val="2"/>
            <w:tcBorders>
              <w:left w:val="single" w:sz="4" w:space="0" w:color="auto"/>
            </w:tcBorders>
          </w:tcPr>
          <w:p w:rsidR="00FD4751" w:rsidRPr="004532BB" w:rsidRDefault="00FD4751" w:rsidP="006E3593">
            <w:pPr>
              <w:spacing w:before="60" w:after="60"/>
              <w:ind w:right="-56"/>
              <w:rPr>
                <w:sz w:val="24"/>
              </w:rPr>
            </w:pPr>
            <w:r w:rsidRPr="004532BB">
              <w:rPr>
                <w:sz w:val="24"/>
              </w:rPr>
              <w:t>Page 134</w:t>
            </w:r>
          </w:p>
        </w:tc>
      </w:tr>
      <w:tr w:rsidR="00FD4751" w:rsidTr="006E3593">
        <w:trPr>
          <w:cantSplit/>
        </w:trPr>
        <w:tc>
          <w:tcPr>
            <w:tcW w:w="1190" w:type="dxa"/>
          </w:tcPr>
          <w:p w:rsidR="00FD4751" w:rsidRDefault="00FD4751" w:rsidP="006E3593">
            <w:pPr>
              <w:spacing w:before="60" w:after="60"/>
              <w:ind w:right="-56"/>
              <w:jc w:val="center"/>
              <w:rPr>
                <w:b/>
                <w:sz w:val="24"/>
              </w:rPr>
            </w:pPr>
            <w:r>
              <w:rPr>
                <w:b/>
                <w:sz w:val="24"/>
              </w:rPr>
              <w:t>STEP 5</w:t>
            </w:r>
          </w:p>
        </w:tc>
        <w:tc>
          <w:tcPr>
            <w:tcW w:w="7655" w:type="dxa"/>
            <w:tcBorders>
              <w:right w:val="single" w:sz="4" w:space="0" w:color="auto"/>
            </w:tcBorders>
          </w:tcPr>
          <w:p w:rsidR="00FD4751" w:rsidRDefault="00FD4751" w:rsidP="006E3593">
            <w:pPr>
              <w:spacing w:before="60" w:after="60"/>
              <w:ind w:right="-56"/>
              <w:rPr>
                <w:sz w:val="24"/>
              </w:rPr>
            </w:pPr>
            <w:r>
              <w:rPr>
                <w:sz w:val="24"/>
              </w:rPr>
              <w:t>Combine the two combined monocular impairment ratings obtained in Step 4 by applying Table 8.1.3.</w:t>
            </w:r>
          </w:p>
        </w:tc>
        <w:tc>
          <w:tcPr>
            <w:tcW w:w="1134" w:type="dxa"/>
            <w:gridSpan w:val="2"/>
            <w:tcBorders>
              <w:left w:val="single" w:sz="4" w:space="0" w:color="auto"/>
            </w:tcBorders>
          </w:tcPr>
          <w:p w:rsidR="00FD4751" w:rsidRPr="004532BB" w:rsidRDefault="00FD4751" w:rsidP="006E3593">
            <w:pPr>
              <w:spacing w:before="60" w:after="60"/>
              <w:ind w:right="-56"/>
              <w:rPr>
                <w:sz w:val="24"/>
              </w:rPr>
            </w:pPr>
            <w:r w:rsidRPr="004532BB">
              <w:rPr>
                <w:sz w:val="24"/>
              </w:rPr>
              <w:t>Page 135</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If there is any accepted refractive error, determine the monocular assessment for each eye based on corrected visual acuity.</w:t>
      </w:r>
    </w:p>
    <w:p w:rsidR="00FD4751" w:rsidRDefault="00FD4751" w:rsidP="00FD4751">
      <w:pPr>
        <w:spacing w:before="120" w:after="120"/>
        <w:rPr>
          <w:sz w:val="24"/>
        </w:rPr>
      </w:pPr>
      <w:r>
        <w:rPr>
          <w:sz w:val="24"/>
        </w:rPr>
        <w:t>All assessments of visual acuity are to be based on corrected visual acuity, that is, the visual acuity as measured when the veteran is wearing glasses or contact lenses correctly prescribed. No additional impairment rating is to be given for the need to wear corrective lenses.</w:t>
      </w:r>
    </w:p>
    <w:p w:rsidR="00FD4751" w:rsidRDefault="00FD4751" w:rsidP="00FD4751">
      <w:pPr>
        <w:spacing w:before="120" w:after="120"/>
        <w:rPr>
          <w:sz w:val="24"/>
        </w:rPr>
      </w:pPr>
      <w:r>
        <w:rPr>
          <w:sz w:val="24"/>
        </w:rPr>
        <w:t>A separate monocular assessment is to be determined for each eye.</w:t>
      </w:r>
    </w:p>
    <w:p w:rsidR="00FD4751" w:rsidRDefault="00FD4751" w:rsidP="00FD4751">
      <w:pPr>
        <w:pStyle w:val="BodyText"/>
        <w:spacing w:before="120" w:after="240"/>
        <w:rPr>
          <w:rFonts w:ascii="Times New Roman" w:hAnsi="Times New Roman"/>
        </w:rPr>
      </w:pPr>
      <w:r>
        <w:rPr>
          <w:rFonts w:ascii="Times New Roman" w:hAnsi="Times New Roman"/>
        </w:rPr>
        <w:t>If only one eye has a refractive error, or if only one eye is to be assessed, the monocular assessment of the eye is to be determined by applying Table 8.1.1 and the assessment for visual acuity for the other eye is to be taken as nil. (These assessments will ultimately be combined by applying Table 8.1.3.)</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0"/>
        <w:gridCol w:w="850"/>
        <w:gridCol w:w="568"/>
        <w:gridCol w:w="282"/>
        <w:gridCol w:w="850"/>
        <w:gridCol w:w="850"/>
        <w:gridCol w:w="850"/>
        <w:gridCol w:w="850"/>
        <w:gridCol w:w="850"/>
        <w:gridCol w:w="850"/>
        <w:gridCol w:w="850"/>
        <w:gridCol w:w="850"/>
        <w:gridCol w:w="928"/>
      </w:tblGrid>
      <w:tr w:rsidR="00FD4751" w:rsidTr="006E3593">
        <w:tc>
          <w:tcPr>
            <w:tcW w:w="2268" w:type="dxa"/>
            <w:gridSpan w:val="3"/>
            <w:tcBorders>
              <w:top w:val="single" w:sz="6" w:space="0" w:color="auto"/>
              <w:left w:val="single" w:sz="6" w:space="0" w:color="auto"/>
              <w:bottom w:val="nil"/>
              <w:right w:val="nil"/>
            </w:tcBorders>
          </w:tcPr>
          <w:p w:rsidR="00FD4751" w:rsidRDefault="00FD4751" w:rsidP="006E3593">
            <w:pPr>
              <w:pStyle w:val="FigureHeading"/>
            </w:pPr>
            <w:r>
              <w:t>Functional Loss Table 8.1.1</w:t>
            </w:r>
          </w:p>
        </w:tc>
        <w:tc>
          <w:tcPr>
            <w:tcW w:w="8010" w:type="dxa"/>
            <w:gridSpan w:val="10"/>
            <w:tcBorders>
              <w:top w:val="single" w:sz="6" w:space="0" w:color="auto"/>
              <w:left w:val="nil"/>
              <w:bottom w:val="nil"/>
              <w:right w:val="single" w:sz="6" w:space="0" w:color="auto"/>
            </w:tcBorders>
          </w:tcPr>
          <w:p w:rsidR="00FD4751" w:rsidRDefault="003F364C" w:rsidP="006E3593">
            <w:pPr>
              <w:jc w:val="right"/>
              <w:rPr>
                <w:b/>
              </w:rPr>
            </w:pPr>
            <w:r>
              <w:rPr>
                <w:b/>
                <w:noProof/>
              </w:rPr>
              <w:drawing>
                <wp:inline distT="0" distB="0" distL="0" distR="0">
                  <wp:extent cx="327660" cy="422910"/>
                  <wp:effectExtent l="0" t="0" r="0" b="0"/>
                  <wp:docPr id="96" name="Picture 9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278" w:type="dxa"/>
            <w:gridSpan w:val="13"/>
            <w:tcBorders>
              <w:top w:val="nil"/>
              <w:left w:val="single" w:sz="6" w:space="0" w:color="auto"/>
              <w:right w:val="single" w:sz="6" w:space="0" w:color="auto"/>
            </w:tcBorders>
          </w:tcPr>
          <w:p w:rsidR="00FD4751" w:rsidRDefault="00FD4751" w:rsidP="006E3593">
            <w:pPr>
              <w:tabs>
                <w:tab w:val="left" w:pos="850"/>
                <w:tab w:val="left" w:pos="1020"/>
              </w:tabs>
              <w:spacing w:before="120"/>
              <w:jc w:val="center"/>
              <w:rPr>
                <w:sz w:val="24"/>
              </w:rPr>
            </w:pPr>
            <w:r>
              <w:rPr>
                <w:b/>
                <w:color w:val="000000"/>
                <w:sz w:val="24"/>
              </w:rPr>
              <w:t>MONOCULAR ASSESSMENTS FOR CORRECTED VISUAL ACUITY</w:t>
            </w:r>
          </w:p>
        </w:tc>
      </w:tr>
      <w:tr w:rsidR="00FD4751" w:rsidTr="006E3593">
        <w:tc>
          <w:tcPr>
            <w:tcW w:w="10278" w:type="dxa"/>
            <w:gridSpan w:val="13"/>
            <w:tcBorders>
              <w:left w:val="single" w:sz="6" w:space="0" w:color="auto"/>
              <w:right w:val="single" w:sz="6" w:space="0" w:color="auto"/>
            </w:tcBorders>
          </w:tcPr>
          <w:p w:rsidR="00FD4751" w:rsidRDefault="00FD4751" w:rsidP="006E3593">
            <w:pPr>
              <w:tabs>
                <w:tab w:val="center" w:pos="1304"/>
                <w:tab w:val="center" w:pos="1871"/>
                <w:tab w:val="center" w:pos="2381"/>
                <w:tab w:val="center" w:pos="2891"/>
                <w:tab w:val="center" w:pos="3402"/>
                <w:tab w:val="center" w:pos="3912"/>
                <w:tab w:val="center" w:pos="4422"/>
                <w:tab w:val="center" w:pos="4932"/>
                <w:tab w:val="center" w:pos="5443"/>
                <w:tab w:val="center" w:pos="5953"/>
                <w:tab w:val="center" w:pos="6576"/>
              </w:tabs>
              <w:spacing w:after="60"/>
              <w:jc w:val="both"/>
            </w:pPr>
            <w:r>
              <w:t>Visual acuity</w:t>
            </w:r>
          </w:p>
        </w:tc>
      </w:tr>
      <w:tr w:rsidR="00FD4751" w:rsidTr="006E3593">
        <w:tc>
          <w:tcPr>
            <w:tcW w:w="850" w:type="dxa"/>
            <w:tcBorders>
              <w:left w:val="single" w:sz="6" w:space="0" w:color="auto"/>
            </w:tcBorders>
          </w:tcPr>
          <w:p w:rsidR="00FD4751" w:rsidRDefault="00FD4751" w:rsidP="006E3593">
            <w:pPr>
              <w:spacing w:after="60"/>
              <w:jc w:val="both"/>
            </w:pPr>
          </w:p>
        </w:tc>
        <w:tc>
          <w:tcPr>
            <w:tcW w:w="850" w:type="dxa"/>
          </w:tcPr>
          <w:p w:rsidR="00FD4751" w:rsidRDefault="00FD4751" w:rsidP="006E3593">
            <w:pPr>
              <w:spacing w:after="60"/>
              <w:jc w:val="both"/>
            </w:pPr>
            <w:r>
              <w:t>6/6</w:t>
            </w:r>
          </w:p>
        </w:tc>
        <w:tc>
          <w:tcPr>
            <w:tcW w:w="850" w:type="dxa"/>
            <w:gridSpan w:val="2"/>
          </w:tcPr>
          <w:p w:rsidR="00FD4751" w:rsidRDefault="00FD4751" w:rsidP="006E3593">
            <w:pPr>
              <w:spacing w:after="60"/>
              <w:jc w:val="both"/>
            </w:pPr>
            <w:r>
              <w:t>6/9</w:t>
            </w:r>
          </w:p>
        </w:tc>
        <w:tc>
          <w:tcPr>
            <w:tcW w:w="850" w:type="dxa"/>
          </w:tcPr>
          <w:p w:rsidR="00FD4751" w:rsidRDefault="00FD4751" w:rsidP="006E3593">
            <w:pPr>
              <w:spacing w:after="60"/>
              <w:jc w:val="both"/>
            </w:pPr>
            <w:r>
              <w:t>6/12</w:t>
            </w:r>
          </w:p>
        </w:tc>
        <w:tc>
          <w:tcPr>
            <w:tcW w:w="850" w:type="dxa"/>
          </w:tcPr>
          <w:p w:rsidR="00FD4751" w:rsidRDefault="00FD4751" w:rsidP="006E3593">
            <w:pPr>
              <w:spacing w:after="60"/>
              <w:jc w:val="both"/>
            </w:pPr>
            <w:r>
              <w:t>6/18</w:t>
            </w:r>
          </w:p>
        </w:tc>
        <w:tc>
          <w:tcPr>
            <w:tcW w:w="850" w:type="dxa"/>
          </w:tcPr>
          <w:p w:rsidR="00FD4751" w:rsidRDefault="00FD4751" w:rsidP="006E3593">
            <w:pPr>
              <w:spacing w:after="60"/>
              <w:jc w:val="both"/>
            </w:pPr>
            <w:r>
              <w:t>6/24</w:t>
            </w:r>
          </w:p>
        </w:tc>
        <w:tc>
          <w:tcPr>
            <w:tcW w:w="850" w:type="dxa"/>
          </w:tcPr>
          <w:p w:rsidR="00FD4751" w:rsidRDefault="00FD4751" w:rsidP="006E3593">
            <w:pPr>
              <w:spacing w:after="60"/>
              <w:jc w:val="both"/>
            </w:pPr>
            <w:r>
              <w:t>6/30</w:t>
            </w:r>
          </w:p>
        </w:tc>
        <w:tc>
          <w:tcPr>
            <w:tcW w:w="850" w:type="dxa"/>
          </w:tcPr>
          <w:p w:rsidR="00FD4751" w:rsidRDefault="00FD4751" w:rsidP="006E3593">
            <w:pPr>
              <w:spacing w:after="60"/>
              <w:jc w:val="both"/>
            </w:pPr>
            <w:r>
              <w:t>6/36</w:t>
            </w:r>
          </w:p>
        </w:tc>
        <w:tc>
          <w:tcPr>
            <w:tcW w:w="850" w:type="dxa"/>
          </w:tcPr>
          <w:p w:rsidR="00FD4751" w:rsidRDefault="00FD4751" w:rsidP="006E3593">
            <w:pPr>
              <w:spacing w:after="60"/>
              <w:jc w:val="both"/>
            </w:pPr>
            <w:r>
              <w:t>6/48</w:t>
            </w:r>
          </w:p>
        </w:tc>
        <w:tc>
          <w:tcPr>
            <w:tcW w:w="850" w:type="dxa"/>
          </w:tcPr>
          <w:p w:rsidR="00FD4751" w:rsidRDefault="00FD4751" w:rsidP="006E3593">
            <w:pPr>
              <w:spacing w:after="60"/>
              <w:jc w:val="both"/>
            </w:pPr>
            <w:r>
              <w:t>6/60</w:t>
            </w:r>
          </w:p>
        </w:tc>
        <w:tc>
          <w:tcPr>
            <w:tcW w:w="850" w:type="dxa"/>
          </w:tcPr>
          <w:p w:rsidR="00FD4751" w:rsidRDefault="00FD4751" w:rsidP="006E3593">
            <w:pPr>
              <w:spacing w:after="60"/>
              <w:jc w:val="both"/>
            </w:pPr>
            <w:r>
              <w:t>3/60</w:t>
            </w:r>
          </w:p>
        </w:tc>
        <w:tc>
          <w:tcPr>
            <w:tcW w:w="928" w:type="dxa"/>
            <w:tcBorders>
              <w:right w:val="single" w:sz="6" w:space="0" w:color="auto"/>
            </w:tcBorders>
          </w:tcPr>
          <w:p w:rsidR="00FD4751" w:rsidRDefault="00FD4751" w:rsidP="006E3593">
            <w:pPr>
              <w:spacing w:after="60"/>
              <w:jc w:val="both"/>
            </w:pPr>
            <w:r>
              <w:t>Blind*</w:t>
            </w:r>
          </w:p>
        </w:tc>
      </w:tr>
      <w:tr w:rsidR="00FD4751" w:rsidTr="006E3593">
        <w:tc>
          <w:tcPr>
            <w:tcW w:w="10278" w:type="dxa"/>
            <w:gridSpan w:val="13"/>
            <w:tcBorders>
              <w:left w:val="single" w:sz="6" w:space="0" w:color="auto"/>
              <w:right w:val="single" w:sz="6" w:space="0" w:color="auto"/>
            </w:tcBorders>
          </w:tcPr>
          <w:p w:rsidR="00FD4751" w:rsidRDefault="00FD4751" w:rsidP="006E3593">
            <w:pPr>
              <w:tabs>
                <w:tab w:val="center" w:pos="567"/>
                <w:tab w:val="center" w:pos="1134"/>
                <w:tab w:val="center" w:pos="1701"/>
                <w:tab w:val="center" w:pos="2256"/>
                <w:tab w:val="center" w:pos="2835"/>
                <w:tab w:val="center" w:pos="3402"/>
                <w:tab w:val="center" w:pos="3969"/>
                <w:tab w:val="center" w:pos="4535"/>
                <w:tab w:val="center" w:pos="5102"/>
                <w:tab w:val="center" w:pos="5669"/>
                <w:tab w:val="center" w:pos="6350"/>
              </w:tabs>
              <w:spacing w:after="60"/>
              <w:jc w:val="both"/>
            </w:pPr>
            <w:r>
              <w:t>Monocular Assessment</w:t>
            </w:r>
          </w:p>
        </w:tc>
      </w:tr>
      <w:tr w:rsidR="00FD4751" w:rsidTr="006E3593">
        <w:tc>
          <w:tcPr>
            <w:tcW w:w="850" w:type="dxa"/>
            <w:tcBorders>
              <w:left w:val="single" w:sz="6" w:space="0" w:color="auto"/>
            </w:tcBorders>
          </w:tcPr>
          <w:p w:rsidR="00FD4751" w:rsidRDefault="00FD4751" w:rsidP="006E3593">
            <w:pPr>
              <w:spacing w:after="60"/>
              <w:jc w:val="both"/>
            </w:pPr>
          </w:p>
        </w:tc>
        <w:tc>
          <w:tcPr>
            <w:tcW w:w="850" w:type="dxa"/>
          </w:tcPr>
          <w:p w:rsidR="00FD4751" w:rsidRDefault="00FD4751" w:rsidP="006E3593">
            <w:pPr>
              <w:spacing w:after="60"/>
              <w:jc w:val="both"/>
            </w:pPr>
            <w:r>
              <w:t>0</w:t>
            </w:r>
          </w:p>
        </w:tc>
        <w:tc>
          <w:tcPr>
            <w:tcW w:w="850" w:type="dxa"/>
            <w:gridSpan w:val="2"/>
          </w:tcPr>
          <w:p w:rsidR="00FD4751" w:rsidRDefault="00FD4751" w:rsidP="006E3593">
            <w:pPr>
              <w:spacing w:after="60"/>
              <w:jc w:val="both"/>
            </w:pPr>
            <w:r>
              <w:t>10</w:t>
            </w:r>
          </w:p>
        </w:tc>
        <w:tc>
          <w:tcPr>
            <w:tcW w:w="850" w:type="dxa"/>
          </w:tcPr>
          <w:p w:rsidR="00FD4751" w:rsidRDefault="00FD4751" w:rsidP="006E3593">
            <w:pPr>
              <w:spacing w:after="60"/>
              <w:jc w:val="both"/>
            </w:pPr>
            <w:r>
              <w:t>20</w:t>
            </w:r>
          </w:p>
        </w:tc>
        <w:tc>
          <w:tcPr>
            <w:tcW w:w="850" w:type="dxa"/>
          </w:tcPr>
          <w:p w:rsidR="00FD4751" w:rsidRDefault="00FD4751" w:rsidP="006E3593">
            <w:pPr>
              <w:spacing w:after="60"/>
              <w:jc w:val="both"/>
            </w:pPr>
            <w:r>
              <w:t>30</w:t>
            </w:r>
          </w:p>
        </w:tc>
        <w:tc>
          <w:tcPr>
            <w:tcW w:w="850" w:type="dxa"/>
          </w:tcPr>
          <w:p w:rsidR="00FD4751" w:rsidRDefault="00FD4751" w:rsidP="006E3593">
            <w:pPr>
              <w:spacing w:after="60"/>
              <w:jc w:val="both"/>
            </w:pPr>
            <w:r>
              <w:t>40</w:t>
            </w:r>
          </w:p>
        </w:tc>
        <w:tc>
          <w:tcPr>
            <w:tcW w:w="850" w:type="dxa"/>
          </w:tcPr>
          <w:p w:rsidR="00FD4751" w:rsidRDefault="00FD4751" w:rsidP="006E3593">
            <w:pPr>
              <w:spacing w:after="60"/>
              <w:jc w:val="both"/>
            </w:pPr>
            <w:r>
              <w:t>50</w:t>
            </w:r>
          </w:p>
        </w:tc>
        <w:tc>
          <w:tcPr>
            <w:tcW w:w="850" w:type="dxa"/>
          </w:tcPr>
          <w:p w:rsidR="00FD4751" w:rsidRDefault="00FD4751" w:rsidP="006E3593">
            <w:pPr>
              <w:spacing w:after="60"/>
              <w:jc w:val="both"/>
            </w:pPr>
            <w:r>
              <w:t>60</w:t>
            </w:r>
          </w:p>
        </w:tc>
        <w:tc>
          <w:tcPr>
            <w:tcW w:w="850" w:type="dxa"/>
          </w:tcPr>
          <w:p w:rsidR="00FD4751" w:rsidRDefault="00FD4751" w:rsidP="006E3593">
            <w:pPr>
              <w:spacing w:after="60"/>
              <w:jc w:val="both"/>
            </w:pPr>
            <w:r>
              <w:t>70</w:t>
            </w:r>
          </w:p>
        </w:tc>
        <w:tc>
          <w:tcPr>
            <w:tcW w:w="850" w:type="dxa"/>
          </w:tcPr>
          <w:p w:rsidR="00FD4751" w:rsidRDefault="00FD4751" w:rsidP="006E3593">
            <w:pPr>
              <w:spacing w:after="60"/>
              <w:jc w:val="both"/>
            </w:pPr>
            <w:r>
              <w:t>80</w:t>
            </w:r>
          </w:p>
        </w:tc>
        <w:tc>
          <w:tcPr>
            <w:tcW w:w="850" w:type="dxa"/>
          </w:tcPr>
          <w:p w:rsidR="00FD4751" w:rsidRDefault="00FD4751" w:rsidP="006E3593">
            <w:pPr>
              <w:spacing w:after="60"/>
              <w:jc w:val="both"/>
            </w:pPr>
            <w:r>
              <w:t>90</w:t>
            </w:r>
          </w:p>
        </w:tc>
        <w:tc>
          <w:tcPr>
            <w:tcW w:w="928" w:type="dxa"/>
            <w:tcBorders>
              <w:right w:val="single" w:sz="6" w:space="0" w:color="auto"/>
            </w:tcBorders>
          </w:tcPr>
          <w:p w:rsidR="00FD4751" w:rsidRDefault="00FD4751" w:rsidP="006E3593">
            <w:pPr>
              <w:spacing w:after="60"/>
              <w:jc w:val="both"/>
            </w:pPr>
            <w:r>
              <w:t>100</w:t>
            </w:r>
          </w:p>
        </w:tc>
      </w:tr>
      <w:tr w:rsidR="00FD4751" w:rsidTr="006E3593">
        <w:tc>
          <w:tcPr>
            <w:tcW w:w="10278" w:type="dxa"/>
            <w:gridSpan w:val="13"/>
            <w:tcBorders>
              <w:left w:val="single" w:sz="6" w:space="0" w:color="auto"/>
              <w:bottom w:val="single" w:sz="6" w:space="0" w:color="auto"/>
              <w:right w:val="single" w:sz="6" w:space="0" w:color="auto"/>
            </w:tcBorders>
          </w:tcPr>
          <w:p w:rsidR="00FD4751" w:rsidRDefault="00FD4751" w:rsidP="006E3593">
            <w:pPr>
              <w:spacing w:before="60"/>
              <w:rPr>
                <w:b/>
                <w:i/>
              </w:rPr>
            </w:pPr>
            <w:r>
              <w:rPr>
                <w:b/>
                <w:i/>
              </w:rPr>
              <w:t>* In applying the above table, if the veteran’s visual acuity in either eye is such that he or she is only capable of counting fingers or of perceiving the difference between light and darkness with that eye, then he or she is to be taken as “blind” in the eye so affected.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If there is any accepted condition causing a visual field defect, determine the monocular assessment for each eye affected by the accepted condition.</w:t>
      </w:r>
    </w:p>
    <w:p w:rsidR="00FD4751" w:rsidRDefault="00FD4751" w:rsidP="00FD4751">
      <w:pPr>
        <w:spacing w:before="120" w:after="120"/>
        <w:rPr>
          <w:sz w:val="24"/>
        </w:rPr>
      </w:pPr>
      <w:r>
        <w:rPr>
          <w:sz w:val="24"/>
        </w:rPr>
        <w:t>Any condition (such as glaucoma) which could cause loss of visual field is to be assessed by measuring that loss. For glaucoma without field loss refer to Table 8.1.2.</w:t>
      </w:r>
    </w:p>
    <w:p w:rsidR="00FD4751" w:rsidRDefault="00FD4751" w:rsidP="00FD4751">
      <w:pPr>
        <w:spacing w:before="120" w:after="120"/>
        <w:rPr>
          <w:sz w:val="24"/>
        </w:rPr>
      </w:pPr>
      <w:r>
        <w:rPr>
          <w:sz w:val="24"/>
        </w:rPr>
        <w:t>Loss of visual field is to be measured either by a manual or a computerised method, using the Esterman grid (Figures 8A and 8B).</w:t>
      </w:r>
    </w:p>
    <w:p w:rsidR="00FD4751" w:rsidRDefault="00FD4751" w:rsidP="00FD4751">
      <w:pPr>
        <w:pStyle w:val="Heading2"/>
        <w:spacing w:before="120" w:after="120"/>
        <w:rPr>
          <w:rFonts w:ascii="Times New Roman" w:hAnsi="Times New Roman"/>
        </w:rPr>
      </w:pPr>
      <w:r>
        <w:rPr>
          <w:rFonts w:ascii="Times New Roman" w:hAnsi="Times New Roman"/>
        </w:rPr>
        <w:t>Methods of measuring visual field loss</w:t>
      </w:r>
    </w:p>
    <w:p w:rsidR="00FD4751" w:rsidRDefault="00FD4751" w:rsidP="00FD4751">
      <w:pPr>
        <w:pStyle w:val="BodyText"/>
        <w:spacing w:before="120" w:after="120"/>
        <w:rPr>
          <w:rFonts w:ascii="Times New Roman" w:hAnsi="Times New Roman"/>
        </w:rPr>
      </w:pPr>
      <w:r>
        <w:rPr>
          <w:rFonts w:ascii="Times New Roman" w:hAnsi="Times New Roman"/>
        </w:rPr>
        <w:t>If the field has been defined by a manual method such as a Bjerrum screen with a 5/1000 white target or a Humphrey bowl at 10dB or less, a transparency of the Esterman grid is placed over the map of the visual field. Those dots that fall wholly or partially within the area of field loss are counted, and the number of dots so counted is to be taken as the monocular assessment for the field loss of that eye.</w:t>
      </w:r>
    </w:p>
    <w:p w:rsidR="00FD4751" w:rsidRDefault="00FD4751" w:rsidP="00FD4751">
      <w:pPr>
        <w:pStyle w:val="BodyText"/>
        <w:spacing w:before="120" w:after="120"/>
        <w:rPr>
          <w:rFonts w:ascii="Times New Roman" w:hAnsi="Times New Roman"/>
        </w:rPr>
      </w:pPr>
      <w:r>
        <w:rPr>
          <w:rFonts w:ascii="Times New Roman" w:hAnsi="Times New Roman"/>
        </w:rPr>
        <w:t>If the field has been defined by the Humphrey computerised method, a transparency of the appropriate Esterman grid is placed over the graytone field map of the eye being assessed. The graytones represent varying degrees of diminished response to visual stimuli. Count those dots that fall wholly or partially within the area of the graytone field map corresponding to the three darkest intensities of the set of ten graytones in the key accompanying the field map. The number of dots so counted is to be taken as the monocular assessment of the field loss of that eye.</w:t>
      </w:r>
    </w:p>
    <w:p w:rsidR="00FD4751" w:rsidRDefault="00FD4751" w:rsidP="00FD4751">
      <w:pPr>
        <w:spacing w:before="120" w:after="120"/>
        <w:rPr>
          <w:sz w:val="24"/>
        </w:rPr>
      </w:pPr>
      <w:r>
        <w:rPr>
          <w:sz w:val="24"/>
        </w:rPr>
        <w:t>If the field has been defined by a computerised method other than the Humphrey method, a transparency of the appropriate Esterman grid is placed over the graytone field map of the eye being assessed. The graytones represent varying degrees of diminished response to visual stimuli. Count those dots that fall wholly or partly within the area of the graytone field map corresponding to the equivalent of 10dB or less of the intensities of the set of ten graytones in the key accompanying the field map. The number of dots so counted is to be taken as the monocular assessment of the field loss of that eye.</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Determine the monocular assessment for each eye from Table 8.1.2 as the result of any accepted condition.</w:t>
      </w:r>
    </w:p>
    <w:p w:rsidR="00FD4751" w:rsidRDefault="00FD4751" w:rsidP="00FD4751">
      <w:pPr>
        <w:spacing w:before="120" w:after="120"/>
        <w:rPr>
          <w:sz w:val="24"/>
        </w:rPr>
      </w:pPr>
      <w:r>
        <w:rPr>
          <w:sz w:val="24"/>
        </w:rPr>
        <w:t xml:space="preserve">Only one criterion is to be selected from Table 8.1.2. If more than one criterion could be selected, the criterion resulting in the higher or highest monocular assessment is to be chosen. The single assessment is then included in </w:t>
      </w:r>
      <w:r>
        <w:rPr>
          <w:i/>
          <w:sz w:val="24"/>
        </w:rPr>
        <w:t xml:space="preserve">both </w:t>
      </w:r>
      <w:r>
        <w:rPr>
          <w:sz w:val="24"/>
        </w:rPr>
        <w:t>monocular assessments. (See below.)</w:t>
      </w:r>
    </w:p>
    <w:p w:rsidR="00FD4751" w:rsidRDefault="00FD4751" w:rsidP="00FD4751">
      <w:pPr>
        <w:pStyle w:val="BodyText"/>
        <w:spacing w:before="120" w:after="120"/>
        <w:rPr>
          <w:rFonts w:ascii="Times New Roman" w:hAnsi="Times New Roman"/>
        </w:rPr>
      </w:pPr>
      <w:r>
        <w:rPr>
          <w:rFonts w:ascii="Times New Roman" w:hAnsi="Times New Roman"/>
        </w:rPr>
        <w:t>As the criteria in Table 8.1.2 refer to binocular functions, the assessment is included in both monocular assessments. For example, the assessment for unilateral aphakia is to be included in both monocular assessments.</w:t>
      </w: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For each eye separately, combine the ratings obtained in Steps 1, 2 and 3 by applying Chapter 18 (Combined Values Chart).</w:t>
      </w:r>
    </w:p>
    <w:p w:rsidR="00FD4751" w:rsidRDefault="00FD4751" w:rsidP="00FD4751">
      <w:pPr>
        <w:spacing w:before="120" w:after="60"/>
        <w:rPr>
          <w:sz w:val="24"/>
        </w:rPr>
      </w:pPr>
      <w:r>
        <w:rPr>
          <w:sz w:val="24"/>
        </w:rPr>
        <w:t xml:space="preserve">Having followed Steps 1, 2 and 3, up to three monocular assessments will have been obtained for each eye depending on the particular accepted visual conditions affecting the veteran.   </w:t>
      </w:r>
    </w:p>
    <w:p w:rsidR="00FD4751" w:rsidRDefault="00FD4751" w:rsidP="00FD4751">
      <w:pPr>
        <w:spacing w:before="120" w:after="60"/>
        <w:rPr>
          <w:sz w:val="24"/>
        </w:rPr>
      </w:pPr>
      <w:r>
        <w:rPr>
          <w:sz w:val="24"/>
        </w:rPr>
        <w:t>For example, there may be for the right eye:</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an assessment for corrected visual acuity; </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an assessment for a visual field defect; and</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an assessment for a miscellaneous visual defect.</w:t>
      </w:r>
    </w:p>
    <w:p w:rsidR="00FD4751" w:rsidRDefault="00FD4751" w:rsidP="00FD4751">
      <w:pPr>
        <w:pStyle w:val="BodyText"/>
        <w:spacing w:before="120" w:after="120"/>
        <w:rPr>
          <w:rFonts w:ascii="Times New Roman" w:hAnsi="Times New Roman"/>
        </w:rPr>
      </w:pPr>
      <w:r>
        <w:rPr>
          <w:rFonts w:ascii="Times New Roman" w:hAnsi="Times New Roman"/>
        </w:rPr>
        <w:t>For each eye separately, these three assessments are to be combined as if they were impairment ratings, by applying Chapter 18 (Combined Values Chart) in accordance with the steps in that chapter. The resulting value is to be rounded to the nearest multiple of 5. This is known as the combined monocular impairment rating for that eye.</w:t>
      </w:r>
    </w:p>
    <w:p w:rsidR="00FD4751" w:rsidRDefault="00FD4751" w:rsidP="00FD4751">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Combine the two combined monocular impairment ratings obtained in Step 4 by applying Table 8.1.3.</w:t>
      </w:r>
    </w:p>
    <w:p w:rsidR="00FD4751" w:rsidRDefault="00FD4751" w:rsidP="00FD4751">
      <w:pPr>
        <w:pStyle w:val="Heading2"/>
        <w:spacing w:before="120" w:after="120"/>
        <w:rPr>
          <w:rFonts w:ascii="Times New Roman" w:hAnsi="Times New Roman"/>
        </w:rPr>
      </w:pPr>
      <w:r>
        <w:rPr>
          <w:rFonts w:ascii="Times New Roman" w:hAnsi="Times New Roman"/>
        </w:rPr>
        <w:t>Binocular impairment rating</w:t>
      </w:r>
    </w:p>
    <w:p w:rsidR="00FD4751" w:rsidRDefault="00FD4751" w:rsidP="00FD4751">
      <w:pPr>
        <w:pStyle w:val="BodyText"/>
        <w:rPr>
          <w:rFonts w:ascii="Times New Roman" w:hAnsi="Times New Roman"/>
        </w:rPr>
      </w:pPr>
      <w:r>
        <w:rPr>
          <w:rFonts w:ascii="Times New Roman" w:hAnsi="Times New Roman"/>
        </w:rPr>
        <w:t>After a combined monocular impairment rating has been made for each eye, the two ratings are to be combined by applying Table 8.1.3. The value obtained is known as the binocular impairment rating.</w:t>
      </w:r>
    </w:p>
    <w:p w:rsidR="00FD4751" w:rsidRDefault="00FD4751" w:rsidP="00FD4751">
      <w:pPr>
        <w:pStyle w:val="FigureHeading"/>
      </w:pPr>
      <w:r>
        <w:t>Figure 8a - ESTERMAN GRID: LEFT EYE</w:t>
      </w:r>
    </w:p>
    <w:p w:rsidR="00FD4751" w:rsidRDefault="003F364C" w:rsidP="00FD4751">
      <w:pPr>
        <w:jc w:val="center"/>
        <w:rPr>
          <w:spacing w:val="-15"/>
        </w:rPr>
      </w:pPr>
      <w:r>
        <w:rPr>
          <w:noProof/>
          <w:spacing w:val="-15"/>
        </w:rPr>
        <w:drawing>
          <wp:inline distT="0" distB="0" distL="0" distR="0">
            <wp:extent cx="3016250" cy="3138805"/>
            <wp:effectExtent l="0" t="0" r="0" b="0"/>
            <wp:docPr id="97" name="Picture 97" descr="A depiction of an Esterman grid for assessment of the left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16250" cy="3138805"/>
                    </a:xfrm>
                    <a:prstGeom prst="rect">
                      <a:avLst/>
                    </a:prstGeom>
                    <a:noFill/>
                    <a:ln>
                      <a:noFill/>
                    </a:ln>
                  </pic:spPr>
                </pic:pic>
              </a:graphicData>
            </a:graphic>
          </wp:inline>
        </w:drawing>
      </w:r>
    </w:p>
    <w:p w:rsidR="00FD4751" w:rsidRDefault="004532BB" w:rsidP="00FD4751">
      <w:pPr>
        <w:pStyle w:val="FigureHeading"/>
      </w:pPr>
      <w:r>
        <w:br w:type="page"/>
      </w:r>
      <w:r w:rsidR="00FD4751">
        <w:t>Figure 8b - ESTERMAN GRID: RIGHT EYE</w:t>
      </w:r>
    </w:p>
    <w:p w:rsidR="00FD4751" w:rsidRDefault="003F364C" w:rsidP="00FD4751">
      <w:pPr>
        <w:jc w:val="center"/>
        <w:rPr>
          <w:spacing w:val="-15"/>
        </w:rPr>
      </w:pPr>
      <w:r>
        <w:rPr>
          <w:noProof/>
          <w:spacing w:val="-15"/>
        </w:rPr>
        <w:drawing>
          <wp:inline distT="0" distB="0" distL="0" distR="0">
            <wp:extent cx="3029585" cy="3166110"/>
            <wp:effectExtent l="0" t="0" r="0" b="0"/>
            <wp:docPr id="98" name="Picture 98" descr="A depiction of an Esterman grid for assessment of the right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29585" cy="3166110"/>
                    </a:xfrm>
                    <a:prstGeom prst="rect">
                      <a:avLst/>
                    </a:prstGeom>
                    <a:noFill/>
                    <a:ln>
                      <a:noFill/>
                    </a:ln>
                  </pic:spPr>
                </pic:pic>
              </a:graphicData>
            </a:graphic>
          </wp:inline>
        </w:drawing>
      </w:r>
    </w:p>
    <w:p w:rsidR="00FD4751" w:rsidRDefault="00FD4751" w:rsidP="00FD4751">
      <w:pPr>
        <w:rPr>
          <w:spacing w:val="-15"/>
        </w:rPr>
      </w:pPr>
      <w:r>
        <w:rPr>
          <w:spacing w:val="-15"/>
        </w:rP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35"/>
        <w:gridCol w:w="4315"/>
        <w:gridCol w:w="1981"/>
      </w:tblGrid>
      <w:tr w:rsidR="00FD4751" w:rsidTr="006E3593">
        <w:trPr>
          <w:jc w:val="center"/>
        </w:trPr>
        <w:tc>
          <w:tcPr>
            <w:tcW w:w="2435" w:type="dxa"/>
            <w:tcBorders>
              <w:bottom w:val="nil"/>
              <w:right w:val="nil"/>
            </w:tcBorders>
          </w:tcPr>
          <w:p w:rsidR="00FD4751" w:rsidRDefault="00FD4751" w:rsidP="006E3593">
            <w:pPr>
              <w:pStyle w:val="FigureHeading"/>
              <w:rPr>
                <w:spacing w:val="-15"/>
              </w:rPr>
            </w:pPr>
            <w:r>
              <w:t>Functional Loss Table 8.1.2</w:t>
            </w:r>
          </w:p>
        </w:tc>
        <w:tc>
          <w:tcPr>
            <w:tcW w:w="6296" w:type="dxa"/>
            <w:gridSpan w:val="2"/>
            <w:tcBorders>
              <w:left w:val="nil"/>
              <w:bottom w:val="nil"/>
            </w:tcBorders>
          </w:tcPr>
          <w:p w:rsidR="00FD4751" w:rsidRDefault="003F364C" w:rsidP="006E3593">
            <w:pPr>
              <w:jc w:val="right"/>
              <w:rPr>
                <w:spacing w:val="-15"/>
              </w:rPr>
            </w:pPr>
            <w:r>
              <w:rPr>
                <w:b/>
                <w:noProof/>
                <w:spacing w:val="-15"/>
              </w:rPr>
              <w:drawing>
                <wp:inline distT="0" distB="0" distL="0" distR="0">
                  <wp:extent cx="327660" cy="422910"/>
                  <wp:effectExtent l="0" t="0" r="0" b="0"/>
                  <wp:docPr id="99" name="Picture 9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jc w:val="center"/>
        </w:trPr>
        <w:tc>
          <w:tcPr>
            <w:tcW w:w="8731" w:type="dxa"/>
            <w:gridSpan w:val="3"/>
            <w:tcBorders>
              <w:top w:val="nil"/>
            </w:tcBorders>
          </w:tcPr>
          <w:p w:rsidR="00FD4751" w:rsidRDefault="00FD4751" w:rsidP="006E3593">
            <w:pPr>
              <w:tabs>
                <w:tab w:val="left" w:pos="1134"/>
                <w:tab w:val="left" w:pos="1417"/>
                <w:tab w:val="center" w:pos="6236"/>
              </w:tabs>
              <w:spacing w:before="120"/>
              <w:jc w:val="center"/>
              <w:rPr>
                <w:b/>
                <w:sz w:val="24"/>
              </w:rPr>
            </w:pPr>
            <w:r>
              <w:rPr>
                <w:b/>
                <w:color w:val="000000"/>
                <w:sz w:val="24"/>
              </w:rPr>
              <w:t>MISCELLANEOUS VISUAL FUNCTION</w:t>
            </w:r>
          </w:p>
        </w:tc>
      </w:tr>
      <w:tr w:rsidR="00FD4751" w:rsidTr="006E3593">
        <w:trPr>
          <w:jc w:val="center"/>
        </w:trPr>
        <w:tc>
          <w:tcPr>
            <w:tcW w:w="6750" w:type="dxa"/>
            <w:gridSpan w:val="2"/>
          </w:tcPr>
          <w:p w:rsidR="00FD4751" w:rsidRDefault="00FD4751" w:rsidP="006E3593">
            <w:pPr>
              <w:spacing w:after="60"/>
              <w:jc w:val="both"/>
              <w:rPr>
                <w:b/>
                <w:sz w:val="24"/>
              </w:rPr>
            </w:pPr>
            <w:r>
              <w:rPr>
                <w:b/>
                <w:sz w:val="24"/>
              </w:rPr>
              <w:t>Visual Disturbance</w:t>
            </w:r>
          </w:p>
        </w:tc>
        <w:tc>
          <w:tcPr>
            <w:tcW w:w="1981" w:type="dxa"/>
          </w:tcPr>
          <w:p w:rsidR="00FD4751" w:rsidRDefault="00FD4751" w:rsidP="006E3593">
            <w:pPr>
              <w:spacing w:after="60"/>
              <w:jc w:val="center"/>
              <w:rPr>
                <w:b/>
                <w:sz w:val="24"/>
              </w:rPr>
            </w:pPr>
            <w:r>
              <w:rPr>
                <w:b/>
                <w:sz w:val="24"/>
              </w:rPr>
              <w:t>Monocular Assessment</w:t>
            </w:r>
          </w:p>
        </w:tc>
      </w:tr>
      <w:tr w:rsidR="00FD4751" w:rsidTr="006E3593">
        <w:trPr>
          <w:jc w:val="center"/>
        </w:trPr>
        <w:tc>
          <w:tcPr>
            <w:tcW w:w="6750" w:type="dxa"/>
            <w:gridSpan w:val="2"/>
          </w:tcPr>
          <w:p w:rsidR="00FD4751" w:rsidRDefault="00FD4751" w:rsidP="006E3593">
            <w:pPr>
              <w:spacing w:after="60"/>
            </w:pPr>
            <w:r>
              <w:t>Heterophoria</w:t>
            </w:r>
          </w:p>
        </w:tc>
        <w:tc>
          <w:tcPr>
            <w:tcW w:w="1981" w:type="dxa"/>
          </w:tcPr>
          <w:p w:rsidR="00FD4751" w:rsidRDefault="00FD4751" w:rsidP="006E3593">
            <w:pPr>
              <w:spacing w:after="60"/>
              <w:ind w:right="597"/>
              <w:jc w:val="right"/>
            </w:pPr>
            <w:r>
              <w:t>0</w:t>
            </w:r>
          </w:p>
        </w:tc>
      </w:tr>
      <w:tr w:rsidR="00FD4751" w:rsidTr="006E3593">
        <w:trPr>
          <w:jc w:val="center"/>
        </w:trPr>
        <w:tc>
          <w:tcPr>
            <w:tcW w:w="6750" w:type="dxa"/>
            <w:gridSpan w:val="2"/>
          </w:tcPr>
          <w:p w:rsidR="00FD4751" w:rsidRDefault="00FD4751" w:rsidP="006E3593">
            <w:pPr>
              <w:spacing w:after="60"/>
            </w:pPr>
            <w:r>
              <w:t>Nystagmus without diplopia</w:t>
            </w:r>
          </w:p>
        </w:tc>
        <w:tc>
          <w:tcPr>
            <w:tcW w:w="1981" w:type="dxa"/>
          </w:tcPr>
          <w:p w:rsidR="00FD4751" w:rsidRDefault="00FD4751" w:rsidP="006E3593">
            <w:pPr>
              <w:spacing w:after="60"/>
              <w:ind w:right="597"/>
              <w:jc w:val="right"/>
            </w:pPr>
            <w:r>
              <w:t>0</w:t>
            </w:r>
          </w:p>
        </w:tc>
      </w:tr>
      <w:tr w:rsidR="00FD4751" w:rsidTr="006E3593">
        <w:trPr>
          <w:jc w:val="center"/>
        </w:trPr>
        <w:tc>
          <w:tcPr>
            <w:tcW w:w="6750" w:type="dxa"/>
            <w:gridSpan w:val="2"/>
          </w:tcPr>
          <w:p w:rsidR="00FD4751" w:rsidRDefault="00FD4751" w:rsidP="006E3593">
            <w:pPr>
              <w:spacing w:after="60"/>
            </w:pPr>
            <w:r>
              <w:t>Cataract with no loss of visual acuity</w:t>
            </w:r>
          </w:p>
        </w:tc>
        <w:tc>
          <w:tcPr>
            <w:tcW w:w="1981" w:type="dxa"/>
          </w:tcPr>
          <w:p w:rsidR="00FD4751" w:rsidRDefault="00FD4751" w:rsidP="006E3593">
            <w:pPr>
              <w:spacing w:after="60"/>
              <w:ind w:right="597"/>
              <w:jc w:val="right"/>
            </w:pPr>
            <w:r>
              <w:t>2</w:t>
            </w:r>
          </w:p>
        </w:tc>
      </w:tr>
      <w:tr w:rsidR="00FD4751" w:rsidTr="006E3593">
        <w:trPr>
          <w:jc w:val="center"/>
        </w:trPr>
        <w:tc>
          <w:tcPr>
            <w:tcW w:w="6750" w:type="dxa"/>
            <w:gridSpan w:val="2"/>
          </w:tcPr>
          <w:p w:rsidR="00FD4751" w:rsidRDefault="00FD4751" w:rsidP="006E3593">
            <w:pPr>
              <w:spacing w:after="60"/>
            </w:pPr>
            <w:r>
              <w:t>Glaucoma without loss of visual fields</w:t>
            </w:r>
          </w:p>
        </w:tc>
        <w:tc>
          <w:tcPr>
            <w:tcW w:w="1981" w:type="dxa"/>
          </w:tcPr>
          <w:p w:rsidR="00FD4751" w:rsidRDefault="00FD4751" w:rsidP="006E3593">
            <w:pPr>
              <w:spacing w:after="60"/>
              <w:ind w:right="597"/>
              <w:jc w:val="right"/>
            </w:pPr>
            <w:r>
              <w:t>2</w:t>
            </w:r>
          </w:p>
        </w:tc>
      </w:tr>
      <w:tr w:rsidR="00FD4751" w:rsidTr="006E3593">
        <w:trPr>
          <w:jc w:val="center"/>
        </w:trPr>
        <w:tc>
          <w:tcPr>
            <w:tcW w:w="6750" w:type="dxa"/>
            <w:gridSpan w:val="2"/>
          </w:tcPr>
          <w:p w:rsidR="00FD4751" w:rsidRDefault="00FD4751" w:rsidP="006E3593">
            <w:pPr>
              <w:spacing w:after="60"/>
            </w:pPr>
            <w:r>
              <w:t>Bilateral intraocular lens</w:t>
            </w:r>
          </w:p>
        </w:tc>
        <w:tc>
          <w:tcPr>
            <w:tcW w:w="1981" w:type="dxa"/>
          </w:tcPr>
          <w:p w:rsidR="00FD4751" w:rsidRDefault="00FD4751" w:rsidP="006E3593">
            <w:pPr>
              <w:spacing w:after="60"/>
              <w:ind w:right="597"/>
              <w:jc w:val="right"/>
            </w:pPr>
            <w:r>
              <w:t>5</w:t>
            </w:r>
          </w:p>
        </w:tc>
      </w:tr>
      <w:tr w:rsidR="00FD4751" w:rsidTr="006E3593">
        <w:trPr>
          <w:jc w:val="center"/>
        </w:trPr>
        <w:tc>
          <w:tcPr>
            <w:tcW w:w="6750" w:type="dxa"/>
            <w:gridSpan w:val="2"/>
          </w:tcPr>
          <w:p w:rsidR="00FD4751" w:rsidRDefault="00FD4751" w:rsidP="006E3593">
            <w:pPr>
              <w:spacing w:after="60"/>
            </w:pPr>
            <w:r>
              <w:t>Unilateral intraocular lens</w:t>
            </w:r>
          </w:p>
        </w:tc>
        <w:tc>
          <w:tcPr>
            <w:tcW w:w="1981" w:type="dxa"/>
          </w:tcPr>
          <w:p w:rsidR="00FD4751" w:rsidRDefault="00FD4751" w:rsidP="006E3593">
            <w:pPr>
              <w:spacing w:after="60"/>
              <w:ind w:right="597"/>
              <w:jc w:val="right"/>
            </w:pPr>
            <w:r>
              <w:t>5</w:t>
            </w:r>
          </w:p>
        </w:tc>
      </w:tr>
      <w:tr w:rsidR="00FD4751" w:rsidTr="006E3593">
        <w:trPr>
          <w:jc w:val="center"/>
        </w:trPr>
        <w:tc>
          <w:tcPr>
            <w:tcW w:w="6750" w:type="dxa"/>
            <w:gridSpan w:val="2"/>
          </w:tcPr>
          <w:p w:rsidR="00FD4751" w:rsidRDefault="00FD4751" w:rsidP="006E3593">
            <w:pPr>
              <w:spacing w:after="60"/>
            </w:pPr>
            <w:r>
              <w:t>Bilateral aphakia</w:t>
            </w:r>
          </w:p>
        </w:tc>
        <w:tc>
          <w:tcPr>
            <w:tcW w:w="1981" w:type="dxa"/>
          </w:tcPr>
          <w:p w:rsidR="00FD4751" w:rsidRDefault="00FD4751" w:rsidP="006E3593">
            <w:pPr>
              <w:spacing w:after="60"/>
              <w:ind w:right="597"/>
              <w:jc w:val="right"/>
            </w:pPr>
            <w:r>
              <w:t>5</w:t>
            </w:r>
          </w:p>
        </w:tc>
      </w:tr>
      <w:tr w:rsidR="00FD4751" w:rsidTr="006E3593">
        <w:trPr>
          <w:jc w:val="center"/>
        </w:trPr>
        <w:tc>
          <w:tcPr>
            <w:tcW w:w="6750" w:type="dxa"/>
            <w:gridSpan w:val="2"/>
          </w:tcPr>
          <w:p w:rsidR="00FD4751" w:rsidRDefault="00FD4751" w:rsidP="006E3593">
            <w:pPr>
              <w:spacing w:after="60"/>
            </w:pPr>
            <w:r>
              <w:t>Unilateral aphakia</w:t>
            </w:r>
          </w:p>
        </w:tc>
        <w:tc>
          <w:tcPr>
            <w:tcW w:w="1981" w:type="dxa"/>
          </w:tcPr>
          <w:p w:rsidR="00FD4751" w:rsidRDefault="00FD4751" w:rsidP="006E3593">
            <w:pPr>
              <w:spacing w:after="60"/>
              <w:ind w:right="597"/>
              <w:jc w:val="right"/>
            </w:pPr>
            <w:r>
              <w:t>10</w:t>
            </w:r>
          </w:p>
        </w:tc>
      </w:tr>
      <w:tr w:rsidR="00FD4751" w:rsidTr="006E3593">
        <w:trPr>
          <w:jc w:val="center"/>
        </w:trPr>
        <w:tc>
          <w:tcPr>
            <w:tcW w:w="6750" w:type="dxa"/>
            <w:gridSpan w:val="2"/>
          </w:tcPr>
          <w:p w:rsidR="00FD4751" w:rsidRDefault="00FD4751" w:rsidP="006E3593">
            <w:pPr>
              <w:spacing w:after="60"/>
            </w:pPr>
            <w:r>
              <w:t>Loss of stereopsis in absence of heterotropia</w:t>
            </w:r>
          </w:p>
        </w:tc>
        <w:tc>
          <w:tcPr>
            <w:tcW w:w="1981" w:type="dxa"/>
          </w:tcPr>
          <w:p w:rsidR="00FD4751" w:rsidRDefault="00FD4751" w:rsidP="006E3593">
            <w:pPr>
              <w:spacing w:after="60"/>
              <w:ind w:right="597"/>
              <w:jc w:val="right"/>
            </w:pPr>
            <w:r>
              <w:t>5</w:t>
            </w:r>
          </w:p>
        </w:tc>
      </w:tr>
      <w:tr w:rsidR="00FD4751" w:rsidTr="006E3593">
        <w:trPr>
          <w:jc w:val="center"/>
        </w:trPr>
        <w:tc>
          <w:tcPr>
            <w:tcW w:w="6750" w:type="dxa"/>
            <w:gridSpan w:val="2"/>
          </w:tcPr>
          <w:p w:rsidR="00FD4751" w:rsidRDefault="00FD4751" w:rsidP="006E3593">
            <w:pPr>
              <w:spacing w:after="60"/>
            </w:pPr>
            <w:r>
              <w:t>Heterotropia with diplopia one quadrant of upward gaze</w:t>
            </w:r>
          </w:p>
        </w:tc>
        <w:tc>
          <w:tcPr>
            <w:tcW w:w="1981" w:type="dxa"/>
          </w:tcPr>
          <w:p w:rsidR="00FD4751" w:rsidRDefault="00FD4751" w:rsidP="006E3593">
            <w:pPr>
              <w:spacing w:after="60"/>
              <w:ind w:right="597"/>
              <w:jc w:val="right"/>
            </w:pPr>
            <w:r>
              <w:t>5</w:t>
            </w:r>
          </w:p>
        </w:tc>
      </w:tr>
      <w:tr w:rsidR="00FD4751" w:rsidTr="006E3593">
        <w:trPr>
          <w:jc w:val="center"/>
        </w:trPr>
        <w:tc>
          <w:tcPr>
            <w:tcW w:w="6750" w:type="dxa"/>
            <w:gridSpan w:val="2"/>
          </w:tcPr>
          <w:p w:rsidR="00FD4751" w:rsidRDefault="00FD4751" w:rsidP="006E3593">
            <w:pPr>
              <w:spacing w:after="60"/>
            </w:pPr>
            <w:r>
              <w:t>Heterotropia without diplopia near vision only</w:t>
            </w:r>
          </w:p>
        </w:tc>
        <w:tc>
          <w:tcPr>
            <w:tcW w:w="1981" w:type="dxa"/>
          </w:tcPr>
          <w:p w:rsidR="00FD4751" w:rsidRDefault="00FD4751" w:rsidP="006E3593">
            <w:pPr>
              <w:spacing w:after="60"/>
              <w:ind w:right="597"/>
              <w:jc w:val="right"/>
            </w:pPr>
            <w:r>
              <w:t>5</w:t>
            </w:r>
          </w:p>
        </w:tc>
      </w:tr>
      <w:tr w:rsidR="00FD4751" w:rsidTr="006E3593">
        <w:trPr>
          <w:jc w:val="center"/>
        </w:trPr>
        <w:tc>
          <w:tcPr>
            <w:tcW w:w="6750" w:type="dxa"/>
            <w:gridSpan w:val="2"/>
          </w:tcPr>
          <w:p w:rsidR="00FD4751" w:rsidRDefault="00FD4751" w:rsidP="006E3593">
            <w:pPr>
              <w:spacing w:after="60"/>
            </w:pPr>
            <w:r>
              <w:t>Heterotropia with diplopia one quadrant of downward gaze</w:t>
            </w:r>
          </w:p>
        </w:tc>
        <w:tc>
          <w:tcPr>
            <w:tcW w:w="1981" w:type="dxa"/>
          </w:tcPr>
          <w:p w:rsidR="00FD4751" w:rsidRDefault="00FD4751" w:rsidP="006E3593">
            <w:pPr>
              <w:spacing w:after="60"/>
              <w:ind w:right="597"/>
              <w:jc w:val="right"/>
            </w:pPr>
            <w:r>
              <w:t>10</w:t>
            </w:r>
          </w:p>
        </w:tc>
      </w:tr>
      <w:tr w:rsidR="00FD4751" w:rsidTr="006E3593">
        <w:trPr>
          <w:jc w:val="center"/>
        </w:trPr>
        <w:tc>
          <w:tcPr>
            <w:tcW w:w="6750" w:type="dxa"/>
            <w:gridSpan w:val="2"/>
          </w:tcPr>
          <w:p w:rsidR="00FD4751" w:rsidRDefault="00FD4751" w:rsidP="006E3593">
            <w:pPr>
              <w:spacing w:after="60"/>
            </w:pPr>
            <w:r>
              <w:t>Heterotropia without diplopia all directions of gaze</w:t>
            </w:r>
          </w:p>
        </w:tc>
        <w:tc>
          <w:tcPr>
            <w:tcW w:w="1981" w:type="dxa"/>
          </w:tcPr>
          <w:p w:rsidR="00FD4751" w:rsidRDefault="00FD4751" w:rsidP="006E3593">
            <w:pPr>
              <w:spacing w:after="60"/>
              <w:ind w:right="597"/>
              <w:jc w:val="right"/>
            </w:pPr>
            <w:r>
              <w:t>10</w:t>
            </w:r>
          </w:p>
        </w:tc>
      </w:tr>
      <w:tr w:rsidR="00FD4751" w:rsidTr="006E3593">
        <w:trPr>
          <w:jc w:val="center"/>
        </w:trPr>
        <w:tc>
          <w:tcPr>
            <w:tcW w:w="6750" w:type="dxa"/>
            <w:gridSpan w:val="2"/>
          </w:tcPr>
          <w:p w:rsidR="00FD4751" w:rsidRDefault="00FD4751" w:rsidP="006E3593">
            <w:pPr>
              <w:spacing w:after="60"/>
            </w:pPr>
            <w:r>
              <w:t>Heterotropia with diplopia one direction of sideways gaze</w:t>
            </w:r>
          </w:p>
        </w:tc>
        <w:tc>
          <w:tcPr>
            <w:tcW w:w="1981" w:type="dxa"/>
          </w:tcPr>
          <w:p w:rsidR="00FD4751" w:rsidRDefault="00FD4751" w:rsidP="006E3593">
            <w:pPr>
              <w:spacing w:after="60"/>
              <w:ind w:right="597"/>
              <w:jc w:val="right"/>
            </w:pPr>
            <w:r>
              <w:t>10</w:t>
            </w:r>
          </w:p>
        </w:tc>
      </w:tr>
      <w:tr w:rsidR="00FD4751" w:rsidTr="006E3593">
        <w:trPr>
          <w:jc w:val="center"/>
        </w:trPr>
        <w:tc>
          <w:tcPr>
            <w:tcW w:w="6750" w:type="dxa"/>
            <w:gridSpan w:val="2"/>
          </w:tcPr>
          <w:p w:rsidR="00FD4751" w:rsidRDefault="00FD4751" w:rsidP="006E3593">
            <w:pPr>
              <w:spacing w:after="60"/>
            </w:pPr>
            <w:r>
              <w:t>Heterotropia with diplopia all directions of upward gaze</w:t>
            </w:r>
          </w:p>
        </w:tc>
        <w:tc>
          <w:tcPr>
            <w:tcW w:w="1981" w:type="dxa"/>
          </w:tcPr>
          <w:p w:rsidR="00FD4751" w:rsidRDefault="00FD4751" w:rsidP="006E3593">
            <w:pPr>
              <w:spacing w:after="60"/>
              <w:ind w:right="597"/>
              <w:jc w:val="right"/>
            </w:pPr>
            <w:r>
              <w:t>10</w:t>
            </w:r>
          </w:p>
        </w:tc>
      </w:tr>
      <w:tr w:rsidR="00FD4751" w:rsidTr="006E3593">
        <w:trPr>
          <w:jc w:val="center"/>
        </w:trPr>
        <w:tc>
          <w:tcPr>
            <w:tcW w:w="6750" w:type="dxa"/>
            <w:gridSpan w:val="2"/>
          </w:tcPr>
          <w:p w:rsidR="00FD4751" w:rsidRDefault="00FD4751" w:rsidP="006E3593">
            <w:pPr>
              <w:spacing w:after="60"/>
            </w:pPr>
            <w:r>
              <w:t>Heterotropia with diplopia all  directions of downward gaze</w:t>
            </w:r>
          </w:p>
        </w:tc>
        <w:tc>
          <w:tcPr>
            <w:tcW w:w="1981" w:type="dxa"/>
          </w:tcPr>
          <w:p w:rsidR="00FD4751" w:rsidRDefault="00FD4751" w:rsidP="006E3593">
            <w:pPr>
              <w:spacing w:after="60"/>
              <w:ind w:right="597"/>
              <w:jc w:val="right"/>
            </w:pPr>
            <w:r>
              <w:t>15</w:t>
            </w:r>
          </w:p>
        </w:tc>
      </w:tr>
      <w:tr w:rsidR="00FD4751" w:rsidTr="006E3593">
        <w:trPr>
          <w:jc w:val="center"/>
        </w:trPr>
        <w:tc>
          <w:tcPr>
            <w:tcW w:w="6750" w:type="dxa"/>
            <w:gridSpan w:val="2"/>
          </w:tcPr>
          <w:p w:rsidR="00FD4751" w:rsidRDefault="00FD4751" w:rsidP="006E3593">
            <w:pPr>
              <w:spacing w:after="60"/>
            </w:pPr>
            <w:r>
              <w:t>Heterotropia with diplopia both directions of sideways gaze</w:t>
            </w:r>
          </w:p>
        </w:tc>
        <w:tc>
          <w:tcPr>
            <w:tcW w:w="1981" w:type="dxa"/>
          </w:tcPr>
          <w:p w:rsidR="00FD4751" w:rsidRDefault="00FD4751" w:rsidP="006E3593">
            <w:pPr>
              <w:spacing w:after="60"/>
              <w:ind w:right="597"/>
              <w:jc w:val="right"/>
            </w:pPr>
            <w:r>
              <w:t>15</w:t>
            </w:r>
          </w:p>
        </w:tc>
      </w:tr>
      <w:tr w:rsidR="00FD4751" w:rsidTr="006E3593">
        <w:trPr>
          <w:jc w:val="center"/>
        </w:trPr>
        <w:tc>
          <w:tcPr>
            <w:tcW w:w="6750" w:type="dxa"/>
            <w:gridSpan w:val="2"/>
          </w:tcPr>
          <w:p w:rsidR="00FD4751" w:rsidRDefault="00FD4751" w:rsidP="006E3593">
            <w:pPr>
              <w:spacing w:after="60"/>
            </w:pPr>
            <w:r>
              <w:t>Heterotropia with diplopia all range of near vision</w:t>
            </w:r>
          </w:p>
        </w:tc>
        <w:tc>
          <w:tcPr>
            <w:tcW w:w="1981" w:type="dxa"/>
          </w:tcPr>
          <w:p w:rsidR="00FD4751" w:rsidRDefault="00FD4751" w:rsidP="006E3593">
            <w:pPr>
              <w:spacing w:after="60"/>
              <w:ind w:right="597"/>
              <w:jc w:val="right"/>
            </w:pPr>
            <w:r>
              <w:t>15</w:t>
            </w:r>
          </w:p>
        </w:tc>
      </w:tr>
      <w:tr w:rsidR="00FD4751" w:rsidTr="006E3593">
        <w:trPr>
          <w:jc w:val="center"/>
        </w:trPr>
        <w:tc>
          <w:tcPr>
            <w:tcW w:w="6750" w:type="dxa"/>
            <w:gridSpan w:val="2"/>
          </w:tcPr>
          <w:p w:rsidR="00FD4751" w:rsidRDefault="00FD4751" w:rsidP="006E3593">
            <w:pPr>
              <w:spacing w:after="60"/>
            </w:pPr>
            <w:r>
              <w:t>Heterotropia with diplopia all directions of gaze</w:t>
            </w:r>
          </w:p>
        </w:tc>
        <w:tc>
          <w:tcPr>
            <w:tcW w:w="1981" w:type="dxa"/>
          </w:tcPr>
          <w:p w:rsidR="00FD4751" w:rsidRDefault="00FD4751" w:rsidP="006E3593">
            <w:pPr>
              <w:spacing w:after="60"/>
              <w:ind w:right="597"/>
              <w:jc w:val="right"/>
            </w:pPr>
            <w:r>
              <w:t>25</w:t>
            </w:r>
          </w:p>
        </w:tc>
      </w:tr>
      <w:tr w:rsidR="00FD4751" w:rsidTr="006E3593">
        <w:trPr>
          <w:jc w:val="center"/>
        </w:trPr>
        <w:tc>
          <w:tcPr>
            <w:tcW w:w="6750" w:type="dxa"/>
            <w:gridSpan w:val="2"/>
          </w:tcPr>
          <w:p w:rsidR="00FD4751" w:rsidRDefault="00FD4751" w:rsidP="006E3593">
            <w:pPr>
              <w:spacing w:after="60"/>
            </w:pPr>
            <w:r>
              <w:t>Gaze defects vertical</w:t>
            </w:r>
          </w:p>
        </w:tc>
        <w:tc>
          <w:tcPr>
            <w:tcW w:w="1981" w:type="dxa"/>
          </w:tcPr>
          <w:p w:rsidR="00FD4751" w:rsidRDefault="00FD4751" w:rsidP="006E3593">
            <w:pPr>
              <w:spacing w:after="60"/>
              <w:ind w:right="597"/>
              <w:jc w:val="right"/>
            </w:pPr>
            <w:r>
              <w:t>10</w:t>
            </w:r>
          </w:p>
        </w:tc>
      </w:tr>
      <w:tr w:rsidR="00FD4751" w:rsidTr="006E3593">
        <w:trPr>
          <w:jc w:val="center"/>
        </w:trPr>
        <w:tc>
          <w:tcPr>
            <w:tcW w:w="6750" w:type="dxa"/>
            <w:gridSpan w:val="2"/>
          </w:tcPr>
          <w:p w:rsidR="00FD4751" w:rsidRDefault="00FD4751" w:rsidP="006E3593">
            <w:pPr>
              <w:spacing w:after="60"/>
            </w:pPr>
            <w:r>
              <w:t>Gaze defects horizontal</w:t>
            </w:r>
          </w:p>
        </w:tc>
        <w:tc>
          <w:tcPr>
            <w:tcW w:w="1981" w:type="dxa"/>
          </w:tcPr>
          <w:p w:rsidR="00FD4751" w:rsidRDefault="00FD4751" w:rsidP="006E3593">
            <w:pPr>
              <w:spacing w:after="60"/>
              <w:ind w:right="597"/>
              <w:jc w:val="right"/>
            </w:pPr>
            <w:r>
              <w:t>10</w:t>
            </w:r>
          </w:p>
        </w:tc>
      </w:tr>
      <w:tr w:rsidR="00FD4751" w:rsidTr="006E3593">
        <w:trPr>
          <w:jc w:val="center"/>
        </w:trPr>
        <w:tc>
          <w:tcPr>
            <w:tcW w:w="6750" w:type="dxa"/>
            <w:gridSpan w:val="2"/>
          </w:tcPr>
          <w:p w:rsidR="00FD4751" w:rsidRDefault="00FD4751" w:rsidP="006E3593">
            <w:pPr>
              <w:spacing w:after="60"/>
            </w:pPr>
            <w:r>
              <w:t>Gaze defects vertical and horizontal</w:t>
            </w:r>
          </w:p>
        </w:tc>
        <w:tc>
          <w:tcPr>
            <w:tcW w:w="1981" w:type="dxa"/>
          </w:tcPr>
          <w:p w:rsidR="00FD4751" w:rsidRDefault="00FD4751" w:rsidP="006E3593">
            <w:pPr>
              <w:spacing w:after="60"/>
              <w:ind w:right="597"/>
              <w:jc w:val="right"/>
            </w:pPr>
            <w:r>
              <w:t>25</w:t>
            </w:r>
          </w:p>
        </w:tc>
      </w:tr>
      <w:tr w:rsidR="00FD4751" w:rsidTr="006E3593">
        <w:trPr>
          <w:jc w:val="center"/>
        </w:trPr>
        <w:tc>
          <w:tcPr>
            <w:tcW w:w="8731" w:type="dxa"/>
            <w:gridSpan w:val="3"/>
          </w:tcPr>
          <w:p w:rsidR="00FD4751" w:rsidRDefault="00FD4751" w:rsidP="006E3593">
            <w:pPr>
              <w:spacing w:after="60"/>
              <w:rPr>
                <w:spacing w:val="-15"/>
              </w:rPr>
            </w:pPr>
            <w:r>
              <w:rPr>
                <w:b/>
                <w:i/>
              </w:rPr>
              <w:t>Only one criterion may be selected from this table. If the accepted condition satisfies more than one criterion, the criterion resulting in the higher rating is to be chosen. The single rating is then included in both monocular assessments.</w:t>
            </w:r>
          </w:p>
        </w:tc>
      </w:tr>
    </w:tbl>
    <w:p w:rsidR="00FD4751" w:rsidRDefault="00FD4751" w:rsidP="00FD4751">
      <w:pPr>
        <w:pStyle w:val="Comment"/>
        <w:rPr>
          <w:rFonts w:ascii="Times New Roman" w:hAnsi="Times New Roman"/>
          <w:spacing w:val="-15"/>
          <w:sz w:val="22"/>
        </w:rPr>
      </w:pPr>
      <w:r>
        <w:rPr>
          <w:rFonts w:ascii="Times New Roman" w:hAnsi="Times New Roman"/>
          <w:sz w:val="22"/>
        </w:rPr>
        <w:t>No age adjustment permitted for this table</w:t>
      </w:r>
    </w:p>
    <w:p w:rsidR="00FD4751" w:rsidRDefault="00FD4751" w:rsidP="00FD4751">
      <w:pPr>
        <w:spacing w:before="120" w:after="120"/>
        <w:rPr>
          <w:sz w:val="24"/>
        </w:rPr>
      </w:pPr>
      <w:r>
        <w:rPr>
          <w:sz w:val="24"/>
        </w:rPr>
        <w:t>The combined monocular impairment ratings obtained in Step 4 are those values found in the shaded area of Table 8.1.3. The values for the better and worse eye are to be taken from the values in the shaded regions along the horizontal and vertical axes respectively.</w:t>
      </w:r>
    </w:p>
    <w:p w:rsidR="00FD4751" w:rsidRDefault="00FD4751" w:rsidP="00FD4751">
      <w:pPr>
        <w:spacing w:before="120" w:after="120"/>
        <w:rPr>
          <w:sz w:val="24"/>
        </w:rPr>
      </w:pPr>
      <w:r>
        <w:rPr>
          <w:sz w:val="24"/>
        </w:rPr>
        <w:t>For convenience, Table 8.1.3 incorporates Table 8.1.1 along both its axes. The figures in italics give the possible losses of visual acuity. The values in the shaded area immediately beside or above the figures in italics give the corresponding monocular assessment.</w:t>
      </w:r>
    </w:p>
    <w:p w:rsidR="00FD4751" w:rsidRDefault="00FD4751" w:rsidP="00FD4751">
      <w:pPr>
        <w:spacing w:before="120" w:after="120"/>
        <w:rPr>
          <w:sz w:val="24"/>
        </w:rPr>
      </w:pPr>
      <w:r>
        <w:rPr>
          <w:sz w:val="24"/>
        </w:rPr>
        <w:t>If the only condition affecting visual function is decreased visual acuity, the visual acuities for the better and the worse eye respectively can be read from the values in italics along the horizontal and vertical axes respectively.</w:t>
      </w:r>
    </w:p>
    <w:p w:rsidR="00FD4751" w:rsidRDefault="00FD4751" w:rsidP="00FD4751">
      <w:pPr>
        <w:pStyle w:val="Heading2"/>
        <w:spacing w:before="120" w:after="120"/>
        <w:rPr>
          <w:rFonts w:ascii="Times New Roman" w:hAnsi="Times New Roman"/>
        </w:rPr>
      </w:pPr>
      <w:r>
        <w:rPr>
          <w:rFonts w:ascii="Times New Roman" w:hAnsi="Times New Roman"/>
        </w:rPr>
        <w:t>Paired organs policy</w:t>
      </w:r>
    </w:p>
    <w:p w:rsidR="00FD4751" w:rsidRDefault="00FD4751" w:rsidP="00FD4751">
      <w:pPr>
        <w:pStyle w:val="BodyText"/>
        <w:spacing w:before="120" w:after="120"/>
        <w:rPr>
          <w:rFonts w:ascii="Times New Roman" w:hAnsi="Times New Roman"/>
        </w:rPr>
      </w:pPr>
      <w:r>
        <w:rPr>
          <w:rFonts w:ascii="Times New Roman" w:hAnsi="Times New Roman"/>
        </w:rPr>
        <w:t>If an accepted condition affects one eye only, the paired organs policy may apply (see Chapter 21).</w:t>
      </w:r>
    </w:p>
    <w:p w:rsidR="00FD4751" w:rsidRPr="004532BB" w:rsidRDefault="00FD4751" w:rsidP="00FD4751">
      <w:pPr>
        <w:pStyle w:val="Heading2"/>
        <w:spacing w:before="120" w:after="120"/>
        <w:ind w:left="567" w:right="618"/>
        <w:jc w:val="both"/>
        <w:rPr>
          <w:rFonts w:ascii="Times New Roman" w:hAnsi="Times New Roman"/>
        </w:rPr>
      </w:pPr>
      <w:r>
        <w:rPr>
          <w:rFonts w:ascii="Times New Roman" w:hAnsi="Times New Roman"/>
        </w:rPr>
        <w:t xml:space="preserve">Visual </w:t>
      </w:r>
      <w:r w:rsidRPr="004532BB">
        <w:rPr>
          <w:rFonts w:ascii="Times New Roman" w:hAnsi="Times New Roman"/>
        </w:rPr>
        <w:t>Impairment Worksheet</w:t>
      </w:r>
    </w:p>
    <w:p w:rsidR="00FD4751" w:rsidRPr="004532BB" w:rsidRDefault="00FD4751" w:rsidP="00FD4751">
      <w:pPr>
        <w:spacing w:before="120" w:after="120"/>
        <w:ind w:left="567" w:right="618"/>
        <w:jc w:val="both"/>
        <w:rPr>
          <w:sz w:val="24"/>
        </w:rPr>
      </w:pPr>
      <w:r w:rsidRPr="00D44F66">
        <w:rPr>
          <w:sz w:val="24"/>
        </w:rPr>
        <w:t xml:space="preserve">To </w:t>
      </w:r>
      <w:r w:rsidRPr="004532BB">
        <w:rPr>
          <w:sz w:val="24"/>
        </w:rPr>
        <w:t>ensure a c</w:t>
      </w:r>
      <w:r w:rsidRPr="00D44F66">
        <w:rPr>
          <w:sz w:val="24"/>
        </w:rPr>
        <w:t xml:space="preserve">onsistent and clear record of the use of the tables, the Visual Impairment </w:t>
      </w:r>
      <w:r w:rsidRPr="004532BB">
        <w:rPr>
          <w:sz w:val="24"/>
        </w:rPr>
        <w:t>Worksheet (at page 141) should be used when assessing visual impairment.</w:t>
      </w:r>
    </w:p>
    <w:p w:rsidR="00FD4751" w:rsidRDefault="00FD4751" w:rsidP="00FD4751">
      <w:pPr>
        <w:spacing w:before="120" w:after="120"/>
        <w:ind w:left="567" w:right="618"/>
        <w:jc w:val="both"/>
        <w:rPr>
          <w:sz w:val="24"/>
        </w:rPr>
      </w:pPr>
      <w:r w:rsidRPr="00D44F66">
        <w:rPr>
          <w:sz w:val="24"/>
        </w:rPr>
        <w:t>A V</w:t>
      </w:r>
      <w:r w:rsidRPr="004532BB">
        <w:rPr>
          <w:sz w:val="24"/>
        </w:rPr>
        <w:t>isual Impairment Worksheet</w:t>
      </w:r>
      <w:r>
        <w:rPr>
          <w:sz w:val="24"/>
        </w:rPr>
        <w:t xml:space="preserve"> is used when assessing impairment involving visual field or miscellaneous visual conditions.</w:t>
      </w:r>
    </w:p>
    <w:p w:rsidR="00FD4751" w:rsidRDefault="00FD4751" w:rsidP="00FD4751">
      <w:pPr>
        <w:pStyle w:val="Footer"/>
        <w:tabs>
          <w:tab w:val="clear" w:pos="4153"/>
          <w:tab w:val="clear" w:pos="8306"/>
        </w:tabs>
        <w:spacing w:before="120" w:after="120"/>
        <w:sectPr w:rsidR="00FD4751" w:rsidSect="00E83861">
          <w:headerReference w:type="default" r:id="rId62"/>
          <w:footerReference w:type="even" r:id="rId63"/>
          <w:footerReference w:type="default" r:id="rId64"/>
          <w:pgSz w:w="12242" w:h="15842" w:code="1"/>
          <w:pgMar w:top="1418" w:right="851" w:bottom="1134" w:left="1134" w:header="720" w:footer="567" w:gutter="0"/>
          <w:paperSrc w:first="16690" w:other="16690"/>
          <w:cols w:space="720"/>
          <w:noEndnote/>
          <w:docGrid w:linePitch="272"/>
        </w:sectPr>
      </w:pPr>
    </w:p>
    <w:p w:rsidR="00FD4751" w:rsidRDefault="00FD4751" w:rsidP="00FD4751">
      <w:pPr>
        <w:pStyle w:val="Footer"/>
        <w:tabs>
          <w:tab w:val="clear" w:pos="4153"/>
          <w:tab w:val="clear" w:pos="8306"/>
        </w:tabs>
      </w:pPr>
    </w:p>
    <w:tbl>
      <w:tblPr>
        <w:tblW w:w="0" w:type="auto"/>
        <w:tblInd w:w="-46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658"/>
        <w:gridCol w:w="709"/>
        <w:gridCol w:w="557"/>
        <w:gridCol w:w="344"/>
        <w:gridCol w:w="214"/>
        <w:gridCol w:w="558"/>
        <w:gridCol w:w="558"/>
        <w:gridCol w:w="558"/>
        <w:gridCol w:w="558"/>
        <w:gridCol w:w="558"/>
        <w:gridCol w:w="558"/>
        <w:gridCol w:w="558"/>
        <w:gridCol w:w="558"/>
        <w:gridCol w:w="558"/>
        <w:gridCol w:w="557"/>
        <w:gridCol w:w="558"/>
        <w:gridCol w:w="558"/>
        <w:gridCol w:w="558"/>
        <w:gridCol w:w="558"/>
        <w:gridCol w:w="558"/>
        <w:gridCol w:w="558"/>
        <w:gridCol w:w="558"/>
        <w:gridCol w:w="558"/>
        <w:gridCol w:w="558"/>
        <w:gridCol w:w="525"/>
        <w:gridCol w:w="33"/>
      </w:tblGrid>
      <w:tr w:rsidR="00FD4751" w:rsidTr="006E3593">
        <w:trPr>
          <w:gridAfter w:val="1"/>
          <w:wAfter w:w="32" w:type="dxa"/>
          <w:cantSplit/>
          <w:trHeight w:val="338"/>
        </w:trPr>
        <w:tc>
          <w:tcPr>
            <w:tcW w:w="2268" w:type="dxa"/>
            <w:gridSpan w:val="4"/>
            <w:tcBorders>
              <w:left w:val="single" w:sz="4" w:space="0" w:color="auto"/>
              <w:bottom w:val="nil"/>
              <w:right w:val="nil"/>
            </w:tcBorders>
          </w:tcPr>
          <w:p w:rsidR="00FD4751" w:rsidRDefault="00FD4751" w:rsidP="006E3593">
            <w:pPr>
              <w:jc w:val="center"/>
              <w:rPr>
                <w:b/>
                <w:sz w:val="24"/>
              </w:rPr>
            </w:pPr>
            <w:r>
              <w:rPr>
                <w:b/>
                <w:sz w:val="24"/>
              </w:rPr>
              <w:t>Functional Loss Table 8.1.3</w:t>
            </w:r>
          </w:p>
        </w:tc>
        <w:tc>
          <w:tcPr>
            <w:tcW w:w="11340" w:type="dxa"/>
            <w:gridSpan w:val="21"/>
            <w:tcBorders>
              <w:left w:val="nil"/>
              <w:bottom w:val="nil"/>
            </w:tcBorders>
          </w:tcPr>
          <w:p w:rsidR="00FD4751" w:rsidRDefault="003F364C" w:rsidP="006E3593">
            <w:pPr>
              <w:jc w:val="right"/>
            </w:pPr>
            <w:r>
              <w:rPr>
                <w:b/>
                <w:noProof/>
              </w:rPr>
              <w:drawing>
                <wp:inline distT="0" distB="0" distL="0" distR="0">
                  <wp:extent cx="327660" cy="422910"/>
                  <wp:effectExtent l="0" t="0" r="0" b="0"/>
                  <wp:docPr id="100" name="Picture 10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gridAfter w:val="1"/>
          <w:wAfter w:w="32" w:type="dxa"/>
          <w:cantSplit/>
          <w:trHeight w:val="337"/>
        </w:trPr>
        <w:tc>
          <w:tcPr>
            <w:tcW w:w="13608" w:type="dxa"/>
            <w:gridSpan w:val="25"/>
            <w:tcBorders>
              <w:top w:val="nil"/>
              <w:left w:val="single" w:sz="4" w:space="0" w:color="auto"/>
            </w:tcBorders>
          </w:tcPr>
          <w:p w:rsidR="00FD4751" w:rsidRDefault="00FD4751" w:rsidP="006E3593">
            <w:pPr>
              <w:spacing w:before="120"/>
              <w:jc w:val="center"/>
              <w:rPr>
                <w:b/>
                <w:sz w:val="24"/>
              </w:rPr>
            </w:pPr>
            <w:r>
              <w:rPr>
                <w:b/>
                <w:sz w:val="24"/>
              </w:rPr>
              <w:t>LOSS OF VISUAL FUNCTION</w:t>
            </w:r>
          </w:p>
        </w:tc>
      </w:tr>
      <w:tr w:rsidR="00FD4751" w:rsidTr="005203E6">
        <w:trPr>
          <w:cantSplit/>
        </w:trPr>
        <w:tc>
          <w:tcPr>
            <w:tcW w:w="658" w:type="dxa"/>
            <w:vMerge w:val="restart"/>
            <w:tcBorders>
              <w:right w:val="single" w:sz="4" w:space="0" w:color="auto"/>
            </w:tcBorders>
            <w:textDirection w:val="btLr"/>
          </w:tcPr>
          <w:p w:rsidR="00FD4751" w:rsidRPr="00F51981" w:rsidRDefault="005203E6" w:rsidP="00D7435B">
            <w:pPr>
              <w:jc w:val="center"/>
              <w:rPr>
                <w:noProof/>
                <w:sz w:val="24"/>
                <w:szCs w:val="24"/>
              </w:rPr>
            </w:pPr>
            <w:r w:rsidRPr="00F51981">
              <w:rPr>
                <w:b/>
                <w:sz w:val="24"/>
                <w:szCs w:val="24"/>
              </w:rPr>
              <w:t>Monocular Assessment of Worse Eye</w:t>
            </w:r>
          </w:p>
        </w:tc>
        <w:tc>
          <w:tcPr>
            <w:tcW w:w="709" w:type="dxa"/>
          </w:tcPr>
          <w:p w:rsidR="00FD4751" w:rsidRDefault="00FD4751" w:rsidP="006E3593">
            <w:pPr>
              <w:spacing w:before="60"/>
              <w:jc w:val="center"/>
            </w:pPr>
            <w:r>
              <w:t>6/6</w:t>
            </w:r>
          </w:p>
        </w:tc>
        <w:tc>
          <w:tcPr>
            <w:tcW w:w="557" w:type="dxa"/>
          </w:tcPr>
          <w:p w:rsidR="00FD4751" w:rsidRDefault="00FD4751" w:rsidP="006E3593">
            <w:pPr>
              <w:spacing w:before="60"/>
              <w:ind w:right="113"/>
              <w:jc w:val="right"/>
            </w:pPr>
            <w:r>
              <w:t>0</w:t>
            </w:r>
          </w:p>
        </w:tc>
        <w:tc>
          <w:tcPr>
            <w:tcW w:w="558" w:type="dxa"/>
            <w:gridSpan w:val="2"/>
          </w:tcPr>
          <w:p w:rsidR="00FD4751" w:rsidRDefault="00FD4751" w:rsidP="006E3593">
            <w:pPr>
              <w:spacing w:before="60"/>
              <w:ind w:right="113"/>
              <w:jc w:val="right"/>
            </w:pPr>
            <w:r>
              <w:t>0</w:t>
            </w: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7"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tcPr>
          <w:p w:rsidR="00FD4751" w:rsidRDefault="00FD4751" w:rsidP="006E3593">
            <w:pPr>
              <w:spacing w:before="60"/>
              <w:ind w:right="113"/>
              <w:jc w:val="right"/>
            </w:pPr>
          </w:p>
        </w:tc>
        <w:tc>
          <w:tcPr>
            <w:tcW w:w="558" w:type="dxa"/>
            <w:gridSpan w:val="2"/>
          </w:tcPr>
          <w:p w:rsidR="00FD4751" w:rsidRDefault="00FD4751" w:rsidP="006E3593">
            <w:pPr>
              <w:spacing w:before="60"/>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r>
              <w:t>5</w:t>
            </w:r>
          </w:p>
        </w:tc>
        <w:tc>
          <w:tcPr>
            <w:tcW w:w="558" w:type="dxa"/>
            <w:gridSpan w:val="2"/>
          </w:tcPr>
          <w:p w:rsidR="00FD4751" w:rsidRDefault="00FD4751" w:rsidP="006E3593">
            <w:pPr>
              <w:ind w:right="113"/>
              <w:jc w:val="right"/>
            </w:pPr>
            <w:r>
              <w:t>0</w:t>
            </w:r>
          </w:p>
        </w:tc>
        <w:tc>
          <w:tcPr>
            <w:tcW w:w="558" w:type="dxa"/>
          </w:tcPr>
          <w:p w:rsidR="00FD4751" w:rsidRDefault="00FD4751" w:rsidP="006E3593">
            <w:pPr>
              <w:ind w:right="113"/>
              <w:jc w:val="right"/>
            </w:pPr>
            <w:r>
              <w:t>5</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7"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r>
              <w:t>6/9</w:t>
            </w:r>
          </w:p>
        </w:tc>
        <w:tc>
          <w:tcPr>
            <w:tcW w:w="557" w:type="dxa"/>
          </w:tcPr>
          <w:p w:rsidR="00FD4751" w:rsidRDefault="00FD4751" w:rsidP="006E3593">
            <w:pPr>
              <w:ind w:right="113"/>
              <w:jc w:val="right"/>
            </w:pPr>
            <w:r>
              <w:t>10</w:t>
            </w:r>
          </w:p>
        </w:tc>
        <w:tc>
          <w:tcPr>
            <w:tcW w:w="558" w:type="dxa"/>
            <w:gridSpan w:val="2"/>
          </w:tcPr>
          <w:p w:rsidR="00FD4751" w:rsidRDefault="00FD4751" w:rsidP="006E3593">
            <w:pPr>
              <w:ind w:right="113"/>
              <w:jc w:val="right"/>
            </w:pPr>
            <w:r>
              <w:t>5</w:t>
            </w:r>
          </w:p>
        </w:tc>
        <w:tc>
          <w:tcPr>
            <w:tcW w:w="558" w:type="dxa"/>
          </w:tcPr>
          <w:p w:rsidR="00FD4751" w:rsidRDefault="00FD4751" w:rsidP="006E3593">
            <w:pPr>
              <w:ind w:right="113"/>
              <w:jc w:val="right"/>
            </w:pPr>
            <w:r>
              <w:t>5</w:t>
            </w:r>
          </w:p>
        </w:tc>
        <w:tc>
          <w:tcPr>
            <w:tcW w:w="558" w:type="dxa"/>
          </w:tcPr>
          <w:p w:rsidR="00FD4751" w:rsidRDefault="00FD4751" w:rsidP="006E3593">
            <w:pPr>
              <w:ind w:right="113"/>
              <w:jc w:val="right"/>
            </w:pPr>
            <w:r>
              <w:t>10</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7"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r>
              <w:t>15</w:t>
            </w:r>
          </w:p>
        </w:tc>
        <w:tc>
          <w:tcPr>
            <w:tcW w:w="558" w:type="dxa"/>
            <w:gridSpan w:val="2"/>
          </w:tcPr>
          <w:p w:rsidR="00FD4751" w:rsidRDefault="00FD4751" w:rsidP="006E3593">
            <w:pPr>
              <w:ind w:right="113"/>
              <w:jc w:val="right"/>
            </w:pPr>
            <w:r>
              <w:t>5</w:t>
            </w:r>
          </w:p>
        </w:tc>
        <w:tc>
          <w:tcPr>
            <w:tcW w:w="558" w:type="dxa"/>
          </w:tcPr>
          <w:p w:rsidR="00FD4751" w:rsidRDefault="00FD4751" w:rsidP="006E3593">
            <w:pPr>
              <w:ind w:right="113"/>
              <w:jc w:val="right"/>
            </w:pPr>
            <w:r>
              <w:t>10</w:t>
            </w:r>
          </w:p>
        </w:tc>
        <w:tc>
          <w:tcPr>
            <w:tcW w:w="558" w:type="dxa"/>
          </w:tcPr>
          <w:p w:rsidR="00FD4751" w:rsidRDefault="00FD4751" w:rsidP="006E3593">
            <w:pPr>
              <w:ind w:right="113"/>
              <w:jc w:val="right"/>
            </w:pPr>
            <w:r>
              <w:t>10</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7"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r>
              <w:t>6/12</w:t>
            </w:r>
          </w:p>
        </w:tc>
        <w:tc>
          <w:tcPr>
            <w:tcW w:w="557" w:type="dxa"/>
          </w:tcPr>
          <w:p w:rsidR="00FD4751" w:rsidRDefault="00FD4751" w:rsidP="006E3593">
            <w:pPr>
              <w:ind w:right="113"/>
              <w:jc w:val="right"/>
            </w:pPr>
            <w:r>
              <w:t>20</w:t>
            </w:r>
          </w:p>
        </w:tc>
        <w:tc>
          <w:tcPr>
            <w:tcW w:w="558" w:type="dxa"/>
            <w:gridSpan w:val="2"/>
          </w:tcPr>
          <w:p w:rsidR="00FD4751" w:rsidRDefault="00FD4751" w:rsidP="006E3593">
            <w:pPr>
              <w:ind w:right="113"/>
              <w:jc w:val="right"/>
            </w:pPr>
            <w:r>
              <w:t>5</w:t>
            </w:r>
          </w:p>
        </w:tc>
        <w:tc>
          <w:tcPr>
            <w:tcW w:w="558" w:type="dxa"/>
          </w:tcPr>
          <w:p w:rsidR="00FD4751" w:rsidRDefault="00FD4751" w:rsidP="006E3593">
            <w:pPr>
              <w:ind w:right="113"/>
              <w:jc w:val="right"/>
            </w:pPr>
            <w:r>
              <w:t>10</w:t>
            </w:r>
          </w:p>
        </w:tc>
        <w:tc>
          <w:tcPr>
            <w:tcW w:w="558" w:type="dxa"/>
          </w:tcPr>
          <w:p w:rsidR="00FD4751" w:rsidRDefault="00FD4751" w:rsidP="006E3593">
            <w:pPr>
              <w:ind w:right="113"/>
              <w:jc w:val="right"/>
            </w:pPr>
            <w:r>
              <w:t>10</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7"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r>
              <w:t>25</w:t>
            </w:r>
          </w:p>
        </w:tc>
        <w:tc>
          <w:tcPr>
            <w:tcW w:w="558" w:type="dxa"/>
            <w:gridSpan w:val="2"/>
          </w:tcPr>
          <w:p w:rsidR="00FD4751" w:rsidRDefault="00FD4751" w:rsidP="006E3593">
            <w:pPr>
              <w:ind w:right="113"/>
              <w:jc w:val="right"/>
            </w:pPr>
            <w:r>
              <w:t>5</w:t>
            </w:r>
          </w:p>
        </w:tc>
        <w:tc>
          <w:tcPr>
            <w:tcW w:w="558" w:type="dxa"/>
          </w:tcPr>
          <w:p w:rsidR="00FD4751" w:rsidRDefault="00FD4751" w:rsidP="006E3593">
            <w:pPr>
              <w:ind w:right="113"/>
              <w:jc w:val="right"/>
            </w:pPr>
            <w:r>
              <w:t>10</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7"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r>
              <w:t>6/18</w:t>
            </w:r>
          </w:p>
        </w:tc>
        <w:tc>
          <w:tcPr>
            <w:tcW w:w="557" w:type="dxa"/>
          </w:tcPr>
          <w:p w:rsidR="00FD4751" w:rsidRDefault="00FD4751" w:rsidP="006E3593">
            <w:pPr>
              <w:ind w:right="113"/>
              <w:jc w:val="right"/>
            </w:pPr>
            <w:r>
              <w:t>30</w:t>
            </w:r>
          </w:p>
        </w:tc>
        <w:tc>
          <w:tcPr>
            <w:tcW w:w="558" w:type="dxa"/>
            <w:gridSpan w:val="2"/>
          </w:tcPr>
          <w:p w:rsidR="00FD4751" w:rsidRDefault="00FD4751" w:rsidP="006E3593">
            <w:pPr>
              <w:ind w:right="113"/>
              <w:jc w:val="right"/>
            </w:pPr>
            <w:r>
              <w:t>10</w:t>
            </w:r>
          </w:p>
        </w:tc>
        <w:tc>
          <w:tcPr>
            <w:tcW w:w="558" w:type="dxa"/>
          </w:tcPr>
          <w:p w:rsidR="00FD4751" w:rsidRDefault="00FD4751" w:rsidP="006E3593">
            <w:pPr>
              <w:ind w:right="113"/>
              <w:jc w:val="right"/>
            </w:pPr>
            <w:r>
              <w:t>10</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7"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r>
              <w:t>35</w:t>
            </w:r>
          </w:p>
        </w:tc>
        <w:tc>
          <w:tcPr>
            <w:tcW w:w="558" w:type="dxa"/>
            <w:gridSpan w:val="2"/>
          </w:tcPr>
          <w:p w:rsidR="00FD4751" w:rsidRDefault="00FD4751" w:rsidP="006E3593">
            <w:pPr>
              <w:ind w:right="113"/>
              <w:jc w:val="right"/>
            </w:pPr>
            <w:r>
              <w:t>10</w:t>
            </w:r>
          </w:p>
        </w:tc>
        <w:tc>
          <w:tcPr>
            <w:tcW w:w="558" w:type="dxa"/>
          </w:tcPr>
          <w:p w:rsidR="00FD4751" w:rsidRDefault="00FD4751" w:rsidP="006E3593">
            <w:pPr>
              <w:ind w:right="113"/>
              <w:jc w:val="right"/>
            </w:pPr>
            <w:r>
              <w:t>10</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7"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r>
              <w:t>6/24</w:t>
            </w:r>
          </w:p>
        </w:tc>
        <w:tc>
          <w:tcPr>
            <w:tcW w:w="557" w:type="dxa"/>
          </w:tcPr>
          <w:p w:rsidR="00FD4751" w:rsidRDefault="00FD4751" w:rsidP="006E3593">
            <w:pPr>
              <w:ind w:right="113"/>
              <w:jc w:val="right"/>
            </w:pPr>
            <w:r>
              <w:t>40</w:t>
            </w:r>
          </w:p>
        </w:tc>
        <w:tc>
          <w:tcPr>
            <w:tcW w:w="558" w:type="dxa"/>
            <w:gridSpan w:val="2"/>
          </w:tcPr>
          <w:p w:rsidR="00FD4751" w:rsidRDefault="00FD4751" w:rsidP="006E3593">
            <w:pPr>
              <w:ind w:right="113"/>
              <w:jc w:val="right"/>
            </w:pPr>
            <w:r>
              <w:t>10</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p>
        </w:tc>
        <w:tc>
          <w:tcPr>
            <w:tcW w:w="557"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r>
              <w:t>45</w:t>
            </w:r>
          </w:p>
        </w:tc>
        <w:tc>
          <w:tcPr>
            <w:tcW w:w="558" w:type="dxa"/>
            <w:gridSpan w:val="2"/>
          </w:tcPr>
          <w:p w:rsidR="00FD4751" w:rsidRDefault="00FD4751" w:rsidP="006E3593">
            <w:pPr>
              <w:ind w:right="113"/>
              <w:jc w:val="right"/>
            </w:pPr>
            <w:r>
              <w:t>10</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40</w:t>
            </w:r>
          </w:p>
        </w:tc>
        <w:tc>
          <w:tcPr>
            <w:tcW w:w="557"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r>
              <w:t>6/30</w:t>
            </w:r>
          </w:p>
        </w:tc>
        <w:tc>
          <w:tcPr>
            <w:tcW w:w="557" w:type="dxa"/>
          </w:tcPr>
          <w:p w:rsidR="00FD4751" w:rsidRDefault="00FD4751" w:rsidP="006E3593">
            <w:pPr>
              <w:ind w:right="113"/>
              <w:jc w:val="right"/>
            </w:pPr>
            <w:r>
              <w:t>50</w:t>
            </w:r>
          </w:p>
        </w:tc>
        <w:tc>
          <w:tcPr>
            <w:tcW w:w="558" w:type="dxa"/>
            <w:gridSpan w:val="2"/>
          </w:tcPr>
          <w:p w:rsidR="00FD4751" w:rsidRDefault="00FD4751" w:rsidP="006E3593">
            <w:pPr>
              <w:ind w:right="113"/>
              <w:jc w:val="right"/>
            </w:pPr>
            <w:r>
              <w:t>10</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7" w:type="dxa"/>
          </w:tcPr>
          <w:p w:rsidR="00FD4751" w:rsidRDefault="00FD4751" w:rsidP="006E3593">
            <w:pPr>
              <w:ind w:right="113"/>
              <w:jc w:val="right"/>
            </w:pPr>
            <w:r>
              <w:t>45</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r>
              <w:t>55</w:t>
            </w:r>
          </w:p>
        </w:tc>
        <w:tc>
          <w:tcPr>
            <w:tcW w:w="558" w:type="dxa"/>
            <w:gridSpan w:val="2"/>
          </w:tcPr>
          <w:p w:rsidR="00FD4751" w:rsidRDefault="00FD4751" w:rsidP="006E3593">
            <w:pPr>
              <w:ind w:right="113"/>
              <w:jc w:val="right"/>
            </w:pPr>
            <w:r>
              <w:t>15</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7" w:type="dxa"/>
          </w:tcPr>
          <w:p w:rsidR="00FD4751" w:rsidRDefault="00FD4751" w:rsidP="006E3593">
            <w:pPr>
              <w:ind w:right="113"/>
              <w:jc w:val="right"/>
            </w:pPr>
            <w:r>
              <w:t>50</w:t>
            </w:r>
          </w:p>
        </w:tc>
        <w:tc>
          <w:tcPr>
            <w:tcW w:w="558" w:type="dxa"/>
          </w:tcPr>
          <w:p w:rsidR="00FD4751" w:rsidRDefault="00FD4751" w:rsidP="006E3593">
            <w:pPr>
              <w:ind w:right="113"/>
              <w:jc w:val="right"/>
            </w:pPr>
            <w:r>
              <w:t>50</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r>
              <w:t>6/36</w:t>
            </w:r>
          </w:p>
        </w:tc>
        <w:tc>
          <w:tcPr>
            <w:tcW w:w="557" w:type="dxa"/>
          </w:tcPr>
          <w:p w:rsidR="00FD4751" w:rsidRDefault="00FD4751" w:rsidP="006E3593">
            <w:pPr>
              <w:ind w:right="113"/>
              <w:jc w:val="right"/>
            </w:pPr>
            <w:r>
              <w:t>60</w:t>
            </w:r>
          </w:p>
        </w:tc>
        <w:tc>
          <w:tcPr>
            <w:tcW w:w="558" w:type="dxa"/>
            <w:gridSpan w:val="2"/>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7" w:type="dxa"/>
          </w:tcPr>
          <w:p w:rsidR="00FD4751" w:rsidRDefault="00FD4751" w:rsidP="006E3593">
            <w:pPr>
              <w:ind w:right="113"/>
              <w:jc w:val="right"/>
            </w:pPr>
            <w:r>
              <w:t>50</w:t>
            </w:r>
          </w:p>
        </w:tc>
        <w:tc>
          <w:tcPr>
            <w:tcW w:w="558" w:type="dxa"/>
          </w:tcPr>
          <w:p w:rsidR="00FD4751" w:rsidRDefault="00FD4751" w:rsidP="006E3593">
            <w:pPr>
              <w:ind w:right="113"/>
              <w:jc w:val="right"/>
            </w:pPr>
            <w:r>
              <w:t>55</w:t>
            </w:r>
          </w:p>
        </w:tc>
        <w:tc>
          <w:tcPr>
            <w:tcW w:w="558" w:type="dxa"/>
          </w:tcPr>
          <w:p w:rsidR="00FD4751" w:rsidRDefault="00FD4751" w:rsidP="006E3593">
            <w:pPr>
              <w:ind w:right="113"/>
              <w:jc w:val="right"/>
            </w:pPr>
            <w:r>
              <w:t>55</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r>
              <w:t>65</w:t>
            </w:r>
          </w:p>
        </w:tc>
        <w:tc>
          <w:tcPr>
            <w:tcW w:w="558" w:type="dxa"/>
            <w:gridSpan w:val="2"/>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8" w:type="dxa"/>
          </w:tcPr>
          <w:p w:rsidR="00FD4751" w:rsidRDefault="00FD4751" w:rsidP="006E3593">
            <w:pPr>
              <w:ind w:right="113"/>
              <w:jc w:val="right"/>
            </w:pPr>
            <w:r>
              <w:t>45</w:t>
            </w:r>
          </w:p>
        </w:tc>
        <w:tc>
          <w:tcPr>
            <w:tcW w:w="557" w:type="dxa"/>
          </w:tcPr>
          <w:p w:rsidR="00FD4751" w:rsidRDefault="00FD4751" w:rsidP="006E3593">
            <w:pPr>
              <w:ind w:right="113"/>
              <w:jc w:val="right"/>
            </w:pPr>
            <w:r>
              <w:t>50</w:t>
            </w:r>
          </w:p>
        </w:tc>
        <w:tc>
          <w:tcPr>
            <w:tcW w:w="558" w:type="dxa"/>
          </w:tcPr>
          <w:p w:rsidR="00FD4751" w:rsidRDefault="00FD4751" w:rsidP="006E3593">
            <w:pPr>
              <w:ind w:right="113"/>
              <w:jc w:val="right"/>
            </w:pPr>
            <w:r>
              <w:t>55</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r>
              <w:t>6/48</w:t>
            </w:r>
          </w:p>
        </w:tc>
        <w:tc>
          <w:tcPr>
            <w:tcW w:w="557" w:type="dxa"/>
          </w:tcPr>
          <w:p w:rsidR="00FD4751" w:rsidRDefault="00FD4751" w:rsidP="006E3593">
            <w:pPr>
              <w:ind w:right="113"/>
              <w:jc w:val="right"/>
            </w:pPr>
            <w:r>
              <w:t>70</w:t>
            </w:r>
          </w:p>
        </w:tc>
        <w:tc>
          <w:tcPr>
            <w:tcW w:w="558" w:type="dxa"/>
            <w:gridSpan w:val="2"/>
          </w:tcPr>
          <w:p w:rsidR="00FD4751" w:rsidRDefault="00FD4751" w:rsidP="006E3593">
            <w:pPr>
              <w:ind w:right="113"/>
              <w:jc w:val="right"/>
            </w:pPr>
            <w:r>
              <w:t>20</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8" w:type="dxa"/>
          </w:tcPr>
          <w:p w:rsidR="00FD4751" w:rsidRDefault="00FD4751" w:rsidP="006E3593">
            <w:pPr>
              <w:ind w:right="113"/>
              <w:jc w:val="right"/>
            </w:pPr>
            <w:r>
              <w:t>50</w:t>
            </w:r>
          </w:p>
        </w:tc>
        <w:tc>
          <w:tcPr>
            <w:tcW w:w="557" w:type="dxa"/>
          </w:tcPr>
          <w:p w:rsidR="00FD4751" w:rsidRDefault="00FD4751" w:rsidP="006E3593">
            <w:pPr>
              <w:ind w:right="113"/>
              <w:jc w:val="right"/>
            </w:pPr>
            <w:r>
              <w:t>50</w:t>
            </w:r>
          </w:p>
        </w:tc>
        <w:tc>
          <w:tcPr>
            <w:tcW w:w="558" w:type="dxa"/>
          </w:tcPr>
          <w:p w:rsidR="00FD4751" w:rsidRDefault="00FD4751" w:rsidP="006E3593">
            <w:pPr>
              <w:ind w:right="113"/>
              <w:jc w:val="right"/>
            </w:pPr>
            <w:r>
              <w:t>55</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65</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r>
              <w:t>75</w:t>
            </w:r>
          </w:p>
        </w:tc>
        <w:tc>
          <w:tcPr>
            <w:tcW w:w="558" w:type="dxa"/>
            <w:gridSpan w:val="2"/>
          </w:tcPr>
          <w:p w:rsidR="00FD4751" w:rsidRDefault="00FD4751" w:rsidP="006E3593">
            <w:pPr>
              <w:ind w:right="113"/>
              <w:jc w:val="right"/>
            </w:pPr>
            <w:r>
              <w:t>20</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8" w:type="dxa"/>
          </w:tcPr>
          <w:p w:rsidR="00FD4751" w:rsidRDefault="00FD4751" w:rsidP="006E3593">
            <w:pPr>
              <w:ind w:right="113"/>
              <w:jc w:val="right"/>
            </w:pPr>
            <w:r>
              <w:t>50</w:t>
            </w:r>
          </w:p>
        </w:tc>
        <w:tc>
          <w:tcPr>
            <w:tcW w:w="557" w:type="dxa"/>
          </w:tcPr>
          <w:p w:rsidR="00FD4751" w:rsidRDefault="00FD4751" w:rsidP="006E3593">
            <w:pPr>
              <w:ind w:right="113"/>
              <w:jc w:val="right"/>
            </w:pPr>
            <w:r>
              <w:t>55</w:t>
            </w:r>
          </w:p>
        </w:tc>
        <w:tc>
          <w:tcPr>
            <w:tcW w:w="558" w:type="dxa"/>
          </w:tcPr>
          <w:p w:rsidR="00FD4751" w:rsidRDefault="00FD4751" w:rsidP="006E3593">
            <w:pPr>
              <w:ind w:right="113"/>
              <w:jc w:val="right"/>
            </w:pPr>
            <w:r>
              <w:t>55</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65</w:t>
            </w:r>
          </w:p>
        </w:tc>
        <w:tc>
          <w:tcPr>
            <w:tcW w:w="558" w:type="dxa"/>
          </w:tcPr>
          <w:p w:rsidR="00FD4751" w:rsidRDefault="00FD4751" w:rsidP="006E3593">
            <w:pPr>
              <w:ind w:right="113"/>
              <w:jc w:val="right"/>
            </w:pPr>
            <w:r>
              <w:t>65</w:t>
            </w:r>
          </w:p>
        </w:tc>
        <w:tc>
          <w:tcPr>
            <w:tcW w:w="558" w:type="dxa"/>
          </w:tcPr>
          <w:p w:rsidR="00FD4751" w:rsidRDefault="00FD4751" w:rsidP="006E3593">
            <w:pPr>
              <w:ind w:right="113"/>
              <w:jc w:val="right"/>
            </w:pPr>
            <w:r>
              <w:t>70</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r>
              <w:t>6/60</w:t>
            </w:r>
          </w:p>
        </w:tc>
        <w:tc>
          <w:tcPr>
            <w:tcW w:w="557" w:type="dxa"/>
          </w:tcPr>
          <w:p w:rsidR="00FD4751" w:rsidRDefault="00FD4751" w:rsidP="006E3593">
            <w:pPr>
              <w:ind w:right="113"/>
              <w:jc w:val="right"/>
            </w:pPr>
            <w:r>
              <w:t>80</w:t>
            </w:r>
          </w:p>
        </w:tc>
        <w:tc>
          <w:tcPr>
            <w:tcW w:w="558" w:type="dxa"/>
            <w:gridSpan w:val="2"/>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8" w:type="dxa"/>
          </w:tcPr>
          <w:p w:rsidR="00FD4751" w:rsidRDefault="00FD4751" w:rsidP="006E3593">
            <w:pPr>
              <w:ind w:right="113"/>
              <w:jc w:val="right"/>
            </w:pPr>
            <w:r>
              <w:t>45</w:t>
            </w:r>
          </w:p>
        </w:tc>
        <w:tc>
          <w:tcPr>
            <w:tcW w:w="558" w:type="dxa"/>
          </w:tcPr>
          <w:p w:rsidR="00FD4751" w:rsidRDefault="00FD4751" w:rsidP="006E3593">
            <w:pPr>
              <w:ind w:right="113"/>
              <w:jc w:val="right"/>
            </w:pPr>
            <w:r>
              <w:t>50</w:t>
            </w:r>
          </w:p>
        </w:tc>
        <w:tc>
          <w:tcPr>
            <w:tcW w:w="557" w:type="dxa"/>
          </w:tcPr>
          <w:p w:rsidR="00FD4751" w:rsidRDefault="00FD4751" w:rsidP="006E3593">
            <w:pPr>
              <w:ind w:right="113"/>
              <w:jc w:val="right"/>
            </w:pPr>
            <w:r>
              <w:t>55</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65</w:t>
            </w:r>
          </w:p>
        </w:tc>
        <w:tc>
          <w:tcPr>
            <w:tcW w:w="558" w:type="dxa"/>
          </w:tcPr>
          <w:p w:rsidR="00FD4751" w:rsidRDefault="00FD4751" w:rsidP="006E3593">
            <w:pPr>
              <w:ind w:right="113"/>
              <w:jc w:val="right"/>
            </w:pPr>
            <w:r>
              <w:t>70</w:t>
            </w:r>
          </w:p>
        </w:tc>
        <w:tc>
          <w:tcPr>
            <w:tcW w:w="558" w:type="dxa"/>
          </w:tcPr>
          <w:p w:rsidR="00FD4751" w:rsidRDefault="00FD4751" w:rsidP="006E3593">
            <w:pPr>
              <w:ind w:right="113"/>
              <w:jc w:val="right"/>
            </w:pPr>
            <w:r>
              <w:t>70</w:t>
            </w:r>
          </w:p>
        </w:tc>
        <w:tc>
          <w:tcPr>
            <w:tcW w:w="558" w:type="dxa"/>
          </w:tcPr>
          <w:p w:rsidR="00FD4751" w:rsidRDefault="00FD4751" w:rsidP="006E3593">
            <w:pPr>
              <w:ind w:right="113"/>
              <w:jc w:val="right"/>
            </w:pPr>
            <w:r>
              <w:t>75</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r>
              <w:t>85</w:t>
            </w:r>
          </w:p>
        </w:tc>
        <w:tc>
          <w:tcPr>
            <w:tcW w:w="558" w:type="dxa"/>
            <w:gridSpan w:val="2"/>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8" w:type="dxa"/>
          </w:tcPr>
          <w:p w:rsidR="00FD4751" w:rsidRDefault="00FD4751" w:rsidP="006E3593">
            <w:pPr>
              <w:ind w:right="113"/>
              <w:jc w:val="right"/>
            </w:pPr>
            <w:r>
              <w:t>50</w:t>
            </w:r>
          </w:p>
        </w:tc>
        <w:tc>
          <w:tcPr>
            <w:tcW w:w="558" w:type="dxa"/>
          </w:tcPr>
          <w:p w:rsidR="00FD4751" w:rsidRDefault="00FD4751" w:rsidP="006E3593">
            <w:pPr>
              <w:ind w:right="113"/>
              <w:jc w:val="right"/>
            </w:pPr>
            <w:r>
              <w:t>50</w:t>
            </w:r>
          </w:p>
        </w:tc>
        <w:tc>
          <w:tcPr>
            <w:tcW w:w="557" w:type="dxa"/>
          </w:tcPr>
          <w:p w:rsidR="00FD4751" w:rsidRDefault="00FD4751" w:rsidP="006E3593">
            <w:pPr>
              <w:ind w:right="113"/>
              <w:jc w:val="right"/>
            </w:pPr>
            <w:r>
              <w:t>55</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65</w:t>
            </w:r>
          </w:p>
        </w:tc>
        <w:tc>
          <w:tcPr>
            <w:tcW w:w="558" w:type="dxa"/>
          </w:tcPr>
          <w:p w:rsidR="00FD4751" w:rsidRDefault="00FD4751" w:rsidP="006E3593">
            <w:pPr>
              <w:ind w:right="113"/>
              <w:jc w:val="right"/>
            </w:pPr>
            <w:r>
              <w:t>70</w:t>
            </w:r>
          </w:p>
        </w:tc>
        <w:tc>
          <w:tcPr>
            <w:tcW w:w="558" w:type="dxa"/>
          </w:tcPr>
          <w:p w:rsidR="00FD4751" w:rsidRDefault="00FD4751" w:rsidP="006E3593">
            <w:pPr>
              <w:ind w:right="113"/>
              <w:jc w:val="right"/>
            </w:pPr>
            <w:r>
              <w:t>75</w:t>
            </w:r>
          </w:p>
        </w:tc>
        <w:tc>
          <w:tcPr>
            <w:tcW w:w="558" w:type="dxa"/>
          </w:tcPr>
          <w:p w:rsidR="00FD4751" w:rsidRDefault="00FD4751" w:rsidP="006E3593">
            <w:pPr>
              <w:ind w:right="113"/>
              <w:jc w:val="right"/>
            </w:pPr>
            <w:r>
              <w:t>75</w:t>
            </w:r>
          </w:p>
        </w:tc>
        <w:tc>
          <w:tcPr>
            <w:tcW w:w="558" w:type="dxa"/>
          </w:tcPr>
          <w:p w:rsidR="00FD4751" w:rsidRDefault="00FD4751" w:rsidP="006E3593">
            <w:pPr>
              <w:ind w:right="113"/>
              <w:jc w:val="right"/>
            </w:pPr>
            <w:r>
              <w:t>80</w:t>
            </w:r>
          </w:p>
        </w:tc>
        <w:tc>
          <w:tcPr>
            <w:tcW w:w="558" w:type="dxa"/>
          </w:tcPr>
          <w:p w:rsidR="00FD4751" w:rsidRDefault="00FD4751" w:rsidP="006E3593">
            <w:pPr>
              <w:ind w:right="113"/>
              <w:jc w:val="right"/>
            </w:pP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r>
              <w:t>3/60</w:t>
            </w:r>
          </w:p>
        </w:tc>
        <w:tc>
          <w:tcPr>
            <w:tcW w:w="557" w:type="dxa"/>
          </w:tcPr>
          <w:p w:rsidR="00FD4751" w:rsidRDefault="00FD4751" w:rsidP="006E3593">
            <w:pPr>
              <w:ind w:right="113"/>
              <w:jc w:val="right"/>
            </w:pPr>
            <w:r>
              <w:t>90</w:t>
            </w:r>
          </w:p>
        </w:tc>
        <w:tc>
          <w:tcPr>
            <w:tcW w:w="558" w:type="dxa"/>
            <w:gridSpan w:val="2"/>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8" w:type="dxa"/>
          </w:tcPr>
          <w:p w:rsidR="00FD4751" w:rsidRDefault="00FD4751" w:rsidP="006E3593">
            <w:pPr>
              <w:ind w:right="113"/>
              <w:jc w:val="right"/>
            </w:pPr>
            <w:r>
              <w:t>50</w:t>
            </w:r>
          </w:p>
        </w:tc>
        <w:tc>
          <w:tcPr>
            <w:tcW w:w="558" w:type="dxa"/>
          </w:tcPr>
          <w:p w:rsidR="00FD4751" w:rsidRDefault="00FD4751" w:rsidP="006E3593">
            <w:pPr>
              <w:ind w:right="113"/>
              <w:jc w:val="right"/>
            </w:pPr>
            <w:r>
              <w:t>55</w:t>
            </w:r>
          </w:p>
        </w:tc>
        <w:tc>
          <w:tcPr>
            <w:tcW w:w="557" w:type="dxa"/>
          </w:tcPr>
          <w:p w:rsidR="00FD4751" w:rsidRDefault="00FD4751" w:rsidP="006E3593">
            <w:pPr>
              <w:ind w:right="113"/>
              <w:jc w:val="right"/>
            </w:pPr>
            <w:r>
              <w:t>55</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65</w:t>
            </w:r>
          </w:p>
        </w:tc>
        <w:tc>
          <w:tcPr>
            <w:tcW w:w="558" w:type="dxa"/>
          </w:tcPr>
          <w:p w:rsidR="00FD4751" w:rsidRDefault="00FD4751" w:rsidP="006E3593">
            <w:pPr>
              <w:ind w:right="113"/>
              <w:jc w:val="right"/>
            </w:pPr>
            <w:r>
              <w:t>65</w:t>
            </w:r>
          </w:p>
        </w:tc>
        <w:tc>
          <w:tcPr>
            <w:tcW w:w="558" w:type="dxa"/>
          </w:tcPr>
          <w:p w:rsidR="00FD4751" w:rsidRDefault="00FD4751" w:rsidP="006E3593">
            <w:pPr>
              <w:ind w:right="113"/>
              <w:jc w:val="right"/>
            </w:pPr>
            <w:r>
              <w:t>70</w:t>
            </w:r>
          </w:p>
        </w:tc>
        <w:tc>
          <w:tcPr>
            <w:tcW w:w="558" w:type="dxa"/>
          </w:tcPr>
          <w:p w:rsidR="00FD4751" w:rsidRDefault="00FD4751" w:rsidP="006E3593">
            <w:pPr>
              <w:ind w:right="113"/>
              <w:jc w:val="right"/>
            </w:pPr>
            <w:r>
              <w:t>75</w:t>
            </w:r>
          </w:p>
        </w:tc>
        <w:tc>
          <w:tcPr>
            <w:tcW w:w="558" w:type="dxa"/>
          </w:tcPr>
          <w:p w:rsidR="00FD4751" w:rsidRDefault="00FD4751" w:rsidP="006E3593">
            <w:pPr>
              <w:ind w:right="113"/>
              <w:jc w:val="right"/>
            </w:pPr>
            <w:r>
              <w:t>80</w:t>
            </w:r>
          </w:p>
        </w:tc>
        <w:tc>
          <w:tcPr>
            <w:tcW w:w="558" w:type="dxa"/>
          </w:tcPr>
          <w:p w:rsidR="00FD4751" w:rsidRDefault="00FD4751" w:rsidP="006E3593">
            <w:pPr>
              <w:ind w:right="113"/>
              <w:jc w:val="right"/>
            </w:pPr>
            <w:r>
              <w:t>80</w:t>
            </w:r>
          </w:p>
        </w:tc>
        <w:tc>
          <w:tcPr>
            <w:tcW w:w="558" w:type="dxa"/>
          </w:tcPr>
          <w:p w:rsidR="00FD4751" w:rsidRDefault="00FD4751" w:rsidP="006E3593">
            <w:pPr>
              <w:ind w:right="113"/>
              <w:jc w:val="right"/>
            </w:pPr>
            <w:r>
              <w:t>85</w:t>
            </w:r>
          </w:p>
        </w:tc>
        <w:tc>
          <w:tcPr>
            <w:tcW w:w="558" w:type="dxa"/>
          </w:tcPr>
          <w:p w:rsidR="00FD4751" w:rsidRDefault="00FD4751" w:rsidP="006E3593">
            <w:pPr>
              <w:ind w:right="113"/>
              <w:jc w:val="right"/>
            </w:pP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r>
              <w:t>95</w:t>
            </w:r>
          </w:p>
        </w:tc>
        <w:tc>
          <w:tcPr>
            <w:tcW w:w="558" w:type="dxa"/>
            <w:gridSpan w:val="2"/>
          </w:tcPr>
          <w:p w:rsidR="00FD4751" w:rsidRDefault="00FD4751" w:rsidP="006E3593">
            <w:pPr>
              <w:ind w:right="113"/>
              <w:jc w:val="right"/>
            </w:pPr>
            <w:r>
              <w:t>25</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8" w:type="dxa"/>
          </w:tcPr>
          <w:p w:rsidR="00FD4751" w:rsidRDefault="00FD4751" w:rsidP="006E3593">
            <w:pPr>
              <w:ind w:right="113"/>
              <w:jc w:val="right"/>
            </w:pPr>
            <w:r>
              <w:t>45</w:t>
            </w:r>
          </w:p>
        </w:tc>
        <w:tc>
          <w:tcPr>
            <w:tcW w:w="558" w:type="dxa"/>
          </w:tcPr>
          <w:p w:rsidR="00FD4751" w:rsidRDefault="00FD4751" w:rsidP="006E3593">
            <w:pPr>
              <w:ind w:right="113"/>
              <w:jc w:val="right"/>
            </w:pPr>
            <w:r>
              <w:t>50</w:t>
            </w:r>
          </w:p>
        </w:tc>
        <w:tc>
          <w:tcPr>
            <w:tcW w:w="558" w:type="dxa"/>
          </w:tcPr>
          <w:p w:rsidR="00FD4751" w:rsidRDefault="00FD4751" w:rsidP="006E3593">
            <w:pPr>
              <w:ind w:right="113"/>
              <w:jc w:val="right"/>
            </w:pPr>
            <w:r>
              <w:t>55</w:t>
            </w:r>
          </w:p>
        </w:tc>
        <w:tc>
          <w:tcPr>
            <w:tcW w:w="557" w:type="dxa"/>
          </w:tcPr>
          <w:p w:rsidR="00FD4751" w:rsidRDefault="00FD4751" w:rsidP="006E3593">
            <w:pPr>
              <w:ind w:right="113"/>
              <w:jc w:val="right"/>
            </w:pPr>
            <w:r>
              <w:t>60</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65</w:t>
            </w:r>
          </w:p>
        </w:tc>
        <w:tc>
          <w:tcPr>
            <w:tcW w:w="558" w:type="dxa"/>
          </w:tcPr>
          <w:p w:rsidR="00FD4751" w:rsidRDefault="00FD4751" w:rsidP="006E3593">
            <w:pPr>
              <w:ind w:right="113"/>
              <w:jc w:val="right"/>
            </w:pPr>
            <w:r>
              <w:t>70</w:t>
            </w:r>
          </w:p>
        </w:tc>
        <w:tc>
          <w:tcPr>
            <w:tcW w:w="558" w:type="dxa"/>
          </w:tcPr>
          <w:p w:rsidR="00FD4751" w:rsidRDefault="00FD4751" w:rsidP="006E3593">
            <w:pPr>
              <w:ind w:right="113"/>
              <w:jc w:val="right"/>
            </w:pPr>
            <w:r>
              <w:t>70</w:t>
            </w:r>
          </w:p>
        </w:tc>
        <w:tc>
          <w:tcPr>
            <w:tcW w:w="558" w:type="dxa"/>
          </w:tcPr>
          <w:p w:rsidR="00FD4751" w:rsidRDefault="00FD4751" w:rsidP="006E3593">
            <w:pPr>
              <w:ind w:right="113"/>
              <w:jc w:val="right"/>
            </w:pPr>
            <w:r>
              <w:t>75</w:t>
            </w:r>
          </w:p>
        </w:tc>
        <w:tc>
          <w:tcPr>
            <w:tcW w:w="558" w:type="dxa"/>
          </w:tcPr>
          <w:p w:rsidR="00FD4751" w:rsidRDefault="00FD4751" w:rsidP="006E3593">
            <w:pPr>
              <w:ind w:right="113"/>
              <w:jc w:val="right"/>
            </w:pPr>
            <w:r>
              <w:t>80</w:t>
            </w:r>
          </w:p>
        </w:tc>
        <w:tc>
          <w:tcPr>
            <w:tcW w:w="558" w:type="dxa"/>
          </w:tcPr>
          <w:p w:rsidR="00FD4751" w:rsidRDefault="00FD4751" w:rsidP="006E3593">
            <w:pPr>
              <w:ind w:right="113"/>
              <w:jc w:val="right"/>
            </w:pPr>
            <w:r>
              <w:t>85</w:t>
            </w:r>
          </w:p>
        </w:tc>
        <w:tc>
          <w:tcPr>
            <w:tcW w:w="558" w:type="dxa"/>
          </w:tcPr>
          <w:p w:rsidR="00FD4751" w:rsidRDefault="00FD4751" w:rsidP="006E3593">
            <w:pPr>
              <w:ind w:right="113"/>
              <w:jc w:val="right"/>
            </w:pPr>
            <w:r>
              <w:t>85</w:t>
            </w:r>
          </w:p>
        </w:tc>
        <w:tc>
          <w:tcPr>
            <w:tcW w:w="558" w:type="dxa"/>
          </w:tcPr>
          <w:p w:rsidR="00FD4751" w:rsidRDefault="00FD4751" w:rsidP="006E3593">
            <w:pPr>
              <w:ind w:right="113"/>
              <w:jc w:val="right"/>
            </w:pPr>
            <w:r>
              <w:t>85</w:t>
            </w:r>
          </w:p>
        </w:tc>
        <w:tc>
          <w:tcPr>
            <w:tcW w:w="558" w:type="dxa"/>
            <w:gridSpan w:val="2"/>
          </w:tcPr>
          <w:p w:rsidR="00FD4751" w:rsidRDefault="00FD4751" w:rsidP="006E3593">
            <w:pPr>
              <w:ind w:right="113"/>
              <w:jc w:val="right"/>
            </w:pP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r>
              <w:t>Blind</w:t>
            </w:r>
          </w:p>
        </w:tc>
        <w:tc>
          <w:tcPr>
            <w:tcW w:w="557" w:type="dxa"/>
          </w:tcPr>
          <w:p w:rsidR="00FD4751" w:rsidRDefault="00FD4751" w:rsidP="006E3593">
            <w:pPr>
              <w:ind w:right="113"/>
              <w:jc w:val="right"/>
            </w:pPr>
            <w:r>
              <w:t>100</w:t>
            </w:r>
          </w:p>
        </w:tc>
        <w:tc>
          <w:tcPr>
            <w:tcW w:w="558" w:type="dxa"/>
            <w:gridSpan w:val="2"/>
          </w:tcPr>
          <w:p w:rsidR="00FD4751" w:rsidRDefault="00FD4751" w:rsidP="006E3593">
            <w:pPr>
              <w:ind w:right="113"/>
              <w:jc w:val="right"/>
            </w:pPr>
            <w:r>
              <w:t>25</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8" w:type="dxa"/>
          </w:tcPr>
          <w:p w:rsidR="00FD4751" w:rsidRDefault="00FD4751" w:rsidP="006E3593">
            <w:pPr>
              <w:ind w:right="113"/>
              <w:jc w:val="right"/>
            </w:pPr>
            <w:r>
              <w:t>50</w:t>
            </w:r>
          </w:p>
        </w:tc>
        <w:tc>
          <w:tcPr>
            <w:tcW w:w="558" w:type="dxa"/>
          </w:tcPr>
          <w:p w:rsidR="00FD4751" w:rsidRDefault="00FD4751" w:rsidP="006E3593">
            <w:pPr>
              <w:ind w:right="113"/>
              <w:jc w:val="right"/>
            </w:pPr>
            <w:r>
              <w:t>50</w:t>
            </w:r>
          </w:p>
        </w:tc>
        <w:tc>
          <w:tcPr>
            <w:tcW w:w="558" w:type="dxa"/>
          </w:tcPr>
          <w:p w:rsidR="00FD4751" w:rsidRDefault="00FD4751" w:rsidP="006E3593">
            <w:pPr>
              <w:ind w:right="113"/>
              <w:jc w:val="right"/>
            </w:pPr>
            <w:r>
              <w:t>55</w:t>
            </w:r>
          </w:p>
        </w:tc>
        <w:tc>
          <w:tcPr>
            <w:tcW w:w="557" w:type="dxa"/>
          </w:tcPr>
          <w:p w:rsidR="00FD4751" w:rsidRDefault="00FD4751" w:rsidP="006E3593">
            <w:pPr>
              <w:ind w:right="113"/>
              <w:jc w:val="right"/>
            </w:pPr>
            <w:r>
              <w:t>60</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65</w:t>
            </w:r>
          </w:p>
        </w:tc>
        <w:tc>
          <w:tcPr>
            <w:tcW w:w="558" w:type="dxa"/>
          </w:tcPr>
          <w:p w:rsidR="00FD4751" w:rsidRDefault="00FD4751" w:rsidP="006E3593">
            <w:pPr>
              <w:ind w:right="113"/>
              <w:jc w:val="right"/>
            </w:pPr>
            <w:r>
              <w:t>70</w:t>
            </w:r>
          </w:p>
        </w:tc>
        <w:tc>
          <w:tcPr>
            <w:tcW w:w="558" w:type="dxa"/>
          </w:tcPr>
          <w:p w:rsidR="00FD4751" w:rsidRDefault="00FD4751" w:rsidP="006E3593">
            <w:pPr>
              <w:ind w:right="113"/>
              <w:jc w:val="right"/>
            </w:pPr>
            <w:r>
              <w:t>75</w:t>
            </w:r>
          </w:p>
        </w:tc>
        <w:tc>
          <w:tcPr>
            <w:tcW w:w="558" w:type="dxa"/>
          </w:tcPr>
          <w:p w:rsidR="00FD4751" w:rsidRDefault="00FD4751" w:rsidP="006E3593">
            <w:pPr>
              <w:ind w:right="113"/>
              <w:jc w:val="right"/>
            </w:pPr>
            <w:r>
              <w:t>75</w:t>
            </w:r>
          </w:p>
        </w:tc>
        <w:tc>
          <w:tcPr>
            <w:tcW w:w="558" w:type="dxa"/>
          </w:tcPr>
          <w:p w:rsidR="00FD4751" w:rsidRDefault="00FD4751" w:rsidP="006E3593">
            <w:pPr>
              <w:ind w:right="113"/>
              <w:jc w:val="right"/>
            </w:pPr>
            <w:r>
              <w:t>80</w:t>
            </w:r>
          </w:p>
        </w:tc>
        <w:tc>
          <w:tcPr>
            <w:tcW w:w="558" w:type="dxa"/>
          </w:tcPr>
          <w:p w:rsidR="00FD4751" w:rsidRDefault="00FD4751" w:rsidP="006E3593">
            <w:pPr>
              <w:ind w:right="113"/>
              <w:jc w:val="right"/>
            </w:pPr>
            <w:r>
              <w:t>85</w:t>
            </w:r>
          </w:p>
        </w:tc>
        <w:tc>
          <w:tcPr>
            <w:tcW w:w="558" w:type="dxa"/>
          </w:tcPr>
          <w:p w:rsidR="00FD4751" w:rsidRDefault="00FD4751" w:rsidP="006E3593">
            <w:pPr>
              <w:ind w:right="113"/>
              <w:jc w:val="right"/>
            </w:pPr>
            <w:r>
              <w:t>85</w:t>
            </w:r>
          </w:p>
        </w:tc>
        <w:tc>
          <w:tcPr>
            <w:tcW w:w="558" w:type="dxa"/>
          </w:tcPr>
          <w:p w:rsidR="00FD4751" w:rsidRDefault="00FD4751" w:rsidP="006E3593">
            <w:pPr>
              <w:ind w:right="113"/>
              <w:jc w:val="right"/>
            </w:pPr>
            <w:r>
              <w:t>85</w:t>
            </w:r>
          </w:p>
        </w:tc>
        <w:tc>
          <w:tcPr>
            <w:tcW w:w="558" w:type="dxa"/>
            <w:gridSpan w:val="2"/>
          </w:tcPr>
          <w:p w:rsidR="00FD4751" w:rsidRDefault="00FD4751" w:rsidP="006E3593">
            <w:pPr>
              <w:ind w:right="113"/>
              <w:jc w:val="right"/>
            </w:pPr>
            <w:r>
              <w:t>85</w:t>
            </w:r>
          </w:p>
        </w:tc>
      </w:tr>
      <w:tr w:rsidR="00FD4751" w:rsidTr="006E3593">
        <w:trPr>
          <w:cantSplit/>
        </w:trPr>
        <w:tc>
          <w:tcPr>
            <w:tcW w:w="658" w:type="dxa"/>
            <w:vMerge/>
            <w:tcBorders>
              <w:right w:val="single" w:sz="4" w:space="0" w:color="auto"/>
            </w:tcBorders>
          </w:tcPr>
          <w:p w:rsidR="00FD4751" w:rsidRDefault="00FD4751" w:rsidP="006E3593"/>
        </w:tc>
        <w:tc>
          <w:tcPr>
            <w:tcW w:w="709" w:type="dxa"/>
          </w:tcPr>
          <w:p w:rsidR="00FD4751" w:rsidRDefault="00FD4751" w:rsidP="006E3593">
            <w:pPr>
              <w:jc w:val="center"/>
            </w:pPr>
          </w:p>
        </w:tc>
        <w:tc>
          <w:tcPr>
            <w:tcW w:w="557" w:type="dxa"/>
          </w:tcPr>
          <w:p w:rsidR="00FD4751" w:rsidRDefault="00FD4751" w:rsidP="006E3593">
            <w:pPr>
              <w:ind w:right="113"/>
              <w:jc w:val="right"/>
            </w:pPr>
          </w:p>
        </w:tc>
        <w:tc>
          <w:tcPr>
            <w:tcW w:w="558" w:type="dxa"/>
            <w:gridSpan w:val="2"/>
          </w:tcPr>
          <w:p w:rsidR="00FD4751" w:rsidRDefault="00FD4751" w:rsidP="006E3593">
            <w:pPr>
              <w:ind w:right="113"/>
              <w:jc w:val="right"/>
            </w:pPr>
            <w:r>
              <w:t>0</w:t>
            </w:r>
          </w:p>
        </w:tc>
        <w:tc>
          <w:tcPr>
            <w:tcW w:w="558" w:type="dxa"/>
          </w:tcPr>
          <w:p w:rsidR="00FD4751" w:rsidRDefault="00FD4751" w:rsidP="006E3593">
            <w:pPr>
              <w:ind w:right="113"/>
              <w:jc w:val="right"/>
            </w:pPr>
            <w:r>
              <w:t>5</w:t>
            </w:r>
          </w:p>
        </w:tc>
        <w:tc>
          <w:tcPr>
            <w:tcW w:w="558" w:type="dxa"/>
          </w:tcPr>
          <w:p w:rsidR="00FD4751" w:rsidRDefault="00FD4751" w:rsidP="006E3593">
            <w:pPr>
              <w:ind w:right="113"/>
              <w:jc w:val="right"/>
            </w:pPr>
            <w:r>
              <w:t>10</w:t>
            </w:r>
          </w:p>
        </w:tc>
        <w:tc>
          <w:tcPr>
            <w:tcW w:w="558" w:type="dxa"/>
          </w:tcPr>
          <w:p w:rsidR="00FD4751" w:rsidRDefault="00FD4751" w:rsidP="006E3593">
            <w:pPr>
              <w:ind w:right="113"/>
              <w:jc w:val="right"/>
            </w:pPr>
            <w:r>
              <w:t>15</w:t>
            </w:r>
          </w:p>
        </w:tc>
        <w:tc>
          <w:tcPr>
            <w:tcW w:w="558" w:type="dxa"/>
          </w:tcPr>
          <w:p w:rsidR="00FD4751" w:rsidRDefault="00FD4751" w:rsidP="006E3593">
            <w:pPr>
              <w:ind w:right="113"/>
              <w:jc w:val="right"/>
            </w:pPr>
            <w:r>
              <w:t>20</w:t>
            </w:r>
          </w:p>
        </w:tc>
        <w:tc>
          <w:tcPr>
            <w:tcW w:w="558" w:type="dxa"/>
          </w:tcPr>
          <w:p w:rsidR="00FD4751" w:rsidRDefault="00FD4751" w:rsidP="006E3593">
            <w:pPr>
              <w:ind w:right="113"/>
              <w:jc w:val="right"/>
            </w:pPr>
            <w:r>
              <w:t>25</w:t>
            </w:r>
          </w:p>
        </w:tc>
        <w:tc>
          <w:tcPr>
            <w:tcW w:w="558" w:type="dxa"/>
          </w:tcPr>
          <w:p w:rsidR="00FD4751" w:rsidRDefault="00FD4751" w:rsidP="006E3593">
            <w:pPr>
              <w:ind w:right="113"/>
              <w:jc w:val="right"/>
            </w:pPr>
            <w:r>
              <w:t>30</w:t>
            </w:r>
          </w:p>
        </w:tc>
        <w:tc>
          <w:tcPr>
            <w:tcW w:w="558" w:type="dxa"/>
          </w:tcPr>
          <w:p w:rsidR="00FD4751" w:rsidRDefault="00FD4751" w:rsidP="006E3593">
            <w:pPr>
              <w:ind w:right="113"/>
              <w:jc w:val="right"/>
            </w:pPr>
            <w:r>
              <w:t>35</w:t>
            </w:r>
          </w:p>
        </w:tc>
        <w:tc>
          <w:tcPr>
            <w:tcW w:w="558" w:type="dxa"/>
          </w:tcPr>
          <w:p w:rsidR="00FD4751" w:rsidRDefault="00FD4751" w:rsidP="006E3593">
            <w:pPr>
              <w:ind w:right="113"/>
              <w:jc w:val="right"/>
            </w:pPr>
            <w:r>
              <w:t>40</w:t>
            </w:r>
          </w:p>
        </w:tc>
        <w:tc>
          <w:tcPr>
            <w:tcW w:w="558" w:type="dxa"/>
          </w:tcPr>
          <w:p w:rsidR="00FD4751" w:rsidRDefault="00FD4751" w:rsidP="006E3593">
            <w:pPr>
              <w:ind w:right="113"/>
              <w:jc w:val="right"/>
            </w:pPr>
            <w:r>
              <w:t>45</w:t>
            </w:r>
          </w:p>
        </w:tc>
        <w:tc>
          <w:tcPr>
            <w:tcW w:w="557" w:type="dxa"/>
          </w:tcPr>
          <w:p w:rsidR="00FD4751" w:rsidRDefault="00FD4751" w:rsidP="006E3593">
            <w:pPr>
              <w:ind w:right="113"/>
              <w:jc w:val="right"/>
            </w:pPr>
            <w:r>
              <w:t>50</w:t>
            </w:r>
          </w:p>
        </w:tc>
        <w:tc>
          <w:tcPr>
            <w:tcW w:w="558" w:type="dxa"/>
          </w:tcPr>
          <w:p w:rsidR="00FD4751" w:rsidRDefault="00FD4751" w:rsidP="006E3593">
            <w:pPr>
              <w:ind w:right="113"/>
              <w:jc w:val="right"/>
            </w:pPr>
            <w:r>
              <w:t>55</w:t>
            </w:r>
          </w:p>
        </w:tc>
        <w:tc>
          <w:tcPr>
            <w:tcW w:w="558" w:type="dxa"/>
          </w:tcPr>
          <w:p w:rsidR="00FD4751" w:rsidRDefault="00FD4751" w:rsidP="006E3593">
            <w:pPr>
              <w:ind w:right="113"/>
              <w:jc w:val="right"/>
            </w:pPr>
            <w:r>
              <w:t>60</w:t>
            </w:r>
          </w:p>
        </w:tc>
        <w:tc>
          <w:tcPr>
            <w:tcW w:w="558" w:type="dxa"/>
          </w:tcPr>
          <w:p w:rsidR="00FD4751" w:rsidRDefault="00FD4751" w:rsidP="006E3593">
            <w:pPr>
              <w:ind w:right="113"/>
              <w:jc w:val="right"/>
            </w:pPr>
            <w:r>
              <w:t>65</w:t>
            </w:r>
          </w:p>
        </w:tc>
        <w:tc>
          <w:tcPr>
            <w:tcW w:w="558" w:type="dxa"/>
          </w:tcPr>
          <w:p w:rsidR="00FD4751" w:rsidRDefault="00FD4751" w:rsidP="006E3593">
            <w:pPr>
              <w:ind w:right="113"/>
              <w:jc w:val="right"/>
            </w:pPr>
            <w:r>
              <w:t>70</w:t>
            </w:r>
          </w:p>
        </w:tc>
        <w:tc>
          <w:tcPr>
            <w:tcW w:w="558" w:type="dxa"/>
          </w:tcPr>
          <w:p w:rsidR="00FD4751" w:rsidRDefault="00FD4751" w:rsidP="006E3593">
            <w:pPr>
              <w:ind w:right="113"/>
              <w:jc w:val="right"/>
            </w:pPr>
            <w:r>
              <w:t>75</w:t>
            </w:r>
          </w:p>
        </w:tc>
        <w:tc>
          <w:tcPr>
            <w:tcW w:w="558" w:type="dxa"/>
          </w:tcPr>
          <w:p w:rsidR="00FD4751" w:rsidRDefault="00FD4751" w:rsidP="006E3593">
            <w:pPr>
              <w:ind w:right="113"/>
              <w:jc w:val="right"/>
            </w:pPr>
            <w:r>
              <w:t>80</w:t>
            </w:r>
          </w:p>
        </w:tc>
        <w:tc>
          <w:tcPr>
            <w:tcW w:w="558" w:type="dxa"/>
          </w:tcPr>
          <w:p w:rsidR="00FD4751" w:rsidRDefault="00FD4751" w:rsidP="006E3593">
            <w:pPr>
              <w:ind w:right="113"/>
              <w:jc w:val="right"/>
            </w:pPr>
            <w:r>
              <w:t>85</w:t>
            </w:r>
          </w:p>
        </w:tc>
        <w:tc>
          <w:tcPr>
            <w:tcW w:w="558" w:type="dxa"/>
          </w:tcPr>
          <w:p w:rsidR="00FD4751" w:rsidRDefault="00FD4751" w:rsidP="006E3593">
            <w:pPr>
              <w:ind w:right="113"/>
              <w:jc w:val="right"/>
            </w:pPr>
            <w:r>
              <w:t>90</w:t>
            </w:r>
          </w:p>
        </w:tc>
        <w:tc>
          <w:tcPr>
            <w:tcW w:w="558" w:type="dxa"/>
          </w:tcPr>
          <w:p w:rsidR="00FD4751" w:rsidRDefault="00FD4751" w:rsidP="006E3593">
            <w:pPr>
              <w:ind w:right="113"/>
              <w:jc w:val="right"/>
            </w:pPr>
            <w:r>
              <w:t>95</w:t>
            </w:r>
          </w:p>
        </w:tc>
        <w:tc>
          <w:tcPr>
            <w:tcW w:w="558" w:type="dxa"/>
            <w:gridSpan w:val="2"/>
          </w:tcPr>
          <w:p w:rsidR="00FD4751" w:rsidRDefault="00FD4751" w:rsidP="006E3593">
            <w:pPr>
              <w:ind w:right="113"/>
              <w:jc w:val="right"/>
            </w:pPr>
            <w:r>
              <w:t>100</w:t>
            </w:r>
          </w:p>
        </w:tc>
      </w:tr>
      <w:tr w:rsidR="00FD4751" w:rsidTr="006E3593">
        <w:trPr>
          <w:cantSplit/>
        </w:trPr>
        <w:tc>
          <w:tcPr>
            <w:tcW w:w="658" w:type="dxa"/>
            <w:vMerge/>
            <w:tcBorders>
              <w:right w:val="single" w:sz="4" w:space="0" w:color="auto"/>
            </w:tcBorders>
          </w:tcPr>
          <w:p w:rsidR="00FD4751" w:rsidRDefault="00FD4751" w:rsidP="006E3593">
            <w:pPr>
              <w:rPr>
                <w:i/>
              </w:rPr>
            </w:pPr>
          </w:p>
        </w:tc>
        <w:tc>
          <w:tcPr>
            <w:tcW w:w="709" w:type="dxa"/>
          </w:tcPr>
          <w:p w:rsidR="00FD4751" w:rsidRDefault="00FD4751" w:rsidP="006E3593">
            <w:pPr>
              <w:jc w:val="center"/>
              <w:rPr>
                <w:i/>
              </w:rPr>
            </w:pPr>
          </w:p>
        </w:tc>
        <w:tc>
          <w:tcPr>
            <w:tcW w:w="557" w:type="dxa"/>
          </w:tcPr>
          <w:p w:rsidR="00FD4751" w:rsidRDefault="00FD4751" w:rsidP="006E3593">
            <w:pPr>
              <w:jc w:val="center"/>
              <w:rPr>
                <w:i/>
              </w:rPr>
            </w:pPr>
          </w:p>
        </w:tc>
        <w:tc>
          <w:tcPr>
            <w:tcW w:w="558" w:type="dxa"/>
            <w:gridSpan w:val="2"/>
          </w:tcPr>
          <w:p w:rsidR="00FD4751" w:rsidRDefault="00FD4751" w:rsidP="006E3593">
            <w:pPr>
              <w:jc w:val="center"/>
              <w:rPr>
                <w:i/>
              </w:rPr>
            </w:pPr>
            <w:r>
              <w:rPr>
                <w:i/>
              </w:rPr>
              <w:t>6/6</w:t>
            </w:r>
          </w:p>
        </w:tc>
        <w:tc>
          <w:tcPr>
            <w:tcW w:w="558" w:type="dxa"/>
          </w:tcPr>
          <w:p w:rsidR="00FD4751" w:rsidRDefault="00FD4751" w:rsidP="006E3593">
            <w:pPr>
              <w:jc w:val="center"/>
              <w:rPr>
                <w:i/>
              </w:rPr>
            </w:pPr>
          </w:p>
        </w:tc>
        <w:tc>
          <w:tcPr>
            <w:tcW w:w="558" w:type="dxa"/>
          </w:tcPr>
          <w:p w:rsidR="00FD4751" w:rsidRDefault="00FD4751" w:rsidP="006E3593">
            <w:pPr>
              <w:jc w:val="center"/>
              <w:rPr>
                <w:i/>
              </w:rPr>
            </w:pPr>
            <w:r>
              <w:rPr>
                <w:i/>
              </w:rPr>
              <w:t>6/9</w:t>
            </w:r>
          </w:p>
        </w:tc>
        <w:tc>
          <w:tcPr>
            <w:tcW w:w="558" w:type="dxa"/>
          </w:tcPr>
          <w:p w:rsidR="00FD4751" w:rsidRDefault="00FD4751" w:rsidP="006E3593">
            <w:pPr>
              <w:jc w:val="center"/>
              <w:rPr>
                <w:i/>
              </w:rPr>
            </w:pPr>
          </w:p>
        </w:tc>
        <w:tc>
          <w:tcPr>
            <w:tcW w:w="558" w:type="dxa"/>
          </w:tcPr>
          <w:p w:rsidR="00FD4751" w:rsidRDefault="00FD4751" w:rsidP="006E3593">
            <w:pPr>
              <w:jc w:val="center"/>
              <w:rPr>
                <w:i/>
              </w:rPr>
            </w:pPr>
            <w:r>
              <w:rPr>
                <w:i/>
              </w:rPr>
              <w:t>6/12</w:t>
            </w:r>
          </w:p>
        </w:tc>
        <w:tc>
          <w:tcPr>
            <w:tcW w:w="558" w:type="dxa"/>
          </w:tcPr>
          <w:p w:rsidR="00FD4751" w:rsidRDefault="00FD4751" w:rsidP="006E3593">
            <w:pPr>
              <w:jc w:val="center"/>
              <w:rPr>
                <w:i/>
              </w:rPr>
            </w:pPr>
          </w:p>
        </w:tc>
        <w:tc>
          <w:tcPr>
            <w:tcW w:w="558" w:type="dxa"/>
          </w:tcPr>
          <w:p w:rsidR="00FD4751" w:rsidRDefault="00FD4751" w:rsidP="006E3593">
            <w:pPr>
              <w:jc w:val="center"/>
              <w:rPr>
                <w:i/>
              </w:rPr>
            </w:pPr>
            <w:r>
              <w:rPr>
                <w:i/>
              </w:rPr>
              <w:t>6/18</w:t>
            </w:r>
          </w:p>
        </w:tc>
        <w:tc>
          <w:tcPr>
            <w:tcW w:w="558" w:type="dxa"/>
          </w:tcPr>
          <w:p w:rsidR="00FD4751" w:rsidRDefault="00FD4751" w:rsidP="006E3593">
            <w:pPr>
              <w:jc w:val="center"/>
              <w:rPr>
                <w:i/>
              </w:rPr>
            </w:pPr>
          </w:p>
        </w:tc>
        <w:tc>
          <w:tcPr>
            <w:tcW w:w="558" w:type="dxa"/>
          </w:tcPr>
          <w:p w:rsidR="00FD4751" w:rsidRDefault="00FD4751" w:rsidP="006E3593">
            <w:pPr>
              <w:jc w:val="center"/>
              <w:rPr>
                <w:i/>
              </w:rPr>
            </w:pPr>
            <w:r>
              <w:rPr>
                <w:i/>
              </w:rPr>
              <w:t>6/24</w:t>
            </w:r>
          </w:p>
        </w:tc>
        <w:tc>
          <w:tcPr>
            <w:tcW w:w="558" w:type="dxa"/>
          </w:tcPr>
          <w:p w:rsidR="00FD4751" w:rsidRDefault="00FD4751" w:rsidP="006E3593">
            <w:pPr>
              <w:jc w:val="center"/>
              <w:rPr>
                <w:i/>
              </w:rPr>
            </w:pPr>
          </w:p>
        </w:tc>
        <w:tc>
          <w:tcPr>
            <w:tcW w:w="557" w:type="dxa"/>
          </w:tcPr>
          <w:p w:rsidR="00FD4751" w:rsidRDefault="00FD4751" w:rsidP="006E3593">
            <w:pPr>
              <w:jc w:val="center"/>
              <w:rPr>
                <w:i/>
              </w:rPr>
            </w:pPr>
            <w:r>
              <w:rPr>
                <w:i/>
              </w:rPr>
              <w:t>6/30</w:t>
            </w:r>
          </w:p>
        </w:tc>
        <w:tc>
          <w:tcPr>
            <w:tcW w:w="558" w:type="dxa"/>
          </w:tcPr>
          <w:p w:rsidR="00FD4751" w:rsidRDefault="00FD4751" w:rsidP="006E3593">
            <w:pPr>
              <w:jc w:val="center"/>
              <w:rPr>
                <w:i/>
              </w:rPr>
            </w:pPr>
          </w:p>
        </w:tc>
        <w:tc>
          <w:tcPr>
            <w:tcW w:w="558" w:type="dxa"/>
          </w:tcPr>
          <w:p w:rsidR="00FD4751" w:rsidRDefault="00FD4751" w:rsidP="006E3593">
            <w:pPr>
              <w:jc w:val="center"/>
              <w:rPr>
                <w:i/>
              </w:rPr>
            </w:pPr>
            <w:r>
              <w:rPr>
                <w:i/>
              </w:rPr>
              <w:t>6/36</w:t>
            </w:r>
          </w:p>
        </w:tc>
        <w:tc>
          <w:tcPr>
            <w:tcW w:w="558" w:type="dxa"/>
          </w:tcPr>
          <w:p w:rsidR="00FD4751" w:rsidRDefault="00FD4751" w:rsidP="006E3593">
            <w:pPr>
              <w:jc w:val="center"/>
              <w:rPr>
                <w:i/>
              </w:rPr>
            </w:pPr>
          </w:p>
        </w:tc>
        <w:tc>
          <w:tcPr>
            <w:tcW w:w="558" w:type="dxa"/>
          </w:tcPr>
          <w:p w:rsidR="00FD4751" w:rsidRDefault="00FD4751" w:rsidP="006E3593">
            <w:pPr>
              <w:jc w:val="center"/>
              <w:rPr>
                <w:i/>
              </w:rPr>
            </w:pPr>
            <w:r>
              <w:rPr>
                <w:i/>
              </w:rPr>
              <w:t>6/48</w:t>
            </w:r>
          </w:p>
        </w:tc>
        <w:tc>
          <w:tcPr>
            <w:tcW w:w="558" w:type="dxa"/>
          </w:tcPr>
          <w:p w:rsidR="00FD4751" w:rsidRDefault="00FD4751" w:rsidP="006E3593">
            <w:pPr>
              <w:jc w:val="center"/>
              <w:rPr>
                <w:i/>
              </w:rPr>
            </w:pPr>
          </w:p>
        </w:tc>
        <w:tc>
          <w:tcPr>
            <w:tcW w:w="558" w:type="dxa"/>
          </w:tcPr>
          <w:p w:rsidR="00FD4751" w:rsidRDefault="00FD4751" w:rsidP="006E3593">
            <w:pPr>
              <w:jc w:val="center"/>
              <w:rPr>
                <w:i/>
              </w:rPr>
            </w:pPr>
            <w:r>
              <w:rPr>
                <w:i/>
              </w:rPr>
              <w:t>6/60</w:t>
            </w:r>
          </w:p>
        </w:tc>
        <w:tc>
          <w:tcPr>
            <w:tcW w:w="558" w:type="dxa"/>
          </w:tcPr>
          <w:p w:rsidR="00FD4751" w:rsidRDefault="00FD4751" w:rsidP="006E3593">
            <w:pPr>
              <w:jc w:val="center"/>
              <w:rPr>
                <w:i/>
              </w:rPr>
            </w:pPr>
          </w:p>
        </w:tc>
        <w:tc>
          <w:tcPr>
            <w:tcW w:w="558" w:type="dxa"/>
          </w:tcPr>
          <w:p w:rsidR="00FD4751" w:rsidRDefault="00FD4751" w:rsidP="006E3593">
            <w:pPr>
              <w:jc w:val="center"/>
              <w:rPr>
                <w:i/>
              </w:rPr>
            </w:pPr>
            <w:r>
              <w:rPr>
                <w:i/>
              </w:rPr>
              <w:t>3/60</w:t>
            </w:r>
          </w:p>
        </w:tc>
        <w:tc>
          <w:tcPr>
            <w:tcW w:w="558" w:type="dxa"/>
          </w:tcPr>
          <w:p w:rsidR="00FD4751" w:rsidRDefault="00FD4751" w:rsidP="006E3593">
            <w:pPr>
              <w:jc w:val="center"/>
              <w:rPr>
                <w:i/>
              </w:rPr>
            </w:pPr>
          </w:p>
        </w:tc>
        <w:tc>
          <w:tcPr>
            <w:tcW w:w="558" w:type="dxa"/>
            <w:gridSpan w:val="2"/>
          </w:tcPr>
          <w:p w:rsidR="00FD4751" w:rsidRDefault="00FD4751" w:rsidP="006E3593">
            <w:pPr>
              <w:jc w:val="center"/>
              <w:rPr>
                <w:i/>
              </w:rPr>
            </w:pPr>
            <w:r>
              <w:rPr>
                <w:i/>
              </w:rPr>
              <w:t>Blind</w:t>
            </w:r>
          </w:p>
        </w:tc>
      </w:tr>
      <w:tr w:rsidR="00FD4751" w:rsidTr="006E3593">
        <w:trPr>
          <w:gridAfter w:val="1"/>
          <w:wAfter w:w="32" w:type="dxa"/>
        </w:trPr>
        <w:tc>
          <w:tcPr>
            <w:tcW w:w="13608" w:type="dxa"/>
            <w:gridSpan w:val="25"/>
          </w:tcPr>
          <w:p w:rsidR="00FD4751" w:rsidRDefault="00FD4751" w:rsidP="006E3593">
            <w:pPr>
              <w:spacing w:before="60" w:after="60"/>
              <w:jc w:val="center"/>
              <w:rPr>
                <w:b/>
              </w:rPr>
            </w:pPr>
            <w:r>
              <w:rPr>
                <w:b/>
              </w:rPr>
              <w:t>Monocular Assessement of Better Eye</w:t>
            </w:r>
          </w:p>
        </w:tc>
      </w:tr>
      <w:tr w:rsidR="00FD4751" w:rsidTr="006E3593">
        <w:trPr>
          <w:gridAfter w:val="1"/>
          <w:wAfter w:w="32" w:type="dxa"/>
        </w:trPr>
        <w:tc>
          <w:tcPr>
            <w:tcW w:w="13608" w:type="dxa"/>
            <w:gridSpan w:val="25"/>
          </w:tcPr>
          <w:p w:rsidR="00FD4751" w:rsidRDefault="00FD4751" w:rsidP="006E3593">
            <w:pPr>
              <w:spacing w:before="60" w:after="60"/>
            </w:pPr>
            <w:r>
              <w:rPr>
                <w:b/>
                <w:i/>
              </w:rPr>
              <w:t>In applying this table, if the veteran’s visual acuity in either eye is such that he or she is only capable of counting fingers or of perceiving the difference between light and darkness with that eye, then the veteran is to be taken as “blind” in the eye so affected.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Comment"/>
        <w:rPr>
          <w:rFonts w:ascii="Times New Roman" w:hAnsi="Times New Roman"/>
          <w:sz w:val="20"/>
        </w:rPr>
        <w:sectPr w:rsidR="00FD4751" w:rsidSect="00E83861">
          <w:pgSz w:w="15842" w:h="12242" w:orient="landscape" w:code="1"/>
          <w:pgMar w:top="1418" w:right="851" w:bottom="1134" w:left="1134" w:header="720" w:footer="567" w:gutter="0"/>
          <w:paperSrc w:first="16690" w:other="16690"/>
          <w:cols w:space="720"/>
          <w:noEndnote/>
          <w:docGrid w:linePitch="272"/>
        </w:sectPr>
      </w:pPr>
    </w:p>
    <w:p w:rsidR="00FD4751" w:rsidRDefault="00FD4751" w:rsidP="00FD4751">
      <w:pPr>
        <w:pStyle w:val="Comment"/>
      </w:pPr>
    </w:p>
    <w:p w:rsidR="00FD4751" w:rsidRDefault="00FD4751" w:rsidP="00FD4751">
      <w:pPr>
        <w:pStyle w:val="SubPartHeading"/>
        <w:rPr>
          <w:rFonts w:ascii="Times New Roman" w:hAnsi="Times New Roman"/>
        </w:rPr>
      </w:pPr>
      <w:r>
        <w:rPr>
          <w:rFonts w:ascii="Times New Roman" w:hAnsi="Times New Roman"/>
        </w:rPr>
        <w:t>PART 8.2:</w:t>
      </w:r>
      <w:r>
        <w:rPr>
          <w:rFonts w:ascii="Times New Roman" w:hAnsi="Times New Roman"/>
        </w:rPr>
        <w:tab/>
        <w:t>OTHER OCULAR IMPAIRMENT</w:t>
      </w:r>
    </w:p>
    <w:p w:rsidR="00FD4751" w:rsidRDefault="00FD4751" w:rsidP="00FD4751">
      <w:pPr>
        <w:pStyle w:val="Heading2"/>
        <w:spacing w:before="120" w:after="120"/>
        <w:rPr>
          <w:rFonts w:ascii="Times New Roman" w:hAnsi="Times New Roman"/>
        </w:rPr>
      </w:pPr>
      <w:r>
        <w:rPr>
          <w:rFonts w:ascii="Times New Roman" w:hAnsi="Times New Roman"/>
        </w:rPr>
        <w:t xml:space="preserve">Other Impairment </w:t>
      </w:r>
    </w:p>
    <w:p w:rsidR="00FD4751" w:rsidRDefault="00FD4751" w:rsidP="00FD4751">
      <w:pPr>
        <w:pStyle w:val="BodyText"/>
        <w:spacing w:before="120" w:after="240"/>
        <w:rPr>
          <w:rFonts w:ascii="Times New Roman" w:hAnsi="Times New Roman"/>
        </w:rPr>
      </w:pPr>
      <w:r>
        <w:rPr>
          <w:rFonts w:ascii="Times New Roman" w:hAnsi="Times New Roman"/>
        </w:rPr>
        <w:t>Table 8.2.1 lists impairment ratings for a variety of ocular conditions. The ratings are based on the presence of symptoms and of inconvenience. Ratings from Table 8.2.1 are not to be combined with ratings from Table 8.1.3 for the same condition.  If the same condition can be rated from both tables, the higher rating is to be chosen.</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714"/>
        <w:gridCol w:w="7950"/>
      </w:tblGrid>
      <w:tr w:rsidR="00FD4751" w:rsidTr="006E3593">
        <w:tc>
          <w:tcPr>
            <w:tcW w:w="2240" w:type="dxa"/>
            <w:gridSpan w:val="2"/>
            <w:tcBorders>
              <w:top w:val="single" w:sz="6" w:space="0" w:color="auto"/>
              <w:left w:val="single" w:sz="6" w:space="0" w:color="auto"/>
              <w:bottom w:val="nil"/>
              <w:right w:val="nil"/>
            </w:tcBorders>
          </w:tcPr>
          <w:p w:rsidR="00FD4751" w:rsidRDefault="00FD4751" w:rsidP="006E3593">
            <w:pPr>
              <w:pStyle w:val="FigureHeading"/>
            </w:pPr>
            <w:r>
              <w:t>Other Impairment Table 8.2.1</w:t>
            </w:r>
          </w:p>
        </w:tc>
        <w:tc>
          <w:tcPr>
            <w:tcW w:w="7950" w:type="dxa"/>
            <w:tcBorders>
              <w:top w:val="single" w:sz="6" w:space="0" w:color="auto"/>
              <w:left w:val="nil"/>
              <w:bottom w:val="nil"/>
              <w:right w:val="single" w:sz="6" w:space="0" w:color="auto"/>
            </w:tcBorders>
          </w:tcPr>
          <w:p w:rsidR="00FD4751" w:rsidRDefault="003F364C" w:rsidP="006E3593">
            <w:pPr>
              <w:jc w:val="right"/>
            </w:pPr>
            <w:r>
              <w:rPr>
                <w:b/>
                <w:noProof/>
              </w:rPr>
              <w:drawing>
                <wp:inline distT="0" distB="0" distL="0" distR="0">
                  <wp:extent cx="327660" cy="422910"/>
                  <wp:effectExtent l="0" t="0" r="0" b="0"/>
                  <wp:docPr id="101" name="Picture 10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left w:val="single" w:sz="6" w:space="0" w:color="auto"/>
              <w:right w:val="single" w:sz="6" w:space="0" w:color="auto"/>
            </w:tcBorders>
          </w:tcPr>
          <w:p w:rsidR="00FD4751" w:rsidRDefault="00FD4751" w:rsidP="006E3593">
            <w:pPr>
              <w:tabs>
                <w:tab w:val="left" w:pos="1417"/>
                <w:tab w:val="left" w:pos="1701"/>
              </w:tabs>
              <w:spacing w:before="120"/>
              <w:jc w:val="center"/>
              <w:rPr>
                <w:sz w:val="24"/>
              </w:rPr>
            </w:pPr>
            <w:r>
              <w:rPr>
                <w:b/>
                <w:color w:val="000000"/>
                <w:sz w:val="24"/>
              </w:rPr>
              <w:t>OCULAR IMPAIRMENT</w:t>
            </w:r>
          </w:p>
        </w:tc>
      </w:tr>
      <w:tr w:rsidR="00FD4751" w:rsidTr="006E3593">
        <w:tc>
          <w:tcPr>
            <w:tcW w:w="1526" w:type="dxa"/>
            <w:tcBorders>
              <w:left w:val="single" w:sz="6" w:space="0" w:color="auto"/>
            </w:tcBorders>
          </w:tcPr>
          <w:p w:rsidR="00FD4751" w:rsidRDefault="00FD4751" w:rsidP="006E3593">
            <w:pPr>
              <w:spacing w:after="60"/>
              <w:jc w:val="both"/>
              <w:rPr>
                <w:b/>
              </w:rPr>
            </w:pPr>
            <w:r>
              <w:rPr>
                <w:b/>
              </w:rPr>
              <w:t>Impairment Ratings</w:t>
            </w:r>
          </w:p>
        </w:tc>
        <w:tc>
          <w:tcPr>
            <w:tcW w:w="8664" w:type="dxa"/>
            <w:gridSpan w:val="2"/>
            <w:tcBorders>
              <w:right w:val="single" w:sz="6" w:space="0" w:color="auto"/>
            </w:tcBorders>
          </w:tcPr>
          <w:p w:rsidR="00FD4751" w:rsidRDefault="00FD4751" w:rsidP="006E3593">
            <w:pPr>
              <w:spacing w:after="60"/>
              <w:jc w:val="both"/>
            </w:pPr>
            <w:r>
              <w:rPr>
                <w:b/>
              </w:rPr>
              <w:t>Criteria</w:t>
            </w:r>
          </w:p>
        </w:tc>
      </w:tr>
      <w:tr w:rsidR="00FD4751" w:rsidTr="006E3593">
        <w:tc>
          <w:tcPr>
            <w:tcW w:w="1526" w:type="dxa"/>
            <w:tcBorders>
              <w:left w:val="single" w:sz="6" w:space="0" w:color="auto"/>
            </w:tcBorders>
          </w:tcPr>
          <w:p w:rsidR="00FD4751" w:rsidRDefault="00FD4751" w:rsidP="006E3593">
            <w:pPr>
              <w:spacing w:after="60"/>
              <w:jc w:val="both"/>
            </w:pPr>
            <w:r>
              <w:t>NIL</w:t>
            </w:r>
          </w:p>
        </w:tc>
        <w:tc>
          <w:tcPr>
            <w:tcW w:w="8664" w:type="dxa"/>
            <w:gridSpan w:val="2"/>
            <w:tcBorders>
              <w:right w:val="single" w:sz="6" w:space="0" w:color="auto"/>
            </w:tcBorders>
          </w:tcPr>
          <w:p w:rsidR="00FD4751" w:rsidRDefault="00FD4751" w:rsidP="006E3593">
            <w:pPr>
              <w:spacing w:after="60"/>
              <w:jc w:val="both"/>
            </w:pPr>
            <w:r>
              <w:t>Occasional conjunctivitis.</w:t>
            </w:r>
          </w:p>
        </w:tc>
      </w:tr>
      <w:tr w:rsidR="00FD4751" w:rsidTr="006E3593">
        <w:tc>
          <w:tcPr>
            <w:tcW w:w="1526" w:type="dxa"/>
            <w:tcBorders>
              <w:left w:val="single" w:sz="6" w:space="0" w:color="auto"/>
            </w:tcBorders>
          </w:tcPr>
          <w:p w:rsidR="00FD4751" w:rsidRDefault="00FD4751" w:rsidP="006E3593">
            <w:pPr>
              <w:spacing w:after="60"/>
              <w:jc w:val="both"/>
            </w:pPr>
            <w:r>
              <w:t>TWO</w:t>
            </w:r>
          </w:p>
        </w:tc>
        <w:tc>
          <w:tcPr>
            <w:tcW w:w="8664" w:type="dxa"/>
            <w:gridSpan w:val="2"/>
            <w:tcBorders>
              <w:right w:val="single" w:sz="6" w:space="0" w:color="auto"/>
            </w:tcBorders>
          </w:tcPr>
          <w:p w:rsidR="00FD4751" w:rsidRDefault="00FD4751" w:rsidP="006E3593">
            <w:pPr>
              <w:spacing w:after="60"/>
              <w:jc w:val="both"/>
            </w:pPr>
            <w:r>
              <w:t>Intermittent conjunctivitis - at least 6 separate episodes per year.</w:t>
            </w:r>
          </w:p>
        </w:tc>
      </w:tr>
      <w:tr w:rsidR="00FD4751" w:rsidTr="006E3593">
        <w:trPr>
          <w:cantSplit/>
        </w:trPr>
        <w:tc>
          <w:tcPr>
            <w:tcW w:w="1526" w:type="dxa"/>
            <w:tcBorders>
              <w:left w:val="single" w:sz="6" w:space="0" w:color="auto"/>
            </w:tcBorders>
          </w:tcPr>
          <w:p w:rsidR="00FD4751" w:rsidRDefault="00FD4751" w:rsidP="006E3593">
            <w:pPr>
              <w:spacing w:after="60"/>
              <w:jc w:val="both"/>
            </w:pPr>
            <w:r>
              <w:t>FIVE</w:t>
            </w:r>
          </w:p>
        </w:tc>
        <w:tc>
          <w:tcPr>
            <w:tcW w:w="8664" w:type="dxa"/>
            <w:gridSpan w:val="2"/>
            <w:tcBorders>
              <w:bottom w:val="single" w:sz="6" w:space="0" w:color="auto"/>
              <w:right w:val="single" w:sz="6" w:space="0" w:color="auto"/>
            </w:tcBorders>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Constant but mild irritation of eyes resulting in symptoms and signs, eg, chronic conjunctivitis or blepharoconjunctivitis, persistent photo-phobia, epiphora.</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Disorders resulting in dry eyes necessitating regular, daily use of eye drops.</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Uncorrected ectropion or entropion.</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Ptosis or tarsorrhaphy resulting in continuous but partial closure of the eye.</w:t>
            </w:r>
          </w:p>
        </w:tc>
      </w:tr>
      <w:tr w:rsidR="00FD4751" w:rsidTr="006E3593">
        <w:tc>
          <w:tcPr>
            <w:tcW w:w="1526" w:type="dxa"/>
            <w:tcBorders>
              <w:left w:val="single" w:sz="6" w:space="0" w:color="auto"/>
            </w:tcBorders>
          </w:tcPr>
          <w:p w:rsidR="00FD4751" w:rsidRDefault="00FD4751" w:rsidP="006E3593">
            <w:pPr>
              <w:spacing w:after="60"/>
              <w:jc w:val="both"/>
            </w:pPr>
            <w:r>
              <w:t>TEN</w:t>
            </w:r>
          </w:p>
        </w:tc>
        <w:tc>
          <w:tcPr>
            <w:tcW w:w="8664" w:type="dxa"/>
            <w:gridSpan w:val="2"/>
            <w:tcBorders>
              <w:right w:val="single" w:sz="6" w:space="0" w:color="auto"/>
            </w:tcBorders>
          </w:tcPr>
          <w:p w:rsidR="00FD4751" w:rsidRDefault="00FD4751" w:rsidP="006E3593">
            <w:pPr>
              <w:spacing w:after="60"/>
              <w:jc w:val="both"/>
            </w:pPr>
            <w:r>
              <w:t>Symptoms and signs of severe eye irritation, present all of the time.</w:t>
            </w:r>
          </w:p>
        </w:tc>
      </w:tr>
      <w:tr w:rsidR="00FD4751" w:rsidTr="006E3593">
        <w:tc>
          <w:tcPr>
            <w:tcW w:w="10190" w:type="dxa"/>
            <w:gridSpan w:val="3"/>
            <w:tcBorders>
              <w:left w:val="single" w:sz="6" w:space="0" w:color="auto"/>
              <w:bottom w:val="single" w:sz="6" w:space="0" w:color="auto"/>
              <w:right w:val="single" w:sz="6" w:space="0" w:color="auto"/>
            </w:tcBorders>
          </w:tcPr>
          <w:p w:rsidR="00FD4751" w:rsidRDefault="00FD4751" w:rsidP="006E3593">
            <w:pPr>
              <w:spacing w:after="60"/>
              <w:ind w:left="1440"/>
            </w:pPr>
            <w:r>
              <w:rPr>
                <w:b/>
                <w:i/>
              </w:rPr>
              <w:t>Ratings from this table are not to be combined with ratings from Table 8.1.3 for the same condition. When the same condition can be rated from both tables, the higher rating is to be chosen.</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Comment"/>
        <w:rPr>
          <w:rFonts w:ascii="Times New Roman" w:hAnsi="Times New Roman"/>
          <w:b w:val="0"/>
          <w:i w:val="0"/>
          <w:sz w:val="20"/>
        </w:rPr>
      </w:pPr>
      <w:r>
        <w:rPr>
          <w:rFonts w:ascii="Times New Roman" w:hAnsi="Times New Roman"/>
          <w:b w:val="0"/>
          <w:i w:val="0"/>
          <w:sz w:val="20"/>
        </w:rPr>
        <w:br w:type="page"/>
      </w:r>
      <w:r w:rsidR="003F364C">
        <w:rPr>
          <w:rFonts w:ascii="Times New Roman" w:hAnsi="Times New Roman"/>
          <w:b w:val="0"/>
          <w:i w:val="0"/>
          <w:noProof/>
          <w:sz w:val="20"/>
        </w:rPr>
        <w:drawing>
          <wp:inline distT="0" distB="0" distL="0" distR="0">
            <wp:extent cx="5554345" cy="8434070"/>
            <wp:effectExtent l="0" t="0" r="0" b="0"/>
            <wp:docPr id="102" name="Picture 102" descr="A visual impairment worksheet to note various assessmen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isual impairment workshee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54345" cy="8434070"/>
                    </a:xfrm>
                    <a:prstGeom prst="rect">
                      <a:avLst/>
                    </a:prstGeom>
                    <a:noFill/>
                    <a:ln>
                      <a:noFill/>
                    </a:ln>
                  </pic:spPr>
                </pic:pic>
              </a:graphicData>
            </a:graphic>
          </wp:inline>
        </w:drawing>
      </w:r>
    </w:p>
    <w:p w:rsidR="00FD4751" w:rsidRDefault="00FD4751" w:rsidP="00FD4751">
      <w:pPr>
        <w:jc w:val="center"/>
      </w:pPr>
    </w:p>
    <w:p w:rsidR="00FD4751" w:rsidRDefault="00FD4751" w:rsidP="00FD4751">
      <w:pPr>
        <w:pStyle w:val="Headline1"/>
      </w:pPr>
      <w:r>
        <w:t>CHAPTER 9</w:t>
      </w:r>
    </w:p>
    <w:p w:rsidR="00FD4751" w:rsidRDefault="00FD4751" w:rsidP="00FD4751">
      <w:pPr>
        <w:pStyle w:val="Headline2"/>
      </w:pPr>
      <w:r>
        <w:t>RENAL AND URINARY TRACT FUNCTION</w:t>
      </w:r>
    </w:p>
    <w:p w:rsidR="00FD4751" w:rsidRDefault="00FD4751" w:rsidP="00FD4751">
      <w:pPr>
        <w:pStyle w:val="BodyText"/>
        <w:spacing w:before="120" w:after="60"/>
        <w:rPr>
          <w:rFonts w:ascii="Times New Roman" w:hAnsi="Times New Roman"/>
        </w:rPr>
      </w:pPr>
      <w:r>
        <w:rPr>
          <w:rFonts w:ascii="Times New Roman" w:hAnsi="Times New Roman"/>
        </w:rPr>
        <w:t>This chapter contains two parts:</w:t>
      </w:r>
    </w:p>
    <w:p w:rsidR="00FD4751" w:rsidRDefault="00FD4751" w:rsidP="00FD4751">
      <w:pPr>
        <w:pStyle w:val="Footer"/>
        <w:tabs>
          <w:tab w:val="clear" w:pos="4153"/>
          <w:tab w:val="clear" w:pos="8306"/>
          <w:tab w:val="left" w:pos="1020"/>
          <w:tab w:val="left" w:pos="1531"/>
        </w:tabs>
        <w:rPr>
          <w:sz w:val="24"/>
        </w:rPr>
      </w:pPr>
      <w:r>
        <w:rPr>
          <w:sz w:val="24"/>
        </w:rPr>
        <w:t>Part 9.1</w:t>
      </w:r>
      <w:r>
        <w:rPr>
          <w:sz w:val="24"/>
        </w:rPr>
        <w:tab/>
        <w:t>—</w:t>
      </w:r>
      <w:r>
        <w:rPr>
          <w:sz w:val="24"/>
        </w:rPr>
        <w:tab/>
        <w:t>Renal Function</w:t>
      </w:r>
    </w:p>
    <w:p w:rsidR="00FD4751" w:rsidRDefault="00FD4751" w:rsidP="00FD4751">
      <w:pPr>
        <w:pStyle w:val="Footer"/>
        <w:tabs>
          <w:tab w:val="clear" w:pos="4153"/>
          <w:tab w:val="clear" w:pos="8306"/>
          <w:tab w:val="left" w:pos="1020"/>
          <w:tab w:val="left" w:pos="1531"/>
        </w:tabs>
        <w:rPr>
          <w:sz w:val="24"/>
        </w:rPr>
      </w:pPr>
      <w:r>
        <w:rPr>
          <w:sz w:val="24"/>
        </w:rPr>
        <w:t>Part 9.2</w:t>
      </w:r>
      <w:r>
        <w:rPr>
          <w:sz w:val="24"/>
        </w:rPr>
        <w:tab/>
        <w:t>—</w:t>
      </w:r>
      <w:r>
        <w:rPr>
          <w:sz w:val="24"/>
        </w:rPr>
        <w:tab/>
        <w:t>Lower Urinary Tract Function</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pStyle w:val="BodyText"/>
        <w:spacing w:before="120" w:after="120"/>
        <w:rPr>
          <w:rFonts w:ascii="Times New Roman" w:hAnsi="Times New Roman"/>
        </w:rPr>
      </w:pPr>
      <w:r>
        <w:rPr>
          <w:rFonts w:ascii="Times New Roman" w:hAnsi="Times New Roman"/>
        </w:rPr>
        <w:t>Renal function and urinary tract function are to be assessed separately. Only one rating is to be given for impairment of renal function. If appropriate, two ratings may be given for lower urinary tract conditions — one for conditions of urinary excretion and one for lower urinary tract infections.</w:t>
      </w:r>
    </w:p>
    <w:p w:rsidR="00FD4751" w:rsidRDefault="00FD4751" w:rsidP="00FD4751">
      <w:pPr>
        <w:pStyle w:val="SubPartHeading"/>
        <w:rPr>
          <w:rFonts w:ascii="Times New Roman" w:hAnsi="Times New Roman"/>
        </w:rPr>
      </w:pPr>
      <w:r>
        <w:rPr>
          <w:rFonts w:ascii="Times New Roman" w:hAnsi="Times New Roman"/>
        </w:rPr>
        <w:t>PART 9.1:</w:t>
      </w:r>
      <w:r>
        <w:rPr>
          <w:rFonts w:ascii="Times New Roman" w:hAnsi="Times New Roman"/>
        </w:rPr>
        <w:tab/>
        <w:t>RENAL FUNCTION</w:t>
      </w:r>
    </w:p>
    <w:p w:rsidR="00FD4751" w:rsidRDefault="00FD4751" w:rsidP="00FD4751">
      <w:pPr>
        <w:spacing w:before="120" w:after="120"/>
        <w:rPr>
          <w:sz w:val="24"/>
        </w:rPr>
      </w:pPr>
      <w:r>
        <w:rPr>
          <w:sz w:val="24"/>
        </w:rPr>
        <w:t xml:space="preserve">Renal impairment is to be assessed under Tables 9.1.1 and 9.1.2. If an impairment may be assessed from both tables, the higher of the two is to be selected. </w:t>
      </w:r>
    </w:p>
    <w:p w:rsidR="00FD4751" w:rsidRDefault="00FD4751" w:rsidP="00FD4751">
      <w:pPr>
        <w:spacing w:before="120" w:after="120"/>
        <w:rPr>
          <w:sz w:val="24"/>
        </w:rPr>
      </w:pPr>
      <w:r>
        <w:rPr>
          <w:sz w:val="24"/>
        </w:rPr>
        <w:t>Loss of kidney function may also be assessed by applying Chapter 16 (Activities of Daily Living), which may sometimes be more appropriate than applying Table 9.1.1 and Table 9.1.2.</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loss of renal function</w:t>
      </w:r>
    </w:p>
    <w:p w:rsidR="00FD4751" w:rsidRDefault="00FD4751" w:rsidP="00FD4751">
      <w:pPr>
        <w:spacing w:before="120" w:after="120"/>
        <w:rPr>
          <w:sz w:val="24"/>
        </w:rPr>
      </w:pPr>
      <w:r>
        <w:rPr>
          <w:sz w:val="24"/>
        </w:rPr>
        <w:t>Follow the steps below to calculate the impairment rating due to an accepted loss of renal function.</w:t>
      </w:r>
    </w:p>
    <w:p w:rsidR="00FD4751" w:rsidRDefault="00FD4751" w:rsidP="00FD4751">
      <w:pPr>
        <w:pStyle w:val="BodyText"/>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134"/>
      </w:tblGrid>
      <w:tr w:rsidR="00FD4751" w:rsidTr="006E3593">
        <w:tc>
          <w:tcPr>
            <w:tcW w:w="1332" w:type="dxa"/>
          </w:tcPr>
          <w:p w:rsidR="00FD4751" w:rsidRDefault="00FD4751" w:rsidP="006E3593">
            <w:pPr>
              <w:spacing w:before="60" w:after="60"/>
              <w:rPr>
                <w:sz w:val="24"/>
              </w:rPr>
            </w:pPr>
            <w:r>
              <w:rPr>
                <w:b/>
                <w:sz w:val="24"/>
              </w:rPr>
              <w:t>STEP 1</w:t>
            </w:r>
          </w:p>
        </w:tc>
        <w:tc>
          <w:tcPr>
            <w:tcW w:w="7371" w:type="dxa"/>
            <w:tcBorders>
              <w:right w:val="single" w:sz="4" w:space="0" w:color="auto"/>
            </w:tcBorders>
          </w:tcPr>
          <w:p w:rsidR="00FD4751" w:rsidRDefault="00FD4751" w:rsidP="006E3593">
            <w:pPr>
              <w:spacing w:before="60" w:after="60"/>
              <w:rPr>
                <w:sz w:val="24"/>
              </w:rPr>
            </w:pPr>
            <w:r>
              <w:rPr>
                <w:sz w:val="24"/>
              </w:rPr>
              <w:t>Determine a functional impairment rating for renal impairment by applying Table 9.1.1.</w:t>
            </w:r>
          </w:p>
        </w:tc>
        <w:tc>
          <w:tcPr>
            <w:tcW w:w="1134" w:type="dxa"/>
            <w:tcBorders>
              <w:left w:val="single" w:sz="4" w:space="0" w:color="auto"/>
            </w:tcBorders>
          </w:tcPr>
          <w:p w:rsidR="00FD4751" w:rsidRPr="004532BB" w:rsidRDefault="00FD4751" w:rsidP="006E3593">
            <w:pPr>
              <w:spacing w:before="60" w:after="60"/>
              <w:rPr>
                <w:sz w:val="24"/>
              </w:rPr>
            </w:pPr>
            <w:r w:rsidRPr="004532BB">
              <w:rPr>
                <w:sz w:val="24"/>
              </w:rPr>
              <w:t>Page 143</w:t>
            </w:r>
          </w:p>
        </w:tc>
      </w:tr>
      <w:tr w:rsidR="00FD4751" w:rsidTr="006E3593">
        <w:tc>
          <w:tcPr>
            <w:tcW w:w="1332" w:type="dxa"/>
          </w:tcPr>
          <w:p w:rsidR="00FD4751" w:rsidRDefault="00FD4751" w:rsidP="006E3593">
            <w:pPr>
              <w:spacing w:before="60" w:after="60"/>
              <w:rPr>
                <w:sz w:val="24"/>
              </w:rPr>
            </w:pPr>
            <w:r>
              <w:rPr>
                <w:b/>
                <w:sz w:val="24"/>
              </w:rPr>
              <w:t>STEP 2</w:t>
            </w:r>
          </w:p>
        </w:tc>
        <w:tc>
          <w:tcPr>
            <w:tcW w:w="7371" w:type="dxa"/>
            <w:tcBorders>
              <w:right w:val="single" w:sz="4" w:space="0" w:color="auto"/>
            </w:tcBorders>
          </w:tcPr>
          <w:p w:rsidR="00FD4751" w:rsidRDefault="00FD4751" w:rsidP="006E3593">
            <w:pPr>
              <w:spacing w:before="60" w:after="60"/>
              <w:rPr>
                <w:sz w:val="24"/>
              </w:rPr>
            </w:pPr>
            <w:r>
              <w:rPr>
                <w:sz w:val="24"/>
              </w:rPr>
              <w:t>Determine an Other Impairment rating for renal impairment.</w:t>
            </w:r>
          </w:p>
        </w:tc>
        <w:tc>
          <w:tcPr>
            <w:tcW w:w="1134" w:type="dxa"/>
            <w:tcBorders>
              <w:left w:val="single" w:sz="4" w:space="0" w:color="auto"/>
            </w:tcBorders>
          </w:tcPr>
          <w:p w:rsidR="00FD4751" w:rsidRPr="004532BB" w:rsidRDefault="00FD4751" w:rsidP="006E3593">
            <w:pPr>
              <w:spacing w:before="60" w:after="60"/>
              <w:rPr>
                <w:sz w:val="24"/>
              </w:rPr>
            </w:pPr>
            <w:r w:rsidRPr="004532BB">
              <w:rPr>
                <w:sz w:val="24"/>
              </w:rPr>
              <w:t>Page 144</w:t>
            </w:r>
          </w:p>
        </w:tc>
      </w:tr>
      <w:tr w:rsidR="00FD4751" w:rsidTr="006E3593">
        <w:tc>
          <w:tcPr>
            <w:tcW w:w="1332" w:type="dxa"/>
          </w:tcPr>
          <w:p w:rsidR="00FD4751" w:rsidRDefault="00FD4751" w:rsidP="006E3593">
            <w:pPr>
              <w:spacing w:before="60" w:after="60"/>
              <w:rPr>
                <w:sz w:val="24"/>
              </w:rPr>
            </w:pPr>
            <w:r>
              <w:rPr>
                <w:b/>
                <w:sz w:val="24"/>
              </w:rPr>
              <w:t>STEP 3</w:t>
            </w:r>
          </w:p>
        </w:tc>
        <w:tc>
          <w:tcPr>
            <w:tcW w:w="7371" w:type="dxa"/>
            <w:tcBorders>
              <w:right w:val="single" w:sz="4" w:space="0" w:color="auto"/>
            </w:tcBorders>
          </w:tcPr>
          <w:p w:rsidR="00FD4751" w:rsidRDefault="00FD4751" w:rsidP="006E3593">
            <w:pPr>
              <w:spacing w:before="60" w:after="60"/>
              <w:rPr>
                <w:sz w:val="24"/>
              </w:rPr>
            </w:pPr>
            <w:r>
              <w:rPr>
                <w:sz w:val="24"/>
              </w:rPr>
              <w:t>Compare the ratings obtained in Steps 1 and 2. Take the higher rating.</w:t>
            </w:r>
          </w:p>
        </w:tc>
        <w:tc>
          <w:tcPr>
            <w:tcW w:w="1134" w:type="dxa"/>
            <w:tcBorders>
              <w:left w:val="single" w:sz="4" w:space="0" w:color="auto"/>
            </w:tcBorders>
          </w:tcPr>
          <w:p w:rsidR="00FD4751" w:rsidRPr="004532BB" w:rsidRDefault="00FD4751" w:rsidP="006E3593">
            <w:pPr>
              <w:spacing w:before="60" w:after="60"/>
              <w:rPr>
                <w:sz w:val="24"/>
              </w:rPr>
            </w:pPr>
            <w:r w:rsidRPr="004532BB">
              <w:rPr>
                <w:sz w:val="24"/>
              </w:rPr>
              <w:t>Page 144</w:t>
            </w:r>
          </w:p>
        </w:tc>
      </w:tr>
      <w:tr w:rsidR="00FD4751" w:rsidTr="006E3593">
        <w:tc>
          <w:tcPr>
            <w:tcW w:w="1332" w:type="dxa"/>
          </w:tcPr>
          <w:p w:rsidR="00FD4751" w:rsidRDefault="00FD4751" w:rsidP="006E3593">
            <w:pPr>
              <w:spacing w:before="60" w:after="60"/>
              <w:rPr>
                <w:sz w:val="24"/>
              </w:rPr>
            </w:pPr>
            <w:r>
              <w:rPr>
                <w:b/>
                <w:sz w:val="24"/>
              </w:rPr>
              <w:t>STEP 4</w:t>
            </w:r>
          </w:p>
        </w:tc>
        <w:tc>
          <w:tcPr>
            <w:tcW w:w="7371" w:type="dxa"/>
            <w:tcBorders>
              <w:right w:val="single" w:sz="4" w:space="0" w:color="auto"/>
            </w:tcBorders>
          </w:tcPr>
          <w:p w:rsidR="00FD4751" w:rsidRDefault="00FD4751" w:rsidP="006E3593">
            <w:pPr>
              <w:spacing w:before="60" w:after="60"/>
              <w:rPr>
                <w:sz w:val="24"/>
              </w:rPr>
            </w:pPr>
            <w:r>
              <w:rPr>
                <w:sz w:val="24"/>
              </w:rPr>
              <w:t>If the renal disease is causing generalised effects, apply Chapter 16 (Activities of Daily Living) to determine a rating.</w:t>
            </w:r>
          </w:p>
        </w:tc>
        <w:tc>
          <w:tcPr>
            <w:tcW w:w="1134" w:type="dxa"/>
            <w:tcBorders>
              <w:left w:val="single" w:sz="4" w:space="0" w:color="auto"/>
            </w:tcBorders>
          </w:tcPr>
          <w:p w:rsidR="00FD4751" w:rsidRPr="004532BB" w:rsidRDefault="00FD4751" w:rsidP="006E3593">
            <w:pPr>
              <w:spacing w:before="60" w:after="60"/>
              <w:rPr>
                <w:sz w:val="24"/>
              </w:rPr>
            </w:pPr>
            <w:r w:rsidRPr="004532BB">
              <w:rPr>
                <w:sz w:val="24"/>
              </w:rPr>
              <w:t>Page 144</w:t>
            </w:r>
          </w:p>
        </w:tc>
      </w:tr>
      <w:tr w:rsidR="00FD4751" w:rsidTr="006E3593">
        <w:tc>
          <w:tcPr>
            <w:tcW w:w="1332" w:type="dxa"/>
          </w:tcPr>
          <w:p w:rsidR="00FD4751" w:rsidRDefault="00FD4751" w:rsidP="006E3593">
            <w:pPr>
              <w:spacing w:before="60" w:after="60"/>
              <w:rPr>
                <w:sz w:val="24"/>
              </w:rPr>
            </w:pPr>
            <w:r>
              <w:rPr>
                <w:b/>
                <w:sz w:val="24"/>
              </w:rPr>
              <w:t>STEP 5</w:t>
            </w:r>
          </w:p>
        </w:tc>
        <w:tc>
          <w:tcPr>
            <w:tcW w:w="7371" w:type="dxa"/>
            <w:tcBorders>
              <w:right w:val="single" w:sz="4" w:space="0" w:color="auto"/>
            </w:tcBorders>
          </w:tcPr>
          <w:p w:rsidR="00FD4751" w:rsidRDefault="00FD4751" w:rsidP="006E3593">
            <w:pPr>
              <w:spacing w:before="60" w:after="60"/>
              <w:rPr>
                <w:sz w:val="24"/>
              </w:rPr>
            </w:pPr>
            <w:r>
              <w:rPr>
                <w:sz w:val="24"/>
              </w:rPr>
              <w:t>If a rating has been obtained in Step 4, compare it with the rating obtained in Step 3. Take the higher rating.</w:t>
            </w:r>
          </w:p>
        </w:tc>
        <w:tc>
          <w:tcPr>
            <w:tcW w:w="1134" w:type="dxa"/>
            <w:tcBorders>
              <w:left w:val="single" w:sz="4" w:space="0" w:color="auto"/>
            </w:tcBorders>
          </w:tcPr>
          <w:p w:rsidR="00FD4751" w:rsidRPr="004532BB" w:rsidRDefault="00FD4751" w:rsidP="006E3593">
            <w:pPr>
              <w:spacing w:before="60" w:after="60"/>
              <w:rPr>
                <w:sz w:val="24"/>
              </w:rPr>
            </w:pPr>
            <w:r w:rsidRPr="004532BB">
              <w:rPr>
                <w:sz w:val="24"/>
              </w:rPr>
              <w:t>Page 144</w:t>
            </w:r>
          </w:p>
        </w:tc>
      </w:tr>
    </w:tbl>
    <w:p w:rsidR="00FD4751" w:rsidRDefault="00FD4751" w:rsidP="00FD4751"/>
    <w:p w:rsidR="00FD4751" w:rsidRDefault="00FD4751" w:rsidP="00FD4751">
      <w:r>
        <w:br w:type="page"/>
      </w:r>
    </w:p>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Determine a functional impairment rating for renal impairment using Table 9.1.1.</w:t>
      </w:r>
    </w:p>
    <w:p w:rsidR="00FD4751" w:rsidRDefault="00FD4751" w:rsidP="00FD4751"/>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708"/>
        <w:gridCol w:w="6946"/>
      </w:tblGrid>
      <w:tr w:rsidR="00FD4751" w:rsidTr="006E3593">
        <w:tc>
          <w:tcPr>
            <w:tcW w:w="2234" w:type="dxa"/>
            <w:gridSpan w:val="2"/>
            <w:tcBorders>
              <w:bottom w:val="nil"/>
              <w:right w:val="nil"/>
            </w:tcBorders>
          </w:tcPr>
          <w:p w:rsidR="00FD4751" w:rsidRDefault="00FD4751" w:rsidP="006E3593">
            <w:pPr>
              <w:pStyle w:val="FigureHeading"/>
            </w:pPr>
            <w:r>
              <w:t>Functional Loss Table 9.1.1</w:t>
            </w:r>
          </w:p>
        </w:tc>
        <w:tc>
          <w:tcPr>
            <w:tcW w:w="694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103" name="Picture 103"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9180" w:type="dxa"/>
            <w:gridSpan w:val="3"/>
            <w:tcBorders>
              <w:top w:val="nil"/>
            </w:tcBorders>
          </w:tcPr>
          <w:p w:rsidR="00FD4751" w:rsidRDefault="00FD4751" w:rsidP="006E3593">
            <w:pPr>
              <w:spacing w:before="120"/>
              <w:jc w:val="center"/>
              <w:rPr>
                <w:sz w:val="24"/>
              </w:rPr>
            </w:pPr>
            <w:r>
              <w:rPr>
                <w:b/>
                <w:color w:val="000000"/>
                <w:sz w:val="24"/>
              </w:rPr>
              <w:t>LOSS OF RENAL FUNCTION</w:t>
            </w:r>
          </w:p>
        </w:tc>
      </w:tr>
      <w:tr w:rsidR="00FD4751" w:rsidTr="006E3593">
        <w:tc>
          <w:tcPr>
            <w:tcW w:w="1526" w:type="dxa"/>
          </w:tcPr>
          <w:p w:rsidR="00FD4751" w:rsidRDefault="00FD4751" w:rsidP="006E3593">
            <w:pPr>
              <w:spacing w:after="60"/>
              <w:jc w:val="both"/>
              <w:rPr>
                <w:b/>
              </w:rPr>
            </w:pPr>
            <w:r>
              <w:rPr>
                <w:b/>
              </w:rPr>
              <w:t>Impairment Ratings</w:t>
            </w:r>
          </w:p>
        </w:tc>
        <w:tc>
          <w:tcPr>
            <w:tcW w:w="7654" w:type="dxa"/>
            <w:gridSpan w:val="2"/>
          </w:tcPr>
          <w:p w:rsidR="00FD4751" w:rsidRDefault="00FD4751" w:rsidP="006E3593">
            <w:pPr>
              <w:spacing w:before="60" w:after="60"/>
              <w:jc w:val="both"/>
              <w:rPr>
                <w:b/>
              </w:rPr>
            </w:pPr>
            <w:r>
              <w:rPr>
                <w:b/>
              </w:rPr>
              <w:t>Criteria</w:t>
            </w:r>
          </w:p>
        </w:tc>
      </w:tr>
      <w:tr w:rsidR="00FD4751" w:rsidTr="006E3593">
        <w:tc>
          <w:tcPr>
            <w:tcW w:w="1526" w:type="dxa"/>
          </w:tcPr>
          <w:p w:rsidR="00FD4751" w:rsidRDefault="00FD4751" w:rsidP="006E3593">
            <w:pPr>
              <w:spacing w:before="60" w:after="60"/>
              <w:jc w:val="both"/>
            </w:pPr>
            <w:r>
              <w:t>NIL</w:t>
            </w:r>
          </w:p>
        </w:tc>
        <w:tc>
          <w:tcPr>
            <w:tcW w:w="7654" w:type="dxa"/>
            <w:gridSpan w:val="2"/>
          </w:tcPr>
          <w:p w:rsidR="00FD4751" w:rsidRDefault="00FD4751" w:rsidP="006E3593">
            <w:pPr>
              <w:spacing w:before="60" w:after="60"/>
              <w:jc w:val="both"/>
            </w:pPr>
            <w:r>
              <w:t>Normal or insignificantly impaired renal function.</w:t>
            </w:r>
          </w:p>
        </w:tc>
      </w:tr>
      <w:tr w:rsidR="00FD4751" w:rsidTr="006E3593">
        <w:tc>
          <w:tcPr>
            <w:tcW w:w="1526" w:type="dxa"/>
          </w:tcPr>
          <w:p w:rsidR="00FD4751" w:rsidRDefault="00FD4751" w:rsidP="006E3593">
            <w:pPr>
              <w:spacing w:before="60" w:after="60"/>
              <w:jc w:val="both"/>
            </w:pPr>
            <w:r>
              <w:t>TWENTY</w:t>
            </w:r>
          </w:p>
        </w:tc>
        <w:tc>
          <w:tcPr>
            <w:tcW w:w="7654" w:type="dxa"/>
            <w:gridSpan w:val="2"/>
          </w:tcPr>
          <w:p w:rsidR="00FD4751" w:rsidRDefault="00FD4751" w:rsidP="006E3593">
            <w:pPr>
              <w:spacing w:before="60" w:after="60"/>
              <w:jc w:val="both"/>
            </w:pPr>
            <w:r>
              <w:t>Chronic renal failure with creatinine clearance of less than 20 mL/min.</w:t>
            </w:r>
          </w:p>
        </w:tc>
      </w:tr>
      <w:tr w:rsidR="00FD4751" w:rsidTr="006E3593">
        <w:tc>
          <w:tcPr>
            <w:tcW w:w="1526" w:type="dxa"/>
          </w:tcPr>
          <w:p w:rsidR="00FD4751" w:rsidRDefault="00FD4751" w:rsidP="006E3593">
            <w:pPr>
              <w:spacing w:before="60" w:after="60"/>
              <w:jc w:val="both"/>
            </w:pPr>
            <w:r>
              <w:t>THIRTY</w:t>
            </w:r>
          </w:p>
        </w:tc>
        <w:tc>
          <w:tcPr>
            <w:tcW w:w="7654" w:type="dxa"/>
            <w:gridSpan w:val="2"/>
          </w:tcPr>
          <w:p w:rsidR="00FD4751" w:rsidRDefault="00FD4751" w:rsidP="006E3593">
            <w:pPr>
              <w:spacing w:before="60" w:after="60"/>
              <w:jc w:val="both"/>
            </w:pPr>
            <w:r>
              <w:t>Chronic renal failure with creatinine clearance of less than 10 mL/min.</w:t>
            </w:r>
          </w:p>
        </w:tc>
      </w:tr>
      <w:tr w:rsidR="00FD4751" w:rsidTr="006E3593">
        <w:tc>
          <w:tcPr>
            <w:tcW w:w="1526" w:type="dxa"/>
          </w:tcPr>
          <w:p w:rsidR="00FD4751" w:rsidRDefault="00FD4751" w:rsidP="006E3593">
            <w:pPr>
              <w:spacing w:before="60" w:after="60"/>
              <w:jc w:val="both"/>
            </w:pPr>
            <w:r>
              <w:t>SIXTY</w:t>
            </w:r>
          </w:p>
        </w:tc>
        <w:tc>
          <w:tcPr>
            <w:tcW w:w="7654" w:type="dxa"/>
            <w:gridSpan w:val="2"/>
          </w:tcPr>
          <w:p w:rsidR="00FD4751" w:rsidRDefault="00FD4751" w:rsidP="006E3593">
            <w:pPr>
              <w:spacing w:before="60" w:after="60"/>
              <w:jc w:val="both"/>
            </w:pPr>
            <w:r>
              <w:t>Ongoing peritoneal dialysis or haemodialysis.</w:t>
            </w:r>
          </w:p>
        </w:tc>
      </w:tr>
      <w:tr w:rsidR="00FD4751" w:rsidTr="006E3593">
        <w:tc>
          <w:tcPr>
            <w:tcW w:w="1526" w:type="dxa"/>
          </w:tcPr>
          <w:p w:rsidR="00FD4751" w:rsidRDefault="00FD4751" w:rsidP="006E3593">
            <w:pPr>
              <w:spacing w:before="60" w:after="60"/>
              <w:jc w:val="both"/>
            </w:pPr>
          </w:p>
        </w:tc>
        <w:tc>
          <w:tcPr>
            <w:tcW w:w="7654" w:type="dxa"/>
            <w:gridSpan w:val="2"/>
          </w:tcPr>
          <w:p w:rsidR="00FD4751" w:rsidRDefault="00FD4751" w:rsidP="006E3593">
            <w:pPr>
              <w:spacing w:before="60" w:after="60"/>
              <w:jc w:val="both"/>
            </w:pPr>
            <w:r>
              <w:rPr>
                <w:b/>
                <w:i/>
              </w:rPr>
              <w:t>Only one rating is to be selected from this table.</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spacing w:before="120" w:after="120"/>
        <w:rPr>
          <w:rFonts w:ascii="Times New Roman" w:hAnsi="Times New Roman"/>
        </w:rPr>
      </w:pPr>
      <w:r>
        <w:rPr>
          <w:rFonts w:ascii="Times New Roman" w:hAnsi="Times New Roman"/>
        </w:rPr>
        <w:t>Creatinine clearance may be estimated either by analysis of a 24 hour urine collection or from the serum creatinine level by applying the following formulae.</w:t>
      </w:r>
    </w:p>
    <w:p w:rsidR="00FD4751" w:rsidRDefault="00FD4751" w:rsidP="00FD4751">
      <w:pPr>
        <w:pStyle w:val="BodyText"/>
        <w:spacing w:before="120" w:after="60"/>
        <w:rPr>
          <w:rFonts w:ascii="Times New Roman" w:hAnsi="Times New Roman"/>
        </w:rPr>
      </w:pPr>
      <w:r>
        <w:rPr>
          <w:rFonts w:ascii="Times New Roman" w:hAnsi="Times New Roman"/>
        </w:rPr>
        <w:t>Males:</w:t>
      </w:r>
    </w:p>
    <w:p w:rsidR="00A90125" w:rsidRDefault="00034817" w:rsidP="00FD4751">
      <w:pPr>
        <w:pStyle w:val="BodyText"/>
        <w:spacing w:before="120" w:after="60"/>
        <w:rPr>
          <w:rFonts w:ascii="Times New Roman" w:hAnsi="Times New Roman"/>
        </w:rPr>
      </w:pPr>
      <w:r>
        <w:rPr>
          <w:noProof/>
        </w:rPr>
        <w:drawing>
          <wp:inline distT="0" distB="0" distL="0" distR="0" wp14:anchorId="1FD17ACA" wp14:editId="08878B7D">
            <wp:extent cx="4667250" cy="394967"/>
            <wp:effectExtent l="0" t="0" r="0" b="5715"/>
            <wp:docPr id="182" name="Picture 182" descr="Start formula, creatinine clearance in millilitres per minute equals, start fraction, open parentheses, 140 minus age, close parentheses, times weight in kilograms, over 800 times serum creatinine level in millimoles per litre,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953296" cy="419174"/>
                    </a:xfrm>
                    <a:prstGeom prst="rect">
                      <a:avLst/>
                    </a:prstGeom>
                  </pic:spPr>
                </pic:pic>
              </a:graphicData>
            </a:graphic>
          </wp:inline>
        </w:drawing>
      </w:r>
    </w:p>
    <w:p w:rsidR="00FD4751" w:rsidRDefault="00FD4751" w:rsidP="00FD4751">
      <w:pPr>
        <w:pStyle w:val="BodyText"/>
        <w:spacing w:before="60" w:after="120"/>
        <w:rPr>
          <w:rFonts w:ascii="Times New Roman" w:hAnsi="Times New Roman"/>
        </w:rPr>
      </w:pPr>
      <w:r>
        <w:rPr>
          <w:rFonts w:ascii="Times New Roman" w:hAnsi="Times New Roman"/>
        </w:rPr>
        <w:t>Females:</w:t>
      </w:r>
    </w:p>
    <w:p w:rsidR="00A90125" w:rsidRDefault="00034817" w:rsidP="00FD4751">
      <w:pPr>
        <w:pStyle w:val="BodyText"/>
        <w:spacing w:before="60" w:after="120"/>
        <w:rPr>
          <w:rFonts w:ascii="Times New Roman" w:hAnsi="Times New Roman"/>
        </w:rPr>
      </w:pPr>
      <w:r>
        <w:rPr>
          <w:noProof/>
        </w:rPr>
        <w:drawing>
          <wp:inline distT="0" distB="0" distL="0" distR="0" wp14:anchorId="4E7061B8" wp14:editId="38C6A546">
            <wp:extent cx="4730750" cy="434009"/>
            <wp:effectExtent l="0" t="0" r="0" b="4445"/>
            <wp:docPr id="183" name="Picture 183" descr="Start formula, creatinine clearance in millilitres per minute equals, start fraction, open parentheses, 140 minus age, close parentheses, times weight in kilograms times 0.85, over 800 times serum creatinine level in millimoles per litre, end fraction,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42363" cy="462597"/>
                    </a:xfrm>
                    <a:prstGeom prst="rect">
                      <a:avLst/>
                    </a:prstGeom>
                  </pic:spPr>
                </pic:pic>
              </a:graphicData>
            </a:graphic>
          </wp:inline>
        </w:drawing>
      </w:r>
    </w:p>
    <w:p w:rsidR="00FD4751" w:rsidRDefault="00FD4751" w:rsidP="00FD4751">
      <w:pPr>
        <w:pStyle w:val="BodyText"/>
        <w:spacing w:before="240" w:after="120"/>
        <w:rPr>
          <w:rFonts w:ascii="Times New Roman" w:hAnsi="Times New Roman"/>
        </w:rPr>
      </w:pPr>
      <w:r>
        <w:rPr>
          <w:rFonts w:ascii="Times New Roman" w:hAnsi="Times New Roman"/>
        </w:rPr>
        <w:t>Direct measurements of creatinine clearance are more accurate than estimates of creatinine clearance by applying the appropriate formulae. If both measurements are available that which better reflects the current status of the veteran’s health during the period of assessment is to be used.</w:t>
      </w:r>
    </w:p>
    <w:p w:rsidR="00FD4751" w:rsidRDefault="00FD4751" w:rsidP="00FD4751">
      <w:pPr>
        <w:pStyle w:val="BodyText"/>
        <w:spacing w:before="240"/>
        <w:rPr>
          <w:rFonts w:ascii="Times New Roman" w:hAnsi="Times New Roman"/>
        </w:rPr>
      </w:pPr>
      <w:r>
        <w:rPr>
          <w:rFonts w:ascii="Times New Roman" w:hAnsi="Times New Roman"/>
        </w:rPr>
        <w:br w:type="page"/>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Determine an Other Impairment rating for renal impairment using Table 9.1.2.</w:t>
      </w:r>
    </w:p>
    <w:p w:rsidR="00FD4751" w:rsidRDefault="00FD4751" w:rsidP="00FD4751">
      <w:pPr>
        <w:pStyle w:val="zEPMarkerStyle"/>
        <w:widowControl/>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68"/>
        <w:gridCol w:w="794"/>
        <w:gridCol w:w="7728"/>
      </w:tblGrid>
      <w:tr w:rsidR="00FD4751" w:rsidTr="006E3593">
        <w:tc>
          <w:tcPr>
            <w:tcW w:w="2462" w:type="dxa"/>
            <w:gridSpan w:val="2"/>
            <w:tcBorders>
              <w:bottom w:val="nil"/>
              <w:right w:val="nil"/>
            </w:tcBorders>
          </w:tcPr>
          <w:p w:rsidR="00FD4751" w:rsidRDefault="00FD4751" w:rsidP="006E3593">
            <w:pPr>
              <w:pStyle w:val="FigureHeading"/>
            </w:pPr>
            <w:r>
              <w:t>Other Impairment Table 9.1.2</w:t>
            </w:r>
          </w:p>
        </w:tc>
        <w:tc>
          <w:tcPr>
            <w:tcW w:w="7728" w:type="dxa"/>
            <w:tcBorders>
              <w:left w:val="nil"/>
              <w:bottom w:val="nil"/>
            </w:tcBorders>
          </w:tcPr>
          <w:p w:rsidR="00FD4751" w:rsidRDefault="003F364C" w:rsidP="006E3593">
            <w:pPr>
              <w:spacing w:line="280" w:lineRule="atLeast"/>
              <w:jc w:val="right"/>
              <w:rPr>
                <w:b/>
                <w:color w:val="000000"/>
                <w:spacing w:val="15"/>
              </w:rPr>
            </w:pPr>
            <w:r>
              <w:rPr>
                <w:b/>
                <w:noProof/>
                <w:color w:val="000000"/>
                <w:spacing w:val="15"/>
              </w:rPr>
              <w:drawing>
                <wp:inline distT="0" distB="0" distL="0" distR="0">
                  <wp:extent cx="327660" cy="422910"/>
                  <wp:effectExtent l="0" t="0" r="0" b="0"/>
                  <wp:docPr id="104" name="Picture 10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pacing w:val="15"/>
                <w:sz w:val="24"/>
              </w:rPr>
            </w:pPr>
            <w:r>
              <w:rPr>
                <w:b/>
                <w:color w:val="000000"/>
                <w:spacing w:val="15"/>
                <w:sz w:val="24"/>
              </w:rPr>
              <w:t>RENAL OTHER IMPAIRMENT</w:t>
            </w:r>
          </w:p>
        </w:tc>
      </w:tr>
      <w:tr w:rsidR="00FD4751" w:rsidTr="006E3593">
        <w:tc>
          <w:tcPr>
            <w:tcW w:w="1668" w:type="dxa"/>
          </w:tcPr>
          <w:p w:rsidR="00FD4751" w:rsidRDefault="00FD4751" w:rsidP="006E3593">
            <w:pPr>
              <w:spacing w:after="60"/>
              <w:jc w:val="both"/>
              <w:rPr>
                <w:b/>
                <w:spacing w:val="15"/>
              </w:rPr>
            </w:pPr>
            <w:r>
              <w:rPr>
                <w:b/>
                <w:spacing w:val="15"/>
              </w:rPr>
              <w:t>Impairment Ratings</w:t>
            </w:r>
          </w:p>
        </w:tc>
        <w:tc>
          <w:tcPr>
            <w:tcW w:w="8522" w:type="dxa"/>
            <w:gridSpan w:val="2"/>
          </w:tcPr>
          <w:p w:rsidR="00FD4751" w:rsidRDefault="00FD4751" w:rsidP="006E3593">
            <w:pPr>
              <w:spacing w:after="60"/>
              <w:jc w:val="both"/>
              <w:rPr>
                <w:b/>
                <w:spacing w:val="15"/>
              </w:rPr>
            </w:pPr>
            <w:r>
              <w:rPr>
                <w:b/>
                <w:spacing w:val="15"/>
              </w:rPr>
              <w:t>Criteria</w:t>
            </w:r>
          </w:p>
        </w:tc>
      </w:tr>
      <w:tr w:rsidR="00FD4751" w:rsidTr="006E3593">
        <w:trPr>
          <w:cantSplit/>
        </w:trPr>
        <w:tc>
          <w:tcPr>
            <w:tcW w:w="1668" w:type="dxa"/>
          </w:tcPr>
          <w:p w:rsidR="00FD4751" w:rsidRDefault="00FD4751" w:rsidP="006E3593">
            <w:pPr>
              <w:spacing w:after="60"/>
              <w:jc w:val="both"/>
              <w:rPr>
                <w:rFonts w:ascii="Times New (W1)" w:hAnsi="Times New (W1)"/>
              </w:rPr>
            </w:pPr>
            <w:r>
              <w:rPr>
                <w:rFonts w:ascii="Times New (W1)" w:hAnsi="Times New (W1)"/>
              </w:rPr>
              <w:t>NIL</w:t>
            </w:r>
          </w:p>
        </w:tc>
        <w:tc>
          <w:tcPr>
            <w:tcW w:w="8522" w:type="dxa"/>
            <w:gridSpan w:val="2"/>
          </w:tcPr>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Glomerulonephritis, or other kidney disease, with good prognosis.</w:t>
            </w:r>
          </w:p>
          <w:p w:rsidR="00FD4751" w:rsidRDefault="00993287" w:rsidP="00993287">
            <w:pPr>
              <w:pStyle w:val="Bullet"/>
              <w:spacing w:after="60"/>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Acute pyelonephritis with no current symptoms.</w:t>
            </w:r>
          </w:p>
        </w:tc>
      </w:tr>
      <w:tr w:rsidR="00FD4751" w:rsidTr="006E3593">
        <w:tc>
          <w:tcPr>
            <w:tcW w:w="1668" w:type="dxa"/>
          </w:tcPr>
          <w:p w:rsidR="00FD4751" w:rsidRDefault="00FD4751" w:rsidP="006E3593">
            <w:pPr>
              <w:spacing w:after="60"/>
              <w:jc w:val="both"/>
              <w:rPr>
                <w:rFonts w:ascii="Times New (W1)" w:hAnsi="Times New (W1)"/>
              </w:rPr>
            </w:pPr>
            <w:r>
              <w:rPr>
                <w:rFonts w:ascii="Times New (W1)" w:hAnsi="Times New (W1)"/>
              </w:rPr>
              <w:t>TWO</w:t>
            </w:r>
          </w:p>
        </w:tc>
        <w:tc>
          <w:tcPr>
            <w:tcW w:w="8522" w:type="dxa"/>
            <w:gridSpan w:val="2"/>
          </w:tcPr>
          <w:p w:rsidR="00FD4751" w:rsidRDefault="00FD4751" w:rsidP="006E3593">
            <w:pPr>
              <w:spacing w:after="60"/>
              <w:jc w:val="both"/>
              <w:rPr>
                <w:rFonts w:ascii="Times New (W1)" w:hAnsi="Times New (W1)"/>
              </w:rPr>
            </w:pPr>
            <w:r>
              <w:rPr>
                <w:rFonts w:ascii="Times New (W1)" w:hAnsi="Times New (W1)"/>
              </w:rPr>
              <w:t>Asymptomatic renal stones.</w:t>
            </w:r>
          </w:p>
        </w:tc>
      </w:tr>
      <w:tr w:rsidR="00FD4751" w:rsidTr="006E3593">
        <w:trPr>
          <w:cantSplit/>
        </w:trPr>
        <w:tc>
          <w:tcPr>
            <w:tcW w:w="1668" w:type="dxa"/>
          </w:tcPr>
          <w:p w:rsidR="00FD4751" w:rsidRDefault="00FD4751" w:rsidP="006E3593">
            <w:pPr>
              <w:spacing w:after="60"/>
              <w:jc w:val="both"/>
              <w:rPr>
                <w:rFonts w:ascii="Times New (W1)" w:hAnsi="Times New (W1)"/>
              </w:rPr>
            </w:pPr>
            <w:r>
              <w:rPr>
                <w:rFonts w:ascii="Times New (W1)" w:hAnsi="Times New (W1)"/>
              </w:rPr>
              <w:t>FIVE</w:t>
            </w:r>
          </w:p>
        </w:tc>
        <w:tc>
          <w:tcPr>
            <w:tcW w:w="8522" w:type="dxa"/>
            <w:gridSpan w:val="2"/>
          </w:tcPr>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Nephrectomy.</w:t>
            </w:r>
          </w:p>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Glomerulonephritis likely to cause chronic renal failure in 5–10 years.</w:t>
            </w:r>
          </w:p>
          <w:p w:rsidR="00FD4751" w:rsidRDefault="00993287" w:rsidP="00993287">
            <w:pPr>
              <w:pStyle w:val="Bullet"/>
              <w:spacing w:after="60"/>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Any disorder of upper urinary tract resulting in recurrent pyelonephritis, or hydronephrosis within past 12 months.</w:t>
            </w:r>
          </w:p>
        </w:tc>
      </w:tr>
      <w:tr w:rsidR="00FD4751" w:rsidTr="006E3593">
        <w:tc>
          <w:tcPr>
            <w:tcW w:w="1668" w:type="dxa"/>
          </w:tcPr>
          <w:p w:rsidR="00FD4751" w:rsidRDefault="00FD4751" w:rsidP="006E3593">
            <w:pPr>
              <w:spacing w:after="60"/>
              <w:jc w:val="both"/>
              <w:rPr>
                <w:rFonts w:ascii="Times New (W1)" w:hAnsi="Times New (W1)"/>
              </w:rPr>
            </w:pPr>
            <w:r>
              <w:rPr>
                <w:rFonts w:ascii="Times New (W1)" w:hAnsi="Times New (W1)"/>
              </w:rPr>
              <w:t>TEN</w:t>
            </w:r>
          </w:p>
        </w:tc>
        <w:tc>
          <w:tcPr>
            <w:tcW w:w="8522" w:type="dxa"/>
            <w:gridSpan w:val="2"/>
          </w:tcPr>
          <w:p w:rsidR="00FD4751" w:rsidRDefault="00FD4751" w:rsidP="006E3593">
            <w:pPr>
              <w:spacing w:after="60"/>
              <w:jc w:val="both"/>
              <w:rPr>
                <w:rFonts w:ascii="Times New (W1)" w:hAnsi="Times New (W1)"/>
              </w:rPr>
            </w:pPr>
            <w:r>
              <w:rPr>
                <w:rFonts w:ascii="Times New (W1)" w:hAnsi="Times New (W1)"/>
              </w:rPr>
              <w:t>Glomerulonephritis likely to cause chronic renal failure in less than five years.</w:t>
            </w:r>
          </w:p>
        </w:tc>
      </w:tr>
      <w:tr w:rsidR="00FD4751" w:rsidTr="006E3593">
        <w:trPr>
          <w:cantSplit/>
        </w:trPr>
        <w:tc>
          <w:tcPr>
            <w:tcW w:w="1668" w:type="dxa"/>
          </w:tcPr>
          <w:p w:rsidR="00FD4751" w:rsidRDefault="00FD4751" w:rsidP="006E3593">
            <w:pPr>
              <w:spacing w:after="60"/>
              <w:jc w:val="both"/>
              <w:rPr>
                <w:rFonts w:ascii="Times New (W1)" w:hAnsi="Times New (W1)"/>
              </w:rPr>
            </w:pPr>
            <w:r>
              <w:rPr>
                <w:rFonts w:ascii="Times New (W1)" w:hAnsi="Times New (W1)"/>
              </w:rPr>
              <w:t>TWENTY</w:t>
            </w:r>
          </w:p>
        </w:tc>
        <w:tc>
          <w:tcPr>
            <w:tcW w:w="8522" w:type="dxa"/>
            <w:gridSpan w:val="2"/>
          </w:tcPr>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Renal transplant.</w:t>
            </w:r>
          </w:p>
          <w:p w:rsidR="00FD4751" w:rsidRDefault="00993287" w:rsidP="00993287">
            <w:pPr>
              <w:pStyle w:val="Bullet"/>
              <w:spacing w:after="60"/>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Glomerulonephritis likely to progress to chronic renal failure in less than six months.</w:t>
            </w:r>
          </w:p>
        </w:tc>
      </w:tr>
      <w:tr w:rsidR="00FD4751" w:rsidTr="006E3593">
        <w:tc>
          <w:tcPr>
            <w:tcW w:w="1668" w:type="dxa"/>
          </w:tcPr>
          <w:p w:rsidR="00FD4751" w:rsidRDefault="00FD4751" w:rsidP="006E3593">
            <w:pPr>
              <w:spacing w:after="60"/>
              <w:jc w:val="both"/>
              <w:rPr>
                <w:rFonts w:ascii="Times New (W1)" w:hAnsi="Times New (W1)"/>
              </w:rPr>
            </w:pPr>
          </w:p>
        </w:tc>
        <w:tc>
          <w:tcPr>
            <w:tcW w:w="8522" w:type="dxa"/>
            <w:gridSpan w:val="2"/>
          </w:tcPr>
          <w:p w:rsidR="00FD4751" w:rsidRDefault="00FD4751" w:rsidP="006E3593">
            <w:pPr>
              <w:pStyle w:val="METS"/>
              <w:spacing w:before="0" w:after="60"/>
              <w:rPr>
                <w:rFonts w:ascii="Times New (W1)" w:hAnsi="Times New (W1)"/>
                <w:caps w:val="0"/>
              </w:rPr>
            </w:pPr>
            <w:r>
              <w:rPr>
                <w:rFonts w:ascii="Times New (W1)" w:hAnsi="Times New (W1)"/>
                <w:caps w:val="0"/>
              </w:rPr>
              <w:t>Only one rating is to be selected from this table for any condition or combination of conditions. If more than one rating is applicable, the higher rating is to be selected.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Compare the ratings obtained in Steps 1 and 2. Take the higher rating.</w:t>
      </w:r>
    </w:p>
    <w:p w:rsidR="00FD4751" w:rsidRDefault="00FD4751" w:rsidP="00FD4751">
      <w:pPr>
        <w:rPr>
          <w:sz w:val="12"/>
        </w:rPr>
      </w:pP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If the renal disease is causing generalised effects, apply Chapter 16 (Activities of Daily Living) to determine a rating.</w:t>
      </w:r>
    </w:p>
    <w:p w:rsidR="00FD4751" w:rsidRDefault="00FD4751" w:rsidP="00FD4751">
      <w:pPr>
        <w:rPr>
          <w:sz w:val="12"/>
        </w:rPr>
      </w:pPr>
    </w:p>
    <w:p w:rsidR="00FD4751" w:rsidRDefault="00FD4751" w:rsidP="00FD4751">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If a rating has been obtained in Step 4, compare it with the rating obtained in Step 3. Take the higher rating.</w:t>
      </w:r>
    </w:p>
    <w:p w:rsidR="00FD4751" w:rsidRDefault="00FD4751" w:rsidP="00FD4751">
      <w:pPr>
        <w:pStyle w:val="Footer"/>
        <w:tabs>
          <w:tab w:val="clear" w:pos="4153"/>
          <w:tab w:val="clear" w:pos="8306"/>
        </w:tabs>
      </w:pPr>
      <w:r>
        <w:br w:type="page"/>
      </w:r>
    </w:p>
    <w:p w:rsidR="00FD4751" w:rsidRDefault="00FD4751" w:rsidP="00FD4751">
      <w:pPr>
        <w:pStyle w:val="SubPartHeading"/>
        <w:rPr>
          <w:rFonts w:ascii="Times New Roman" w:hAnsi="Times New Roman"/>
        </w:rPr>
      </w:pPr>
      <w:r>
        <w:rPr>
          <w:rFonts w:ascii="Times New Roman" w:hAnsi="Times New Roman"/>
        </w:rPr>
        <w:t>PART 9.2:</w:t>
      </w:r>
      <w:r>
        <w:rPr>
          <w:rFonts w:ascii="Times New Roman" w:hAnsi="Times New Roman"/>
        </w:rPr>
        <w:tab/>
        <w:t>LOWER URINARY TRACT FUNCTION</w:t>
      </w:r>
    </w:p>
    <w:p w:rsidR="00FD4751" w:rsidRDefault="00FD4751" w:rsidP="00FD4751">
      <w:pPr>
        <w:pStyle w:val="BodyText"/>
        <w:spacing w:before="120" w:after="120"/>
        <w:rPr>
          <w:rFonts w:ascii="Times New Roman" w:hAnsi="Times New Roman"/>
        </w:rPr>
      </w:pPr>
      <w:r>
        <w:rPr>
          <w:rFonts w:ascii="Times New Roman" w:hAnsi="Times New Roman"/>
        </w:rPr>
        <w:t>A rating for urinary excretion and one for lower urinary tract infections may be determined under this Part.</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loss of lower urinary tract function</w:t>
      </w:r>
    </w:p>
    <w:p w:rsidR="00FD4751" w:rsidRDefault="00FD4751" w:rsidP="00FD4751">
      <w:pPr>
        <w:spacing w:before="120" w:after="120"/>
        <w:rPr>
          <w:sz w:val="24"/>
        </w:rPr>
      </w:pPr>
      <w:r>
        <w:rPr>
          <w:sz w:val="24"/>
        </w:rPr>
        <w:t>Follow the steps below to calculate the impairment rating due to an accepted loss of lower urinary function.</w:t>
      </w:r>
    </w:p>
    <w:p w:rsidR="00FD4751" w:rsidRDefault="00FD4751" w:rsidP="00FD4751">
      <w:pPr>
        <w:pStyle w:val="BodyText"/>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134"/>
      </w:tblGrid>
      <w:tr w:rsidR="00FD4751" w:rsidTr="006E3593">
        <w:tc>
          <w:tcPr>
            <w:tcW w:w="1332" w:type="dxa"/>
          </w:tcPr>
          <w:p w:rsidR="00FD4751" w:rsidRDefault="00FD4751" w:rsidP="006E3593">
            <w:pPr>
              <w:pStyle w:val="Heading2"/>
              <w:spacing w:before="60" w:after="60"/>
              <w:rPr>
                <w:rFonts w:ascii="Times New Roman" w:hAnsi="Times New Roman"/>
              </w:rPr>
            </w:pPr>
            <w:r>
              <w:rPr>
                <w:rFonts w:ascii="Times New Roman" w:hAnsi="Times New Roman"/>
              </w:rPr>
              <w:t>STEP 1</w:t>
            </w:r>
          </w:p>
        </w:tc>
        <w:tc>
          <w:tcPr>
            <w:tcW w:w="7371" w:type="dxa"/>
            <w:tcBorders>
              <w:right w:val="single" w:sz="4" w:space="0" w:color="auto"/>
            </w:tcBorders>
          </w:tcPr>
          <w:p w:rsidR="00FD4751" w:rsidRDefault="00FD4751" w:rsidP="006E3593">
            <w:pPr>
              <w:pStyle w:val="DefinitionTerm"/>
              <w:spacing w:before="60" w:after="60"/>
              <w:rPr>
                <w:snapToGrid/>
              </w:rPr>
            </w:pPr>
            <w:r>
              <w:rPr>
                <w:snapToGrid/>
              </w:rPr>
              <w:t>Determine an impairment rating for impairment of urinary excretion if appropriate by applying Table 9.2.1.</w:t>
            </w:r>
          </w:p>
        </w:tc>
        <w:tc>
          <w:tcPr>
            <w:tcW w:w="1134" w:type="dxa"/>
            <w:tcBorders>
              <w:left w:val="single" w:sz="4" w:space="0" w:color="auto"/>
            </w:tcBorders>
          </w:tcPr>
          <w:p w:rsidR="00FD4751" w:rsidRPr="00DF46D1" w:rsidRDefault="00FD4751" w:rsidP="006E3593">
            <w:pPr>
              <w:pStyle w:val="DefinitionTerm"/>
              <w:spacing w:before="60" w:after="60"/>
              <w:rPr>
                <w:snapToGrid/>
              </w:rPr>
            </w:pPr>
            <w:r w:rsidRPr="00DF46D1">
              <w:rPr>
                <w:snapToGrid/>
              </w:rPr>
              <w:t>Page 145</w:t>
            </w:r>
          </w:p>
        </w:tc>
      </w:tr>
      <w:tr w:rsidR="00FD4751" w:rsidTr="006E3593">
        <w:tc>
          <w:tcPr>
            <w:tcW w:w="1332" w:type="dxa"/>
          </w:tcPr>
          <w:p w:rsidR="00FD4751" w:rsidRDefault="00FD4751" w:rsidP="006E3593">
            <w:pPr>
              <w:spacing w:before="60" w:after="60"/>
            </w:pPr>
            <w:r>
              <w:rPr>
                <w:b/>
                <w:sz w:val="24"/>
              </w:rPr>
              <w:t>STEP 2</w:t>
            </w:r>
          </w:p>
        </w:tc>
        <w:tc>
          <w:tcPr>
            <w:tcW w:w="7371" w:type="dxa"/>
            <w:tcBorders>
              <w:right w:val="single" w:sz="4" w:space="0" w:color="auto"/>
            </w:tcBorders>
          </w:tcPr>
          <w:p w:rsidR="00FD4751" w:rsidRDefault="00FD4751" w:rsidP="006E3593">
            <w:pPr>
              <w:spacing w:before="60" w:after="60"/>
              <w:rPr>
                <w:sz w:val="24"/>
              </w:rPr>
            </w:pPr>
            <w:r>
              <w:rPr>
                <w:sz w:val="24"/>
              </w:rPr>
              <w:t>Determine an impairment rating for lower urinary tract infections impairment if appropriate.</w:t>
            </w:r>
          </w:p>
        </w:tc>
        <w:tc>
          <w:tcPr>
            <w:tcW w:w="1134" w:type="dxa"/>
            <w:tcBorders>
              <w:left w:val="single" w:sz="4" w:space="0" w:color="auto"/>
            </w:tcBorders>
          </w:tcPr>
          <w:p w:rsidR="00FD4751" w:rsidRPr="00DF46D1" w:rsidRDefault="00FD4751" w:rsidP="006E3593">
            <w:pPr>
              <w:spacing w:before="60" w:after="60"/>
              <w:rPr>
                <w:sz w:val="24"/>
              </w:rPr>
            </w:pPr>
            <w:r w:rsidRPr="00DF46D1">
              <w:rPr>
                <w:sz w:val="24"/>
              </w:rPr>
              <w:t>Page 145</w:t>
            </w:r>
          </w:p>
        </w:tc>
      </w:tr>
      <w:tr w:rsidR="00FD4751" w:rsidTr="006E3593">
        <w:tc>
          <w:tcPr>
            <w:tcW w:w="1332" w:type="dxa"/>
          </w:tcPr>
          <w:p w:rsidR="00FD4751" w:rsidRDefault="00FD4751" w:rsidP="006E3593">
            <w:pPr>
              <w:spacing w:before="60" w:after="60"/>
            </w:pPr>
            <w:r>
              <w:rPr>
                <w:b/>
                <w:sz w:val="24"/>
              </w:rPr>
              <w:t>STEP 3</w:t>
            </w:r>
          </w:p>
        </w:tc>
        <w:tc>
          <w:tcPr>
            <w:tcW w:w="7371" w:type="dxa"/>
            <w:tcBorders>
              <w:right w:val="single" w:sz="4" w:space="0" w:color="auto"/>
            </w:tcBorders>
          </w:tcPr>
          <w:p w:rsidR="00FD4751" w:rsidRDefault="00FD4751" w:rsidP="006E3593">
            <w:pPr>
              <w:spacing w:before="60" w:after="60"/>
              <w:rPr>
                <w:sz w:val="24"/>
              </w:rPr>
            </w:pPr>
            <w:r>
              <w:rPr>
                <w:sz w:val="24"/>
              </w:rPr>
              <w:t>If the lower urinary tract condition causes impairment of an intermittent nature, combine the ratings determined in Steps 1 and 2, by applying Chapter 18 (Combined Values Chart).</w:t>
            </w:r>
          </w:p>
        </w:tc>
        <w:tc>
          <w:tcPr>
            <w:tcW w:w="1134" w:type="dxa"/>
            <w:tcBorders>
              <w:left w:val="single" w:sz="4" w:space="0" w:color="auto"/>
            </w:tcBorders>
          </w:tcPr>
          <w:p w:rsidR="00FD4751" w:rsidRPr="00DF46D1" w:rsidRDefault="00FD4751" w:rsidP="006E3593">
            <w:pPr>
              <w:spacing w:before="60" w:after="60"/>
              <w:rPr>
                <w:sz w:val="24"/>
              </w:rPr>
            </w:pPr>
            <w:r w:rsidRPr="00DF46D1">
              <w:rPr>
                <w:sz w:val="24"/>
              </w:rPr>
              <w:t>Page 146</w:t>
            </w:r>
          </w:p>
        </w:tc>
      </w:tr>
      <w:tr w:rsidR="00FD4751" w:rsidTr="006E3593">
        <w:tc>
          <w:tcPr>
            <w:tcW w:w="1332" w:type="dxa"/>
          </w:tcPr>
          <w:p w:rsidR="00FD4751" w:rsidRDefault="00FD4751" w:rsidP="006E3593">
            <w:pPr>
              <w:spacing w:before="60" w:after="60"/>
            </w:pPr>
            <w:r>
              <w:rPr>
                <w:b/>
                <w:sz w:val="24"/>
              </w:rPr>
              <w:t>STEP 4</w:t>
            </w:r>
          </w:p>
        </w:tc>
        <w:tc>
          <w:tcPr>
            <w:tcW w:w="7371" w:type="dxa"/>
            <w:tcBorders>
              <w:right w:val="single" w:sz="4" w:space="0" w:color="auto"/>
            </w:tcBorders>
          </w:tcPr>
          <w:p w:rsidR="00FD4751" w:rsidRDefault="00FD4751" w:rsidP="006E3593">
            <w:pPr>
              <w:spacing w:before="60" w:after="60"/>
              <w:rPr>
                <w:sz w:val="24"/>
              </w:rPr>
            </w:pPr>
            <w:r>
              <w:rPr>
                <w:sz w:val="24"/>
              </w:rPr>
              <w:t>If the lower urinary tract condition causes impairment of an intermittent nature, determine a rating for the condition by applying Chapter 15 (Intermittent Impairment).</w:t>
            </w:r>
          </w:p>
        </w:tc>
        <w:tc>
          <w:tcPr>
            <w:tcW w:w="1134" w:type="dxa"/>
            <w:tcBorders>
              <w:left w:val="single" w:sz="4" w:space="0" w:color="auto"/>
            </w:tcBorders>
          </w:tcPr>
          <w:p w:rsidR="00FD4751" w:rsidRPr="00DF46D1" w:rsidRDefault="00FD4751" w:rsidP="006E3593">
            <w:pPr>
              <w:spacing w:before="60" w:after="60"/>
              <w:rPr>
                <w:sz w:val="24"/>
              </w:rPr>
            </w:pPr>
            <w:r w:rsidRPr="00DF46D1">
              <w:rPr>
                <w:sz w:val="24"/>
              </w:rPr>
              <w:t>Page 146</w:t>
            </w:r>
          </w:p>
        </w:tc>
      </w:tr>
      <w:tr w:rsidR="00FD4751" w:rsidTr="006E3593">
        <w:tc>
          <w:tcPr>
            <w:tcW w:w="1332" w:type="dxa"/>
          </w:tcPr>
          <w:p w:rsidR="00FD4751" w:rsidRDefault="00FD4751" w:rsidP="006E3593">
            <w:pPr>
              <w:spacing w:before="60" w:after="60"/>
            </w:pPr>
            <w:r>
              <w:rPr>
                <w:b/>
                <w:sz w:val="24"/>
              </w:rPr>
              <w:t>STEP 5</w:t>
            </w:r>
          </w:p>
        </w:tc>
        <w:tc>
          <w:tcPr>
            <w:tcW w:w="7371" w:type="dxa"/>
            <w:tcBorders>
              <w:right w:val="single" w:sz="4" w:space="0" w:color="auto"/>
            </w:tcBorders>
          </w:tcPr>
          <w:p w:rsidR="00FD4751" w:rsidRDefault="00FD4751" w:rsidP="006E3593">
            <w:pPr>
              <w:spacing w:before="60" w:after="60"/>
              <w:rPr>
                <w:sz w:val="24"/>
              </w:rPr>
            </w:pPr>
            <w:r>
              <w:rPr>
                <w:sz w:val="24"/>
              </w:rPr>
              <w:t>If the lower urinary tract condition causes impairment of an intermittent nature, compare the ratings obtained in Steps 3 and 4.  Take the higher rating.</w:t>
            </w:r>
          </w:p>
        </w:tc>
        <w:tc>
          <w:tcPr>
            <w:tcW w:w="1134" w:type="dxa"/>
            <w:tcBorders>
              <w:left w:val="single" w:sz="4" w:space="0" w:color="auto"/>
            </w:tcBorders>
          </w:tcPr>
          <w:p w:rsidR="00FD4751" w:rsidRPr="00DF46D1" w:rsidRDefault="00FD4751" w:rsidP="006E3593">
            <w:pPr>
              <w:spacing w:before="60" w:after="60"/>
              <w:rPr>
                <w:sz w:val="24"/>
              </w:rPr>
            </w:pPr>
            <w:r w:rsidRPr="00DF46D1">
              <w:rPr>
                <w:sz w:val="24"/>
              </w:rPr>
              <w:t>Page 146</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Determine an impairment rating for impairment of urinary excretion if appropriate by applying Table 9.2.1.</w:t>
      </w:r>
    </w:p>
    <w:p w:rsidR="00FD4751" w:rsidRDefault="00FD4751" w:rsidP="00FD4751">
      <w:pPr>
        <w:rPr>
          <w:sz w:val="12"/>
        </w:rPr>
      </w:pP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Determine an impairment rating for lower urinary tract infections impairment if appropriate by applying Table 9.2.2.</w:t>
      </w:r>
    </w:p>
    <w:p w:rsidR="00FD4751" w:rsidRDefault="00FD4751" w:rsidP="00FD4751">
      <w:pPr>
        <w:spacing w:before="120" w:after="120"/>
        <w:rPr>
          <w:sz w:val="24"/>
        </w:rPr>
      </w:pPr>
      <w:r>
        <w:rPr>
          <w:sz w:val="24"/>
        </w:rPr>
        <w:t>The ratings obtained in Steps 1 and 2 are not to be compared or combined at this stage but are to be included in the final combining of all ratings, except if the condition causes impairment of an intermittent nature.</w:t>
      </w:r>
    </w:p>
    <w:p w:rsidR="00FD4751" w:rsidRDefault="00FD4751" w:rsidP="00FD4751">
      <w:pPr>
        <w:spacing w:before="120" w:after="120"/>
        <w:rPr>
          <w:sz w:val="24"/>
        </w:rPr>
      </w:pPr>
      <w:r>
        <w:rPr>
          <w:sz w:val="24"/>
        </w:rPr>
        <w:t>If the condition does not cause impairment of an intermittent nature, the assessment of an impairment rating for the condition ceases at this point. If the condition causes impairment of an intermittent nature, proceed to Step 3.</w:t>
      </w:r>
    </w:p>
    <w:p w:rsidR="00FD4751" w:rsidRDefault="00FD4751" w:rsidP="00FD4751">
      <w:pPr>
        <w:pStyle w:val="StepHeading"/>
        <w:spacing w:before="240"/>
        <w:rPr>
          <w:rFonts w:ascii="Times New Roman" w:hAnsi="Times New Roman"/>
          <w:sz w:val="24"/>
        </w:rPr>
      </w:pPr>
      <w:r>
        <w:rPr>
          <w:rFonts w:ascii="Times New Roman" w:hAnsi="Times New Roman"/>
          <w:sz w:val="24"/>
        </w:rPr>
        <w:t>Step 3:</w:t>
      </w:r>
      <w:r>
        <w:rPr>
          <w:rFonts w:ascii="Times New Roman" w:hAnsi="Times New Roman"/>
          <w:sz w:val="24"/>
        </w:rPr>
        <w:tab/>
        <w:t>If the lower urinary tract condition causes impairment of an intermittent nature, combine the ratings determined in Steps 1 and 2 by applying Chapter 18 (Combined Values Chart).</w:t>
      </w:r>
    </w:p>
    <w:p w:rsidR="00FD4751" w:rsidRDefault="00FD4751" w:rsidP="00FD4751">
      <w:pPr>
        <w:pStyle w:val="Footer"/>
        <w:tabs>
          <w:tab w:val="clear" w:pos="4153"/>
          <w:tab w:val="clear" w:pos="8306"/>
        </w:tabs>
        <w:rPr>
          <w:sz w:val="12"/>
        </w:rPr>
      </w:pPr>
    </w:p>
    <w:p w:rsidR="00FD4751" w:rsidRDefault="00FD4751" w:rsidP="00FD4751">
      <w:pPr>
        <w:pStyle w:val="StepHeading"/>
        <w:spacing w:before="240"/>
        <w:rPr>
          <w:rFonts w:ascii="Times New Roman" w:hAnsi="Times New Roman"/>
          <w:sz w:val="24"/>
        </w:rPr>
      </w:pPr>
      <w:r>
        <w:rPr>
          <w:rFonts w:ascii="Times New Roman" w:hAnsi="Times New Roman"/>
          <w:sz w:val="24"/>
        </w:rPr>
        <w:t>Step 4:</w:t>
      </w:r>
      <w:r>
        <w:rPr>
          <w:rFonts w:ascii="Times New Roman" w:hAnsi="Times New Roman"/>
          <w:sz w:val="24"/>
        </w:rPr>
        <w:tab/>
        <w:t>If the lower urinary tract condition causes impairment of an intermittent nature, determine a rating for the condition by applying Chapter 15 (Intermittent Impairment).</w:t>
      </w:r>
    </w:p>
    <w:p w:rsidR="00FD4751" w:rsidRDefault="00FD4751" w:rsidP="00FD4751">
      <w:pPr>
        <w:rPr>
          <w:sz w:val="12"/>
        </w:rPr>
      </w:pPr>
    </w:p>
    <w:p w:rsidR="00FD4751" w:rsidRDefault="00FD4751" w:rsidP="00FD4751">
      <w:pPr>
        <w:pStyle w:val="StepHeading"/>
        <w:spacing w:before="240"/>
        <w:rPr>
          <w:rFonts w:ascii="Times New Roman" w:hAnsi="Times New Roman"/>
          <w:sz w:val="24"/>
        </w:rPr>
      </w:pPr>
      <w:r>
        <w:rPr>
          <w:rFonts w:ascii="Times New Roman" w:hAnsi="Times New Roman"/>
          <w:sz w:val="24"/>
        </w:rPr>
        <w:t>Step 5:</w:t>
      </w:r>
      <w:r>
        <w:rPr>
          <w:rFonts w:ascii="Times New Roman" w:hAnsi="Times New Roman"/>
          <w:sz w:val="24"/>
        </w:rPr>
        <w:tab/>
        <w:t>If the lower urinary tract condition causes impairment of an intermittent nature, compare the ratings obtained in Steps 3 and 4.  Take the higher rating.</w:t>
      </w:r>
    </w:p>
    <w:p w:rsidR="00FD4751" w:rsidRDefault="00FD4751" w:rsidP="00FD4751">
      <w:pPr>
        <w:pStyle w:val="BodyText"/>
        <w:spacing w:before="120" w:after="240"/>
        <w:rPr>
          <w:rFonts w:ascii="Times New Roman" w:hAnsi="Times New Roman"/>
        </w:rPr>
      </w:pPr>
      <w:r>
        <w:rPr>
          <w:rFonts w:ascii="Times New Roman" w:hAnsi="Times New Roman"/>
        </w:rPr>
        <w:t>If the rating obtained in Step 3 is higher than that obtained in Step 4, the impairment rating obtained in Step 1 and the impairment rating obtained in Step 2 are to be included in the final combining of all impairment ratings.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68"/>
        <w:gridCol w:w="566"/>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9.2.1</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105" name="Picture 10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URINARY EXCRETION</w:t>
            </w:r>
          </w:p>
        </w:tc>
      </w:tr>
      <w:tr w:rsidR="00FD4751" w:rsidTr="006E3593">
        <w:tc>
          <w:tcPr>
            <w:tcW w:w="1668" w:type="dxa"/>
          </w:tcPr>
          <w:p w:rsidR="00FD4751" w:rsidRDefault="00FD4751" w:rsidP="006E3593">
            <w:pPr>
              <w:spacing w:after="60"/>
              <w:jc w:val="both"/>
              <w:rPr>
                <w:b/>
              </w:rPr>
            </w:pPr>
            <w:r>
              <w:rPr>
                <w:b/>
              </w:rPr>
              <w:t>Impairment Ratings</w:t>
            </w:r>
          </w:p>
        </w:tc>
        <w:tc>
          <w:tcPr>
            <w:tcW w:w="8522" w:type="dxa"/>
            <w:gridSpan w:val="2"/>
          </w:tcPr>
          <w:p w:rsidR="00FD4751" w:rsidRDefault="00FD4751" w:rsidP="006E3593">
            <w:pPr>
              <w:spacing w:after="60"/>
              <w:jc w:val="both"/>
              <w:rPr>
                <w:b/>
              </w:rPr>
            </w:pPr>
            <w:r>
              <w:rPr>
                <w:b/>
              </w:rPr>
              <w:t>Criteria</w:t>
            </w:r>
          </w:p>
        </w:tc>
      </w:tr>
      <w:tr w:rsidR="00FD4751" w:rsidTr="006E3593">
        <w:trPr>
          <w:cantSplit/>
        </w:trPr>
        <w:tc>
          <w:tcPr>
            <w:tcW w:w="1668" w:type="dxa"/>
          </w:tcPr>
          <w:p w:rsidR="00FD4751" w:rsidRDefault="00FD4751" w:rsidP="006E3593">
            <w:pPr>
              <w:spacing w:after="60"/>
              <w:jc w:val="both"/>
              <w:rPr>
                <w:rFonts w:ascii="Times New (W1)" w:hAnsi="Times New (W1)"/>
              </w:rPr>
            </w:pPr>
            <w:r>
              <w:rPr>
                <w:rFonts w:ascii="Times New (W1)" w:hAnsi="Times New (W1)"/>
              </w:rPr>
              <w:t>NIL</w:t>
            </w:r>
          </w:p>
        </w:tc>
        <w:tc>
          <w:tcPr>
            <w:tcW w:w="8522" w:type="dxa"/>
            <w:gridSpan w:val="2"/>
          </w:tcPr>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Occasional stress incontinence; infrequent and small amounts of urine lost, and incontinence pad not needed.</w:t>
            </w:r>
          </w:p>
          <w:p w:rsidR="00FD4751" w:rsidRDefault="00993287" w:rsidP="00993287">
            <w:pPr>
              <w:pStyle w:val="Bullet"/>
              <w:spacing w:after="60"/>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Mild symptoms of bladder outlet or urethral obstruction, eg. hesitancy, or poor stream.</w:t>
            </w:r>
          </w:p>
        </w:tc>
      </w:tr>
      <w:tr w:rsidR="00FD4751" w:rsidTr="006E3593">
        <w:trPr>
          <w:cantSplit/>
        </w:trPr>
        <w:tc>
          <w:tcPr>
            <w:tcW w:w="1668" w:type="dxa"/>
          </w:tcPr>
          <w:p w:rsidR="00FD4751" w:rsidRDefault="00FD4751" w:rsidP="006E3593">
            <w:pPr>
              <w:spacing w:after="60"/>
              <w:jc w:val="both"/>
              <w:rPr>
                <w:rFonts w:ascii="Times New (W1)" w:hAnsi="Times New (W1)"/>
              </w:rPr>
            </w:pPr>
            <w:r>
              <w:rPr>
                <w:rFonts w:ascii="Times New (W1)" w:hAnsi="Times New (W1)"/>
              </w:rPr>
              <w:t>FIVE</w:t>
            </w:r>
          </w:p>
        </w:tc>
        <w:tc>
          <w:tcPr>
            <w:tcW w:w="8522" w:type="dxa"/>
            <w:gridSpan w:val="2"/>
          </w:tcPr>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Bladder outlet or urethral obstruction as above, but with more severe symptoms such as urge frequency, nocturia, or recurrent urinary tract infections.</w:t>
            </w:r>
          </w:p>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Minor stress incontinence, needing use of 1–2 incontinence pads a day.</w:t>
            </w:r>
          </w:p>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Mild urge incontinence, but rarely unable to find a toilet in time.</w:t>
            </w:r>
          </w:p>
          <w:p w:rsidR="00FD4751" w:rsidRDefault="00993287" w:rsidP="00993287">
            <w:pPr>
              <w:pStyle w:val="Bullet"/>
              <w:spacing w:after="60"/>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Any disorder of lower urinary tract resulting in recurrent pyelonephritis, or hydronephrosis within past 12 months.</w:t>
            </w:r>
          </w:p>
        </w:tc>
      </w:tr>
      <w:tr w:rsidR="00FD4751" w:rsidTr="006E3593">
        <w:trPr>
          <w:cantSplit/>
        </w:trPr>
        <w:tc>
          <w:tcPr>
            <w:tcW w:w="1668" w:type="dxa"/>
          </w:tcPr>
          <w:p w:rsidR="00FD4751" w:rsidRDefault="00FD4751" w:rsidP="006E3593">
            <w:pPr>
              <w:spacing w:after="60"/>
              <w:jc w:val="both"/>
              <w:rPr>
                <w:rFonts w:ascii="Times New (W1)" w:hAnsi="Times New (W1)"/>
              </w:rPr>
            </w:pPr>
            <w:r>
              <w:rPr>
                <w:rFonts w:ascii="Times New (W1)" w:hAnsi="Times New (W1)"/>
              </w:rPr>
              <w:t>TEN</w:t>
            </w:r>
          </w:p>
        </w:tc>
        <w:tc>
          <w:tcPr>
            <w:tcW w:w="8522" w:type="dxa"/>
            <w:gridSpan w:val="2"/>
          </w:tcPr>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Moderate stress incontinence, needing several incontinence pads a day.</w:t>
            </w:r>
          </w:p>
          <w:p w:rsidR="00FD4751" w:rsidRDefault="00993287" w:rsidP="00993287">
            <w:pPr>
              <w:pStyle w:val="Bullet"/>
              <w:spacing w:after="60"/>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Urethral stricture, necessitating passage of sounds at internals of three months or less.</w:t>
            </w:r>
          </w:p>
        </w:tc>
      </w:tr>
      <w:tr w:rsidR="00FD4751" w:rsidTr="006E3593">
        <w:trPr>
          <w:cantSplit/>
        </w:trPr>
        <w:tc>
          <w:tcPr>
            <w:tcW w:w="1668" w:type="dxa"/>
          </w:tcPr>
          <w:p w:rsidR="00FD4751" w:rsidRDefault="00FD4751" w:rsidP="006E3593">
            <w:pPr>
              <w:spacing w:after="60"/>
              <w:jc w:val="both"/>
              <w:rPr>
                <w:rFonts w:ascii="Times New (W1)" w:hAnsi="Times New (W1)"/>
              </w:rPr>
            </w:pPr>
            <w:r>
              <w:rPr>
                <w:rFonts w:ascii="Times New (W1)" w:hAnsi="Times New (W1)"/>
              </w:rPr>
              <w:t>FIFTEEN</w:t>
            </w:r>
          </w:p>
        </w:tc>
        <w:tc>
          <w:tcPr>
            <w:tcW w:w="8522" w:type="dxa"/>
            <w:gridSpan w:val="2"/>
          </w:tcPr>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Frequent and severe stress incontinence causing significant embarrassment and some avoidance of social activities and public places.</w:t>
            </w:r>
          </w:p>
          <w:p w:rsidR="00FD4751" w:rsidRDefault="00993287" w:rsidP="00993287">
            <w:pPr>
              <w:pStyle w:val="Bullet"/>
              <w:spacing w:after="60"/>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Loss of voluntary control of bladder, but satisfactory emptying achieved by triggering of reflex activity, suprapubic pressure or Valsalva manoeuvre. No incontinence aid needed.</w:t>
            </w:r>
          </w:p>
        </w:tc>
      </w:tr>
      <w:tr w:rsidR="00FD4751" w:rsidTr="006E3593">
        <w:tc>
          <w:tcPr>
            <w:tcW w:w="1668" w:type="dxa"/>
          </w:tcPr>
          <w:p w:rsidR="00FD4751" w:rsidRDefault="00FD4751" w:rsidP="006E3593">
            <w:pPr>
              <w:spacing w:after="60"/>
              <w:jc w:val="both"/>
              <w:rPr>
                <w:rFonts w:ascii="Times New (W1)" w:hAnsi="Times New (W1)"/>
              </w:rPr>
            </w:pPr>
            <w:r>
              <w:rPr>
                <w:rFonts w:ascii="Times New (W1)" w:hAnsi="Times New (W1)"/>
              </w:rPr>
              <w:t>TWENTY</w:t>
            </w:r>
          </w:p>
        </w:tc>
        <w:tc>
          <w:tcPr>
            <w:tcW w:w="8522" w:type="dxa"/>
            <w:gridSpan w:val="2"/>
          </w:tcPr>
          <w:p w:rsidR="00FD4751" w:rsidRDefault="00FD4751" w:rsidP="006E3593">
            <w:pPr>
              <w:spacing w:after="60"/>
              <w:jc w:val="both"/>
              <w:rPr>
                <w:rFonts w:ascii="Times New (W1)" w:hAnsi="Times New (W1)"/>
              </w:rPr>
            </w:pPr>
            <w:r>
              <w:rPr>
                <w:rFonts w:ascii="Times New (W1)" w:hAnsi="Times New (W1)"/>
              </w:rPr>
              <w:t>Loss of voluntary control of bladder necessitating intermittent catheterisation.</w:t>
            </w:r>
          </w:p>
        </w:tc>
      </w:tr>
      <w:tr w:rsidR="00FD4751" w:rsidTr="006E3593">
        <w:trPr>
          <w:cantSplit/>
        </w:trPr>
        <w:tc>
          <w:tcPr>
            <w:tcW w:w="1668" w:type="dxa"/>
          </w:tcPr>
          <w:p w:rsidR="00FD4751" w:rsidRDefault="00FD4751" w:rsidP="006E3593">
            <w:pPr>
              <w:spacing w:after="60"/>
              <w:jc w:val="both"/>
              <w:rPr>
                <w:rFonts w:ascii="Times New (W1)" w:hAnsi="Times New (W1)"/>
              </w:rPr>
            </w:pPr>
            <w:r>
              <w:rPr>
                <w:rFonts w:ascii="Times New (W1)" w:hAnsi="Times New (W1)"/>
              </w:rPr>
              <w:t>THIRTY</w:t>
            </w:r>
          </w:p>
        </w:tc>
        <w:tc>
          <w:tcPr>
            <w:tcW w:w="8522" w:type="dxa"/>
            <w:gridSpan w:val="2"/>
          </w:tcPr>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Urinary diversion, eg, ileal conduit, sigmoid conduit, ureterosigmoidostomy.</w:t>
            </w:r>
          </w:p>
          <w:p w:rsidR="00FD4751" w:rsidRDefault="00993287" w:rsidP="00993287">
            <w:pPr>
              <w:pStyle w:val="Bullet"/>
              <w:spacing w:after="60"/>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Dribbling incontinence needing frequent change of incontinence pads, or a collection device, eg. condom catheter.</w:t>
            </w:r>
          </w:p>
        </w:tc>
      </w:tr>
      <w:tr w:rsidR="00FD4751" w:rsidTr="006E3593">
        <w:tc>
          <w:tcPr>
            <w:tcW w:w="1668" w:type="dxa"/>
          </w:tcPr>
          <w:p w:rsidR="00FD4751" w:rsidRDefault="00FD4751" w:rsidP="006E3593">
            <w:pPr>
              <w:spacing w:after="60"/>
              <w:rPr>
                <w:rFonts w:ascii="Times New (W1)" w:hAnsi="Times New (W1)"/>
              </w:rPr>
            </w:pPr>
            <w:r>
              <w:rPr>
                <w:rFonts w:ascii="Times New (W1)" w:hAnsi="Times New (W1)"/>
              </w:rPr>
              <w:t>FORTY</w:t>
            </w:r>
          </w:p>
        </w:tc>
        <w:tc>
          <w:tcPr>
            <w:tcW w:w="8522" w:type="dxa"/>
            <w:gridSpan w:val="2"/>
          </w:tcPr>
          <w:p w:rsidR="00FD4751" w:rsidRDefault="00FD4751" w:rsidP="006E3593">
            <w:pPr>
              <w:pStyle w:val="Footer"/>
              <w:tabs>
                <w:tab w:val="clear" w:pos="4153"/>
                <w:tab w:val="clear" w:pos="8306"/>
              </w:tabs>
              <w:spacing w:after="60"/>
              <w:rPr>
                <w:rFonts w:ascii="Times New (W1)" w:hAnsi="Times New (W1)"/>
              </w:rPr>
            </w:pPr>
            <w:r>
              <w:rPr>
                <w:rFonts w:ascii="Times New (W1)" w:hAnsi="Times New (W1)"/>
              </w:rPr>
              <w:t>Incontinence needing a permanent indwelling catheter.</w:t>
            </w:r>
          </w:p>
        </w:tc>
      </w:tr>
    </w:tbl>
    <w:p w:rsidR="00FD4751" w:rsidRDefault="00FD4751" w:rsidP="00FD4751">
      <w:pPr>
        <w:pStyle w:val="Comment"/>
        <w:spacing w:after="120"/>
        <w:rPr>
          <w:rFonts w:ascii="Times New Roman" w:hAnsi="Times New Roman"/>
          <w:sz w:val="22"/>
        </w:rPr>
      </w:pPr>
      <w:r>
        <w:rPr>
          <w:rFonts w:ascii="Times New Roman" w:hAnsi="Times New Roman"/>
          <w:sz w:val="22"/>
        </w:rPr>
        <w:t>No age adjustment permitted for this table</w:t>
      </w:r>
    </w:p>
    <w:p w:rsidR="00FD4751" w:rsidRDefault="00FD4751" w:rsidP="00FD4751">
      <w:pPr>
        <w:rPr>
          <w:sz w:val="16"/>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09"/>
        <w:gridCol w:w="425"/>
        <w:gridCol w:w="7956"/>
      </w:tblGrid>
      <w:tr w:rsidR="00FD4751" w:rsidTr="006E3593">
        <w:tc>
          <w:tcPr>
            <w:tcW w:w="2234" w:type="dxa"/>
            <w:gridSpan w:val="2"/>
            <w:tcBorders>
              <w:bottom w:val="nil"/>
              <w:right w:val="nil"/>
            </w:tcBorders>
          </w:tcPr>
          <w:p w:rsidR="00FD4751" w:rsidRDefault="00FD4751" w:rsidP="006E3593">
            <w:pPr>
              <w:pStyle w:val="FigureHeading"/>
            </w:pPr>
            <w:r>
              <w:t>Functional Loss Table 9.2.2</w:t>
            </w:r>
          </w:p>
        </w:tc>
        <w:tc>
          <w:tcPr>
            <w:tcW w:w="7956"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27660" cy="422910"/>
                  <wp:effectExtent l="0" t="0" r="0" b="0"/>
                  <wp:docPr id="106" name="Picture 10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sz w:val="24"/>
              </w:rPr>
            </w:pPr>
            <w:r>
              <w:rPr>
                <w:b/>
                <w:color w:val="000000"/>
                <w:sz w:val="24"/>
              </w:rPr>
              <w:t>LOWER URINARY TRACT INFECTIONS</w:t>
            </w:r>
          </w:p>
        </w:tc>
      </w:tr>
      <w:tr w:rsidR="00FD4751" w:rsidTr="006E3593">
        <w:tc>
          <w:tcPr>
            <w:tcW w:w="1809" w:type="dxa"/>
          </w:tcPr>
          <w:p w:rsidR="00FD4751" w:rsidRDefault="00FD4751" w:rsidP="006E3593">
            <w:pPr>
              <w:spacing w:after="60"/>
              <w:jc w:val="both"/>
              <w:rPr>
                <w:b/>
              </w:rPr>
            </w:pPr>
            <w:r>
              <w:rPr>
                <w:b/>
              </w:rPr>
              <w:t>Impairment Ratings</w:t>
            </w:r>
          </w:p>
        </w:tc>
        <w:tc>
          <w:tcPr>
            <w:tcW w:w="8381" w:type="dxa"/>
            <w:gridSpan w:val="2"/>
          </w:tcPr>
          <w:p w:rsidR="00FD4751" w:rsidRDefault="00FD4751" w:rsidP="006E3593">
            <w:pPr>
              <w:spacing w:after="60"/>
              <w:jc w:val="both"/>
              <w:rPr>
                <w:b/>
              </w:rPr>
            </w:pPr>
            <w:r>
              <w:rPr>
                <w:b/>
              </w:rPr>
              <w:t>Criteria</w:t>
            </w:r>
          </w:p>
        </w:tc>
      </w:tr>
      <w:tr w:rsidR="00FD4751" w:rsidTr="006E3593">
        <w:tc>
          <w:tcPr>
            <w:tcW w:w="1809" w:type="dxa"/>
          </w:tcPr>
          <w:p w:rsidR="00FD4751" w:rsidRDefault="00FD4751" w:rsidP="006E3593">
            <w:pPr>
              <w:spacing w:after="60"/>
              <w:jc w:val="both"/>
            </w:pPr>
            <w:r>
              <w:t>NIL</w:t>
            </w:r>
          </w:p>
        </w:tc>
        <w:tc>
          <w:tcPr>
            <w:tcW w:w="8381" w:type="dxa"/>
            <w:gridSpan w:val="2"/>
          </w:tcPr>
          <w:p w:rsidR="00FD4751" w:rsidRDefault="00FD4751" w:rsidP="006E3593">
            <w:pPr>
              <w:spacing w:after="60"/>
              <w:jc w:val="both"/>
            </w:pPr>
            <w:r>
              <w:t>Occasional urinary tract infections.</w:t>
            </w:r>
          </w:p>
        </w:tc>
      </w:tr>
      <w:tr w:rsidR="00FD4751" w:rsidTr="006E3593">
        <w:tc>
          <w:tcPr>
            <w:tcW w:w="1809" w:type="dxa"/>
          </w:tcPr>
          <w:p w:rsidR="00FD4751" w:rsidRDefault="00FD4751" w:rsidP="006E3593">
            <w:pPr>
              <w:spacing w:after="60"/>
              <w:jc w:val="both"/>
            </w:pPr>
            <w:r>
              <w:t>FIVE</w:t>
            </w:r>
          </w:p>
        </w:tc>
        <w:tc>
          <w:tcPr>
            <w:tcW w:w="8381" w:type="dxa"/>
            <w:gridSpan w:val="2"/>
          </w:tcPr>
          <w:p w:rsidR="00FD4751" w:rsidRDefault="00FD4751" w:rsidP="006E3593">
            <w:pPr>
              <w:spacing w:after="60"/>
              <w:jc w:val="both"/>
            </w:pPr>
            <w:r>
              <w:t>Recurrent cystitis causing frequent symptoms.</w:t>
            </w:r>
          </w:p>
        </w:tc>
      </w:tr>
    </w:tbl>
    <w:p w:rsidR="00FD4751" w:rsidRDefault="00FD4751" w:rsidP="00FD4751">
      <w:pPr>
        <w:pStyle w:val="Comment"/>
        <w:spacing w:after="0"/>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Footer"/>
        <w:tabs>
          <w:tab w:val="clear" w:pos="4153"/>
          <w:tab w:val="clear" w:pos="8306"/>
        </w:tabs>
      </w:pPr>
      <w:r>
        <w:br w:type="page"/>
      </w:r>
    </w:p>
    <w:p w:rsidR="00FD4751" w:rsidRDefault="00FD4751" w:rsidP="00FD4751">
      <w:pPr>
        <w:pStyle w:val="Headline1"/>
      </w:pPr>
      <w:r>
        <w:t>CHAPTER 10</w:t>
      </w:r>
    </w:p>
    <w:p w:rsidR="00FD4751" w:rsidRDefault="00FD4751" w:rsidP="00FD4751">
      <w:pPr>
        <w:pStyle w:val="Headline2"/>
      </w:pPr>
      <w:r>
        <w:t>SEXUAL FUNCTION, REPRODUCTION, AND BREASTS</w:t>
      </w:r>
    </w:p>
    <w:p w:rsidR="00FD4751" w:rsidRDefault="00FD4751" w:rsidP="00FD4751">
      <w:pPr>
        <w:tabs>
          <w:tab w:val="left" w:pos="283"/>
        </w:tabs>
        <w:spacing w:before="240" w:after="60"/>
        <w:rPr>
          <w:sz w:val="24"/>
        </w:rPr>
      </w:pPr>
      <w:r>
        <w:rPr>
          <w:sz w:val="24"/>
        </w:rPr>
        <w:t>This chapter contains three parts:</w:t>
      </w:r>
    </w:p>
    <w:p w:rsidR="00FD4751" w:rsidRDefault="00FD4751" w:rsidP="00FD4751">
      <w:pPr>
        <w:pStyle w:val="Footer"/>
        <w:tabs>
          <w:tab w:val="clear" w:pos="4153"/>
          <w:tab w:val="clear" w:pos="8306"/>
          <w:tab w:val="left" w:pos="1020"/>
          <w:tab w:val="left" w:pos="1531"/>
        </w:tabs>
        <w:rPr>
          <w:sz w:val="24"/>
        </w:rPr>
      </w:pPr>
      <w:r>
        <w:rPr>
          <w:sz w:val="24"/>
        </w:rPr>
        <w:t>Part 10.1</w:t>
      </w:r>
      <w:r>
        <w:rPr>
          <w:sz w:val="24"/>
        </w:rPr>
        <w:tab/>
        <w:t>—</w:t>
      </w:r>
      <w:r>
        <w:rPr>
          <w:sz w:val="24"/>
        </w:rPr>
        <w:tab/>
        <w:t>Sexual Function</w:t>
      </w:r>
    </w:p>
    <w:p w:rsidR="00FD4751" w:rsidRDefault="00FD4751" w:rsidP="00FD4751">
      <w:pPr>
        <w:tabs>
          <w:tab w:val="left" w:pos="1020"/>
          <w:tab w:val="left" w:pos="1531"/>
        </w:tabs>
        <w:rPr>
          <w:sz w:val="24"/>
        </w:rPr>
      </w:pPr>
      <w:r>
        <w:rPr>
          <w:sz w:val="24"/>
        </w:rPr>
        <w:t>Part 10.2</w:t>
      </w:r>
      <w:r>
        <w:rPr>
          <w:sz w:val="24"/>
        </w:rPr>
        <w:tab/>
        <w:t>—</w:t>
      </w:r>
      <w:r>
        <w:rPr>
          <w:sz w:val="24"/>
        </w:rPr>
        <w:tab/>
        <w:t>Reproduction</w:t>
      </w:r>
    </w:p>
    <w:p w:rsidR="00FD4751" w:rsidRDefault="00FD4751" w:rsidP="00FD4751">
      <w:pPr>
        <w:tabs>
          <w:tab w:val="left" w:pos="1020"/>
          <w:tab w:val="left" w:pos="1531"/>
        </w:tabs>
        <w:rPr>
          <w:sz w:val="24"/>
        </w:rPr>
      </w:pPr>
      <w:r>
        <w:rPr>
          <w:sz w:val="24"/>
        </w:rPr>
        <w:t>Part 10.3</w:t>
      </w:r>
      <w:r>
        <w:rPr>
          <w:sz w:val="24"/>
        </w:rPr>
        <w:tab/>
        <w:t xml:space="preserve">— </w:t>
      </w:r>
      <w:r>
        <w:rPr>
          <w:sz w:val="24"/>
        </w:rPr>
        <w:tab/>
        <w:t>Breasts</w:t>
      </w:r>
    </w:p>
    <w:p w:rsidR="00FD4751" w:rsidRDefault="00FD4751" w:rsidP="00FD4751">
      <w:pPr>
        <w:pStyle w:val="Heading1"/>
        <w:tabs>
          <w:tab w:val="left" w:pos="1020"/>
          <w:tab w:val="left" w:pos="1531"/>
        </w:tabs>
        <w:spacing w:before="120" w:after="120"/>
        <w:rPr>
          <w:rFonts w:ascii="Times New Roman" w:hAnsi="Times New Roman"/>
          <w:b/>
        </w:rPr>
      </w:pPr>
      <w:r>
        <w:rPr>
          <w:rFonts w:ascii="Times New Roman" w:hAnsi="Times New Roman"/>
          <w:b/>
        </w:rPr>
        <w:t>INTRODUCTION</w:t>
      </w:r>
    </w:p>
    <w:p w:rsidR="00FD4751" w:rsidRDefault="00FD4751" w:rsidP="00FD4751">
      <w:pPr>
        <w:tabs>
          <w:tab w:val="left" w:pos="283"/>
        </w:tabs>
        <w:spacing w:before="120" w:after="120"/>
        <w:rPr>
          <w:sz w:val="24"/>
        </w:rPr>
      </w:pPr>
      <w:r>
        <w:rPr>
          <w:sz w:val="24"/>
        </w:rPr>
        <w:t>Each part of this chapter contains separate tables for males and females. Ratings may be obtained from one or more parts, depending on the conditions to be assessed.</w:t>
      </w:r>
    </w:p>
    <w:p w:rsidR="00FD4751" w:rsidRDefault="00FD4751" w:rsidP="00FD4751">
      <w:pPr>
        <w:tabs>
          <w:tab w:val="left" w:pos="283"/>
        </w:tabs>
        <w:spacing w:before="120" w:after="120"/>
        <w:rPr>
          <w:sz w:val="24"/>
        </w:rPr>
      </w:pPr>
      <w:r>
        <w:rPr>
          <w:sz w:val="24"/>
        </w:rPr>
        <w:t>Many conditions of the female reproductive system, such as premenstrual tension and dysmenorhoea, occur on a cyclical basis and should be rated by applying Chapter 15 (Intermittent Impairment). When such conditions are successfully controlled by use of the contraceptive pill, a rating of zero is to be given.</w:t>
      </w:r>
    </w:p>
    <w:p w:rsidR="00FD4751" w:rsidRDefault="00FD4751" w:rsidP="00FD4751">
      <w:pPr>
        <w:tabs>
          <w:tab w:val="left" w:pos="283"/>
        </w:tabs>
        <w:spacing w:before="120" w:after="120"/>
        <w:rPr>
          <w:sz w:val="24"/>
        </w:rPr>
      </w:pPr>
      <w:r>
        <w:rPr>
          <w:sz w:val="24"/>
        </w:rPr>
        <w:t>It is also recognised that servicewomen may use the contraceptive pill to free themselves from such cyclical problems. In itself this is not a condition. However, if the use of the contraceptive pill causes significant side effects and if these side effects are accepted as being war-caused or defence-caused conditions, they should be rated from whatever section applies to them according to their nature.</w:t>
      </w:r>
    </w:p>
    <w:p w:rsidR="00FD4751" w:rsidRDefault="00FD4751" w:rsidP="00FD4751">
      <w:pPr>
        <w:tabs>
          <w:tab w:val="left" w:pos="283"/>
        </w:tabs>
        <w:spacing w:before="120" w:after="120"/>
        <w:rPr>
          <w:sz w:val="24"/>
        </w:rPr>
      </w:pPr>
      <w:r>
        <w:rPr>
          <w:sz w:val="24"/>
        </w:rPr>
        <w:t xml:space="preserve">Some conditions related to the reproductive organs, or to the effects of the sexual hormones, or which are more common in one sex than the other (such as osteoporosis), are not specifically mentioned in this chapter. Such conditions should be rated from the relevant part of the </w:t>
      </w:r>
      <w:r>
        <w:rPr>
          <w:i/>
          <w:sz w:val="24"/>
        </w:rPr>
        <w:t xml:space="preserve">Guide </w:t>
      </w:r>
      <w:r>
        <w:rPr>
          <w:sz w:val="24"/>
        </w:rPr>
        <w:t>according to their nature.</w:t>
      </w:r>
    </w:p>
    <w:p w:rsidR="00FD4751" w:rsidRDefault="00FD4751" w:rsidP="00FD4751">
      <w:pPr>
        <w:pStyle w:val="SubPartHeading"/>
        <w:spacing w:before="120" w:after="0"/>
        <w:rPr>
          <w:rFonts w:ascii="Times New Roman" w:hAnsi="Times New Roman"/>
        </w:rPr>
      </w:pPr>
      <w:r>
        <w:rPr>
          <w:rFonts w:ascii="Times New Roman" w:hAnsi="Times New Roman"/>
        </w:rPr>
        <w:t>PART 10.1:</w:t>
      </w:r>
      <w:r>
        <w:rPr>
          <w:rFonts w:ascii="Times New Roman" w:hAnsi="Times New Roman"/>
        </w:rPr>
        <w:tab/>
        <w:t>SEXUAL FUNCTION</w:t>
      </w:r>
    </w:p>
    <w:p w:rsidR="00FD4751" w:rsidRDefault="00FD4751" w:rsidP="00FD4751"/>
    <w:p w:rsidR="00FD4751" w:rsidRDefault="00FD4751" w:rsidP="00FD4751">
      <w:pPr>
        <w:pStyle w:val="StepHeading"/>
        <w:spacing w:before="240" w:after="120"/>
        <w:rPr>
          <w:rFonts w:ascii="Times New Roman" w:hAnsi="Times New Roman"/>
          <w:sz w:val="24"/>
        </w:rPr>
      </w:pPr>
      <w:r>
        <w:rPr>
          <w:rFonts w:ascii="Times New Roman" w:hAnsi="Times New Roman"/>
          <w:sz w:val="24"/>
        </w:rPr>
        <w:t>Calculation of the impairment rating for loss of sexual function</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Follow the steps below to calculate the impairment rating due to an accepted loss of sexual function.</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134"/>
      </w:tblGrid>
      <w:tr w:rsidR="00FD4751" w:rsidTr="006E3593">
        <w:tc>
          <w:tcPr>
            <w:tcW w:w="1332" w:type="dxa"/>
          </w:tcPr>
          <w:p w:rsidR="00FD4751" w:rsidRDefault="00FD4751" w:rsidP="006E3593">
            <w:pPr>
              <w:pStyle w:val="Heading2"/>
              <w:keepNext w:val="0"/>
              <w:spacing w:before="60" w:after="60"/>
              <w:rPr>
                <w:rFonts w:ascii="Times New Roman" w:hAnsi="Times New Roman"/>
              </w:rPr>
            </w:pPr>
            <w:r>
              <w:rPr>
                <w:rFonts w:ascii="Times New Roman" w:hAnsi="Times New Roman"/>
              </w:rPr>
              <w:t>STEP 1</w:t>
            </w:r>
          </w:p>
        </w:tc>
        <w:tc>
          <w:tcPr>
            <w:tcW w:w="7371" w:type="dxa"/>
            <w:tcBorders>
              <w:right w:val="single" w:sz="4" w:space="0" w:color="auto"/>
            </w:tcBorders>
          </w:tcPr>
          <w:p w:rsidR="00FD4751" w:rsidRPr="00DF46D1" w:rsidRDefault="00FD4751" w:rsidP="006E3593">
            <w:pPr>
              <w:tabs>
                <w:tab w:val="left" w:pos="283"/>
              </w:tabs>
              <w:spacing w:after="60"/>
              <w:rPr>
                <w:sz w:val="24"/>
              </w:rPr>
            </w:pPr>
            <w:r w:rsidRPr="00DF46D1">
              <w:rPr>
                <w:i/>
                <w:sz w:val="24"/>
              </w:rPr>
              <w:t>(Omit this step if you are assessing an accepted condition of a female veteran.)</w:t>
            </w:r>
          </w:p>
          <w:p w:rsidR="00FD4751" w:rsidRPr="00DF46D1" w:rsidRDefault="00FD4751" w:rsidP="006E3593">
            <w:pPr>
              <w:tabs>
                <w:tab w:val="left" w:pos="283"/>
              </w:tabs>
              <w:spacing w:after="60"/>
              <w:rPr>
                <w:sz w:val="24"/>
              </w:rPr>
            </w:pPr>
            <w:r w:rsidRPr="00DF46D1">
              <w:rPr>
                <w:sz w:val="24"/>
              </w:rPr>
              <w:t xml:space="preserve">Determine a functional impairment rating for loss of sexual function from Table 10.1.1. </w:t>
            </w:r>
          </w:p>
        </w:tc>
        <w:tc>
          <w:tcPr>
            <w:tcW w:w="1134" w:type="dxa"/>
            <w:tcBorders>
              <w:left w:val="single" w:sz="4" w:space="0" w:color="auto"/>
            </w:tcBorders>
          </w:tcPr>
          <w:p w:rsidR="00FD4751" w:rsidRPr="00DF46D1" w:rsidRDefault="00FD4751" w:rsidP="006E3593">
            <w:pPr>
              <w:tabs>
                <w:tab w:val="left" w:pos="283"/>
              </w:tabs>
              <w:spacing w:after="60"/>
              <w:rPr>
                <w:sz w:val="24"/>
              </w:rPr>
            </w:pPr>
            <w:r w:rsidRPr="00DF46D1">
              <w:rPr>
                <w:sz w:val="24"/>
              </w:rPr>
              <w:t>Page 149</w:t>
            </w:r>
          </w:p>
        </w:tc>
      </w:tr>
      <w:tr w:rsidR="00FD4751" w:rsidTr="006E3593">
        <w:tc>
          <w:tcPr>
            <w:tcW w:w="1332" w:type="dxa"/>
          </w:tcPr>
          <w:p w:rsidR="00FD4751" w:rsidRDefault="00FD4751" w:rsidP="006E3593">
            <w:pPr>
              <w:spacing w:before="60" w:after="60"/>
              <w:rPr>
                <w:sz w:val="24"/>
              </w:rPr>
            </w:pPr>
            <w:r>
              <w:rPr>
                <w:b/>
                <w:sz w:val="24"/>
              </w:rPr>
              <w:t>STEP 2</w:t>
            </w:r>
          </w:p>
        </w:tc>
        <w:tc>
          <w:tcPr>
            <w:tcW w:w="7371" w:type="dxa"/>
            <w:tcBorders>
              <w:right w:val="single" w:sz="4" w:space="0" w:color="auto"/>
            </w:tcBorders>
          </w:tcPr>
          <w:p w:rsidR="00FD4751" w:rsidRPr="00DF46D1" w:rsidRDefault="00FD4751" w:rsidP="006E3593">
            <w:pPr>
              <w:tabs>
                <w:tab w:val="left" w:pos="283"/>
              </w:tabs>
              <w:spacing w:after="60"/>
              <w:rPr>
                <w:sz w:val="24"/>
              </w:rPr>
            </w:pPr>
            <w:r w:rsidRPr="00DF46D1">
              <w:rPr>
                <w:i/>
                <w:sz w:val="24"/>
              </w:rPr>
              <w:t>(Omit this step if you are assessing an accepted condition of a male veteran.)</w:t>
            </w:r>
          </w:p>
          <w:p w:rsidR="00FD4751" w:rsidRPr="00DF46D1" w:rsidRDefault="00FD4751" w:rsidP="006E3593">
            <w:pPr>
              <w:tabs>
                <w:tab w:val="left" w:pos="283"/>
              </w:tabs>
              <w:spacing w:after="60"/>
              <w:rPr>
                <w:sz w:val="24"/>
              </w:rPr>
            </w:pPr>
            <w:r w:rsidRPr="00DF46D1">
              <w:rPr>
                <w:sz w:val="24"/>
              </w:rPr>
              <w:t xml:space="preserve">Determine a functional impairment rating for loss of sexual function from Table 10.1.2. </w:t>
            </w:r>
          </w:p>
        </w:tc>
        <w:tc>
          <w:tcPr>
            <w:tcW w:w="1134" w:type="dxa"/>
            <w:tcBorders>
              <w:left w:val="single" w:sz="4" w:space="0" w:color="auto"/>
            </w:tcBorders>
          </w:tcPr>
          <w:p w:rsidR="00FD4751" w:rsidRPr="00DF46D1" w:rsidRDefault="00FD4751" w:rsidP="006E3593">
            <w:pPr>
              <w:tabs>
                <w:tab w:val="left" w:pos="283"/>
              </w:tabs>
              <w:spacing w:after="60"/>
              <w:rPr>
                <w:sz w:val="24"/>
              </w:rPr>
            </w:pPr>
            <w:r w:rsidRPr="00DF46D1">
              <w:rPr>
                <w:sz w:val="24"/>
              </w:rPr>
              <w:t>Page 150</w:t>
            </w:r>
          </w:p>
        </w:tc>
      </w:tr>
      <w:tr w:rsidR="00FD4751" w:rsidTr="006E3593">
        <w:tc>
          <w:tcPr>
            <w:tcW w:w="1332" w:type="dxa"/>
          </w:tcPr>
          <w:p w:rsidR="00FD4751" w:rsidRDefault="00FD4751" w:rsidP="006E3593">
            <w:pPr>
              <w:spacing w:before="60" w:after="60"/>
              <w:rPr>
                <w:sz w:val="24"/>
              </w:rPr>
            </w:pPr>
            <w:r>
              <w:rPr>
                <w:b/>
                <w:sz w:val="24"/>
              </w:rPr>
              <w:t>STEP 3</w:t>
            </w:r>
          </w:p>
        </w:tc>
        <w:tc>
          <w:tcPr>
            <w:tcW w:w="7371" w:type="dxa"/>
            <w:tcBorders>
              <w:right w:val="single" w:sz="4" w:space="0" w:color="auto"/>
            </w:tcBorders>
          </w:tcPr>
          <w:p w:rsidR="00FD4751" w:rsidRPr="00DF46D1" w:rsidRDefault="00FD4751" w:rsidP="006E3593">
            <w:pPr>
              <w:tabs>
                <w:tab w:val="left" w:pos="283"/>
              </w:tabs>
              <w:spacing w:after="60"/>
              <w:rPr>
                <w:sz w:val="24"/>
              </w:rPr>
            </w:pPr>
            <w:r w:rsidRPr="00DF46D1">
              <w:rPr>
                <w:i/>
                <w:sz w:val="24"/>
              </w:rPr>
              <w:t>(Omit this step if you are assessing an accepted condition of a male veteran.)</w:t>
            </w:r>
          </w:p>
          <w:p w:rsidR="00FD4751" w:rsidRPr="00DF46D1" w:rsidRDefault="00FD4751" w:rsidP="006E3593">
            <w:pPr>
              <w:spacing w:after="60"/>
              <w:rPr>
                <w:sz w:val="24"/>
              </w:rPr>
            </w:pPr>
            <w:r w:rsidRPr="00DF46D1">
              <w:rPr>
                <w:sz w:val="24"/>
              </w:rPr>
              <w:t>Determine a functional impairment rating for loss of sexual function from Table 10.1.3.</w:t>
            </w:r>
          </w:p>
        </w:tc>
        <w:tc>
          <w:tcPr>
            <w:tcW w:w="1134" w:type="dxa"/>
            <w:tcBorders>
              <w:left w:val="single" w:sz="4" w:space="0" w:color="auto"/>
            </w:tcBorders>
          </w:tcPr>
          <w:p w:rsidR="00FD4751" w:rsidRPr="00DF46D1" w:rsidRDefault="00FD4751" w:rsidP="006E3593">
            <w:pPr>
              <w:spacing w:after="60"/>
              <w:rPr>
                <w:sz w:val="24"/>
              </w:rPr>
            </w:pPr>
            <w:r w:rsidRPr="00DF46D1">
              <w:rPr>
                <w:sz w:val="24"/>
              </w:rPr>
              <w:t>Page 150</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r>
      <w:r>
        <w:rPr>
          <w:rFonts w:ascii="Times New Roman" w:hAnsi="Times New Roman"/>
          <w:i/>
          <w:sz w:val="24"/>
        </w:rPr>
        <w:t xml:space="preserve">(Omit this step if you are assessing an accepted condition of a female veteran.) </w:t>
      </w:r>
      <w:r>
        <w:rPr>
          <w:rFonts w:ascii="Times New Roman" w:hAnsi="Times New Roman"/>
          <w:sz w:val="24"/>
        </w:rPr>
        <w:t>Determine a functional impairment rating for loss of sexual function in male veterans from Table 10.1.1.</w:t>
      </w:r>
    </w:p>
    <w:p w:rsidR="00FD4751" w:rsidRDefault="00FD4751" w:rsidP="00FD4751">
      <w:pPr>
        <w:tabs>
          <w:tab w:val="left" w:pos="283"/>
        </w:tabs>
        <w:spacing w:before="120" w:after="120"/>
        <w:rPr>
          <w:sz w:val="24"/>
        </w:rPr>
      </w:pPr>
      <w:r>
        <w:rPr>
          <w:sz w:val="24"/>
        </w:rPr>
        <w:t xml:space="preserve">Although impotence may be a symptom or effect of more than one accepted condition, only one rating is to be given for impotence. </w:t>
      </w:r>
    </w:p>
    <w:p w:rsidR="00FD4751" w:rsidRDefault="00FD4751" w:rsidP="00FD4751">
      <w:pPr>
        <w:spacing w:before="120" w:after="240"/>
        <w:rPr>
          <w:sz w:val="24"/>
        </w:rPr>
      </w:pPr>
      <w:r>
        <w:rPr>
          <w:sz w:val="24"/>
        </w:rPr>
        <w:t>The rating from Table 10.1.1 is the final rating  for loss of sexual function in male veterans. The rating obtained from Table 10.1.1 is not to be compared or combined with any other rating at this stage, but is to be included in the final combining of all ratings.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35"/>
        <w:gridCol w:w="283"/>
        <w:gridCol w:w="33"/>
        <w:gridCol w:w="959"/>
        <w:gridCol w:w="993"/>
        <w:gridCol w:w="992"/>
        <w:gridCol w:w="992"/>
        <w:gridCol w:w="1134"/>
        <w:gridCol w:w="1134"/>
      </w:tblGrid>
      <w:tr w:rsidR="00FD4751" w:rsidTr="006E3593">
        <w:tc>
          <w:tcPr>
            <w:tcW w:w="2235" w:type="dxa"/>
            <w:tcBorders>
              <w:top w:val="single" w:sz="6" w:space="0" w:color="auto"/>
              <w:left w:val="single" w:sz="6" w:space="0" w:color="auto"/>
              <w:bottom w:val="nil"/>
              <w:right w:val="nil"/>
            </w:tcBorders>
          </w:tcPr>
          <w:p w:rsidR="00FD4751" w:rsidRDefault="00FD4751" w:rsidP="006E3593">
            <w:pPr>
              <w:pStyle w:val="FigureHeading"/>
            </w:pPr>
            <w:r>
              <w:t>Functional Loss Table 10.1.1</w:t>
            </w:r>
          </w:p>
        </w:tc>
        <w:tc>
          <w:tcPr>
            <w:tcW w:w="6520" w:type="dxa"/>
            <w:gridSpan w:val="8"/>
            <w:tcBorders>
              <w:top w:val="single" w:sz="6" w:space="0" w:color="auto"/>
              <w:left w:val="nil"/>
              <w:bottom w:val="nil"/>
              <w:right w:val="single" w:sz="6" w:space="0" w:color="auto"/>
            </w:tcBorders>
          </w:tcPr>
          <w:p w:rsidR="00FD4751" w:rsidRDefault="003F364C" w:rsidP="006E3593">
            <w:pPr>
              <w:spacing w:line="280" w:lineRule="atLeast"/>
              <w:jc w:val="right"/>
              <w:rPr>
                <w:b/>
              </w:rPr>
            </w:pPr>
            <w:r>
              <w:rPr>
                <w:b/>
                <w:noProof/>
              </w:rPr>
              <w:drawing>
                <wp:inline distT="0" distB="0" distL="0" distR="0">
                  <wp:extent cx="300355" cy="340995"/>
                  <wp:effectExtent l="0" t="0" r="0" b="0"/>
                  <wp:docPr id="11" name="Picture 107" descr="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0355" cy="340995"/>
                          </a:xfrm>
                          <a:prstGeom prst="rect">
                            <a:avLst/>
                          </a:prstGeom>
                          <a:noFill/>
                          <a:ln>
                            <a:noFill/>
                          </a:ln>
                        </pic:spPr>
                      </pic:pic>
                    </a:graphicData>
                  </a:graphic>
                </wp:inline>
              </w:drawing>
            </w:r>
          </w:p>
        </w:tc>
      </w:tr>
      <w:tr w:rsidR="00FD4751" w:rsidTr="006E3593">
        <w:tc>
          <w:tcPr>
            <w:tcW w:w="8755" w:type="dxa"/>
            <w:gridSpan w:val="9"/>
            <w:tcBorders>
              <w:top w:val="nil"/>
              <w:left w:val="single" w:sz="6" w:space="0" w:color="auto"/>
              <w:right w:val="single" w:sz="6" w:space="0" w:color="auto"/>
            </w:tcBorders>
          </w:tcPr>
          <w:p w:rsidR="00FD4751" w:rsidRDefault="00FD4751" w:rsidP="006E3593">
            <w:pPr>
              <w:spacing w:before="120"/>
              <w:jc w:val="center"/>
              <w:rPr>
                <w:b/>
                <w:sz w:val="24"/>
              </w:rPr>
            </w:pPr>
            <w:r>
              <w:rPr>
                <w:b/>
                <w:sz w:val="24"/>
              </w:rPr>
              <w:t>SEXUAL FUNCTION: MALE</w:t>
            </w:r>
          </w:p>
        </w:tc>
      </w:tr>
      <w:tr w:rsidR="00FD4751" w:rsidTr="006E3593">
        <w:tc>
          <w:tcPr>
            <w:tcW w:w="2551" w:type="dxa"/>
            <w:gridSpan w:val="3"/>
            <w:tcBorders>
              <w:left w:val="single" w:sz="6" w:space="0" w:color="auto"/>
            </w:tcBorders>
          </w:tcPr>
          <w:p w:rsidR="00FD4751" w:rsidRDefault="00FD4751" w:rsidP="006E3593">
            <w:pPr>
              <w:pStyle w:val="MapTitleArial"/>
              <w:widowControl/>
              <w:spacing w:before="0" w:after="60"/>
              <w:rPr>
                <w:rFonts w:ascii="Times New Roman" w:hAnsi="Times New Roman"/>
              </w:rPr>
            </w:pPr>
            <w:r>
              <w:rPr>
                <w:rFonts w:ascii="Times New Roman" w:hAnsi="Times New Roman"/>
              </w:rPr>
              <w:t>Age at onset</w:t>
            </w:r>
          </w:p>
        </w:tc>
        <w:tc>
          <w:tcPr>
            <w:tcW w:w="959" w:type="dxa"/>
          </w:tcPr>
          <w:p w:rsidR="00FD4751" w:rsidRDefault="00FD4751" w:rsidP="006E3593">
            <w:pPr>
              <w:spacing w:after="60"/>
              <w:jc w:val="center"/>
              <w:rPr>
                <w:b/>
              </w:rPr>
            </w:pPr>
            <w:r>
              <w:rPr>
                <w:b/>
              </w:rPr>
              <w:t>Less than 30</w:t>
            </w:r>
          </w:p>
        </w:tc>
        <w:tc>
          <w:tcPr>
            <w:tcW w:w="993" w:type="dxa"/>
          </w:tcPr>
          <w:p w:rsidR="00FD4751" w:rsidRDefault="00FD4751" w:rsidP="006E3593">
            <w:pPr>
              <w:spacing w:after="60"/>
              <w:jc w:val="center"/>
              <w:rPr>
                <w:b/>
              </w:rPr>
            </w:pPr>
            <w:r>
              <w:rPr>
                <w:b/>
              </w:rPr>
              <w:t xml:space="preserve">30 </w:t>
            </w:r>
          </w:p>
          <w:p w:rsidR="00FD4751" w:rsidRDefault="00FD4751" w:rsidP="006E3593">
            <w:pPr>
              <w:spacing w:after="60"/>
              <w:jc w:val="center"/>
              <w:rPr>
                <w:b/>
              </w:rPr>
            </w:pPr>
            <w:r>
              <w:rPr>
                <w:b/>
              </w:rPr>
              <w:t>to 39</w:t>
            </w:r>
          </w:p>
        </w:tc>
        <w:tc>
          <w:tcPr>
            <w:tcW w:w="992" w:type="dxa"/>
          </w:tcPr>
          <w:p w:rsidR="00FD4751" w:rsidRDefault="00FD4751" w:rsidP="006E3593">
            <w:pPr>
              <w:spacing w:after="60"/>
              <w:jc w:val="center"/>
              <w:rPr>
                <w:b/>
              </w:rPr>
            </w:pPr>
            <w:r>
              <w:rPr>
                <w:b/>
              </w:rPr>
              <w:t xml:space="preserve">40 </w:t>
            </w:r>
          </w:p>
          <w:p w:rsidR="00FD4751" w:rsidRDefault="00FD4751" w:rsidP="006E3593">
            <w:pPr>
              <w:spacing w:after="60"/>
              <w:jc w:val="center"/>
              <w:rPr>
                <w:b/>
              </w:rPr>
            </w:pPr>
            <w:r>
              <w:rPr>
                <w:b/>
              </w:rPr>
              <w:t>to 64</w:t>
            </w:r>
          </w:p>
        </w:tc>
        <w:tc>
          <w:tcPr>
            <w:tcW w:w="992" w:type="dxa"/>
          </w:tcPr>
          <w:p w:rsidR="00FD4751" w:rsidRDefault="00FD4751" w:rsidP="006E3593">
            <w:pPr>
              <w:spacing w:after="60"/>
              <w:jc w:val="center"/>
              <w:rPr>
                <w:b/>
              </w:rPr>
            </w:pPr>
            <w:r>
              <w:rPr>
                <w:b/>
              </w:rPr>
              <w:t xml:space="preserve">65 </w:t>
            </w:r>
          </w:p>
          <w:p w:rsidR="00FD4751" w:rsidRDefault="00FD4751" w:rsidP="006E3593">
            <w:pPr>
              <w:spacing w:after="60"/>
              <w:jc w:val="center"/>
              <w:rPr>
                <w:b/>
              </w:rPr>
            </w:pPr>
            <w:r>
              <w:rPr>
                <w:b/>
              </w:rPr>
              <w:t>to 74</w:t>
            </w:r>
          </w:p>
        </w:tc>
        <w:tc>
          <w:tcPr>
            <w:tcW w:w="1134" w:type="dxa"/>
          </w:tcPr>
          <w:p w:rsidR="00FD4751" w:rsidRDefault="00FD4751" w:rsidP="006E3593">
            <w:pPr>
              <w:spacing w:after="60"/>
              <w:jc w:val="center"/>
              <w:rPr>
                <w:b/>
              </w:rPr>
            </w:pPr>
            <w:r>
              <w:rPr>
                <w:b/>
              </w:rPr>
              <w:t xml:space="preserve">75 </w:t>
            </w:r>
          </w:p>
          <w:p w:rsidR="00FD4751" w:rsidRDefault="00FD4751" w:rsidP="006E3593">
            <w:pPr>
              <w:spacing w:after="60"/>
              <w:jc w:val="center"/>
              <w:rPr>
                <w:b/>
              </w:rPr>
            </w:pPr>
            <w:r>
              <w:rPr>
                <w:b/>
              </w:rPr>
              <w:t>to 84</w:t>
            </w:r>
          </w:p>
        </w:tc>
        <w:tc>
          <w:tcPr>
            <w:tcW w:w="1134" w:type="dxa"/>
            <w:tcBorders>
              <w:right w:val="single" w:sz="6" w:space="0" w:color="auto"/>
            </w:tcBorders>
          </w:tcPr>
          <w:p w:rsidR="00FD4751" w:rsidRDefault="00FD4751" w:rsidP="006E3593">
            <w:pPr>
              <w:spacing w:after="60"/>
              <w:jc w:val="center"/>
              <w:rPr>
                <w:b/>
              </w:rPr>
            </w:pPr>
            <w:r>
              <w:rPr>
                <w:b/>
              </w:rPr>
              <w:t xml:space="preserve">85 and </w:t>
            </w:r>
          </w:p>
          <w:p w:rsidR="00FD4751" w:rsidRDefault="00FD4751" w:rsidP="006E3593">
            <w:pPr>
              <w:spacing w:after="60"/>
              <w:jc w:val="center"/>
              <w:rPr>
                <w:b/>
              </w:rPr>
            </w:pPr>
            <w:r>
              <w:rPr>
                <w:b/>
              </w:rPr>
              <w:t>older</w:t>
            </w:r>
          </w:p>
        </w:tc>
      </w:tr>
      <w:tr w:rsidR="00FD4751" w:rsidTr="006E3593">
        <w:tc>
          <w:tcPr>
            <w:tcW w:w="2551" w:type="dxa"/>
            <w:gridSpan w:val="3"/>
            <w:tcBorders>
              <w:left w:val="single" w:sz="6" w:space="0" w:color="auto"/>
            </w:tcBorders>
          </w:tcPr>
          <w:p w:rsidR="00FD4751" w:rsidRDefault="00FD4751" w:rsidP="006E3593">
            <w:pPr>
              <w:spacing w:after="60"/>
            </w:pPr>
            <w:r>
              <w:t>Circumcision</w:t>
            </w:r>
          </w:p>
        </w:tc>
        <w:tc>
          <w:tcPr>
            <w:tcW w:w="959" w:type="dxa"/>
          </w:tcPr>
          <w:p w:rsidR="00FD4751" w:rsidRDefault="00FD4751" w:rsidP="006E3593">
            <w:pPr>
              <w:spacing w:after="60"/>
              <w:jc w:val="center"/>
            </w:pPr>
            <w:r>
              <w:t> 0</w:t>
            </w:r>
          </w:p>
        </w:tc>
        <w:tc>
          <w:tcPr>
            <w:tcW w:w="993" w:type="dxa"/>
          </w:tcPr>
          <w:p w:rsidR="00FD4751" w:rsidRDefault="00FD4751" w:rsidP="006E3593">
            <w:pPr>
              <w:spacing w:after="60"/>
              <w:jc w:val="center"/>
            </w:pPr>
            <w:r>
              <w:t> 0</w:t>
            </w:r>
          </w:p>
        </w:tc>
        <w:tc>
          <w:tcPr>
            <w:tcW w:w="992" w:type="dxa"/>
          </w:tcPr>
          <w:p w:rsidR="00FD4751" w:rsidRDefault="00FD4751" w:rsidP="006E3593">
            <w:pPr>
              <w:spacing w:after="60"/>
              <w:jc w:val="center"/>
            </w:pPr>
            <w:r>
              <w:t> 0</w:t>
            </w:r>
          </w:p>
        </w:tc>
        <w:tc>
          <w:tcPr>
            <w:tcW w:w="992" w:type="dxa"/>
          </w:tcPr>
          <w:p w:rsidR="00FD4751" w:rsidRDefault="00FD4751" w:rsidP="006E3593">
            <w:pPr>
              <w:spacing w:after="60"/>
              <w:jc w:val="center"/>
            </w:pPr>
            <w:r>
              <w:t> 0</w:t>
            </w:r>
          </w:p>
        </w:tc>
        <w:tc>
          <w:tcPr>
            <w:tcW w:w="1134" w:type="dxa"/>
          </w:tcPr>
          <w:p w:rsidR="00FD4751" w:rsidRDefault="00FD4751" w:rsidP="006E3593">
            <w:pPr>
              <w:spacing w:after="60"/>
              <w:jc w:val="center"/>
            </w:pPr>
            <w:r>
              <w:t> 0</w:t>
            </w:r>
          </w:p>
        </w:tc>
        <w:tc>
          <w:tcPr>
            <w:tcW w:w="1134" w:type="dxa"/>
            <w:tcBorders>
              <w:right w:val="single" w:sz="6" w:space="0" w:color="auto"/>
            </w:tcBorders>
          </w:tcPr>
          <w:p w:rsidR="00FD4751" w:rsidRDefault="00FD4751" w:rsidP="006E3593">
            <w:pPr>
              <w:spacing w:after="60"/>
              <w:jc w:val="center"/>
            </w:pPr>
            <w:r>
              <w:t> 0</w:t>
            </w:r>
          </w:p>
        </w:tc>
      </w:tr>
      <w:tr w:rsidR="00FD4751" w:rsidTr="006E3593">
        <w:tc>
          <w:tcPr>
            <w:tcW w:w="2551" w:type="dxa"/>
            <w:gridSpan w:val="3"/>
            <w:tcBorders>
              <w:left w:val="single" w:sz="6" w:space="0" w:color="auto"/>
            </w:tcBorders>
          </w:tcPr>
          <w:p w:rsidR="00FD4751" w:rsidRDefault="00FD4751" w:rsidP="006E3593">
            <w:pPr>
              <w:spacing w:after="60"/>
            </w:pPr>
            <w:r>
              <w:t>Scarring of penis</w:t>
            </w:r>
          </w:p>
        </w:tc>
        <w:tc>
          <w:tcPr>
            <w:tcW w:w="959" w:type="dxa"/>
          </w:tcPr>
          <w:p w:rsidR="00FD4751" w:rsidRDefault="00FD4751" w:rsidP="006E3593">
            <w:pPr>
              <w:spacing w:after="60"/>
              <w:jc w:val="center"/>
            </w:pPr>
            <w:r>
              <w:t> 2</w:t>
            </w:r>
          </w:p>
        </w:tc>
        <w:tc>
          <w:tcPr>
            <w:tcW w:w="993" w:type="dxa"/>
          </w:tcPr>
          <w:p w:rsidR="00FD4751" w:rsidRDefault="00FD4751" w:rsidP="006E3593">
            <w:pPr>
              <w:spacing w:after="60"/>
              <w:jc w:val="center"/>
            </w:pPr>
            <w:r>
              <w:t> 2</w:t>
            </w:r>
          </w:p>
        </w:tc>
        <w:tc>
          <w:tcPr>
            <w:tcW w:w="992" w:type="dxa"/>
          </w:tcPr>
          <w:p w:rsidR="00FD4751" w:rsidRDefault="00FD4751" w:rsidP="006E3593">
            <w:pPr>
              <w:spacing w:after="60"/>
              <w:jc w:val="center"/>
            </w:pPr>
            <w:r>
              <w:t> 2</w:t>
            </w:r>
          </w:p>
        </w:tc>
        <w:tc>
          <w:tcPr>
            <w:tcW w:w="992" w:type="dxa"/>
          </w:tcPr>
          <w:p w:rsidR="00FD4751" w:rsidRDefault="00FD4751" w:rsidP="006E3593">
            <w:pPr>
              <w:spacing w:after="60"/>
              <w:jc w:val="center"/>
            </w:pPr>
            <w:r>
              <w:t> 2</w:t>
            </w:r>
          </w:p>
        </w:tc>
        <w:tc>
          <w:tcPr>
            <w:tcW w:w="1134" w:type="dxa"/>
          </w:tcPr>
          <w:p w:rsidR="00FD4751" w:rsidRDefault="00FD4751" w:rsidP="006E3593">
            <w:pPr>
              <w:spacing w:after="60"/>
              <w:jc w:val="center"/>
            </w:pPr>
            <w:r>
              <w:t> 2</w:t>
            </w:r>
          </w:p>
        </w:tc>
        <w:tc>
          <w:tcPr>
            <w:tcW w:w="1134" w:type="dxa"/>
            <w:tcBorders>
              <w:right w:val="single" w:sz="6" w:space="0" w:color="auto"/>
            </w:tcBorders>
          </w:tcPr>
          <w:p w:rsidR="00FD4751" w:rsidRDefault="00FD4751" w:rsidP="006E3593">
            <w:pPr>
              <w:spacing w:after="60"/>
              <w:jc w:val="center"/>
            </w:pPr>
            <w:r>
              <w:t> 2</w:t>
            </w:r>
          </w:p>
        </w:tc>
      </w:tr>
      <w:tr w:rsidR="00FD4751" w:rsidTr="006E3593">
        <w:tc>
          <w:tcPr>
            <w:tcW w:w="2551" w:type="dxa"/>
            <w:gridSpan w:val="3"/>
            <w:tcBorders>
              <w:left w:val="single" w:sz="6" w:space="0" w:color="auto"/>
            </w:tcBorders>
          </w:tcPr>
          <w:p w:rsidR="00FD4751" w:rsidRDefault="00FD4751" w:rsidP="006E3593">
            <w:pPr>
              <w:spacing w:after="60"/>
            </w:pPr>
            <w:r>
              <w:t>Peyronie’s disease</w:t>
            </w:r>
          </w:p>
        </w:tc>
        <w:tc>
          <w:tcPr>
            <w:tcW w:w="959" w:type="dxa"/>
          </w:tcPr>
          <w:p w:rsidR="00FD4751" w:rsidRDefault="00FD4751" w:rsidP="006E3593">
            <w:pPr>
              <w:spacing w:after="60"/>
              <w:jc w:val="center"/>
            </w:pPr>
            <w:r>
              <w:t> 2</w:t>
            </w:r>
          </w:p>
        </w:tc>
        <w:tc>
          <w:tcPr>
            <w:tcW w:w="993" w:type="dxa"/>
          </w:tcPr>
          <w:p w:rsidR="00FD4751" w:rsidRDefault="00FD4751" w:rsidP="006E3593">
            <w:pPr>
              <w:spacing w:after="60"/>
              <w:jc w:val="center"/>
            </w:pPr>
            <w:r>
              <w:t> 2</w:t>
            </w:r>
          </w:p>
        </w:tc>
        <w:tc>
          <w:tcPr>
            <w:tcW w:w="992" w:type="dxa"/>
          </w:tcPr>
          <w:p w:rsidR="00FD4751" w:rsidRDefault="00FD4751" w:rsidP="006E3593">
            <w:pPr>
              <w:spacing w:after="60"/>
              <w:jc w:val="center"/>
            </w:pPr>
            <w:r>
              <w:t> 2</w:t>
            </w:r>
          </w:p>
        </w:tc>
        <w:tc>
          <w:tcPr>
            <w:tcW w:w="992" w:type="dxa"/>
          </w:tcPr>
          <w:p w:rsidR="00FD4751" w:rsidRDefault="00FD4751" w:rsidP="006E3593">
            <w:pPr>
              <w:spacing w:after="60"/>
              <w:jc w:val="center"/>
            </w:pPr>
            <w:r>
              <w:t> 2</w:t>
            </w:r>
          </w:p>
        </w:tc>
        <w:tc>
          <w:tcPr>
            <w:tcW w:w="1134" w:type="dxa"/>
          </w:tcPr>
          <w:p w:rsidR="00FD4751" w:rsidRDefault="00FD4751" w:rsidP="006E3593">
            <w:pPr>
              <w:spacing w:after="60"/>
              <w:jc w:val="center"/>
            </w:pPr>
            <w:r>
              <w:t> 2</w:t>
            </w:r>
          </w:p>
        </w:tc>
        <w:tc>
          <w:tcPr>
            <w:tcW w:w="1134" w:type="dxa"/>
            <w:tcBorders>
              <w:right w:val="single" w:sz="6" w:space="0" w:color="auto"/>
            </w:tcBorders>
          </w:tcPr>
          <w:p w:rsidR="00FD4751" w:rsidRDefault="00FD4751" w:rsidP="006E3593">
            <w:pPr>
              <w:spacing w:after="60"/>
              <w:jc w:val="center"/>
            </w:pPr>
            <w:r>
              <w:t> 2</w:t>
            </w:r>
          </w:p>
        </w:tc>
      </w:tr>
      <w:tr w:rsidR="00FD4751" w:rsidTr="006E3593">
        <w:tc>
          <w:tcPr>
            <w:tcW w:w="2551" w:type="dxa"/>
            <w:gridSpan w:val="3"/>
            <w:tcBorders>
              <w:left w:val="single" w:sz="6" w:space="0" w:color="auto"/>
            </w:tcBorders>
          </w:tcPr>
          <w:p w:rsidR="00FD4751" w:rsidRDefault="00FD4751" w:rsidP="006E3593">
            <w:pPr>
              <w:spacing w:after="60"/>
            </w:pPr>
            <w:r>
              <w:t>Impotence (not ameliorated by surgical treatment)</w:t>
            </w:r>
          </w:p>
        </w:tc>
        <w:tc>
          <w:tcPr>
            <w:tcW w:w="959" w:type="dxa"/>
          </w:tcPr>
          <w:p w:rsidR="00FD4751" w:rsidRDefault="00FD4751" w:rsidP="006E3593">
            <w:pPr>
              <w:spacing w:after="60"/>
              <w:jc w:val="center"/>
            </w:pPr>
            <w:r>
              <w:t>25</w:t>
            </w:r>
          </w:p>
        </w:tc>
        <w:tc>
          <w:tcPr>
            <w:tcW w:w="993" w:type="dxa"/>
          </w:tcPr>
          <w:p w:rsidR="00FD4751" w:rsidRDefault="00FD4751" w:rsidP="006E3593">
            <w:pPr>
              <w:spacing w:after="60"/>
              <w:jc w:val="center"/>
            </w:pPr>
            <w:r>
              <w:t>20</w:t>
            </w:r>
          </w:p>
        </w:tc>
        <w:tc>
          <w:tcPr>
            <w:tcW w:w="992" w:type="dxa"/>
          </w:tcPr>
          <w:p w:rsidR="00FD4751" w:rsidRDefault="00FD4751" w:rsidP="006E3593">
            <w:pPr>
              <w:spacing w:after="60"/>
              <w:jc w:val="center"/>
            </w:pPr>
            <w:r>
              <w:t>15</w:t>
            </w:r>
          </w:p>
        </w:tc>
        <w:tc>
          <w:tcPr>
            <w:tcW w:w="992" w:type="dxa"/>
          </w:tcPr>
          <w:p w:rsidR="00FD4751" w:rsidRDefault="00FD4751" w:rsidP="006E3593">
            <w:pPr>
              <w:spacing w:after="60"/>
              <w:jc w:val="center"/>
            </w:pPr>
            <w:r>
              <w:t>10</w:t>
            </w:r>
          </w:p>
        </w:tc>
        <w:tc>
          <w:tcPr>
            <w:tcW w:w="1134" w:type="dxa"/>
          </w:tcPr>
          <w:p w:rsidR="00FD4751" w:rsidRDefault="00FD4751" w:rsidP="006E3593">
            <w:pPr>
              <w:spacing w:after="60"/>
              <w:jc w:val="center"/>
            </w:pPr>
            <w:r>
              <w:t>5</w:t>
            </w:r>
          </w:p>
        </w:tc>
        <w:tc>
          <w:tcPr>
            <w:tcW w:w="1134" w:type="dxa"/>
            <w:tcBorders>
              <w:right w:val="single" w:sz="6" w:space="0" w:color="auto"/>
            </w:tcBorders>
          </w:tcPr>
          <w:p w:rsidR="00FD4751" w:rsidRDefault="00FD4751" w:rsidP="006E3593">
            <w:pPr>
              <w:spacing w:after="60"/>
              <w:jc w:val="center"/>
            </w:pPr>
            <w:r>
              <w:t>2</w:t>
            </w:r>
          </w:p>
        </w:tc>
      </w:tr>
      <w:tr w:rsidR="00FD4751" w:rsidTr="006E3593">
        <w:tc>
          <w:tcPr>
            <w:tcW w:w="2551" w:type="dxa"/>
            <w:gridSpan w:val="3"/>
            <w:tcBorders>
              <w:left w:val="single" w:sz="6" w:space="0" w:color="auto"/>
            </w:tcBorders>
          </w:tcPr>
          <w:p w:rsidR="00FD4751" w:rsidRDefault="00FD4751" w:rsidP="006E3593">
            <w:pPr>
              <w:spacing w:after="60"/>
            </w:pPr>
            <w:r>
              <w:t>Impotence (ameliorated by surgical treatment)</w:t>
            </w:r>
          </w:p>
        </w:tc>
        <w:tc>
          <w:tcPr>
            <w:tcW w:w="959" w:type="dxa"/>
          </w:tcPr>
          <w:p w:rsidR="00FD4751" w:rsidRDefault="00FD4751" w:rsidP="006E3593">
            <w:pPr>
              <w:spacing w:after="60"/>
              <w:jc w:val="center"/>
            </w:pPr>
            <w:r>
              <w:t>15</w:t>
            </w:r>
          </w:p>
        </w:tc>
        <w:tc>
          <w:tcPr>
            <w:tcW w:w="993" w:type="dxa"/>
          </w:tcPr>
          <w:p w:rsidR="00FD4751" w:rsidRDefault="00FD4751" w:rsidP="006E3593">
            <w:pPr>
              <w:spacing w:after="60"/>
              <w:jc w:val="center"/>
            </w:pPr>
            <w:r>
              <w:t>15</w:t>
            </w:r>
          </w:p>
        </w:tc>
        <w:tc>
          <w:tcPr>
            <w:tcW w:w="992" w:type="dxa"/>
          </w:tcPr>
          <w:p w:rsidR="00FD4751" w:rsidRDefault="00FD4751" w:rsidP="006E3593">
            <w:pPr>
              <w:spacing w:after="60"/>
              <w:jc w:val="center"/>
            </w:pPr>
            <w:r>
              <w:t>10</w:t>
            </w:r>
          </w:p>
        </w:tc>
        <w:tc>
          <w:tcPr>
            <w:tcW w:w="992" w:type="dxa"/>
          </w:tcPr>
          <w:p w:rsidR="00FD4751" w:rsidRDefault="00FD4751" w:rsidP="006E3593">
            <w:pPr>
              <w:spacing w:after="60"/>
              <w:jc w:val="center"/>
            </w:pPr>
            <w:r>
              <w:t> 5</w:t>
            </w:r>
          </w:p>
        </w:tc>
        <w:tc>
          <w:tcPr>
            <w:tcW w:w="1134" w:type="dxa"/>
          </w:tcPr>
          <w:p w:rsidR="00FD4751" w:rsidRDefault="00FD4751" w:rsidP="006E3593">
            <w:pPr>
              <w:spacing w:after="60"/>
              <w:jc w:val="center"/>
            </w:pPr>
            <w:r>
              <w:t> 2</w:t>
            </w:r>
          </w:p>
        </w:tc>
        <w:tc>
          <w:tcPr>
            <w:tcW w:w="1134" w:type="dxa"/>
            <w:tcBorders>
              <w:right w:val="single" w:sz="6" w:space="0" w:color="auto"/>
            </w:tcBorders>
          </w:tcPr>
          <w:p w:rsidR="00FD4751" w:rsidRDefault="00FD4751" w:rsidP="006E3593">
            <w:pPr>
              <w:spacing w:after="60"/>
              <w:jc w:val="center"/>
            </w:pPr>
            <w:r>
              <w:t>0</w:t>
            </w:r>
          </w:p>
        </w:tc>
      </w:tr>
      <w:tr w:rsidR="00FD4751" w:rsidTr="006E3593">
        <w:tc>
          <w:tcPr>
            <w:tcW w:w="2551" w:type="dxa"/>
            <w:gridSpan w:val="3"/>
            <w:tcBorders>
              <w:left w:val="single" w:sz="6" w:space="0" w:color="auto"/>
            </w:tcBorders>
          </w:tcPr>
          <w:p w:rsidR="00FD4751" w:rsidRDefault="00FD4751" w:rsidP="006E3593">
            <w:pPr>
              <w:spacing w:after="60"/>
            </w:pPr>
            <w:r>
              <w:t>Severe post-ejaculatory pain</w:t>
            </w:r>
          </w:p>
        </w:tc>
        <w:tc>
          <w:tcPr>
            <w:tcW w:w="959" w:type="dxa"/>
          </w:tcPr>
          <w:p w:rsidR="00FD4751" w:rsidRDefault="00FD4751" w:rsidP="006E3593">
            <w:pPr>
              <w:spacing w:after="60"/>
              <w:jc w:val="center"/>
            </w:pPr>
            <w:r>
              <w:t>20</w:t>
            </w:r>
          </w:p>
        </w:tc>
        <w:tc>
          <w:tcPr>
            <w:tcW w:w="993" w:type="dxa"/>
          </w:tcPr>
          <w:p w:rsidR="00FD4751" w:rsidRDefault="00FD4751" w:rsidP="006E3593">
            <w:pPr>
              <w:spacing w:after="60"/>
              <w:jc w:val="center"/>
            </w:pPr>
            <w:r>
              <w:t>20</w:t>
            </w:r>
          </w:p>
        </w:tc>
        <w:tc>
          <w:tcPr>
            <w:tcW w:w="992" w:type="dxa"/>
          </w:tcPr>
          <w:p w:rsidR="00FD4751" w:rsidRDefault="00FD4751" w:rsidP="006E3593">
            <w:pPr>
              <w:spacing w:after="60"/>
              <w:jc w:val="center"/>
            </w:pPr>
            <w:r>
              <w:t>15</w:t>
            </w:r>
          </w:p>
        </w:tc>
        <w:tc>
          <w:tcPr>
            <w:tcW w:w="992" w:type="dxa"/>
          </w:tcPr>
          <w:p w:rsidR="00FD4751" w:rsidRDefault="00FD4751" w:rsidP="006E3593">
            <w:pPr>
              <w:spacing w:after="60"/>
              <w:jc w:val="center"/>
            </w:pPr>
            <w:r>
              <w:t>10</w:t>
            </w:r>
          </w:p>
        </w:tc>
        <w:tc>
          <w:tcPr>
            <w:tcW w:w="1134" w:type="dxa"/>
          </w:tcPr>
          <w:p w:rsidR="00FD4751" w:rsidRDefault="00FD4751" w:rsidP="006E3593">
            <w:pPr>
              <w:spacing w:after="60"/>
              <w:jc w:val="center"/>
            </w:pPr>
            <w:r>
              <w:t> 5</w:t>
            </w:r>
          </w:p>
        </w:tc>
        <w:tc>
          <w:tcPr>
            <w:tcW w:w="1134" w:type="dxa"/>
            <w:tcBorders>
              <w:right w:val="single" w:sz="6" w:space="0" w:color="auto"/>
            </w:tcBorders>
          </w:tcPr>
          <w:p w:rsidR="00FD4751" w:rsidRDefault="00FD4751" w:rsidP="006E3593">
            <w:pPr>
              <w:spacing w:after="60"/>
              <w:jc w:val="center"/>
            </w:pPr>
            <w:r>
              <w:t> 2</w:t>
            </w:r>
          </w:p>
        </w:tc>
      </w:tr>
      <w:tr w:rsidR="00FD4751" w:rsidTr="006E3593">
        <w:tc>
          <w:tcPr>
            <w:tcW w:w="2551" w:type="dxa"/>
            <w:gridSpan w:val="3"/>
            <w:tcBorders>
              <w:left w:val="single" w:sz="6" w:space="0" w:color="auto"/>
            </w:tcBorders>
          </w:tcPr>
          <w:p w:rsidR="00FD4751" w:rsidRDefault="00FD4751" w:rsidP="006E3593">
            <w:pPr>
              <w:spacing w:after="60"/>
            </w:pPr>
            <w:r>
              <w:t>Loss of all or most of penis</w:t>
            </w:r>
          </w:p>
        </w:tc>
        <w:tc>
          <w:tcPr>
            <w:tcW w:w="959" w:type="dxa"/>
          </w:tcPr>
          <w:p w:rsidR="00FD4751" w:rsidRDefault="00FD4751" w:rsidP="006E3593">
            <w:pPr>
              <w:spacing w:after="60"/>
              <w:jc w:val="center"/>
            </w:pPr>
            <w:r>
              <w:t>30</w:t>
            </w:r>
          </w:p>
        </w:tc>
        <w:tc>
          <w:tcPr>
            <w:tcW w:w="993" w:type="dxa"/>
          </w:tcPr>
          <w:p w:rsidR="00FD4751" w:rsidRDefault="00FD4751" w:rsidP="006E3593">
            <w:pPr>
              <w:spacing w:after="60"/>
              <w:jc w:val="center"/>
            </w:pPr>
            <w:r>
              <w:t>25</w:t>
            </w:r>
          </w:p>
        </w:tc>
        <w:tc>
          <w:tcPr>
            <w:tcW w:w="992" w:type="dxa"/>
          </w:tcPr>
          <w:p w:rsidR="00FD4751" w:rsidRDefault="00FD4751" w:rsidP="006E3593">
            <w:pPr>
              <w:spacing w:after="60"/>
              <w:jc w:val="center"/>
            </w:pPr>
            <w:r>
              <w:t>20</w:t>
            </w:r>
          </w:p>
        </w:tc>
        <w:tc>
          <w:tcPr>
            <w:tcW w:w="992" w:type="dxa"/>
          </w:tcPr>
          <w:p w:rsidR="00FD4751" w:rsidRDefault="00FD4751" w:rsidP="006E3593">
            <w:pPr>
              <w:spacing w:after="60"/>
              <w:jc w:val="center"/>
            </w:pPr>
            <w:r>
              <w:t>15</w:t>
            </w:r>
          </w:p>
        </w:tc>
        <w:tc>
          <w:tcPr>
            <w:tcW w:w="1134" w:type="dxa"/>
          </w:tcPr>
          <w:p w:rsidR="00FD4751" w:rsidRDefault="00FD4751" w:rsidP="006E3593">
            <w:pPr>
              <w:spacing w:after="60"/>
              <w:jc w:val="center"/>
            </w:pPr>
            <w:r>
              <w:t>10</w:t>
            </w:r>
          </w:p>
        </w:tc>
        <w:tc>
          <w:tcPr>
            <w:tcW w:w="1134" w:type="dxa"/>
            <w:tcBorders>
              <w:right w:val="single" w:sz="6" w:space="0" w:color="auto"/>
            </w:tcBorders>
          </w:tcPr>
          <w:p w:rsidR="00FD4751" w:rsidRDefault="00FD4751" w:rsidP="006E3593">
            <w:pPr>
              <w:spacing w:after="60"/>
              <w:jc w:val="center"/>
            </w:pPr>
            <w:r>
              <w:t>10</w:t>
            </w:r>
          </w:p>
        </w:tc>
      </w:tr>
      <w:tr w:rsidR="00FD4751" w:rsidTr="006E3593">
        <w:tc>
          <w:tcPr>
            <w:tcW w:w="2551" w:type="dxa"/>
            <w:gridSpan w:val="3"/>
            <w:tcBorders>
              <w:left w:val="single" w:sz="6" w:space="0" w:color="auto"/>
              <w:bottom w:val="nil"/>
            </w:tcBorders>
          </w:tcPr>
          <w:p w:rsidR="00FD4751" w:rsidRDefault="00FD4751" w:rsidP="006E3593">
            <w:pPr>
              <w:spacing w:after="60"/>
            </w:pPr>
            <w:r>
              <w:t>Loss of part of penis without significant interference with function</w:t>
            </w:r>
          </w:p>
        </w:tc>
        <w:tc>
          <w:tcPr>
            <w:tcW w:w="959" w:type="dxa"/>
            <w:tcBorders>
              <w:bottom w:val="nil"/>
            </w:tcBorders>
          </w:tcPr>
          <w:p w:rsidR="00FD4751" w:rsidRDefault="00FD4751" w:rsidP="006E3593">
            <w:pPr>
              <w:spacing w:after="60"/>
              <w:jc w:val="center"/>
            </w:pPr>
            <w:r>
              <w:t> 5</w:t>
            </w:r>
          </w:p>
        </w:tc>
        <w:tc>
          <w:tcPr>
            <w:tcW w:w="993" w:type="dxa"/>
            <w:tcBorders>
              <w:bottom w:val="nil"/>
            </w:tcBorders>
          </w:tcPr>
          <w:p w:rsidR="00FD4751" w:rsidRDefault="00FD4751" w:rsidP="006E3593">
            <w:pPr>
              <w:spacing w:after="60"/>
              <w:jc w:val="center"/>
            </w:pPr>
            <w:r>
              <w:t> 5</w:t>
            </w:r>
          </w:p>
        </w:tc>
        <w:tc>
          <w:tcPr>
            <w:tcW w:w="992" w:type="dxa"/>
            <w:tcBorders>
              <w:bottom w:val="nil"/>
            </w:tcBorders>
          </w:tcPr>
          <w:p w:rsidR="00FD4751" w:rsidRDefault="00FD4751" w:rsidP="006E3593">
            <w:pPr>
              <w:spacing w:after="60"/>
              <w:jc w:val="center"/>
            </w:pPr>
            <w:r>
              <w:t> 5</w:t>
            </w:r>
          </w:p>
        </w:tc>
        <w:tc>
          <w:tcPr>
            <w:tcW w:w="992" w:type="dxa"/>
            <w:tcBorders>
              <w:bottom w:val="nil"/>
            </w:tcBorders>
          </w:tcPr>
          <w:p w:rsidR="00FD4751" w:rsidRDefault="00FD4751" w:rsidP="006E3593">
            <w:pPr>
              <w:spacing w:after="60"/>
              <w:jc w:val="center"/>
            </w:pPr>
            <w:r>
              <w:t> 5</w:t>
            </w:r>
          </w:p>
        </w:tc>
        <w:tc>
          <w:tcPr>
            <w:tcW w:w="1134" w:type="dxa"/>
            <w:tcBorders>
              <w:bottom w:val="nil"/>
            </w:tcBorders>
          </w:tcPr>
          <w:p w:rsidR="00FD4751" w:rsidRDefault="00FD4751" w:rsidP="006E3593">
            <w:pPr>
              <w:spacing w:after="60"/>
              <w:jc w:val="center"/>
            </w:pPr>
            <w:r>
              <w:t> 5</w:t>
            </w:r>
          </w:p>
        </w:tc>
        <w:tc>
          <w:tcPr>
            <w:tcW w:w="1134" w:type="dxa"/>
            <w:tcBorders>
              <w:bottom w:val="nil"/>
              <w:right w:val="single" w:sz="6" w:space="0" w:color="auto"/>
            </w:tcBorders>
          </w:tcPr>
          <w:p w:rsidR="00FD4751" w:rsidRDefault="00FD4751" w:rsidP="006E3593">
            <w:pPr>
              <w:spacing w:after="60"/>
              <w:jc w:val="center"/>
            </w:pPr>
            <w:r>
              <w:t> 5</w:t>
            </w:r>
          </w:p>
        </w:tc>
      </w:tr>
      <w:tr w:rsidR="00FD4751" w:rsidTr="006E3593">
        <w:tc>
          <w:tcPr>
            <w:tcW w:w="2518" w:type="dxa"/>
            <w:gridSpan w:val="2"/>
            <w:tcBorders>
              <w:left w:val="single" w:sz="6" w:space="0" w:color="auto"/>
              <w:bottom w:val="single" w:sz="6" w:space="0" w:color="auto"/>
              <w:right w:val="nil"/>
            </w:tcBorders>
          </w:tcPr>
          <w:p w:rsidR="00FD4751" w:rsidRDefault="00FD4751" w:rsidP="006E3593">
            <w:pPr>
              <w:spacing w:after="60"/>
              <w:rPr>
                <w:spacing w:val="15"/>
              </w:rPr>
            </w:pPr>
          </w:p>
        </w:tc>
        <w:tc>
          <w:tcPr>
            <w:tcW w:w="6237" w:type="dxa"/>
            <w:gridSpan w:val="7"/>
            <w:tcBorders>
              <w:left w:val="nil"/>
              <w:bottom w:val="single" w:sz="6" w:space="0" w:color="auto"/>
              <w:right w:val="single" w:sz="6" w:space="0" w:color="auto"/>
            </w:tcBorders>
          </w:tcPr>
          <w:p w:rsidR="00FD4751" w:rsidRDefault="00FD4751" w:rsidP="006E3593">
            <w:pPr>
              <w:spacing w:after="60"/>
              <w:rPr>
                <w:b/>
                <w:i/>
                <w:spacing w:val="15"/>
              </w:rPr>
            </w:pPr>
            <w:r>
              <w:rPr>
                <w:b/>
                <w:i/>
                <w:spacing w:val="15"/>
              </w:rPr>
              <w:t>Only one rating is to be selected from this table.</w:t>
            </w:r>
          </w:p>
        </w:tc>
      </w:tr>
    </w:tbl>
    <w:p w:rsidR="00FD4751" w:rsidRDefault="00FD4751" w:rsidP="00FD4751">
      <w:pPr>
        <w:pStyle w:val="Comment"/>
        <w:rPr>
          <w:rFonts w:ascii="Times New Roman" w:hAnsi="Times New Roman"/>
          <w:i w:val="0"/>
          <w:spacing w:val="15"/>
          <w:sz w:val="20"/>
        </w:rPr>
      </w:pPr>
      <w:r>
        <w:rPr>
          <w:rFonts w:ascii="Times New Roman" w:hAnsi="Times New Roman"/>
          <w:sz w:val="20"/>
        </w:rPr>
        <w:t>No age adjustment permitted for this table</w:t>
      </w:r>
    </w:p>
    <w:p w:rsidR="00FD4751" w:rsidRDefault="00FD4751" w:rsidP="00FD4751">
      <w:pPr>
        <w:tabs>
          <w:tab w:val="left" w:pos="9639"/>
        </w:tabs>
        <w:spacing w:before="120" w:after="120"/>
        <w:ind w:left="567" w:right="618"/>
        <w:jc w:val="both"/>
        <w:rPr>
          <w:sz w:val="24"/>
        </w:rPr>
      </w:pPr>
      <w:r>
        <w:rPr>
          <w:sz w:val="24"/>
        </w:rPr>
        <w:t>For the purposes of Table 10.1.1</w:t>
      </w:r>
    </w:p>
    <w:p w:rsidR="00FD4751" w:rsidRDefault="00FD4751" w:rsidP="00FD4751">
      <w:pPr>
        <w:tabs>
          <w:tab w:val="left" w:pos="1706"/>
          <w:tab w:val="left" w:pos="9639"/>
        </w:tabs>
        <w:spacing w:before="120" w:after="120"/>
        <w:ind w:left="567" w:right="618"/>
        <w:jc w:val="both"/>
        <w:rPr>
          <w:sz w:val="24"/>
        </w:rPr>
      </w:pPr>
      <w:r>
        <w:rPr>
          <w:sz w:val="24"/>
        </w:rPr>
        <w:t>“Impotence” means the persistent inability to attain an erection of sufficient strength to achieve intromission.</w:t>
      </w:r>
    </w:p>
    <w:p w:rsidR="00FD4751" w:rsidRDefault="00FD4751" w:rsidP="00FD4751">
      <w:pPr>
        <w:pStyle w:val="BodyText3"/>
        <w:tabs>
          <w:tab w:val="left" w:pos="9639"/>
        </w:tabs>
        <w:ind w:left="567" w:right="618"/>
        <w:jc w:val="both"/>
        <w:rPr>
          <w:b w:val="0"/>
        </w:rPr>
      </w:pPr>
      <w:r>
        <w:rPr>
          <w:b w:val="0"/>
        </w:rPr>
        <w:t>“Severe post-ejaculatory pain” means post-ejaculatory pain of such a degree as to cause complete or almost complete avoidance of sexual activity.</w:t>
      </w:r>
    </w:p>
    <w:p w:rsidR="00FD4751" w:rsidRDefault="00FD4751" w:rsidP="00FD4751">
      <w:pPr>
        <w:rPr>
          <w:b/>
          <w:sz w:val="24"/>
        </w:rPr>
      </w:pP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r>
      <w:r>
        <w:rPr>
          <w:rFonts w:ascii="Times New Roman" w:hAnsi="Times New Roman"/>
          <w:i/>
          <w:sz w:val="24"/>
        </w:rPr>
        <w:t xml:space="preserve">(Omit this step if you are assessing an accepted condition of a male veteran.) </w:t>
      </w:r>
      <w:r>
        <w:rPr>
          <w:rFonts w:ascii="Times New Roman" w:hAnsi="Times New Roman"/>
          <w:sz w:val="24"/>
        </w:rPr>
        <w:t>Determine a functional impairment rating for loss of sexual function in female veterans from Table 10.1.2.</w:t>
      </w:r>
    </w:p>
    <w:p w:rsidR="00FD4751" w:rsidRDefault="00FD4751" w:rsidP="00FD4751">
      <w:pPr>
        <w:pStyle w:val="zEPMarkerStyle"/>
        <w:widowControl/>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676"/>
        <w:gridCol w:w="6763"/>
      </w:tblGrid>
      <w:tr w:rsidR="00FD4751" w:rsidTr="006E3593">
        <w:tc>
          <w:tcPr>
            <w:tcW w:w="2093" w:type="dxa"/>
            <w:gridSpan w:val="2"/>
            <w:tcBorders>
              <w:bottom w:val="nil"/>
              <w:right w:val="nil"/>
            </w:tcBorders>
          </w:tcPr>
          <w:p w:rsidR="00FD4751" w:rsidRDefault="00FD4751" w:rsidP="006E3593">
            <w:pPr>
              <w:pStyle w:val="FigureHeading"/>
            </w:pPr>
            <w:r>
              <w:t>Functional Loss Table 10.1.2</w:t>
            </w:r>
          </w:p>
        </w:tc>
        <w:tc>
          <w:tcPr>
            <w:tcW w:w="6763"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273050" cy="354965"/>
                  <wp:effectExtent l="0" t="0" r="0" b="0"/>
                  <wp:docPr id="108" name="Picture 108" descr="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c>
          <w:tcPr>
            <w:tcW w:w="8856" w:type="dxa"/>
            <w:gridSpan w:val="3"/>
            <w:tcBorders>
              <w:top w:val="nil"/>
            </w:tcBorders>
          </w:tcPr>
          <w:p w:rsidR="00FD4751" w:rsidRDefault="00FD4751" w:rsidP="006E3593">
            <w:pPr>
              <w:spacing w:before="120"/>
              <w:jc w:val="center"/>
              <w:rPr>
                <w:sz w:val="24"/>
              </w:rPr>
            </w:pPr>
            <w:r>
              <w:rPr>
                <w:b/>
                <w:color w:val="000000"/>
                <w:sz w:val="24"/>
              </w:rPr>
              <w:t>SEXUAL FUNCTION: FEMALE</w:t>
            </w:r>
          </w:p>
        </w:tc>
      </w:tr>
      <w:tr w:rsidR="00FD4751" w:rsidTr="006E3593">
        <w:tc>
          <w:tcPr>
            <w:tcW w:w="1417" w:type="dxa"/>
          </w:tcPr>
          <w:p w:rsidR="00FD4751" w:rsidRDefault="00FD4751" w:rsidP="006E3593">
            <w:pPr>
              <w:spacing w:after="60"/>
              <w:jc w:val="both"/>
              <w:rPr>
                <w:b/>
              </w:rPr>
            </w:pPr>
            <w:r>
              <w:rPr>
                <w:b/>
              </w:rPr>
              <w:t>Impairment Ratings</w:t>
            </w:r>
          </w:p>
        </w:tc>
        <w:tc>
          <w:tcPr>
            <w:tcW w:w="7439" w:type="dxa"/>
            <w:gridSpan w:val="2"/>
          </w:tcPr>
          <w:p w:rsidR="00FD4751" w:rsidRDefault="00FD4751" w:rsidP="006E3593">
            <w:pPr>
              <w:spacing w:after="60"/>
              <w:jc w:val="both"/>
            </w:pPr>
            <w:r>
              <w:rPr>
                <w:b/>
              </w:rPr>
              <w:t>Criteria</w:t>
            </w:r>
          </w:p>
        </w:tc>
      </w:tr>
      <w:tr w:rsidR="00FD4751" w:rsidTr="006E3593">
        <w:tc>
          <w:tcPr>
            <w:tcW w:w="1417" w:type="dxa"/>
          </w:tcPr>
          <w:p w:rsidR="00FD4751" w:rsidRDefault="00FD4751" w:rsidP="006E3593">
            <w:pPr>
              <w:spacing w:after="60"/>
              <w:jc w:val="both"/>
            </w:pPr>
            <w:r>
              <w:t>NIL</w:t>
            </w:r>
          </w:p>
        </w:tc>
        <w:tc>
          <w:tcPr>
            <w:tcW w:w="7439" w:type="dxa"/>
            <w:gridSpan w:val="2"/>
          </w:tcPr>
          <w:p w:rsidR="00FD4751" w:rsidRDefault="00FD4751" w:rsidP="006E3593">
            <w:pPr>
              <w:spacing w:after="60"/>
              <w:jc w:val="both"/>
            </w:pPr>
            <w:r>
              <w:t>Persistent inability to participate in vaginal intercourse onset at age 75 or older.</w:t>
            </w:r>
          </w:p>
        </w:tc>
      </w:tr>
      <w:tr w:rsidR="00FD4751" w:rsidTr="006E3593">
        <w:tc>
          <w:tcPr>
            <w:tcW w:w="1417" w:type="dxa"/>
          </w:tcPr>
          <w:p w:rsidR="00FD4751" w:rsidRDefault="00FD4751" w:rsidP="006E3593">
            <w:pPr>
              <w:spacing w:after="60"/>
              <w:jc w:val="both"/>
            </w:pPr>
            <w:r>
              <w:t>FIVE</w:t>
            </w:r>
          </w:p>
        </w:tc>
        <w:tc>
          <w:tcPr>
            <w:tcW w:w="7439" w:type="dxa"/>
            <w:gridSpan w:val="2"/>
          </w:tcPr>
          <w:p w:rsidR="00FD4751" w:rsidRDefault="00FD4751" w:rsidP="006E3593">
            <w:pPr>
              <w:spacing w:after="60"/>
              <w:jc w:val="both"/>
            </w:pPr>
            <w:r>
              <w:t>Persistent inability to participate in vaginal intercourse onset at age 65–74.</w:t>
            </w:r>
          </w:p>
        </w:tc>
      </w:tr>
      <w:tr w:rsidR="00FD4751" w:rsidTr="006E3593">
        <w:tc>
          <w:tcPr>
            <w:tcW w:w="1417" w:type="dxa"/>
          </w:tcPr>
          <w:p w:rsidR="00FD4751" w:rsidRDefault="00FD4751" w:rsidP="006E3593">
            <w:pPr>
              <w:spacing w:after="60"/>
              <w:jc w:val="both"/>
            </w:pPr>
            <w:r>
              <w:t>TEN</w:t>
            </w:r>
          </w:p>
        </w:tc>
        <w:tc>
          <w:tcPr>
            <w:tcW w:w="7439" w:type="dxa"/>
            <w:gridSpan w:val="2"/>
          </w:tcPr>
          <w:p w:rsidR="00FD4751" w:rsidRDefault="00FD4751" w:rsidP="006E3593">
            <w:pPr>
              <w:spacing w:after="60"/>
              <w:jc w:val="both"/>
            </w:pPr>
            <w:r>
              <w:t>Persistent inability to participate in vaginal intercourse onset at age 40–64.</w:t>
            </w:r>
          </w:p>
        </w:tc>
      </w:tr>
      <w:tr w:rsidR="00FD4751" w:rsidTr="006E3593">
        <w:tc>
          <w:tcPr>
            <w:tcW w:w="1417" w:type="dxa"/>
          </w:tcPr>
          <w:p w:rsidR="00FD4751" w:rsidRDefault="00FD4751" w:rsidP="006E3593">
            <w:pPr>
              <w:spacing w:after="60"/>
              <w:jc w:val="both"/>
            </w:pPr>
            <w:r>
              <w:t>TWENTY</w:t>
            </w:r>
          </w:p>
        </w:tc>
        <w:tc>
          <w:tcPr>
            <w:tcW w:w="7439" w:type="dxa"/>
            <w:gridSpan w:val="2"/>
          </w:tcPr>
          <w:p w:rsidR="00FD4751" w:rsidRDefault="00FD4751" w:rsidP="006E3593">
            <w:pPr>
              <w:spacing w:after="60"/>
              <w:jc w:val="both"/>
            </w:pPr>
            <w:r>
              <w:t>Persistent inability to participate in vaginal intercourse onset at age less than 40.</w:t>
            </w:r>
          </w:p>
        </w:tc>
      </w:tr>
      <w:tr w:rsidR="00FD4751" w:rsidTr="006E3593">
        <w:tc>
          <w:tcPr>
            <w:tcW w:w="1417" w:type="dxa"/>
          </w:tcPr>
          <w:p w:rsidR="00FD4751" w:rsidRDefault="00FD4751" w:rsidP="006E3593">
            <w:pPr>
              <w:spacing w:after="60"/>
              <w:jc w:val="both"/>
            </w:pPr>
            <w:r>
              <w:t>TWENTY- FIVE</w:t>
            </w:r>
          </w:p>
        </w:tc>
        <w:tc>
          <w:tcPr>
            <w:tcW w:w="7439" w:type="dxa"/>
            <w:gridSpan w:val="2"/>
          </w:tcPr>
          <w:p w:rsidR="00FD4751" w:rsidRDefault="00FD4751" w:rsidP="006E3593">
            <w:pPr>
              <w:spacing w:after="60"/>
              <w:jc w:val="both"/>
            </w:pPr>
            <w:r>
              <w:t>Persistent inability to participate in vaginal intercourse onset at age less than 30.</w:t>
            </w:r>
          </w:p>
        </w:tc>
      </w:tr>
      <w:tr w:rsidR="00FD4751" w:rsidTr="006E3593">
        <w:tc>
          <w:tcPr>
            <w:tcW w:w="1417" w:type="dxa"/>
          </w:tcPr>
          <w:p w:rsidR="00FD4751" w:rsidRDefault="00FD4751" w:rsidP="006E3593">
            <w:pPr>
              <w:spacing w:after="60"/>
              <w:jc w:val="both"/>
            </w:pPr>
          </w:p>
        </w:tc>
        <w:tc>
          <w:tcPr>
            <w:tcW w:w="7439" w:type="dxa"/>
            <w:gridSpan w:val="2"/>
          </w:tcPr>
          <w:p w:rsidR="00FD4751" w:rsidRDefault="00FD4751" w:rsidP="006E3593">
            <w:pPr>
              <w:pStyle w:val="METS"/>
              <w:spacing w:before="0" w:after="60"/>
              <w:rPr>
                <w:rFonts w:ascii="Times New Roman" w:hAnsi="Times New Roman"/>
                <w:caps w:val="0"/>
              </w:rPr>
            </w:pPr>
            <w:r>
              <w:rPr>
                <w:rFonts w:ascii="Times New Roman" w:hAnsi="Times New Roman"/>
                <w:caps w:val="0"/>
              </w:rPr>
              <w:t>Only one rating is to be selected from this table.</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spacing w:before="120" w:after="120"/>
        <w:ind w:left="567" w:right="618"/>
        <w:jc w:val="both"/>
        <w:rPr>
          <w:sz w:val="24"/>
        </w:rPr>
      </w:pPr>
      <w:r>
        <w:rPr>
          <w:sz w:val="24"/>
        </w:rPr>
        <w:t>For the purposes of Table 10.1.2:</w:t>
      </w:r>
    </w:p>
    <w:p w:rsidR="00FD4751" w:rsidRDefault="00FD4751" w:rsidP="00FD4751">
      <w:pPr>
        <w:spacing w:before="120" w:after="120"/>
        <w:ind w:left="567" w:right="618"/>
        <w:jc w:val="both"/>
        <w:rPr>
          <w:sz w:val="24"/>
        </w:rPr>
      </w:pPr>
      <w:r>
        <w:rPr>
          <w:sz w:val="24"/>
        </w:rPr>
        <w:t>“persistent inability” means  the woman is unable to participate in vaginal intercourse on most occasions because of physical obstruction of the vagina or its entrance or because of vaginismus or because of dyspareunia.</w:t>
      </w:r>
    </w:p>
    <w:p w:rsidR="00FD4751" w:rsidRDefault="00FD4751" w:rsidP="00FD4751">
      <w:pPr>
        <w:pStyle w:val="BodyText"/>
        <w:spacing w:before="120" w:after="120"/>
        <w:rPr>
          <w:rFonts w:ascii="Times New Roman" w:hAnsi="Times New Roman"/>
        </w:rPr>
      </w:pPr>
      <w:r>
        <w:rPr>
          <w:rFonts w:ascii="Times New Roman" w:hAnsi="Times New Roman"/>
        </w:rPr>
        <w:t>Ratings may be given from each of Tables 10.1.2 and 10.1.3 if appropriate. The rating obtained from Table 10.1.2 is not to be compared or combined with any other rating at this stage, but is to be included in the final combining of all ratings.</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r>
      <w:r>
        <w:rPr>
          <w:rFonts w:ascii="Times New Roman" w:hAnsi="Times New Roman"/>
          <w:i/>
          <w:sz w:val="24"/>
        </w:rPr>
        <w:t xml:space="preserve">(Omit this step if you are assessing an accepted condition of a male veteran.) </w:t>
      </w:r>
      <w:r>
        <w:rPr>
          <w:rFonts w:ascii="Times New Roman" w:hAnsi="Times New Roman"/>
          <w:sz w:val="24"/>
        </w:rPr>
        <w:t>Determine a functional impairment rating for loss of sexual function in female veterans from Table 10.1.3.</w:t>
      </w:r>
    </w:p>
    <w:p w:rsidR="00FD4751" w:rsidRDefault="00FD4751" w:rsidP="00FD4751">
      <w:pPr>
        <w:pStyle w:val="zEPMarkerStyle"/>
        <w:widowControl/>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818"/>
        <w:gridCol w:w="6621"/>
      </w:tblGrid>
      <w:tr w:rsidR="00FD4751" w:rsidTr="006E3593">
        <w:tc>
          <w:tcPr>
            <w:tcW w:w="2235" w:type="dxa"/>
            <w:gridSpan w:val="2"/>
            <w:tcBorders>
              <w:bottom w:val="nil"/>
              <w:right w:val="nil"/>
            </w:tcBorders>
          </w:tcPr>
          <w:p w:rsidR="00FD4751" w:rsidRDefault="00FD4751" w:rsidP="006E3593">
            <w:pPr>
              <w:pStyle w:val="FigureHeading"/>
            </w:pPr>
            <w:r>
              <w:t>Functional Loss Table 10.1.3</w:t>
            </w:r>
          </w:p>
        </w:tc>
        <w:tc>
          <w:tcPr>
            <w:tcW w:w="6621" w:type="dxa"/>
            <w:tcBorders>
              <w:left w:val="nil"/>
              <w:bottom w:val="nil"/>
            </w:tcBorders>
          </w:tcPr>
          <w:p w:rsidR="00FD4751" w:rsidRDefault="003F364C" w:rsidP="006E3593">
            <w:pPr>
              <w:keepNext/>
              <w:spacing w:line="280" w:lineRule="atLeast"/>
              <w:jc w:val="right"/>
              <w:rPr>
                <w:b/>
                <w:color w:val="000000"/>
                <w:sz w:val="24"/>
              </w:rPr>
            </w:pPr>
            <w:r>
              <w:rPr>
                <w:b/>
                <w:noProof/>
                <w:color w:val="000000"/>
              </w:rPr>
              <w:drawing>
                <wp:inline distT="0" distB="0" distL="0" distR="0">
                  <wp:extent cx="273050" cy="354965"/>
                  <wp:effectExtent l="0" t="0" r="0" b="0"/>
                  <wp:docPr id="109" name="Picture 109" descr="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c>
          <w:tcPr>
            <w:tcW w:w="8856" w:type="dxa"/>
            <w:gridSpan w:val="3"/>
            <w:tcBorders>
              <w:top w:val="nil"/>
            </w:tcBorders>
          </w:tcPr>
          <w:p w:rsidR="00FD4751" w:rsidRDefault="00FD4751" w:rsidP="006E3593">
            <w:pPr>
              <w:keepNext/>
              <w:spacing w:before="120"/>
              <w:jc w:val="center"/>
              <w:rPr>
                <w:sz w:val="24"/>
              </w:rPr>
            </w:pPr>
            <w:r>
              <w:rPr>
                <w:b/>
                <w:color w:val="000000"/>
                <w:sz w:val="24"/>
              </w:rPr>
              <w:t>SEXUAL FUNCTION: FEMALE</w:t>
            </w:r>
          </w:p>
        </w:tc>
      </w:tr>
      <w:tr w:rsidR="00FD4751" w:rsidTr="006E3593">
        <w:tc>
          <w:tcPr>
            <w:tcW w:w="1417" w:type="dxa"/>
          </w:tcPr>
          <w:p w:rsidR="00FD4751" w:rsidRDefault="00FD4751" w:rsidP="006E3593">
            <w:pPr>
              <w:keepNext/>
              <w:spacing w:after="60"/>
              <w:jc w:val="both"/>
              <w:rPr>
                <w:b/>
              </w:rPr>
            </w:pPr>
            <w:r>
              <w:rPr>
                <w:b/>
              </w:rPr>
              <w:t>Impairment Ratings</w:t>
            </w:r>
          </w:p>
        </w:tc>
        <w:tc>
          <w:tcPr>
            <w:tcW w:w="7439" w:type="dxa"/>
            <w:gridSpan w:val="2"/>
          </w:tcPr>
          <w:p w:rsidR="00FD4751" w:rsidRDefault="00FD4751" w:rsidP="006E3593">
            <w:pPr>
              <w:keepNext/>
              <w:spacing w:after="60"/>
              <w:jc w:val="both"/>
            </w:pPr>
            <w:r>
              <w:rPr>
                <w:b/>
              </w:rPr>
              <w:t>Criteria</w:t>
            </w:r>
          </w:p>
        </w:tc>
      </w:tr>
      <w:tr w:rsidR="00FD4751" w:rsidTr="006E3593">
        <w:tc>
          <w:tcPr>
            <w:tcW w:w="1417" w:type="dxa"/>
          </w:tcPr>
          <w:p w:rsidR="00FD4751" w:rsidRDefault="00FD4751" w:rsidP="006E3593">
            <w:pPr>
              <w:keepNext/>
              <w:spacing w:after="60"/>
              <w:jc w:val="both"/>
            </w:pPr>
            <w:r>
              <w:t>NIL</w:t>
            </w:r>
          </w:p>
        </w:tc>
        <w:tc>
          <w:tcPr>
            <w:tcW w:w="7439" w:type="dxa"/>
            <w:gridSpan w:val="2"/>
          </w:tcPr>
          <w:p w:rsidR="00FD4751" w:rsidRDefault="00FD4751" w:rsidP="006E3593">
            <w:pPr>
              <w:keepNext/>
              <w:spacing w:after="60"/>
              <w:jc w:val="both"/>
            </w:pPr>
            <w:r>
              <w:t>No impairment of sexual sensation.</w:t>
            </w:r>
          </w:p>
        </w:tc>
      </w:tr>
      <w:tr w:rsidR="00FD4751" w:rsidTr="006E3593">
        <w:tc>
          <w:tcPr>
            <w:tcW w:w="1417" w:type="dxa"/>
          </w:tcPr>
          <w:p w:rsidR="00FD4751" w:rsidRDefault="00FD4751" w:rsidP="006E3593">
            <w:pPr>
              <w:keepNext/>
              <w:spacing w:after="60"/>
              <w:jc w:val="both"/>
            </w:pPr>
            <w:r>
              <w:t>TWO</w:t>
            </w:r>
          </w:p>
        </w:tc>
        <w:tc>
          <w:tcPr>
            <w:tcW w:w="7439" w:type="dxa"/>
            <w:gridSpan w:val="2"/>
          </w:tcPr>
          <w:p w:rsidR="00FD4751" w:rsidRDefault="00FD4751" w:rsidP="006E3593">
            <w:pPr>
              <w:keepNext/>
              <w:spacing w:after="60"/>
              <w:jc w:val="both"/>
            </w:pPr>
            <w:r>
              <w:t>Diminished sexual sensation.</w:t>
            </w:r>
          </w:p>
        </w:tc>
      </w:tr>
      <w:tr w:rsidR="00FD4751" w:rsidTr="006E3593">
        <w:tc>
          <w:tcPr>
            <w:tcW w:w="1417" w:type="dxa"/>
          </w:tcPr>
          <w:p w:rsidR="00FD4751" w:rsidRDefault="00FD4751" w:rsidP="006E3593">
            <w:pPr>
              <w:keepNext/>
              <w:spacing w:after="60"/>
              <w:jc w:val="both"/>
            </w:pPr>
            <w:r>
              <w:t>FIVE</w:t>
            </w:r>
          </w:p>
        </w:tc>
        <w:tc>
          <w:tcPr>
            <w:tcW w:w="7439" w:type="dxa"/>
            <w:gridSpan w:val="2"/>
          </w:tcPr>
          <w:p w:rsidR="00FD4751" w:rsidRDefault="00FD4751" w:rsidP="006E3593">
            <w:pPr>
              <w:keepNext/>
              <w:spacing w:after="60"/>
              <w:jc w:val="both"/>
            </w:pPr>
            <w:r>
              <w:t>Inability to achieve a climax at age less than 40.</w:t>
            </w:r>
          </w:p>
        </w:tc>
      </w:tr>
      <w:tr w:rsidR="00FD4751" w:rsidTr="006E3593">
        <w:tc>
          <w:tcPr>
            <w:tcW w:w="1417" w:type="dxa"/>
          </w:tcPr>
          <w:p w:rsidR="00FD4751" w:rsidRDefault="00FD4751" w:rsidP="006E3593">
            <w:pPr>
              <w:keepNext/>
              <w:spacing w:after="60"/>
              <w:jc w:val="both"/>
            </w:pPr>
            <w:r>
              <w:t>TEN</w:t>
            </w:r>
          </w:p>
        </w:tc>
        <w:tc>
          <w:tcPr>
            <w:tcW w:w="7439" w:type="dxa"/>
            <w:gridSpan w:val="2"/>
          </w:tcPr>
          <w:p w:rsidR="00FD4751" w:rsidRDefault="00FD4751" w:rsidP="006E3593">
            <w:pPr>
              <w:keepNext/>
              <w:spacing w:after="60"/>
              <w:jc w:val="both"/>
            </w:pPr>
            <w:r>
              <w:rPr>
                <w:color w:val="000000"/>
              </w:rPr>
              <w:t>Inability to achieve a climax at age less than 30.</w:t>
            </w:r>
          </w:p>
        </w:tc>
      </w:tr>
      <w:tr w:rsidR="00FD4751" w:rsidTr="006E3593">
        <w:tc>
          <w:tcPr>
            <w:tcW w:w="1417" w:type="dxa"/>
          </w:tcPr>
          <w:p w:rsidR="00FD4751" w:rsidRDefault="00FD4751" w:rsidP="006E3593">
            <w:pPr>
              <w:keepNext/>
              <w:spacing w:after="60"/>
              <w:jc w:val="both"/>
            </w:pPr>
          </w:p>
        </w:tc>
        <w:tc>
          <w:tcPr>
            <w:tcW w:w="7439" w:type="dxa"/>
            <w:gridSpan w:val="2"/>
          </w:tcPr>
          <w:p w:rsidR="00FD4751" w:rsidRDefault="00FD4751" w:rsidP="006E3593">
            <w:pPr>
              <w:keepNext/>
              <w:spacing w:after="60"/>
              <w:jc w:val="both"/>
            </w:pPr>
            <w:r>
              <w:rPr>
                <w:color w:val="000000"/>
              </w:rPr>
              <w:t>Clitoridectomy at age less than 40.</w:t>
            </w:r>
          </w:p>
        </w:tc>
      </w:tr>
      <w:tr w:rsidR="00FD4751" w:rsidTr="006E3593">
        <w:tc>
          <w:tcPr>
            <w:tcW w:w="1417" w:type="dxa"/>
          </w:tcPr>
          <w:p w:rsidR="00FD4751" w:rsidRDefault="00FD4751" w:rsidP="006E3593">
            <w:pPr>
              <w:keepNext/>
              <w:spacing w:after="60"/>
              <w:jc w:val="both"/>
            </w:pPr>
            <w:r>
              <w:t>FIFTEEN</w:t>
            </w:r>
          </w:p>
        </w:tc>
        <w:tc>
          <w:tcPr>
            <w:tcW w:w="7439" w:type="dxa"/>
            <w:gridSpan w:val="2"/>
          </w:tcPr>
          <w:p w:rsidR="00FD4751" w:rsidRDefault="00FD4751" w:rsidP="006E3593">
            <w:pPr>
              <w:keepNext/>
              <w:spacing w:after="60"/>
              <w:jc w:val="both"/>
            </w:pPr>
            <w:r>
              <w:t>Vulvectomy at age less than 40.</w:t>
            </w:r>
          </w:p>
        </w:tc>
      </w:tr>
      <w:tr w:rsidR="00FD4751" w:rsidTr="006E3593">
        <w:tc>
          <w:tcPr>
            <w:tcW w:w="1417" w:type="dxa"/>
          </w:tcPr>
          <w:p w:rsidR="00FD4751" w:rsidRDefault="00FD4751" w:rsidP="006E3593">
            <w:pPr>
              <w:keepNext/>
              <w:spacing w:after="60"/>
              <w:jc w:val="both"/>
            </w:pPr>
            <w:r>
              <w:t>TWENTY</w:t>
            </w:r>
          </w:p>
        </w:tc>
        <w:tc>
          <w:tcPr>
            <w:tcW w:w="7439" w:type="dxa"/>
            <w:gridSpan w:val="2"/>
          </w:tcPr>
          <w:p w:rsidR="00FD4751" w:rsidRDefault="00FD4751" w:rsidP="006E3593">
            <w:pPr>
              <w:keepNext/>
              <w:spacing w:after="60"/>
              <w:jc w:val="both"/>
            </w:pPr>
            <w:r>
              <w:t>Clitoridectomy at age less than 30.</w:t>
            </w:r>
          </w:p>
        </w:tc>
      </w:tr>
      <w:tr w:rsidR="00FD4751" w:rsidTr="006E3593">
        <w:tc>
          <w:tcPr>
            <w:tcW w:w="1417" w:type="dxa"/>
          </w:tcPr>
          <w:p w:rsidR="00FD4751" w:rsidRDefault="00FD4751" w:rsidP="006E3593">
            <w:pPr>
              <w:keepNext/>
              <w:spacing w:after="60"/>
              <w:jc w:val="both"/>
            </w:pPr>
            <w:r>
              <w:t>TWENTY- FIVE</w:t>
            </w:r>
          </w:p>
        </w:tc>
        <w:tc>
          <w:tcPr>
            <w:tcW w:w="7439" w:type="dxa"/>
            <w:gridSpan w:val="2"/>
          </w:tcPr>
          <w:p w:rsidR="00FD4751" w:rsidRDefault="00FD4751" w:rsidP="006E3593">
            <w:pPr>
              <w:keepNext/>
              <w:spacing w:after="60"/>
              <w:jc w:val="both"/>
            </w:pPr>
            <w:r>
              <w:t>Vulvectomy at age less than 30.</w:t>
            </w:r>
          </w:p>
        </w:tc>
      </w:tr>
      <w:tr w:rsidR="00FD4751" w:rsidTr="006E3593">
        <w:tc>
          <w:tcPr>
            <w:tcW w:w="1417" w:type="dxa"/>
          </w:tcPr>
          <w:p w:rsidR="00FD4751" w:rsidRDefault="00FD4751" w:rsidP="006E3593">
            <w:pPr>
              <w:keepNext/>
              <w:spacing w:after="60"/>
              <w:jc w:val="both"/>
            </w:pPr>
          </w:p>
        </w:tc>
        <w:tc>
          <w:tcPr>
            <w:tcW w:w="7439" w:type="dxa"/>
            <w:gridSpan w:val="2"/>
          </w:tcPr>
          <w:p w:rsidR="00FD4751" w:rsidRDefault="00FD4751" w:rsidP="006E3593">
            <w:pPr>
              <w:keepNext/>
              <w:spacing w:after="60"/>
              <w:jc w:val="both"/>
            </w:pPr>
            <w:r>
              <w:rPr>
                <w:b/>
                <w:i/>
              </w:rPr>
              <w:t>Only one rating is to be selected from this table.</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spacing w:before="120" w:after="120"/>
        <w:rPr>
          <w:rFonts w:ascii="Times New Roman" w:hAnsi="Times New Roman"/>
        </w:rPr>
      </w:pPr>
      <w:r>
        <w:rPr>
          <w:rFonts w:ascii="Times New Roman" w:hAnsi="Times New Roman"/>
        </w:rPr>
        <w:t>Ratings may be given from each of Tables 10.1.2 and 10.1.3 if appropriate. The rating obtained from Table 10.1.3 is not to be compared or combined with any other rating at this stage, but is to be included in the final combining of all ratings.</w:t>
      </w:r>
    </w:p>
    <w:p w:rsidR="00FD4751" w:rsidRPr="001B4598" w:rsidRDefault="00FD4751" w:rsidP="00FD4751">
      <w:pPr>
        <w:rPr>
          <w:sz w:val="28"/>
        </w:rPr>
      </w:pPr>
      <w:r>
        <w:rPr>
          <w:sz w:val="24"/>
        </w:rPr>
        <w:br w:type="page"/>
      </w:r>
    </w:p>
    <w:p w:rsidR="00FD4751" w:rsidRDefault="00FD4751" w:rsidP="00FD4751">
      <w:pPr>
        <w:pStyle w:val="SubPartHeading"/>
        <w:spacing w:after="0"/>
        <w:rPr>
          <w:rFonts w:ascii="Times New Roman" w:hAnsi="Times New Roman"/>
        </w:rPr>
      </w:pPr>
      <w:r>
        <w:rPr>
          <w:rFonts w:ascii="Times New Roman" w:hAnsi="Times New Roman"/>
        </w:rPr>
        <w:t>PART 10.2:</w:t>
      </w:r>
      <w:r>
        <w:rPr>
          <w:rFonts w:ascii="Times New Roman" w:hAnsi="Times New Roman"/>
        </w:rPr>
        <w:tab/>
        <w:t>REPRODUCTION</w:t>
      </w:r>
    </w:p>
    <w:p w:rsidR="00FD4751" w:rsidRDefault="00FD4751" w:rsidP="00FD4751"/>
    <w:p w:rsidR="00FD4751" w:rsidRDefault="00FD4751" w:rsidP="00FD4751">
      <w:pPr>
        <w:pStyle w:val="StepHeading"/>
        <w:spacing w:before="240"/>
        <w:rPr>
          <w:rFonts w:ascii="Times New Roman" w:hAnsi="Times New Roman"/>
          <w:sz w:val="24"/>
        </w:rPr>
      </w:pPr>
      <w:r>
        <w:rPr>
          <w:rFonts w:ascii="Times New Roman" w:hAnsi="Times New Roman"/>
          <w:sz w:val="24"/>
        </w:rPr>
        <w:t>Calculation of the impairment rating for loss of reproductive function</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Follow the steps below to calculate the impairment rating due to an accepted loss of reproductive function.</w:t>
      </w:r>
    </w:p>
    <w:p w:rsidR="00FD4751" w:rsidRDefault="00FD4751" w:rsidP="00FD4751">
      <w:pPr>
        <w:spacing w:before="120" w:after="240"/>
        <w:rPr>
          <w:sz w:val="24"/>
        </w:rPr>
      </w:pPr>
      <w:r>
        <w:rPr>
          <w:sz w:val="24"/>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276"/>
      </w:tblGrid>
      <w:tr w:rsidR="00FD4751" w:rsidTr="006E3593">
        <w:tc>
          <w:tcPr>
            <w:tcW w:w="1332" w:type="dxa"/>
          </w:tcPr>
          <w:p w:rsidR="00FD4751" w:rsidRDefault="00FD4751" w:rsidP="006E3593">
            <w:pPr>
              <w:spacing w:after="60"/>
              <w:rPr>
                <w:sz w:val="24"/>
              </w:rPr>
            </w:pPr>
            <w:r>
              <w:rPr>
                <w:b/>
                <w:sz w:val="24"/>
              </w:rPr>
              <w:t>STEP 1</w:t>
            </w:r>
          </w:p>
        </w:tc>
        <w:tc>
          <w:tcPr>
            <w:tcW w:w="7371" w:type="dxa"/>
            <w:tcBorders>
              <w:right w:val="single" w:sz="4" w:space="0" w:color="auto"/>
            </w:tcBorders>
          </w:tcPr>
          <w:p w:rsidR="00FD4751" w:rsidRDefault="00FD4751" w:rsidP="006E3593">
            <w:pPr>
              <w:tabs>
                <w:tab w:val="left" w:pos="283"/>
              </w:tabs>
              <w:spacing w:after="60"/>
              <w:rPr>
                <w:sz w:val="24"/>
              </w:rPr>
            </w:pPr>
            <w:r>
              <w:rPr>
                <w:i/>
                <w:sz w:val="24"/>
              </w:rPr>
              <w:t>(Omit this step if you are assessing an accepted condition of a female veteran.)</w:t>
            </w:r>
          </w:p>
          <w:p w:rsidR="00FD4751" w:rsidRDefault="00FD4751" w:rsidP="006E3593">
            <w:pPr>
              <w:tabs>
                <w:tab w:val="left" w:pos="283"/>
              </w:tabs>
              <w:spacing w:after="60"/>
              <w:rPr>
                <w:sz w:val="24"/>
              </w:rPr>
            </w:pPr>
            <w:r>
              <w:rPr>
                <w:sz w:val="24"/>
              </w:rPr>
              <w:t xml:space="preserve">Determine a functional impairment rating for loss of reproductive function from Table 10.2.1. </w:t>
            </w:r>
          </w:p>
        </w:tc>
        <w:tc>
          <w:tcPr>
            <w:tcW w:w="1276" w:type="dxa"/>
            <w:tcBorders>
              <w:left w:val="single" w:sz="4" w:space="0" w:color="auto"/>
            </w:tcBorders>
          </w:tcPr>
          <w:p w:rsidR="00FD4751" w:rsidRDefault="00FD4751" w:rsidP="006E3593">
            <w:pPr>
              <w:tabs>
                <w:tab w:val="left" w:pos="283"/>
              </w:tabs>
              <w:spacing w:after="60"/>
              <w:rPr>
                <w:sz w:val="24"/>
              </w:rPr>
            </w:pPr>
            <w:r>
              <w:rPr>
                <w:sz w:val="24"/>
              </w:rPr>
              <w:t>Page 154</w:t>
            </w:r>
          </w:p>
        </w:tc>
      </w:tr>
      <w:tr w:rsidR="00FD4751" w:rsidTr="006E3593">
        <w:tc>
          <w:tcPr>
            <w:tcW w:w="1332" w:type="dxa"/>
          </w:tcPr>
          <w:p w:rsidR="00FD4751" w:rsidRDefault="00FD4751" w:rsidP="006E3593">
            <w:pPr>
              <w:spacing w:after="60"/>
              <w:rPr>
                <w:sz w:val="24"/>
              </w:rPr>
            </w:pPr>
            <w:r>
              <w:rPr>
                <w:b/>
                <w:sz w:val="24"/>
              </w:rPr>
              <w:t>STEP 2</w:t>
            </w:r>
          </w:p>
        </w:tc>
        <w:tc>
          <w:tcPr>
            <w:tcW w:w="7371" w:type="dxa"/>
            <w:tcBorders>
              <w:right w:val="single" w:sz="4" w:space="0" w:color="auto"/>
            </w:tcBorders>
          </w:tcPr>
          <w:p w:rsidR="00FD4751" w:rsidRDefault="00FD4751" w:rsidP="006E3593">
            <w:pPr>
              <w:tabs>
                <w:tab w:val="left" w:pos="283"/>
              </w:tabs>
              <w:spacing w:after="60"/>
              <w:rPr>
                <w:sz w:val="24"/>
              </w:rPr>
            </w:pPr>
            <w:r>
              <w:rPr>
                <w:i/>
                <w:sz w:val="24"/>
              </w:rPr>
              <w:t>(Omit this step if you are assessing an accepted condition of a male veteran.)</w:t>
            </w:r>
          </w:p>
          <w:p w:rsidR="00FD4751" w:rsidRDefault="00FD4751" w:rsidP="006E3593">
            <w:pPr>
              <w:pStyle w:val="Footer"/>
              <w:tabs>
                <w:tab w:val="clear" w:pos="4153"/>
                <w:tab w:val="clear" w:pos="8306"/>
              </w:tabs>
              <w:spacing w:after="60"/>
              <w:rPr>
                <w:sz w:val="24"/>
              </w:rPr>
            </w:pPr>
            <w:r>
              <w:rPr>
                <w:sz w:val="24"/>
              </w:rPr>
              <w:t xml:space="preserve">Determine a functional impairment rating for loss of sexual function from Table 10.2.2. </w:t>
            </w:r>
          </w:p>
        </w:tc>
        <w:tc>
          <w:tcPr>
            <w:tcW w:w="1276" w:type="dxa"/>
            <w:tcBorders>
              <w:left w:val="single" w:sz="4" w:space="0" w:color="auto"/>
            </w:tcBorders>
          </w:tcPr>
          <w:p w:rsidR="00FD4751" w:rsidRDefault="00FD4751" w:rsidP="006E3593">
            <w:pPr>
              <w:pStyle w:val="Footer"/>
              <w:tabs>
                <w:tab w:val="clear" w:pos="4153"/>
                <w:tab w:val="clear" w:pos="8306"/>
              </w:tabs>
              <w:spacing w:after="60"/>
              <w:rPr>
                <w:sz w:val="24"/>
              </w:rPr>
            </w:pPr>
            <w:r>
              <w:rPr>
                <w:sz w:val="24"/>
              </w:rPr>
              <w:t>Page 155</w:t>
            </w:r>
          </w:p>
        </w:tc>
      </w:tr>
    </w:tbl>
    <w:p w:rsidR="00FD4751" w:rsidRDefault="00FD4751" w:rsidP="00FD4751">
      <w:pPr>
        <w:pStyle w:val="BodyText"/>
        <w:tabs>
          <w:tab w:val="left" w:pos="283"/>
        </w:tabs>
        <w:spacing w:before="240" w:after="120"/>
        <w:rPr>
          <w:rFonts w:ascii="Times New Roman" w:hAnsi="Times New Roman"/>
        </w:rPr>
      </w:pPr>
      <w:r>
        <w:rPr>
          <w:rFonts w:ascii="Times New Roman" w:hAnsi="Times New Roman"/>
        </w:rPr>
        <w:t>For the purposes of this chapter:</w:t>
      </w:r>
    </w:p>
    <w:p w:rsidR="00FD4751" w:rsidRDefault="00FD4751" w:rsidP="00FD4751">
      <w:pPr>
        <w:pStyle w:val="Def"/>
        <w:tabs>
          <w:tab w:val="clear" w:pos="283"/>
        </w:tabs>
        <w:spacing w:before="120"/>
        <w:ind w:left="0"/>
        <w:rPr>
          <w:rFonts w:ascii="Times New Roman" w:hAnsi="Times New Roman"/>
          <w:sz w:val="24"/>
        </w:rPr>
      </w:pPr>
      <w:r>
        <w:rPr>
          <w:rFonts w:ascii="Times New Roman" w:hAnsi="Times New Roman"/>
          <w:sz w:val="24"/>
        </w:rPr>
        <w:t>“infertility” means:</w:t>
      </w:r>
    </w:p>
    <w:p w:rsidR="00FD4751" w:rsidRDefault="00FD4751" w:rsidP="00FD4751">
      <w:pPr>
        <w:tabs>
          <w:tab w:val="left" w:pos="567"/>
          <w:tab w:val="left" w:pos="850"/>
        </w:tabs>
        <w:spacing w:before="60" w:after="60"/>
        <w:ind w:left="850" w:hanging="850"/>
        <w:rPr>
          <w:sz w:val="24"/>
        </w:rPr>
      </w:pPr>
      <w:r>
        <w:rPr>
          <w:sz w:val="24"/>
        </w:rPr>
        <w:tab/>
        <w:t>for females —</w:t>
      </w:r>
    </w:p>
    <w:p w:rsidR="00FD4751" w:rsidRDefault="00993287" w:rsidP="00993287">
      <w:pPr>
        <w:pStyle w:val="BulletIndent"/>
        <w:spacing w:before="60" w:after="60"/>
        <w:ind w:left="99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condition in which a woman is unable to achieve a pregnancy resulting in a viable infant because of a gynaecological condition that prevents her becoming pregnant or  maintaining a pregnancy to term; or</w:t>
      </w:r>
    </w:p>
    <w:p w:rsidR="00FD4751" w:rsidRDefault="00993287" w:rsidP="00993287">
      <w:pPr>
        <w:pStyle w:val="BulletIndent"/>
        <w:spacing w:before="60" w:after="60"/>
        <w:ind w:left="993" w:hanging="28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situation of a woman who has been given medical advice that she should not become pregnant and who consequently does not give birth to a viable child either because of risk to her life; or the danger of seriously compromising her health; or serious and significant risk to the potential child. (The latter circumstance may arise if the woman has had radiotherapy for a malignant condition.)</w:t>
      </w:r>
    </w:p>
    <w:p w:rsidR="00FD4751" w:rsidRDefault="00FD4751" w:rsidP="00FD4751">
      <w:pPr>
        <w:tabs>
          <w:tab w:val="left" w:pos="567"/>
          <w:tab w:val="left" w:pos="850"/>
        </w:tabs>
        <w:spacing w:before="60" w:after="60"/>
        <w:ind w:left="850" w:hanging="850"/>
        <w:rPr>
          <w:sz w:val="24"/>
        </w:rPr>
      </w:pPr>
      <w:r>
        <w:rPr>
          <w:sz w:val="24"/>
        </w:rPr>
        <w:tab/>
        <w:t>for males —</w:t>
      </w:r>
    </w:p>
    <w:p w:rsidR="00FD4751" w:rsidRDefault="00993287" w:rsidP="00993287">
      <w:pPr>
        <w:pStyle w:val="BulletIndent"/>
        <w:spacing w:before="60" w:after="60"/>
        <w:ind w:left="99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the condition in which a man is unable to achieve a pregnancy in a woman. </w:t>
      </w:r>
    </w:p>
    <w:p w:rsidR="00FD4751" w:rsidRDefault="00FD4751" w:rsidP="00FD4751">
      <w:pPr>
        <w:pStyle w:val="Def"/>
        <w:spacing w:before="60" w:after="60"/>
        <w:ind w:left="0"/>
        <w:rPr>
          <w:rFonts w:ascii="Times New Roman" w:hAnsi="Times New Roman"/>
          <w:sz w:val="24"/>
        </w:rPr>
      </w:pPr>
      <w:r>
        <w:rPr>
          <w:rFonts w:ascii="Times New Roman" w:hAnsi="Times New Roman"/>
          <w:sz w:val="24"/>
        </w:rPr>
        <w:t xml:space="preserve">“reduced fertility” means: </w:t>
      </w:r>
    </w:p>
    <w:p w:rsidR="00FD4751" w:rsidRDefault="00FD4751" w:rsidP="00FD4751">
      <w:pPr>
        <w:tabs>
          <w:tab w:val="left" w:pos="567"/>
          <w:tab w:val="left" w:pos="850"/>
        </w:tabs>
        <w:spacing w:before="60" w:after="60"/>
        <w:rPr>
          <w:sz w:val="24"/>
        </w:rPr>
      </w:pPr>
      <w:r>
        <w:rPr>
          <w:sz w:val="24"/>
        </w:rPr>
        <w:tab/>
        <w:t>for females —</w:t>
      </w:r>
    </w:p>
    <w:p w:rsidR="00FD4751" w:rsidRDefault="00993287" w:rsidP="00993287">
      <w:pPr>
        <w:pStyle w:val="BulletIndent"/>
        <w:spacing w:before="60" w:after="60"/>
        <w:ind w:left="99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situation of a woman who has sought medical help in order to become pregnant and who has been given such help in the form of IVF, GIFT, or a similar procedure or hormonal stimuli and who as a result of such procedures does become pregnant; or</w:t>
      </w:r>
    </w:p>
    <w:p w:rsidR="00FD4751" w:rsidRDefault="00993287" w:rsidP="00993287">
      <w:pPr>
        <w:pStyle w:val="BulletIndent"/>
        <w:spacing w:before="60" w:after="60"/>
        <w:ind w:left="99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situation of a woman who has been advised that she is infertile and who, as a result, has adopted a child and who then, and only after that, has conceived.</w:t>
      </w:r>
    </w:p>
    <w:p w:rsidR="00FD4751" w:rsidRDefault="00FD4751" w:rsidP="00FD4751">
      <w:pPr>
        <w:pStyle w:val="BodyTextIndent2"/>
        <w:tabs>
          <w:tab w:val="left" w:pos="567"/>
          <w:tab w:val="left" w:pos="850"/>
        </w:tabs>
        <w:spacing w:before="60" w:after="60"/>
      </w:pPr>
      <w:r>
        <w:tab/>
        <w:t>(A woman is to be taken to be infertile if, despite such procedures, she remains unable to become pregnant. She will also be taken to be infertile until such time as she gives birth to a viable infant.)</w:t>
      </w:r>
    </w:p>
    <w:p w:rsidR="00FD4751" w:rsidRDefault="00FD4751" w:rsidP="00FD4751">
      <w:pPr>
        <w:pStyle w:val="DefinitionTerm"/>
        <w:tabs>
          <w:tab w:val="left" w:pos="567"/>
          <w:tab w:val="left" w:pos="850"/>
        </w:tabs>
        <w:spacing w:before="120" w:after="60"/>
        <w:rPr>
          <w:snapToGrid/>
        </w:rPr>
      </w:pPr>
      <w:r>
        <w:rPr>
          <w:snapToGrid/>
        </w:rPr>
        <w:tab/>
        <w:t>for males —</w:t>
      </w:r>
    </w:p>
    <w:p w:rsidR="00FD4751" w:rsidRDefault="00993287" w:rsidP="00993287">
      <w:pPr>
        <w:pStyle w:val="BulletIndent"/>
        <w:spacing w:before="60" w:after="60"/>
        <w:ind w:left="99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situation of a man who has sought medical help in order to enable him to father a child as a result of conditions such as a low sperm count or impotence or other related condition and who, with his partner, has been given such help in the form of IVF, GIFT, or a similar procedure or hormonal stimuli and who as a result of such procedures does succeed in becoming the biological father of a viable infant; or</w:t>
      </w:r>
    </w:p>
    <w:p w:rsidR="00FD4751" w:rsidRDefault="00993287" w:rsidP="00993287">
      <w:pPr>
        <w:pStyle w:val="BulletIndent"/>
        <w:spacing w:before="60" w:after="60"/>
        <w:ind w:left="993"/>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the situation of a man who has been advised that he is infertile and who, as a result, with his partner, has adopted a child and who then, and only after that, has become the biological father of a viable infant in the normal way.</w:t>
      </w:r>
    </w:p>
    <w:p w:rsidR="00FD4751" w:rsidRDefault="00FD4751" w:rsidP="00FD4751">
      <w:pPr>
        <w:spacing w:before="120" w:after="120"/>
        <w:rPr>
          <w:sz w:val="24"/>
        </w:rPr>
      </w:pPr>
      <w:r>
        <w:rPr>
          <w:sz w:val="24"/>
        </w:rPr>
        <w:t>The impairment rating for reduced fertility is given to compensate veterans for the delay they and their partners will have incurred in starting their family as a result of waiting for investigations and in undergoing the procedures and for the stress of hormone therapy which places a considerable emotional stress on both partners and a specific physiological stress on the female.</w:t>
      </w:r>
    </w:p>
    <w:p w:rsidR="00FD4751" w:rsidRDefault="00FD4751" w:rsidP="00FD4751">
      <w:pPr>
        <w:tabs>
          <w:tab w:val="left" w:pos="567"/>
          <w:tab w:val="left" w:pos="850"/>
        </w:tabs>
        <w:spacing w:before="120" w:after="120"/>
        <w:rPr>
          <w:sz w:val="24"/>
        </w:rPr>
      </w:pPr>
      <w:r>
        <w:rPr>
          <w:sz w:val="24"/>
        </w:rPr>
        <w:t xml:space="preserve">The fertility problem should only be assessed as “infertility” under this </w:t>
      </w:r>
      <w:r>
        <w:rPr>
          <w:i/>
          <w:sz w:val="24"/>
        </w:rPr>
        <w:t xml:space="preserve">Guide </w:t>
      </w:r>
      <w:r>
        <w:rPr>
          <w:sz w:val="24"/>
        </w:rPr>
        <w:t>if it prevents the veteran from having children that the veteran would otherwise have had. It is for a medical practitioner to diagnose whether a fertility condition is present. The veteran must advise whether the fertility condition prevented the birth of a child that otherwise the veteran would have parented.</w:t>
      </w:r>
    </w:p>
    <w:p w:rsidR="00FD4751" w:rsidRDefault="00FD4751" w:rsidP="00FD4751">
      <w:pPr>
        <w:pStyle w:val="BodyText"/>
        <w:tabs>
          <w:tab w:val="left" w:pos="567"/>
          <w:tab w:val="left" w:pos="850"/>
        </w:tabs>
        <w:spacing w:before="120" w:after="120"/>
        <w:rPr>
          <w:rFonts w:ascii="Times New Roman" w:hAnsi="Times New Roman"/>
        </w:rPr>
      </w:pPr>
      <w:r>
        <w:rPr>
          <w:rFonts w:ascii="Times New Roman" w:hAnsi="Times New Roman"/>
        </w:rPr>
        <w:t>If the veteran is of the opinion that the fertility condition did not actually prevent the veteran from having a child, the condition is to be assessed at the same rate as reduced fertility.</w:t>
      </w:r>
    </w:p>
    <w:p w:rsidR="00FD4751" w:rsidRDefault="00FD4751" w:rsidP="00FD4751">
      <w:pPr>
        <w:spacing w:before="120" w:after="120"/>
        <w:rPr>
          <w:sz w:val="24"/>
        </w:rPr>
      </w:pPr>
      <w:r>
        <w:rPr>
          <w:sz w:val="24"/>
        </w:rPr>
        <w:t>Cervical incompetence is to be rated in the same way as are problems of fertility.</w:t>
      </w:r>
    </w:p>
    <w:p w:rsidR="00FD4751" w:rsidRDefault="00FD4751" w:rsidP="001B4598">
      <w:pPr>
        <w:pStyle w:val="StepHeading"/>
        <w:pageBreakBefore/>
        <w:ind w:left="0" w:firstLine="0"/>
        <w:rPr>
          <w:rFonts w:ascii="Times New Roman" w:hAnsi="Times New Roman"/>
          <w:sz w:val="24"/>
        </w:rPr>
      </w:pPr>
      <w:r>
        <w:rPr>
          <w:rFonts w:ascii="Times New Roman" w:hAnsi="Times New Roman"/>
          <w:sz w:val="24"/>
        </w:rPr>
        <w:t>Step 1:</w:t>
      </w:r>
      <w:r>
        <w:rPr>
          <w:rFonts w:ascii="Times New Roman" w:hAnsi="Times New Roman"/>
          <w:sz w:val="24"/>
        </w:rPr>
        <w:tab/>
      </w:r>
      <w:r>
        <w:rPr>
          <w:rFonts w:ascii="Times New Roman" w:hAnsi="Times New Roman"/>
          <w:i/>
          <w:sz w:val="24"/>
        </w:rPr>
        <w:t>(Omit this step if you are assessing an accepted condition of a female veteran.)</w:t>
      </w:r>
      <w:r>
        <w:rPr>
          <w:rFonts w:ascii="Times New Roman" w:hAnsi="Times New Roman"/>
          <w:sz w:val="24"/>
        </w:rPr>
        <w:t xml:space="preserve"> Determine a functional impairment rating for loss of reproductive function in male veterans from Table 10.2.1.</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959"/>
        <w:gridCol w:w="6480"/>
      </w:tblGrid>
      <w:tr w:rsidR="00FD4751" w:rsidTr="006E3593">
        <w:tc>
          <w:tcPr>
            <w:tcW w:w="2376" w:type="dxa"/>
            <w:gridSpan w:val="2"/>
            <w:tcBorders>
              <w:bottom w:val="nil"/>
              <w:right w:val="nil"/>
            </w:tcBorders>
          </w:tcPr>
          <w:p w:rsidR="00FD4751" w:rsidRDefault="00FD4751" w:rsidP="006E3593">
            <w:pPr>
              <w:pStyle w:val="FigureHeading"/>
            </w:pPr>
            <w:r>
              <w:t>Functional Loss Table 10.2.1</w:t>
            </w:r>
          </w:p>
        </w:tc>
        <w:tc>
          <w:tcPr>
            <w:tcW w:w="6480"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300355" cy="340995"/>
                  <wp:effectExtent l="0" t="0" r="0" b="0"/>
                  <wp:docPr id="110" name="Picture 110" descr="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0355" cy="340995"/>
                          </a:xfrm>
                          <a:prstGeom prst="rect">
                            <a:avLst/>
                          </a:prstGeom>
                          <a:noFill/>
                          <a:ln>
                            <a:noFill/>
                          </a:ln>
                        </pic:spPr>
                      </pic:pic>
                    </a:graphicData>
                  </a:graphic>
                </wp:inline>
              </w:drawing>
            </w:r>
          </w:p>
        </w:tc>
      </w:tr>
      <w:tr w:rsidR="00FD4751" w:rsidTr="006E3593">
        <w:tc>
          <w:tcPr>
            <w:tcW w:w="8856" w:type="dxa"/>
            <w:gridSpan w:val="3"/>
            <w:tcBorders>
              <w:top w:val="nil"/>
            </w:tcBorders>
          </w:tcPr>
          <w:p w:rsidR="00FD4751" w:rsidRDefault="00FD4751" w:rsidP="006E3593">
            <w:pPr>
              <w:spacing w:before="120"/>
              <w:jc w:val="center"/>
              <w:rPr>
                <w:b/>
                <w:sz w:val="24"/>
              </w:rPr>
            </w:pPr>
            <w:r>
              <w:rPr>
                <w:b/>
                <w:color w:val="000000"/>
                <w:sz w:val="24"/>
              </w:rPr>
              <w:t>REPRODUCTIVE FUNCTION: MALE</w:t>
            </w:r>
          </w:p>
        </w:tc>
      </w:tr>
      <w:tr w:rsidR="00FD4751" w:rsidTr="006E3593">
        <w:tc>
          <w:tcPr>
            <w:tcW w:w="1417" w:type="dxa"/>
          </w:tcPr>
          <w:p w:rsidR="00FD4751" w:rsidRDefault="00FD4751" w:rsidP="006E3593">
            <w:pPr>
              <w:spacing w:after="60"/>
              <w:jc w:val="both"/>
              <w:rPr>
                <w:b/>
              </w:rPr>
            </w:pPr>
            <w:r>
              <w:rPr>
                <w:b/>
              </w:rPr>
              <w:t>Impairment Ratings</w:t>
            </w:r>
          </w:p>
        </w:tc>
        <w:tc>
          <w:tcPr>
            <w:tcW w:w="7439" w:type="dxa"/>
            <w:gridSpan w:val="2"/>
          </w:tcPr>
          <w:p w:rsidR="00FD4751" w:rsidRDefault="00FD4751" w:rsidP="006E3593">
            <w:pPr>
              <w:spacing w:after="60"/>
              <w:jc w:val="both"/>
            </w:pPr>
            <w:r>
              <w:rPr>
                <w:b/>
              </w:rPr>
              <w:t>Criteria</w:t>
            </w:r>
          </w:p>
        </w:tc>
      </w:tr>
      <w:tr w:rsidR="00FD4751" w:rsidTr="006E3593">
        <w:tc>
          <w:tcPr>
            <w:tcW w:w="1417" w:type="dxa"/>
          </w:tcPr>
          <w:p w:rsidR="00FD4751" w:rsidRDefault="00FD4751" w:rsidP="006E3593">
            <w:pPr>
              <w:spacing w:after="60"/>
              <w:jc w:val="both"/>
            </w:pPr>
            <w:r>
              <w:t>NIL</w:t>
            </w:r>
          </w:p>
        </w:tc>
        <w:tc>
          <w:tcPr>
            <w:tcW w:w="7439" w:type="dxa"/>
            <w:gridSpan w:val="2"/>
          </w:tcPr>
          <w:p w:rsidR="00FD4751" w:rsidRDefault="00FD4751" w:rsidP="006E3593">
            <w:pPr>
              <w:spacing w:after="60"/>
              <w:jc w:val="both"/>
            </w:pPr>
            <w:r>
              <w:t>Varicocele or hydrocele, associated with no or negligible symptoms.</w:t>
            </w:r>
          </w:p>
        </w:tc>
      </w:tr>
      <w:tr w:rsidR="00FD4751" w:rsidTr="006E3593">
        <w:tc>
          <w:tcPr>
            <w:tcW w:w="1417" w:type="dxa"/>
          </w:tcPr>
          <w:p w:rsidR="00FD4751" w:rsidRDefault="00FD4751" w:rsidP="006E3593">
            <w:pPr>
              <w:spacing w:after="60"/>
              <w:jc w:val="both"/>
            </w:pPr>
            <w:r>
              <w:t>TWO</w:t>
            </w:r>
          </w:p>
        </w:tc>
        <w:tc>
          <w:tcPr>
            <w:tcW w:w="7439" w:type="dxa"/>
            <w:gridSpan w:val="2"/>
          </w:tcPr>
          <w:p w:rsidR="00FD4751" w:rsidRDefault="00FD4751" w:rsidP="006E3593">
            <w:pPr>
              <w:spacing w:after="60"/>
              <w:jc w:val="both"/>
            </w:pPr>
            <w:r>
              <w:t>Infertility with onset at age 55 or older.</w:t>
            </w:r>
          </w:p>
        </w:tc>
      </w:tr>
      <w:tr w:rsidR="00FD4751" w:rsidTr="006E3593">
        <w:trPr>
          <w:cantSplit/>
        </w:trPr>
        <w:tc>
          <w:tcPr>
            <w:tcW w:w="1417" w:type="dxa"/>
          </w:tcPr>
          <w:p w:rsidR="00FD4751" w:rsidRDefault="00FD4751" w:rsidP="006E3593">
            <w:pPr>
              <w:spacing w:after="60"/>
              <w:jc w:val="both"/>
            </w:pPr>
            <w:r>
              <w:t>FIVE</w:t>
            </w:r>
          </w:p>
        </w:tc>
        <w:tc>
          <w:tcPr>
            <w:tcW w:w="743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Varicocele or hydrocele sufficient to cause enlargement of scrotum, and daily symptoms.</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Loss of one testis at any age.</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Infertility with onset at age 45–54.</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Reduced fertility with onset at age less than 45.</w:t>
            </w:r>
          </w:p>
        </w:tc>
      </w:tr>
      <w:tr w:rsidR="00FD4751" w:rsidTr="006E3593">
        <w:trPr>
          <w:cantSplit/>
        </w:trPr>
        <w:tc>
          <w:tcPr>
            <w:tcW w:w="1417" w:type="dxa"/>
          </w:tcPr>
          <w:p w:rsidR="00FD4751" w:rsidRDefault="00FD4751" w:rsidP="006E3593">
            <w:pPr>
              <w:spacing w:after="60"/>
              <w:jc w:val="both"/>
            </w:pPr>
            <w:r>
              <w:t>TEN</w:t>
            </w:r>
          </w:p>
        </w:tc>
        <w:tc>
          <w:tcPr>
            <w:tcW w:w="743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Infertility with onset at age less than 45.</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Loss of both testes at age 45 or older.</w:t>
            </w:r>
          </w:p>
        </w:tc>
      </w:tr>
      <w:tr w:rsidR="00FD4751" w:rsidTr="006E3593">
        <w:trPr>
          <w:cantSplit/>
        </w:trPr>
        <w:tc>
          <w:tcPr>
            <w:tcW w:w="1417" w:type="dxa"/>
          </w:tcPr>
          <w:p w:rsidR="00FD4751" w:rsidRDefault="00FD4751" w:rsidP="006E3593">
            <w:pPr>
              <w:spacing w:after="60"/>
              <w:jc w:val="both"/>
            </w:pPr>
            <w:r>
              <w:rPr>
                <w:color w:val="000000"/>
              </w:rPr>
              <w:t>FIFTEEN</w:t>
            </w:r>
          </w:p>
        </w:tc>
        <w:tc>
          <w:tcPr>
            <w:tcW w:w="743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Loss of both testes at age 31 to 45.</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Infertility with onset at age 30 or less.</w:t>
            </w:r>
          </w:p>
        </w:tc>
      </w:tr>
      <w:tr w:rsidR="00FD4751" w:rsidTr="006E3593">
        <w:tc>
          <w:tcPr>
            <w:tcW w:w="1417" w:type="dxa"/>
          </w:tcPr>
          <w:p w:rsidR="00FD4751" w:rsidRDefault="00FD4751" w:rsidP="006E3593">
            <w:pPr>
              <w:spacing w:after="60"/>
              <w:jc w:val="both"/>
            </w:pPr>
            <w:r>
              <w:rPr>
                <w:color w:val="000000"/>
              </w:rPr>
              <w:t>TWENTY</w:t>
            </w:r>
          </w:p>
        </w:tc>
        <w:tc>
          <w:tcPr>
            <w:tcW w:w="7439" w:type="dxa"/>
            <w:gridSpan w:val="2"/>
          </w:tcPr>
          <w:p w:rsidR="00FD4751" w:rsidRDefault="00FD4751" w:rsidP="006E3593">
            <w:pPr>
              <w:spacing w:after="60"/>
              <w:jc w:val="both"/>
            </w:pPr>
            <w:r>
              <w:rPr>
                <w:color w:val="000000"/>
              </w:rPr>
              <w:t>Loss of both testes at age 30 or less.</w:t>
            </w:r>
          </w:p>
        </w:tc>
      </w:tr>
      <w:tr w:rsidR="00FD4751" w:rsidTr="006E3593">
        <w:tc>
          <w:tcPr>
            <w:tcW w:w="1417" w:type="dxa"/>
          </w:tcPr>
          <w:p w:rsidR="00FD4751" w:rsidRDefault="00FD4751" w:rsidP="006E3593">
            <w:pPr>
              <w:spacing w:after="60"/>
              <w:jc w:val="both"/>
            </w:pPr>
          </w:p>
        </w:tc>
        <w:tc>
          <w:tcPr>
            <w:tcW w:w="7439" w:type="dxa"/>
            <w:gridSpan w:val="2"/>
          </w:tcPr>
          <w:p w:rsidR="00FD4751" w:rsidRDefault="00FD4751" w:rsidP="006E3593">
            <w:pPr>
              <w:spacing w:after="60"/>
              <w:jc w:val="both"/>
              <w:rPr>
                <w:i/>
              </w:rPr>
            </w:pPr>
            <w:r>
              <w:rPr>
                <w:b/>
                <w:i/>
              </w:rPr>
              <w:t>Only one rating is to be selected from this table.</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tabs>
          <w:tab w:val="left" w:pos="283"/>
        </w:tabs>
        <w:spacing w:before="120" w:after="120"/>
        <w:rPr>
          <w:sz w:val="24"/>
        </w:rPr>
      </w:pPr>
      <w:r>
        <w:rPr>
          <w:sz w:val="24"/>
        </w:rPr>
        <w:t xml:space="preserve">This is the final rating for loss of reproductive function in male veterans. The rating obtained from Table 10.2.1 is not to be compared or combined with any other rating at this stage, but is to be included in the final combining of all ratings. </w:t>
      </w:r>
    </w:p>
    <w:p w:rsidR="00FD4751" w:rsidRDefault="00FD4751" w:rsidP="00FD4751">
      <w:pPr>
        <w:spacing w:before="120" w:after="120"/>
        <w:rPr>
          <w:sz w:val="24"/>
        </w:rPr>
      </w:pPr>
      <w:r>
        <w:rPr>
          <w:sz w:val="24"/>
        </w:rPr>
        <w:t>While impotence would render it difficult for a man to father a child in the normal way, it would neither necessarily nor usually render him infertile.</w:t>
      </w:r>
    </w:p>
    <w:p w:rsidR="00FD4751" w:rsidRDefault="00FD4751" w:rsidP="001B4598">
      <w:pPr>
        <w:pStyle w:val="StepHeading"/>
        <w:pageBreakBefore/>
        <w:spacing w:before="240"/>
        <w:rPr>
          <w:rFonts w:ascii="Times New Roman" w:hAnsi="Times New Roman"/>
          <w:sz w:val="24"/>
        </w:rPr>
      </w:pPr>
      <w:r>
        <w:rPr>
          <w:rFonts w:ascii="Times New Roman" w:hAnsi="Times New Roman"/>
          <w:sz w:val="24"/>
        </w:rPr>
        <w:t>Step 2:</w:t>
      </w:r>
      <w:r>
        <w:rPr>
          <w:rFonts w:ascii="Times New Roman" w:hAnsi="Times New Roman"/>
          <w:sz w:val="24"/>
        </w:rPr>
        <w:tab/>
      </w:r>
      <w:r>
        <w:rPr>
          <w:rFonts w:ascii="Times New Roman" w:hAnsi="Times New Roman"/>
          <w:i/>
          <w:sz w:val="24"/>
        </w:rPr>
        <w:t>(Omit this step if you are assessing an accepted condition of a male veteran.)</w:t>
      </w:r>
      <w:r>
        <w:rPr>
          <w:rFonts w:ascii="Times New Roman" w:hAnsi="Times New Roman"/>
          <w:sz w:val="24"/>
        </w:rPr>
        <w:t xml:space="preserve"> Determine a functional impairment rating for loss of reproductive function in female veterans from Table 10.2.2.</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959"/>
        <w:gridCol w:w="6480"/>
      </w:tblGrid>
      <w:tr w:rsidR="00FD4751" w:rsidTr="006E3593">
        <w:tc>
          <w:tcPr>
            <w:tcW w:w="2376" w:type="dxa"/>
            <w:gridSpan w:val="2"/>
            <w:tcBorders>
              <w:bottom w:val="nil"/>
              <w:right w:val="nil"/>
            </w:tcBorders>
          </w:tcPr>
          <w:p w:rsidR="00FD4751" w:rsidRDefault="00FD4751" w:rsidP="006E3593">
            <w:pPr>
              <w:pStyle w:val="FigureHeading"/>
            </w:pPr>
            <w:r>
              <w:t>Functional Loss Table 10.2.2</w:t>
            </w:r>
          </w:p>
        </w:tc>
        <w:tc>
          <w:tcPr>
            <w:tcW w:w="6480" w:type="dxa"/>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73050" cy="354965"/>
                  <wp:effectExtent l="0" t="0" r="0" b="0"/>
                  <wp:docPr id="111" name="Picture 111" descr="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c>
          <w:tcPr>
            <w:tcW w:w="8856" w:type="dxa"/>
            <w:gridSpan w:val="3"/>
            <w:tcBorders>
              <w:top w:val="nil"/>
            </w:tcBorders>
          </w:tcPr>
          <w:p w:rsidR="00FD4751" w:rsidRDefault="00FD4751" w:rsidP="006E3593">
            <w:pPr>
              <w:spacing w:before="120"/>
              <w:jc w:val="center"/>
              <w:rPr>
                <w:sz w:val="24"/>
              </w:rPr>
            </w:pPr>
            <w:r>
              <w:rPr>
                <w:b/>
                <w:color w:val="000000"/>
                <w:sz w:val="24"/>
              </w:rPr>
              <w:t>REPRODUCTIVE FUNCTION: FEMALE</w:t>
            </w:r>
          </w:p>
        </w:tc>
      </w:tr>
      <w:tr w:rsidR="00FD4751" w:rsidTr="006E3593">
        <w:tc>
          <w:tcPr>
            <w:tcW w:w="1417" w:type="dxa"/>
          </w:tcPr>
          <w:p w:rsidR="00FD4751" w:rsidRDefault="00FD4751" w:rsidP="006E3593">
            <w:pPr>
              <w:spacing w:after="60"/>
              <w:jc w:val="both"/>
              <w:rPr>
                <w:b/>
              </w:rPr>
            </w:pPr>
            <w:r>
              <w:rPr>
                <w:b/>
              </w:rPr>
              <w:t>Impairment Ratings</w:t>
            </w:r>
          </w:p>
        </w:tc>
        <w:tc>
          <w:tcPr>
            <w:tcW w:w="7439" w:type="dxa"/>
            <w:gridSpan w:val="2"/>
          </w:tcPr>
          <w:p w:rsidR="00FD4751" w:rsidRDefault="00FD4751" w:rsidP="006E3593">
            <w:pPr>
              <w:spacing w:after="60"/>
              <w:jc w:val="both"/>
              <w:rPr>
                <w:b/>
              </w:rPr>
            </w:pPr>
          </w:p>
          <w:p w:rsidR="00FD4751" w:rsidRDefault="00FD4751" w:rsidP="006E3593">
            <w:pPr>
              <w:spacing w:after="60"/>
              <w:jc w:val="both"/>
            </w:pPr>
            <w:r>
              <w:rPr>
                <w:b/>
              </w:rPr>
              <w:t>Criteria</w:t>
            </w:r>
          </w:p>
        </w:tc>
      </w:tr>
      <w:tr w:rsidR="00FD4751" w:rsidTr="006E3593">
        <w:trPr>
          <w:cantSplit/>
        </w:trPr>
        <w:tc>
          <w:tcPr>
            <w:tcW w:w="1417" w:type="dxa"/>
          </w:tcPr>
          <w:p w:rsidR="00FD4751" w:rsidRDefault="00FD4751" w:rsidP="006E3593">
            <w:pPr>
              <w:spacing w:after="60"/>
              <w:jc w:val="both"/>
            </w:pPr>
            <w:r>
              <w:t>NIL</w:t>
            </w:r>
          </w:p>
        </w:tc>
        <w:tc>
          <w:tcPr>
            <w:tcW w:w="7439" w:type="dxa"/>
            <w:gridSpan w:val="2"/>
          </w:tcPr>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Elective tubal ligation.</w:t>
            </w:r>
          </w:p>
          <w:p w:rsidR="00FD4751" w:rsidRDefault="00993287" w:rsidP="00993287">
            <w:pPr>
              <w:pStyle w:val="Bullet"/>
              <w:spacing w:after="60"/>
              <w:rPr>
                <w:rFonts w:ascii="Times New Roman" w:hAnsi="Times New Roman"/>
              </w:rPr>
            </w:pPr>
            <w:r>
              <w:rPr>
                <w:rFonts w:ascii="Symbol" w:hAnsi="Symbol"/>
              </w:rPr>
              <w:t></w:t>
            </w:r>
            <w:r>
              <w:rPr>
                <w:rFonts w:ascii="Symbol" w:hAnsi="Symbol"/>
              </w:rPr>
              <w:tab/>
            </w:r>
            <w:r w:rsidR="00FD4751">
              <w:rPr>
                <w:rFonts w:ascii="Times New Roman" w:hAnsi="Times New Roman"/>
              </w:rPr>
              <w:t>Infertility with onset at or after natural menopause.</w:t>
            </w:r>
          </w:p>
        </w:tc>
      </w:tr>
      <w:tr w:rsidR="00FD4751" w:rsidTr="006E3593">
        <w:trPr>
          <w:cantSplit/>
        </w:trPr>
        <w:tc>
          <w:tcPr>
            <w:tcW w:w="1417" w:type="dxa"/>
          </w:tcPr>
          <w:p w:rsidR="00FD4751" w:rsidRDefault="00FD4751" w:rsidP="006E3593">
            <w:pPr>
              <w:spacing w:after="60"/>
              <w:jc w:val="both"/>
            </w:pPr>
            <w:r>
              <w:t>TWO</w:t>
            </w:r>
          </w:p>
        </w:tc>
        <w:tc>
          <w:tcPr>
            <w:tcW w:w="7439" w:type="dxa"/>
            <w:gridSpan w:val="2"/>
          </w:tcPr>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Amenorrhoea in a pre-menopausal woman.</w:t>
            </w:r>
          </w:p>
          <w:p w:rsidR="00FD4751" w:rsidRDefault="00993287" w:rsidP="00993287">
            <w:pPr>
              <w:pStyle w:val="Bullet"/>
              <w:spacing w:after="60"/>
              <w:rPr>
                <w:rFonts w:ascii="Times New Roman" w:hAnsi="Times New Roman"/>
              </w:rPr>
            </w:pPr>
            <w:r>
              <w:rPr>
                <w:rFonts w:ascii="Symbol" w:hAnsi="Symbol"/>
              </w:rPr>
              <w:t></w:t>
            </w:r>
            <w:r>
              <w:rPr>
                <w:rFonts w:ascii="Symbol" w:hAnsi="Symbol"/>
              </w:rPr>
              <w:tab/>
            </w:r>
            <w:r w:rsidR="00FD4751">
              <w:rPr>
                <w:rFonts w:ascii="Times New Roman" w:hAnsi="Times New Roman"/>
              </w:rPr>
              <w:t>Infertility with onset at age 45 or older in a pre-menopausal woman.</w:t>
            </w:r>
          </w:p>
        </w:tc>
      </w:tr>
      <w:tr w:rsidR="00FD4751" w:rsidTr="006E3593">
        <w:trPr>
          <w:cantSplit/>
        </w:trPr>
        <w:tc>
          <w:tcPr>
            <w:tcW w:w="1417" w:type="dxa"/>
          </w:tcPr>
          <w:p w:rsidR="00FD4751" w:rsidRDefault="00FD4751" w:rsidP="006E3593">
            <w:pPr>
              <w:spacing w:after="60"/>
              <w:jc w:val="both"/>
            </w:pPr>
            <w:r>
              <w:t>FIVE</w:t>
            </w:r>
          </w:p>
        </w:tc>
        <w:tc>
          <w:tcPr>
            <w:tcW w:w="7439" w:type="dxa"/>
            <w:gridSpan w:val="2"/>
          </w:tcPr>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Reduced fertility with onset at age less than 45 in a pre-menopausal woman.</w:t>
            </w:r>
          </w:p>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Removal of one ovary at age less than 45.</w:t>
            </w:r>
          </w:p>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Recurrent salpingitis.</w:t>
            </w:r>
          </w:p>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Cervical incompetence.</w:t>
            </w:r>
          </w:p>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Endometriosis.</w:t>
            </w:r>
          </w:p>
          <w:p w:rsidR="00FD4751" w:rsidRDefault="00993287" w:rsidP="00993287">
            <w:pPr>
              <w:pStyle w:val="Bullet"/>
              <w:spacing w:after="60"/>
              <w:rPr>
                <w:rFonts w:ascii="Times New Roman" w:hAnsi="Times New Roman"/>
              </w:rPr>
            </w:pPr>
            <w:r>
              <w:rPr>
                <w:rFonts w:ascii="Symbol" w:hAnsi="Symbol"/>
              </w:rPr>
              <w:t></w:t>
            </w:r>
            <w:r>
              <w:rPr>
                <w:rFonts w:ascii="Symbol" w:hAnsi="Symbol"/>
              </w:rPr>
              <w:tab/>
            </w:r>
            <w:r w:rsidR="00FD4751">
              <w:rPr>
                <w:rFonts w:ascii="Times New Roman" w:hAnsi="Times New Roman"/>
              </w:rPr>
              <w:t>Severe menorrhagia.</w:t>
            </w:r>
          </w:p>
        </w:tc>
      </w:tr>
      <w:tr w:rsidR="00FD4751" w:rsidTr="006E3593">
        <w:trPr>
          <w:cantSplit/>
        </w:trPr>
        <w:tc>
          <w:tcPr>
            <w:tcW w:w="1417" w:type="dxa"/>
          </w:tcPr>
          <w:p w:rsidR="00FD4751" w:rsidRDefault="00FD4751" w:rsidP="006E3593">
            <w:pPr>
              <w:spacing w:after="60"/>
              <w:jc w:val="both"/>
            </w:pPr>
            <w:r>
              <w:t>TEN</w:t>
            </w:r>
          </w:p>
        </w:tc>
        <w:tc>
          <w:tcPr>
            <w:tcW w:w="7439" w:type="dxa"/>
            <w:gridSpan w:val="2"/>
          </w:tcPr>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rPr>
              <w:t>Infertility with onset at age less than 45 in a pre-menopausal woman.</w:t>
            </w:r>
          </w:p>
          <w:p w:rsidR="00FD4751" w:rsidRDefault="00993287" w:rsidP="00993287">
            <w:pPr>
              <w:pStyle w:val="Bullet"/>
              <w:spacing w:after="60"/>
              <w:rPr>
                <w:rFonts w:ascii="Times New Roman" w:hAnsi="Times New Roman"/>
              </w:rPr>
            </w:pPr>
            <w:r>
              <w:rPr>
                <w:rFonts w:ascii="Symbol" w:hAnsi="Symbol"/>
              </w:rPr>
              <w:t></w:t>
            </w:r>
            <w:r>
              <w:rPr>
                <w:rFonts w:ascii="Symbol" w:hAnsi="Symbol"/>
              </w:rPr>
              <w:tab/>
            </w:r>
            <w:r w:rsidR="00FD4751">
              <w:rPr>
                <w:rFonts w:ascii="Times New Roman" w:hAnsi="Times New Roman"/>
                <w:color w:val="000000"/>
              </w:rPr>
              <w:t>Removal of ovaries without hysterectomy at age less than 45.</w:t>
            </w:r>
          </w:p>
        </w:tc>
      </w:tr>
      <w:tr w:rsidR="00FD4751" w:rsidTr="006E3593">
        <w:trPr>
          <w:cantSplit/>
        </w:trPr>
        <w:tc>
          <w:tcPr>
            <w:tcW w:w="1417" w:type="dxa"/>
          </w:tcPr>
          <w:p w:rsidR="00FD4751" w:rsidRDefault="00FD4751" w:rsidP="006E3593">
            <w:pPr>
              <w:spacing w:after="60"/>
              <w:jc w:val="both"/>
            </w:pPr>
            <w:r>
              <w:t>FIFTEEN</w:t>
            </w:r>
          </w:p>
        </w:tc>
        <w:tc>
          <w:tcPr>
            <w:tcW w:w="7439" w:type="dxa"/>
            <w:gridSpan w:val="2"/>
          </w:tcPr>
          <w:p w:rsidR="00FD4751" w:rsidRDefault="00993287" w:rsidP="00993287">
            <w:pPr>
              <w:pStyle w:val="Bullet"/>
              <w:spacing w:after="60"/>
              <w:ind w:left="283" w:hanging="283"/>
              <w:rPr>
                <w:rFonts w:ascii="Times New Roman" w:hAnsi="Times New Roman"/>
              </w:rPr>
            </w:pPr>
            <w:r>
              <w:rPr>
                <w:rFonts w:ascii="Symbol" w:hAnsi="Symbol"/>
              </w:rPr>
              <w:t></w:t>
            </w:r>
            <w:r>
              <w:rPr>
                <w:rFonts w:ascii="Symbol" w:hAnsi="Symbol"/>
              </w:rPr>
              <w:tab/>
            </w:r>
            <w:r w:rsidR="00FD4751">
              <w:rPr>
                <w:rFonts w:ascii="Times New Roman" w:hAnsi="Times New Roman"/>
                <w:color w:val="000000"/>
              </w:rPr>
              <w:t>Hysterectomy without removal of ovaries at age less than 45.</w:t>
            </w:r>
          </w:p>
          <w:p w:rsidR="00FD4751" w:rsidRDefault="00993287" w:rsidP="00993287">
            <w:pPr>
              <w:pStyle w:val="Bullet"/>
              <w:spacing w:after="60"/>
              <w:rPr>
                <w:rFonts w:ascii="Times New Roman" w:hAnsi="Times New Roman"/>
              </w:rPr>
            </w:pPr>
            <w:r>
              <w:rPr>
                <w:rFonts w:ascii="Symbol" w:hAnsi="Symbol"/>
              </w:rPr>
              <w:t></w:t>
            </w:r>
            <w:r>
              <w:rPr>
                <w:rFonts w:ascii="Symbol" w:hAnsi="Symbol"/>
              </w:rPr>
              <w:tab/>
            </w:r>
            <w:r w:rsidR="00FD4751">
              <w:rPr>
                <w:rFonts w:ascii="Times New Roman" w:hAnsi="Times New Roman"/>
                <w:color w:val="000000"/>
              </w:rPr>
              <w:t>Infertility with onset at age 30 or less in a pre-menopausal woman.</w:t>
            </w:r>
          </w:p>
        </w:tc>
      </w:tr>
      <w:tr w:rsidR="00FD4751" w:rsidTr="006E3593">
        <w:tc>
          <w:tcPr>
            <w:tcW w:w="1417" w:type="dxa"/>
          </w:tcPr>
          <w:p w:rsidR="00FD4751" w:rsidRDefault="00FD4751" w:rsidP="006E3593">
            <w:pPr>
              <w:spacing w:after="60"/>
              <w:jc w:val="both"/>
            </w:pPr>
            <w:r>
              <w:t>TWENTY</w:t>
            </w:r>
          </w:p>
        </w:tc>
        <w:tc>
          <w:tcPr>
            <w:tcW w:w="7439" w:type="dxa"/>
            <w:gridSpan w:val="2"/>
          </w:tcPr>
          <w:p w:rsidR="00FD4751" w:rsidRDefault="00FD4751" w:rsidP="006E3593">
            <w:pPr>
              <w:spacing w:after="60"/>
              <w:jc w:val="both"/>
            </w:pPr>
            <w:r>
              <w:t>Hysterectomy with removal of ovaries at age less than 45.</w:t>
            </w:r>
          </w:p>
        </w:tc>
      </w:tr>
      <w:tr w:rsidR="00FD4751" w:rsidTr="006E3593">
        <w:tc>
          <w:tcPr>
            <w:tcW w:w="1417" w:type="dxa"/>
          </w:tcPr>
          <w:p w:rsidR="00FD4751" w:rsidRDefault="00FD4751" w:rsidP="006E3593">
            <w:pPr>
              <w:spacing w:after="60"/>
              <w:jc w:val="both"/>
            </w:pPr>
          </w:p>
        </w:tc>
        <w:tc>
          <w:tcPr>
            <w:tcW w:w="7439" w:type="dxa"/>
            <w:gridSpan w:val="2"/>
          </w:tcPr>
          <w:p w:rsidR="00FD4751" w:rsidRDefault="00FD4751" w:rsidP="006E3593">
            <w:pPr>
              <w:pStyle w:val="METS"/>
              <w:spacing w:before="0" w:after="60"/>
              <w:rPr>
                <w:rFonts w:ascii="Times New Roman" w:hAnsi="Times New Roman"/>
                <w:caps w:val="0"/>
              </w:rPr>
            </w:pPr>
            <w:r>
              <w:rPr>
                <w:rFonts w:ascii="Times New Roman" w:hAnsi="Times New Roman"/>
                <w:caps w:val="0"/>
              </w:rPr>
              <w:t>Only one rating is to be selected from this table.</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tabs>
          <w:tab w:val="left" w:pos="283"/>
        </w:tabs>
        <w:spacing w:before="120" w:after="120"/>
        <w:rPr>
          <w:sz w:val="24"/>
        </w:rPr>
      </w:pPr>
      <w:r>
        <w:rPr>
          <w:i/>
          <w:sz w:val="24"/>
        </w:rPr>
        <w:t>Amenorrhoea</w:t>
      </w:r>
      <w:r>
        <w:rPr>
          <w:sz w:val="24"/>
        </w:rPr>
        <w:t xml:space="preserve"> by itself is to be rated at 2 points. However amenorrhoea will generally be a symptom of some other condition, such as infertility, in which case a rating is to be given for infertility and that rating is to be compared with the rating for amenorrhoea. The higher rating is to be taken.</w:t>
      </w:r>
    </w:p>
    <w:p w:rsidR="00FD4751" w:rsidRDefault="00FD4751" w:rsidP="00FD4751">
      <w:pPr>
        <w:spacing w:before="120" w:after="120"/>
        <w:rPr>
          <w:sz w:val="24"/>
        </w:rPr>
      </w:pPr>
      <w:r>
        <w:rPr>
          <w:i/>
          <w:sz w:val="24"/>
        </w:rPr>
        <w:t>Endometriosis</w:t>
      </w:r>
      <w:r>
        <w:rPr>
          <w:sz w:val="24"/>
        </w:rPr>
        <w:t xml:space="preserve"> may be assessed by applying Table 10.2.2, or by assessment of its effect on fertility or sexual function, or by applying Chapter 15 (Intermittent Impairment). If ratings are given from both this chapter and Chapter 15, the ratings are to be compared and the higher is to be taken.</w:t>
      </w:r>
    </w:p>
    <w:p w:rsidR="00FD4751" w:rsidRDefault="00FD4751" w:rsidP="00FD4751">
      <w:pPr>
        <w:pStyle w:val="BodyText"/>
        <w:spacing w:before="120" w:after="120"/>
        <w:rPr>
          <w:rFonts w:ascii="Times New Roman" w:hAnsi="Times New Roman"/>
        </w:rPr>
      </w:pPr>
      <w:r>
        <w:rPr>
          <w:rFonts w:ascii="Times New Roman" w:hAnsi="Times New Roman"/>
        </w:rPr>
        <w:t>This is the final rating for loss of reproductive function in female veterans. The rating obtained from Table 10.2.2 is not to be compared or combined with any other rating at this stage, but is to be included in the final combining of all ratings.</w:t>
      </w:r>
    </w:p>
    <w:p w:rsidR="00FD4751" w:rsidRDefault="00FD4751" w:rsidP="00FD4751">
      <w:pPr>
        <w:pStyle w:val="BodyText"/>
        <w:spacing w:before="120" w:after="120"/>
        <w:rPr>
          <w:rFonts w:ascii="Times New Roman" w:hAnsi="Times New Roman"/>
        </w:rPr>
      </w:pPr>
      <w:r>
        <w:rPr>
          <w:rFonts w:ascii="Times New Roman" w:hAnsi="Times New Roman"/>
        </w:rPr>
        <w:t>For those conditions of the female reproductive system that occur on a cyclical basis, Chapter 15 (Intermittent Impairment) is to be applied.</w:t>
      </w:r>
    </w:p>
    <w:p w:rsidR="00FD4751" w:rsidRDefault="00FD4751" w:rsidP="00FD4751">
      <w:pPr>
        <w:rPr>
          <w:sz w:val="24"/>
        </w:rPr>
      </w:pPr>
      <w:r>
        <w:rPr>
          <w:sz w:val="24"/>
        </w:rPr>
        <w:br w:type="page"/>
      </w:r>
    </w:p>
    <w:p w:rsidR="00FD4751" w:rsidRDefault="00FD4751" w:rsidP="00FD4751">
      <w:pPr>
        <w:pStyle w:val="SubPartHeading"/>
        <w:spacing w:before="0" w:after="120"/>
        <w:rPr>
          <w:rFonts w:ascii="Times New Roman" w:hAnsi="Times New Roman"/>
        </w:rPr>
      </w:pPr>
      <w:r>
        <w:rPr>
          <w:rFonts w:ascii="Times New Roman" w:hAnsi="Times New Roman"/>
        </w:rPr>
        <w:t>PART 10.3:</w:t>
      </w:r>
      <w:r>
        <w:rPr>
          <w:rFonts w:ascii="Times New Roman" w:hAnsi="Times New Roman"/>
        </w:rPr>
        <w:tab/>
        <w:t>BREASTS</w:t>
      </w:r>
    </w:p>
    <w:p w:rsidR="00FD4751" w:rsidRDefault="00FD4751" w:rsidP="00FD4751">
      <w:pPr>
        <w:pStyle w:val="BodyText"/>
        <w:spacing w:before="120" w:after="480"/>
        <w:rPr>
          <w:rFonts w:ascii="Times New Roman" w:hAnsi="Times New Roman"/>
        </w:rPr>
      </w:pPr>
      <w:r>
        <w:rPr>
          <w:rFonts w:ascii="Times New Roman" w:hAnsi="Times New Roman"/>
        </w:rPr>
        <w:t>A rating given for mastectomy under this Part is not the final rating for cancer of the breast. The steps to be followed in assessing cancer of the breast are given below, for convenience. In following these steps it is essential to apply both Chapter 14 and the tables in this Part.</w:t>
      </w:r>
    </w:p>
    <w:p w:rsidR="00FD4751" w:rsidRDefault="00FD4751" w:rsidP="00FD4751">
      <w:pPr>
        <w:pStyle w:val="StepHeading"/>
        <w:spacing w:before="120" w:after="120"/>
        <w:rPr>
          <w:rFonts w:ascii="Times New Roman" w:hAnsi="Times New Roman"/>
          <w:sz w:val="24"/>
        </w:rPr>
      </w:pPr>
      <w:r>
        <w:rPr>
          <w:rFonts w:ascii="Times New Roman" w:hAnsi="Times New Roman"/>
          <w:sz w:val="24"/>
        </w:rPr>
        <w:t>Calculation of the impairment rating for cancer of the breast</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Follow the steps below to calculate the impairment rating due to breast cancer.</w:t>
      </w:r>
    </w:p>
    <w:p w:rsidR="00FD4751" w:rsidRDefault="00FD4751" w:rsidP="00FD4751">
      <w:pPr>
        <w:pStyle w:val="BodyText"/>
        <w:spacing w:before="120" w:after="240"/>
        <w:rPr>
          <w:rFonts w:ascii="Times New Roman" w:hAnsi="Times New Roman"/>
        </w:rPr>
      </w:pPr>
      <w:r>
        <w:rPr>
          <w:rFonts w:ascii="Times New Roman" w:hAnsi="Times New Roman"/>
        </w:rPr>
        <w:t>Steps 2 to 6 are elaborated in Chapter 14 (Malignant Conditions).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tblGrid>
      <w:tr w:rsidR="00FD4751" w:rsidTr="006E3593">
        <w:tc>
          <w:tcPr>
            <w:tcW w:w="1332" w:type="dxa"/>
          </w:tcPr>
          <w:p w:rsidR="00FD4751" w:rsidRDefault="00FD4751" w:rsidP="006E3593">
            <w:pPr>
              <w:spacing w:before="60" w:after="60"/>
              <w:rPr>
                <w:sz w:val="24"/>
              </w:rPr>
            </w:pPr>
            <w:r>
              <w:rPr>
                <w:b/>
                <w:sz w:val="24"/>
              </w:rPr>
              <w:t>STEP 1</w:t>
            </w:r>
          </w:p>
        </w:tc>
        <w:tc>
          <w:tcPr>
            <w:tcW w:w="7371" w:type="dxa"/>
          </w:tcPr>
          <w:p w:rsidR="00FD4751" w:rsidRDefault="00FD4751" w:rsidP="006E3593">
            <w:pPr>
              <w:tabs>
                <w:tab w:val="left" w:pos="283"/>
              </w:tabs>
              <w:spacing w:before="60" w:after="60"/>
              <w:rPr>
                <w:sz w:val="24"/>
              </w:rPr>
            </w:pPr>
            <w:r>
              <w:rPr>
                <w:sz w:val="24"/>
              </w:rPr>
              <w:t>Find the applicable rating for the relevant mastectomy or other surgical procedure (Tables 10.3.1 or 10.3.2).</w:t>
            </w:r>
          </w:p>
        </w:tc>
      </w:tr>
      <w:tr w:rsidR="00FD4751" w:rsidTr="006E3593">
        <w:tc>
          <w:tcPr>
            <w:tcW w:w="1332" w:type="dxa"/>
          </w:tcPr>
          <w:p w:rsidR="00FD4751" w:rsidRDefault="00FD4751" w:rsidP="006E3593">
            <w:pPr>
              <w:spacing w:before="60" w:after="60"/>
              <w:rPr>
                <w:sz w:val="24"/>
              </w:rPr>
            </w:pPr>
            <w:r>
              <w:rPr>
                <w:b/>
                <w:sz w:val="24"/>
              </w:rPr>
              <w:t>STEP 2</w:t>
            </w:r>
          </w:p>
        </w:tc>
        <w:tc>
          <w:tcPr>
            <w:tcW w:w="7371" w:type="dxa"/>
          </w:tcPr>
          <w:p w:rsidR="00FD4751" w:rsidRDefault="00FD4751" w:rsidP="006E3593">
            <w:pPr>
              <w:tabs>
                <w:tab w:val="left" w:pos="283"/>
              </w:tabs>
              <w:spacing w:before="60" w:after="60"/>
              <w:rPr>
                <w:sz w:val="24"/>
              </w:rPr>
            </w:pPr>
            <w:r>
              <w:rPr>
                <w:sz w:val="24"/>
              </w:rPr>
              <w:t>Determine any applicable ratings for other effects of surgery (for example, effects on the use of the arm).</w:t>
            </w:r>
          </w:p>
        </w:tc>
      </w:tr>
      <w:tr w:rsidR="00FD4751" w:rsidTr="006E3593">
        <w:tc>
          <w:tcPr>
            <w:tcW w:w="1332" w:type="dxa"/>
          </w:tcPr>
          <w:p w:rsidR="00FD4751" w:rsidRDefault="00FD4751" w:rsidP="006E3593">
            <w:pPr>
              <w:spacing w:before="60" w:after="60"/>
              <w:rPr>
                <w:sz w:val="24"/>
              </w:rPr>
            </w:pPr>
            <w:r>
              <w:rPr>
                <w:b/>
                <w:sz w:val="24"/>
              </w:rPr>
              <w:t>STEP 3</w:t>
            </w:r>
          </w:p>
        </w:tc>
        <w:tc>
          <w:tcPr>
            <w:tcW w:w="7371" w:type="dxa"/>
          </w:tcPr>
          <w:p w:rsidR="00FD4751" w:rsidRDefault="00FD4751" w:rsidP="006E3593">
            <w:pPr>
              <w:tabs>
                <w:tab w:val="left" w:pos="283"/>
              </w:tabs>
              <w:spacing w:before="60" w:after="60"/>
              <w:rPr>
                <w:sz w:val="24"/>
              </w:rPr>
            </w:pPr>
            <w:r>
              <w:rPr>
                <w:sz w:val="24"/>
              </w:rPr>
              <w:t>Determine any applicable ratings for the effects of any chemotherapy or radiotherapy.</w:t>
            </w:r>
          </w:p>
        </w:tc>
      </w:tr>
      <w:tr w:rsidR="00FD4751" w:rsidTr="006E3593">
        <w:tc>
          <w:tcPr>
            <w:tcW w:w="1332" w:type="dxa"/>
          </w:tcPr>
          <w:p w:rsidR="00FD4751" w:rsidRDefault="00FD4751" w:rsidP="006E3593">
            <w:pPr>
              <w:spacing w:before="60" w:after="60"/>
              <w:rPr>
                <w:sz w:val="24"/>
              </w:rPr>
            </w:pPr>
            <w:r>
              <w:rPr>
                <w:b/>
                <w:sz w:val="24"/>
              </w:rPr>
              <w:t>STEP 4</w:t>
            </w:r>
          </w:p>
        </w:tc>
        <w:tc>
          <w:tcPr>
            <w:tcW w:w="7371" w:type="dxa"/>
          </w:tcPr>
          <w:p w:rsidR="00FD4751" w:rsidRDefault="00FD4751" w:rsidP="006E3593">
            <w:pPr>
              <w:tabs>
                <w:tab w:val="left" w:pos="283"/>
              </w:tabs>
              <w:spacing w:before="60" w:after="60"/>
              <w:rPr>
                <w:sz w:val="24"/>
              </w:rPr>
            </w:pPr>
            <w:r>
              <w:rPr>
                <w:sz w:val="24"/>
              </w:rPr>
              <w:t>Determine any applicable ratings due to the effects of spread of the cancer.</w:t>
            </w:r>
          </w:p>
        </w:tc>
      </w:tr>
      <w:tr w:rsidR="00FD4751" w:rsidTr="006E3593">
        <w:tc>
          <w:tcPr>
            <w:tcW w:w="1332" w:type="dxa"/>
          </w:tcPr>
          <w:p w:rsidR="00FD4751" w:rsidRDefault="00FD4751" w:rsidP="006E3593">
            <w:pPr>
              <w:spacing w:before="60" w:after="60"/>
              <w:rPr>
                <w:sz w:val="24"/>
              </w:rPr>
            </w:pPr>
            <w:r>
              <w:rPr>
                <w:b/>
                <w:sz w:val="24"/>
              </w:rPr>
              <w:t>STEP 5</w:t>
            </w:r>
          </w:p>
        </w:tc>
        <w:tc>
          <w:tcPr>
            <w:tcW w:w="7371" w:type="dxa"/>
          </w:tcPr>
          <w:p w:rsidR="00FD4751" w:rsidRDefault="00FD4751" w:rsidP="006E3593">
            <w:pPr>
              <w:tabs>
                <w:tab w:val="left" w:pos="283"/>
              </w:tabs>
              <w:spacing w:before="60" w:after="60"/>
              <w:rPr>
                <w:sz w:val="24"/>
              </w:rPr>
            </w:pPr>
            <w:r>
              <w:rPr>
                <w:sz w:val="24"/>
              </w:rPr>
              <w:t>Combine all the above ratings by applying Chapter 18 (Combined Values Chart).</w:t>
            </w:r>
          </w:p>
        </w:tc>
      </w:tr>
      <w:tr w:rsidR="00FD4751" w:rsidTr="006E3593">
        <w:tc>
          <w:tcPr>
            <w:tcW w:w="1332" w:type="dxa"/>
          </w:tcPr>
          <w:p w:rsidR="00FD4751" w:rsidRDefault="00FD4751" w:rsidP="006E3593">
            <w:pPr>
              <w:spacing w:before="60" w:after="60"/>
              <w:rPr>
                <w:sz w:val="24"/>
              </w:rPr>
            </w:pPr>
            <w:r>
              <w:rPr>
                <w:b/>
                <w:sz w:val="24"/>
              </w:rPr>
              <w:t>STEP 6</w:t>
            </w:r>
          </w:p>
        </w:tc>
        <w:tc>
          <w:tcPr>
            <w:tcW w:w="7371" w:type="dxa"/>
          </w:tcPr>
          <w:p w:rsidR="00FD4751" w:rsidRDefault="00FD4751" w:rsidP="006E3593">
            <w:pPr>
              <w:tabs>
                <w:tab w:val="left" w:pos="283"/>
              </w:tabs>
              <w:spacing w:before="60" w:after="60"/>
              <w:rPr>
                <w:sz w:val="24"/>
              </w:rPr>
            </w:pPr>
            <w:r>
              <w:rPr>
                <w:sz w:val="24"/>
              </w:rPr>
              <w:t>Find the applicable rating from Chapter 14 (Malignant Conditions).</w:t>
            </w:r>
          </w:p>
        </w:tc>
      </w:tr>
      <w:tr w:rsidR="00FD4751" w:rsidTr="006E3593">
        <w:tc>
          <w:tcPr>
            <w:tcW w:w="1332" w:type="dxa"/>
          </w:tcPr>
          <w:p w:rsidR="00FD4751" w:rsidRDefault="00FD4751" w:rsidP="006E3593">
            <w:pPr>
              <w:spacing w:before="60" w:after="60"/>
              <w:rPr>
                <w:b/>
                <w:sz w:val="24"/>
              </w:rPr>
            </w:pPr>
            <w:r>
              <w:rPr>
                <w:b/>
                <w:sz w:val="24"/>
              </w:rPr>
              <w:t>STEP 7</w:t>
            </w:r>
          </w:p>
        </w:tc>
        <w:tc>
          <w:tcPr>
            <w:tcW w:w="7371" w:type="dxa"/>
          </w:tcPr>
          <w:p w:rsidR="00FD4751" w:rsidRDefault="00FD4751" w:rsidP="006E3593">
            <w:pPr>
              <w:spacing w:before="60" w:after="60"/>
              <w:rPr>
                <w:sz w:val="24"/>
              </w:rPr>
            </w:pPr>
            <w:r>
              <w:rPr>
                <w:sz w:val="24"/>
              </w:rPr>
              <w:t>Compare the rating obtained in Step 5 with the rating obtained in Step 6. Take the higher rating. This is the final rating for cancer of the breast.</w:t>
            </w:r>
          </w:p>
        </w:tc>
      </w:tr>
    </w:tbl>
    <w:p w:rsidR="00FD4751" w:rsidRDefault="00FD4751" w:rsidP="00FD4751"/>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959"/>
        <w:gridCol w:w="6480"/>
      </w:tblGrid>
      <w:tr w:rsidR="00FD4751" w:rsidTr="006E3593">
        <w:tc>
          <w:tcPr>
            <w:tcW w:w="2376" w:type="dxa"/>
            <w:gridSpan w:val="2"/>
            <w:tcBorders>
              <w:bottom w:val="nil"/>
              <w:right w:val="nil"/>
            </w:tcBorders>
          </w:tcPr>
          <w:p w:rsidR="00FD4751" w:rsidRDefault="00FD4751" w:rsidP="006E3593">
            <w:pPr>
              <w:pStyle w:val="FigureHeading"/>
            </w:pPr>
            <w:r>
              <w:t>Functional Loss Table 10.3.1</w:t>
            </w:r>
          </w:p>
        </w:tc>
        <w:tc>
          <w:tcPr>
            <w:tcW w:w="6480" w:type="dxa"/>
            <w:tcBorders>
              <w:left w:val="nil"/>
              <w:bottom w:val="nil"/>
            </w:tcBorders>
          </w:tcPr>
          <w:p w:rsidR="00FD4751" w:rsidRDefault="003F364C" w:rsidP="006E3593">
            <w:pPr>
              <w:keepNext/>
              <w:spacing w:line="280" w:lineRule="atLeast"/>
              <w:jc w:val="right"/>
              <w:rPr>
                <w:b/>
                <w:color w:val="000000"/>
                <w:sz w:val="24"/>
              </w:rPr>
            </w:pPr>
            <w:r>
              <w:rPr>
                <w:b/>
                <w:noProof/>
                <w:color w:val="000000"/>
              </w:rPr>
              <w:drawing>
                <wp:inline distT="0" distB="0" distL="0" distR="0">
                  <wp:extent cx="273050" cy="354965"/>
                  <wp:effectExtent l="0" t="0" r="0" b="0"/>
                  <wp:docPr id="112" name="Picture 112" descr="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c>
          <w:tcPr>
            <w:tcW w:w="8856" w:type="dxa"/>
            <w:gridSpan w:val="3"/>
            <w:tcBorders>
              <w:top w:val="nil"/>
            </w:tcBorders>
          </w:tcPr>
          <w:p w:rsidR="00FD4751" w:rsidRDefault="00FD4751" w:rsidP="006E3593">
            <w:pPr>
              <w:keepNext/>
              <w:spacing w:before="120"/>
              <w:jc w:val="center"/>
              <w:rPr>
                <w:sz w:val="24"/>
              </w:rPr>
            </w:pPr>
            <w:r>
              <w:rPr>
                <w:b/>
                <w:color w:val="000000"/>
                <w:sz w:val="24"/>
              </w:rPr>
              <w:t>BREASTS: FEMALE</w:t>
            </w:r>
          </w:p>
        </w:tc>
      </w:tr>
      <w:tr w:rsidR="00FD4751" w:rsidTr="006E3593">
        <w:tc>
          <w:tcPr>
            <w:tcW w:w="1417" w:type="dxa"/>
          </w:tcPr>
          <w:p w:rsidR="00FD4751" w:rsidRDefault="00FD4751" w:rsidP="006E3593">
            <w:pPr>
              <w:keepNext/>
              <w:spacing w:after="60"/>
              <w:jc w:val="both"/>
              <w:rPr>
                <w:b/>
              </w:rPr>
            </w:pPr>
            <w:r>
              <w:rPr>
                <w:b/>
              </w:rPr>
              <w:t>Impairment Ratings</w:t>
            </w:r>
          </w:p>
        </w:tc>
        <w:tc>
          <w:tcPr>
            <w:tcW w:w="7439" w:type="dxa"/>
            <w:gridSpan w:val="2"/>
          </w:tcPr>
          <w:p w:rsidR="00FD4751" w:rsidRDefault="00FD4751" w:rsidP="006E3593">
            <w:pPr>
              <w:keepNext/>
              <w:spacing w:after="60"/>
              <w:jc w:val="both"/>
            </w:pPr>
            <w:r>
              <w:rPr>
                <w:b/>
              </w:rPr>
              <w:t>Criteria</w:t>
            </w:r>
          </w:p>
        </w:tc>
      </w:tr>
      <w:tr w:rsidR="00FD4751" w:rsidTr="006E3593">
        <w:tc>
          <w:tcPr>
            <w:tcW w:w="1417" w:type="dxa"/>
          </w:tcPr>
          <w:p w:rsidR="00FD4751" w:rsidRDefault="00FD4751" w:rsidP="006E3593">
            <w:pPr>
              <w:keepNext/>
              <w:spacing w:after="60"/>
              <w:jc w:val="both"/>
            </w:pPr>
            <w:r>
              <w:t>NIL</w:t>
            </w:r>
          </w:p>
        </w:tc>
        <w:tc>
          <w:tcPr>
            <w:tcW w:w="7439" w:type="dxa"/>
            <w:gridSpan w:val="2"/>
          </w:tcPr>
          <w:p w:rsidR="00FD4751" w:rsidRDefault="00FD4751" w:rsidP="006E3593">
            <w:pPr>
              <w:keepNext/>
              <w:spacing w:after="60"/>
              <w:jc w:val="both"/>
            </w:pPr>
            <w:r>
              <w:t>No significant breast condition.</w:t>
            </w:r>
          </w:p>
        </w:tc>
      </w:tr>
      <w:tr w:rsidR="00FD4751" w:rsidTr="006E3593">
        <w:trPr>
          <w:cantSplit/>
        </w:trPr>
        <w:tc>
          <w:tcPr>
            <w:tcW w:w="1417" w:type="dxa"/>
          </w:tcPr>
          <w:p w:rsidR="00FD4751" w:rsidRDefault="00FD4751" w:rsidP="006E3593">
            <w:pPr>
              <w:keepNext/>
              <w:spacing w:after="60"/>
              <w:jc w:val="both"/>
            </w:pPr>
            <w:r>
              <w:t>FIVE</w:t>
            </w:r>
          </w:p>
        </w:tc>
        <w:tc>
          <w:tcPr>
            <w:tcW w:w="7439" w:type="dxa"/>
            <w:gridSpan w:val="2"/>
          </w:tcPr>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Persistent mammary discharge.</w:t>
            </w:r>
          </w:p>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Total loss of sensation of one nipple.</w:t>
            </w:r>
          </w:p>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Partial bilateral loss of sensation over T4&amp;5 dermatome.</w:t>
            </w:r>
          </w:p>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Lumpectomy.</w:t>
            </w:r>
          </w:p>
          <w:p w:rsidR="00FD4751" w:rsidRDefault="00993287" w:rsidP="00993287">
            <w:pPr>
              <w:pStyle w:val="Bullet"/>
              <w:keepNex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Partial unilateral mastectomy.</w:t>
            </w:r>
          </w:p>
        </w:tc>
      </w:tr>
      <w:tr w:rsidR="00FD4751" w:rsidTr="006E3593">
        <w:trPr>
          <w:cantSplit/>
        </w:trPr>
        <w:tc>
          <w:tcPr>
            <w:tcW w:w="1417" w:type="dxa"/>
          </w:tcPr>
          <w:p w:rsidR="00FD4751" w:rsidRDefault="00FD4751" w:rsidP="006E3593">
            <w:pPr>
              <w:keepNext/>
              <w:spacing w:after="60"/>
              <w:jc w:val="both"/>
            </w:pPr>
            <w:r>
              <w:t>TEN</w:t>
            </w:r>
          </w:p>
        </w:tc>
        <w:tc>
          <w:tcPr>
            <w:tcW w:w="7439" w:type="dxa"/>
            <w:gridSpan w:val="2"/>
          </w:tcPr>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Total loss of sensation of both nipples.</w:t>
            </w:r>
          </w:p>
          <w:p w:rsidR="00FD4751" w:rsidRDefault="00993287" w:rsidP="00993287">
            <w:pPr>
              <w:pStyle w:val="Bullet"/>
              <w:keepNex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Total bilateral loss of sensation over T4&amp;5 dermatome.</w:t>
            </w:r>
          </w:p>
        </w:tc>
      </w:tr>
      <w:tr w:rsidR="00FD4751" w:rsidTr="006E3593">
        <w:tc>
          <w:tcPr>
            <w:tcW w:w="1417" w:type="dxa"/>
          </w:tcPr>
          <w:p w:rsidR="00FD4751" w:rsidRDefault="00FD4751" w:rsidP="006E3593">
            <w:pPr>
              <w:keepNext/>
              <w:spacing w:after="60"/>
              <w:jc w:val="both"/>
            </w:pPr>
            <w:r>
              <w:t>FIFTEEN</w:t>
            </w:r>
          </w:p>
        </w:tc>
        <w:tc>
          <w:tcPr>
            <w:tcW w:w="7439" w:type="dxa"/>
            <w:gridSpan w:val="2"/>
          </w:tcPr>
          <w:p w:rsidR="00FD4751" w:rsidRDefault="00FD4751" w:rsidP="006E3593">
            <w:pPr>
              <w:keepNext/>
              <w:spacing w:after="60"/>
              <w:jc w:val="both"/>
            </w:pPr>
            <w:r>
              <w:t>Unilateral mastectomy.</w:t>
            </w:r>
          </w:p>
        </w:tc>
      </w:tr>
      <w:tr w:rsidR="00FD4751" w:rsidTr="006E3593">
        <w:tc>
          <w:tcPr>
            <w:tcW w:w="1417" w:type="dxa"/>
          </w:tcPr>
          <w:p w:rsidR="00FD4751" w:rsidRDefault="00FD4751" w:rsidP="006E3593">
            <w:pPr>
              <w:keepNext/>
              <w:spacing w:after="60"/>
              <w:jc w:val="both"/>
            </w:pPr>
            <w:r>
              <w:rPr>
                <w:color w:val="000000"/>
              </w:rPr>
              <w:t>T</w:t>
            </w:r>
            <w:r>
              <w:t>HIRTY</w:t>
            </w:r>
          </w:p>
        </w:tc>
        <w:tc>
          <w:tcPr>
            <w:tcW w:w="7439" w:type="dxa"/>
            <w:gridSpan w:val="2"/>
          </w:tcPr>
          <w:p w:rsidR="00FD4751" w:rsidRDefault="00FD4751" w:rsidP="006E3593">
            <w:pPr>
              <w:keepNext/>
              <w:spacing w:after="60"/>
              <w:jc w:val="both"/>
            </w:pPr>
            <w:r>
              <w:t>Bilateral mastectomy.</w:t>
            </w:r>
          </w:p>
        </w:tc>
      </w:tr>
      <w:tr w:rsidR="00FD4751" w:rsidTr="006E3593">
        <w:tc>
          <w:tcPr>
            <w:tcW w:w="1417" w:type="dxa"/>
          </w:tcPr>
          <w:p w:rsidR="00FD4751" w:rsidRDefault="00FD4751" w:rsidP="006E3593">
            <w:pPr>
              <w:keepNext/>
              <w:spacing w:after="60"/>
              <w:jc w:val="both"/>
            </w:pPr>
          </w:p>
        </w:tc>
        <w:tc>
          <w:tcPr>
            <w:tcW w:w="7439" w:type="dxa"/>
            <w:gridSpan w:val="2"/>
          </w:tcPr>
          <w:p w:rsidR="00FD4751" w:rsidRDefault="00FD4751" w:rsidP="006E3593">
            <w:pPr>
              <w:keepNext/>
              <w:spacing w:after="60"/>
              <w:jc w:val="both"/>
            </w:pPr>
            <w:r>
              <w:rPr>
                <w:b/>
                <w:i/>
              </w:rPr>
              <w:t>Only one rating is to be selected from this table.</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818"/>
        <w:gridCol w:w="6621"/>
      </w:tblGrid>
      <w:tr w:rsidR="00FD4751" w:rsidTr="006E3593">
        <w:tc>
          <w:tcPr>
            <w:tcW w:w="2235" w:type="dxa"/>
            <w:gridSpan w:val="2"/>
            <w:tcBorders>
              <w:bottom w:val="nil"/>
              <w:right w:val="nil"/>
            </w:tcBorders>
          </w:tcPr>
          <w:p w:rsidR="00FD4751" w:rsidRDefault="00FD4751" w:rsidP="006E3593">
            <w:pPr>
              <w:pStyle w:val="FigureHeading"/>
            </w:pPr>
            <w:r>
              <w:t>Functional Loss Table 10.3.2</w:t>
            </w:r>
          </w:p>
        </w:tc>
        <w:tc>
          <w:tcPr>
            <w:tcW w:w="6621"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00355" cy="340995"/>
                  <wp:effectExtent l="0" t="0" r="0" b="0"/>
                  <wp:docPr id="113" name="Picture 113" descr="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0355" cy="340995"/>
                          </a:xfrm>
                          <a:prstGeom prst="rect">
                            <a:avLst/>
                          </a:prstGeom>
                          <a:noFill/>
                          <a:ln>
                            <a:noFill/>
                          </a:ln>
                        </pic:spPr>
                      </pic:pic>
                    </a:graphicData>
                  </a:graphic>
                </wp:inline>
              </w:drawing>
            </w:r>
          </w:p>
        </w:tc>
      </w:tr>
      <w:tr w:rsidR="00FD4751" w:rsidTr="006E3593">
        <w:tc>
          <w:tcPr>
            <w:tcW w:w="8856" w:type="dxa"/>
            <w:gridSpan w:val="3"/>
            <w:tcBorders>
              <w:top w:val="nil"/>
            </w:tcBorders>
          </w:tcPr>
          <w:p w:rsidR="00FD4751" w:rsidRDefault="00FD4751" w:rsidP="006E3593">
            <w:pPr>
              <w:spacing w:before="120"/>
              <w:jc w:val="center"/>
              <w:rPr>
                <w:b/>
                <w:sz w:val="24"/>
              </w:rPr>
            </w:pPr>
            <w:r>
              <w:rPr>
                <w:b/>
                <w:color w:val="000000"/>
                <w:sz w:val="24"/>
              </w:rPr>
              <w:t>BREASTS: MALE</w:t>
            </w:r>
          </w:p>
        </w:tc>
      </w:tr>
      <w:tr w:rsidR="00FD4751" w:rsidTr="006E3593">
        <w:tc>
          <w:tcPr>
            <w:tcW w:w="1417" w:type="dxa"/>
          </w:tcPr>
          <w:p w:rsidR="00FD4751" w:rsidRDefault="00FD4751" w:rsidP="006E3593">
            <w:pPr>
              <w:spacing w:after="60"/>
              <w:jc w:val="both"/>
              <w:rPr>
                <w:b/>
              </w:rPr>
            </w:pPr>
            <w:r>
              <w:rPr>
                <w:b/>
              </w:rPr>
              <w:t>Impairment Ratings</w:t>
            </w:r>
          </w:p>
        </w:tc>
        <w:tc>
          <w:tcPr>
            <w:tcW w:w="7439" w:type="dxa"/>
            <w:gridSpan w:val="2"/>
          </w:tcPr>
          <w:p w:rsidR="00FD4751" w:rsidRDefault="00FD4751" w:rsidP="006E3593">
            <w:pPr>
              <w:spacing w:after="60"/>
              <w:jc w:val="both"/>
            </w:pPr>
            <w:r>
              <w:rPr>
                <w:b/>
              </w:rPr>
              <w:t>Criteria</w:t>
            </w:r>
          </w:p>
        </w:tc>
      </w:tr>
      <w:tr w:rsidR="00FD4751" w:rsidTr="006E3593">
        <w:tc>
          <w:tcPr>
            <w:tcW w:w="1417" w:type="dxa"/>
          </w:tcPr>
          <w:p w:rsidR="00FD4751" w:rsidRDefault="00FD4751" w:rsidP="006E3593">
            <w:pPr>
              <w:spacing w:after="60"/>
              <w:jc w:val="both"/>
            </w:pPr>
            <w:r>
              <w:t>NIL</w:t>
            </w:r>
          </w:p>
        </w:tc>
        <w:tc>
          <w:tcPr>
            <w:tcW w:w="7439" w:type="dxa"/>
            <w:gridSpan w:val="2"/>
          </w:tcPr>
          <w:p w:rsidR="00FD4751" w:rsidRDefault="00FD4751" w:rsidP="006E3593">
            <w:pPr>
              <w:spacing w:after="60"/>
              <w:jc w:val="both"/>
            </w:pPr>
            <w:r>
              <w:t>No significant breast condition.</w:t>
            </w:r>
          </w:p>
        </w:tc>
      </w:tr>
      <w:tr w:rsidR="00FD4751" w:rsidTr="006E3593">
        <w:trPr>
          <w:cantSplit/>
        </w:trPr>
        <w:tc>
          <w:tcPr>
            <w:tcW w:w="1417" w:type="dxa"/>
          </w:tcPr>
          <w:p w:rsidR="00FD4751" w:rsidRDefault="00FD4751" w:rsidP="006E3593">
            <w:pPr>
              <w:spacing w:after="60"/>
              <w:jc w:val="both"/>
            </w:pPr>
            <w:r>
              <w:t>TWO</w:t>
            </w:r>
          </w:p>
        </w:tc>
        <w:tc>
          <w:tcPr>
            <w:tcW w:w="743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Gynaecomastia.</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Unilateral mastectomy.</w:t>
            </w:r>
          </w:p>
        </w:tc>
      </w:tr>
      <w:tr w:rsidR="00FD4751" w:rsidTr="006E3593">
        <w:trPr>
          <w:cantSplit/>
        </w:trPr>
        <w:tc>
          <w:tcPr>
            <w:tcW w:w="1417" w:type="dxa"/>
          </w:tcPr>
          <w:p w:rsidR="00FD4751" w:rsidRDefault="00FD4751" w:rsidP="006E3593">
            <w:pPr>
              <w:spacing w:after="60"/>
              <w:jc w:val="both"/>
            </w:pPr>
            <w:r>
              <w:t>FIVE</w:t>
            </w:r>
          </w:p>
        </w:tc>
        <w:tc>
          <w:tcPr>
            <w:tcW w:w="7439"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Persistent mammary discharge.</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Bilateral mastectomy.</w:t>
            </w:r>
          </w:p>
        </w:tc>
      </w:tr>
      <w:tr w:rsidR="00FD4751" w:rsidTr="006E3593">
        <w:tc>
          <w:tcPr>
            <w:tcW w:w="1417" w:type="dxa"/>
          </w:tcPr>
          <w:p w:rsidR="00FD4751" w:rsidRDefault="00FD4751" w:rsidP="006E3593">
            <w:pPr>
              <w:spacing w:after="60"/>
              <w:jc w:val="both"/>
            </w:pPr>
          </w:p>
        </w:tc>
        <w:tc>
          <w:tcPr>
            <w:tcW w:w="7439" w:type="dxa"/>
            <w:gridSpan w:val="2"/>
          </w:tcPr>
          <w:p w:rsidR="00FD4751" w:rsidRDefault="00FD4751" w:rsidP="006E3593">
            <w:pPr>
              <w:spacing w:after="60"/>
              <w:jc w:val="both"/>
              <w:rPr>
                <w:i/>
              </w:rPr>
            </w:pPr>
            <w:r>
              <w:rPr>
                <w:b/>
                <w:i/>
                <w:color w:val="000000"/>
              </w:rPr>
              <w:t>Only one rating is to be selected from this table.</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r>
        <w:br w:type="page"/>
      </w:r>
    </w:p>
    <w:p w:rsidR="00FD4751" w:rsidRDefault="00FD4751" w:rsidP="00FD4751">
      <w:pPr>
        <w:pStyle w:val="Headline1"/>
      </w:pPr>
      <w:r>
        <w:t>CHAPTER 11</w:t>
      </w:r>
    </w:p>
    <w:p w:rsidR="00FD4751" w:rsidRDefault="00FD4751" w:rsidP="00FD4751">
      <w:pPr>
        <w:pStyle w:val="Headline2"/>
      </w:pPr>
      <w:r>
        <w:t>SKIN IMPAIRMENT</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spacing w:before="120" w:after="120"/>
        <w:rPr>
          <w:sz w:val="24"/>
        </w:rPr>
      </w:pPr>
      <w:r>
        <w:rPr>
          <w:sz w:val="24"/>
        </w:rPr>
        <w:t>This chapter is to be applied in assessing skin conditions. Chapter 17 (Disfigurement and Social Impairment) is also to be applied to the assessment of skin conditions if appropriate.</w:t>
      </w:r>
    </w:p>
    <w:p w:rsidR="00FD4751" w:rsidRDefault="00FD4751" w:rsidP="00FD4751">
      <w:pPr>
        <w:spacing w:before="120" w:after="120"/>
        <w:rPr>
          <w:sz w:val="24"/>
        </w:rPr>
      </w:pPr>
      <w:r>
        <w:rPr>
          <w:sz w:val="24"/>
        </w:rPr>
        <w:t>For any relatively minor skin condition, the major consideration is whether it occurs on a more or less permanent basis or whether it occurs intermittently. If the condition occurs on an intermittent basis, the application of Chapter 15 (Intermittent Impairment) is to be considered.</w:t>
      </w:r>
    </w:p>
    <w:p w:rsidR="00FD4751" w:rsidRDefault="00FD4751" w:rsidP="00FD4751">
      <w:pPr>
        <w:spacing w:before="120" w:after="120"/>
        <w:rPr>
          <w:sz w:val="24"/>
        </w:rPr>
      </w:pPr>
      <w:r>
        <w:rPr>
          <w:sz w:val="24"/>
        </w:rPr>
        <w:t>For a more noticeable skin condition, consideration must also be given to whether it affects function or causes disfigurement. If the skin condition is responsible for a discrete loss of function in another system, the appropriate system-specific table is to be applied. For example, if there were loss of hand function as the result of a skin condition, Chapter 3 (Spine and Limbs) is to be applied.</w:t>
      </w:r>
    </w:p>
    <w:p w:rsidR="00FD4751" w:rsidRDefault="00FD4751" w:rsidP="00FD4751">
      <w:pPr>
        <w:spacing w:before="120" w:after="120"/>
        <w:rPr>
          <w:sz w:val="24"/>
        </w:rPr>
      </w:pPr>
      <w:r>
        <w:rPr>
          <w:sz w:val="24"/>
        </w:rPr>
        <w:t>For very severe skin conditions, loss of function is generally measured by reference to the whole person and may need to be rated under Table 16.2 in Chapter 16 (Activities of Daily Living).</w:t>
      </w:r>
    </w:p>
    <w:p w:rsidR="00FD4751" w:rsidRDefault="00FD4751" w:rsidP="00FD4751">
      <w:pPr>
        <w:pStyle w:val="Heading2"/>
        <w:spacing w:before="120" w:after="120"/>
        <w:rPr>
          <w:rFonts w:ascii="Times New Roman" w:hAnsi="Times New Roman"/>
        </w:rPr>
      </w:pPr>
      <w:r>
        <w:rPr>
          <w:rFonts w:ascii="Times New Roman" w:hAnsi="Times New Roman"/>
        </w:rPr>
        <w:t>Other Impairment (Table 11.1)</w:t>
      </w:r>
    </w:p>
    <w:p w:rsidR="00FD4751" w:rsidRDefault="00FD4751" w:rsidP="00FD4751">
      <w:pPr>
        <w:spacing w:before="120" w:after="120"/>
        <w:rPr>
          <w:sz w:val="24"/>
        </w:rPr>
      </w:pPr>
      <w:r>
        <w:rPr>
          <w:sz w:val="24"/>
        </w:rPr>
        <w:t>Table 11.1 lists specific impairment ratings for a variety of skin conditions based on inconvenience. One rating only is to be made from this table for any combination of conditions. When more than one criterion is applicable, that associated with the higher rating is chosen.</w:t>
      </w:r>
    </w:p>
    <w:p w:rsidR="00FD4751" w:rsidRDefault="00FD4751" w:rsidP="00FD4751">
      <w:pPr>
        <w:spacing w:before="120" w:after="120"/>
        <w:rPr>
          <w:sz w:val="24"/>
        </w:rPr>
      </w:pPr>
      <w:r>
        <w:rPr>
          <w:sz w:val="24"/>
        </w:rPr>
        <w:t>Impairment ratings from Table 11.1 are not to be combined with ratings from tables for loss of function for the same condition. If ratings can be made from more than one table the higher rating is to be chosen.</w:t>
      </w:r>
    </w:p>
    <w:p w:rsidR="00FD4751" w:rsidRDefault="00FD4751" w:rsidP="00FD4751">
      <w:pPr>
        <w:spacing w:before="120" w:after="120"/>
        <w:rPr>
          <w:sz w:val="24"/>
        </w:rPr>
      </w:pPr>
      <w:r>
        <w:rPr>
          <w:sz w:val="24"/>
        </w:rPr>
        <w:t>Reference to disfigurement is found in Chapter 17 (Disfigurement and Social Impairment).</w:t>
      </w:r>
    </w:p>
    <w:p w:rsidR="00FD4751" w:rsidRDefault="00FD4751" w:rsidP="00FD4751">
      <w:pPr>
        <w:pStyle w:val="StepHeading"/>
        <w:spacing w:before="240"/>
        <w:rPr>
          <w:sz w:val="24"/>
        </w:rPr>
      </w:pPr>
      <w:r>
        <w:rPr>
          <w:rFonts w:ascii="Times New Roman" w:hAnsi="Times New Roman"/>
          <w:sz w:val="24"/>
        </w:rPr>
        <w:t>Calculation of the impairment rating for skin conditions</w:t>
      </w:r>
    </w:p>
    <w:p w:rsidR="00FD4751" w:rsidRDefault="00FD4751" w:rsidP="00FD4751">
      <w:pPr>
        <w:spacing w:before="120" w:after="120"/>
        <w:rPr>
          <w:sz w:val="24"/>
        </w:rPr>
      </w:pPr>
      <w:r>
        <w:rPr>
          <w:sz w:val="24"/>
        </w:rPr>
        <w:t>Follow the steps below to calculate the impairment rating from accepted skin conditions:</w:t>
      </w:r>
    </w:p>
    <w:p w:rsidR="00FD4751" w:rsidRDefault="00FD4751" w:rsidP="00FD4751">
      <w:pPr>
        <w:pStyle w:val="BodyText"/>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190"/>
        <w:gridCol w:w="8222"/>
        <w:gridCol w:w="1266"/>
      </w:tblGrid>
      <w:tr w:rsidR="00FD4751" w:rsidTr="006E3593">
        <w:trPr>
          <w:cantSplit/>
        </w:trPr>
        <w:tc>
          <w:tcPr>
            <w:tcW w:w="1190" w:type="dxa"/>
          </w:tcPr>
          <w:p w:rsidR="00FD4751" w:rsidRDefault="00FD4751" w:rsidP="006E3593">
            <w:pPr>
              <w:pStyle w:val="Heading2"/>
              <w:keepNext w:val="0"/>
              <w:spacing w:after="60"/>
              <w:rPr>
                <w:rFonts w:ascii="Times New Roman" w:hAnsi="Times New Roman"/>
              </w:rPr>
            </w:pPr>
            <w:r>
              <w:rPr>
                <w:rFonts w:ascii="Times New Roman" w:hAnsi="Times New Roman"/>
              </w:rPr>
              <w:t>STEP 1</w:t>
            </w:r>
          </w:p>
        </w:tc>
        <w:tc>
          <w:tcPr>
            <w:tcW w:w="8222" w:type="dxa"/>
            <w:tcBorders>
              <w:right w:val="single" w:sz="4" w:space="0" w:color="auto"/>
            </w:tcBorders>
          </w:tcPr>
          <w:p w:rsidR="00FD4751" w:rsidRDefault="00FD4751" w:rsidP="006E3593">
            <w:pPr>
              <w:tabs>
                <w:tab w:val="left" w:pos="283"/>
              </w:tabs>
              <w:spacing w:after="60"/>
              <w:rPr>
                <w:sz w:val="24"/>
              </w:rPr>
            </w:pPr>
            <w:r>
              <w:rPr>
                <w:sz w:val="24"/>
              </w:rPr>
              <w:t>Establish whether the skin condition causes any loss of function.</w:t>
            </w:r>
          </w:p>
        </w:tc>
        <w:tc>
          <w:tcPr>
            <w:tcW w:w="1266" w:type="dxa"/>
            <w:tcBorders>
              <w:left w:val="single" w:sz="4" w:space="0" w:color="auto"/>
            </w:tcBorders>
          </w:tcPr>
          <w:p w:rsidR="00FD4751" w:rsidRPr="00D44F66" w:rsidRDefault="00FD4751" w:rsidP="006E3593">
            <w:pPr>
              <w:tabs>
                <w:tab w:val="left" w:pos="283"/>
              </w:tabs>
              <w:spacing w:after="60"/>
              <w:rPr>
                <w:sz w:val="24"/>
              </w:rPr>
            </w:pPr>
            <w:r w:rsidRPr="00D44F66">
              <w:rPr>
                <w:sz w:val="24"/>
              </w:rPr>
              <w:t>Page 159</w:t>
            </w:r>
          </w:p>
        </w:tc>
      </w:tr>
      <w:tr w:rsidR="00FD4751" w:rsidTr="006E3593">
        <w:trPr>
          <w:cantSplit/>
        </w:trPr>
        <w:tc>
          <w:tcPr>
            <w:tcW w:w="1190" w:type="dxa"/>
          </w:tcPr>
          <w:p w:rsidR="00FD4751" w:rsidRDefault="00FD4751" w:rsidP="006E3593">
            <w:pPr>
              <w:spacing w:after="60"/>
              <w:rPr>
                <w:sz w:val="24"/>
              </w:rPr>
            </w:pPr>
            <w:r>
              <w:rPr>
                <w:b/>
                <w:sz w:val="24"/>
              </w:rPr>
              <w:t>STEP 2</w:t>
            </w:r>
          </w:p>
        </w:tc>
        <w:tc>
          <w:tcPr>
            <w:tcW w:w="8222" w:type="dxa"/>
            <w:tcBorders>
              <w:right w:val="single" w:sz="4" w:space="0" w:color="auto"/>
            </w:tcBorders>
          </w:tcPr>
          <w:p w:rsidR="00FD4751" w:rsidRDefault="00FD4751" w:rsidP="006E3593">
            <w:pPr>
              <w:tabs>
                <w:tab w:val="left" w:pos="283"/>
              </w:tabs>
              <w:spacing w:after="60"/>
              <w:rPr>
                <w:sz w:val="24"/>
              </w:rPr>
            </w:pPr>
            <w:r>
              <w:rPr>
                <w:i/>
                <w:sz w:val="24"/>
              </w:rPr>
              <w:t xml:space="preserve">(Omit this step if is there is no relevant functional impairment.) </w:t>
            </w:r>
          </w:p>
          <w:p w:rsidR="00FD4751" w:rsidRDefault="00FD4751" w:rsidP="006E3593">
            <w:pPr>
              <w:tabs>
                <w:tab w:val="left" w:pos="283"/>
              </w:tabs>
              <w:spacing w:after="60"/>
              <w:rPr>
                <w:sz w:val="24"/>
              </w:rPr>
            </w:pPr>
            <w:r>
              <w:rPr>
                <w:sz w:val="24"/>
              </w:rPr>
              <w:t>Calculate the total functional impairment due to any accepted skin condition.</w:t>
            </w:r>
          </w:p>
        </w:tc>
        <w:tc>
          <w:tcPr>
            <w:tcW w:w="1266" w:type="dxa"/>
            <w:tcBorders>
              <w:left w:val="single" w:sz="4" w:space="0" w:color="auto"/>
            </w:tcBorders>
          </w:tcPr>
          <w:p w:rsidR="00FD4751" w:rsidRPr="00D44F66" w:rsidRDefault="00FD4751" w:rsidP="006E3593">
            <w:pPr>
              <w:tabs>
                <w:tab w:val="left" w:pos="283"/>
              </w:tabs>
              <w:spacing w:after="60"/>
              <w:rPr>
                <w:sz w:val="24"/>
              </w:rPr>
            </w:pPr>
            <w:r w:rsidRPr="00D44F66">
              <w:rPr>
                <w:sz w:val="24"/>
              </w:rPr>
              <w:t>Page 159</w:t>
            </w:r>
          </w:p>
        </w:tc>
      </w:tr>
      <w:tr w:rsidR="00FD4751" w:rsidTr="006E3593">
        <w:trPr>
          <w:cantSplit/>
        </w:trPr>
        <w:tc>
          <w:tcPr>
            <w:tcW w:w="1190" w:type="dxa"/>
          </w:tcPr>
          <w:p w:rsidR="00FD4751" w:rsidRDefault="00FD4751" w:rsidP="006E3593">
            <w:pPr>
              <w:spacing w:after="60"/>
              <w:rPr>
                <w:sz w:val="24"/>
              </w:rPr>
            </w:pPr>
            <w:r>
              <w:rPr>
                <w:b/>
                <w:sz w:val="24"/>
              </w:rPr>
              <w:t>STEP 3</w:t>
            </w:r>
          </w:p>
        </w:tc>
        <w:tc>
          <w:tcPr>
            <w:tcW w:w="8222" w:type="dxa"/>
            <w:tcBorders>
              <w:right w:val="single" w:sz="4" w:space="0" w:color="auto"/>
            </w:tcBorders>
          </w:tcPr>
          <w:p w:rsidR="00FD4751" w:rsidRDefault="00FD4751" w:rsidP="006E3593">
            <w:pPr>
              <w:tabs>
                <w:tab w:val="left" w:pos="283"/>
              </w:tabs>
              <w:spacing w:after="60"/>
              <w:rPr>
                <w:sz w:val="24"/>
              </w:rPr>
            </w:pPr>
            <w:r>
              <w:rPr>
                <w:sz w:val="24"/>
              </w:rPr>
              <w:t>Calculate the Other Impairment rating for the accepted skin condition by applying Table 11.1.</w:t>
            </w:r>
          </w:p>
        </w:tc>
        <w:tc>
          <w:tcPr>
            <w:tcW w:w="1266" w:type="dxa"/>
            <w:tcBorders>
              <w:left w:val="single" w:sz="4" w:space="0" w:color="auto"/>
            </w:tcBorders>
          </w:tcPr>
          <w:p w:rsidR="00FD4751" w:rsidRPr="00D44F66" w:rsidRDefault="00FD4751" w:rsidP="006E3593">
            <w:pPr>
              <w:tabs>
                <w:tab w:val="left" w:pos="283"/>
              </w:tabs>
              <w:spacing w:after="60"/>
              <w:rPr>
                <w:sz w:val="24"/>
              </w:rPr>
            </w:pPr>
            <w:r w:rsidRPr="00D44F66">
              <w:rPr>
                <w:sz w:val="24"/>
              </w:rPr>
              <w:t>Page 159</w:t>
            </w:r>
          </w:p>
        </w:tc>
      </w:tr>
      <w:tr w:rsidR="00FD4751" w:rsidTr="006E3593">
        <w:trPr>
          <w:cantSplit/>
        </w:trPr>
        <w:tc>
          <w:tcPr>
            <w:tcW w:w="1190" w:type="dxa"/>
          </w:tcPr>
          <w:p w:rsidR="00FD4751" w:rsidRDefault="00FD4751" w:rsidP="006E3593">
            <w:pPr>
              <w:spacing w:after="60"/>
              <w:rPr>
                <w:b/>
                <w:sz w:val="24"/>
              </w:rPr>
            </w:pPr>
            <w:r>
              <w:rPr>
                <w:b/>
                <w:sz w:val="24"/>
              </w:rPr>
              <w:t>STEP 4</w:t>
            </w:r>
          </w:p>
        </w:tc>
        <w:tc>
          <w:tcPr>
            <w:tcW w:w="8222" w:type="dxa"/>
            <w:tcBorders>
              <w:right w:val="single" w:sz="4" w:space="0" w:color="auto"/>
            </w:tcBorders>
          </w:tcPr>
          <w:p w:rsidR="00FD4751" w:rsidRDefault="00FD4751" w:rsidP="006E3593">
            <w:pPr>
              <w:tabs>
                <w:tab w:val="left" w:pos="283"/>
              </w:tabs>
              <w:spacing w:after="60"/>
              <w:rPr>
                <w:sz w:val="24"/>
              </w:rPr>
            </w:pPr>
            <w:r>
              <w:rPr>
                <w:i/>
                <w:sz w:val="24"/>
              </w:rPr>
              <w:t xml:space="preserve">(Omit this step if there is no relevant functional impairment.) </w:t>
            </w:r>
          </w:p>
          <w:p w:rsidR="00FD4751" w:rsidRDefault="00FD4751" w:rsidP="006E3593">
            <w:pPr>
              <w:spacing w:after="60"/>
              <w:rPr>
                <w:sz w:val="24"/>
              </w:rPr>
            </w:pPr>
            <w:r>
              <w:rPr>
                <w:sz w:val="24"/>
              </w:rPr>
              <w:t xml:space="preserve">Compare the impairment rating obtained in Step 2 with the impairment rating obtained in Step 3.  Take the higher rating. </w:t>
            </w:r>
          </w:p>
        </w:tc>
        <w:tc>
          <w:tcPr>
            <w:tcW w:w="1266" w:type="dxa"/>
            <w:tcBorders>
              <w:left w:val="single" w:sz="4" w:space="0" w:color="auto"/>
            </w:tcBorders>
          </w:tcPr>
          <w:p w:rsidR="00FD4751" w:rsidRPr="00D44F66" w:rsidRDefault="00FD4751" w:rsidP="006E3593">
            <w:pPr>
              <w:tabs>
                <w:tab w:val="left" w:pos="283"/>
              </w:tabs>
              <w:spacing w:after="60"/>
              <w:rPr>
                <w:sz w:val="24"/>
              </w:rPr>
            </w:pPr>
            <w:r w:rsidRPr="00D44F66">
              <w:rPr>
                <w:sz w:val="24"/>
              </w:rPr>
              <w:t>Page 159</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Establish whether the skin condition causes any loss of function.</w:t>
      </w:r>
    </w:p>
    <w:p w:rsidR="00FD4751" w:rsidRDefault="00FD4751" w:rsidP="00FD4751">
      <w:pPr>
        <w:tabs>
          <w:tab w:val="left" w:pos="283"/>
        </w:tabs>
        <w:spacing w:before="120" w:after="120"/>
        <w:rPr>
          <w:sz w:val="24"/>
        </w:rPr>
      </w:pPr>
      <w:r>
        <w:rPr>
          <w:sz w:val="24"/>
        </w:rPr>
        <w:t>Skin conditions may cause loss of function of hands by interfering with movement or sensation.  They may cause loss of function of joints as a result of scarring and contractions which may limit or interfere with the movement at the joint. Skin conditions may cause conditions of the eyelids (for example, ectropion or entropion, or difficulties in closing or opening the eyes).</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If any such effect of the accepted skin condition exists, this should be confirmed before applying Table 11.1.</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Calculate the impairment rating for the total functional loss from any accepted skin condition.</w:t>
      </w:r>
    </w:p>
    <w:p w:rsidR="00FD4751" w:rsidRDefault="00FD4751" w:rsidP="00FD4751">
      <w:pPr>
        <w:pStyle w:val="BodyText"/>
        <w:tabs>
          <w:tab w:val="left" w:pos="283"/>
        </w:tabs>
        <w:spacing w:before="120" w:after="60"/>
        <w:rPr>
          <w:rFonts w:ascii="Times New Roman" w:hAnsi="Times New Roman"/>
        </w:rPr>
      </w:pPr>
      <w:r>
        <w:rPr>
          <w:rFonts w:ascii="Times New Roman" w:hAnsi="Times New Roman"/>
        </w:rPr>
        <w:t>Depending on its nature and extent, functional loss may be assessed by:</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applying Chapter 16 (Activities of Daily Living);</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applying Chapter 15  (Intermittent Impairment), or</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applying one or more system specific tables.</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The rating obtained from the table applied in assessing functional loss may need to be modified by:</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applying Chapter 19 (Partially Contributing Impairment) if there is some contribution from a non-accepted condition; or </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applying Chapter 20 (Apportionment) if there is some contribution from another accepted condition.</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If ratings from Chapter 16, Chapter 15 and one or more system specific tables are possible, all three are not to be given. Instead, all attributable system specific ratings are to be combined and compared with any attributable rating from Chapter 16 and from Chapter 15. The veteran is to be given the highest of the attributable ratings from Chapter 16, Chapter 15 or the combined system specific ratings as the functional impairment rating for accepted skin conditions.</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Establish the Other Impairment rating for the accepted skin condition using Table 11.1.</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Only one rating is to be given from Table 11.1 for any condition or combination of conditions.</w:t>
      </w: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Compare the impairment rating obtained in Step 2 with the impairment rating obtained in Step 3. Take the higher rating.</w:t>
      </w:r>
    </w:p>
    <w:p w:rsidR="00FD4751" w:rsidRDefault="00FD4751" w:rsidP="00FD4751">
      <w:pPr>
        <w:tabs>
          <w:tab w:val="left" w:pos="283"/>
        </w:tabs>
        <w:spacing w:before="120" w:after="120"/>
        <w:rPr>
          <w:sz w:val="24"/>
        </w:rPr>
      </w:pPr>
      <w:r>
        <w:rPr>
          <w:sz w:val="24"/>
        </w:rPr>
        <w:t>This step determines the final impairment rating for accepted skin conditions.</w:t>
      </w:r>
    </w:p>
    <w:p w:rsidR="00FD4751" w:rsidRDefault="00FD4751" w:rsidP="00FD4751">
      <w:pPr>
        <w:tabs>
          <w:tab w:val="left" w:pos="283"/>
        </w:tabs>
        <w:spacing w:before="120" w:after="120"/>
        <w:rPr>
          <w:sz w:val="24"/>
        </w:rPr>
      </w:pPr>
      <w:r>
        <w:rPr>
          <w:sz w:val="24"/>
        </w:rPr>
        <w:t>At Step 2 allowance was made for the effect of any non-accepted skin condition and of any accepted condition which is not a skin condition on the functional loss from the accepted skin conditions. Compare the result obtained in Step 2 with the result obtained in Step 3. Take the higher of the two ratings. This is the final impairment rating for the accepted skin condition.</w:t>
      </w:r>
    </w:p>
    <w:p w:rsidR="00FD4751" w:rsidRDefault="00FD4751" w:rsidP="00FD4751">
      <w:pPr>
        <w:tabs>
          <w:tab w:val="left" w:pos="283"/>
        </w:tabs>
        <w:spacing w:before="120" w:after="120"/>
        <w:rPr>
          <w:sz w:val="24"/>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818"/>
        <w:gridCol w:w="7955"/>
      </w:tblGrid>
      <w:tr w:rsidR="00FD4751" w:rsidTr="006E3593">
        <w:tc>
          <w:tcPr>
            <w:tcW w:w="2235" w:type="dxa"/>
            <w:gridSpan w:val="2"/>
            <w:tcBorders>
              <w:bottom w:val="nil"/>
              <w:right w:val="nil"/>
            </w:tcBorders>
          </w:tcPr>
          <w:p w:rsidR="00FD4751" w:rsidRDefault="00FD4751" w:rsidP="006E3593">
            <w:pPr>
              <w:pStyle w:val="FigureHeading"/>
              <w:rPr>
                <w:color w:val="000000"/>
              </w:rPr>
            </w:pPr>
            <w:r>
              <w:t>Other Impairment Table 11.1</w:t>
            </w:r>
          </w:p>
        </w:tc>
        <w:tc>
          <w:tcPr>
            <w:tcW w:w="7955" w:type="dxa"/>
            <w:tcBorders>
              <w:left w:val="nil"/>
              <w:bottom w:val="nil"/>
            </w:tcBorders>
          </w:tcPr>
          <w:p w:rsidR="00FD4751" w:rsidRDefault="003F364C" w:rsidP="006E3593">
            <w:pPr>
              <w:jc w:val="right"/>
              <w:rPr>
                <w:b/>
                <w:color w:val="000000"/>
                <w:sz w:val="24"/>
              </w:rPr>
            </w:pPr>
            <w:r>
              <w:rPr>
                <w:b/>
                <w:noProof/>
                <w:color w:val="000000"/>
              </w:rPr>
              <w:drawing>
                <wp:inline distT="0" distB="0" distL="0" distR="0">
                  <wp:extent cx="327660" cy="422910"/>
                  <wp:effectExtent l="0" t="0" r="0" b="0"/>
                  <wp:docPr id="114" name="Picture 11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pPr>
            <w:r>
              <w:rPr>
                <w:b/>
                <w:color w:val="000000"/>
                <w:sz w:val="24"/>
              </w:rPr>
              <w:t>SKIN DISORDERS</w:t>
            </w:r>
          </w:p>
        </w:tc>
      </w:tr>
      <w:tr w:rsidR="00FD4751" w:rsidTr="006E3593">
        <w:tc>
          <w:tcPr>
            <w:tcW w:w="1417" w:type="dxa"/>
          </w:tcPr>
          <w:p w:rsidR="00FD4751" w:rsidRDefault="00FD4751" w:rsidP="006E3593">
            <w:pPr>
              <w:spacing w:after="60"/>
              <w:rPr>
                <w:b/>
              </w:rPr>
            </w:pPr>
            <w:r>
              <w:rPr>
                <w:b/>
              </w:rPr>
              <w:t>Impairment Ratings</w:t>
            </w:r>
          </w:p>
        </w:tc>
        <w:tc>
          <w:tcPr>
            <w:tcW w:w="8773" w:type="dxa"/>
            <w:gridSpan w:val="2"/>
          </w:tcPr>
          <w:p w:rsidR="00FD4751" w:rsidRDefault="00FD4751" w:rsidP="006E3593">
            <w:pPr>
              <w:spacing w:after="60"/>
            </w:pPr>
            <w:r>
              <w:rPr>
                <w:b/>
              </w:rPr>
              <w:t>Criteria</w:t>
            </w:r>
          </w:p>
        </w:tc>
      </w:tr>
      <w:tr w:rsidR="00FD4751" w:rsidTr="006E3593">
        <w:trPr>
          <w:cantSplit/>
        </w:trPr>
        <w:tc>
          <w:tcPr>
            <w:tcW w:w="1417" w:type="dxa"/>
          </w:tcPr>
          <w:p w:rsidR="00FD4751" w:rsidRDefault="00FD4751" w:rsidP="006E3593">
            <w:pPr>
              <w:spacing w:after="60"/>
            </w:pPr>
            <w:r>
              <w:t>NIL</w:t>
            </w:r>
          </w:p>
        </w:tc>
        <w:tc>
          <w:tcPr>
            <w:tcW w:w="8773"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Skin disorder causing symptoms which are easily tolerated, or are present only for a short time each day.</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Skin disorder that is symptomatic for less than one week of the year.</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Asymptomatic skin disorder without need for medication.</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Solar skin lesions not requiring removal during the year.</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Male pattern baldness.</w:t>
            </w:r>
          </w:p>
        </w:tc>
      </w:tr>
      <w:tr w:rsidR="00FD4751" w:rsidTr="006E3593">
        <w:trPr>
          <w:cantSplit/>
        </w:trPr>
        <w:tc>
          <w:tcPr>
            <w:tcW w:w="1417" w:type="dxa"/>
          </w:tcPr>
          <w:p w:rsidR="00FD4751" w:rsidRDefault="00FD4751" w:rsidP="006E3593">
            <w:pPr>
              <w:spacing w:after="60"/>
            </w:pPr>
            <w:r>
              <w:t>TWO</w:t>
            </w:r>
          </w:p>
        </w:tc>
        <w:tc>
          <w:tcPr>
            <w:tcW w:w="8773"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Skin disorder than is symptomatic for less than four months of the year.</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Asymptomatic skin disorder but with need for medication.</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Solar skin lesions necessitating surgical removal (including cryotherapy and/or cautery) at least once in the year but less than four times a year.</w:t>
            </w:r>
          </w:p>
        </w:tc>
      </w:tr>
      <w:tr w:rsidR="00FD4751" w:rsidTr="006E3593">
        <w:trPr>
          <w:cantSplit/>
        </w:trPr>
        <w:tc>
          <w:tcPr>
            <w:tcW w:w="1417" w:type="dxa"/>
          </w:tcPr>
          <w:p w:rsidR="00FD4751" w:rsidRDefault="00FD4751" w:rsidP="006E3593">
            <w:pPr>
              <w:spacing w:after="60"/>
            </w:pPr>
            <w:r>
              <w:t>FIVE</w:t>
            </w:r>
          </w:p>
        </w:tc>
        <w:tc>
          <w:tcPr>
            <w:tcW w:w="8773"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Any skin disorder, or combination of disorders, causing symptoms that are not easily tolerated, and that are present for a significant part of the day for at least four months a year, eg. Psoriasis; eczema; tinea with persistent pruritus, despite treatment.</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Noticeable skin disorder, or combination of disorders, on face or hands, of such degree as would cause embarrassment to most people in unfamiliar social contexts.</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Visible skin disorder, or combination of disorders, on a part of the body other than face and hands, of such degree as would cause embarrassment or considerable inconvenience to most people in domestic or intimate situations or as would cause them to curtail sporting or recreational activities.</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Solar skin lesions necessitating surgical removal (including cryotherapy and/or cautery) three times a year or more, or the removal of at least ten lesions over the year.</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Alopecia (other than male pattern baldness).</w:t>
            </w:r>
          </w:p>
        </w:tc>
      </w:tr>
      <w:tr w:rsidR="00FD4751" w:rsidTr="006E3593">
        <w:trPr>
          <w:cantSplit/>
        </w:trPr>
        <w:tc>
          <w:tcPr>
            <w:tcW w:w="1417" w:type="dxa"/>
          </w:tcPr>
          <w:p w:rsidR="00FD4751" w:rsidRDefault="00FD4751" w:rsidP="006E3593">
            <w:pPr>
              <w:spacing w:after="60"/>
            </w:pPr>
            <w:r>
              <w:t>TEN</w:t>
            </w:r>
          </w:p>
        </w:tc>
        <w:tc>
          <w:tcPr>
            <w:tcW w:w="8773"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Skin disorders, or combination of disorders, resulting in significant loss of structural integrity of face, eg. total loss of pinna, skin graft, scar following trauma or burns.</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Severe and persistent pruritus causing difficulty in concen</w:t>
            </w:r>
            <w:r w:rsidR="00FD4751">
              <w:rPr>
                <w:rFonts w:ascii="Times New Roman" w:hAnsi="Times New Roman"/>
                <w:sz w:val="20"/>
              </w:rPr>
              <w:softHyphen/>
              <w:t>trating and loss of sleep.</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Persistent skin disorder, or combination of disorders, resulting in continuous signs and significant symptoms of moderate degree, present for most of the time.</w:t>
            </w:r>
          </w:p>
        </w:tc>
      </w:tr>
      <w:tr w:rsidR="00FD4751" w:rsidTr="006E3593">
        <w:trPr>
          <w:cantSplit/>
        </w:trPr>
        <w:tc>
          <w:tcPr>
            <w:tcW w:w="1417" w:type="dxa"/>
          </w:tcPr>
          <w:p w:rsidR="00FD4751" w:rsidRDefault="00FD4751" w:rsidP="006E3593">
            <w:pPr>
              <w:spacing w:after="60"/>
            </w:pPr>
            <w:r>
              <w:t>FIFTEEN</w:t>
            </w:r>
          </w:p>
        </w:tc>
        <w:tc>
          <w:tcPr>
            <w:tcW w:w="8773"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Permanent or persistent skin disorder or combination of disorders causing gross loss of structural integrity of face and extensive or extreme facial disfigurement.</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Severe and persistent ulcerative, weeping or suppur</w:t>
            </w:r>
            <w:r w:rsidR="00FD4751">
              <w:rPr>
                <w:rFonts w:ascii="Times New Roman" w:hAnsi="Times New Roman"/>
                <w:sz w:val="20"/>
              </w:rPr>
              <w:softHyphen/>
              <w:t>ative skin disorders involving the greater part of both the face and the hands.</w:t>
            </w:r>
          </w:p>
        </w:tc>
      </w:tr>
      <w:tr w:rsidR="00FD4751" w:rsidTr="006E3593">
        <w:tc>
          <w:tcPr>
            <w:tcW w:w="1417" w:type="dxa"/>
          </w:tcPr>
          <w:p w:rsidR="00FD4751" w:rsidRDefault="00FD4751" w:rsidP="006E3593">
            <w:pPr>
              <w:spacing w:after="60"/>
              <w:rPr>
                <w:b/>
                <w:i/>
              </w:rPr>
            </w:pPr>
          </w:p>
        </w:tc>
        <w:tc>
          <w:tcPr>
            <w:tcW w:w="8773" w:type="dxa"/>
            <w:gridSpan w:val="2"/>
          </w:tcPr>
          <w:p w:rsidR="00FD4751" w:rsidRDefault="00FD4751" w:rsidP="006E3593">
            <w:pPr>
              <w:spacing w:after="60"/>
            </w:pPr>
            <w:r>
              <w:rPr>
                <w:b/>
                <w:i/>
              </w:rPr>
              <w:t>Only one rating is to be selected from this table for any combination of conditions.</w:t>
            </w:r>
          </w:p>
        </w:tc>
      </w:tr>
    </w:tbl>
    <w:p w:rsidR="00FD4751" w:rsidRDefault="00FD4751" w:rsidP="00FD4751">
      <w:pPr>
        <w:pStyle w:val="Comment"/>
        <w:rPr>
          <w:rFonts w:ascii="Times New Roman" w:hAnsi="Times New Roman"/>
          <w:i w:val="0"/>
          <w:sz w:val="20"/>
        </w:rPr>
      </w:pPr>
      <w:r>
        <w:rPr>
          <w:rFonts w:ascii="Times New Roman" w:hAnsi="Times New Roman"/>
          <w:sz w:val="20"/>
        </w:rPr>
        <w:t>No age adjustment permitted for this table</w:t>
      </w:r>
    </w:p>
    <w:p w:rsidR="00FD4751" w:rsidRDefault="00FD4751" w:rsidP="00FD4751">
      <w:pPr>
        <w:pStyle w:val="Headline1"/>
      </w:pPr>
      <w:r>
        <w:br w:type="page"/>
        <w:t>CHAPTER 12</w:t>
      </w:r>
    </w:p>
    <w:p w:rsidR="00FD4751" w:rsidRDefault="00FD4751" w:rsidP="00FD4751">
      <w:pPr>
        <w:pStyle w:val="Headline2"/>
      </w:pPr>
      <w:r>
        <w:t>ENDOCRINE AND HAEMOPOIETIC IMPAIRMENT</w:t>
      </w:r>
    </w:p>
    <w:p w:rsidR="00FD4751" w:rsidRDefault="00FD4751" w:rsidP="00FD4751">
      <w:pPr>
        <w:tabs>
          <w:tab w:val="left" w:pos="283"/>
        </w:tabs>
        <w:spacing w:before="240" w:after="60"/>
        <w:rPr>
          <w:sz w:val="24"/>
        </w:rPr>
      </w:pPr>
      <w:r>
        <w:rPr>
          <w:sz w:val="24"/>
        </w:rPr>
        <w:t>This chapter contains two parts:</w:t>
      </w:r>
    </w:p>
    <w:p w:rsidR="00FD4751" w:rsidRDefault="00FD4751" w:rsidP="00FD4751">
      <w:pPr>
        <w:tabs>
          <w:tab w:val="left" w:pos="1020"/>
          <w:tab w:val="left" w:pos="1531"/>
        </w:tabs>
        <w:rPr>
          <w:sz w:val="24"/>
        </w:rPr>
      </w:pPr>
      <w:r>
        <w:rPr>
          <w:sz w:val="24"/>
        </w:rPr>
        <w:t>Part 12.1</w:t>
      </w:r>
      <w:r>
        <w:rPr>
          <w:sz w:val="24"/>
        </w:rPr>
        <w:tab/>
        <w:t>—</w:t>
      </w:r>
      <w:r>
        <w:rPr>
          <w:sz w:val="24"/>
        </w:rPr>
        <w:tab/>
        <w:t xml:space="preserve"> Loss of Endocrine Function</w:t>
      </w:r>
    </w:p>
    <w:p w:rsidR="00FD4751" w:rsidRDefault="00FD4751" w:rsidP="00FD4751">
      <w:pPr>
        <w:pStyle w:val="Footer"/>
        <w:tabs>
          <w:tab w:val="clear" w:pos="4153"/>
          <w:tab w:val="clear" w:pos="8306"/>
          <w:tab w:val="left" w:pos="1020"/>
          <w:tab w:val="left" w:pos="1531"/>
        </w:tabs>
        <w:rPr>
          <w:sz w:val="24"/>
        </w:rPr>
      </w:pPr>
      <w:r>
        <w:rPr>
          <w:sz w:val="24"/>
        </w:rPr>
        <w:t>Part 12.2</w:t>
      </w:r>
      <w:r>
        <w:rPr>
          <w:sz w:val="24"/>
        </w:rPr>
        <w:tab/>
        <w:t>—</w:t>
      </w:r>
      <w:r>
        <w:rPr>
          <w:sz w:val="24"/>
        </w:rPr>
        <w:tab/>
        <w:t xml:space="preserve"> Loss of Haemopoietic Function</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spacing w:before="120" w:after="120"/>
        <w:rPr>
          <w:sz w:val="24"/>
        </w:rPr>
      </w:pPr>
      <w:r>
        <w:rPr>
          <w:sz w:val="24"/>
        </w:rPr>
        <w:t>Part 12.1 is to be applied to assess loss of function of the endocrine system. The endocrine system consists of all the glands and tissues which secrete hormones and the mechanisms by which the secretion of those hormones is regulated.   The functions of the endocrine system are very diverse and include control of growth, of sexual function, of calcium metabolism and of the uptake of glucose by body cells.</w:t>
      </w:r>
    </w:p>
    <w:p w:rsidR="00FD4751" w:rsidRDefault="00FD4751" w:rsidP="00FD4751">
      <w:pPr>
        <w:spacing w:before="120" w:after="120"/>
        <w:rPr>
          <w:sz w:val="24"/>
        </w:rPr>
      </w:pPr>
      <w:r>
        <w:rPr>
          <w:sz w:val="24"/>
        </w:rPr>
        <w:t>Part 12.2 is to be applied to assess loss of haemopoietic function. The haemopoietic system consists of all the tissues, such as bone marrow and lymph nodes, that produce blood cells.</w:t>
      </w:r>
    </w:p>
    <w:p w:rsidR="00FD4751" w:rsidRDefault="00FD4751" w:rsidP="00FD4751">
      <w:pPr>
        <w:pStyle w:val="SubPartHeading"/>
        <w:rPr>
          <w:rFonts w:ascii="Times New Roman" w:hAnsi="Times New Roman"/>
        </w:rPr>
      </w:pPr>
      <w:r>
        <w:rPr>
          <w:rFonts w:ascii="Times New Roman" w:hAnsi="Times New Roman"/>
        </w:rPr>
        <w:t>PART 12.1:</w:t>
      </w:r>
      <w:r>
        <w:rPr>
          <w:rFonts w:ascii="Times New Roman" w:hAnsi="Times New Roman"/>
        </w:rPr>
        <w:tab/>
        <w:t>THE ENDOCRINE SYSTEM</w:t>
      </w:r>
    </w:p>
    <w:p w:rsidR="00FD4751" w:rsidRDefault="00FD4751" w:rsidP="00FD4751">
      <w:pPr>
        <w:tabs>
          <w:tab w:val="left" w:pos="283"/>
        </w:tabs>
        <w:spacing w:before="120" w:after="120"/>
        <w:rPr>
          <w:sz w:val="24"/>
        </w:rPr>
      </w:pPr>
      <w:r>
        <w:rPr>
          <w:sz w:val="24"/>
        </w:rPr>
        <w:t xml:space="preserve">Many endocrine conditions will affect various other body systems. Hence, loss of endocrine function is established by assessing the effect of the condition on those other body systems. In very severe cases, where many body systems are affected, Table 16.2 in Chapter 16 (Activities of Daily Living) is to be applied to rate the loss of function. </w:t>
      </w:r>
    </w:p>
    <w:p w:rsidR="00FD4751" w:rsidRDefault="00FD4751" w:rsidP="00FD4751">
      <w:pPr>
        <w:spacing w:before="120" w:after="120"/>
        <w:rPr>
          <w:sz w:val="24"/>
        </w:rPr>
      </w:pPr>
      <w:r>
        <w:rPr>
          <w:sz w:val="24"/>
        </w:rPr>
        <w:t>In many cases, an endocrine condition will be under therapeutic control as a result of the use of continuous replacement therapy or the like. In these cases, the effect on other body systems may be minimal and the veteran’s principal inconvenience is that of undergoing the continuous therapy. This is to be assessed by applying the Other Impairment tables.</w:t>
      </w:r>
    </w:p>
    <w:p w:rsidR="00FD4751" w:rsidRDefault="00FD4751" w:rsidP="00FD4751">
      <w:pPr>
        <w:pStyle w:val="StepHeading"/>
        <w:spacing w:before="240" w:after="120"/>
        <w:rPr>
          <w:rFonts w:ascii="Times New Roman" w:hAnsi="Times New Roman"/>
          <w:sz w:val="24"/>
        </w:rPr>
      </w:pPr>
      <w:r>
        <w:rPr>
          <w:rFonts w:ascii="Times New Roman" w:hAnsi="Times New Roman"/>
          <w:sz w:val="24"/>
        </w:rPr>
        <w:t>Calculation of the impairment rating for loss of endocrine function</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Follow the steps below to calculate the impairment rating due to accepted loss of endocrine function.</w:t>
      </w:r>
    </w:p>
    <w:p w:rsidR="00FD4751" w:rsidRDefault="00FD4751" w:rsidP="00FD4751">
      <w:pPr>
        <w:pStyle w:val="BodyText"/>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134"/>
      </w:tblGrid>
      <w:tr w:rsidR="00FD4751" w:rsidTr="006E3593">
        <w:trPr>
          <w:cantSplit/>
        </w:trPr>
        <w:tc>
          <w:tcPr>
            <w:tcW w:w="1332" w:type="dxa"/>
          </w:tcPr>
          <w:p w:rsidR="00FD4751" w:rsidRDefault="00FD4751" w:rsidP="006E3593">
            <w:pPr>
              <w:pStyle w:val="Heading2"/>
              <w:spacing w:before="60" w:after="60"/>
              <w:rPr>
                <w:rFonts w:ascii="Times New Roman" w:hAnsi="Times New Roman"/>
              </w:rPr>
            </w:pPr>
            <w:r>
              <w:rPr>
                <w:rFonts w:ascii="Times New Roman" w:hAnsi="Times New Roman"/>
              </w:rPr>
              <w:t>STEP 1</w:t>
            </w:r>
          </w:p>
        </w:tc>
        <w:tc>
          <w:tcPr>
            <w:tcW w:w="7371" w:type="dxa"/>
            <w:tcBorders>
              <w:right w:val="single" w:sz="4" w:space="0" w:color="auto"/>
            </w:tcBorders>
          </w:tcPr>
          <w:p w:rsidR="00FD4751" w:rsidRPr="00413931" w:rsidRDefault="00FD4751" w:rsidP="006E3593">
            <w:pPr>
              <w:tabs>
                <w:tab w:val="left" w:pos="283"/>
              </w:tabs>
              <w:spacing w:before="60" w:after="60"/>
              <w:rPr>
                <w:sz w:val="24"/>
              </w:rPr>
            </w:pPr>
            <w:r w:rsidRPr="00413931">
              <w:rPr>
                <w:sz w:val="24"/>
              </w:rPr>
              <w:t>Establish which body systems are affected by the accepted endocrine condition.</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162</w:t>
            </w:r>
          </w:p>
        </w:tc>
      </w:tr>
      <w:tr w:rsidR="00FD4751" w:rsidTr="006E3593">
        <w:trPr>
          <w:cantSplit/>
        </w:trPr>
        <w:tc>
          <w:tcPr>
            <w:tcW w:w="1332" w:type="dxa"/>
          </w:tcPr>
          <w:p w:rsidR="00FD4751" w:rsidRDefault="00FD4751" w:rsidP="006E3593">
            <w:pPr>
              <w:spacing w:before="60" w:after="60"/>
              <w:rPr>
                <w:sz w:val="24"/>
              </w:rPr>
            </w:pPr>
            <w:r>
              <w:rPr>
                <w:b/>
                <w:sz w:val="24"/>
              </w:rPr>
              <w:t>STEP 2</w:t>
            </w:r>
          </w:p>
        </w:tc>
        <w:tc>
          <w:tcPr>
            <w:tcW w:w="7371" w:type="dxa"/>
            <w:tcBorders>
              <w:right w:val="single" w:sz="4" w:space="0" w:color="auto"/>
            </w:tcBorders>
          </w:tcPr>
          <w:p w:rsidR="00FD4751" w:rsidRPr="00413931" w:rsidRDefault="00FD4751" w:rsidP="006E3593">
            <w:pPr>
              <w:tabs>
                <w:tab w:val="left" w:pos="283"/>
              </w:tabs>
              <w:spacing w:before="60" w:after="60"/>
              <w:rPr>
                <w:sz w:val="24"/>
              </w:rPr>
            </w:pPr>
            <w:r w:rsidRPr="00413931">
              <w:rPr>
                <w:sz w:val="24"/>
              </w:rPr>
              <w:t>Determine an impairment rating for functional impairment of the affected body systems.</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162</w:t>
            </w:r>
          </w:p>
        </w:tc>
      </w:tr>
      <w:tr w:rsidR="00FD4751" w:rsidTr="006E3593">
        <w:trPr>
          <w:cantSplit/>
        </w:trPr>
        <w:tc>
          <w:tcPr>
            <w:tcW w:w="1332" w:type="dxa"/>
          </w:tcPr>
          <w:p w:rsidR="00FD4751" w:rsidRDefault="00FD4751" w:rsidP="006E3593">
            <w:pPr>
              <w:spacing w:before="60" w:after="60"/>
              <w:rPr>
                <w:sz w:val="24"/>
              </w:rPr>
            </w:pPr>
            <w:r>
              <w:rPr>
                <w:b/>
                <w:sz w:val="24"/>
              </w:rPr>
              <w:t>STEP 3</w:t>
            </w:r>
          </w:p>
        </w:tc>
        <w:tc>
          <w:tcPr>
            <w:tcW w:w="7371" w:type="dxa"/>
            <w:tcBorders>
              <w:right w:val="single" w:sz="4" w:space="0" w:color="auto"/>
            </w:tcBorders>
          </w:tcPr>
          <w:p w:rsidR="00FD4751" w:rsidRPr="00413931" w:rsidRDefault="00FD4751" w:rsidP="006E3593">
            <w:pPr>
              <w:tabs>
                <w:tab w:val="left" w:pos="283"/>
              </w:tabs>
              <w:spacing w:before="60" w:after="60"/>
              <w:rPr>
                <w:sz w:val="24"/>
              </w:rPr>
            </w:pPr>
            <w:r w:rsidRPr="00413931">
              <w:rPr>
                <w:sz w:val="24"/>
              </w:rPr>
              <w:t>Determine an Other Impairment rating for the accepted endocrine condition.</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162</w:t>
            </w:r>
          </w:p>
        </w:tc>
      </w:tr>
      <w:tr w:rsidR="00FD4751" w:rsidTr="006E3593">
        <w:trPr>
          <w:cantSplit/>
        </w:trPr>
        <w:tc>
          <w:tcPr>
            <w:tcW w:w="1332" w:type="dxa"/>
          </w:tcPr>
          <w:p w:rsidR="00FD4751" w:rsidRDefault="00FD4751" w:rsidP="006E3593">
            <w:pPr>
              <w:spacing w:before="60" w:after="60"/>
              <w:rPr>
                <w:sz w:val="24"/>
              </w:rPr>
            </w:pPr>
            <w:r>
              <w:rPr>
                <w:b/>
                <w:sz w:val="24"/>
              </w:rPr>
              <w:t>STEP 4</w:t>
            </w:r>
          </w:p>
        </w:tc>
        <w:tc>
          <w:tcPr>
            <w:tcW w:w="7371" w:type="dxa"/>
            <w:tcBorders>
              <w:right w:val="single" w:sz="4" w:space="0" w:color="auto"/>
            </w:tcBorders>
          </w:tcPr>
          <w:p w:rsidR="00FD4751" w:rsidRPr="00413931" w:rsidRDefault="00FD4751" w:rsidP="006E3593">
            <w:pPr>
              <w:tabs>
                <w:tab w:val="left" w:pos="283"/>
              </w:tabs>
              <w:spacing w:before="60" w:after="60"/>
              <w:rPr>
                <w:sz w:val="24"/>
              </w:rPr>
            </w:pPr>
            <w:r w:rsidRPr="00413931">
              <w:rPr>
                <w:sz w:val="24"/>
              </w:rPr>
              <w:t>Compare the total functional impairment rating of the affected body systems with the rating obtained in Step 3. Take the higher rating.</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162</w:t>
            </w:r>
          </w:p>
        </w:tc>
      </w:tr>
      <w:tr w:rsidR="00FD4751" w:rsidTr="006E3593">
        <w:trPr>
          <w:cantSplit/>
        </w:trPr>
        <w:tc>
          <w:tcPr>
            <w:tcW w:w="1332" w:type="dxa"/>
          </w:tcPr>
          <w:p w:rsidR="00FD4751" w:rsidRDefault="00FD4751" w:rsidP="006E3593">
            <w:pPr>
              <w:spacing w:before="60" w:after="60"/>
              <w:rPr>
                <w:sz w:val="24"/>
              </w:rPr>
            </w:pPr>
            <w:r>
              <w:rPr>
                <w:b/>
                <w:sz w:val="24"/>
              </w:rPr>
              <w:t>STEP 5</w:t>
            </w:r>
          </w:p>
        </w:tc>
        <w:tc>
          <w:tcPr>
            <w:tcW w:w="7371" w:type="dxa"/>
            <w:tcBorders>
              <w:right w:val="single" w:sz="4" w:space="0" w:color="auto"/>
            </w:tcBorders>
          </w:tcPr>
          <w:p w:rsidR="00FD4751" w:rsidRPr="00F322FE" w:rsidRDefault="00FD4751" w:rsidP="006E3593">
            <w:pPr>
              <w:spacing w:before="60" w:after="60"/>
              <w:rPr>
                <w:sz w:val="24"/>
              </w:rPr>
            </w:pPr>
            <w:r w:rsidRPr="00413931">
              <w:rPr>
                <w:sz w:val="24"/>
              </w:rPr>
              <w:t>If recognisable episodes of increased impairment are superimposed on the underlyin</w:t>
            </w:r>
            <w:r w:rsidRPr="00F322FE">
              <w:rPr>
                <w:sz w:val="24"/>
              </w:rPr>
              <w:t>g condition, also assess the endocrine condition under Chapter 15 (Intermittent Impairment).</w:t>
            </w:r>
          </w:p>
        </w:tc>
        <w:tc>
          <w:tcPr>
            <w:tcW w:w="1134" w:type="dxa"/>
            <w:tcBorders>
              <w:left w:val="single" w:sz="4" w:space="0" w:color="auto"/>
            </w:tcBorders>
          </w:tcPr>
          <w:p w:rsidR="00FD4751" w:rsidRPr="00413931" w:rsidRDefault="00FD4751" w:rsidP="006E3593">
            <w:pPr>
              <w:spacing w:before="60" w:after="60"/>
              <w:rPr>
                <w:sz w:val="24"/>
              </w:rPr>
            </w:pPr>
            <w:r w:rsidRPr="00F322FE">
              <w:rPr>
                <w:sz w:val="24"/>
              </w:rPr>
              <w:t>P</w:t>
            </w:r>
            <w:r w:rsidRPr="00413931">
              <w:rPr>
                <w:sz w:val="24"/>
              </w:rPr>
              <w:t>age 162</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Establish which body systems are affected by the accepted endocrine condition.</w:t>
      </w:r>
    </w:p>
    <w:p w:rsidR="00FD4751" w:rsidRDefault="00FD4751" w:rsidP="00FD4751">
      <w:pPr>
        <w:tabs>
          <w:tab w:val="left" w:pos="283"/>
        </w:tabs>
        <w:spacing w:before="120" w:after="120"/>
        <w:rPr>
          <w:sz w:val="24"/>
        </w:rPr>
      </w:pPr>
      <w:r>
        <w:rPr>
          <w:sz w:val="24"/>
        </w:rPr>
        <w:t xml:space="preserve">Many of the effects of loss of endocrine function are separate and recognisable diseases. For example, diabetes mellitus may lead to ischaemic heart disease. Such diseases, though quite possibly a consequence of the loss of endocrine function, are to be separately assessed under this </w:t>
      </w:r>
      <w:r>
        <w:rPr>
          <w:i/>
          <w:sz w:val="24"/>
        </w:rPr>
        <w:t xml:space="preserve">Guide </w:t>
      </w:r>
      <w:r>
        <w:rPr>
          <w:sz w:val="24"/>
        </w:rPr>
        <w:t>and are not to be taken into account in the calculation of the impairment rating for loss of endocrine function.</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Determine an impairment rating for functional impairment of the affected body systems.</w:t>
      </w:r>
    </w:p>
    <w:p w:rsidR="00FD4751" w:rsidRDefault="00FD4751" w:rsidP="00FD4751">
      <w:pPr>
        <w:spacing w:before="120" w:after="120"/>
        <w:rPr>
          <w:sz w:val="24"/>
        </w:rPr>
      </w:pPr>
      <w:r>
        <w:rPr>
          <w:sz w:val="24"/>
        </w:rPr>
        <w:t xml:space="preserve">Use the appropriate Functional Loss tables from other chapters in this </w:t>
      </w:r>
      <w:r>
        <w:rPr>
          <w:i/>
          <w:sz w:val="24"/>
        </w:rPr>
        <w:t xml:space="preserve">Guide </w:t>
      </w:r>
      <w:r>
        <w:rPr>
          <w:sz w:val="24"/>
        </w:rPr>
        <w:t>to determine the impairment rating.</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Determine an Other Impairment rating for the accepted endocrine condition.</w:t>
      </w:r>
    </w:p>
    <w:p w:rsidR="00FD4751" w:rsidRDefault="00FD4751" w:rsidP="00FD4751">
      <w:pPr>
        <w:tabs>
          <w:tab w:val="left" w:pos="283"/>
        </w:tabs>
        <w:spacing w:before="120" w:after="120"/>
        <w:rPr>
          <w:sz w:val="24"/>
        </w:rPr>
      </w:pPr>
      <w:r>
        <w:rPr>
          <w:sz w:val="24"/>
        </w:rPr>
        <w:t>There are two Other Impairment tables for loss of endocrine function. Table 12.1.1 is to be applied if assessing diabetes mellitus, while Table 12.1.2 is be applied if assessing any other endocrine condition. Both tables provide an impairment rating based on the type of treatment required by the veteran.</w:t>
      </w: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Compare the total functional impairment rating of the affected body systems with the rating obtained in Step 3. Take the higher of these two ratings.</w:t>
      </w:r>
    </w:p>
    <w:p w:rsidR="00FD4751" w:rsidRDefault="00FD4751" w:rsidP="00FD4751">
      <w:pPr>
        <w:pStyle w:val="BodyText"/>
        <w:spacing w:before="120" w:after="120"/>
        <w:rPr>
          <w:rFonts w:ascii="Times New Roman" w:hAnsi="Times New Roman"/>
        </w:rPr>
      </w:pPr>
      <w:r>
        <w:rPr>
          <w:rFonts w:ascii="Times New Roman" w:hAnsi="Times New Roman"/>
        </w:rPr>
        <w:t>The rating obtained in Step 4 is to be included in the final combining of all ratings.</w:t>
      </w:r>
    </w:p>
    <w:p w:rsidR="00FD4751" w:rsidRDefault="00FD4751" w:rsidP="00FD4751">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If recognisable episodes of increased impairment are superimposed on the underlying condition, also assess the endocrine condition under Chapter 15 (Intermittent Impairment).</w:t>
      </w:r>
    </w:p>
    <w:p w:rsidR="00FD4751" w:rsidRDefault="00FD4751" w:rsidP="00FD4751">
      <w:pPr>
        <w:tabs>
          <w:tab w:val="left" w:pos="283"/>
        </w:tabs>
        <w:spacing w:before="120" w:after="120"/>
        <w:rPr>
          <w:sz w:val="24"/>
        </w:rPr>
      </w:pPr>
      <w:r>
        <w:rPr>
          <w:sz w:val="24"/>
        </w:rPr>
        <w:t>If recognisable episodes of increased impairment are superimposed on the underlying condition (for example, insulin-dependent diabetes with superimposed hypoglycaemic episodes), the endocrine condition is to be assessed under Chapter 15 (Intermittent Impairment). The rating from Chapter 15 and the rating obtained in Step 4 are to be included in the final combining of all ratings.</w:t>
      </w:r>
    </w:p>
    <w:p w:rsidR="00FD4751" w:rsidRDefault="00FD4751" w:rsidP="00FD4751">
      <w:pPr>
        <w:pStyle w:val="BodyText"/>
        <w:spacing w:before="120" w:after="120"/>
        <w:rPr>
          <w:rFonts w:ascii="Times New Roman" w:hAnsi="Times New Roman"/>
        </w:rPr>
      </w:pPr>
      <w:r>
        <w:rPr>
          <w:rFonts w:ascii="Times New Roman" w:hAnsi="Times New Roman"/>
        </w:rPr>
        <w:t>However, a rating from Chapter 15 is not to be combined with a rating from any other system-specific table for the same condition.</w:t>
      </w:r>
    </w:p>
    <w:p w:rsidR="00FD4751" w:rsidRDefault="00FD4751" w:rsidP="00FD4751">
      <w:pPr>
        <w:rPr>
          <w:sz w:val="24"/>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1100"/>
        <w:gridCol w:w="7673"/>
        <w:gridCol w:w="17"/>
      </w:tblGrid>
      <w:tr w:rsidR="00FD4751" w:rsidTr="006E3593">
        <w:trPr>
          <w:gridAfter w:val="1"/>
          <w:wAfter w:w="17" w:type="dxa"/>
        </w:trPr>
        <w:tc>
          <w:tcPr>
            <w:tcW w:w="2518" w:type="dxa"/>
            <w:gridSpan w:val="2"/>
            <w:tcBorders>
              <w:bottom w:val="nil"/>
              <w:right w:val="nil"/>
            </w:tcBorders>
          </w:tcPr>
          <w:p w:rsidR="00FD4751" w:rsidRDefault="00FD4751" w:rsidP="006E3593">
            <w:pPr>
              <w:pStyle w:val="FigureHeading"/>
            </w:pPr>
            <w:r>
              <w:t>Other Impairment Table 12.1.1</w:t>
            </w:r>
          </w:p>
        </w:tc>
        <w:tc>
          <w:tcPr>
            <w:tcW w:w="7672"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15" name="Picture 11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gridAfter w:val="1"/>
          <w:wAfter w:w="17" w:type="dxa"/>
        </w:trPr>
        <w:tc>
          <w:tcPr>
            <w:tcW w:w="10190" w:type="dxa"/>
            <w:gridSpan w:val="3"/>
            <w:tcBorders>
              <w:top w:val="nil"/>
            </w:tcBorders>
          </w:tcPr>
          <w:p w:rsidR="00FD4751" w:rsidRDefault="00FD4751" w:rsidP="006E3593">
            <w:pPr>
              <w:spacing w:before="120"/>
              <w:jc w:val="center"/>
              <w:rPr>
                <w:b/>
                <w:sz w:val="24"/>
              </w:rPr>
            </w:pPr>
            <w:r>
              <w:rPr>
                <w:b/>
                <w:color w:val="000000"/>
                <w:sz w:val="24"/>
              </w:rPr>
              <w:t>DIABETES MELLITUS</w:t>
            </w:r>
          </w:p>
        </w:tc>
      </w:tr>
      <w:tr w:rsidR="00FD4751" w:rsidTr="006E3593">
        <w:trPr>
          <w:gridAfter w:val="1"/>
          <w:wAfter w:w="17" w:type="dxa"/>
        </w:trPr>
        <w:tc>
          <w:tcPr>
            <w:tcW w:w="1417" w:type="dxa"/>
          </w:tcPr>
          <w:p w:rsidR="00FD4751" w:rsidRDefault="00FD4751" w:rsidP="006E3593">
            <w:pPr>
              <w:spacing w:after="60"/>
              <w:jc w:val="both"/>
              <w:rPr>
                <w:b/>
              </w:rPr>
            </w:pPr>
            <w:r>
              <w:rPr>
                <w:b/>
              </w:rPr>
              <w:t>Impairment Ratings</w:t>
            </w:r>
          </w:p>
        </w:tc>
        <w:tc>
          <w:tcPr>
            <w:tcW w:w="8773" w:type="dxa"/>
            <w:gridSpan w:val="2"/>
          </w:tcPr>
          <w:p w:rsidR="00FD4751" w:rsidRDefault="00FD4751" w:rsidP="006E3593">
            <w:pPr>
              <w:spacing w:after="60"/>
              <w:jc w:val="both"/>
            </w:pPr>
            <w:r>
              <w:rPr>
                <w:b/>
              </w:rPr>
              <w:t>Criteria</w:t>
            </w:r>
          </w:p>
        </w:tc>
      </w:tr>
      <w:tr w:rsidR="00FD4751" w:rsidTr="006E3593">
        <w:trPr>
          <w:gridAfter w:val="1"/>
          <w:wAfter w:w="17" w:type="dxa"/>
        </w:trPr>
        <w:tc>
          <w:tcPr>
            <w:tcW w:w="1417" w:type="dxa"/>
          </w:tcPr>
          <w:p w:rsidR="00FD4751" w:rsidRDefault="00FD4751" w:rsidP="006E3593">
            <w:pPr>
              <w:spacing w:after="60"/>
              <w:jc w:val="both"/>
            </w:pPr>
            <w:r>
              <w:t>NIL</w:t>
            </w:r>
          </w:p>
        </w:tc>
        <w:tc>
          <w:tcPr>
            <w:tcW w:w="8773" w:type="dxa"/>
            <w:gridSpan w:val="2"/>
          </w:tcPr>
          <w:p w:rsidR="00FD4751" w:rsidRDefault="00FD4751" w:rsidP="006E3593">
            <w:pPr>
              <w:spacing w:after="60"/>
              <w:jc w:val="both"/>
            </w:pPr>
            <w:r>
              <w:t>Glycosuria or hyperglycaemia controlled by weight loss.</w:t>
            </w:r>
          </w:p>
        </w:tc>
      </w:tr>
      <w:tr w:rsidR="00FD4751" w:rsidTr="006E3593">
        <w:trPr>
          <w:gridAfter w:val="1"/>
          <w:wAfter w:w="17" w:type="dxa"/>
        </w:trPr>
        <w:tc>
          <w:tcPr>
            <w:tcW w:w="1417" w:type="dxa"/>
          </w:tcPr>
          <w:p w:rsidR="00FD4751" w:rsidRDefault="00FD4751" w:rsidP="006E3593">
            <w:pPr>
              <w:spacing w:after="60"/>
              <w:jc w:val="both"/>
            </w:pPr>
            <w:r>
              <w:t>TWO</w:t>
            </w:r>
          </w:p>
        </w:tc>
        <w:tc>
          <w:tcPr>
            <w:tcW w:w="8773" w:type="dxa"/>
            <w:gridSpan w:val="2"/>
          </w:tcPr>
          <w:p w:rsidR="00FD4751" w:rsidRDefault="00FD4751" w:rsidP="006E3593">
            <w:pPr>
              <w:spacing w:after="60"/>
              <w:jc w:val="both"/>
            </w:pPr>
            <w:r>
              <w:t>Gestational diabetes mellitus.</w:t>
            </w:r>
          </w:p>
        </w:tc>
      </w:tr>
      <w:tr w:rsidR="00FD4751" w:rsidTr="006E3593">
        <w:trPr>
          <w:gridAfter w:val="1"/>
          <w:wAfter w:w="17" w:type="dxa"/>
        </w:trPr>
        <w:tc>
          <w:tcPr>
            <w:tcW w:w="1417" w:type="dxa"/>
          </w:tcPr>
          <w:p w:rsidR="00FD4751" w:rsidRDefault="00FD4751" w:rsidP="006E3593">
            <w:pPr>
              <w:spacing w:after="60"/>
              <w:jc w:val="both"/>
            </w:pPr>
            <w:r>
              <w:t>FIVE</w:t>
            </w:r>
          </w:p>
        </w:tc>
        <w:tc>
          <w:tcPr>
            <w:tcW w:w="8773" w:type="dxa"/>
            <w:gridSpan w:val="2"/>
          </w:tcPr>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Diabetes mellitus necessitating dietary control.</w:t>
            </w:r>
          </w:p>
        </w:tc>
      </w:tr>
      <w:tr w:rsidR="00FD4751" w:rsidTr="006E3593">
        <w:trPr>
          <w:gridAfter w:val="1"/>
          <w:wAfter w:w="17" w:type="dxa"/>
        </w:trPr>
        <w:tc>
          <w:tcPr>
            <w:tcW w:w="1417" w:type="dxa"/>
          </w:tcPr>
          <w:p w:rsidR="00FD4751" w:rsidRDefault="00FD4751" w:rsidP="006E3593">
            <w:pPr>
              <w:spacing w:after="60"/>
              <w:jc w:val="both"/>
            </w:pPr>
          </w:p>
        </w:tc>
        <w:tc>
          <w:tcPr>
            <w:tcW w:w="8773" w:type="dxa"/>
            <w:gridSpan w:val="2"/>
          </w:tcPr>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Diabetes mellitus controlled by use of oral hyperglycaemics.</w:t>
            </w:r>
          </w:p>
        </w:tc>
      </w:tr>
      <w:tr w:rsidR="00FD4751" w:rsidTr="006E3593">
        <w:trPr>
          <w:gridAfter w:val="1"/>
          <w:wAfter w:w="17" w:type="dxa"/>
        </w:trPr>
        <w:tc>
          <w:tcPr>
            <w:tcW w:w="1417" w:type="dxa"/>
          </w:tcPr>
          <w:p w:rsidR="00FD4751" w:rsidRDefault="00FD4751" w:rsidP="006E3593">
            <w:pPr>
              <w:spacing w:after="60"/>
              <w:jc w:val="both"/>
            </w:pPr>
            <w:r>
              <w:t>TEN</w:t>
            </w:r>
          </w:p>
        </w:tc>
        <w:tc>
          <w:tcPr>
            <w:tcW w:w="8773" w:type="dxa"/>
            <w:gridSpan w:val="2"/>
          </w:tcPr>
          <w:p w:rsidR="00FD4751" w:rsidRDefault="00FD4751" w:rsidP="006E3593">
            <w:pPr>
              <w:spacing w:after="60"/>
              <w:jc w:val="both"/>
            </w:pPr>
            <w:r>
              <w:t>Diabetes mellitus controlled with insulin.</w:t>
            </w:r>
          </w:p>
        </w:tc>
      </w:tr>
      <w:tr w:rsidR="00FD4751" w:rsidTr="006E3593">
        <w:trPr>
          <w:gridAfter w:val="1"/>
          <w:wAfter w:w="17" w:type="dxa"/>
        </w:trPr>
        <w:tc>
          <w:tcPr>
            <w:tcW w:w="1417" w:type="dxa"/>
          </w:tcPr>
          <w:p w:rsidR="00FD4751" w:rsidRDefault="00FD4751" w:rsidP="006E3593">
            <w:pPr>
              <w:spacing w:after="60"/>
              <w:jc w:val="both"/>
            </w:pPr>
            <w:r>
              <w:t>TWENTY</w:t>
            </w:r>
          </w:p>
        </w:tc>
        <w:tc>
          <w:tcPr>
            <w:tcW w:w="8773" w:type="dxa"/>
            <w:gridSpan w:val="2"/>
          </w:tcPr>
          <w:p w:rsidR="00FD4751" w:rsidRDefault="00FD4751" w:rsidP="006E3593">
            <w:pPr>
              <w:spacing w:after="60"/>
              <w:jc w:val="both"/>
            </w:pPr>
            <w:r>
              <w:t>Diabetes mellitus uncontrolled.</w:t>
            </w:r>
          </w:p>
        </w:tc>
      </w:tr>
      <w:tr w:rsidR="00FD4751" w:rsidTr="006E3593">
        <w:tc>
          <w:tcPr>
            <w:tcW w:w="1418" w:type="dxa"/>
          </w:tcPr>
          <w:p w:rsidR="00FD4751" w:rsidRDefault="00FD4751" w:rsidP="006E3593">
            <w:pPr>
              <w:spacing w:before="60" w:after="60"/>
              <w:rPr>
                <w:b/>
                <w:i/>
              </w:rPr>
            </w:pPr>
          </w:p>
        </w:tc>
        <w:tc>
          <w:tcPr>
            <w:tcW w:w="8789" w:type="dxa"/>
            <w:gridSpan w:val="3"/>
          </w:tcPr>
          <w:p w:rsidR="00FD4751" w:rsidRDefault="00FD4751" w:rsidP="006E3593">
            <w:pPr>
              <w:spacing w:before="60" w:after="60"/>
              <w:rPr>
                <w:b/>
                <w:i/>
              </w:rPr>
            </w:pPr>
            <w:r>
              <w:rPr>
                <w:b/>
                <w:i/>
              </w:rPr>
              <w:t>A rating from this table is to be selected when the endocrine disorder is not associated with loss of function. If an assessable loss of function occurs in another system the higher rating is to be chosen. The two are not to be combined.</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shd w:val="pct10" w:color="auto" w:fill="auto"/>
        <w:spacing w:after="240"/>
        <w:ind w:left="426" w:right="476"/>
        <w:jc w:val="both"/>
        <w:rPr>
          <w:sz w:val="24"/>
        </w:rPr>
      </w:pPr>
      <w:r>
        <w:rPr>
          <w:sz w:val="24"/>
        </w:rPr>
        <w:t>For the purposes of Table 12.1.1, “Diabetes mellitus uncontrolled” means blood sugar level consistently 15 mmol/L or more, despite treatment.</w:t>
      </w:r>
    </w:p>
    <w:p w:rsidR="00FD4751" w:rsidRDefault="00FD4751" w:rsidP="00FD4751"/>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709"/>
        <w:gridCol w:w="7955"/>
      </w:tblGrid>
      <w:tr w:rsidR="00FD4751" w:rsidTr="006E3593">
        <w:tc>
          <w:tcPr>
            <w:tcW w:w="2235" w:type="dxa"/>
            <w:gridSpan w:val="2"/>
            <w:tcBorders>
              <w:bottom w:val="nil"/>
              <w:right w:val="nil"/>
            </w:tcBorders>
          </w:tcPr>
          <w:p w:rsidR="00FD4751" w:rsidRDefault="00FD4751" w:rsidP="006E3593">
            <w:pPr>
              <w:pStyle w:val="FigureHeading"/>
            </w:pPr>
            <w:r>
              <w:t>Other Impairment Table 12.1.2</w:t>
            </w:r>
          </w:p>
        </w:tc>
        <w:tc>
          <w:tcPr>
            <w:tcW w:w="7955"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16" name="Picture 11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b/>
                <w:sz w:val="24"/>
              </w:rPr>
            </w:pPr>
            <w:r>
              <w:rPr>
                <w:b/>
                <w:color w:val="000000"/>
                <w:sz w:val="24"/>
              </w:rPr>
              <w:t xml:space="preserve">ENDOCRINE DISORDERS </w:t>
            </w:r>
            <w:r>
              <w:rPr>
                <w:b/>
                <w:sz w:val="24"/>
              </w:rPr>
              <w:t>(excluding Diabetes Mellitus)</w:t>
            </w:r>
          </w:p>
        </w:tc>
      </w:tr>
      <w:tr w:rsidR="00FD4751" w:rsidTr="006E3593">
        <w:tc>
          <w:tcPr>
            <w:tcW w:w="1526" w:type="dxa"/>
          </w:tcPr>
          <w:p w:rsidR="00FD4751" w:rsidRDefault="00FD4751" w:rsidP="006E3593">
            <w:pPr>
              <w:spacing w:after="60"/>
              <w:jc w:val="both"/>
              <w:rPr>
                <w:b/>
              </w:rPr>
            </w:pPr>
            <w:r>
              <w:rPr>
                <w:b/>
              </w:rPr>
              <w:t>Impairment Ratings</w:t>
            </w:r>
          </w:p>
        </w:tc>
        <w:tc>
          <w:tcPr>
            <w:tcW w:w="8664" w:type="dxa"/>
            <w:gridSpan w:val="2"/>
          </w:tcPr>
          <w:p w:rsidR="00FD4751" w:rsidRDefault="00FD4751" w:rsidP="006E3593">
            <w:pPr>
              <w:spacing w:after="60"/>
              <w:jc w:val="both"/>
            </w:pPr>
            <w:r>
              <w:rPr>
                <w:b/>
              </w:rPr>
              <w:t>Criteria</w:t>
            </w:r>
          </w:p>
        </w:tc>
      </w:tr>
      <w:tr w:rsidR="00FD4751" w:rsidTr="006E3593">
        <w:tc>
          <w:tcPr>
            <w:tcW w:w="1526" w:type="dxa"/>
          </w:tcPr>
          <w:p w:rsidR="00FD4751" w:rsidRDefault="00FD4751" w:rsidP="006E3593">
            <w:pPr>
              <w:spacing w:after="60"/>
              <w:jc w:val="both"/>
              <w:rPr>
                <w:rFonts w:ascii="Times New (W1)" w:hAnsi="Times New (W1)"/>
              </w:rPr>
            </w:pPr>
            <w:r>
              <w:rPr>
                <w:rFonts w:ascii="Times New (W1)" w:hAnsi="Times New (W1)"/>
              </w:rPr>
              <w:t>NIL</w:t>
            </w:r>
          </w:p>
        </w:tc>
        <w:tc>
          <w:tcPr>
            <w:tcW w:w="8664" w:type="dxa"/>
            <w:gridSpan w:val="2"/>
          </w:tcPr>
          <w:p w:rsidR="00FD4751" w:rsidRDefault="00FD4751" w:rsidP="006E3593">
            <w:pPr>
              <w:spacing w:after="60"/>
              <w:jc w:val="both"/>
              <w:rPr>
                <w:rFonts w:ascii="Times New (W1)" w:hAnsi="Times New (W1)"/>
              </w:rPr>
            </w:pPr>
            <w:r>
              <w:rPr>
                <w:rFonts w:ascii="Times New (W1)" w:hAnsi="Times New (W1)"/>
              </w:rPr>
              <w:t>An endocrine disorder controlled by regular oral medication taken less often than daily or by injections less often than once a month.</w:t>
            </w:r>
          </w:p>
        </w:tc>
      </w:tr>
      <w:tr w:rsidR="00FD4751" w:rsidTr="006E3593">
        <w:trPr>
          <w:cantSplit/>
        </w:trPr>
        <w:tc>
          <w:tcPr>
            <w:tcW w:w="1526" w:type="dxa"/>
          </w:tcPr>
          <w:p w:rsidR="00FD4751" w:rsidRDefault="00FD4751" w:rsidP="006E3593">
            <w:pPr>
              <w:spacing w:after="60"/>
              <w:jc w:val="both"/>
              <w:rPr>
                <w:rFonts w:ascii="Times New (W1)" w:hAnsi="Times New (W1)"/>
              </w:rPr>
            </w:pPr>
            <w:r>
              <w:rPr>
                <w:rFonts w:ascii="Times New (W1)" w:hAnsi="Times New (W1)"/>
              </w:rPr>
              <w:t>TWO</w:t>
            </w:r>
          </w:p>
        </w:tc>
        <w:tc>
          <w:tcPr>
            <w:tcW w:w="8664" w:type="dxa"/>
            <w:gridSpan w:val="2"/>
          </w:tcPr>
          <w:p w:rsidR="00FD4751" w:rsidRDefault="00993287" w:rsidP="00993287">
            <w:pPr>
              <w:pStyle w:val="Bullet"/>
              <w:spacing w:after="60"/>
              <w:ind w:left="283" w:hanging="283"/>
              <w:rPr>
                <w:rFonts w:ascii="Times New (W1)" w:hAnsi="Times New (W1)"/>
                <w:sz w:val="20"/>
              </w:rPr>
            </w:pPr>
            <w:r>
              <w:rPr>
                <w:rFonts w:ascii="Symbol" w:hAnsi="Symbol"/>
                <w:sz w:val="20"/>
              </w:rPr>
              <w:t></w:t>
            </w:r>
            <w:r>
              <w:rPr>
                <w:rFonts w:ascii="Symbol" w:hAnsi="Symbol"/>
                <w:sz w:val="20"/>
              </w:rPr>
              <w:tab/>
            </w:r>
            <w:r w:rsidR="00FD4751">
              <w:rPr>
                <w:rFonts w:ascii="Times New (W1)" w:hAnsi="Times New (W1)"/>
                <w:sz w:val="20"/>
              </w:rPr>
              <w:t>An endocrine disorder requiring daily oral medication.</w:t>
            </w:r>
          </w:p>
          <w:p w:rsidR="00FD4751" w:rsidRDefault="00993287" w:rsidP="00993287">
            <w:pPr>
              <w:pStyle w:val="Bullet"/>
              <w:spacing w:after="60"/>
              <w:rPr>
                <w:rFonts w:ascii="Times New (W1)" w:hAnsi="Times New (W1)"/>
                <w:sz w:val="20"/>
              </w:rPr>
            </w:pPr>
            <w:r>
              <w:rPr>
                <w:rFonts w:ascii="Symbol" w:hAnsi="Symbol"/>
                <w:sz w:val="20"/>
              </w:rPr>
              <w:t></w:t>
            </w:r>
            <w:r>
              <w:rPr>
                <w:rFonts w:ascii="Symbol" w:hAnsi="Symbol"/>
                <w:sz w:val="20"/>
              </w:rPr>
              <w:tab/>
            </w:r>
            <w:r w:rsidR="00FD4751">
              <w:rPr>
                <w:rFonts w:ascii="Times New (W1)" w:hAnsi="Times New (W1)"/>
                <w:color w:val="000080"/>
                <w:sz w:val="20"/>
              </w:rPr>
              <w:t>A</w:t>
            </w:r>
            <w:r w:rsidR="00FD4751">
              <w:rPr>
                <w:rFonts w:ascii="Times New (W1)" w:hAnsi="Times New (W1)"/>
                <w:sz w:val="20"/>
              </w:rPr>
              <w:t>n endocrine disorder requiring regular injections not more often than once a month.</w:t>
            </w:r>
          </w:p>
        </w:tc>
      </w:tr>
      <w:tr w:rsidR="00FD4751" w:rsidTr="006E3593">
        <w:tc>
          <w:tcPr>
            <w:tcW w:w="1526" w:type="dxa"/>
          </w:tcPr>
          <w:p w:rsidR="00FD4751" w:rsidRDefault="00FD4751" w:rsidP="006E3593">
            <w:pPr>
              <w:spacing w:after="60"/>
              <w:jc w:val="both"/>
              <w:rPr>
                <w:rFonts w:ascii="Times New (W1)" w:hAnsi="Times New (W1)"/>
              </w:rPr>
            </w:pPr>
            <w:r>
              <w:rPr>
                <w:rFonts w:ascii="Times New (W1)" w:hAnsi="Times New (W1)"/>
              </w:rPr>
              <w:t>FIVE</w:t>
            </w:r>
          </w:p>
        </w:tc>
        <w:tc>
          <w:tcPr>
            <w:tcW w:w="8664" w:type="dxa"/>
            <w:gridSpan w:val="2"/>
          </w:tcPr>
          <w:p w:rsidR="00FD4751" w:rsidRDefault="00FD4751" w:rsidP="006E3593">
            <w:pPr>
              <w:spacing w:after="60"/>
              <w:jc w:val="both"/>
              <w:rPr>
                <w:rFonts w:ascii="Times New (W1)" w:hAnsi="Times New (W1)"/>
              </w:rPr>
            </w:pPr>
            <w:r>
              <w:rPr>
                <w:rFonts w:ascii="Times New (W1)" w:hAnsi="Times New (W1)"/>
              </w:rPr>
              <w:t>An endocrine disorder requiring injections not more often than once a fortnight.</w:t>
            </w:r>
          </w:p>
        </w:tc>
      </w:tr>
      <w:tr w:rsidR="00FD4751" w:rsidTr="006E3593">
        <w:tc>
          <w:tcPr>
            <w:tcW w:w="1526" w:type="dxa"/>
          </w:tcPr>
          <w:p w:rsidR="00FD4751" w:rsidRDefault="00FD4751" w:rsidP="006E3593">
            <w:pPr>
              <w:spacing w:after="60"/>
              <w:jc w:val="both"/>
              <w:rPr>
                <w:rFonts w:ascii="Times New (W1)" w:hAnsi="Times New (W1)"/>
              </w:rPr>
            </w:pPr>
            <w:r>
              <w:rPr>
                <w:rFonts w:ascii="Times New (W1)" w:hAnsi="Times New (W1)"/>
              </w:rPr>
              <w:t>TEN</w:t>
            </w:r>
          </w:p>
        </w:tc>
        <w:tc>
          <w:tcPr>
            <w:tcW w:w="8664" w:type="dxa"/>
            <w:gridSpan w:val="2"/>
          </w:tcPr>
          <w:p w:rsidR="00FD4751" w:rsidRDefault="00FD4751" w:rsidP="006E3593">
            <w:pPr>
              <w:spacing w:after="60"/>
              <w:jc w:val="both"/>
              <w:rPr>
                <w:rFonts w:ascii="Times New (W1)" w:hAnsi="Times New (W1)"/>
              </w:rPr>
            </w:pPr>
            <w:r>
              <w:rPr>
                <w:rFonts w:ascii="Times New (W1)" w:hAnsi="Times New (W1)"/>
              </w:rPr>
              <w:t>An endocrine disorder requiring daily injections.</w:t>
            </w:r>
          </w:p>
        </w:tc>
      </w:tr>
      <w:tr w:rsidR="00FD4751" w:rsidTr="006E3593">
        <w:tc>
          <w:tcPr>
            <w:tcW w:w="1526" w:type="dxa"/>
          </w:tcPr>
          <w:p w:rsidR="00FD4751" w:rsidRDefault="00FD4751" w:rsidP="006E3593">
            <w:pPr>
              <w:spacing w:after="60"/>
              <w:rPr>
                <w:rFonts w:ascii="Times New (W1)" w:hAnsi="Times New (W1)"/>
                <w:b/>
                <w:i/>
              </w:rPr>
            </w:pPr>
          </w:p>
        </w:tc>
        <w:tc>
          <w:tcPr>
            <w:tcW w:w="8664" w:type="dxa"/>
            <w:gridSpan w:val="2"/>
          </w:tcPr>
          <w:p w:rsidR="00FD4751" w:rsidRDefault="00FD4751" w:rsidP="006E3593">
            <w:pPr>
              <w:spacing w:after="60"/>
              <w:rPr>
                <w:rFonts w:ascii="Times New (W1)" w:hAnsi="Times New (W1)"/>
                <w:b/>
                <w:i/>
              </w:rPr>
            </w:pPr>
            <w:r>
              <w:rPr>
                <w:rFonts w:ascii="Times New (W1)" w:hAnsi="Times New (W1)"/>
                <w:b/>
                <w:i/>
              </w:rPr>
              <w:t>A rating from this table is to be selected when the endocrine disorder is not associated with loss of function. If an assessable loss of function occurs in another system the higher rating is to be chosen. The two are not to be combined.</w:t>
            </w:r>
          </w:p>
        </w:tc>
      </w:tr>
    </w:tbl>
    <w:p w:rsidR="00FD4751" w:rsidRDefault="00FD4751" w:rsidP="00FD4751">
      <w:pPr>
        <w:pStyle w:val="Comment"/>
        <w:rPr>
          <w:rFonts w:ascii="Times New Roman" w:hAnsi="Times New Roman"/>
          <w:i w:val="0"/>
          <w:sz w:val="20"/>
        </w:rPr>
      </w:pPr>
      <w:r>
        <w:rPr>
          <w:rFonts w:ascii="Times New Roman" w:hAnsi="Times New Roman"/>
          <w:sz w:val="20"/>
        </w:rPr>
        <w:t>No age adjustment permitted for this table</w:t>
      </w:r>
    </w:p>
    <w:p w:rsidR="00FD4751" w:rsidRDefault="00FD4751" w:rsidP="00FD4751">
      <w:pPr>
        <w:pStyle w:val="SubPartHeading"/>
        <w:ind w:left="0" w:firstLine="0"/>
        <w:rPr>
          <w:rFonts w:ascii="Times New Roman" w:hAnsi="Times New Roman"/>
        </w:rPr>
      </w:pPr>
      <w:r>
        <w:rPr>
          <w:rFonts w:ascii="Times New Roman" w:hAnsi="Times New Roman"/>
        </w:rPr>
        <w:br w:type="page"/>
        <w:t>PART 12.2:</w:t>
      </w:r>
      <w:r>
        <w:rPr>
          <w:rFonts w:ascii="Times New Roman" w:hAnsi="Times New Roman"/>
        </w:rPr>
        <w:tab/>
        <w:t>THE HAEMOPOIETIC SYSTEM</w:t>
      </w:r>
    </w:p>
    <w:p w:rsidR="00FD4751" w:rsidRDefault="00FD4751" w:rsidP="00FD4751">
      <w:pPr>
        <w:tabs>
          <w:tab w:val="left" w:pos="283"/>
        </w:tabs>
        <w:spacing w:before="120" w:after="120"/>
        <w:rPr>
          <w:sz w:val="24"/>
        </w:rPr>
      </w:pPr>
      <w:r>
        <w:rPr>
          <w:sz w:val="24"/>
        </w:rPr>
        <w:t>Conditions of the haemopoietic system include anaemias, leukaemias and polycythaemia.</w:t>
      </w:r>
    </w:p>
    <w:p w:rsidR="00FD4751" w:rsidRDefault="00FD4751" w:rsidP="00FD4751">
      <w:pPr>
        <w:tabs>
          <w:tab w:val="left" w:pos="283"/>
        </w:tabs>
        <w:spacing w:before="120" w:after="120"/>
        <w:rPr>
          <w:sz w:val="24"/>
        </w:rPr>
      </w:pPr>
      <w:r>
        <w:rPr>
          <w:sz w:val="24"/>
        </w:rPr>
        <w:t xml:space="preserve">Haemopoietic conditions usually affect various other body systems, therefore loss of function for the condition is to be established by assessing the effect of the condition on those body systems. Some haemopoeitic conditions are also malignant conditions and may be assessed by applying Chapter 14 (Malignant Conditions). For very severe haemopoietic conditions, where many body systems are affected, Tables 16.1 and 16.2 in Chapter 16 (Activities of Daily Living) are also to be applied to rate the loss of function. </w:t>
      </w:r>
    </w:p>
    <w:p w:rsidR="00FD4751" w:rsidRDefault="00FD4751" w:rsidP="00FD4751">
      <w:pPr>
        <w:spacing w:before="120" w:after="120"/>
        <w:rPr>
          <w:sz w:val="24"/>
        </w:rPr>
      </w:pPr>
      <w:r>
        <w:rPr>
          <w:sz w:val="24"/>
        </w:rPr>
        <w:t>Many anaemias will respond adequately to replacement or supplemental therapy. For example, the hypochromic anaemia of iron deficiency will usually respond to dietary iron supplementation and pernicious anaemia will usually respond to parenteral Vitamin B</w:t>
      </w:r>
      <w:r>
        <w:rPr>
          <w:rFonts w:ascii="Times New (W1)" w:hAnsi="Times New (W1)"/>
          <w:sz w:val="24"/>
          <w:vertAlign w:val="subscript"/>
        </w:rPr>
        <w:t>12</w:t>
      </w:r>
      <w:r>
        <w:rPr>
          <w:sz w:val="24"/>
        </w:rPr>
        <w:t>.</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loss of haemopoietic function</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Follow the steps below to calculate the impairment rating due to accepted loss of haemopoietic function:</w:t>
      </w:r>
    </w:p>
    <w:p w:rsidR="00FD4751" w:rsidRDefault="00FD4751" w:rsidP="00FD4751">
      <w:pPr>
        <w:pStyle w:val="BodyText"/>
        <w:spacing w:before="120" w:after="240"/>
        <w:rPr>
          <w:rFonts w:ascii="Times New Roman" w:hAnsi="Times New Roman"/>
        </w:rPr>
      </w:pPr>
      <w:r>
        <w:rPr>
          <w:rFonts w:ascii="Times New Roman" w:hAnsi="Times New Roman"/>
        </w:rPr>
        <w:t>(Each step is elaborated on the following page.)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134"/>
      </w:tblGrid>
      <w:tr w:rsidR="00FD4751" w:rsidTr="006E3593">
        <w:tc>
          <w:tcPr>
            <w:tcW w:w="1332" w:type="dxa"/>
          </w:tcPr>
          <w:p w:rsidR="00FD4751" w:rsidRDefault="00FD4751" w:rsidP="006E3593">
            <w:pPr>
              <w:pStyle w:val="Heading2"/>
              <w:spacing w:before="60" w:after="60"/>
              <w:rPr>
                <w:rFonts w:ascii="Times New Roman" w:hAnsi="Times New Roman"/>
              </w:rPr>
            </w:pPr>
            <w:r>
              <w:rPr>
                <w:rFonts w:ascii="Times New Roman" w:hAnsi="Times New Roman"/>
              </w:rPr>
              <w:t>STEP 1</w:t>
            </w:r>
          </w:p>
        </w:tc>
        <w:tc>
          <w:tcPr>
            <w:tcW w:w="7371" w:type="dxa"/>
            <w:tcBorders>
              <w:right w:val="single" w:sz="4" w:space="0" w:color="auto"/>
            </w:tcBorders>
          </w:tcPr>
          <w:p w:rsidR="00FD4751" w:rsidRDefault="00FD4751" w:rsidP="006E3593">
            <w:pPr>
              <w:tabs>
                <w:tab w:val="left" w:pos="283"/>
              </w:tabs>
              <w:spacing w:before="60" w:after="60"/>
              <w:rPr>
                <w:sz w:val="24"/>
              </w:rPr>
            </w:pPr>
            <w:r>
              <w:rPr>
                <w:sz w:val="24"/>
              </w:rPr>
              <w:t>Establish which body systems are affected by the accepted haemopoietic condition.</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164</w:t>
            </w:r>
          </w:p>
        </w:tc>
      </w:tr>
      <w:tr w:rsidR="00FD4751" w:rsidTr="006E3593">
        <w:tc>
          <w:tcPr>
            <w:tcW w:w="1332" w:type="dxa"/>
          </w:tcPr>
          <w:p w:rsidR="00FD4751" w:rsidRDefault="00FD4751" w:rsidP="006E3593">
            <w:pPr>
              <w:spacing w:before="60" w:after="60"/>
              <w:rPr>
                <w:sz w:val="24"/>
              </w:rPr>
            </w:pPr>
            <w:r>
              <w:rPr>
                <w:b/>
                <w:sz w:val="24"/>
              </w:rPr>
              <w:t>STEP 2</w:t>
            </w:r>
          </w:p>
        </w:tc>
        <w:tc>
          <w:tcPr>
            <w:tcW w:w="7371" w:type="dxa"/>
            <w:tcBorders>
              <w:right w:val="single" w:sz="4" w:space="0" w:color="auto"/>
            </w:tcBorders>
          </w:tcPr>
          <w:p w:rsidR="00FD4751" w:rsidRDefault="00FD4751" w:rsidP="006E3593">
            <w:pPr>
              <w:tabs>
                <w:tab w:val="left" w:pos="283"/>
              </w:tabs>
              <w:spacing w:before="60" w:after="60"/>
              <w:rPr>
                <w:sz w:val="24"/>
              </w:rPr>
            </w:pPr>
            <w:r>
              <w:rPr>
                <w:sz w:val="24"/>
              </w:rPr>
              <w:t>Determine the impairment rating for functional impairment of the affected body systems.</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164</w:t>
            </w:r>
          </w:p>
        </w:tc>
      </w:tr>
      <w:tr w:rsidR="00FD4751" w:rsidTr="006E3593">
        <w:tc>
          <w:tcPr>
            <w:tcW w:w="1332" w:type="dxa"/>
          </w:tcPr>
          <w:p w:rsidR="00FD4751" w:rsidRDefault="00FD4751" w:rsidP="006E3593">
            <w:pPr>
              <w:spacing w:before="60" w:after="60"/>
              <w:rPr>
                <w:sz w:val="24"/>
              </w:rPr>
            </w:pPr>
            <w:r>
              <w:rPr>
                <w:b/>
                <w:sz w:val="24"/>
              </w:rPr>
              <w:t>STEP 3</w:t>
            </w:r>
          </w:p>
        </w:tc>
        <w:tc>
          <w:tcPr>
            <w:tcW w:w="7371" w:type="dxa"/>
            <w:tcBorders>
              <w:right w:val="single" w:sz="4" w:space="0" w:color="auto"/>
            </w:tcBorders>
          </w:tcPr>
          <w:p w:rsidR="00FD4751" w:rsidRDefault="00FD4751" w:rsidP="006E3593">
            <w:pPr>
              <w:tabs>
                <w:tab w:val="left" w:pos="283"/>
              </w:tabs>
              <w:spacing w:before="60" w:after="60"/>
              <w:rPr>
                <w:sz w:val="24"/>
              </w:rPr>
            </w:pPr>
            <w:r>
              <w:rPr>
                <w:sz w:val="24"/>
              </w:rPr>
              <w:t xml:space="preserve">Determine the impairment rating for the treatment requirements of the haemopoietic condition by applying Table 12.2.1. </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165</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Establish which body systems are affected by the accepted haemopoietic condition.</w:t>
      </w:r>
    </w:p>
    <w:p w:rsidR="00FD4751" w:rsidRDefault="00FD4751" w:rsidP="00FD4751">
      <w:pPr>
        <w:pStyle w:val="BodyText"/>
        <w:spacing w:before="120" w:after="120"/>
        <w:rPr>
          <w:rFonts w:ascii="Times New Roman" w:hAnsi="Times New Roman"/>
        </w:rPr>
      </w:pPr>
      <w:r>
        <w:rPr>
          <w:rFonts w:ascii="Times New Roman" w:hAnsi="Times New Roman"/>
        </w:rPr>
        <w:t>Haemopoietic conditions may affect the function of other body systems.  For example, refractory anaemia may result in reduced effort tolerance.</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Determine the functional impairment of all body systems affected by the haemopoietic condition.</w:t>
      </w:r>
    </w:p>
    <w:p w:rsidR="00FD4751" w:rsidRDefault="00FD4751" w:rsidP="00FD4751">
      <w:pPr>
        <w:tabs>
          <w:tab w:val="left" w:pos="283"/>
        </w:tabs>
        <w:spacing w:before="120" w:after="120"/>
        <w:rPr>
          <w:sz w:val="24"/>
        </w:rPr>
      </w:pPr>
      <w:r>
        <w:rPr>
          <w:sz w:val="24"/>
        </w:rPr>
        <w:t xml:space="preserve">Apply the appropriate functional impairment table elsewhere in this </w:t>
      </w:r>
      <w:r>
        <w:rPr>
          <w:i/>
          <w:sz w:val="24"/>
        </w:rPr>
        <w:t xml:space="preserve">Guide </w:t>
      </w:r>
      <w:r>
        <w:rPr>
          <w:sz w:val="24"/>
        </w:rPr>
        <w:t>to assess the functional impairment arising from the haemopoietic condition. For example, in the case of refractory anaemia causing reduced effort tolerance, the reduced effort tolerance is to be assessed by use of the Effort Tolerance protocol in Chapter 1.</w:t>
      </w:r>
    </w:p>
    <w:p w:rsidR="00FD4751" w:rsidRDefault="00FD4751" w:rsidP="00FD4751">
      <w:pPr>
        <w:tabs>
          <w:tab w:val="left" w:pos="283"/>
        </w:tabs>
        <w:spacing w:before="120" w:after="120"/>
        <w:rPr>
          <w:sz w:val="24"/>
        </w:rPr>
      </w:pPr>
      <w:r>
        <w:rPr>
          <w:sz w:val="24"/>
        </w:rPr>
        <w:t>If non-accepted conditions have contributed to the impairment rating for any of the affected body systems, Chapter 19 (Partially Contributing Impairment) is to be applied.</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The various functional impairment ratings are not combined at this stage but are to be included in the final combining of all impairment ratings.</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Determine the impairment rating for the treatment requirements of the accepted haemopoietic condition using Table 12.2.1.</w:t>
      </w:r>
    </w:p>
    <w:p w:rsidR="00FD4751" w:rsidRDefault="00FD4751" w:rsidP="00FD4751">
      <w:pPr>
        <w:pStyle w:val="BodyText"/>
        <w:spacing w:before="120" w:after="240"/>
        <w:rPr>
          <w:rFonts w:ascii="Times New Roman" w:hAnsi="Times New Roman"/>
        </w:rPr>
      </w:pPr>
      <w:r>
        <w:rPr>
          <w:rFonts w:ascii="Times New Roman" w:hAnsi="Times New Roman"/>
        </w:rPr>
        <w:t>The ratings obtained in Steps 2 and 3 are not to be combined at this stage but both are to be included in the final combining of all impairment ratings.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68"/>
        <w:gridCol w:w="708"/>
        <w:gridCol w:w="7814"/>
      </w:tblGrid>
      <w:tr w:rsidR="00FD4751" w:rsidTr="006E3593">
        <w:tc>
          <w:tcPr>
            <w:tcW w:w="2376" w:type="dxa"/>
            <w:gridSpan w:val="2"/>
            <w:tcBorders>
              <w:bottom w:val="nil"/>
              <w:right w:val="nil"/>
            </w:tcBorders>
          </w:tcPr>
          <w:p w:rsidR="00FD4751" w:rsidRDefault="00FD4751" w:rsidP="006E3593">
            <w:pPr>
              <w:pStyle w:val="FigureHeading"/>
            </w:pPr>
            <w:r>
              <w:t>Other Impairment Table 12.2.1</w:t>
            </w:r>
          </w:p>
        </w:tc>
        <w:tc>
          <w:tcPr>
            <w:tcW w:w="7814"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17" name="Picture 11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0190" w:type="dxa"/>
            <w:gridSpan w:val="3"/>
            <w:tcBorders>
              <w:top w:val="nil"/>
            </w:tcBorders>
          </w:tcPr>
          <w:p w:rsidR="00FD4751" w:rsidRDefault="00FD4751" w:rsidP="006E3593">
            <w:pPr>
              <w:spacing w:before="120"/>
              <w:jc w:val="center"/>
              <w:rPr>
                <w:b/>
                <w:sz w:val="24"/>
              </w:rPr>
            </w:pPr>
            <w:r>
              <w:rPr>
                <w:b/>
                <w:color w:val="000000"/>
                <w:sz w:val="24"/>
              </w:rPr>
              <w:t>THE HAEMOPOIETIC SYSTEM:  TREATMENT REQUIREMENTS*</w:t>
            </w:r>
          </w:p>
        </w:tc>
      </w:tr>
      <w:tr w:rsidR="00FD4751" w:rsidTr="006E3593">
        <w:tc>
          <w:tcPr>
            <w:tcW w:w="1668" w:type="dxa"/>
          </w:tcPr>
          <w:p w:rsidR="00FD4751" w:rsidRDefault="00FD4751" w:rsidP="006E3593">
            <w:pPr>
              <w:spacing w:after="60"/>
              <w:jc w:val="both"/>
              <w:rPr>
                <w:b/>
              </w:rPr>
            </w:pPr>
            <w:r>
              <w:rPr>
                <w:b/>
              </w:rPr>
              <w:t>Impairment Ratings</w:t>
            </w:r>
          </w:p>
        </w:tc>
        <w:tc>
          <w:tcPr>
            <w:tcW w:w="8522" w:type="dxa"/>
            <w:gridSpan w:val="2"/>
          </w:tcPr>
          <w:p w:rsidR="00FD4751" w:rsidRDefault="00FD4751" w:rsidP="006E3593">
            <w:pPr>
              <w:spacing w:after="60"/>
              <w:jc w:val="both"/>
            </w:pPr>
            <w:r>
              <w:rPr>
                <w:b/>
              </w:rPr>
              <w:t>Criteria</w:t>
            </w:r>
          </w:p>
        </w:tc>
      </w:tr>
      <w:tr w:rsidR="00FD4751" w:rsidTr="006E3593">
        <w:tc>
          <w:tcPr>
            <w:tcW w:w="1668" w:type="dxa"/>
          </w:tcPr>
          <w:p w:rsidR="00FD4751" w:rsidRDefault="00FD4751" w:rsidP="006E3593">
            <w:pPr>
              <w:spacing w:after="60"/>
              <w:jc w:val="both"/>
            </w:pPr>
            <w:r>
              <w:t>NIL</w:t>
            </w:r>
          </w:p>
        </w:tc>
        <w:tc>
          <w:tcPr>
            <w:tcW w:w="8522" w:type="dxa"/>
            <w:gridSpan w:val="2"/>
          </w:tcPr>
          <w:p w:rsidR="00FD4751" w:rsidRDefault="00FD4751" w:rsidP="006E3593">
            <w:pPr>
              <w:spacing w:after="60"/>
              <w:jc w:val="both"/>
            </w:pPr>
            <w:r>
              <w:t>Symptoms in remission and no active therapy indicated.</w:t>
            </w:r>
          </w:p>
        </w:tc>
      </w:tr>
      <w:tr w:rsidR="00FD4751" w:rsidTr="006E3593">
        <w:tc>
          <w:tcPr>
            <w:tcW w:w="1668" w:type="dxa"/>
          </w:tcPr>
          <w:p w:rsidR="00FD4751" w:rsidRDefault="00FD4751" w:rsidP="006E3593">
            <w:pPr>
              <w:spacing w:after="60"/>
              <w:jc w:val="both"/>
            </w:pPr>
            <w:r>
              <w:t>TWO</w:t>
            </w:r>
          </w:p>
        </w:tc>
        <w:tc>
          <w:tcPr>
            <w:tcW w:w="8522" w:type="dxa"/>
            <w:gridSpan w:val="2"/>
          </w:tcPr>
          <w:p w:rsidR="00FD4751" w:rsidRDefault="00FD4751" w:rsidP="006E3593">
            <w:pPr>
              <w:spacing w:after="60"/>
              <w:jc w:val="both"/>
            </w:pPr>
            <w:r>
              <w:t>Transfusion requirements: 2–3 units per 12–16 weeks.</w:t>
            </w:r>
          </w:p>
        </w:tc>
      </w:tr>
      <w:tr w:rsidR="00FD4751" w:rsidTr="006E3593">
        <w:trPr>
          <w:cantSplit/>
        </w:trPr>
        <w:tc>
          <w:tcPr>
            <w:tcW w:w="1668" w:type="dxa"/>
          </w:tcPr>
          <w:p w:rsidR="00FD4751" w:rsidRDefault="00FD4751" w:rsidP="006E3593">
            <w:pPr>
              <w:spacing w:after="60"/>
              <w:jc w:val="both"/>
            </w:pPr>
            <w:r>
              <w:t>FIVE</w:t>
            </w:r>
          </w:p>
        </w:tc>
        <w:tc>
          <w:tcPr>
            <w:tcW w:w="8522"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 xml:space="preserve">Intermittent combination cytotoxic therapy </w:t>
            </w:r>
            <w:r w:rsidR="00FD4751">
              <w:rPr>
                <w:rFonts w:ascii="Times New Roman" w:hAnsi="Times New Roman"/>
                <w:sz w:val="20"/>
              </w:rPr>
              <w:softHyphen/>
            </w:r>
            <w:r w:rsidR="00FD4751">
              <w:rPr>
                <w:rFonts w:ascii="Times New Roman" w:hAnsi="Times New Roman"/>
                <w:sz w:val="20"/>
              </w:rPr>
              <w:softHyphen/>
            </w:r>
            <w:r w:rsidR="00FD4751">
              <w:rPr>
                <w:rFonts w:ascii="Times New Roman" w:hAnsi="Times New Roman"/>
                <w:sz w:val="20"/>
              </w:rPr>
              <w:softHyphen/>
            </w:r>
            <w:r w:rsidR="00FD4751">
              <w:rPr>
                <w:rFonts w:ascii="Times New Roman" w:hAnsi="Times New Roman"/>
                <w:sz w:val="20"/>
              </w:rPr>
              <w:softHyphen/>
              <w:t>— one course every 3–4 weeks.</w:t>
            </w:r>
          </w:p>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Phlebotomy once every 4 weeks.</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Transfusion requirements: 2–3 units per 6 weeks.</w:t>
            </w:r>
          </w:p>
        </w:tc>
      </w:tr>
      <w:tr w:rsidR="00FD4751" w:rsidTr="006E3593">
        <w:trPr>
          <w:cantSplit/>
        </w:trPr>
        <w:tc>
          <w:tcPr>
            <w:tcW w:w="1668" w:type="dxa"/>
          </w:tcPr>
          <w:p w:rsidR="00FD4751" w:rsidRDefault="00FD4751" w:rsidP="006E3593">
            <w:pPr>
              <w:spacing w:after="60"/>
              <w:jc w:val="both"/>
            </w:pPr>
            <w:r>
              <w:t>TEN</w:t>
            </w:r>
          </w:p>
        </w:tc>
        <w:tc>
          <w:tcPr>
            <w:tcW w:w="8522"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Phlebotomy more than once every 4 weeks.</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Transfusion requirements: 2–3 units per 4 weeks.</w:t>
            </w:r>
          </w:p>
        </w:tc>
      </w:tr>
      <w:tr w:rsidR="00FD4751" w:rsidTr="006E3593">
        <w:tc>
          <w:tcPr>
            <w:tcW w:w="1668" w:type="dxa"/>
          </w:tcPr>
          <w:p w:rsidR="00FD4751" w:rsidRDefault="00FD4751" w:rsidP="006E3593">
            <w:pPr>
              <w:spacing w:after="60"/>
              <w:jc w:val="both"/>
            </w:pPr>
            <w:r>
              <w:t>TWENTY</w:t>
            </w:r>
          </w:p>
        </w:tc>
        <w:tc>
          <w:tcPr>
            <w:tcW w:w="8522" w:type="dxa"/>
            <w:gridSpan w:val="2"/>
          </w:tcPr>
          <w:p w:rsidR="00FD4751" w:rsidRDefault="00FD4751" w:rsidP="006E3593">
            <w:pPr>
              <w:spacing w:after="60"/>
              <w:jc w:val="both"/>
            </w:pPr>
            <w:r>
              <w:t>Transfusion requirements: 2–3 units per 2 weeks.</w:t>
            </w:r>
          </w:p>
        </w:tc>
      </w:tr>
      <w:tr w:rsidR="00FD4751" w:rsidTr="006E3593">
        <w:tc>
          <w:tcPr>
            <w:tcW w:w="1668" w:type="dxa"/>
          </w:tcPr>
          <w:p w:rsidR="00FD4751" w:rsidRDefault="00FD4751" w:rsidP="006E3593">
            <w:pPr>
              <w:spacing w:after="60"/>
              <w:rPr>
                <w:b/>
                <w:i/>
              </w:rPr>
            </w:pPr>
          </w:p>
        </w:tc>
        <w:tc>
          <w:tcPr>
            <w:tcW w:w="8522" w:type="dxa"/>
            <w:gridSpan w:val="2"/>
          </w:tcPr>
          <w:p w:rsidR="00FD4751" w:rsidRDefault="00FD4751" w:rsidP="006E3593">
            <w:pPr>
              <w:spacing w:after="60"/>
            </w:pPr>
            <w:r>
              <w:rPr>
                <w:b/>
                <w:i/>
              </w:rPr>
              <w:t>(*Additional to relevant body system assessment.)</w:t>
            </w:r>
          </w:p>
        </w:tc>
      </w:tr>
    </w:tbl>
    <w:p w:rsidR="00FD4751" w:rsidRDefault="00FD4751" w:rsidP="00FD4751">
      <w:pPr>
        <w:pStyle w:val="Comment"/>
        <w:rPr>
          <w:rFonts w:ascii="Times New Roman" w:hAnsi="Times New Roman"/>
          <w:sz w:val="20"/>
        </w:rPr>
      </w:pPr>
      <w:r>
        <w:rPr>
          <w:rFonts w:ascii="Times New Roman" w:hAnsi="Times New Roman"/>
          <w:sz w:val="20"/>
        </w:rPr>
        <w:t>No age adjustment</w:t>
      </w:r>
      <w:r>
        <w:rPr>
          <w:rFonts w:ascii="Times New Roman" w:hAnsi="Times New Roman"/>
          <w:b w:val="0"/>
          <w:sz w:val="20"/>
        </w:rPr>
        <w:t xml:space="preserve"> </w:t>
      </w:r>
      <w:r>
        <w:rPr>
          <w:rFonts w:ascii="Times New Roman" w:hAnsi="Times New Roman"/>
          <w:sz w:val="20"/>
        </w:rPr>
        <w:t>permitted for</w:t>
      </w:r>
      <w:r>
        <w:rPr>
          <w:rFonts w:ascii="Times New Roman" w:hAnsi="Times New Roman"/>
          <w:b w:val="0"/>
          <w:sz w:val="20"/>
        </w:rPr>
        <w:t xml:space="preserve"> </w:t>
      </w:r>
      <w:r>
        <w:rPr>
          <w:rFonts w:ascii="Times New Roman" w:hAnsi="Times New Roman"/>
          <w:sz w:val="20"/>
        </w:rPr>
        <w:t>this table</w:t>
      </w:r>
    </w:p>
    <w:p w:rsidR="00FD4751" w:rsidRDefault="00FD4751" w:rsidP="00FD4751">
      <w:pPr>
        <w:pStyle w:val="Footer"/>
        <w:tabs>
          <w:tab w:val="clear" w:pos="4153"/>
          <w:tab w:val="clear" w:pos="8306"/>
        </w:tabs>
      </w:pPr>
      <w:r>
        <w:br w:type="page"/>
      </w:r>
    </w:p>
    <w:p w:rsidR="00FD4751" w:rsidRDefault="00FD4751" w:rsidP="00FD4751">
      <w:pPr>
        <w:pStyle w:val="PartHeading"/>
      </w:pPr>
      <w:r>
        <w:t>Part B: Non-System Specific Assessment</w:t>
      </w:r>
    </w:p>
    <w:p w:rsidR="00FD4751" w:rsidRDefault="00FD4751" w:rsidP="00FD4751">
      <w:pPr>
        <w:pStyle w:val="Headline1"/>
      </w:pPr>
      <w:r>
        <w:t>CHAPTER 13</w:t>
      </w:r>
    </w:p>
    <w:p w:rsidR="00FD4751" w:rsidRDefault="00FD4751" w:rsidP="00FD4751">
      <w:pPr>
        <w:pStyle w:val="Headline2"/>
      </w:pPr>
      <w:r>
        <w:t>NEGLIGIBLE IMPAIRMENT</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spacing w:before="120" w:after="120"/>
        <w:rPr>
          <w:sz w:val="24"/>
        </w:rPr>
      </w:pPr>
      <w:r>
        <w:rPr>
          <w:sz w:val="24"/>
        </w:rPr>
        <w:t xml:space="preserve">As every accepted condition is to be assessed, Table 13.1 provides a convenient method of rating any accepted condition which causes negligible impairment. Table 13.1 is to be applied only to conditions that cannot be conveniently classified under other chapters of this </w:t>
      </w:r>
      <w:r>
        <w:rPr>
          <w:i/>
          <w:sz w:val="24"/>
        </w:rPr>
        <w:t xml:space="preserve">Guide </w:t>
      </w:r>
      <w:r>
        <w:rPr>
          <w:sz w:val="24"/>
        </w:rPr>
        <w:t>and that would not attract a higher rating if they were classified under such chapters.</w:t>
      </w:r>
    </w:p>
    <w:p w:rsidR="00FD4751" w:rsidRDefault="00FD4751" w:rsidP="00FD4751">
      <w:pPr>
        <w:pStyle w:val="StepHeading"/>
        <w:rPr>
          <w:rFonts w:ascii="Times New Roman" w:hAnsi="Times New Roman"/>
          <w:sz w:val="24"/>
        </w:rPr>
      </w:pPr>
      <w:r>
        <w:rPr>
          <w:rFonts w:ascii="Times New Roman" w:hAnsi="Times New Roman"/>
          <w:sz w:val="24"/>
        </w:rPr>
        <w:t>Determine the impairment rating for an accepted condition that causes negligible impairment</w:t>
      </w:r>
    </w:p>
    <w:p w:rsidR="00FD4751" w:rsidRDefault="00FD4751" w:rsidP="00FD4751">
      <w:pPr>
        <w:pStyle w:val="BodyText"/>
        <w:spacing w:before="120" w:after="240"/>
        <w:rPr>
          <w:rFonts w:ascii="Times New Roman" w:hAnsi="Times New Roman"/>
        </w:rPr>
      </w:pPr>
      <w:r>
        <w:rPr>
          <w:rFonts w:ascii="Times New Roman" w:hAnsi="Times New Roman"/>
        </w:rPr>
        <w:t>Follow the step below to calculate the negligible impairment due to an accepted condition.</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tblGrid>
      <w:tr w:rsidR="00FD4751" w:rsidTr="006E3593">
        <w:tc>
          <w:tcPr>
            <w:tcW w:w="1332" w:type="dxa"/>
          </w:tcPr>
          <w:p w:rsidR="00FD4751" w:rsidRDefault="00FD4751" w:rsidP="006E3593">
            <w:pPr>
              <w:spacing w:before="120" w:after="120"/>
            </w:pPr>
            <w:r>
              <w:rPr>
                <w:b/>
                <w:sz w:val="24"/>
              </w:rPr>
              <w:t>STEP 1</w:t>
            </w:r>
          </w:p>
        </w:tc>
        <w:tc>
          <w:tcPr>
            <w:tcW w:w="7371" w:type="dxa"/>
          </w:tcPr>
          <w:p w:rsidR="00FD4751" w:rsidRDefault="00FD4751" w:rsidP="006E3593">
            <w:pPr>
              <w:pStyle w:val="Footer"/>
              <w:tabs>
                <w:tab w:val="clear" w:pos="4153"/>
                <w:tab w:val="clear" w:pos="8306"/>
              </w:tabs>
              <w:spacing w:before="120" w:after="120"/>
              <w:rPr>
                <w:sz w:val="24"/>
              </w:rPr>
            </w:pPr>
            <w:r>
              <w:rPr>
                <w:sz w:val="24"/>
              </w:rPr>
              <w:t>Determine the rating for negligible impairment from Table 13.1.</w:t>
            </w:r>
          </w:p>
        </w:tc>
      </w:tr>
    </w:tbl>
    <w:p w:rsidR="00FD4751" w:rsidRDefault="00FD4751" w:rsidP="00FD4751">
      <w:pPr>
        <w:pStyle w:val="Footer"/>
        <w:tabs>
          <w:tab w:val="clear" w:pos="4153"/>
          <w:tab w:val="clear" w:pos="8306"/>
        </w:tabs>
        <w:spacing w:before="120" w:after="120"/>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68"/>
        <w:gridCol w:w="425"/>
        <w:gridCol w:w="6662"/>
      </w:tblGrid>
      <w:tr w:rsidR="00FD4751" w:rsidTr="006E3593">
        <w:tc>
          <w:tcPr>
            <w:tcW w:w="2093" w:type="dxa"/>
            <w:gridSpan w:val="2"/>
            <w:tcBorders>
              <w:bottom w:val="nil"/>
              <w:right w:val="nil"/>
            </w:tcBorders>
          </w:tcPr>
          <w:p w:rsidR="00FD4751" w:rsidRDefault="00FD4751" w:rsidP="006E3593">
            <w:pPr>
              <w:pStyle w:val="FigureHeading"/>
              <w:rPr>
                <w:color w:val="000000"/>
              </w:rPr>
            </w:pPr>
            <w:r>
              <w:t>Functional Loss Table 13.1</w:t>
            </w:r>
          </w:p>
        </w:tc>
        <w:tc>
          <w:tcPr>
            <w:tcW w:w="6662"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18" name="Picture 11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8755" w:type="dxa"/>
            <w:gridSpan w:val="3"/>
            <w:tcBorders>
              <w:top w:val="nil"/>
            </w:tcBorders>
          </w:tcPr>
          <w:p w:rsidR="00FD4751" w:rsidRDefault="00FD4751" w:rsidP="006E3593">
            <w:pPr>
              <w:spacing w:before="120"/>
              <w:jc w:val="center"/>
              <w:rPr>
                <w:sz w:val="24"/>
              </w:rPr>
            </w:pPr>
            <w:r>
              <w:rPr>
                <w:b/>
                <w:color w:val="000000"/>
                <w:sz w:val="24"/>
              </w:rPr>
              <w:t>NEGLIGIBLE IMPAIRMENT</w:t>
            </w:r>
          </w:p>
        </w:tc>
      </w:tr>
      <w:tr w:rsidR="00FD4751" w:rsidTr="006E3593">
        <w:tc>
          <w:tcPr>
            <w:tcW w:w="1668" w:type="dxa"/>
          </w:tcPr>
          <w:p w:rsidR="00FD4751" w:rsidRDefault="00FD4751" w:rsidP="006E3593">
            <w:pPr>
              <w:spacing w:after="60"/>
              <w:rPr>
                <w:b/>
              </w:rPr>
            </w:pPr>
            <w:r>
              <w:rPr>
                <w:b/>
              </w:rPr>
              <w:t>Impairment Rating</w:t>
            </w:r>
          </w:p>
        </w:tc>
        <w:tc>
          <w:tcPr>
            <w:tcW w:w="7087" w:type="dxa"/>
            <w:gridSpan w:val="2"/>
          </w:tcPr>
          <w:p w:rsidR="00FD4751" w:rsidRDefault="00FD4751" w:rsidP="006E3593">
            <w:pPr>
              <w:spacing w:after="60"/>
            </w:pPr>
            <w:r>
              <w:rPr>
                <w:b/>
              </w:rPr>
              <w:t>Criteria</w:t>
            </w:r>
          </w:p>
        </w:tc>
      </w:tr>
      <w:tr w:rsidR="00FD4751" w:rsidTr="006E3593">
        <w:trPr>
          <w:cantSplit/>
        </w:trPr>
        <w:tc>
          <w:tcPr>
            <w:tcW w:w="1668" w:type="dxa"/>
          </w:tcPr>
          <w:p w:rsidR="00FD4751" w:rsidRDefault="00FD4751" w:rsidP="006E3593">
            <w:pPr>
              <w:spacing w:after="60"/>
            </w:pPr>
            <w:r>
              <w:t>NIL</w:t>
            </w:r>
          </w:p>
        </w:tc>
        <w:tc>
          <w:tcPr>
            <w:tcW w:w="7087" w:type="dxa"/>
            <w:gridSpan w:val="2"/>
          </w:tcPr>
          <w:p w:rsidR="00FD4751" w:rsidRDefault="00993287" w:rsidP="00993287">
            <w:pPr>
              <w:spacing w:after="60"/>
              <w:ind w:left="360" w:hanging="360"/>
            </w:pPr>
            <w:r>
              <w:rPr>
                <w:rFonts w:ascii="Symbol" w:hAnsi="Symbol"/>
              </w:rPr>
              <w:t></w:t>
            </w:r>
            <w:r>
              <w:rPr>
                <w:rFonts w:ascii="Symbol" w:hAnsi="Symbol"/>
              </w:rPr>
              <w:tab/>
            </w:r>
            <w:r w:rsidR="00FD4751">
              <w:rPr>
                <w:color w:val="000000"/>
              </w:rPr>
              <w:t>An infectious disease from which the veteran has recovered with negligible after effects.</w:t>
            </w:r>
          </w:p>
          <w:p w:rsidR="00FD4751" w:rsidRDefault="00993287" w:rsidP="00993287">
            <w:pPr>
              <w:spacing w:after="60"/>
              <w:ind w:left="360" w:hanging="360"/>
            </w:pPr>
            <w:r>
              <w:rPr>
                <w:rFonts w:ascii="Symbol" w:hAnsi="Symbol"/>
              </w:rPr>
              <w:t></w:t>
            </w:r>
            <w:r>
              <w:rPr>
                <w:rFonts w:ascii="Symbol" w:hAnsi="Symbol"/>
              </w:rPr>
              <w:tab/>
            </w:r>
            <w:r w:rsidR="00FD4751">
              <w:rPr>
                <w:color w:val="000000"/>
              </w:rPr>
              <w:t>An injury from which the veteran has recovered with negligible after effects.</w:t>
            </w:r>
          </w:p>
          <w:p w:rsidR="00FD4751" w:rsidRDefault="00993287" w:rsidP="00993287">
            <w:pPr>
              <w:spacing w:after="60"/>
              <w:ind w:left="360" w:hanging="360"/>
            </w:pPr>
            <w:r>
              <w:rPr>
                <w:rFonts w:ascii="Symbol" w:hAnsi="Symbol"/>
              </w:rPr>
              <w:t></w:t>
            </w:r>
            <w:r>
              <w:rPr>
                <w:rFonts w:ascii="Symbol" w:hAnsi="Symbol"/>
              </w:rPr>
              <w:tab/>
            </w:r>
            <w:r w:rsidR="00FD4751">
              <w:rPr>
                <w:color w:val="000000"/>
              </w:rPr>
              <w:t>A condition causing no current impairment.</w:t>
            </w:r>
          </w:p>
          <w:p w:rsidR="00FD4751" w:rsidRDefault="00993287" w:rsidP="00993287">
            <w:pPr>
              <w:spacing w:after="60"/>
              <w:ind w:left="360" w:hanging="360"/>
            </w:pPr>
            <w:r>
              <w:rPr>
                <w:rFonts w:ascii="Symbol" w:hAnsi="Symbol"/>
              </w:rPr>
              <w:t></w:t>
            </w:r>
            <w:r>
              <w:rPr>
                <w:rFonts w:ascii="Symbol" w:hAnsi="Symbol"/>
              </w:rPr>
              <w:tab/>
            </w:r>
            <w:r w:rsidR="00FD4751">
              <w:rPr>
                <w:color w:val="000000"/>
              </w:rPr>
              <w:t>condition from which the veteran has recovered with negligible after effects.</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Headline1"/>
      </w:pPr>
      <w:r>
        <w:br w:type="page"/>
        <w:t>CHAPTER 14</w:t>
      </w:r>
    </w:p>
    <w:p w:rsidR="00FD4751" w:rsidRDefault="00FD4751" w:rsidP="00FD4751">
      <w:pPr>
        <w:pStyle w:val="Headline2"/>
      </w:pPr>
      <w:r>
        <w:t>MALIGNANT CONDITIONS</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Malignant conditions may affect one or more body systems.</w:t>
      </w:r>
    </w:p>
    <w:p w:rsidR="00FD4751" w:rsidRDefault="00FD4751" w:rsidP="00FD4751">
      <w:pPr>
        <w:pStyle w:val="BodyText"/>
        <w:tabs>
          <w:tab w:val="left" w:pos="283"/>
        </w:tabs>
        <w:spacing w:before="120" w:after="60"/>
        <w:rPr>
          <w:rFonts w:ascii="Times New Roman" w:hAnsi="Times New Roman"/>
        </w:rPr>
      </w:pPr>
      <w:r>
        <w:rPr>
          <w:rFonts w:ascii="Times New Roman" w:hAnsi="Times New Roman"/>
        </w:rPr>
        <w:t>Hence, any malignant condition can potentially be assessed by the following methods: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by applying the system-specific tables contained in Chapters 1 to 12. A number of those tables may have to be consulted if the malignant condition causes multiple losses of function;</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by applying Chapter 14 which relates specifically to malignancies and which contains both a Functional Loss table and an Other Impairment table. These tables are designed to rate the malignant condition as a whole. The first table relates to loss of function in a general sense. The second table relates to reduced life expectancy which is regarded as an Other Impairment.</w:t>
      </w:r>
    </w:p>
    <w:p w:rsidR="00FD4751" w:rsidRDefault="00FD4751" w:rsidP="00FD4751">
      <w:pPr>
        <w:pStyle w:val="BodyText"/>
        <w:spacing w:before="120" w:after="120"/>
        <w:rPr>
          <w:rFonts w:ascii="Times New Roman" w:hAnsi="Times New Roman"/>
        </w:rPr>
      </w:pPr>
      <w:r>
        <w:rPr>
          <w:rFonts w:ascii="Times New Roman" w:hAnsi="Times New Roman"/>
        </w:rPr>
        <w:t>If the impairment rating from Chapter 14 is 70 points on the basis of either the malignant disorders functional table (Table 14.1) or the malignant disorders Other Impairment table (Table 14.2), there is no need to follow the steps set out in the following pages. If the rating from Chapter 14 is below 70 points, the steps are to be followed.</w:t>
      </w:r>
    </w:p>
    <w:p w:rsidR="00FD4751" w:rsidRDefault="00FD4751" w:rsidP="00FD4751">
      <w:pPr>
        <w:pStyle w:val="StepHeading"/>
        <w:tabs>
          <w:tab w:val="left" w:pos="993"/>
        </w:tabs>
        <w:rPr>
          <w:rFonts w:ascii="Times New Roman" w:hAnsi="Times New Roman"/>
          <w:sz w:val="24"/>
        </w:rPr>
      </w:pPr>
      <w:r>
        <w:rPr>
          <w:rFonts w:ascii="Times New Roman" w:hAnsi="Times New Roman"/>
          <w:sz w:val="24"/>
        </w:rPr>
        <w:t>Determine the impairment rating for an accepted malignant condition</w:t>
      </w:r>
    </w:p>
    <w:p w:rsidR="00FD4751" w:rsidRDefault="00FD4751" w:rsidP="00FD4751">
      <w:pPr>
        <w:pStyle w:val="BodyText"/>
        <w:tabs>
          <w:tab w:val="left" w:pos="283"/>
          <w:tab w:val="left" w:pos="993"/>
        </w:tabs>
        <w:spacing w:before="120" w:after="120"/>
        <w:rPr>
          <w:rFonts w:ascii="Times New Roman" w:hAnsi="Times New Roman"/>
        </w:rPr>
      </w:pPr>
      <w:r>
        <w:rPr>
          <w:rFonts w:ascii="Times New Roman" w:hAnsi="Times New Roman"/>
        </w:rPr>
        <w:t>Follow the steps below to calculate the impairment due to an accepted malignant condition.</w:t>
      </w:r>
    </w:p>
    <w:p w:rsidR="00FD4751" w:rsidRDefault="00FD4751" w:rsidP="00FD4751">
      <w:pPr>
        <w:pStyle w:val="BodyText"/>
        <w:tabs>
          <w:tab w:val="left" w:pos="993"/>
        </w:tabs>
        <w:spacing w:before="120" w:after="240"/>
        <w:rPr>
          <w:rFonts w:ascii="Times New Roman" w:hAnsi="Times New Roman"/>
        </w:rPr>
      </w:pPr>
      <w:r>
        <w:rPr>
          <w:rFonts w:ascii="Times New Roman" w:hAnsi="Times New Roman"/>
        </w:rPr>
        <w:t>(Each of these steps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513"/>
        <w:gridCol w:w="1134"/>
      </w:tblGrid>
      <w:tr w:rsidR="00FD4751" w:rsidTr="006E3593">
        <w:tc>
          <w:tcPr>
            <w:tcW w:w="1332" w:type="dxa"/>
          </w:tcPr>
          <w:p w:rsidR="00FD4751" w:rsidRDefault="00FD4751" w:rsidP="006E3593">
            <w:pPr>
              <w:pStyle w:val="Heading2"/>
              <w:spacing w:before="60" w:after="60"/>
              <w:rPr>
                <w:rFonts w:ascii="Times New Roman" w:hAnsi="Times New Roman"/>
              </w:rPr>
            </w:pPr>
            <w:r>
              <w:rPr>
                <w:rFonts w:ascii="Times New Roman" w:hAnsi="Times New Roman"/>
              </w:rPr>
              <w:t>STEP 1</w:t>
            </w:r>
          </w:p>
        </w:tc>
        <w:tc>
          <w:tcPr>
            <w:tcW w:w="7513" w:type="dxa"/>
            <w:tcBorders>
              <w:right w:val="single" w:sz="4" w:space="0" w:color="auto"/>
            </w:tcBorders>
          </w:tcPr>
          <w:p w:rsidR="00FD4751" w:rsidRDefault="00FD4751" w:rsidP="006E3593">
            <w:pPr>
              <w:spacing w:before="60" w:after="60"/>
              <w:rPr>
                <w:sz w:val="24"/>
              </w:rPr>
            </w:pPr>
            <w:r>
              <w:rPr>
                <w:sz w:val="24"/>
              </w:rPr>
              <w:t>Establish which body systems are affected by the malignant condition.</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168</w:t>
            </w:r>
          </w:p>
        </w:tc>
      </w:tr>
      <w:tr w:rsidR="00FD4751" w:rsidTr="006E3593">
        <w:tc>
          <w:tcPr>
            <w:tcW w:w="1332" w:type="dxa"/>
          </w:tcPr>
          <w:p w:rsidR="00FD4751" w:rsidRDefault="00FD4751" w:rsidP="006E3593">
            <w:pPr>
              <w:spacing w:before="60" w:after="60"/>
              <w:rPr>
                <w:sz w:val="24"/>
              </w:rPr>
            </w:pPr>
            <w:r>
              <w:rPr>
                <w:b/>
                <w:sz w:val="24"/>
              </w:rPr>
              <w:t>STEP 2</w:t>
            </w:r>
          </w:p>
        </w:tc>
        <w:tc>
          <w:tcPr>
            <w:tcW w:w="7513" w:type="dxa"/>
            <w:tcBorders>
              <w:right w:val="single" w:sz="4" w:space="0" w:color="auto"/>
            </w:tcBorders>
          </w:tcPr>
          <w:p w:rsidR="00FD4751" w:rsidRDefault="00FD4751" w:rsidP="006E3593">
            <w:pPr>
              <w:spacing w:before="60" w:after="60"/>
              <w:rPr>
                <w:sz w:val="24"/>
              </w:rPr>
            </w:pPr>
            <w:r>
              <w:rPr>
                <w:sz w:val="24"/>
              </w:rPr>
              <w:t>Determine the functional impairment ratings for the affected body systems.</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168</w:t>
            </w:r>
          </w:p>
        </w:tc>
      </w:tr>
      <w:tr w:rsidR="00FD4751" w:rsidTr="006E3593">
        <w:tc>
          <w:tcPr>
            <w:tcW w:w="1332" w:type="dxa"/>
          </w:tcPr>
          <w:p w:rsidR="00FD4751" w:rsidRDefault="00FD4751" w:rsidP="006E3593">
            <w:pPr>
              <w:spacing w:before="60" w:after="60"/>
              <w:rPr>
                <w:sz w:val="24"/>
              </w:rPr>
            </w:pPr>
            <w:r>
              <w:rPr>
                <w:b/>
                <w:sz w:val="24"/>
              </w:rPr>
              <w:t>STEP 3</w:t>
            </w:r>
          </w:p>
        </w:tc>
        <w:tc>
          <w:tcPr>
            <w:tcW w:w="7513" w:type="dxa"/>
            <w:tcBorders>
              <w:right w:val="single" w:sz="4" w:space="0" w:color="auto"/>
            </w:tcBorders>
          </w:tcPr>
          <w:p w:rsidR="00FD4751" w:rsidRDefault="00FD4751" w:rsidP="006E3593">
            <w:pPr>
              <w:spacing w:before="60" w:after="60"/>
              <w:rPr>
                <w:sz w:val="24"/>
              </w:rPr>
            </w:pPr>
            <w:r>
              <w:rPr>
                <w:sz w:val="24"/>
              </w:rPr>
              <w:t>Determine the total combined impairment rating for the various body system impairments attributable to the malignant condition.</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168</w:t>
            </w:r>
          </w:p>
        </w:tc>
      </w:tr>
      <w:tr w:rsidR="00FD4751" w:rsidTr="006E3593">
        <w:tc>
          <w:tcPr>
            <w:tcW w:w="1332" w:type="dxa"/>
          </w:tcPr>
          <w:p w:rsidR="00FD4751" w:rsidRDefault="00FD4751" w:rsidP="006E3593">
            <w:pPr>
              <w:spacing w:before="60" w:after="60" w:line="280" w:lineRule="atLeast"/>
              <w:rPr>
                <w:b/>
                <w:sz w:val="24"/>
              </w:rPr>
            </w:pPr>
            <w:r>
              <w:rPr>
                <w:b/>
                <w:sz w:val="24"/>
              </w:rPr>
              <w:t>STEP 4</w:t>
            </w:r>
          </w:p>
        </w:tc>
        <w:tc>
          <w:tcPr>
            <w:tcW w:w="7513" w:type="dxa"/>
            <w:tcBorders>
              <w:right w:val="single" w:sz="4" w:space="0" w:color="auto"/>
            </w:tcBorders>
          </w:tcPr>
          <w:p w:rsidR="00FD4751" w:rsidRDefault="00FD4751" w:rsidP="006E3593">
            <w:pPr>
              <w:tabs>
                <w:tab w:val="left" w:pos="283"/>
              </w:tabs>
              <w:spacing w:before="60" w:after="60"/>
              <w:rPr>
                <w:sz w:val="24"/>
              </w:rPr>
            </w:pPr>
            <w:r>
              <w:rPr>
                <w:sz w:val="24"/>
              </w:rPr>
              <w:t>Determine the impairment rating based on Table 14.1 (Malignant Disorders).</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168</w:t>
            </w:r>
          </w:p>
        </w:tc>
      </w:tr>
      <w:tr w:rsidR="00FD4751" w:rsidTr="006E3593">
        <w:tc>
          <w:tcPr>
            <w:tcW w:w="1332" w:type="dxa"/>
          </w:tcPr>
          <w:p w:rsidR="00FD4751" w:rsidRDefault="00FD4751" w:rsidP="006E3593">
            <w:pPr>
              <w:spacing w:before="60" w:after="60" w:line="280" w:lineRule="atLeast"/>
              <w:rPr>
                <w:b/>
                <w:sz w:val="24"/>
              </w:rPr>
            </w:pPr>
            <w:r>
              <w:rPr>
                <w:b/>
                <w:sz w:val="24"/>
              </w:rPr>
              <w:t>STEP 5</w:t>
            </w:r>
          </w:p>
        </w:tc>
        <w:tc>
          <w:tcPr>
            <w:tcW w:w="7513" w:type="dxa"/>
            <w:tcBorders>
              <w:right w:val="single" w:sz="4" w:space="0" w:color="auto"/>
            </w:tcBorders>
          </w:tcPr>
          <w:p w:rsidR="00FD4751" w:rsidRDefault="00FD4751" w:rsidP="006E3593">
            <w:pPr>
              <w:tabs>
                <w:tab w:val="left" w:pos="283"/>
              </w:tabs>
              <w:spacing w:before="60" w:after="60"/>
              <w:rPr>
                <w:sz w:val="24"/>
              </w:rPr>
            </w:pPr>
            <w:r>
              <w:rPr>
                <w:sz w:val="24"/>
              </w:rPr>
              <w:t>Determine the impairment rating based on Table 14.2 (Life Expectancy).</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169</w:t>
            </w:r>
          </w:p>
        </w:tc>
      </w:tr>
      <w:tr w:rsidR="00FD4751" w:rsidTr="006E3593">
        <w:tc>
          <w:tcPr>
            <w:tcW w:w="1332" w:type="dxa"/>
          </w:tcPr>
          <w:p w:rsidR="00FD4751" w:rsidRDefault="00FD4751" w:rsidP="006E3593">
            <w:pPr>
              <w:spacing w:before="60" w:after="60" w:line="280" w:lineRule="atLeast"/>
              <w:rPr>
                <w:b/>
                <w:sz w:val="24"/>
              </w:rPr>
            </w:pPr>
            <w:r>
              <w:rPr>
                <w:b/>
                <w:sz w:val="24"/>
              </w:rPr>
              <w:t>STEP 6</w:t>
            </w:r>
          </w:p>
        </w:tc>
        <w:tc>
          <w:tcPr>
            <w:tcW w:w="7513" w:type="dxa"/>
            <w:tcBorders>
              <w:right w:val="single" w:sz="4" w:space="0" w:color="auto"/>
            </w:tcBorders>
          </w:tcPr>
          <w:p w:rsidR="00FD4751" w:rsidRDefault="00FD4751" w:rsidP="006E3593">
            <w:pPr>
              <w:tabs>
                <w:tab w:val="left" w:pos="283"/>
              </w:tabs>
              <w:spacing w:before="60" w:after="60"/>
              <w:rPr>
                <w:sz w:val="24"/>
              </w:rPr>
            </w:pPr>
            <w:r>
              <w:rPr>
                <w:sz w:val="24"/>
              </w:rPr>
              <w:t>Compare the ratings obtained in Steps 4 and 5. Take the higher rating.</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170</w:t>
            </w:r>
          </w:p>
        </w:tc>
      </w:tr>
      <w:tr w:rsidR="00FD4751" w:rsidTr="006E3593">
        <w:tc>
          <w:tcPr>
            <w:tcW w:w="1332" w:type="dxa"/>
          </w:tcPr>
          <w:p w:rsidR="00FD4751" w:rsidRDefault="00FD4751" w:rsidP="006E3593">
            <w:pPr>
              <w:spacing w:before="60" w:after="60" w:line="280" w:lineRule="atLeast"/>
              <w:rPr>
                <w:b/>
                <w:sz w:val="24"/>
              </w:rPr>
            </w:pPr>
            <w:r>
              <w:rPr>
                <w:b/>
                <w:sz w:val="24"/>
              </w:rPr>
              <w:t>STEP 7</w:t>
            </w:r>
          </w:p>
        </w:tc>
        <w:tc>
          <w:tcPr>
            <w:tcW w:w="7513" w:type="dxa"/>
            <w:tcBorders>
              <w:right w:val="single" w:sz="4" w:space="0" w:color="auto"/>
            </w:tcBorders>
          </w:tcPr>
          <w:p w:rsidR="00FD4751" w:rsidRDefault="00FD4751" w:rsidP="006E3593">
            <w:pPr>
              <w:tabs>
                <w:tab w:val="left" w:pos="283"/>
              </w:tabs>
              <w:spacing w:before="60" w:after="60"/>
              <w:rPr>
                <w:sz w:val="24"/>
              </w:rPr>
            </w:pPr>
            <w:r>
              <w:rPr>
                <w:sz w:val="24"/>
              </w:rPr>
              <w:t>Compare the ratings obtained in Steps 3 and 6. Take the higher rating.</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170</w:t>
            </w:r>
          </w:p>
        </w:tc>
      </w:tr>
      <w:tr w:rsidR="00FD4751" w:rsidTr="006E3593">
        <w:tc>
          <w:tcPr>
            <w:tcW w:w="1332" w:type="dxa"/>
          </w:tcPr>
          <w:p w:rsidR="00FD4751" w:rsidRDefault="00FD4751" w:rsidP="006E3593">
            <w:pPr>
              <w:spacing w:before="60" w:after="60" w:line="280" w:lineRule="atLeast"/>
              <w:rPr>
                <w:b/>
                <w:sz w:val="24"/>
              </w:rPr>
            </w:pPr>
            <w:r>
              <w:rPr>
                <w:b/>
                <w:sz w:val="24"/>
              </w:rPr>
              <w:t>STEP 8</w:t>
            </w:r>
          </w:p>
        </w:tc>
        <w:tc>
          <w:tcPr>
            <w:tcW w:w="7513" w:type="dxa"/>
            <w:tcBorders>
              <w:right w:val="single" w:sz="4" w:space="0" w:color="auto"/>
            </w:tcBorders>
          </w:tcPr>
          <w:p w:rsidR="00FD4751" w:rsidRDefault="00FD4751" w:rsidP="006E3593">
            <w:pPr>
              <w:tabs>
                <w:tab w:val="left" w:pos="283"/>
              </w:tabs>
              <w:spacing w:before="60" w:after="60"/>
              <w:rPr>
                <w:sz w:val="24"/>
              </w:rPr>
            </w:pPr>
            <w:r>
              <w:rPr>
                <w:sz w:val="24"/>
              </w:rPr>
              <w:t xml:space="preserve">If the rating obtained in Step 3 is higher than that obtained in Step 6, separate the components of the rating obtained in Step 3 so that each can be included in the final combining of all ratings. </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171</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Establish which body systems are affected by the malignant condition.</w:t>
      </w:r>
    </w:p>
    <w:p w:rsidR="00FD4751" w:rsidRDefault="00FD4751" w:rsidP="00FD4751">
      <w:pPr>
        <w:tabs>
          <w:tab w:val="left" w:pos="283"/>
        </w:tabs>
        <w:spacing w:before="120" w:after="120"/>
        <w:rPr>
          <w:sz w:val="24"/>
        </w:rPr>
      </w:pPr>
      <w:r>
        <w:rPr>
          <w:sz w:val="24"/>
        </w:rPr>
        <w:t>Before a malignant condition is assessed, information regarding the extent of the condition must be available. Such information includes the site of the primary, the sites of any secondaries, the effects of any surgery and the effects of any radiotherapy or chemotherapy.</w:t>
      </w:r>
    </w:p>
    <w:p w:rsidR="00FD4751" w:rsidRDefault="00FD4751" w:rsidP="00FD4751">
      <w:pPr>
        <w:tabs>
          <w:tab w:val="left" w:pos="283"/>
        </w:tabs>
        <w:spacing w:before="120" w:after="120"/>
        <w:rPr>
          <w:sz w:val="24"/>
        </w:rPr>
      </w:pPr>
      <w:r>
        <w:rPr>
          <w:sz w:val="24"/>
        </w:rPr>
        <w:t xml:space="preserve">From that information the affected body systems can be established and the applicable chapters of this </w:t>
      </w:r>
      <w:r>
        <w:rPr>
          <w:i/>
          <w:sz w:val="24"/>
        </w:rPr>
        <w:t xml:space="preserve">Guide </w:t>
      </w:r>
      <w:r>
        <w:rPr>
          <w:sz w:val="24"/>
        </w:rPr>
        <w:t>applied.</w:t>
      </w:r>
    </w:p>
    <w:p w:rsidR="00FD4751" w:rsidRDefault="00FD4751" w:rsidP="00FD4751">
      <w:pPr>
        <w:spacing w:before="120" w:after="120"/>
        <w:rPr>
          <w:sz w:val="24"/>
        </w:rPr>
      </w:pPr>
      <w:r>
        <w:rPr>
          <w:sz w:val="24"/>
        </w:rPr>
        <w:t xml:space="preserve">For example, in the case of an accepted carcinoma of the rectum, there may be surgical resection of the rectum with a colostomy, secondary spread of the cancer to the lungs and spine, and radiotherapy with some resultant digestive disturbances. In such a case, Chapters 1, 3, and 6 of this </w:t>
      </w:r>
      <w:r>
        <w:rPr>
          <w:i/>
          <w:sz w:val="24"/>
        </w:rPr>
        <w:t xml:space="preserve">Guide </w:t>
      </w:r>
      <w:r>
        <w:rPr>
          <w:sz w:val="24"/>
        </w:rPr>
        <w:t>will have to be applied in Step 1 to arrive at an appropriate functional impairment rating.</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Determine the functional impairment ratings for the affected body systems.</w:t>
      </w:r>
    </w:p>
    <w:p w:rsidR="00FD4751" w:rsidRDefault="00FD4751" w:rsidP="00FD4751">
      <w:pPr>
        <w:tabs>
          <w:tab w:val="left" w:pos="283"/>
        </w:tabs>
        <w:spacing w:before="120" w:after="120"/>
        <w:rPr>
          <w:sz w:val="24"/>
        </w:rPr>
      </w:pPr>
      <w:r>
        <w:rPr>
          <w:sz w:val="24"/>
        </w:rPr>
        <w:t xml:space="preserve">Depending on the body systems that are affected by the malignant condition and its treatment, each of the relevant chapters of the </w:t>
      </w:r>
      <w:r>
        <w:rPr>
          <w:i/>
          <w:sz w:val="24"/>
        </w:rPr>
        <w:t xml:space="preserve">Guide </w:t>
      </w:r>
      <w:r>
        <w:rPr>
          <w:sz w:val="24"/>
        </w:rPr>
        <w:t>is to be used and appropriate ratings obtained.</w:t>
      </w:r>
    </w:p>
    <w:p w:rsidR="00FD4751" w:rsidRDefault="00FD4751" w:rsidP="00FD4751">
      <w:pPr>
        <w:spacing w:before="120" w:after="120"/>
        <w:rPr>
          <w:sz w:val="24"/>
        </w:rPr>
      </w:pPr>
      <w:r>
        <w:rPr>
          <w:sz w:val="24"/>
        </w:rPr>
        <w:t>If other accepted or non-accepted conditions also affect any of the same body systems, Chapter 19 (Partially Contributing Impairment) or Chapter 20 (Apportionment) may have to be applied depending upon the circumstances.</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Determine the total combined impairment rating for the various body system impairments attributable to the malignant condition.</w:t>
      </w:r>
    </w:p>
    <w:p w:rsidR="00FD4751" w:rsidRDefault="00FD4751" w:rsidP="00FD4751">
      <w:pPr>
        <w:tabs>
          <w:tab w:val="left" w:pos="283"/>
        </w:tabs>
        <w:spacing w:before="120" w:after="120"/>
        <w:rPr>
          <w:sz w:val="24"/>
        </w:rPr>
      </w:pPr>
      <w:r>
        <w:rPr>
          <w:sz w:val="24"/>
        </w:rPr>
        <w:t>The total combined impairment rating for the various body system impairments associated with the malignant condition is determined by combining the attributable impairment ratings by applying Chapter 18 (Combined Values Chart).</w:t>
      </w:r>
    </w:p>
    <w:p w:rsidR="00FD4751" w:rsidRDefault="00FD4751" w:rsidP="00FD4751">
      <w:pPr>
        <w:spacing w:before="120" w:after="120"/>
        <w:rPr>
          <w:sz w:val="24"/>
        </w:rPr>
      </w:pPr>
      <w:r>
        <w:rPr>
          <w:sz w:val="24"/>
        </w:rPr>
        <w:t>Unless the malignant condition is the only accepted condition, this combined rating is to be regarded as an intermediate rating only.</w:t>
      </w: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Determine the impairment rating based on Table 14.1 (Malignant Disorders).</w:t>
      </w:r>
    </w:p>
    <w:p w:rsidR="00FD4751" w:rsidRDefault="00FD4751" w:rsidP="00FD4751">
      <w:pPr>
        <w:tabs>
          <w:tab w:val="left" w:pos="283"/>
        </w:tabs>
        <w:spacing w:before="120" w:after="120"/>
        <w:rPr>
          <w:sz w:val="24"/>
        </w:rPr>
      </w:pPr>
      <w:r>
        <w:rPr>
          <w:sz w:val="24"/>
        </w:rPr>
        <w:t>Apply Table 14.1 and find the relevant impairment rating for the entire set of effects which have arisen from the malignant disorder treatment, including surgical resection, chemotherapy and radiotherapy.</w:t>
      </w:r>
    </w:p>
    <w:p w:rsidR="00FD4751" w:rsidRDefault="00FD4751" w:rsidP="00FD4751">
      <w:pPr>
        <w:tabs>
          <w:tab w:val="left" w:pos="283"/>
        </w:tabs>
        <w:spacing w:before="120" w:after="120"/>
        <w:rPr>
          <w:sz w:val="24"/>
        </w:rPr>
      </w:pPr>
      <w:r>
        <w:rPr>
          <w:sz w:val="24"/>
        </w:rPr>
        <w:t>For the purposes of Table 14.1, “symptoms” encompasses the symptoms of both the malignant condition itself and the symptoms of the effects of its treatment.</w:t>
      </w:r>
    </w:p>
    <w:p w:rsidR="00FD4751" w:rsidRDefault="00FD4751" w:rsidP="00FD4751">
      <w:pPr>
        <w:pStyle w:val="BodyText"/>
        <w:spacing w:before="120" w:after="120"/>
        <w:rPr>
          <w:rFonts w:ascii="Times New Roman" w:hAnsi="Times New Roman"/>
        </w:rPr>
      </w:pPr>
      <w:r>
        <w:rPr>
          <w:rFonts w:ascii="Times New Roman" w:hAnsi="Times New Roman"/>
        </w:rPr>
        <w:t>If non-accepted conditions or accepted but non-malignant conditions have contributed to the impairment rating obtained from Table 14.1, Chapter 19 (Apportionment) or Chapter 20 (Partially Contributing Impairment) are to be applied depending on the circumstances of the case.</w:t>
      </w:r>
    </w:p>
    <w:p w:rsidR="00FD4751" w:rsidRDefault="00FD4751" w:rsidP="00FD4751">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Determine the impairment rating based on life expectancy.</w:t>
      </w:r>
    </w:p>
    <w:p w:rsidR="00FD4751" w:rsidRDefault="00FD4751" w:rsidP="00FD4751">
      <w:pPr>
        <w:spacing w:before="120" w:after="120"/>
        <w:rPr>
          <w:sz w:val="24"/>
        </w:rPr>
      </w:pPr>
      <w:r>
        <w:rPr>
          <w:sz w:val="24"/>
        </w:rPr>
        <w:t xml:space="preserve">If an impairment rating has not been determined </w:t>
      </w:r>
      <w:r>
        <w:rPr>
          <w:i/>
          <w:sz w:val="24"/>
        </w:rPr>
        <w:t>on any previous occasion</w:t>
      </w:r>
      <w:r>
        <w:rPr>
          <w:sz w:val="24"/>
        </w:rPr>
        <w:t xml:space="preserve"> by applying Table 14.2 (Life Expectancy) or its predecessor in an earlier edition of this </w:t>
      </w:r>
      <w:r>
        <w:rPr>
          <w:i/>
          <w:sz w:val="24"/>
        </w:rPr>
        <w:t>Guide</w:t>
      </w:r>
      <w:r>
        <w:rPr>
          <w:sz w:val="24"/>
        </w:rPr>
        <w:t xml:space="preserve">, a rating is to be obtained from Table 14.2. If a rating has been obtained from Table 14.2 or its predecessor in an earlier edition of this </w:t>
      </w:r>
      <w:r>
        <w:rPr>
          <w:i/>
          <w:sz w:val="24"/>
        </w:rPr>
        <w:t>Guide</w:t>
      </w:r>
      <w:r>
        <w:rPr>
          <w:sz w:val="24"/>
        </w:rPr>
        <w:t>, on a previous occasion, that same rating is to be applied again in all further assessments of the condition.</w:t>
      </w:r>
    </w:p>
    <w:p w:rsidR="00FD4751" w:rsidRDefault="00FD4751" w:rsidP="00FD4751">
      <w:pPr>
        <w:tabs>
          <w:tab w:val="left" w:pos="283"/>
        </w:tabs>
        <w:spacing w:before="120" w:after="120"/>
        <w:rPr>
          <w:sz w:val="24"/>
        </w:rPr>
      </w:pPr>
      <w:r>
        <w:rPr>
          <w:sz w:val="24"/>
        </w:rPr>
        <w:t>Whenever possible, the rating from Table 14.2 is to be based on an estimate from an oncologist or other treating specialist of the veteran’s survival. If such information is unavailable, data from standard reference texts is to be applied to provide an estimate. Such an estimate is to be based on malignancies of the same type and degree of spread as that affecting the veteran.</w:t>
      </w:r>
    </w:p>
    <w:p w:rsidR="00FD4751" w:rsidRDefault="00FD4751" w:rsidP="00FD4751">
      <w:pPr>
        <w:spacing w:before="120" w:after="120"/>
        <w:rPr>
          <w:sz w:val="24"/>
        </w:rPr>
      </w:pPr>
      <w:r>
        <w:rPr>
          <w:sz w:val="24"/>
        </w:rPr>
        <w:t>Estimated life expectancy is projected from the time of diagnosis, or from any subsequent major staging procedure or operation. Thus, once a rating from Table 14.2 has been made it is not to be changed, unless subsequent findings indicate that the earlier prognosis was based on incorrect clinical information.</w:t>
      </w:r>
    </w:p>
    <w:p w:rsidR="00FD4751" w:rsidRDefault="00FD4751" w:rsidP="00FD4751">
      <w:pPr>
        <w:tabs>
          <w:tab w:val="left" w:pos="283"/>
        </w:tabs>
        <w:spacing w:before="120" w:after="120"/>
        <w:rPr>
          <w:sz w:val="24"/>
        </w:rPr>
      </w:pPr>
      <w:r>
        <w:rPr>
          <w:sz w:val="24"/>
        </w:rPr>
        <w:t xml:space="preserve">If the assessment is made posthumously, the rating from Table 14.2 is </w:t>
      </w:r>
      <w:r>
        <w:rPr>
          <w:i/>
          <w:sz w:val="24"/>
        </w:rPr>
        <w:t xml:space="preserve">not </w:t>
      </w:r>
      <w:r>
        <w:rPr>
          <w:sz w:val="24"/>
        </w:rPr>
        <w:t xml:space="preserve">to be modified to reflect the actual duration for which the veteran survived after diagnosis. The table is only to be used for </w:t>
      </w:r>
      <w:r>
        <w:rPr>
          <w:i/>
          <w:sz w:val="24"/>
        </w:rPr>
        <w:t xml:space="preserve">predicted </w:t>
      </w:r>
      <w:r>
        <w:rPr>
          <w:sz w:val="24"/>
        </w:rPr>
        <w:t>probability of survival.</w:t>
      </w:r>
    </w:p>
    <w:p w:rsidR="00FD4751" w:rsidRDefault="00FD4751" w:rsidP="00FD4751">
      <w:pPr>
        <w:tabs>
          <w:tab w:val="left" w:pos="283"/>
        </w:tabs>
        <w:spacing w:before="120" w:after="120"/>
        <w:rPr>
          <w:sz w:val="24"/>
        </w:rPr>
      </w:pPr>
      <w:r>
        <w:rPr>
          <w:sz w:val="24"/>
        </w:rPr>
        <w:t>Ratings from Table 14.2 are not to be updated to account for the natural progression of the disease. However, it is expected that ratings from Table 14.2 will come to be exceeded by ratings from Table 14.1 during this time.</w:t>
      </w:r>
    </w:p>
    <w:p w:rsidR="00FD4751" w:rsidRDefault="00FD4751" w:rsidP="00FD4751">
      <w:pPr>
        <w:tabs>
          <w:tab w:val="left" w:pos="283"/>
        </w:tabs>
        <w:spacing w:before="120" w:after="120"/>
        <w:rPr>
          <w:sz w:val="24"/>
        </w:rPr>
      </w:pPr>
      <w:r>
        <w:rPr>
          <w:sz w:val="24"/>
        </w:rPr>
        <w:t>Ratings from Table 14.2 are not to be reduced because of favourable response to treatment, or because of better than expected survival. However, if the condition is being rated for the first time more than five years after diagnosis, and the disorder is in remission or appears to be cured, the impairment rating from this table is not to exceed ten.</w:t>
      </w:r>
    </w:p>
    <w:p w:rsidR="00FD4751" w:rsidRDefault="00FD4751" w:rsidP="00FD4751">
      <w:pPr>
        <w:spacing w:before="120" w:after="120"/>
        <w:rPr>
          <w:sz w:val="24"/>
        </w:rPr>
      </w:pPr>
      <w:r>
        <w:rPr>
          <w:sz w:val="24"/>
        </w:rPr>
        <w:t>If the veteran has more than one malignant condition accepted, Table 14.2 is to be applied to each condition. Table 14.2 is not to be applied to a recurrence of an old (already diagnosed) condition.</w:t>
      </w:r>
    </w:p>
    <w:p w:rsidR="00FD4751" w:rsidRDefault="00FD4751" w:rsidP="00FD4751">
      <w: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68"/>
        <w:gridCol w:w="567"/>
        <w:gridCol w:w="7087"/>
      </w:tblGrid>
      <w:tr w:rsidR="00FD4751" w:rsidTr="006E3593">
        <w:tc>
          <w:tcPr>
            <w:tcW w:w="2235" w:type="dxa"/>
            <w:gridSpan w:val="2"/>
            <w:tcBorders>
              <w:bottom w:val="nil"/>
              <w:right w:val="nil"/>
            </w:tcBorders>
          </w:tcPr>
          <w:p w:rsidR="00FD4751" w:rsidRDefault="00FD4751" w:rsidP="006E3593">
            <w:pPr>
              <w:pStyle w:val="FigureHeading"/>
              <w:rPr>
                <w:color w:val="000000"/>
              </w:rPr>
            </w:pPr>
            <w:r>
              <w:t>Functional Loss Table 14.1</w:t>
            </w:r>
          </w:p>
        </w:tc>
        <w:tc>
          <w:tcPr>
            <w:tcW w:w="7087"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19" name="Picture 11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9322" w:type="dxa"/>
            <w:gridSpan w:val="3"/>
            <w:tcBorders>
              <w:top w:val="nil"/>
            </w:tcBorders>
          </w:tcPr>
          <w:p w:rsidR="00FD4751" w:rsidRDefault="00FD4751" w:rsidP="006E3593">
            <w:pPr>
              <w:spacing w:before="120"/>
              <w:jc w:val="center"/>
              <w:rPr>
                <w:b/>
                <w:sz w:val="24"/>
              </w:rPr>
            </w:pPr>
            <w:r>
              <w:rPr>
                <w:b/>
                <w:color w:val="000000"/>
                <w:sz w:val="24"/>
              </w:rPr>
              <w:t>MALIGNANT DISORDERS</w:t>
            </w:r>
          </w:p>
        </w:tc>
      </w:tr>
      <w:tr w:rsidR="00FD4751" w:rsidTr="006E3593">
        <w:tc>
          <w:tcPr>
            <w:tcW w:w="1668" w:type="dxa"/>
          </w:tcPr>
          <w:p w:rsidR="00FD4751" w:rsidRDefault="00FD4751" w:rsidP="006E3593">
            <w:pPr>
              <w:spacing w:after="60"/>
              <w:jc w:val="both"/>
              <w:rPr>
                <w:b/>
              </w:rPr>
            </w:pPr>
            <w:r>
              <w:rPr>
                <w:b/>
              </w:rPr>
              <w:t>Impairment Ratings</w:t>
            </w:r>
          </w:p>
        </w:tc>
        <w:tc>
          <w:tcPr>
            <w:tcW w:w="7654" w:type="dxa"/>
            <w:gridSpan w:val="2"/>
          </w:tcPr>
          <w:p w:rsidR="00FD4751" w:rsidRDefault="00FD4751" w:rsidP="006E3593">
            <w:pPr>
              <w:spacing w:after="60"/>
              <w:jc w:val="both"/>
            </w:pPr>
            <w:r>
              <w:rPr>
                <w:b/>
              </w:rPr>
              <w:t>Criteria</w:t>
            </w:r>
          </w:p>
        </w:tc>
      </w:tr>
      <w:tr w:rsidR="00FD4751" w:rsidTr="006E3593">
        <w:tc>
          <w:tcPr>
            <w:tcW w:w="1668" w:type="dxa"/>
          </w:tcPr>
          <w:p w:rsidR="00FD4751" w:rsidRDefault="00FD4751" w:rsidP="006E3593">
            <w:pPr>
              <w:spacing w:after="60"/>
              <w:jc w:val="both"/>
            </w:pPr>
            <w:r>
              <w:t>NIL</w:t>
            </w:r>
          </w:p>
        </w:tc>
        <w:tc>
          <w:tcPr>
            <w:tcW w:w="7654" w:type="dxa"/>
            <w:gridSpan w:val="2"/>
          </w:tcPr>
          <w:p w:rsidR="00FD4751" w:rsidRDefault="00FD4751" w:rsidP="006E3593">
            <w:pPr>
              <w:spacing w:after="60"/>
              <w:jc w:val="both"/>
            </w:pPr>
            <w:r>
              <w:t>Minor symptoms that are easily tolerated.</w:t>
            </w:r>
          </w:p>
        </w:tc>
      </w:tr>
      <w:tr w:rsidR="00FD4751" w:rsidTr="006E3593">
        <w:tc>
          <w:tcPr>
            <w:tcW w:w="1668" w:type="dxa"/>
          </w:tcPr>
          <w:p w:rsidR="00FD4751" w:rsidRDefault="00FD4751" w:rsidP="006E3593">
            <w:pPr>
              <w:spacing w:after="60"/>
              <w:jc w:val="both"/>
            </w:pPr>
            <w:r>
              <w:t>TEN</w:t>
            </w:r>
          </w:p>
        </w:tc>
        <w:tc>
          <w:tcPr>
            <w:tcW w:w="7654" w:type="dxa"/>
            <w:gridSpan w:val="2"/>
          </w:tcPr>
          <w:p w:rsidR="00FD4751" w:rsidRDefault="00FD4751" w:rsidP="006E3593">
            <w:pPr>
              <w:spacing w:after="60"/>
              <w:jc w:val="both"/>
            </w:pPr>
            <w:r>
              <w:t>Mild to moderate symptoms that are irritating or unpleasant but rarely prevent completion of any activity. Symptoms may cause loss of efficiency in some activities.</w:t>
            </w:r>
          </w:p>
        </w:tc>
      </w:tr>
      <w:tr w:rsidR="00FD4751" w:rsidTr="006E3593">
        <w:tc>
          <w:tcPr>
            <w:tcW w:w="1668" w:type="dxa"/>
          </w:tcPr>
          <w:p w:rsidR="00FD4751" w:rsidRDefault="00FD4751" w:rsidP="006E3593">
            <w:pPr>
              <w:spacing w:after="60"/>
              <w:jc w:val="both"/>
            </w:pPr>
            <w:r>
              <w:t>TWENTY</w:t>
            </w:r>
          </w:p>
        </w:tc>
        <w:tc>
          <w:tcPr>
            <w:tcW w:w="7654" w:type="dxa"/>
            <w:gridSpan w:val="2"/>
          </w:tcPr>
          <w:p w:rsidR="00FD4751" w:rsidRDefault="00FD4751" w:rsidP="006E3593">
            <w:pPr>
              <w:spacing w:after="60"/>
              <w:jc w:val="both"/>
            </w:pPr>
            <w:r>
              <w:t>More severe symptoms that are more distressing but prevent few everyday activities. Loss of efficiency is discernible in a good few activities. Self-care is unaffected and independence is retained.</w:t>
            </w:r>
          </w:p>
        </w:tc>
      </w:tr>
      <w:tr w:rsidR="00FD4751" w:rsidTr="006E3593">
        <w:trPr>
          <w:cantSplit/>
        </w:trPr>
        <w:tc>
          <w:tcPr>
            <w:tcW w:w="1668" w:type="dxa"/>
          </w:tcPr>
          <w:p w:rsidR="00FD4751" w:rsidRDefault="00FD4751" w:rsidP="006E3593">
            <w:pPr>
              <w:spacing w:after="60"/>
              <w:jc w:val="both"/>
            </w:pPr>
            <w:r>
              <w:t>THIRTY-FIVE</w:t>
            </w:r>
          </w:p>
        </w:tc>
        <w:tc>
          <w:tcPr>
            <w:tcW w:w="7654" w:type="dxa"/>
            <w:gridSpan w:val="2"/>
          </w:tcPr>
          <w:p w:rsidR="00FD4751" w:rsidRDefault="00FD4751" w:rsidP="006E3593">
            <w:pPr>
              <w:spacing w:after="60"/>
              <w:jc w:val="both"/>
            </w:pPr>
            <w:r>
              <w:t>Loss of efficiency discernible in many everyday activities. Some elements of self-care are restricted but, in most respects, independence is retained.</w:t>
            </w:r>
          </w:p>
        </w:tc>
      </w:tr>
      <w:tr w:rsidR="00FD4751" w:rsidTr="006E3593">
        <w:tc>
          <w:tcPr>
            <w:tcW w:w="1668" w:type="dxa"/>
          </w:tcPr>
          <w:p w:rsidR="00FD4751" w:rsidRDefault="00FD4751" w:rsidP="006E3593">
            <w:pPr>
              <w:spacing w:after="60"/>
              <w:jc w:val="both"/>
            </w:pPr>
            <w:r>
              <w:t>FIFTY</w:t>
            </w:r>
          </w:p>
        </w:tc>
        <w:tc>
          <w:tcPr>
            <w:tcW w:w="7654" w:type="dxa"/>
            <w:gridSpan w:val="2"/>
          </w:tcPr>
          <w:p w:rsidR="00FD4751" w:rsidRDefault="00FD4751" w:rsidP="006E3593">
            <w:pPr>
              <w:spacing w:after="60"/>
              <w:jc w:val="both"/>
            </w:pPr>
            <w:r>
              <w:t>Major restrictions in many everyday activities. Capacity for self-care is increasingly restricted, leading to partial dependence on others.</w:t>
            </w:r>
          </w:p>
        </w:tc>
      </w:tr>
      <w:tr w:rsidR="00FD4751" w:rsidTr="006E3593">
        <w:tc>
          <w:tcPr>
            <w:tcW w:w="1668" w:type="dxa"/>
          </w:tcPr>
          <w:p w:rsidR="00FD4751" w:rsidRDefault="00FD4751" w:rsidP="006E3593">
            <w:pPr>
              <w:spacing w:after="60"/>
              <w:jc w:val="both"/>
            </w:pPr>
            <w:r>
              <w:t>SEVENTY</w:t>
            </w:r>
          </w:p>
        </w:tc>
        <w:tc>
          <w:tcPr>
            <w:tcW w:w="7654" w:type="dxa"/>
            <w:gridSpan w:val="2"/>
          </w:tcPr>
          <w:p w:rsidR="00FD4751" w:rsidRDefault="00FD4751" w:rsidP="006E3593">
            <w:pPr>
              <w:spacing w:after="60"/>
              <w:jc w:val="both"/>
            </w:pPr>
            <w:r>
              <w:t>Most everyday activities are prevented. Dependent on others for most kinds of self-care. Able to be maintained at home with considerable assistance and frequent medical care.</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zEPMarkerStyle"/>
        <w:widowControl/>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2"/>
        <w:gridCol w:w="708"/>
        <w:gridCol w:w="6237"/>
      </w:tblGrid>
      <w:tr w:rsidR="00FD4751" w:rsidTr="006E3593">
        <w:tc>
          <w:tcPr>
            <w:tcW w:w="2410" w:type="dxa"/>
            <w:gridSpan w:val="2"/>
            <w:tcBorders>
              <w:bottom w:val="nil"/>
              <w:right w:val="nil"/>
            </w:tcBorders>
          </w:tcPr>
          <w:p w:rsidR="00FD4751" w:rsidRDefault="00FD4751" w:rsidP="006E3593">
            <w:pPr>
              <w:pStyle w:val="FigureHeading"/>
              <w:rPr>
                <w:color w:val="000000"/>
              </w:rPr>
            </w:pPr>
            <w:r>
              <w:t>Functional Loss Table 14.2</w:t>
            </w:r>
          </w:p>
        </w:tc>
        <w:tc>
          <w:tcPr>
            <w:tcW w:w="6237"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20" name="Picture 12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8647" w:type="dxa"/>
            <w:gridSpan w:val="3"/>
            <w:tcBorders>
              <w:top w:val="nil"/>
            </w:tcBorders>
          </w:tcPr>
          <w:p w:rsidR="00FD4751" w:rsidRDefault="00FD4751" w:rsidP="006E3593">
            <w:pPr>
              <w:spacing w:before="120"/>
              <w:jc w:val="center"/>
              <w:rPr>
                <w:b/>
                <w:sz w:val="24"/>
              </w:rPr>
            </w:pPr>
            <w:r>
              <w:rPr>
                <w:b/>
                <w:color w:val="000000"/>
                <w:sz w:val="24"/>
              </w:rPr>
              <w:t>LIFE EXPECTANCY</w:t>
            </w:r>
          </w:p>
        </w:tc>
      </w:tr>
      <w:tr w:rsidR="00FD4751" w:rsidTr="006E3593">
        <w:tc>
          <w:tcPr>
            <w:tcW w:w="1702" w:type="dxa"/>
          </w:tcPr>
          <w:p w:rsidR="00FD4751" w:rsidRDefault="00FD4751" w:rsidP="006E3593">
            <w:pPr>
              <w:spacing w:after="60"/>
              <w:rPr>
                <w:b/>
              </w:rPr>
            </w:pPr>
            <w:r>
              <w:rPr>
                <w:b/>
              </w:rPr>
              <w:t>Impairment Ratings</w:t>
            </w:r>
          </w:p>
        </w:tc>
        <w:tc>
          <w:tcPr>
            <w:tcW w:w="6945" w:type="dxa"/>
            <w:gridSpan w:val="2"/>
          </w:tcPr>
          <w:p w:rsidR="00FD4751" w:rsidRDefault="00FD4751" w:rsidP="006E3593">
            <w:pPr>
              <w:spacing w:after="60"/>
              <w:rPr>
                <w:b/>
              </w:rPr>
            </w:pPr>
            <w:r>
              <w:rPr>
                <w:b/>
              </w:rPr>
              <w:t>Predicted Survival at the Time of Diagnosis or Staging Procedure</w:t>
            </w:r>
          </w:p>
        </w:tc>
      </w:tr>
      <w:tr w:rsidR="00FD4751" w:rsidTr="006E3593">
        <w:tc>
          <w:tcPr>
            <w:tcW w:w="1702" w:type="dxa"/>
          </w:tcPr>
          <w:p w:rsidR="00FD4751" w:rsidRDefault="00FD4751" w:rsidP="006E3593">
            <w:pPr>
              <w:spacing w:after="60"/>
            </w:pPr>
            <w:r>
              <w:t>NIL</w:t>
            </w:r>
          </w:p>
        </w:tc>
        <w:tc>
          <w:tcPr>
            <w:tcW w:w="6945" w:type="dxa"/>
            <w:gridSpan w:val="2"/>
          </w:tcPr>
          <w:p w:rsidR="00FD4751" w:rsidRDefault="00FD4751" w:rsidP="006E3593">
            <w:pPr>
              <w:spacing w:after="60"/>
            </w:pPr>
            <w:r>
              <w:t>Normal, or near-normal, five year survival.</w:t>
            </w:r>
          </w:p>
        </w:tc>
      </w:tr>
      <w:tr w:rsidR="00FD4751" w:rsidTr="006E3593">
        <w:tc>
          <w:tcPr>
            <w:tcW w:w="1702" w:type="dxa"/>
          </w:tcPr>
          <w:p w:rsidR="00FD4751" w:rsidRDefault="00FD4751" w:rsidP="006E3593">
            <w:pPr>
              <w:spacing w:after="60"/>
            </w:pPr>
            <w:r>
              <w:t>TEN</w:t>
            </w:r>
          </w:p>
        </w:tc>
        <w:tc>
          <w:tcPr>
            <w:tcW w:w="6945" w:type="dxa"/>
            <w:gridSpan w:val="2"/>
          </w:tcPr>
          <w:p w:rsidR="00FD4751" w:rsidRDefault="00FD4751" w:rsidP="006E3593">
            <w:pPr>
              <w:spacing w:after="60"/>
            </w:pPr>
            <w:r>
              <w:t>Five year survival less than 75% of normal.</w:t>
            </w:r>
          </w:p>
        </w:tc>
      </w:tr>
      <w:tr w:rsidR="00FD4751" w:rsidTr="006E3593">
        <w:tc>
          <w:tcPr>
            <w:tcW w:w="1702" w:type="dxa"/>
          </w:tcPr>
          <w:p w:rsidR="00FD4751" w:rsidRDefault="00FD4751" w:rsidP="006E3593">
            <w:pPr>
              <w:spacing w:after="60"/>
            </w:pPr>
            <w:r>
              <w:t>TWENTY</w:t>
            </w:r>
          </w:p>
        </w:tc>
        <w:tc>
          <w:tcPr>
            <w:tcW w:w="6945" w:type="dxa"/>
            <w:gridSpan w:val="2"/>
          </w:tcPr>
          <w:p w:rsidR="00FD4751" w:rsidRDefault="00FD4751" w:rsidP="006E3593">
            <w:pPr>
              <w:spacing w:after="60"/>
            </w:pPr>
            <w:r>
              <w:t>Five year survival less than 50% of normal.</w:t>
            </w:r>
          </w:p>
        </w:tc>
      </w:tr>
      <w:tr w:rsidR="00FD4751" w:rsidTr="006E3593">
        <w:tc>
          <w:tcPr>
            <w:tcW w:w="1702" w:type="dxa"/>
          </w:tcPr>
          <w:p w:rsidR="00FD4751" w:rsidRDefault="00FD4751" w:rsidP="006E3593">
            <w:pPr>
              <w:spacing w:after="60"/>
            </w:pPr>
            <w:r>
              <w:t>THIRTY-FIVE</w:t>
            </w:r>
          </w:p>
        </w:tc>
        <w:tc>
          <w:tcPr>
            <w:tcW w:w="6945" w:type="dxa"/>
            <w:gridSpan w:val="2"/>
          </w:tcPr>
          <w:p w:rsidR="00FD4751" w:rsidRDefault="00FD4751" w:rsidP="006E3593">
            <w:pPr>
              <w:spacing w:after="60"/>
            </w:pPr>
            <w:r>
              <w:t>Five year survival less than 25% of normal.</w:t>
            </w:r>
          </w:p>
        </w:tc>
      </w:tr>
      <w:tr w:rsidR="00FD4751" w:rsidTr="006E3593">
        <w:tc>
          <w:tcPr>
            <w:tcW w:w="1702" w:type="dxa"/>
          </w:tcPr>
          <w:p w:rsidR="00FD4751" w:rsidRDefault="00FD4751" w:rsidP="006E3593">
            <w:pPr>
              <w:spacing w:after="60"/>
            </w:pPr>
            <w:r>
              <w:t>FIFTY</w:t>
            </w:r>
          </w:p>
        </w:tc>
        <w:tc>
          <w:tcPr>
            <w:tcW w:w="6945" w:type="dxa"/>
            <w:gridSpan w:val="2"/>
          </w:tcPr>
          <w:p w:rsidR="00FD4751" w:rsidRDefault="00FD4751" w:rsidP="006E3593">
            <w:pPr>
              <w:spacing w:after="60"/>
            </w:pPr>
            <w:r>
              <w:t>One year survival less than 50% of normal.</w:t>
            </w:r>
          </w:p>
        </w:tc>
      </w:tr>
      <w:tr w:rsidR="00FD4751" w:rsidTr="006E3593">
        <w:tc>
          <w:tcPr>
            <w:tcW w:w="1702" w:type="dxa"/>
          </w:tcPr>
          <w:p w:rsidR="00FD4751" w:rsidRDefault="00FD4751" w:rsidP="006E3593">
            <w:pPr>
              <w:spacing w:after="60"/>
            </w:pPr>
            <w:r>
              <w:t>SEVENTY</w:t>
            </w:r>
          </w:p>
        </w:tc>
        <w:tc>
          <w:tcPr>
            <w:tcW w:w="6945" w:type="dxa"/>
            <w:gridSpan w:val="2"/>
          </w:tcPr>
          <w:p w:rsidR="00FD4751" w:rsidRDefault="00FD4751" w:rsidP="006E3593">
            <w:pPr>
              <w:spacing w:after="60"/>
            </w:pPr>
            <w:r>
              <w:t>One year survival less than 25% of normal.</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StepHeading"/>
        <w:rPr>
          <w:rFonts w:ascii="Times New Roman" w:hAnsi="Times New Roman"/>
          <w:sz w:val="24"/>
        </w:rPr>
      </w:pPr>
      <w:r>
        <w:rPr>
          <w:rFonts w:ascii="Times New Roman" w:hAnsi="Times New Roman"/>
          <w:sz w:val="24"/>
        </w:rPr>
        <w:t>Step 6:</w:t>
      </w:r>
      <w:r>
        <w:rPr>
          <w:rFonts w:ascii="Times New Roman" w:hAnsi="Times New Roman"/>
          <w:sz w:val="24"/>
        </w:rPr>
        <w:tab/>
        <w:t>Compare the ratings obtained in Steps 4 and 5. Take the higher rating.</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The higher of these two ratings will be the rating for the malignant condition on the basis of this chapter.</w:t>
      </w:r>
    </w:p>
    <w:p w:rsidR="00FD4751" w:rsidRDefault="00FD4751" w:rsidP="00FD4751">
      <w:pPr>
        <w:pStyle w:val="StepHeading"/>
        <w:rPr>
          <w:rFonts w:ascii="Times New Roman" w:hAnsi="Times New Roman"/>
          <w:sz w:val="24"/>
        </w:rPr>
      </w:pPr>
      <w:r>
        <w:rPr>
          <w:rFonts w:ascii="Times New Roman" w:hAnsi="Times New Roman"/>
          <w:sz w:val="24"/>
        </w:rPr>
        <w:t>Step 7:</w:t>
      </w:r>
      <w:r>
        <w:rPr>
          <w:rFonts w:ascii="Times New Roman" w:hAnsi="Times New Roman"/>
          <w:sz w:val="24"/>
        </w:rPr>
        <w:tab/>
        <w:t>Compare the ratings obtained in Steps 3 and 6. Take the higher rating.</w:t>
      </w:r>
    </w:p>
    <w:p w:rsidR="00FD4751" w:rsidRDefault="00FD4751" w:rsidP="00FD4751">
      <w:pPr>
        <w:spacing w:before="120" w:after="120"/>
        <w:rPr>
          <w:sz w:val="24"/>
        </w:rPr>
      </w:pPr>
      <w:r>
        <w:rPr>
          <w:sz w:val="24"/>
        </w:rPr>
        <w:t>If the rating obtained in Step 3 is higher than that obtained in Step 6, go to Step 8.</w:t>
      </w:r>
    </w:p>
    <w:p w:rsidR="00FD4751" w:rsidRDefault="00FD4751" w:rsidP="00FD4751">
      <w:pPr>
        <w:tabs>
          <w:tab w:val="left" w:pos="283"/>
        </w:tabs>
        <w:spacing w:before="120" w:after="120"/>
        <w:rPr>
          <w:sz w:val="24"/>
        </w:rPr>
      </w:pPr>
      <w:r>
        <w:rPr>
          <w:sz w:val="24"/>
        </w:rPr>
        <w:t>If the rating obtained in Step 6 is higher than that obtained in Step 3, then the rating obtained in Step 6 becomes the final rating for the malignant condition and is to be included in the final combining of all ratings.</w:t>
      </w:r>
    </w:p>
    <w:p w:rsidR="00FD4751" w:rsidRDefault="00FD4751" w:rsidP="00FD4751">
      <w:pPr>
        <w:pStyle w:val="StepHeading"/>
        <w:rPr>
          <w:rFonts w:ascii="Times New Roman" w:hAnsi="Times New Roman"/>
          <w:sz w:val="24"/>
        </w:rPr>
      </w:pPr>
      <w:r>
        <w:rPr>
          <w:rFonts w:ascii="Times New Roman" w:hAnsi="Times New Roman"/>
          <w:sz w:val="24"/>
        </w:rPr>
        <w:t>Step 8:</w:t>
      </w:r>
      <w:r>
        <w:rPr>
          <w:rFonts w:ascii="Times New Roman" w:hAnsi="Times New Roman"/>
          <w:sz w:val="24"/>
        </w:rPr>
        <w:tab/>
        <w:t>If the rating obtained in Step 3 is higher than the rating obtained in Step 6, separate the components of the rating obtained in Step 3 so that each can be included in the final combining of all impairment ratings.</w:t>
      </w:r>
    </w:p>
    <w:p w:rsidR="00FD4751" w:rsidRDefault="00FD4751" w:rsidP="00FD4751">
      <w:pPr>
        <w:tabs>
          <w:tab w:val="left" w:pos="283"/>
        </w:tabs>
        <w:spacing w:before="120" w:after="120"/>
        <w:rPr>
          <w:sz w:val="24"/>
        </w:rPr>
      </w:pPr>
      <w:r>
        <w:rPr>
          <w:sz w:val="24"/>
        </w:rPr>
        <w:t xml:space="preserve">For example, in the case of an accepted carcinoma of the rectum postulated under Step 1, each of the ratings from Chapters 1, 3, and 6 of the </w:t>
      </w:r>
      <w:r>
        <w:rPr>
          <w:i/>
          <w:sz w:val="24"/>
        </w:rPr>
        <w:t xml:space="preserve">Guide </w:t>
      </w:r>
      <w:r>
        <w:rPr>
          <w:sz w:val="24"/>
        </w:rPr>
        <w:t>is to be separately included in the final combining of all impairment ratings.</w:t>
      </w:r>
    </w:p>
    <w:p w:rsidR="00FD4751" w:rsidRDefault="00FD4751" w:rsidP="00FD4751">
      <w:pPr>
        <w:pStyle w:val="Footer"/>
        <w:tabs>
          <w:tab w:val="clear" w:pos="4153"/>
          <w:tab w:val="clear" w:pos="8306"/>
        </w:tabs>
      </w:pPr>
      <w:r>
        <w:br w:type="page"/>
      </w:r>
    </w:p>
    <w:p w:rsidR="00FD4751" w:rsidRDefault="00FD4751" w:rsidP="00FD4751">
      <w:pPr>
        <w:pStyle w:val="Headline1"/>
      </w:pPr>
      <w:r>
        <w:t>CHAPTER 15</w:t>
      </w:r>
    </w:p>
    <w:p w:rsidR="00FD4751" w:rsidRDefault="00FD4751" w:rsidP="00FD4751">
      <w:pPr>
        <w:pStyle w:val="Headline2"/>
      </w:pPr>
      <w:r>
        <w:t>INTERMITTENT IMPAIRMENT</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pStyle w:val="BodyText"/>
        <w:tabs>
          <w:tab w:val="left" w:pos="283"/>
        </w:tabs>
        <w:spacing w:before="120" w:after="60"/>
        <w:rPr>
          <w:rFonts w:ascii="Times New Roman" w:hAnsi="Times New Roman"/>
        </w:rPr>
      </w:pPr>
      <w:r>
        <w:rPr>
          <w:rFonts w:ascii="Times New Roman" w:hAnsi="Times New Roman"/>
        </w:rPr>
        <w:t>Intermittent disorders are conditions: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that remain at a low level of impairment between discrete episodes of increased impairment; </w:t>
      </w:r>
    </w:p>
    <w:p w:rsidR="00FD4751" w:rsidRDefault="00FD4751" w:rsidP="00FD4751">
      <w:pPr>
        <w:ind w:left="425" w:hanging="425"/>
        <w:rPr>
          <w:sz w:val="24"/>
        </w:rPr>
      </w:pPr>
      <w:r>
        <w:rPr>
          <w:sz w:val="24"/>
        </w:rPr>
        <w:tab/>
        <w:t>or</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where there is one basic type of impairment on which is superimposed episodes of significantly greater impairment of another type.</w:t>
      </w:r>
    </w:p>
    <w:p w:rsidR="00FD4751" w:rsidRDefault="00FD4751" w:rsidP="00FD4751">
      <w:pPr>
        <w:spacing w:before="120" w:after="120"/>
        <w:rPr>
          <w:sz w:val="24"/>
        </w:rPr>
      </w:pPr>
      <w:r>
        <w:rPr>
          <w:sz w:val="24"/>
        </w:rPr>
        <w:t xml:space="preserve">A sufferer from epilepsy who remains well between “fits” exemplifies the first type of intermittent disorder. A sufferer from </w:t>
      </w:r>
      <w:r>
        <w:rPr>
          <w:i/>
          <w:sz w:val="24"/>
        </w:rPr>
        <w:t>Menière’s disease</w:t>
      </w:r>
      <w:r>
        <w:rPr>
          <w:sz w:val="24"/>
        </w:rPr>
        <w:t xml:space="preserve"> whose condition is characterised by deafness and occasional episodes of vertigo exemplifies the second type of intermittent disorder. The deafness may be regarded as the basic type of impairment and the episodes of vertigo may be regarded as the superimposed intermittent impairment. </w:t>
      </w:r>
      <w:r>
        <w:rPr>
          <w:i/>
          <w:sz w:val="24"/>
        </w:rPr>
        <w:t>Both elements of the condition are to be assessed</w:t>
      </w:r>
      <w:r>
        <w:rPr>
          <w:sz w:val="24"/>
        </w:rPr>
        <w:t>.</w:t>
      </w:r>
    </w:p>
    <w:p w:rsidR="00FD4751" w:rsidRDefault="00FD4751" w:rsidP="00FD4751">
      <w:pPr>
        <w:tabs>
          <w:tab w:val="left" w:pos="283"/>
        </w:tabs>
        <w:spacing w:before="120" w:after="120"/>
        <w:rPr>
          <w:sz w:val="24"/>
        </w:rPr>
      </w:pPr>
      <w:r>
        <w:rPr>
          <w:sz w:val="24"/>
        </w:rPr>
        <w:t>In this chapter, “attacks” refers to the episode may increased or superimposed impairment. Attacks are to be categorised by reference to their severity, duration and frequency:</w:t>
      </w:r>
    </w:p>
    <w:p w:rsidR="00FD4751" w:rsidRDefault="00993287" w:rsidP="00993287">
      <w:pPr>
        <w:pStyle w:val="Def"/>
        <w:tabs>
          <w:tab w:val="clear" w:pos="283"/>
        </w:tabs>
        <w:spacing w:before="0" w:after="0"/>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“severity of an attack” refers to the degree to which self-care and normal everyday activities are disrupted by the attack;</w:t>
      </w:r>
    </w:p>
    <w:p w:rsidR="00FD4751" w:rsidRDefault="00993287" w:rsidP="00993287">
      <w:pPr>
        <w:pStyle w:val="Def"/>
        <w:tabs>
          <w:tab w:val="clear" w:pos="283"/>
        </w:tabs>
        <w:spacing w:before="0" w:after="0"/>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“duration of an attack” refers to the average length of time for which an attack lasts, that is, seconds, minutes, hours or days; and</w:t>
      </w:r>
    </w:p>
    <w:p w:rsidR="00FD4751" w:rsidRDefault="00993287" w:rsidP="00993287">
      <w:pPr>
        <w:pStyle w:val="Def"/>
        <w:tabs>
          <w:tab w:val="clear" w:pos="283"/>
        </w:tabs>
        <w:spacing w:before="0" w:after="0"/>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“frequency of an attack” refers to the number of affected days in a year. </w:t>
      </w:r>
    </w:p>
    <w:p w:rsidR="00FD4751" w:rsidRDefault="00FD4751" w:rsidP="00FD4751">
      <w:pPr>
        <w:spacing w:before="120" w:after="120"/>
        <w:rPr>
          <w:sz w:val="24"/>
        </w:rPr>
      </w:pPr>
      <w:r>
        <w:rPr>
          <w:sz w:val="24"/>
        </w:rPr>
        <w:t>Intermittent disorders are also disorders that affect one or more body systems. For example, asthma is both an intermittent condition and a cardio-respiratory condition. Hence, potentially, any intermittent disorder can be assessed by either of two methods: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by applying the system-specific tables contained in Chapters 1 to 12.  Several of those tables should be used if the intermittent disorder causes multiple losses of function; or</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by applying this chapter.</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In practice, except where the intermittent nature of the condition clearly overwhelms its system specific effects or vice versa, both methods are to be applied for rating the intermittent condition and the higher of those two ratings taken as the final rating for the intermittent condition.</w:t>
      </w:r>
    </w:p>
    <w:p w:rsidR="00FD4751" w:rsidRDefault="00FD4751" w:rsidP="00FD4751">
      <w:pPr>
        <w:pStyle w:val="BodyText"/>
        <w:tabs>
          <w:tab w:val="left" w:pos="283"/>
        </w:tabs>
        <w:rPr>
          <w:rFonts w:ascii="Times New Roman" w:hAnsi="Times New Roman"/>
        </w:rPr>
      </w:pP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an accepted intermittent condition</w:t>
      </w:r>
    </w:p>
    <w:p w:rsidR="00FD4751" w:rsidRDefault="00FD4751" w:rsidP="00FD4751">
      <w:pPr>
        <w:pStyle w:val="BodyText"/>
        <w:spacing w:before="120" w:after="240"/>
        <w:rPr>
          <w:rFonts w:ascii="Times New Roman" w:hAnsi="Times New Roman"/>
        </w:rPr>
      </w:pPr>
      <w:r>
        <w:rPr>
          <w:rFonts w:ascii="Times New Roman" w:hAnsi="Times New Roman"/>
        </w:rPr>
        <w:t>Follow the steps below to calculate the impairment rating due to an accepted intermittent condition:</w:t>
      </w:r>
    </w:p>
    <w:p w:rsidR="00FD4751" w:rsidRDefault="00FD4751" w:rsidP="00FD4751">
      <w:pPr>
        <w:pStyle w:val="BodyText"/>
        <w:spacing w:before="120" w:after="240"/>
        <w:rPr>
          <w:rFonts w:ascii="Times New Roman" w:hAnsi="Times New Roman"/>
        </w:rPr>
      </w:pPr>
      <w:r>
        <w:rPr>
          <w:rFonts w:ascii="Times New Roman" w:hAnsi="Times New Roman"/>
        </w:rPr>
        <w:t>(Each of these steps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513"/>
        <w:gridCol w:w="1134"/>
      </w:tblGrid>
      <w:tr w:rsidR="00FD4751" w:rsidTr="006E3593">
        <w:tc>
          <w:tcPr>
            <w:tcW w:w="1332" w:type="dxa"/>
          </w:tcPr>
          <w:p w:rsidR="00FD4751" w:rsidRDefault="00FD4751" w:rsidP="006E3593">
            <w:pPr>
              <w:keepNext/>
              <w:spacing w:before="60" w:after="60"/>
              <w:rPr>
                <w:sz w:val="24"/>
              </w:rPr>
            </w:pPr>
            <w:r>
              <w:rPr>
                <w:b/>
                <w:sz w:val="24"/>
              </w:rPr>
              <w:t>STEP 1</w:t>
            </w:r>
          </w:p>
        </w:tc>
        <w:tc>
          <w:tcPr>
            <w:tcW w:w="7513" w:type="dxa"/>
            <w:tcBorders>
              <w:right w:val="single" w:sz="4" w:space="0" w:color="auto"/>
            </w:tcBorders>
          </w:tcPr>
          <w:p w:rsidR="00FD4751" w:rsidRDefault="00FD4751" w:rsidP="006E3593">
            <w:pPr>
              <w:spacing w:before="60" w:after="60"/>
              <w:rPr>
                <w:sz w:val="24"/>
              </w:rPr>
            </w:pPr>
            <w:r>
              <w:rPr>
                <w:sz w:val="24"/>
              </w:rPr>
              <w:t>Establish which body systems are affected by the intermittent condition.</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173</w:t>
            </w:r>
          </w:p>
        </w:tc>
      </w:tr>
      <w:tr w:rsidR="00FD4751" w:rsidTr="006E3593">
        <w:tc>
          <w:tcPr>
            <w:tcW w:w="1332" w:type="dxa"/>
          </w:tcPr>
          <w:p w:rsidR="00FD4751" w:rsidRDefault="00FD4751" w:rsidP="006E3593">
            <w:pPr>
              <w:keepNext/>
              <w:spacing w:before="60" w:after="60"/>
              <w:rPr>
                <w:sz w:val="24"/>
              </w:rPr>
            </w:pPr>
            <w:r>
              <w:rPr>
                <w:b/>
                <w:sz w:val="24"/>
              </w:rPr>
              <w:t>STEP 2</w:t>
            </w:r>
          </w:p>
        </w:tc>
        <w:tc>
          <w:tcPr>
            <w:tcW w:w="7513" w:type="dxa"/>
            <w:tcBorders>
              <w:right w:val="single" w:sz="4" w:space="0" w:color="auto"/>
            </w:tcBorders>
          </w:tcPr>
          <w:p w:rsidR="00FD4751" w:rsidRDefault="00FD4751" w:rsidP="006E3593">
            <w:pPr>
              <w:spacing w:before="60" w:after="60"/>
              <w:rPr>
                <w:sz w:val="24"/>
              </w:rPr>
            </w:pPr>
            <w:r>
              <w:rPr>
                <w:sz w:val="24"/>
              </w:rPr>
              <w:t>Determine the functional impairment ratings for the intermittent condition.</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173</w:t>
            </w:r>
          </w:p>
        </w:tc>
      </w:tr>
      <w:tr w:rsidR="00FD4751" w:rsidTr="006E3593">
        <w:tc>
          <w:tcPr>
            <w:tcW w:w="1332" w:type="dxa"/>
          </w:tcPr>
          <w:p w:rsidR="00FD4751" w:rsidRDefault="00FD4751" w:rsidP="006E3593">
            <w:pPr>
              <w:spacing w:before="60" w:after="60"/>
              <w:rPr>
                <w:sz w:val="24"/>
              </w:rPr>
            </w:pPr>
            <w:r>
              <w:rPr>
                <w:b/>
                <w:sz w:val="24"/>
              </w:rPr>
              <w:t>STEP 3</w:t>
            </w:r>
          </w:p>
        </w:tc>
        <w:tc>
          <w:tcPr>
            <w:tcW w:w="7513" w:type="dxa"/>
            <w:tcBorders>
              <w:right w:val="single" w:sz="4" w:space="0" w:color="auto"/>
            </w:tcBorders>
          </w:tcPr>
          <w:p w:rsidR="00FD4751" w:rsidRDefault="00FD4751" w:rsidP="006E3593">
            <w:pPr>
              <w:spacing w:before="60" w:after="60"/>
              <w:rPr>
                <w:sz w:val="24"/>
              </w:rPr>
            </w:pPr>
            <w:r>
              <w:rPr>
                <w:sz w:val="24"/>
              </w:rPr>
              <w:t>Determine the total combined impairment rating for the various body system impairments attributable to the intermittent condition.</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173</w:t>
            </w:r>
          </w:p>
        </w:tc>
      </w:tr>
      <w:tr w:rsidR="00FD4751" w:rsidTr="006E3593">
        <w:tc>
          <w:tcPr>
            <w:tcW w:w="1332" w:type="dxa"/>
          </w:tcPr>
          <w:p w:rsidR="00FD4751" w:rsidRDefault="00FD4751" w:rsidP="006E3593">
            <w:pPr>
              <w:spacing w:before="60" w:after="60"/>
              <w:rPr>
                <w:sz w:val="24"/>
              </w:rPr>
            </w:pPr>
            <w:r>
              <w:rPr>
                <w:b/>
                <w:sz w:val="24"/>
              </w:rPr>
              <w:t>STEP 4</w:t>
            </w:r>
          </w:p>
        </w:tc>
        <w:tc>
          <w:tcPr>
            <w:tcW w:w="7513" w:type="dxa"/>
            <w:tcBorders>
              <w:right w:val="single" w:sz="4" w:space="0" w:color="auto"/>
            </w:tcBorders>
          </w:tcPr>
          <w:p w:rsidR="00FD4751" w:rsidRDefault="00FD4751" w:rsidP="006E3593">
            <w:pPr>
              <w:spacing w:before="60" w:after="60"/>
              <w:rPr>
                <w:sz w:val="24"/>
              </w:rPr>
            </w:pPr>
            <w:r>
              <w:rPr>
                <w:sz w:val="24"/>
              </w:rPr>
              <w:t>Determine whether the attacks are of one or more significant types and group them accordingly.</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174</w:t>
            </w:r>
          </w:p>
        </w:tc>
      </w:tr>
      <w:tr w:rsidR="00FD4751" w:rsidTr="006E3593">
        <w:tc>
          <w:tcPr>
            <w:tcW w:w="1332" w:type="dxa"/>
          </w:tcPr>
          <w:p w:rsidR="00FD4751" w:rsidRDefault="00FD4751" w:rsidP="006E3593">
            <w:pPr>
              <w:spacing w:before="60" w:after="60"/>
              <w:rPr>
                <w:sz w:val="24"/>
              </w:rPr>
            </w:pPr>
            <w:r>
              <w:rPr>
                <w:b/>
                <w:sz w:val="24"/>
              </w:rPr>
              <w:t>STEP 5</w:t>
            </w:r>
          </w:p>
        </w:tc>
        <w:tc>
          <w:tcPr>
            <w:tcW w:w="7513" w:type="dxa"/>
            <w:tcBorders>
              <w:right w:val="single" w:sz="4" w:space="0" w:color="auto"/>
            </w:tcBorders>
          </w:tcPr>
          <w:p w:rsidR="00FD4751" w:rsidRDefault="00FD4751" w:rsidP="006E3593">
            <w:pPr>
              <w:spacing w:before="60" w:after="60"/>
              <w:rPr>
                <w:sz w:val="24"/>
              </w:rPr>
            </w:pPr>
            <w:r>
              <w:rPr>
                <w:sz w:val="24"/>
              </w:rPr>
              <w:t>Determine the rating for intermittent attack severity.</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174</w:t>
            </w:r>
          </w:p>
        </w:tc>
      </w:tr>
      <w:tr w:rsidR="00FD4751" w:rsidTr="006E3593">
        <w:tc>
          <w:tcPr>
            <w:tcW w:w="1332" w:type="dxa"/>
          </w:tcPr>
          <w:p w:rsidR="00FD4751" w:rsidRDefault="00FD4751" w:rsidP="006E3593">
            <w:pPr>
              <w:spacing w:before="60" w:after="60"/>
              <w:rPr>
                <w:sz w:val="24"/>
              </w:rPr>
            </w:pPr>
            <w:r>
              <w:rPr>
                <w:b/>
                <w:sz w:val="24"/>
              </w:rPr>
              <w:t>STEP 6</w:t>
            </w:r>
          </w:p>
        </w:tc>
        <w:tc>
          <w:tcPr>
            <w:tcW w:w="7513" w:type="dxa"/>
            <w:tcBorders>
              <w:right w:val="single" w:sz="4" w:space="0" w:color="auto"/>
            </w:tcBorders>
          </w:tcPr>
          <w:p w:rsidR="00FD4751" w:rsidRDefault="00FD4751" w:rsidP="006E3593">
            <w:pPr>
              <w:spacing w:before="60" w:after="60"/>
              <w:rPr>
                <w:sz w:val="24"/>
              </w:rPr>
            </w:pPr>
            <w:r>
              <w:rPr>
                <w:sz w:val="24"/>
              </w:rPr>
              <w:t>Determine the rating for the intermittent attack duration.</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174</w:t>
            </w:r>
          </w:p>
        </w:tc>
      </w:tr>
      <w:tr w:rsidR="00FD4751" w:rsidTr="006E3593">
        <w:tc>
          <w:tcPr>
            <w:tcW w:w="1332" w:type="dxa"/>
          </w:tcPr>
          <w:p w:rsidR="00FD4751" w:rsidRDefault="00FD4751" w:rsidP="006E3593">
            <w:pPr>
              <w:spacing w:before="60" w:after="60"/>
              <w:rPr>
                <w:b/>
                <w:sz w:val="24"/>
              </w:rPr>
            </w:pPr>
            <w:r>
              <w:rPr>
                <w:b/>
                <w:sz w:val="24"/>
              </w:rPr>
              <w:t>STEP 7</w:t>
            </w:r>
          </w:p>
        </w:tc>
        <w:tc>
          <w:tcPr>
            <w:tcW w:w="7513" w:type="dxa"/>
            <w:tcBorders>
              <w:right w:val="single" w:sz="4" w:space="0" w:color="auto"/>
            </w:tcBorders>
          </w:tcPr>
          <w:p w:rsidR="00FD4751" w:rsidRDefault="00FD4751" w:rsidP="006E3593">
            <w:pPr>
              <w:tabs>
                <w:tab w:val="left" w:pos="283"/>
              </w:tabs>
              <w:spacing w:before="60" w:after="60"/>
              <w:rPr>
                <w:sz w:val="24"/>
              </w:rPr>
            </w:pPr>
            <w:r>
              <w:rPr>
                <w:sz w:val="24"/>
              </w:rPr>
              <w:t>Determine the intermittent grading code for the intermittent attack.</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175</w:t>
            </w:r>
          </w:p>
        </w:tc>
      </w:tr>
      <w:tr w:rsidR="00FD4751" w:rsidTr="006E3593">
        <w:tc>
          <w:tcPr>
            <w:tcW w:w="1332" w:type="dxa"/>
          </w:tcPr>
          <w:p w:rsidR="00FD4751" w:rsidRDefault="00FD4751" w:rsidP="006E3593">
            <w:pPr>
              <w:spacing w:before="60" w:after="60"/>
              <w:rPr>
                <w:b/>
                <w:sz w:val="24"/>
              </w:rPr>
            </w:pPr>
            <w:r>
              <w:rPr>
                <w:b/>
                <w:sz w:val="24"/>
              </w:rPr>
              <w:t>STEP 8</w:t>
            </w:r>
          </w:p>
        </w:tc>
        <w:tc>
          <w:tcPr>
            <w:tcW w:w="7513" w:type="dxa"/>
            <w:tcBorders>
              <w:right w:val="single" w:sz="4" w:space="0" w:color="auto"/>
            </w:tcBorders>
          </w:tcPr>
          <w:p w:rsidR="00FD4751" w:rsidRDefault="00FD4751" w:rsidP="006E3593">
            <w:pPr>
              <w:tabs>
                <w:tab w:val="left" w:pos="283"/>
              </w:tabs>
              <w:spacing w:before="60" w:after="60"/>
              <w:rPr>
                <w:sz w:val="24"/>
              </w:rPr>
            </w:pPr>
            <w:r>
              <w:rPr>
                <w:sz w:val="24"/>
              </w:rPr>
              <w:t>Determine the impairment rating for the intermittent attack by reference to the number of affected days per year.</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175</w:t>
            </w:r>
          </w:p>
        </w:tc>
      </w:tr>
      <w:tr w:rsidR="00FD4751" w:rsidTr="006E3593">
        <w:tc>
          <w:tcPr>
            <w:tcW w:w="1332" w:type="dxa"/>
          </w:tcPr>
          <w:p w:rsidR="00FD4751" w:rsidRDefault="00FD4751" w:rsidP="006E3593">
            <w:pPr>
              <w:spacing w:before="60" w:after="60"/>
              <w:rPr>
                <w:b/>
                <w:sz w:val="24"/>
              </w:rPr>
            </w:pPr>
            <w:r>
              <w:rPr>
                <w:b/>
                <w:sz w:val="24"/>
              </w:rPr>
              <w:t>STEP 9</w:t>
            </w:r>
          </w:p>
        </w:tc>
        <w:tc>
          <w:tcPr>
            <w:tcW w:w="7513" w:type="dxa"/>
            <w:tcBorders>
              <w:right w:val="single" w:sz="4" w:space="0" w:color="auto"/>
            </w:tcBorders>
          </w:tcPr>
          <w:p w:rsidR="00FD4751" w:rsidRDefault="00FD4751" w:rsidP="006E3593">
            <w:pPr>
              <w:tabs>
                <w:tab w:val="left" w:pos="283"/>
              </w:tabs>
              <w:spacing w:before="60" w:after="60"/>
              <w:rPr>
                <w:sz w:val="24"/>
              </w:rPr>
            </w:pPr>
            <w:r>
              <w:rPr>
                <w:sz w:val="24"/>
              </w:rPr>
              <w:t>Compare the impairment ratings obtained in Step 3 and Step 8. Take the higher rating.</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176</w:t>
            </w:r>
          </w:p>
        </w:tc>
      </w:tr>
      <w:tr w:rsidR="00FD4751" w:rsidTr="006E3593">
        <w:tc>
          <w:tcPr>
            <w:tcW w:w="1332" w:type="dxa"/>
          </w:tcPr>
          <w:p w:rsidR="00FD4751" w:rsidRDefault="00FD4751" w:rsidP="006E3593">
            <w:pPr>
              <w:spacing w:before="60" w:after="60"/>
              <w:rPr>
                <w:b/>
                <w:sz w:val="24"/>
              </w:rPr>
            </w:pPr>
            <w:r>
              <w:rPr>
                <w:b/>
                <w:sz w:val="24"/>
              </w:rPr>
              <w:t>STEP 10</w:t>
            </w:r>
          </w:p>
        </w:tc>
        <w:tc>
          <w:tcPr>
            <w:tcW w:w="7513" w:type="dxa"/>
            <w:tcBorders>
              <w:right w:val="single" w:sz="4" w:space="0" w:color="auto"/>
            </w:tcBorders>
          </w:tcPr>
          <w:p w:rsidR="00FD4751" w:rsidRDefault="00FD4751" w:rsidP="006E3593">
            <w:pPr>
              <w:tabs>
                <w:tab w:val="left" w:pos="283"/>
              </w:tabs>
              <w:spacing w:before="60" w:after="60"/>
              <w:rPr>
                <w:sz w:val="24"/>
              </w:rPr>
            </w:pPr>
            <w:r>
              <w:rPr>
                <w:sz w:val="24"/>
              </w:rPr>
              <w:t>Determine the rating for the impairment resulting from the avoidance or preclusion of otherwise normal activities between attacks.</w:t>
            </w:r>
          </w:p>
        </w:tc>
        <w:tc>
          <w:tcPr>
            <w:tcW w:w="1134" w:type="dxa"/>
            <w:tcBorders>
              <w:left w:val="single" w:sz="4" w:space="0" w:color="auto"/>
            </w:tcBorders>
          </w:tcPr>
          <w:p w:rsidR="00FD4751" w:rsidRPr="00413931" w:rsidRDefault="00FD4751" w:rsidP="006E3593">
            <w:pPr>
              <w:tabs>
                <w:tab w:val="left" w:pos="283"/>
              </w:tabs>
              <w:spacing w:before="60" w:after="60"/>
              <w:rPr>
                <w:sz w:val="24"/>
              </w:rPr>
            </w:pPr>
            <w:r w:rsidRPr="00413931">
              <w:rPr>
                <w:sz w:val="24"/>
              </w:rPr>
              <w:t>Page 176</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Establish which body systems the intermittent condition affects.</w:t>
      </w:r>
    </w:p>
    <w:p w:rsidR="00FD4751" w:rsidRDefault="00FD4751" w:rsidP="00FD4751">
      <w:pPr>
        <w:tabs>
          <w:tab w:val="left" w:pos="283"/>
        </w:tabs>
        <w:spacing w:before="120" w:after="120"/>
        <w:rPr>
          <w:sz w:val="24"/>
        </w:rPr>
      </w:pPr>
      <w:r>
        <w:rPr>
          <w:sz w:val="24"/>
        </w:rPr>
        <w:t xml:space="preserve">Before an intermittent condition is assessed, information regarding the extent of the condition must be available. From that information, the affected body systems are to be established and the applicable chapters of this </w:t>
      </w:r>
      <w:r>
        <w:rPr>
          <w:i/>
          <w:sz w:val="24"/>
        </w:rPr>
        <w:t xml:space="preserve">Guide </w:t>
      </w:r>
      <w:r>
        <w:rPr>
          <w:sz w:val="24"/>
        </w:rPr>
        <w:t>applied.</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Determine the functional impairment ratings attributable to the intermittent condition for each affected body system.</w:t>
      </w:r>
    </w:p>
    <w:p w:rsidR="00FD4751" w:rsidRDefault="00FD4751" w:rsidP="00FD4751">
      <w:pPr>
        <w:tabs>
          <w:tab w:val="left" w:pos="283"/>
        </w:tabs>
        <w:spacing w:before="120" w:after="120"/>
        <w:rPr>
          <w:sz w:val="24"/>
        </w:rPr>
      </w:pPr>
      <w:r>
        <w:rPr>
          <w:sz w:val="24"/>
        </w:rPr>
        <w:t>Use the relevant chapters and determine the appropriate rating.</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Chapter 19 (Partially Contributing Impairment) or Chapter 20 (Apportionment) may also have to be applied to allow for the effect of other accepted conditions or non-accepted conditions respectively.</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Determine the total combined impairment rating for the various body system impairments attributable to the intermittent condition.</w:t>
      </w:r>
    </w:p>
    <w:p w:rsidR="00FD4751" w:rsidRDefault="00FD4751" w:rsidP="00FD4751">
      <w:pPr>
        <w:tabs>
          <w:tab w:val="left" w:pos="283"/>
        </w:tabs>
        <w:spacing w:before="120" w:after="120"/>
        <w:rPr>
          <w:sz w:val="24"/>
        </w:rPr>
      </w:pPr>
      <w:r>
        <w:rPr>
          <w:sz w:val="24"/>
        </w:rPr>
        <w:t>Combine the attributable impairment ratings obtained in Step 2 by applying Table 18.1 (Combined Values Chart) in Chapter 18.</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The combined value so obtained is for use only in Step 9.</w:t>
      </w: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Determine whether the attacks are of one or more significant types and group them accordingly.</w:t>
      </w:r>
    </w:p>
    <w:p w:rsidR="00FD4751" w:rsidRDefault="00FD4751" w:rsidP="00FD4751">
      <w:pPr>
        <w:tabs>
          <w:tab w:val="left" w:pos="283"/>
        </w:tabs>
        <w:spacing w:before="120" w:after="120"/>
        <w:rPr>
          <w:sz w:val="24"/>
        </w:rPr>
      </w:pPr>
      <w:r>
        <w:rPr>
          <w:sz w:val="24"/>
        </w:rPr>
        <w:t xml:space="preserve">If attacks vary in severity, duration or frequency, an average for each parameter is to be established except when the attacks fall naturally and very clearly into groups. In such cases separate the attacks into one or other of these groups. Determine the average severity, duration and frequency of the attacks in each group. </w:t>
      </w:r>
    </w:p>
    <w:p w:rsidR="00FD4751" w:rsidRDefault="00FD4751" w:rsidP="00FD4751">
      <w:pPr>
        <w:spacing w:before="120"/>
        <w:rPr>
          <w:sz w:val="24"/>
        </w:rPr>
      </w:pPr>
      <w:r>
        <w:rPr>
          <w:sz w:val="24"/>
        </w:rPr>
        <w:t>Perform the following four steps separately for each identified group of attacks.</w:t>
      </w:r>
    </w:p>
    <w:p w:rsidR="00FD4751" w:rsidRDefault="00FD4751" w:rsidP="00FD4751">
      <w:pPr>
        <w:pStyle w:val="StepHeading"/>
        <w:spacing w:before="240"/>
        <w:rPr>
          <w:rFonts w:ascii="Times New Roman" w:hAnsi="Times New Roman"/>
          <w:sz w:val="24"/>
        </w:rPr>
      </w:pPr>
      <w:r>
        <w:rPr>
          <w:rFonts w:ascii="Times New Roman" w:hAnsi="Times New Roman"/>
          <w:sz w:val="24"/>
        </w:rPr>
        <w:t>Step 5:</w:t>
      </w:r>
      <w:r>
        <w:rPr>
          <w:rFonts w:ascii="Times New Roman" w:hAnsi="Times New Roman"/>
          <w:sz w:val="24"/>
        </w:rPr>
        <w:tab/>
        <w:t xml:space="preserve">Determine the rating level for intermittent attack severity using Table 15.1. </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59"/>
        <w:gridCol w:w="946"/>
        <w:gridCol w:w="7842"/>
      </w:tblGrid>
      <w:tr w:rsidR="00FD4751" w:rsidTr="006E3593">
        <w:tc>
          <w:tcPr>
            <w:tcW w:w="1905" w:type="dxa"/>
            <w:gridSpan w:val="2"/>
            <w:tcBorders>
              <w:bottom w:val="nil"/>
              <w:right w:val="nil"/>
            </w:tcBorders>
          </w:tcPr>
          <w:p w:rsidR="00FD4751" w:rsidRDefault="00FD4751" w:rsidP="006E3593">
            <w:pPr>
              <w:pStyle w:val="FigureHeading"/>
            </w:pPr>
            <w:r>
              <w:t>Table 15.1</w:t>
            </w:r>
          </w:p>
        </w:tc>
        <w:tc>
          <w:tcPr>
            <w:tcW w:w="7842"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21" name="Picture 12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9747" w:type="dxa"/>
            <w:gridSpan w:val="3"/>
            <w:tcBorders>
              <w:top w:val="nil"/>
            </w:tcBorders>
          </w:tcPr>
          <w:p w:rsidR="00FD4751" w:rsidRDefault="00FD4751" w:rsidP="006E3593">
            <w:pPr>
              <w:spacing w:before="120"/>
              <w:jc w:val="center"/>
              <w:rPr>
                <w:b/>
                <w:sz w:val="24"/>
              </w:rPr>
            </w:pPr>
            <w:r>
              <w:rPr>
                <w:b/>
                <w:color w:val="000000"/>
                <w:sz w:val="24"/>
              </w:rPr>
              <w:t>INTERMITTENT ATTACK SEVERITY</w:t>
            </w:r>
          </w:p>
        </w:tc>
      </w:tr>
      <w:tr w:rsidR="00FD4751" w:rsidTr="006E3593">
        <w:tc>
          <w:tcPr>
            <w:tcW w:w="959" w:type="dxa"/>
          </w:tcPr>
          <w:p w:rsidR="00FD4751" w:rsidRDefault="00FD4751" w:rsidP="006E3593">
            <w:pPr>
              <w:spacing w:after="60"/>
              <w:jc w:val="both"/>
              <w:rPr>
                <w:b/>
                <w:sz w:val="22"/>
              </w:rPr>
            </w:pPr>
            <w:r>
              <w:rPr>
                <w:b/>
                <w:sz w:val="22"/>
              </w:rPr>
              <w:t>Level</w:t>
            </w:r>
          </w:p>
        </w:tc>
        <w:tc>
          <w:tcPr>
            <w:tcW w:w="8788" w:type="dxa"/>
            <w:gridSpan w:val="2"/>
          </w:tcPr>
          <w:p w:rsidR="00FD4751" w:rsidRDefault="00FD4751" w:rsidP="006E3593">
            <w:pPr>
              <w:spacing w:after="60"/>
              <w:jc w:val="both"/>
              <w:rPr>
                <w:sz w:val="22"/>
              </w:rPr>
            </w:pPr>
            <w:r>
              <w:rPr>
                <w:b/>
                <w:sz w:val="22"/>
              </w:rPr>
              <w:t>Criteria</w:t>
            </w:r>
          </w:p>
        </w:tc>
      </w:tr>
      <w:tr w:rsidR="00FD4751" w:rsidTr="006E3593">
        <w:tc>
          <w:tcPr>
            <w:tcW w:w="959" w:type="dxa"/>
          </w:tcPr>
          <w:p w:rsidR="00FD4751" w:rsidRDefault="00FD4751" w:rsidP="006E3593">
            <w:pPr>
              <w:spacing w:after="60"/>
              <w:jc w:val="both"/>
              <w:rPr>
                <w:rFonts w:ascii="Times New (W1)" w:hAnsi="Times New (W1)"/>
              </w:rPr>
            </w:pPr>
            <w:r>
              <w:rPr>
                <w:rFonts w:ascii="Times New (W1)" w:hAnsi="Times New (W1)"/>
              </w:rPr>
              <w:t>0</w:t>
            </w:r>
          </w:p>
        </w:tc>
        <w:tc>
          <w:tcPr>
            <w:tcW w:w="8788" w:type="dxa"/>
            <w:gridSpan w:val="2"/>
          </w:tcPr>
          <w:p w:rsidR="00FD4751" w:rsidRDefault="00FD4751" w:rsidP="006E3593">
            <w:pPr>
              <w:spacing w:after="60"/>
              <w:jc w:val="both"/>
              <w:rPr>
                <w:rFonts w:ascii="Times New (W1)" w:hAnsi="Times New (W1)"/>
              </w:rPr>
            </w:pPr>
            <w:r>
              <w:rPr>
                <w:rFonts w:ascii="Times New (W1)" w:hAnsi="Times New (W1)"/>
              </w:rPr>
              <w:t>Minor symptoms that are easily tolerated.</w:t>
            </w:r>
          </w:p>
        </w:tc>
      </w:tr>
      <w:tr w:rsidR="00FD4751" w:rsidTr="006E3593">
        <w:tc>
          <w:tcPr>
            <w:tcW w:w="959" w:type="dxa"/>
          </w:tcPr>
          <w:p w:rsidR="00FD4751" w:rsidRDefault="00FD4751" w:rsidP="006E3593">
            <w:pPr>
              <w:spacing w:after="60"/>
              <w:jc w:val="both"/>
              <w:rPr>
                <w:rFonts w:ascii="Times New (W1)" w:hAnsi="Times New (W1)"/>
              </w:rPr>
            </w:pPr>
            <w:r>
              <w:rPr>
                <w:rFonts w:ascii="Times New (W1)" w:hAnsi="Times New (W1)"/>
              </w:rPr>
              <w:t>I</w:t>
            </w:r>
          </w:p>
        </w:tc>
        <w:tc>
          <w:tcPr>
            <w:tcW w:w="8788" w:type="dxa"/>
            <w:gridSpan w:val="2"/>
          </w:tcPr>
          <w:p w:rsidR="00FD4751" w:rsidRDefault="00FD4751" w:rsidP="006E3593">
            <w:pPr>
              <w:spacing w:after="60"/>
              <w:jc w:val="both"/>
              <w:rPr>
                <w:rFonts w:ascii="Times New (W1)" w:hAnsi="Times New (W1)"/>
              </w:rPr>
            </w:pPr>
            <w:r>
              <w:rPr>
                <w:rFonts w:ascii="Times New (W1)" w:hAnsi="Times New (W1)"/>
              </w:rPr>
              <w:t>Mild to moderate symptoms that are irritating or unpleasant but that rarely prevent completion of any activity. Symptoms may cause loss of efficiency in some activities.</w:t>
            </w:r>
          </w:p>
        </w:tc>
      </w:tr>
      <w:tr w:rsidR="00FD4751" w:rsidTr="006E3593">
        <w:tc>
          <w:tcPr>
            <w:tcW w:w="959" w:type="dxa"/>
          </w:tcPr>
          <w:p w:rsidR="00FD4751" w:rsidRDefault="00FD4751" w:rsidP="006E3593">
            <w:pPr>
              <w:spacing w:after="60"/>
              <w:jc w:val="both"/>
              <w:rPr>
                <w:rFonts w:ascii="Times New (W1)" w:hAnsi="Times New (W1)"/>
              </w:rPr>
            </w:pPr>
            <w:r>
              <w:rPr>
                <w:rFonts w:ascii="Times New (W1)" w:hAnsi="Times New (W1)"/>
              </w:rPr>
              <w:t>II</w:t>
            </w:r>
          </w:p>
        </w:tc>
        <w:tc>
          <w:tcPr>
            <w:tcW w:w="8788" w:type="dxa"/>
            <w:gridSpan w:val="2"/>
          </w:tcPr>
          <w:p w:rsidR="00FD4751" w:rsidRDefault="00FD4751" w:rsidP="006E3593">
            <w:pPr>
              <w:spacing w:after="60"/>
              <w:jc w:val="both"/>
              <w:rPr>
                <w:rFonts w:ascii="Times New (W1)" w:hAnsi="Times New (W1)"/>
              </w:rPr>
            </w:pPr>
            <w:r>
              <w:rPr>
                <w:rFonts w:ascii="Times New (W1)" w:hAnsi="Times New (W1)"/>
              </w:rPr>
              <w:t>More severe symptoms, that are distressing, but prevent few everyday activities. Loss of efficiency is discernible else</w:t>
            </w:r>
            <w:r>
              <w:rPr>
                <w:rFonts w:ascii="Times New (W1)" w:hAnsi="Times New (W1)"/>
              </w:rPr>
              <w:softHyphen/>
              <w:t>where. Self-care is unaffected and independence is retained.</w:t>
            </w:r>
          </w:p>
        </w:tc>
      </w:tr>
      <w:tr w:rsidR="00FD4751" w:rsidTr="006E3593">
        <w:tc>
          <w:tcPr>
            <w:tcW w:w="959" w:type="dxa"/>
          </w:tcPr>
          <w:p w:rsidR="00FD4751" w:rsidRDefault="00FD4751" w:rsidP="006E3593">
            <w:pPr>
              <w:spacing w:after="60"/>
              <w:jc w:val="both"/>
              <w:rPr>
                <w:rFonts w:ascii="Times New (W1)" w:hAnsi="Times New (W1)"/>
              </w:rPr>
            </w:pPr>
            <w:r>
              <w:rPr>
                <w:rFonts w:ascii="Times New (W1)" w:hAnsi="Times New (W1)"/>
              </w:rPr>
              <w:t>III</w:t>
            </w:r>
          </w:p>
        </w:tc>
        <w:tc>
          <w:tcPr>
            <w:tcW w:w="8788" w:type="dxa"/>
            <w:gridSpan w:val="2"/>
          </w:tcPr>
          <w:p w:rsidR="00FD4751" w:rsidRDefault="00FD4751" w:rsidP="006E3593">
            <w:pPr>
              <w:spacing w:after="60"/>
              <w:jc w:val="both"/>
              <w:rPr>
                <w:rFonts w:ascii="Times New (W1)" w:hAnsi="Times New (W1)"/>
              </w:rPr>
            </w:pPr>
            <w:r>
              <w:rPr>
                <w:rFonts w:ascii="Times New (W1)" w:hAnsi="Times New (W1)"/>
              </w:rPr>
              <w:t>Loss of efficiency is discernible in many everyday activities. Some elements of self-care are restricted but, in most respects, independence is retained. Bed-rest is often necessary during an attack.</w:t>
            </w:r>
          </w:p>
        </w:tc>
      </w:tr>
      <w:tr w:rsidR="00FD4751" w:rsidTr="006E3593">
        <w:tc>
          <w:tcPr>
            <w:tcW w:w="959" w:type="dxa"/>
          </w:tcPr>
          <w:p w:rsidR="00FD4751" w:rsidRDefault="00FD4751" w:rsidP="006E3593">
            <w:pPr>
              <w:spacing w:after="60"/>
              <w:jc w:val="both"/>
              <w:rPr>
                <w:rFonts w:ascii="Times New (W1)" w:hAnsi="Times New (W1)"/>
              </w:rPr>
            </w:pPr>
            <w:r>
              <w:rPr>
                <w:rFonts w:ascii="Times New (W1)" w:hAnsi="Times New (W1)"/>
              </w:rPr>
              <w:t>IV</w:t>
            </w:r>
          </w:p>
        </w:tc>
        <w:tc>
          <w:tcPr>
            <w:tcW w:w="8788" w:type="dxa"/>
            <w:gridSpan w:val="2"/>
          </w:tcPr>
          <w:p w:rsidR="00FD4751" w:rsidRDefault="00FD4751" w:rsidP="006E3593">
            <w:pPr>
              <w:spacing w:after="60"/>
              <w:jc w:val="both"/>
              <w:rPr>
                <w:rFonts w:ascii="Times New (W1)" w:hAnsi="Times New (W1)"/>
              </w:rPr>
            </w:pPr>
            <w:r>
              <w:rPr>
                <w:rFonts w:ascii="Times New (W1)" w:hAnsi="Times New (W1)"/>
              </w:rPr>
              <w:t>Major restrictions in many everyday activities. Capacity for self-care is increasingly restricted, leading to partial dependence on others.</w:t>
            </w:r>
          </w:p>
        </w:tc>
      </w:tr>
      <w:tr w:rsidR="00FD4751" w:rsidTr="006E3593">
        <w:tc>
          <w:tcPr>
            <w:tcW w:w="959" w:type="dxa"/>
          </w:tcPr>
          <w:p w:rsidR="00FD4751" w:rsidRDefault="00FD4751" w:rsidP="006E3593">
            <w:pPr>
              <w:spacing w:after="60"/>
              <w:jc w:val="both"/>
              <w:rPr>
                <w:rFonts w:ascii="Times New (W1)" w:hAnsi="Times New (W1)"/>
              </w:rPr>
            </w:pPr>
            <w:r>
              <w:rPr>
                <w:rFonts w:ascii="Times New (W1)" w:hAnsi="Times New (W1)"/>
              </w:rPr>
              <w:t>V</w:t>
            </w:r>
          </w:p>
        </w:tc>
        <w:tc>
          <w:tcPr>
            <w:tcW w:w="8788" w:type="dxa"/>
            <w:gridSpan w:val="2"/>
          </w:tcPr>
          <w:p w:rsidR="00FD4751" w:rsidRDefault="00FD4751" w:rsidP="006E3593">
            <w:pPr>
              <w:spacing w:after="60"/>
              <w:jc w:val="both"/>
              <w:rPr>
                <w:rFonts w:ascii="Times New (W1)" w:hAnsi="Times New (W1)"/>
              </w:rPr>
            </w:pPr>
            <w:r>
              <w:rPr>
                <w:rFonts w:ascii="Times New (W1)" w:hAnsi="Times New (W1)"/>
              </w:rPr>
              <w:t>Most everyday activities are prevented. Dependent on others for many kinds of self-care. Able to be maintained at home only with considerable difficulty, or hospital admission is required.</w:t>
            </w:r>
          </w:p>
        </w:tc>
      </w:tr>
      <w:tr w:rsidR="00FD4751" w:rsidTr="006E3593">
        <w:tc>
          <w:tcPr>
            <w:tcW w:w="959" w:type="dxa"/>
          </w:tcPr>
          <w:p w:rsidR="00FD4751" w:rsidRDefault="00FD4751" w:rsidP="006E3593">
            <w:pPr>
              <w:spacing w:after="60"/>
              <w:jc w:val="both"/>
              <w:rPr>
                <w:rFonts w:ascii="Times New (W1)" w:hAnsi="Times New (W1)"/>
              </w:rPr>
            </w:pPr>
            <w:r>
              <w:rPr>
                <w:rFonts w:ascii="Times New (W1)" w:hAnsi="Times New (W1)"/>
              </w:rPr>
              <w:t>VI</w:t>
            </w:r>
          </w:p>
        </w:tc>
        <w:tc>
          <w:tcPr>
            <w:tcW w:w="8788" w:type="dxa"/>
            <w:gridSpan w:val="2"/>
          </w:tcPr>
          <w:p w:rsidR="00FD4751" w:rsidRDefault="00FD4751" w:rsidP="006E3593">
            <w:pPr>
              <w:spacing w:after="60"/>
              <w:jc w:val="both"/>
              <w:rPr>
                <w:rFonts w:ascii="Times New (W1)" w:hAnsi="Times New (W1)"/>
              </w:rPr>
            </w:pPr>
            <w:r>
              <w:rPr>
                <w:rFonts w:ascii="Times New (W1)" w:hAnsi="Times New (W1)"/>
              </w:rPr>
              <w:t>Total incapacity. Unconscious or delirious. Self-care is impossible.</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tabs>
          <w:tab w:val="left" w:pos="283"/>
        </w:tabs>
        <w:spacing w:before="120" w:after="120"/>
        <w:rPr>
          <w:sz w:val="24"/>
        </w:rPr>
      </w:pPr>
      <w:r>
        <w:rPr>
          <w:sz w:val="24"/>
        </w:rPr>
        <w:t>Ratings are based on the activities that the veteran is physically unable to perform. For conditions in which it is common practice to lie down during attacks, it may be inappropriate to rate at level III if symptoms are mild and cause little restriction to activity.</w:t>
      </w:r>
    </w:p>
    <w:p w:rsidR="00FD4751" w:rsidRDefault="00FD4751" w:rsidP="00FD4751">
      <w:pPr>
        <w:tabs>
          <w:tab w:val="left" w:pos="283"/>
        </w:tabs>
        <w:spacing w:before="120" w:after="120"/>
        <w:rPr>
          <w:sz w:val="24"/>
        </w:rPr>
      </w:pPr>
      <w:r>
        <w:rPr>
          <w:sz w:val="24"/>
        </w:rPr>
        <w:t>Attacks of some intermittent conditions necessitate hospital admission. Hospital admissions commonly, but not invariably, call for level V or VI rating. It is important to rate self-care capacity. To be rated at Level V severity, a condition must render the veteran incapable of caring for himself or herself.</w:t>
      </w:r>
    </w:p>
    <w:p w:rsidR="00FD4751" w:rsidRDefault="00FD4751" w:rsidP="00FD4751">
      <w:pPr>
        <w:spacing w:before="120" w:after="120"/>
        <w:rPr>
          <w:sz w:val="24"/>
        </w:rPr>
      </w:pPr>
      <w:r>
        <w:rPr>
          <w:sz w:val="24"/>
        </w:rPr>
        <w:t>Hospital admission for surgery is not to be used as a basis for ratings from Table 15.1.</w:t>
      </w:r>
    </w:p>
    <w:p w:rsidR="00FD4751" w:rsidRDefault="00FD4751" w:rsidP="00FD4751">
      <w:pPr>
        <w:pStyle w:val="StepHeading"/>
        <w:rPr>
          <w:rFonts w:ascii="Times New Roman" w:hAnsi="Times New Roman"/>
          <w:sz w:val="24"/>
        </w:rPr>
      </w:pPr>
      <w:r>
        <w:rPr>
          <w:rFonts w:ascii="Times New Roman" w:hAnsi="Times New Roman"/>
          <w:sz w:val="24"/>
        </w:rPr>
        <w:t>Step 6:</w:t>
      </w:r>
      <w:r>
        <w:rPr>
          <w:rFonts w:ascii="Times New Roman" w:hAnsi="Times New Roman"/>
          <w:sz w:val="24"/>
        </w:rPr>
        <w:tab/>
        <w:t xml:space="preserve">Determine the rating for duration of the intermittent attacks using Table 15.2. </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Attacks that last for more than 24 hours are to be classified as prolonged for the purposes of Table 15.2. Because they affect the veteran for more than one day per attack, the number of affected days per year will be greater than the number of attacks.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567"/>
        <w:gridCol w:w="6763"/>
      </w:tblGrid>
      <w:tr w:rsidR="00FD4751" w:rsidTr="006E3593">
        <w:tc>
          <w:tcPr>
            <w:tcW w:w="2093" w:type="dxa"/>
            <w:gridSpan w:val="2"/>
            <w:tcBorders>
              <w:bottom w:val="nil"/>
              <w:right w:val="nil"/>
            </w:tcBorders>
          </w:tcPr>
          <w:p w:rsidR="00FD4751" w:rsidRDefault="00FD4751" w:rsidP="006E3593">
            <w:pPr>
              <w:pStyle w:val="FigureHeading"/>
              <w:rPr>
                <w:color w:val="000000"/>
              </w:rPr>
            </w:pPr>
            <w:r>
              <w:t>Table 15.2</w:t>
            </w:r>
          </w:p>
        </w:tc>
        <w:tc>
          <w:tcPr>
            <w:tcW w:w="6763"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22" name="Picture 122"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8856" w:type="dxa"/>
            <w:gridSpan w:val="3"/>
            <w:tcBorders>
              <w:top w:val="nil"/>
            </w:tcBorders>
          </w:tcPr>
          <w:p w:rsidR="00FD4751" w:rsidRDefault="00FD4751" w:rsidP="006E3593">
            <w:pPr>
              <w:spacing w:before="60" w:after="60" w:line="280" w:lineRule="atLeast"/>
              <w:jc w:val="center"/>
              <w:rPr>
                <w:b/>
                <w:sz w:val="24"/>
              </w:rPr>
            </w:pPr>
            <w:r>
              <w:rPr>
                <w:b/>
                <w:color w:val="000000"/>
                <w:sz w:val="24"/>
              </w:rPr>
              <w:t>INTERMITTENT ATTACK DURATION</w:t>
            </w:r>
          </w:p>
        </w:tc>
      </w:tr>
      <w:tr w:rsidR="00FD4751" w:rsidTr="006E3593">
        <w:tc>
          <w:tcPr>
            <w:tcW w:w="1526" w:type="dxa"/>
          </w:tcPr>
          <w:p w:rsidR="00FD4751" w:rsidRDefault="00FD4751" w:rsidP="006E3593">
            <w:pPr>
              <w:spacing w:after="60"/>
              <w:jc w:val="both"/>
              <w:rPr>
                <w:b/>
                <w:sz w:val="22"/>
              </w:rPr>
            </w:pPr>
            <w:r>
              <w:rPr>
                <w:b/>
                <w:sz w:val="22"/>
              </w:rPr>
              <w:t>Description</w:t>
            </w:r>
          </w:p>
        </w:tc>
        <w:tc>
          <w:tcPr>
            <w:tcW w:w="7330" w:type="dxa"/>
            <w:gridSpan w:val="2"/>
          </w:tcPr>
          <w:p w:rsidR="00FD4751" w:rsidRDefault="00FD4751" w:rsidP="006E3593">
            <w:pPr>
              <w:pStyle w:val="Heading8"/>
              <w:spacing w:before="0" w:after="60" w:line="240" w:lineRule="auto"/>
            </w:pPr>
            <w:r>
              <w:t>Duration</w:t>
            </w:r>
          </w:p>
        </w:tc>
      </w:tr>
      <w:tr w:rsidR="00FD4751" w:rsidTr="006E3593">
        <w:tc>
          <w:tcPr>
            <w:tcW w:w="1526" w:type="dxa"/>
          </w:tcPr>
          <w:p w:rsidR="00FD4751" w:rsidRDefault="00FD4751" w:rsidP="006E3593">
            <w:pPr>
              <w:spacing w:after="60"/>
              <w:jc w:val="both"/>
            </w:pPr>
            <w:r>
              <w:t>Transient</w:t>
            </w:r>
          </w:p>
        </w:tc>
        <w:tc>
          <w:tcPr>
            <w:tcW w:w="7330" w:type="dxa"/>
            <w:gridSpan w:val="2"/>
          </w:tcPr>
          <w:p w:rsidR="00FD4751" w:rsidRDefault="00FD4751" w:rsidP="006E3593">
            <w:pPr>
              <w:spacing w:after="60"/>
              <w:jc w:val="both"/>
            </w:pPr>
            <w:r>
              <w:t>Lasting up to and including five minutes.</w:t>
            </w:r>
          </w:p>
        </w:tc>
      </w:tr>
      <w:tr w:rsidR="00FD4751" w:rsidTr="006E3593">
        <w:tc>
          <w:tcPr>
            <w:tcW w:w="1526" w:type="dxa"/>
          </w:tcPr>
          <w:p w:rsidR="00FD4751" w:rsidRDefault="00FD4751" w:rsidP="006E3593">
            <w:pPr>
              <w:spacing w:after="60"/>
              <w:jc w:val="both"/>
            </w:pPr>
            <w:r>
              <w:t>Short</w:t>
            </w:r>
          </w:p>
        </w:tc>
        <w:tc>
          <w:tcPr>
            <w:tcW w:w="7330" w:type="dxa"/>
            <w:gridSpan w:val="2"/>
          </w:tcPr>
          <w:p w:rsidR="00FD4751" w:rsidRDefault="00FD4751" w:rsidP="006E3593">
            <w:pPr>
              <w:spacing w:after="60"/>
              <w:jc w:val="both"/>
            </w:pPr>
            <w:r>
              <w:t>Lasting more than five minutes but less than 30 minutes.</w:t>
            </w:r>
          </w:p>
        </w:tc>
      </w:tr>
      <w:tr w:rsidR="00FD4751" w:rsidTr="006E3593">
        <w:tc>
          <w:tcPr>
            <w:tcW w:w="1526" w:type="dxa"/>
          </w:tcPr>
          <w:p w:rsidR="00FD4751" w:rsidRDefault="00FD4751" w:rsidP="006E3593">
            <w:pPr>
              <w:spacing w:after="60"/>
              <w:jc w:val="both"/>
            </w:pPr>
            <w:r>
              <w:t>Medium</w:t>
            </w:r>
          </w:p>
        </w:tc>
        <w:tc>
          <w:tcPr>
            <w:tcW w:w="7330" w:type="dxa"/>
            <w:gridSpan w:val="2"/>
          </w:tcPr>
          <w:p w:rsidR="00FD4751" w:rsidRDefault="00FD4751" w:rsidP="006E3593">
            <w:pPr>
              <w:spacing w:after="60"/>
              <w:jc w:val="both"/>
            </w:pPr>
            <w:r>
              <w:t>Lasting from 30 minutes to four hours.</w:t>
            </w:r>
          </w:p>
        </w:tc>
      </w:tr>
      <w:tr w:rsidR="00FD4751" w:rsidTr="006E3593">
        <w:tc>
          <w:tcPr>
            <w:tcW w:w="1526" w:type="dxa"/>
          </w:tcPr>
          <w:p w:rsidR="00FD4751" w:rsidRDefault="00FD4751" w:rsidP="006E3593">
            <w:pPr>
              <w:spacing w:after="60"/>
              <w:jc w:val="both"/>
            </w:pPr>
            <w:r>
              <w:t>Prolonged</w:t>
            </w:r>
          </w:p>
        </w:tc>
        <w:tc>
          <w:tcPr>
            <w:tcW w:w="7330" w:type="dxa"/>
            <w:gridSpan w:val="2"/>
          </w:tcPr>
          <w:p w:rsidR="00FD4751" w:rsidRDefault="00FD4751" w:rsidP="006E3593">
            <w:pPr>
              <w:spacing w:after="60"/>
              <w:jc w:val="both"/>
            </w:pPr>
            <w:r>
              <w:t>Lasting more than four hours.</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StepHeading"/>
        <w:rPr>
          <w:rFonts w:ascii="Times New Roman" w:hAnsi="Times New Roman"/>
          <w:sz w:val="24"/>
        </w:rPr>
      </w:pPr>
      <w:r>
        <w:rPr>
          <w:rFonts w:ascii="Times New Roman" w:hAnsi="Times New Roman"/>
          <w:sz w:val="24"/>
        </w:rPr>
        <w:t>Step 7:</w:t>
      </w:r>
      <w:r>
        <w:rPr>
          <w:rFonts w:ascii="Times New Roman" w:hAnsi="Times New Roman"/>
          <w:sz w:val="24"/>
        </w:rPr>
        <w:tab/>
        <w:t>Determine the intermittent grading code for the intermittent attack using Table 15.3.</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425"/>
        <w:gridCol w:w="426"/>
        <w:gridCol w:w="851"/>
        <w:gridCol w:w="851"/>
        <w:gridCol w:w="851"/>
        <w:gridCol w:w="851"/>
        <w:gridCol w:w="851"/>
        <w:gridCol w:w="851"/>
        <w:gridCol w:w="851"/>
      </w:tblGrid>
      <w:tr w:rsidR="00FD4751" w:rsidTr="006E3593">
        <w:tc>
          <w:tcPr>
            <w:tcW w:w="1951" w:type="dxa"/>
            <w:gridSpan w:val="2"/>
            <w:tcBorders>
              <w:top w:val="single" w:sz="6" w:space="0" w:color="auto"/>
              <w:left w:val="single" w:sz="6" w:space="0" w:color="auto"/>
              <w:bottom w:val="nil"/>
              <w:right w:val="nil"/>
            </w:tcBorders>
          </w:tcPr>
          <w:p w:rsidR="00FD4751" w:rsidRDefault="00FD4751" w:rsidP="006E3593">
            <w:pPr>
              <w:pStyle w:val="FigureHeading"/>
            </w:pPr>
            <w:r>
              <w:t>Table 15.3</w:t>
            </w:r>
          </w:p>
        </w:tc>
        <w:tc>
          <w:tcPr>
            <w:tcW w:w="6379" w:type="dxa"/>
            <w:gridSpan w:val="8"/>
            <w:tcBorders>
              <w:top w:val="single" w:sz="6" w:space="0" w:color="auto"/>
              <w:left w:val="nil"/>
              <w:bottom w:val="nil"/>
              <w:right w:val="single" w:sz="6" w:space="0" w:color="auto"/>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23" name="Picture 123"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8330" w:type="dxa"/>
            <w:gridSpan w:val="10"/>
            <w:tcBorders>
              <w:top w:val="nil"/>
              <w:left w:val="single" w:sz="6" w:space="0" w:color="auto"/>
              <w:right w:val="single" w:sz="6" w:space="0" w:color="auto"/>
            </w:tcBorders>
          </w:tcPr>
          <w:p w:rsidR="00FD4751" w:rsidRDefault="00FD4751" w:rsidP="006E3593">
            <w:pPr>
              <w:spacing w:before="120"/>
              <w:jc w:val="center"/>
              <w:rPr>
                <w:b/>
                <w:sz w:val="24"/>
              </w:rPr>
            </w:pPr>
            <w:r>
              <w:rPr>
                <w:b/>
                <w:color w:val="000000"/>
                <w:sz w:val="24"/>
              </w:rPr>
              <w:t>INTERMITTENT GRADING CODE</w:t>
            </w:r>
          </w:p>
        </w:tc>
      </w:tr>
      <w:tr w:rsidR="00FD4751" w:rsidTr="006E3593">
        <w:tc>
          <w:tcPr>
            <w:tcW w:w="1526" w:type="dxa"/>
            <w:tcBorders>
              <w:left w:val="single" w:sz="6" w:space="0" w:color="auto"/>
            </w:tcBorders>
          </w:tcPr>
          <w:p w:rsidR="00FD4751" w:rsidRDefault="00FD4751" w:rsidP="006E3593">
            <w:pPr>
              <w:spacing w:after="60"/>
              <w:jc w:val="both"/>
              <w:rPr>
                <w:b/>
              </w:rPr>
            </w:pPr>
            <w:r>
              <w:rPr>
                <w:b/>
              </w:rPr>
              <w:t>Description</w:t>
            </w:r>
          </w:p>
        </w:tc>
        <w:tc>
          <w:tcPr>
            <w:tcW w:w="6804" w:type="dxa"/>
            <w:gridSpan w:val="9"/>
            <w:tcBorders>
              <w:right w:val="single" w:sz="6" w:space="0" w:color="auto"/>
            </w:tcBorders>
          </w:tcPr>
          <w:p w:rsidR="00FD4751" w:rsidRDefault="00FD4751" w:rsidP="006E3593">
            <w:pPr>
              <w:spacing w:after="60"/>
              <w:jc w:val="center"/>
            </w:pPr>
            <w:r>
              <w:rPr>
                <w:b/>
              </w:rPr>
              <w:t>Severity Level</w:t>
            </w:r>
          </w:p>
        </w:tc>
      </w:tr>
      <w:tr w:rsidR="00FD4751" w:rsidTr="006E3593">
        <w:tblPrEx>
          <w:tblCellMar>
            <w:left w:w="107" w:type="dxa"/>
            <w:right w:w="107" w:type="dxa"/>
          </w:tblCellMar>
        </w:tblPrEx>
        <w:tc>
          <w:tcPr>
            <w:tcW w:w="1526" w:type="dxa"/>
            <w:tcBorders>
              <w:left w:val="single" w:sz="6" w:space="0" w:color="auto"/>
            </w:tcBorders>
          </w:tcPr>
          <w:p w:rsidR="00FD4751" w:rsidRDefault="00FD4751" w:rsidP="006E3593">
            <w:pPr>
              <w:spacing w:after="60"/>
              <w:jc w:val="both"/>
            </w:pPr>
          </w:p>
        </w:tc>
        <w:tc>
          <w:tcPr>
            <w:tcW w:w="851" w:type="dxa"/>
            <w:gridSpan w:val="2"/>
          </w:tcPr>
          <w:p w:rsidR="00FD4751" w:rsidRDefault="00FD4751" w:rsidP="006E3593">
            <w:pPr>
              <w:spacing w:after="60"/>
              <w:jc w:val="center"/>
              <w:rPr>
                <w:b/>
              </w:rPr>
            </w:pPr>
          </w:p>
        </w:tc>
        <w:tc>
          <w:tcPr>
            <w:tcW w:w="851" w:type="dxa"/>
          </w:tcPr>
          <w:p w:rsidR="00FD4751" w:rsidRDefault="00FD4751" w:rsidP="006E3593">
            <w:pPr>
              <w:spacing w:after="60"/>
              <w:jc w:val="center"/>
              <w:rPr>
                <w:b/>
              </w:rPr>
            </w:pPr>
            <w:r>
              <w:rPr>
                <w:b/>
              </w:rPr>
              <w:t>0</w:t>
            </w:r>
          </w:p>
        </w:tc>
        <w:tc>
          <w:tcPr>
            <w:tcW w:w="851" w:type="dxa"/>
          </w:tcPr>
          <w:p w:rsidR="00FD4751" w:rsidRDefault="00FD4751" w:rsidP="006E3593">
            <w:pPr>
              <w:spacing w:after="60"/>
              <w:jc w:val="center"/>
              <w:rPr>
                <w:b/>
              </w:rPr>
            </w:pPr>
            <w:r>
              <w:rPr>
                <w:b/>
              </w:rPr>
              <w:t>I</w:t>
            </w:r>
          </w:p>
        </w:tc>
        <w:tc>
          <w:tcPr>
            <w:tcW w:w="851" w:type="dxa"/>
          </w:tcPr>
          <w:p w:rsidR="00FD4751" w:rsidRDefault="00FD4751" w:rsidP="006E3593">
            <w:pPr>
              <w:spacing w:after="60"/>
              <w:jc w:val="center"/>
              <w:rPr>
                <w:b/>
              </w:rPr>
            </w:pPr>
            <w:r>
              <w:rPr>
                <w:b/>
              </w:rPr>
              <w:t>II</w:t>
            </w:r>
          </w:p>
        </w:tc>
        <w:tc>
          <w:tcPr>
            <w:tcW w:w="851" w:type="dxa"/>
          </w:tcPr>
          <w:p w:rsidR="00FD4751" w:rsidRDefault="00FD4751" w:rsidP="006E3593">
            <w:pPr>
              <w:spacing w:after="60"/>
              <w:jc w:val="center"/>
              <w:rPr>
                <w:b/>
              </w:rPr>
            </w:pPr>
            <w:r>
              <w:rPr>
                <w:b/>
              </w:rPr>
              <w:t>III</w:t>
            </w:r>
          </w:p>
        </w:tc>
        <w:tc>
          <w:tcPr>
            <w:tcW w:w="851" w:type="dxa"/>
          </w:tcPr>
          <w:p w:rsidR="00FD4751" w:rsidRDefault="00FD4751" w:rsidP="006E3593">
            <w:pPr>
              <w:spacing w:after="60"/>
              <w:jc w:val="center"/>
              <w:rPr>
                <w:b/>
              </w:rPr>
            </w:pPr>
            <w:r>
              <w:rPr>
                <w:b/>
              </w:rPr>
              <w:t>IV</w:t>
            </w:r>
          </w:p>
        </w:tc>
        <w:tc>
          <w:tcPr>
            <w:tcW w:w="851" w:type="dxa"/>
          </w:tcPr>
          <w:p w:rsidR="00FD4751" w:rsidRDefault="00FD4751" w:rsidP="006E3593">
            <w:pPr>
              <w:spacing w:after="60"/>
              <w:jc w:val="center"/>
              <w:rPr>
                <w:b/>
              </w:rPr>
            </w:pPr>
            <w:r>
              <w:rPr>
                <w:b/>
              </w:rPr>
              <w:t>V</w:t>
            </w:r>
          </w:p>
        </w:tc>
        <w:tc>
          <w:tcPr>
            <w:tcW w:w="851" w:type="dxa"/>
            <w:tcBorders>
              <w:right w:val="single" w:sz="6" w:space="0" w:color="auto"/>
            </w:tcBorders>
          </w:tcPr>
          <w:p w:rsidR="00FD4751" w:rsidRDefault="00FD4751" w:rsidP="006E3593">
            <w:pPr>
              <w:spacing w:after="60"/>
              <w:jc w:val="center"/>
            </w:pPr>
            <w:r>
              <w:rPr>
                <w:b/>
              </w:rPr>
              <w:t>VI</w:t>
            </w:r>
          </w:p>
        </w:tc>
      </w:tr>
      <w:tr w:rsidR="00FD4751" w:rsidTr="006E3593">
        <w:tblPrEx>
          <w:tblCellMar>
            <w:left w:w="107" w:type="dxa"/>
            <w:right w:w="107" w:type="dxa"/>
          </w:tblCellMar>
        </w:tblPrEx>
        <w:tc>
          <w:tcPr>
            <w:tcW w:w="1526" w:type="dxa"/>
            <w:tcBorders>
              <w:left w:val="single" w:sz="6" w:space="0" w:color="auto"/>
            </w:tcBorders>
          </w:tcPr>
          <w:p w:rsidR="00FD4751" w:rsidRDefault="00FD4751" w:rsidP="006E3593">
            <w:pPr>
              <w:spacing w:after="60"/>
              <w:jc w:val="both"/>
            </w:pPr>
            <w:r>
              <w:t>Transient</w:t>
            </w:r>
          </w:p>
        </w:tc>
        <w:tc>
          <w:tcPr>
            <w:tcW w:w="851" w:type="dxa"/>
            <w:gridSpan w:val="2"/>
          </w:tcPr>
          <w:p w:rsidR="00FD4751" w:rsidRDefault="00FD4751" w:rsidP="006E3593">
            <w:pPr>
              <w:spacing w:after="60"/>
              <w:jc w:val="center"/>
            </w:pPr>
          </w:p>
        </w:tc>
        <w:tc>
          <w:tcPr>
            <w:tcW w:w="851" w:type="dxa"/>
          </w:tcPr>
          <w:p w:rsidR="00FD4751" w:rsidRDefault="00FD4751" w:rsidP="006E3593">
            <w:pPr>
              <w:spacing w:after="60"/>
              <w:jc w:val="center"/>
            </w:pPr>
            <w:r>
              <w:t>A</w:t>
            </w:r>
          </w:p>
        </w:tc>
        <w:tc>
          <w:tcPr>
            <w:tcW w:w="851" w:type="dxa"/>
          </w:tcPr>
          <w:p w:rsidR="00FD4751" w:rsidRDefault="00FD4751" w:rsidP="006E3593">
            <w:pPr>
              <w:spacing w:after="60"/>
              <w:jc w:val="center"/>
            </w:pPr>
            <w:r>
              <w:t>A</w:t>
            </w:r>
          </w:p>
        </w:tc>
        <w:tc>
          <w:tcPr>
            <w:tcW w:w="851" w:type="dxa"/>
          </w:tcPr>
          <w:p w:rsidR="00FD4751" w:rsidRDefault="00FD4751" w:rsidP="006E3593">
            <w:pPr>
              <w:spacing w:after="60"/>
              <w:jc w:val="center"/>
            </w:pPr>
            <w:r>
              <w:t>A</w:t>
            </w:r>
          </w:p>
        </w:tc>
        <w:tc>
          <w:tcPr>
            <w:tcW w:w="851" w:type="dxa"/>
          </w:tcPr>
          <w:p w:rsidR="00FD4751" w:rsidRDefault="00FD4751" w:rsidP="006E3593">
            <w:pPr>
              <w:spacing w:after="60"/>
              <w:jc w:val="center"/>
            </w:pPr>
            <w:r>
              <w:t>B</w:t>
            </w:r>
          </w:p>
        </w:tc>
        <w:tc>
          <w:tcPr>
            <w:tcW w:w="851" w:type="dxa"/>
          </w:tcPr>
          <w:p w:rsidR="00FD4751" w:rsidRDefault="00FD4751" w:rsidP="006E3593">
            <w:pPr>
              <w:spacing w:after="60"/>
              <w:jc w:val="center"/>
            </w:pPr>
            <w:r>
              <w:t>C</w:t>
            </w:r>
          </w:p>
        </w:tc>
        <w:tc>
          <w:tcPr>
            <w:tcW w:w="851" w:type="dxa"/>
          </w:tcPr>
          <w:p w:rsidR="00FD4751" w:rsidRDefault="00FD4751" w:rsidP="006E3593">
            <w:pPr>
              <w:spacing w:after="60"/>
              <w:jc w:val="center"/>
            </w:pPr>
            <w:r>
              <w:t>C</w:t>
            </w:r>
          </w:p>
        </w:tc>
        <w:tc>
          <w:tcPr>
            <w:tcW w:w="851" w:type="dxa"/>
            <w:tcBorders>
              <w:right w:val="single" w:sz="6" w:space="0" w:color="auto"/>
            </w:tcBorders>
          </w:tcPr>
          <w:p w:rsidR="00FD4751" w:rsidRDefault="00FD4751" w:rsidP="006E3593">
            <w:pPr>
              <w:spacing w:after="60"/>
              <w:jc w:val="center"/>
            </w:pPr>
            <w:r>
              <w:t>F</w:t>
            </w:r>
          </w:p>
        </w:tc>
      </w:tr>
      <w:tr w:rsidR="00FD4751" w:rsidTr="006E3593">
        <w:tblPrEx>
          <w:tblCellMar>
            <w:left w:w="107" w:type="dxa"/>
            <w:right w:w="107" w:type="dxa"/>
          </w:tblCellMar>
        </w:tblPrEx>
        <w:tc>
          <w:tcPr>
            <w:tcW w:w="1526" w:type="dxa"/>
            <w:tcBorders>
              <w:left w:val="single" w:sz="6" w:space="0" w:color="auto"/>
            </w:tcBorders>
          </w:tcPr>
          <w:p w:rsidR="00FD4751" w:rsidRDefault="00FD4751" w:rsidP="006E3593">
            <w:pPr>
              <w:spacing w:after="60"/>
              <w:jc w:val="both"/>
            </w:pPr>
            <w:r>
              <w:t>Short</w:t>
            </w:r>
          </w:p>
        </w:tc>
        <w:tc>
          <w:tcPr>
            <w:tcW w:w="851" w:type="dxa"/>
            <w:gridSpan w:val="2"/>
          </w:tcPr>
          <w:p w:rsidR="00FD4751" w:rsidRDefault="00FD4751" w:rsidP="006E3593">
            <w:pPr>
              <w:spacing w:after="60"/>
              <w:jc w:val="center"/>
            </w:pPr>
          </w:p>
        </w:tc>
        <w:tc>
          <w:tcPr>
            <w:tcW w:w="851" w:type="dxa"/>
          </w:tcPr>
          <w:p w:rsidR="00FD4751" w:rsidRDefault="00FD4751" w:rsidP="006E3593">
            <w:pPr>
              <w:spacing w:after="60"/>
              <w:jc w:val="center"/>
            </w:pPr>
            <w:r>
              <w:t>A</w:t>
            </w:r>
          </w:p>
        </w:tc>
        <w:tc>
          <w:tcPr>
            <w:tcW w:w="851" w:type="dxa"/>
          </w:tcPr>
          <w:p w:rsidR="00FD4751" w:rsidRDefault="00FD4751" w:rsidP="006E3593">
            <w:pPr>
              <w:spacing w:after="60"/>
              <w:jc w:val="center"/>
            </w:pPr>
            <w:r>
              <w:t>A</w:t>
            </w:r>
          </w:p>
        </w:tc>
        <w:tc>
          <w:tcPr>
            <w:tcW w:w="851" w:type="dxa"/>
          </w:tcPr>
          <w:p w:rsidR="00FD4751" w:rsidRDefault="00FD4751" w:rsidP="006E3593">
            <w:pPr>
              <w:spacing w:after="60"/>
              <w:jc w:val="center"/>
            </w:pPr>
            <w:r>
              <w:t>C</w:t>
            </w:r>
          </w:p>
        </w:tc>
        <w:tc>
          <w:tcPr>
            <w:tcW w:w="851" w:type="dxa"/>
          </w:tcPr>
          <w:p w:rsidR="00FD4751" w:rsidRDefault="00FD4751" w:rsidP="006E3593">
            <w:pPr>
              <w:spacing w:after="60"/>
              <w:jc w:val="center"/>
            </w:pPr>
            <w:r>
              <w:t>C</w:t>
            </w:r>
          </w:p>
        </w:tc>
        <w:tc>
          <w:tcPr>
            <w:tcW w:w="851" w:type="dxa"/>
          </w:tcPr>
          <w:p w:rsidR="00FD4751" w:rsidRDefault="00FD4751" w:rsidP="006E3593">
            <w:pPr>
              <w:spacing w:after="60"/>
              <w:jc w:val="center"/>
            </w:pPr>
            <w:r>
              <w:t>D</w:t>
            </w:r>
          </w:p>
        </w:tc>
        <w:tc>
          <w:tcPr>
            <w:tcW w:w="851" w:type="dxa"/>
          </w:tcPr>
          <w:p w:rsidR="00FD4751" w:rsidRDefault="00FD4751" w:rsidP="006E3593">
            <w:pPr>
              <w:spacing w:after="60"/>
              <w:jc w:val="center"/>
            </w:pPr>
            <w:r>
              <w:t>E</w:t>
            </w:r>
          </w:p>
        </w:tc>
        <w:tc>
          <w:tcPr>
            <w:tcW w:w="851" w:type="dxa"/>
            <w:tcBorders>
              <w:right w:val="single" w:sz="6" w:space="0" w:color="auto"/>
            </w:tcBorders>
          </w:tcPr>
          <w:p w:rsidR="00FD4751" w:rsidRDefault="00FD4751" w:rsidP="006E3593">
            <w:pPr>
              <w:spacing w:after="60"/>
              <w:jc w:val="center"/>
            </w:pPr>
            <w:r>
              <w:t>H</w:t>
            </w:r>
          </w:p>
        </w:tc>
      </w:tr>
      <w:tr w:rsidR="00FD4751" w:rsidTr="006E3593">
        <w:tblPrEx>
          <w:tblCellMar>
            <w:left w:w="107" w:type="dxa"/>
            <w:right w:w="107" w:type="dxa"/>
          </w:tblCellMar>
        </w:tblPrEx>
        <w:tc>
          <w:tcPr>
            <w:tcW w:w="1526" w:type="dxa"/>
            <w:tcBorders>
              <w:left w:val="single" w:sz="6" w:space="0" w:color="auto"/>
            </w:tcBorders>
          </w:tcPr>
          <w:p w:rsidR="00FD4751" w:rsidRDefault="00FD4751" w:rsidP="006E3593">
            <w:pPr>
              <w:spacing w:after="60"/>
              <w:jc w:val="both"/>
            </w:pPr>
            <w:r>
              <w:t>Medium</w:t>
            </w:r>
          </w:p>
        </w:tc>
        <w:tc>
          <w:tcPr>
            <w:tcW w:w="851" w:type="dxa"/>
            <w:gridSpan w:val="2"/>
          </w:tcPr>
          <w:p w:rsidR="00FD4751" w:rsidRDefault="00FD4751" w:rsidP="006E3593">
            <w:pPr>
              <w:spacing w:after="60"/>
              <w:jc w:val="center"/>
            </w:pPr>
          </w:p>
        </w:tc>
        <w:tc>
          <w:tcPr>
            <w:tcW w:w="851" w:type="dxa"/>
          </w:tcPr>
          <w:p w:rsidR="00FD4751" w:rsidRDefault="00FD4751" w:rsidP="006E3593">
            <w:pPr>
              <w:spacing w:after="60"/>
              <w:jc w:val="center"/>
            </w:pPr>
            <w:r>
              <w:t>A</w:t>
            </w:r>
          </w:p>
        </w:tc>
        <w:tc>
          <w:tcPr>
            <w:tcW w:w="851" w:type="dxa"/>
          </w:tcPr>
          <w:p w:rsidR="00FD4751" w:rsidRDefault="00FD4751" w:rsidP="006E3593">
            <w:pPr>
              <w:spacing w:after="60"/>
              <w:jc w:val="center"/>
            </w:pPr>
            <w:r>
              <w:t>B</w:t>
            </w:r>
          </w:p>
        </w:tc>
        <w:tc>
          <w:tcPr>
            <w:tcW w:w="851" w:type="dxa"/>
          </w:tcPr>
          <w:p w:rsidR="00FD4751" w:rsidRDefault="00FD4751" w:rsidP="006E3593">
            <w:pPr>
              <w:spacing w:after="60"/>
              <w:jc w:val="center"/>
            </w:pPr>
            <w:r>
              <w:t>C</w:t>
            </w:r>
          </w:p>
        </w:tc>
        <w:tc>
          <w:tcPr>
            <w:tcW w:w="851" w:type="dxa"/>
          </w:tcPr>
          <w:p w:rsidR="00FD4751" w:rsidRDefault="00FD4751" w:rsidP="006E3593">
            <w:pPr>
              <w:spacing w:after="60"/>
              <w:jc w:val="center"/>
            </w:pPr>
            <w:r>
              <w:t>D</w:t>
            </w:r>
          </w:p>
        </w:tc>
        <w:tc>
          <w:tcPr>
            <w:tcW w:w="851" w:type="dxa"/>
          </w:tcPr>
          <w:p w:rsidR="00FD4751" w:rsidRDefault="00FD4751" w:rsidP="006E3593">
            <w:pPr>
              <w:spacing w:after="60"/>
              <w:jc w:val="center"/>
            </w:pPr>
            <w:r>
              <w:t>E</w:t>
            </w:r>
          </w:p>
        </w:tc>
        <w:tc>
          <w:tcPr>
            <w:tcW w:w="851" w:type="dxa"/>
          </w:tcPr>
          <w:p w:rsidR="00FD4751" w:rsidRDefault="00FD4751" w:rsidP="006E3593">
            <w:pPr>
              <w:spacing w:after="60"/>
              <w:jc w:val="center"/>
            </w:pPr>
            <w:r>
              <w:t>H</w:t>
            </w:r>
          </w:p>
        </w:tc>
        <w:tc>
          <w:tcPr>
            <w:tcW w:w="851" w:type="dxa"/>
            <w:tcBorders>
              <w:right w:val="single" w:sz="6" w:space="0" w:color="auto"/>
            </w:tcBorders>
          </w:tcPr>
          <w:p w:rsidR="00FD4751" w:rsidRDefault="00FD4751" w:rsidP="006E3593">
            <w:pPr>
              <w:spacing w:after="60"/>
              <w:jc w:val="center"/>
            </w:pPr>
            <w:r>
              <w:t>I</w:t>
            </w:r>
          </w:p>
        </w:tc>
      </w:tr>
      <w:tr w:rsidR="00FD4751" w:rsidTr="006E3593">
        <w:tblPrEx>
          <w:tblCellMar>
            <w:left w:w="107" w:type="dxa"/>
            <w:right w:w="107" w:type="dxa"/>
          </w:tblCellMar>
        </w:tblPrEx>
        <w:tc>
          <w:tcPr>
            <w:tcW w:w="1526" w:type="dxa"/>
            <w:tcBorders>
              <w:left w:val="single" w:sz="6" w:space="0" w:color="auto"/>
              <w:bottom w:val="single" w:sz="6" w:space="0" w:color="auto"/>
            </w:tcBorders>
          </w:tcPr>
          <w:p w:rsidR="00FD4751" w:rsidRDefault="00FD4751" w:rsidP="006E3593">
            <w:pPr>
              <w:spacing w:after="60"/>
              <w:jc w:val="both"/>
            </w:pPr>
            <w:r>
              <w:t>Prolonged</w:t>
            </w:r>
          </w:p>
        </w:tc>
        <w:tc>
          <w:tcPr>
            <w:tcW w:w="851" w:type="dxa"/>
            <w:gridSpan w:val="2"/>
            <w:tcBorders>
              <w:bottom w:val="single" w:sz="6" w:space="0" w:color="auto"/>
            </w:tcBorders>
          </w:tcPr>
          <w:p w:rsidR="00FD4751" w:rsidRDefault="00FD4751" w:rsidP="006E3593">
            <w:pPr>
              <w:spacing w:after="60"/>
              <w:jc w:val="center"/>
            </w:pPr>
          </w:p>
        </w:tc>
        <w:tc>
          <w:tcPr>
            <w:tcW w:w="851" w:type="dxa"/>
            <w:tcBorders>
              <w:bottom w:val="single" w:sz="6" w:space="0" w:color="auto"/>
            </w:tcBorders>
          </w:tcPr>
          <w:p w:rsidR="00FD4751" w:rsidRDefault="00FD4751" w:rsidP="006E3593">
            <w:pPr>
              <w:spacing w:after="60"/>
              <w:jc w:val="center"/>
            </w:pPr>
            <w:r>
              <w:t>A</w:t>
            </w:r>
          </w:p>
        </w:tc>
        <w:tc>
          <w:tcPr>
            <w:tcW w:w="851" w:type="dxa"/>
            <w:tcBorders>
              <w:bottom w:val="single" w:sz="6" w:space="0" w:color="auto"/>
            </w:tcBorders>
          </w:tcPr>
          <w:p w:rsidR="00FD4751" w:rsidRDefault="00FD4751" w:rsidP="006E3593">
            <w:pPr>
              <w:spacing w:after="60"/>
              <w:jc w:val="center"/>
            </w:pPr>
            <w:r>
              <w:t>C</w:t>
            </w:r>
          </w:p>
        </w:tc>
        <w:tc>
          <w:tcPr>
            <w:tcW w:w="851" w:type="dxa"/>
            <w:tcBorders>
              <w:bottom w:val="single" w:sz="6" w:space="0" w:color="auto"/>
            </w:tcBorders>
          </w:tcPr>
          <w:p w:rsidR="00FD4751" w:rsidRDefault="00FD4751" w:rsidP="006E3593">
            <w:pPr>
              <w:spacing w:after="60"/>
              <w:jc w:val="center"/>
            </w:pPr>
            <w:r>
              <w:t>D</w:t>
            </w:r>
          </w:p>
        </w:tc>
        <w:tc>
          <w:tcPr>
            <w:tcW w:w="851" w:type="dxa"/>
            <w:tcBorders>
              <w:bottom w:val="single" w:sz="6" w:space="0" w:color="auto"/>
            </w:tcBorders>
          </w:tcPr>
          <w:p w:rsidR="00FD4751" w:rsidRDefault="00FD4751" w:rsidP="006E3593">
            <w:pPr>
              <w:spacing w:after="60"/>
              <w:jc w:val="center"/>
            </w:pPr>
            <w:r>
              <w:t>F</w:t>
            </w:r>
          </w:p>
        </w:tc>
        <w:tc>
          <w:tcPr>
            <w:tcW w:w="851" w:type="dxa"/>
            <w:tcBorders>
              <w:bottom w:val="single" w:sz="6" w:space="0" w:color="auto"/>
            </w:tcBorders>
          </w:tcPr>
          <w:p w:rsidR="00FD4751" w:rsidRDefault="00FD4751" w:rsidP="006E3593">
            <w:pPr>
              <w:spacing w:after="60"/>
              <w:jc w:val="center"/>
            </w:pPr>
            <w:r>
              <w:t>G</w:t>
            </w:r>
          </w:p>
        </w:tc>
        <w:tc>
          <w:tcPr>
            <w:tcW w:w="851" w:type="dxa"/>
            <w:tcBorders>
              <w:bottom w:val="single" w:sz="6" w:space="0" w:color="auto"/>
            </w:tcBorders>
          </w:tcPr>
          <w:p w:rsidR="00FD4751" w:rsidRDefault="00FD4751" w:rsidP="006E3593">
            <w:pPr>
              <w:spacing w:after="60"/>
              <w:jc w:val="center"/>
            </w:pPr>
            <w:r>
              <w:t>I</w:t>
            </w:r>
          </w:p>
        </w:tc>
        <w:tc>
          <w:tcPr>
            <w:tcW w:w="851" w:type="dxa"/>
            <w:tcBorders>
              <w:bottom w:val="single" w:sz="6" w:space="0" w:color="auto"/>
              <w:right w:val="single" w:sz="6" w:space="0" w:color="auto"/>
            </w:tcBorders>
          </w:tcPr>
          <w:p w:rsidR="00FD4751" w:rsidRDefault="00FD4751" w:rsidP="006E3593">
            <w:pPr>
              <w:spacing w:after="60"/>
              <w:jc w:val="center"/>
            </w:pPr>
            <w:r>
              <w:t>J</w:t>
            </w:r>
          </w:p>
        </w:tc>
      </w:tr>
    </w:tbl>
    <w:p w:rsidR="00FD4751" w:rsidRDefault="00FD4751" w:rsidP="00FD4751">
      <w:pPr>
        <w:pStyle w:val="Comment"/>
        <w:spacing w:after="0"/>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StepHeading"/>
        <w:rPr>
          <w:rFonts w:ascii="Times New Roman" w:hAnsi="Times New Roman"/>
          <w:sz w:val="24"/>
        </w:rPr>
      </w:pPr>
      <w:r>
        <w:rPr>
          <w:rFonts w:ascii="Times New Roman" w:hAnsi="Times New Roman"/>
          <w:sz w:val="24"/>
        </w:rPr>
        <w:t>Step 8:</w:t>
      </w:r>
      <w:r>
        <w:rPr>
          <w:rFonts w:ascii="Times New Roman" w:hAnsi="Times New Roman"/>
          <w:sz w:val="24"/>
        </w:rPr>
        <w:tab/>
        <w:t xml:space="preserve">Determine the impairment rating for the intermittent attack by reference to the number of affected days per year and by using Table 15.4. </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Using the intermittent grading code determined in Step 7, determine the impairment rating appropriate to the intermittent grading code and frequency by applying Table 15.4.</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09"/>
        <w:gridCol w:w="435"/>
        <w:gridCol w:w="436"/>
        <w:gridCol w:w="871"/>
        <w:gridCol w:w="871"/>
        <w:gridCol w:w="871"/>
        <w:gridCol w:w="871"/>
        <w:gridCol w:w="871"/>
        <w:gridCol w:w="896"/>
      </w:tblGrid>
      <w:tr w:rsidR="00FD4751" w:rsidTr="006E3593">
        <w:trPr>
          <w:trHeight w:val="65"/>
        </w:trPr>
        <w:tc>
          <w:tcPr>
            <w:tcW w:w="2244" w:type="dxa"/>
            <w:gridSpan w:val="2"/>
            <w:tcBorders>
              <w:top w:val="single" w:sz="6" w:space="0" w:color="auto"/>
              <w:left w:val="single" w:sz="6" w:space="0" w:color="auto"/>
              <w:bottom w:val="nil"/>
              <w:right w:val="nil"/>
            </w:tcBorders>
          </w:tcPr>
          <w:p w:rsidR="00FD4751" w:rsidRDefault="00FD4751" w:rsidP="006E3593">
            <w:pPr>
              <w:pStyle w:val="FigureHeading"/>
              <w:spacing w:after="0"/>
            </w:pPr>
            <w:r>
              <w:t>Functional Loss Table 15.4</w:t>
            </w:r>
          </w:p>
        </w:tc>
        <w:tc>
          <w:tcPr>
            <w:tcW w:w="5661" w:type="dxa"/>
            <w:gridSpan w:val="7"/>
            <w:tcBorders>
              <w:top w:val="single" w:sz="6" w:space="0" w:color="auto"/>
              <w:left w:val="nil"/>
              <w:bottom w:val="nil"/>
              <w:right w:val="single" w:sz="6" w:space="0" w:color="auto"/>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24" name="Picture 12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7905" w:type="dxa"/>
            <w:gridSpan w:val="9"/>
            <w:tcBorders>
              <w:top w:val="nil"/>
              <w:left w:val="single" w:sz="6" w:space="0" w:color="auto"/>
              <w:right w:val="single" w:sz="6" w:space="0" w:color="auto"/>
            </w:tcBorders>
          </w:tcPr>
          <w:p w:rsidR="00FD4751" w:rsidRDefault="00FD4751" w:rsidP="006E3593">
            <w:pPr>
              <w:keepNext/>
              <w:spacing w:before="120"/>
              <w:jc w:val="center"/>
              <w:rPr>
                <w:b/>
                <w:sz w:val="24"/>
              </w:rPr>
            </w:pPr>
            <w:r>
              <w:rPr>
                <w:b/>
                <w:color w:val="000000"/>
                <w:sz w:val="24"/>
              </w:rPr>
              <w:t>INTERMITTENT IMPAIRMENT</w:t>
            </w:r>
          </w:p>
        </w:tc>
      </w:tr>
      <w:tr w:rsidR="00FD4751" w:rsidTr="006E3593">
        <w:tc>
          <w:tcPr>
            <w:tcW w:w="7905" w:type="dxa"/>
            <w:gridSpan w:val="9"/>
            <w:tcBorders>
              <w:left w:val="single" w:sz="6" w:space="0" w:color="auto"/>
              <w:right w:val="single" w:sz="6" w:space="0" w:color="auto"/>
            </w:tcBorders>
          </w:tcPr>
          <w:p w:rsidR="00FD4751" w:rsidRDefault="00FD4751" w:rsidP="006E3593">
            <w:pPr>
              <w:keepNext/>
              <w:tabs>
                <w:tab w:val="right" w:pos="567"/>
                <w:tab w:val="right" w:pos="1531"/>
                <w:tab w:val="right" w:pos="2324"/>
                <w:tab w:val="right" w:pos="3175"/>
                <w:tab w:val="right" w:pos="4025"/>
                <w:tab w:val="right" w:pos="4876"/>
                <w:tab w:val="right" w:pos="5726"/>
                <w:tab w:val="right" w:pos="6463"/>
              </w:tabs>
              <w:spacing w:line="280" w:lineRule="atLeast"/>
              <w:jc w:val="center"/>
              <w:rPr>
                <w:b/>
                <w:sz w:val="22"/>
              </w:rPr>
            </w:pPr>
            <w:r>
              <w:rPr>
                <w:b/>
                <w:sz w:val="22"/>
              </w:rPr>
              <w:t>Frequency (affected days/year)</w:t>
            </w:r>
          </w:p>
        </w:tc>
      </w:tr>
      <w:tr w:rsidR="00FD4751" w:rsidTr="006E3593">
        <w:trPr>
          <w:cantSplit/>
        </w:trPr>
        <w:tc>
          <w:tcPr>
            <w:tcW w:w="1809" w:type="dxa"/>
            <w:tcBorders>
              <w:left w:val="single" w:sz="6" w:space="0" w:color="auto"/>
            </w:tcBorders>
          </w:tcPr>
          <w:p w:rsidR="00FD4751" w:rsidRDefault="00FD4751" w:rsidP="006E3593">
            <w:pPr>
              <w:keepNext/>
              <w:spacing w:after="60"/>
              <w:jc w:val="center"/>
              <w:rPr>
                <w:b/>
              </w:rPr>
            </w:pPr>
          </w:p>
        </w:tc>
        <w:tc>
          <w:tcPr>
            <w:tcW w:w="871" w:type="dxa"/>
            <w:gridSpan w:val="2"/>
          </w:tcPr>
          <w:p w:rsidR="00FD4751" w:rsidRDefault="00FD4751" w:rsidP="006E3593">
            <w:pPr>
              <w:spacing w:after="60"/>
              <w:jc w:val="center"/>
              <w:rPr>
                <w:b/>
              </w:rPr>
            </w:pPr>
            <w:r>
              <w:rPr>
                <w:b/>
              </w:rPr>
              <w:t>2+</w:t>
            </w:r>
          </w:p>
        </w:tc>
        <w:tc>
          <w:tcPr>
            <w:tcW w:w="871" w:type="dxa"/>
          </w:tcPr>
          <w:p w:rsidR="00FD4751" w:rsidRDefault="00FD4751" w:rsidP="006E3593">
            <w:pPr>
              <w:spacing w:after="60"/>
              <w:jc w:val="center"/>
              <w:rPr>
                <w:b/>
              </w:rPr>
            </w:pPr>
            <w:r>
              <w:rPr>
                <w:b/>
              </w:rPr>
              <w:t>5+</w:t>
            </w:r>
          </w:p>
        </w:tc>
        <w:tc>
          <w:tcPr>
            <w:tcW w:w="871" w:type="dxa"/>
          </w:tcPr>
          <w:p w:rsidR="00FD4751" w:rsidRDefault="00FD4751" w:rsidP="006E3593">
            <w:pPr>
              <w:spacing w:after="60"/>
              <w:jc w:val="center"/>
              <w:rPr>
                <w:b/>
              </w:rPr>
            </w:pPr>
            <w:r>
              <w:rPr>
                <w:b/>
              </w:rPr>
              <w:t>10+</w:t>
            </w:r>
          </w:p>
        </w:tc>
        <w:tc>
          <w:tcPr>
            <w:tcW w:w="871" w:type="dxa"/>
          </w:tcPr>
          <w:p w:rsidR="00FD4751" w:rsidRDefault="00FD4751" w:rsidP="006E3593">
            <w:pPr>
              <w:spacing w:after="60"/>
              <w:jc w:val="center"/>
              <w:rPr>
                <w:b/>
              </w:rPr>
            </w:pPr>
            <w:r>
              <w:rPr>
                <w:b/>
              </w:rPr>
              <w:t>20+</w:t>
            </w:r>
          </w:p>
        </w:tc>
        <w:tc>
          <w:tcPr>
            <w:tcW w:w="871" w:type="dxa"/>
          </w:tcPr>
          <w:p w:rsidR="00FD4751" w:rsidRDefault="00FD4751" w:rsidP="006E3593">
            <w:pPr>
              <w:spacing w:after="60"/>
              <w:jc w:val="center"/>
              <w:rPr>
                <w:b/>
              </w:rPr>
            </w:pPr>
            <w:r>
              <w:rPr>
                <w:b/>
              </w:rPr>
              <w:t>40+</w:t>
            </w:r>
          </w:p>
        </w:tc>
        <w:tc>
          <w:tcPr>
            <w:tcW w:w="871" w:type="dxa"/>
          </w:tcPr>
          <w:p w:rsidR="00FD4751" w:rsidRDefault="00FD4751" w:rsidP="006E3593">
            <w:pPr>
              <w:spacing w:after="60"/>
              <w:jc w:val="center"/>
              <w:rPr>
                <w:b/>
              </w:rPr>
            </w:pPr>
            <w:r>
              <w:rPr>
                <w:b/>
              </w:rPr>
              <w:t>70+</w:t>
            </w:r>
          </w:p>
        </w:tc>
        <w:tc>
          <w:tcPr>
            <w:tcW w:w="872" w:type="dxa"/>
            <w:tcBorders>
              <w:right w:val="single" w:sz="6" w:space="0" w:color="auto"/>
            </w:tcBorders>
          </w:tcPr>
          <w:p w:rsidR="00FD4751" w:rsidRDefault="00FD4751" w:rsidP="006E3593">
            <w:pPr>
              <w:spacing w:after="60"/>
              <w:jc w:val="center"/>
              <w:rPr>
                <w:b/>
              </w:rPr>
            </w:pPr>
            <w:r>
              <w:rPr>
                <w:b/>
              </w:rPr>
              <w:t>100+</w:t>
            </w:r>
          </w:p>
        </w:tc>
      </w:tr>
      <w:tr w:rsidR="00FD4751" w:rsidTr="006E3593">
        <w:tc>
          <w:tcPr>
            <w:tcW w:w="1809" w:type="dxa"/>
            <w:tcBorders>
              <w:left w:val="single" w:sz="6" w:space="0" w:color="auto"/>
            </w:tcBorders>
          </w:tcPr>
          <w:p w:rsidR="00FD4751" w:rsidRDefault="00FD4751" w:rsidP="006E3593">
            <w:pPr>
              <w:keepNext/>
              <w:spacing w:after="60"/>
              <w:rPr>
                <w:b/>
              </w:rPr>
            </w:pPr>
            <w:r>
              <w:rPr>
                <w:b/>
              </w:rPr>
              <w:t>Intermittent Grading Code</w:t>
            </w:r>
          </w:p>
        </w:tc>
        <w:tc>
          <w:tcPr>
            <w:tcW w:w="6096" w:type="dxa"/>
            <w:gridSpan w:val="8"/>
            <w:tcBorders>
              <w:right w:val="single" w:sz="6" w:space="0" w:color="auto"/>
            </w:tcBorders>
          </w:tcPr>
          <w:p w:rsidR="00FD4751" w:rsidRDefault="00FD4751" w:rsidP="006E3593">
            <w:pPr>
              <w:spacing w:after="60"/>
              <w:rPr>
                <w:b/>
              </w:rPr>
            </w:pPr>
            <w:r>
              <w:rPr>
                <w:b/>
              </w:rPr>
              <w:t>Impairment Rating</w:t>
            </w:r>
          </w:p>
        </w:tc>
      </w:tr>
      <w:tr w:rsidR="00FD4751" w:rsidTr="006E3593">
        <w:tc>
          <w:tcPr>
            <w:tcW w:w="1809" w:type="dxa"/>
            <w:tcBorders>
              <w:left w:val="single" w:sz="6" w:space="0" w:color="auto"/>
            </w:tcBorders>
          </w:tcPr>
          <w:p w:rsidR="00FD4751" w:rsidRDefault="00FD4751" w:rsidP="006E3593">
            <w:pPr>
              <w:keepNext/>
              <w:spacing w:after="60"/>
              <w:jc w:val="center"/>
            </w:pPr>
            <w:r>
              <w:t>A</w:t>
            </w:r>
          </w:p>
        </w:tc>
        <w:tc>
          <w:tcPr>
            <w:tcW w:w="867" w:type="dxa"/>
            <w:gridSpan w:val="2"/>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2</w:t>
            </w:r>
          </w:p>
        </w:tc>
        <w:tc>
          <w:tcPr>
            <w:tcW w:w="896" w:type="dxa"/>
            <w:tcBorders>
              <w:right w:val="single" w:sz="6" w:space="0" w:color="auto"/>
            </w:tcBorders>
          </w:tcPr>
          <w:p w:rsidR="00FD4751" w:rsidRDefault="00FD4751" w:rsidP="006E3593">
            <w:pPr>
              <w:spacing w:after="60"/>
              <w:jc w:val="center"/>
            </w:pPr>
            <w:r>
              <w:t>2</w:t>
            </w:r>
          </w:p>
        </w:tc>
      </w:tr>
      <w:tr w:rsidR="00FD4751" w:rsidTr="006E3593">
        <w:tc>
          <w:tcPr>
            <w:tcW w:w="1809" w:type="dxa"/>
            <w:tcBorders>
              <w:left w:val="single" w:sz="6" w:space="0" w:color="auto"/>
            </w:tcBorders>
          </w:tcPr>
          <w:p w:rsidR="00FD4751" w:rsidRDefault="00FD4751" w:rsidP="006E3593">
            <w:pPr>
              <w:keepNext/>
              <w:spacing w:after="60"/>
              <w:jc w:val="center"/>
            </w:pPr>
            <w:r>
              <w:t>B</w:t>
            </w:r>
          </w:p>
        </w:tc>
        <w:tc>
          <w:tcPr>
            <w:tcW w:w="867" w:type="dxa"/>
            <w:gridSpan w:val="2"/>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2</w:t>
            </w:r>
          </w:p>
        </w:tc>
        <w:tc>
          <w:tcPr>
            <w:tcW w:w="867" w:type="dxa"/>
          </w:tcPr>
          <w:p w:rsidR="00FD4751" w:rsidRDefault="00FD4751" w:rsidP="006E3593">
            <w:pPr>
              <w:spacing w:after="60"/>
              <w:jc w:val="center"/>
            </w:pPr>
            <w:r>
              <w:t>5</w:t>
            </w:r>
          </w:p>
        </w:tc>
        <w:tc>
          <w:tcPr>
            <w:tcW w:w="896" w:type="dxa"/>
            <w:tcBorders>
              <w:right w:val="single" w:sz="6" w:space="0" w:color="auto"/>
            </w:tcBorders>
          </w:tcPr>
          <w:p w:rsidR="00FD4751" w:rsidRDefault="00FD4751" w:rsidP="006E3593">
            <w:pPr>
              <w:spacing w:after="60"/>
              <w:jc w:val="center"/>
            </w:pPr>
            <w:r>
              <w:t>5</w:t>
            </w:r>
          </w:p>
        </w:tc>
      </w:tr>
      <w:tr w:rsidR="00FD4751" w:rsidTr="006E3593">
        <w:tc>
          <w:tcPr>
            <w:tcW w:w="1809" w:type="dxa"/>
            <w:tcBorders>
              <w:left w:val="single" w:sz="6" w:space="0" w:color="auto"/>
            </w:tcBorders>
          </w:tcPr>
          <w:p w:rsidR="00FD4751" w:rsidRDefault="00FD4751" w:rsidP="006E3593">
            <w:pPr>
              <w:keepNext/>
              <w:spacing w:after="60"/>
              <w:jc w:val="center"/>
            </w:pPr>
            <w:r>
              <w:t>C</w:t>
            </w:r>
          </w:p>
        </w:tc>
        <w:tc>
          <w:tcPr>
            <w:tcW w:w="867" w:type="dxa"/>
            <w:gridSpan w:val="2"/>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2</w:t>
            </w:r>
          </w:p>
        </w:tc>
        <w:tc>
          <w:tcPr>
            <w:tcW w:w="867" w:type="dxa"/>
          </w:tcPr>
          <w:p w:rsidR="00FD4751" w:rsidRDefault="00FD4751" w:rsidP="006E3593">
            <w:pPr>
              <w:spacing w:after="60"/>
              <w:jc w:val="center"/>
            </w:pPr>
            <w:r>
              <w:t>5</w:t>
            </w:r>
          </w:p>
        </w:tc>
        <w:tc>
          <w:tcPr>
            <w:tcW w:w="867" w:type="dxa"/>
          </w:tcPr>
          <w:p w:rsidR="00FD4751" w:rsidRDefault="00FD4751" w:rsidP="006E3593">
            <w:pPr>
              <w:spacing w:after="60"/>
              <w:jc w:val="center"/>
            </w:pPr>
            <w:r>
              <w:t>10</w:t>
            </w:r>
          </w:p>
        </w:tc>
        <w:tc>
          <w:tcPr>
            <w:tcW w:w="896" w:type="dxa"/>
            <w:tcBorders>
              <w:right w:val="single" w:sz="6" w:space="0" w:color="auto"/>
            </w:tcBorders>
          </w:tcPr>
          <w:p w:rsidR="00FD4751" w:rsidRDefault="00FD4751" w:rsidP="006E3593">
            <w:pPr>
              <w:spacing w:after="60"/>
              <w:jc w:val="center"/>
            </w:pPr>
            <w:r>
              <w:t>10</w:t>
            </w:r>
          </w:p>
        </w:tc>
      </w:tr>
      <w:tr w:rsidR="00FD4751" w:rsidTr="006E3593">
        <w:tc>
          <w:tcPr>
            <w:tcW w:w="1809" w:type="dxa"/>
            <w:tcBorders>
              <w:left w:val="single" w:sz="6" w:space="0" w:color="auto"/>
            </w:tcBorders>
          </w:tcPr>
          <w:p w:rsidR="00FD4751" w:rsidRDefault="00FD4751" w:rsidP="006E3593">
            <w:pPr>
              <w:keepNext/>
              <w:spacing w:after="60"/>
              <w:jc w:val="center"/>
            </w:pPr>
            <w:r>
              <w:t>D</w:t>
            </w:r>
          </w:p>
        </w:tc>
        <w:tc>
          <w:tcPr>
            <w:tcW w:w="867" w:type="dxa"/>
            <w:gridSpan w:val="2"/>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2</w:t>
            </w:r>
          </w:p>
        </w:tc>
        <w:tc>
          <w:tcPr>
            <w:tcW w:w="867" w:type="dxa"/>
          </w:tcPr>
          <w:p w:rsidR="00FD4751" w:rsidRDefault="00FD4751" w:rsidP="006E3593">
            <w:pPr>
              <w:spacing w:after="60"/>
              <w:jc w:val="center"/>
            </w:pPr>
            <w:r>
              <w:t>5</w:t>
            </w:r>
          </w:p>
        </w:tc>
        <w:tc>
          <w:tcPr>
            <w:tcW w:w="867" w:type="dxa"/>
          </w:tcPr>
          <w:p w:rsidR="00FD4751" w:rsidRDefault="00FD4751" w:rsidP="006E3593">
            <w:pPr>
              <w:spacing w:after="60"/>
              <w:jc w:val="center"/>
            </w:pPr>
            <w:r>
              <w:t>10</w:t>
            </w:r>
          </w:p>
        </w:tc>
        <w:tc>
          <w:tcPr>
            <w:tcW w:w="867" w:type="dxa"/>
          </w:tcPr>
          <w:p w:rsidR="00FD4751" w:rsidRDefault="00FD4751" w:rsidP="006E3593">
            <w:pPr>
              <w:spacing w:after="60"/>
              <w:jc w:val="center"/>
            </w:pPr>
            <w:r>
              <w:t>15</w:t>
            </w:r>
          </w:p>
        </w:tc>
        <w:tc>
          <w:tcPr>
            <w:tcW w:w="896" w:type="dxa"/>
            <w:tcBorders>
              <w:right w:val="single" w:sz="6" w:space="0" w:color="auto"/>
            </w:tcBorders>
          </w:tcPr>
          <w:p w:rsidR="00FD4751" w:rsidRDefault="00FD4751" w:rsidP="006E3593">
            <w:pPr>
              <w:spacing w:after="60"/>
              <w:jc w:val="center"/>
            </w:pPr>
            <w:r>
              <w:t>20</w:t>
            </w:r>
          </w:p>
        </w:tc>
      </w:tr>
      <w:tr w:rsidR="00FD4751" w:rsidTr="006E3593">
        <w:tc>
          <w:tcPr>
            <w:tcW w:w="1809" w:type="dxa"/>
            <w:tcBorders>
              <w:left w:val="single" w:sz="6" w:space="0" w:color="auto"/>
            </w:tcBorders>
          </w:tcPr>
          <w:p w:rsidR="00FD4751" w:rsidRDefault="00FD4751" w:rsidP="006E3593">
            <w:pPr>
              <w:keepNext/>
              <w:spacing w:after="60"/>
              <w:jc w:val="center"/>
            </w:pPr>
            <w:r>
              <w:t>E</w:t>
            </w:r>
          </w:p>
        </w:tc>
        <w:tc>
          <w:tcPr>
            <w:tcW w:w="867" w:type="dxa"/>
            <w:gridSpan w:val="2"/>
          </w:tcPr>
          <w:p w:rsidR="00FD4751" w:rsidRDefault="00FD4751" w:rsidP="006E3593">
            <w:pPr>
              <w:spacing w:after="60"/>
              <w:jc w:val="center"/>
            </w:pPr>
            <w:r>
              <w:t>–</w:t>
            </w:r>
          </w:p>
        </w:tc>
        <w:tc>
          <w:tcPr>
            <w:tcW w:w="867" w:type="dxa"/>
          </w:tcPr>
          <w:p w:rsidR="00FD4751" w:rsidRDefault="00FD4751" w:rsidP="006E3593">
            <w:pPr>
              <w:spacing w:after="60"/>
              <w:jc w:val="center"/>
            </w:pPr>
            <w:r>
              <w:t>–</w:t>
            </w:r>
          </w:p>
        </w:tc>
        <w:tc>
          <w:tcPr>
            <w:tcW w:w="867" w:type="dxa"/>
          </w:tcPr>
          <w:p w:rsidR="00FD4751" w:rsidRDefault="00FD4751" w:rsidP="006E3593">
            <w:pPr>
              <w:spacing w:after="60"/>
              <w:jc w:val="center"/>
            </w:pPr>
            <w:r>
              <w:t>2</w:t>
            </w:r>
          </w:p>
        </w:tc>
        <w:tc>
          <w:tcPr>
            <w:tcW w:w="867" w:type="dxa"/>
          </w:tcPr>
          <w:p w:rsidR="00FD4751" w:rsidRDefault="00FD4751" w:rsidP="006E3593">
            <w:pPr>
              <w:spacing w:after="60"/>
              <w:jc w:val="center"/>
            </w:pPr>
            <w:r>
              <w:t>5</w:t>
            </w:r>
          </w:p>
        </w:tc>
        <w:tc>
          <w:tcPr>
            <w:tcW w:w="867" w:type="dxa"/>
          </w:tcPr>
          <w:p w:rsidR="00FD4751" w:rsidRDefault="00FD4751" w:rsidP="006E3593">
            <w:pPr>
              <w:spacing w:after="60"/>
              <w:jc w:val="center"/>
            </w:pPr>
            <w:r>
              <w:t>10</w:t>
            </w:r>
          </w:p>
        </w:tc>
        <w:tc>
          <w:tcPr>
            <w:tcW w:w="867" w:type="dxa"/>
          </w:tcPr>
          <w:p w:rsidR="00FD4751" w:rsidRDefault="00FD4751" w:rsidP="006E3593">
            <w:pPr>
              <w:spacing w:after="60"/>
              <w:jc w:val="center"/>
            </w:pPr>
            <w:r>
              <w:t>20</w:t>
            </w:r>
          </w:p>
        </w:tc>
        <w:tc>
          <w:tcPr>
            <w:tcW w:w="896" w:type="dxa"/>
            <w:tcBorders>
              <w:right w:val="single" w:sz="6" w:space="0" w:color="auto"/>
            </w:tcBorders>
          </w:tcPr>
          <w:p w:rsidR="00FD4751" w:rsidRDefault="00FD4751" w:rsidP="006E3593">
            <w:pPr>
              <w:spacing w:after="60"/>
              <w:jc w:val="center"/>
            </w:pPr>
            <w:r>
              <w:t>30</w:t>
            </w:r>
          </w:p>
        </w:tc>
      </w:tr>
      <w:tr w:rsidR="00FD4751" w:rsidTr="006E3593">
        <w:tc>
          <w:tcPr>
            <w:tcW w:w="1809" w:type="dxa"/>
            <w:tcBorders>
              <w:left w:val="single" w:sz="6" w:space="0" w:color="auto"/>
            </w:tcBorders>
          </w:tcPr>
          <w:p w:rsidR="00FD4751" w:rsidRDefault="00FD4751" w:rsidP="006E3593">
            <w:pPr>
              <w:keepNext/>
              <w:spacing w:after="60"/>
              <w:jc w:val="center"/>
            </w:pPr>
            <w:r>
              <w:t>F</w:t>
            </w:r>
          </w:p>
        </w:tc>
        <w:tc>
          <w:tcPr>
            <w:tcW w:w="867" w:type="dxa"/>
            <w:gridSpan w:val="2"/>
          </w:tcPr>
          <w:p w:rsidR="00FD4751" w:rsidRDefault="00FD4751" w:rsidP="006E3593">
            <w:pPr>
              <w:spacing w:after="60"/>
              <w:jc w:val="center"/>
            </w:pPr>
            <w:r>
              <w:t>–</w:t>
            </w:r>
          </w:p>
        </w:tc>
        <w:tc>
          <w:tcPr>
            <w:tcW w:w="867" w:type="dxa"/>
          </w:tcPr>
          <w:p w:rsidR="00FD4751" w:rsidRDefault="00FD4751" w:rsidP="006E3593">
            <w:pPr>
              <w:spacing w:after="60"/>
              <w:jc w:val="center"/>
            </w:pPr>
            <w:r>
              <w:t>2</w:t>
            </w:r>
          </w:p>
        </w:tc>
        <w:tc>
          <w:tcPr>
            <w:tcW w:w="867" w:type="dxa"/>
          </w:tcPr>
          <w:p w:rsidR="00FD4751" w:rsidRDefault="00FD4751" w:rsidP="006E3593">
            <w:pPr>
              <w:spacing w:after="60"/>
              <w:jc w:val="center"/>
            </w:pPr>
            <w:r>
              <w:t>5</w:t>
            </w:r>
          </w:p>
        </w:tc>
        <w:tc>
          <w:tcPr>
            <w:tcW w:w="867" w:type="dxa"/>
          </w:tcPr>
          <w:p w:rsidR="00FD4751" w:rsidRDefault="00FD4751" w:rsidP="006E3593">
            <w:pPr>
              <w:spacing w:after="60"/>
              <w:jc w:val="center"/>
            </w:pPr>
            <w:r>
              <w:t>5</w:t>
            </w:r>
          </w:p>
        </w:tc>
        <w:tc>
          <w:tcPr>
            <w:tcW w:w="867" w:type="dxa"/>
          </w:tcPr>
          <w:p w:rsidR="00FD4751" w:rsidRDefault="00FD4751" w:rsidP="006E3593">
            <w:pPr>
              <w:spacing w:after="60"/>
              <w:jc w:val="center"/>
            </w:pPr>
            <w:r>
              <w:t>10</w:t>
            </w:r>
          </w:p>
        </w:tc>
        <w:tc>
          <w:tcPr>
            <w:tcW w:w="867" w:type="dxa"/>
          </w:tcPr>
          <w:p w:rsidR="00FD4751" w:rsidRDefault="00FD4751" w:rsidP="006E3593">
            <w:pPr>
              <w:spacing w:after="60"/>
              <w:jc w:val="center"/>
            </w:pPr>
            <w:r>
              <w:t>20</w:t>
            </w:r>
          </w:p>
        </w:tc>
        <w:tc>
          <w:tcPr>
            <w:tcW w:w="896" w:type="dxa"/>
            <w:tcBorders>
              <w:right w:val="single" w:sz="6" w:space="0" w:color="auto"/>
            </w:tcBorders>
          </w:tcPr>
          <w:p w:rsidR="00FD4751" w:rsidRDefault="00FD4751" w:rsidP="006E3593">
            <w:pPr>
              <w:spacing w:after="60"/>
              <w:jc w:val="center"/>
            </w:pPr>
            <w:r>
              <w:t>30</w:t>
            </w:r>
          </w:p>
        </w:tc>
      </w:tr>
      <w:tr w:rsidR="00FD4751" w:rsidTr="006E3593">
        <w:tc>
          <w:tcPr>
            <w:tcW w:w="1809" w:type="dxa"/>
            <w:tcBorders>
              <w:left w:val="single" w:sz="6" w:space="0" w:color="auto"/>
            </w:tcBorders>
          </w:tcPr>
          <w:p w:rsidR="00FD4751" w:rsidRDefault="00FD4751" w:rsidP="006E3593">
            <w:pPr>
              <w:keepNext/>
              <w:spacing w:after="60"/>
              <w:jc w:val="center"/>
            </w:pPr>
            <w:r>
              <w:t>G</w:t>
            </w:r>
          </w:p>
        </w:tc>
        <w:tc>
          <w:tcPr>
            <w:tcW w:w="867" w:type="dxa"/>
            <w:gridSpan w:val="2"/>
          </w:tcPr>
          <w:p w:rsidR="00FD4751" w:rsidRDefault="00FD4751" w:rsidP="006E3593">
            <w:pPr>
              <w:spacing w:after="60"/>
              <w:jc w:val="center"/>
            </w:pPr>
            <w:r>
              <w:t>–</w:t>
            </w:r>
          </w:p>
        </w:tc>
        <w:tc>
          <w:tcPr>
            <w:tcW w:w="867" w:type="dxa"/>
          </w:tcPr>
          <w:p w:rsidR="00FD4751" w:rsidRDefault="00FD4751" w:rsidP="006E3593">
            <w:pPr>
              <w:spacing w:after="60"/>
              <w:jc w:val="center"/>
            </w:pPr>
            <w:r>
              <w:t>2</w:t>
            </w:r>
          </w:p>
        </w:tc>
        <w:tc>
          <w:tcPr>
            <w:tcW w:w="867" w:type="dxa"/>
          </w:tcPr>
          <w:p w:rsidR="00FD4751" w:rsidRDefault="00FD4751" w:rsidP="006E3593">
            <w:pPr>
              <w:spacing w:after="60"/>
              <w:jc w:val="center"/>
            </w:pPr>
            <w:r>
              <w:t>5</w:t>
            </w:r>
          </w:p>
        </w:tc>
        <w:tc>
          <w:tcPr>
            <w:tcW w:w="867" w:type="dxa"/>
          </w:tcPr>
          <w:p w:rsidR="00FD4751" w:rsidRDefault="00FD4751" w:rsidP="006E3593">
            <w:pPr>
              <w:spacing w:after="60"/>
              <w:jc w:val="center"/>
            </w:pPr>
            <w:r>
              <w:t>10</w:t>
            </w:r>
          </w:p>
        </w:tc>
        <w:tc>
          <w:tcPr>
            <w:tcW w:w="867" w:type="dxa"/>
          </w:tcPr>
          <w:p w:rsidR="00FD4751" w:rsidRDefault="00FD4751" w:rsidP="006E3593">
            <w:pPr>
              <w:spacing w:after="60"/>
              <w:jc w:val="center"/>
            </w:pPr>
            <w:r>
              <w:t>20</w:t>
            </w:r>
          </w:p>
        </w:tc>
        <w:tc>
          <w:tcPr>
            <w:tcW w:w="867" w:type="dxa"/>
          </w:tcPr>
          <w:p w:rsidR="00FD4751" w:rsidRDefault="00FD4751" w:rsidP="006E3593">
            <w:pPr>
              <w:spacing w:after="60"/>
              <w:jc w:val="center"/>
            </w:pPr>
            <w:r>
              <w:t>25</w:t>
            </w:r>
          </w:p>
        </w:tc>
        <w:tc>
          <w:tcPr>
            <w:tcW w:w="896" w:type="dxa"/>
            <w:tcBorders>
              <w:right w:val="single" w:sz="6" w:space="0" w:color="auto"/>
            </w:tcBorders>
          </w:tcPr>
          <w:p w:rsidR="00FD4751" w:rsidRDefault="00FD4751" w:rsidP="006E3593">
            <w:pPr>
              <w:spacing w:after="60"/>
              <w:jc w:val="center"/>
            </w:pPr>
            <w:r>
              <w:t>30</w:t>
            </w:r>
          </w:p>
        </w:tc>
      </w:tr>
      <w:tr w:rsidR="00FD4751" w:rsidTr="006E3593">
        <w:tc>
          <w:tcPr>
            <w:tcW w:w="1809" w:type="dxa"/>
            <w:tcBorders>
              <w:left w:val="single" w:sz="6" w:space="0" w:color="auto"/>
            </w:tcBorders>
          </w:tcPr>
          <w:p w:rsidR="00FD4751" w:rsidRDefault="00FD4751" w:rsidP="006E3593">
            <w:pPr>
              <w:keepNext/>
              <w:spacing w:after="60"/>
              <w:jc w:val="center"/>
            </w:pPr>
            <w:r>
              <w:t>H</w:t>
            </w:r>
          </w:p>
        </w:tc>
        <w:tc>
          <w:tcPr>
            <w:tcW w:w="867" w:type="dxa"/>
            <w:gridSpan w:val="2"/>
          </w:tcPr>
          <w:p w:rsidR="00FD4751" w:rsidRDefault="00FD4751" w:rsidP="006E3593">
            <w:pPr>
              <w:spacing w:after="60"/>
              <w:jc w:val="center"/>
            </w:pPr>
            <w:r>
              <w:t>–</w:t>
            </w:r>
          </w:p>
        </w:tc>
        <w:tc>
          <w:tcPr>
            <w:tcW w:w="867" w:type="dxa"/>
          </w:tcPr>
          <w:p w:rsidR="00FD4751" w:rsidRDefault="00FD4751" w:rsidP="006E3593">
            <w:pPr>
              <w:spacing w:after="60"/>
              <w:jc w:val="center"/>
            </w:pPr>
            <w:r>
              <w:t>2</w:t>
            </w:r>
          </w:p>
        </w:tc>
        <w:tc>
          <w:tcPr>
            <w:tcW w:w="867" w:type="dxa"/>
          </w:tcPr>
          <w:p w:rsidR="00FD4751" w:rsidRDefault="00FD4751" w:rsidP="006E3593">
            <w:pPr>
              <w:spacing w:after="60"/>
              <w:jc w:val="center"/>
            </w:pPr>
            <w:r>
              <w:t>5</w:t>
            </w:r>
          </w:p>
        </w:tc>
        <w:tc>
          <w:tcPr>
            <w:tcW w:w="867" w:type="dxa"/>
          </w:tcPr>
          <w:p w:rsidR="00FD4751" w:rsidRDefault="00FD4751" w:rsidP="006E3593">
            <w:pPr>
              <w:spacing w:after="60"/>
              <w:jc w:val="center"/>
            </w:pPr>
            <w:r>
              <w:t>10</w:t>
            </w:r>
          </w:p>
        </w:tc>
        <w:tc>
          <w:tcPr>
            <w:tcW w:w="867" w:type="dxa"/>
          </w:tcPr>
          <w:p w:rsidR="00FD4751" w:rsidRDefault="00FD4751" w:rsidP="006E3593">
            <w:pPr>
              <w:spacing w:after="60"/>
              <w:jc w:val="center"/>
            </w:pPr>
            <w:r>
              <w:t>30</w:t>
            </w:r>
          </w:p>
        </w:tc>
        <w:tc>
          <w:tcPr>
            <w:tcW w:w="867" w:type="dxa"/>
          </w:tcPr>
          <w:p w:rsidR="00FD4751" w:rsidRDefault="00FD4751" w:rsidP="006E3593">
            <w:pPr>
              <w:spacing w:after="60"/>
              <w:jc w:val="center"/>
            </w:pPr>
            <w:r>
              <w:t>40</w:t>
            </w:r>
          </w:p>
        </w:tc>
        <w:tc>
          <w:tcPr>
            <w:tcW w:w="896" w:type="dxa"/>
            <w:tcBorders>
              <w:right w:val="single" w:sz="6" w:space="0" w:color="auto"/>
            </w:tcBorders>
          </w:tcPr>
          <w:p w:rsidR="00FD4751" w:rsidRDefault="00FD4751" w:rsidP="006E3593">
            <w:pPr>
              <w:spacing w:after="60"/>
              <w:jc w:val="center"/>
            </w:pPr>
            <w:r>
              <w:t>50</w:t>
            </w:r>
          </w:p>
        </w:tc>
      </w:tr>
      <w:tr w:rsidR="00FD4751" w:rsidTr="006E3593">
        <w:tc>
          <w:tcPr>
            <w:tcW w:w="1809" w:type="dxa"/>
            <w:tcBorders>
              <w:left w:val="single" w:sz="6" w:space="0" w:color="auto"/>
            </w:tcBorders>
          </w:tcPr>
          <w:p w:rsidR="00FD4751" w:rsidRDefault="00FD4751" w:rsidP="006E3593">
            <w:pPr>
              <w:keepNext/>
              <w:spacing w:after="60"/>
              <w:jc w:val="center"/>
            </w:pPr>
            <w:r>
              <w:t>I</w:t>
            </w:r>
          </w:p>
        </w:tc>
        <w:tc>
          <w:tcPr>
            <w:tcW w:w="867" w:type="dxa"/>
            <w:gridSpan w:val="2"/>
          </w:tcPr>
          <w:p w:rsidR="00FD4751" w:rsidRDefault="00FD4751" w:rsidP="006E3593">
            <w:pPr>
              <w:spacing w:after="60"/>
              <w:jc w:val="center"/>
            </w:pPr>
            <w:r>
              <w:t>2</w:t>
            </w:r>
          </w:p>
        </w:tc>
        <w:tc>
          <w:tcPr>
            <w:tcW w:w="867" w:type="dxa"/>
          </w:tcPr>
          <w:p w:rsidR="00FD4751" w:rsidRDefault="00FD4751" w:rsidP="006E3593">
            <w:pPr>
              <w:spacing w:after="60"/>
              <w:jc w:val="center"/>
            </w:pPr>
            <w:r>
              <w:t>5</w:t>
            </w:r>
          </w:p>
        </w:tc>
        <w:tc>
          <w:tcPr>
            <w:tcW w:w="867" w:type="dxa"/>
          </w:tcPr>
          <w:p w:rsidR="00FD4751" w:rsidRDefault="00FD4751" w:rsidP="006E3593">
            <w:pPr>
              <w:spacing w:after="60"/>
              <w:jc w:val="center"/>
            </w:pPr>
            <w:r>
              <w:t>10</w:t>
            </w:r>
          </w:p>
        </w:tc>
        <w:tc>
          <w:tcPr>
            <w:tcW w:w="867" w:type="dxa"/>
          </w:tcPr>
          <w:p w:rsidR="00FD4751" w:rsidRDefault="00FD4751" w:rsidP="006E3593">
            <w:pPr>
              <w:spacing w:after="60"/>
              <w:jc w:val="center"/>
            </w:pPr>
            <w:r>
              <w:t>30</w:t>
            </w:r>
          </w:p>
        </w:tc>
        <w:tc>
          <w:tcPr>
            <w:tcW w:w="867" w:type="dxa"/>
          </w:tcPr>
          <w:p w:rsidR="00FD4751" w:rsidRDefault="00FD4751" w:rsidP="006E3593">
            <w:pPr>
              <w:spacing w:after="60"/>
              <w:jc w:val="center"/>
            </w:pPr>
            <w:r>
              <w:t>50</w:t>
            </w:r>
          </w:p>
        </w:tc>
        <w:tc>
          <w:tcPr>
            <w:tcW w:w="867" w:type="dxa"/>
          </w:tcPr>
          <w:p w:rsidR="00FD4751" w:rsidRDefault="00FD4751" w:rsidP="006E3593">
            <w:pPr>
              <w:spacing w:after="60"/>
              <w:jc w:val="center"/>
            </w:pPr>
            <w:r>
              <w:t>60</w:t>
            </w:r>
          </w:p>
        </w:tc>
        <w:tc>
          <w:tcPr>
            <w:tcW w:w="896" w:type="dxa"/>
            <w:tcBorders>
              <w:right w:val="single" w:sz="6" w:space="0" w:color="auto"/>
            </w:tcBorders>
          </w:tcPr>
          <w:p w:rsidR="00FD4751" w:rsidRDefault="00FD4751" w:rsidP="006E3593">
            <w:pPr>
              <w:spacing w:after="60"/>
              <w:jc w:val="center"/>
            </w:pPr>
            <w:r>
              <w:t>70</w:t>
            </w:r>
          </w:p>
        </w:tc>
      </w:tr>
      <w:tr w:rsidR="00FD4751" w:rsidTr="006E3593">
        <w:tc>
          <w:tcPr>
            <w:tcW w:w="1809" w:type="dxa"/>
            <w:tcBorders>
              <w:left w:val="single" w:sz="6" w:space="0" w:color="auto"/>
              <w:bottom w:val="single" w:sz="6" w:space="0" w:color="auto"/>
            </w:tcBorders>
          </w:tcPr>
          <w:p w:rsidR="00FD4751" w:rsidRDefault="00FD4751" w:rsidP="006E3593">
            <w:pPr>
              <w:keepNext/>
              <w:spacing w:after="60"/>
              <w:jc w:val="center"/>
            </w:pPr>
            <w:r>
              <w:t>J</w:t>
            </w:r>
          </w:p>
        </w:tc>
        <w:tc>
          <w:tcPr>
            <w:tcW w:w="867" w:type="dxa"/>
            <w:gridSpan w:val="2"/>
            <w:tcBorders>
              <w:bottom w:val="single" w:sz="6" w:space="0" w:color="auto"/>
            </w:tcBorders>
          </w:tcPr>
          <w:p w:rsidR="00FD4751" w:rsidRDefault="00FD4751" w:rsidP="006E3593">
            <w:pPr>
              <w:spacing w:after="60"/>
              <w:jc w:val="center"/>
            </w:pPr>
            <w:r>
              <w:t>5</w:t>
            </w:r>
          </w:p>
        </w:tc>
        <w:tc>
          <w:tcPr>
            <w:tcW w:w="867" w:type="dxa"/>
            <w:tcBorders>
              <w:bottom w:val="single" w:sz="6" w:space="0" w:color="auto"/>
            </w:tcBorders>
          </w:tcPr>
          <w:p w:rsidR="00FD4751" w:rsidRDefault="00FD4751" w:rsidP="006E3593">
            <w:pPr>
              <w:spacing w:after="60"/>
              <w:jc w:val="center"/>
            </w:pPr>
            <w:r>
              <w:t>10</w:t>
            </w:r>
          </w:p>
        </w:tc>
        <w:tc>
          <w:tcPr>
            <w:tcW w:w="867" w:type="dxa"/>
            <w:tcBorders>
              <w:bottom w:val="single" w:sz="6" w:space="0" w:color="auto"/>
            </w:tcBorders>
          </w:tcPr>
          <w:p w:rsidR="00FD4751" w:rsidRDefault="00FD4751" w:rsidP="006E3593">
            <w:pPr>
              <w:spacing w:after="60"/>
              <w:jc w:val="center"/>
            </w:pPr>
            <w:r>
              <w:t>20</w:t>
            </w:r>
          </w:p>
        </w:tc>
        <w:tc>
          <w:tcPr>
            <w:tcW w:w="867" w:type="dxa"/>
            <w:tcBorders>
              <w:bottom w:val="single" w:sz="6" w:space="0" w:color="auto"/>
            </w:tcBorders>
          </w:tcPr>
          <w:p w:rsidR="00FD4751" w:rsidRDefault="00FD4751" w:rsidP="006E3593">
            <w:pPr>
              <w:spacing w:after="60"/>
              <w:jc w:val="center"/>
            </w:pPr>
            <w:r>
              <w:t>40</w:t>
            </w:r>
          </w:p>
        </w:tc>
        <w:tc>
          <w:tcPr>
            <w:tcW w:w="867" w:type="dxa"/>
            <w:tcBorders>
              <w:bottom w:val="single" w:sz="6" w:space="0" w:color="auto"/>
            </w:tcBorders>
          </w:tcPr>
          <w:p w:rsidR="00FD4751" w:rsidRDefault="00FD4751" w:rsidP="006E3593">
            <w:pPr>
              <w:spacing w:after="60"/>
              <w:jc w:val="center"/>
            </w:pPr>
            <w:r>
              <w:t>70</w:t>
            </w:r>
          </w:p>
        </w:tc>
        <w:tc>
          <w:tcPr>
            <w:tcW w:w="867" w:type="dxa"/>
            <w:tcBorders>
              <w:bottom w:val="single" w:sz="6" w:space="0" w:color="auto"/>
            </w:tcBorders>
          </w:tcPr>
          <w:p w:rsidR="00FD4751" w:rsidRDefault="00FD4751" w:rsidP="006E3593">
            <w:pPr>
              <w:spacing w:after="60"/>
              <w:jc w:val="center"/>
            </w:pPr>
            <w:r>
              <w:t>80</w:t>
            </w:r>
          </w:p>
        </w:tc>
        <w:tc>
          <w:tcPr>
            <w:tcW w:w="896" w:type="dxa"/>
            <w:tcBorders>
              <w:bottom w:val="single" w:sz="6" w:space="0" w:color="auto"/>
              <w:right w:val="single" w:sz="6" w:space="0" w:color="auto"/>
            </w:tcBorders>
          </w:tcPr>
          <w:p w:rsidR="00FD4751" w:rsidRDefault="00FD4751" w:rsidP="006E3593">
            <w:pPr>
              <w:spacing w:after="60"/>
              <w:jc w:val="center"/>
            </w:pPr>
            <w:r>
              <w:t>90</w:t>
            </w:r>
          </w:p>
        </w:tc>
      </w:tr>
    </w:tbl>
    <w:p w:rsidR="00FD4751" w:rsidRDefault="00FD4751" w:rsidP="00FD4751">
      <w:pPr>
        <w:pStyle w:val="Comment"/>
        <w:spacing w:before="0"/>
        <w:rPr>
          <w:rFonts w:ascii="Times New Roman" w:hAnsi="Times New Roman"/>
          <w:sz w:val="20"/>
        </w:rPr>
      </w:pPr>
      <w:r>
        <w:rPr>
          <w:rFonts w:ascii="Times New Roman" w:hAnsi="Times New Roman"/>
          <w:sz w:val="20"/>
        </w:rPr>
        <w:t>No age adjustment permitted for this table</w:t>
      </w:r>
    </w:p>
    <w:p w:rsidR="00FD4751" w:rsidRDefault="00FD4751" w:rsidP="00FD4751">
      <w:pPr>
        <w:tabs>
          <w:tab w:val="left" w:pos="283"/>
        </w:tabs>
        <w:spacing w:before="120" w:after="120"/>
        <w:rPr>
          <w:sz w:val="24"/>
        </w:rPr>
      </w:pPr>
      <w:r>
        <w:rPr>
          <w:sz w:val="24"/>
        </w:rPr>
        <w:t>If the attacks were separated into groups in Step 4, a separate rating is to be obtained for each group of attacks.</w:t>
      </w:r>
    </w:p>
    <w:p w:rsidR="00FD4751" w:rsidRDefault="00FD4751" w:rsidP="00FD4751">
      <w:pPr>
        <w:spacing w:before="120" w:after="120"/>
        <w:rPr>
          <w:sz w:val="24"/>
        </w:rPr>
      </w:pPr>
      <w:r>
        <w:rPr>
          <w:sz w:val="24"/>
        </w:rPr>
        <w:t>Those ratings are not to be combined at this stage but are to be included in the final combining of all ratings.</w:t>
      </w:r>
    </w:p>
    <w:p w:rsidR="00FD4751" w:rsidRDefault="00FD4751" w:rsidP="00FD4751">
      <w:pPr>
        <w:pStyle w:val="StepHeading"/>
        <w:rPr>
          <w:rFonts w:ascii="Times New Roman" w:hAnsi="Times New Roman"/>
          <w:sz w:val="24"/>
        </w:rPr>
      </w:pPr>
      <w:r>
        <w:rPr>
          <w:rFonts w:ascii="Times New Roman" w:hAnsi="Times New Roman"/>
          <w:sz w:val="24"/>
        </w:rPr>
        <w:t>Step 9:</w:t>
      </w:r>
      <w:r>
        <w:rPr>
          <w:rFonts w:ascii="Times New Roman" w:hAnsi="Times New Roman"/>
          <w:sz w:val="24"/>
        </w:rPr>
        <w:tab/>
        <w:t xml:space="preserve">Compare the impairment ratings obtained in Step 3 and Step 8. Take the higher rating. </w:t>
      </w:r>
    </w:p>
    <w:p w:rsidR="00FD4751" w:rsidRDefault="00FD4751" w:rsidP="00FD4751">
      <w:pPr>
        <w:tabs>
          <w:tab w:val="left" w:pos="283"/>
        </w:tabs>
        <w:spacing w:before="120" w:after="120"/>
        <w:rPr>
          <w:sz w:val="24"/>
        </w:rPr>
      </w:pPr>
      <w:r>
        <w:rPr>
          <w:sz w:val="24"/>
        </w:rPr>
        <w:t>If the attacks were separated into groups in Step 4, the ratings for the various groups of attacks are to be combined by applying Chapter 18 (Combined Values Chart) before being compared with the rating obtained in Step 3. The combined rating determined under Chapter 18 is to be used only for the purpose of this comparison.</w:t>
      </w:r>
    </w:p>
    <w:p w:rsidR="00FD4751" w:rsidRDefault="00FD4751" w:rsidP="00FD4751">
      <w:pPr>
        <w:tabs>
          <w:tab w:val="left" w:pos="283"/>
        </w:tabs>
        <w:spacing w:before="120" w:after="120"/>
        <w:rPr>
          <w:sz w:val="24"/>
        </w:rPr>
      </w:pPr>
      <w:r>
        <w:rPr>
          <w:sz w:val="24"/>
        </w:rPr>
        <w:t>If the combined rating determined under Chapter 18 is higher than the rating obtained in Step 3, then each of the separate ratings for the various groups of attacks is to be included in the final combining of all ratings.</w:t>
      </w:r>
    </w:p>
    <w:p w:rsidR="00FD4751" w:rsidRDefault="00FD4751" w:rsidP="00FD4751">
      <w:pPr>
        <w:pStyle w:val="StepHeading"/>
        <w:rPr>
          <w:rFonts w:ascii="Times New Roman" w:hAnsi="Times New Roman"/>
          <w:sz w:val="24"/>
        </w:rPr>
      </w:pPr>
      <w:r>
        <w:rPr>
          <w:rFonts w:ascii="Times New Roman" w:hAnsi="Times New Roman"/>
          <w:sz w:val="24"/>
        </w:rPr>
        <w:t>Step 10:</w:t>
      </w:r>
      <w:r>
        <w:rPr>
          <w:rFonts w:ascii="Times New Roman" w:hAnsi="Times New Roman"/>
          <w:sz w:val="24"/>
        </w:rPr>
        <w:tab/>
        <w:t xml:space="preserve">Determine the rating for the impairment resulting from the avoidance and preclusion of otherwise normal activities between attacks by using Table 15.5. </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Precluded activities refer to ordinary activities. Ratings are to be given on the basis of having to avoid, or of being precluded from undertaking, activities that are common for the veteran’s age group. Ratings are not to be given on the basis of having to avoid only relatively hazardous activities such as rock-climbing or acrobatics.</w:t>
      </w:r>
    </w:p>
    <w:p w:rsidR="00FD4751" w:rsidRDefault="00FD4751" w:rsidP="00FD4751">
      <w:pPr>
        <w:pStyle w:val="BodyText"/>
        <w:tabs>
          <w:tab w:val="left" w:pos="283"/>
        </w:tabs>
        <w:spacing w:before="120" w:after="240"/>
        <w:rPr>
          <w:rFonts w:ascii="Times New Roman" w:hAnsi="Times New Roman"/>
        </w:rPr>
      </w:pPr>
      <w:r>
        <w:rPr>
          <w:rFonts w:ascii="Times New Roman" w:hAnsi="Times New Roman"/>
        </w:rPr>
        <w:t>Table 15.5 is to be applied only if at least one attack of the condition of severity II or greater has occurred within the last two years.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959"/>
        <w:gridCol w:w="6379"/>
      </w:tblGrid>
      <w:tr w:rsidR="00FD4751" w:rsidTr="006E3593">
        <w:tc>
          <w:tcPr>
            <w:tcW w:w="2376" w:type="dxa"/>
            <w:gridSpan w:val="2"/>
            <w:tcBorders>
              <w:bottom w:val="nil"/>
              <w:right w:val="nil"/>
            </w:tcBorders>
          </w:tcPr>
          <w:p w:rsidR="00FD4751" w:rsidRDefault="00FD4751" w:rsidP="006E3593">
            <w:pPr>
              <w:pStyle w:val="FigureHeading"/>
            </w:pPr>
            <w:r>
              <w:t>Functional Loss Table 15.5</w:t>
            </w:r>
          </w:p>
        </w:tc>
        <w:tc>
          <w:tcPr>
            <w:tcW w:w="6379" w:type="dxa"/>
            <w:tcBorders>
              <w:left w:val="nil"/>
              <w:bottom w:val="nil"/>
            </w:tcBorders>
          </w:tcPr>
          <w:p w:rsidR="00FD4751" w:rsidRDefault="003F364C" w:rsidP="006E3593">
            <w:pPr>
              <w:spacing w:line="280" w:lineRule="atLeast"/>
              <w:jc w:val="right"/>
              <w:rPr>
                <w:b/>
                <w:sz w:val="24"/>
              </w:rPr>
            </w:pPr>
            <w:r>
              <w:rPr>
                <w:b/>
                <w:noProof/>
              </w:rPr>
              <w:drawing>
                <wp:inline distT="0" distB="0" distL="0" distR="0">
                  <wp:extent cx="327660" cy="422910"/>
                  <wp:effectExtent l="0" t="0" r="0" b="0"/>
                  <wp:docPr id="125" name="Picture 12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8755" w:type="dxa"/>
            <w:gridSpan w:val="3"/>
            <w:tcBorders>
              <w:top w:val="nil"/>
            </w:tcBorders>
          </w:tcPr>
          <w:p w:rsidR="00FD4751" w:rsidRDefault="00FD4751" w:rsidP="006E3593">
            <w:pPr>
              <w:spacing w:before="120"/>
              <w:jc w:val="center"/>
              <w:rPr>
                <w:b/>
                <w:sz w:val="24"/>
              </w:rPr>
            </w:pPr>
            <w:r>
              <w:rPr>
                <w:b/>
                <w:color w:val="000000"/>
                <w:sz w:val="24"/>
              </w:rPr>
              <w:t xml:space="preserve">INTERMITTENT IMPAIRMENT: </w:t>
            </w:r>
            <w:r>
              <w:rPr>
                <w:b/>
                <w:sz w:val="24"/>
              </w:rPr>
              <w:t>PRECLUDED AND AVOIDED ACTIVITIES</w:t>
            </w:r>
          </w:p>
        </w:tc>
      </w:tr>
      <w:tr w:rsidR="00FD4751" w:rsidTr="006E3593">
        <w:tc>
          <w:tcPr>
            <w:tcW w:w="1417" w:type="dxa"/>
          </w:tcPr>
          <w:p w:rsidR="00FD4751" w:rsidRDefault="00FD4751" w:rsidP="006E3593">
            <w:pPr>
              <w:spacing w:after="60"/>
              <w:jc w:val="both"/>
              <w:rPr>
                <w:b/>
              </w:rPr>
            </w:pPr>
            <w:r>
              <w:rPr>
                <w:b/>
              </w:rPr>
              <w:t>Impairment Ratings</w:t>
            </w:r>
          </w:p>
        </w:tc>
        <w:tc>
          <w:tcPr>
            <w:tcW w:w="7338" w:type="dxa"/>
            <w:gridSpan w:val="2"/>
          </w:tcPr>
          <w:p w:rsidR="00FD4751" w:rsidRDefault="00FD4751" w:rsidP="006E3593">
            <w:pPr>
              <w:spacing w:after="60"/>
              <w:jc w:val="both"/>
            </w:pPr>
            <w:r>
              <w:rPr>
                <w:b/>
              </w:rPr>
              <w:t>Criteria</w:t>
            </w:r>
          </w:p>
        </w:tc>
      </w:tr>
      <w:tr w:rsidR="00FD4751" w:rsidTr="006E3593">
        <w:tc>
          <w:tcPr>
            <w:tcW w:w="1417" w:type="dxa"/>
          </w:tcPr>
          <w:p w:rsidR="00FD4751" w:rsidRDefault="00FD4751" w:rsidP="006E3593">
            <w:pPr>
              <w:spacing w:after="60"/>
              <w:jc w:val="both"/>
            </w:pPr>
            <w:r>
              <w:t>NIL</w:t>
            </w:r>
          </w:p>
        </w:tc>
        <w:tc>
          <w:tcPr>
            <w:tcW w:w="7338" w:type="dxa"/>
            <w:gridSpan w:val="2"/>
          </w:tcPr>
          <w:p w:rsidR="00FD4751" w:rsidRDefault="00FD4751" w:rsidP="006E3593">
            <w:pPr>
              <w:spacing w:after="60"/>
              <w:jc w:val="both"/>
            </w:pPr>
            <w:r>
              <w:t>Not prevented by fear of an attack from any significant activities. Can lead a normal life between attacks without the need to take long term medication.</w:t>
            </w:r>
          </w:p>
        </w:tc>
      </w:tr>
      <w:tr w:rsidR="00FD4751" w:rsidTr="006E3593">
        <w:trPr>
          <w:cantSplit/>
        </w:trPr>
        <w:tc>
          <w:tcPr>
            <w:tcW w:w="1417" w:type="dxa"/>
          </w:tcPr>
          <w:p w:rsidR="00FD4751" w:rsidRDefault="00FD4751" w:rsidP="006E3593">
            <w:pPr>
              <w:spacing w:after="60"/>
              <w:jc w:val="both"/>
            </w:pPr>
            <w:r>
              <w:t>TWO</w:t>
            </w:r>
          </w:p>
        </w:tc>
        <w:tc>
          <w:tcPr>
            <w:tcW w:w="7338" w:type="dxa"/>
            <w:gridSpan w:val="2"/>
          </w:tcPr>
          <w:p w:rsidR="00FD4751" w:rsidRDefault="00FD4751" w:rsidP="006E3593">
            <w:pPr>
              <w:spacing w:after="60"/>
              <w:jc w:val="both"/>
            </w:pPr>
            <w:r>
              <w:t>Must avoid relatively few activities for fear of precipitating an attack.</w:t>
            </w:r>
          </w:p>
          <w:p w:rsidR="00FD4751" w:rsidRDefault="00FD4751" w:rsidP="006E3593">
            <w:pPr>
              <w:jc w:val="both"/>
            </w:pPr>
            <w:r>
              <w:t>Or</w:t>
            </w:r>
          </w:p>
          <w:p w:rsidR="00FD4751" w:rsidRDefault="00FD4751" w:rsidP="006E3593">
            <w:pPr>
              <w:spacing w:after="60"/>
              <w:jc w:val="both"/>
            </w:pPr>
            <w:r>
              <w:t>Can lead a fairly normal life between attacks but must take long term medication.</w:t>
            </w:r>
          </w:p>
        </w:tc>
      </w:tr>
      <w:tr w:rsidR="00FD4751" w:rsidTr="006E3593">
        <w:tc>
          <w:tcPr>
            <w:tcW w:w="1417" w:type="dxa"/>
          </w:tcPr>
          <w:p w:rsidR="00FD4751" w:rsidRDefault="00FD4751" w:rsidP="006E3593">
            <w:pPr>
              <w:spacing w:after="60"/>
              <w:jc w:val="both"/>
            </w:pPr>
            <w:r>
              <w:t>FIVE</w:t>
            </w:r>
          </w:p>
        </w:tc>
        <w:tc>
          <w:tcPr>
            <w:tcW w:w="7338" w:type="dxa"/>
            <w:gridSpan w:val="2"/>
          </w:tcPr>
          <w:p w:rsidR="00FD4751" w:rsidRDefault="00FD4751" w:rsidP="006E3593">
            <w:pPr>
              <w:spacing w:after="60"/>
              <w:jc w:val="both"/>
            </w:pPr>
            <w:r>
              <w:t>Must avoid some activities such as driving a car, using machinery, using public transport, swimming, travelling, being alone except for short periods of time lest an attack occur.</w:t>
            </w:r>
          </w:p>
        </w:tc>
      </w:tr>
      <w:tr w:rsidR="00FD4751" w:rsidTr="006E3593">
        <w:tc>
          <w:tcPr>
            <w:tcW w:w="1417" w:type="dxa"/>
          </w:tcPr>
          <w:p w:rsidR="00FD4751" w:rsidRDefault="00FD4751" w:rsidP="006E3593">
            <w:pPr>
              <w:spacing w:after="60"/>
              <w:jc w:val="both"/>
            </w:pPr>
            <w:r>
              <w:t>TEN</w:t>
            </w:r>
          </w:p>
        </w:tc>
        <w:tc>
          <w:tcPr>
            <w:tcW w:w="7338" w:type="dxa"/>
            <w:gridSpan w:val="2"/>
          </w:tcPr>
          <w:p w:rsidR="00FD4751" w:rsidRDefault="00FD4751" w:rsidP="006E3593">
            <w:pPr>
              <w:spacing w:after="60"/>
              <w:jc w:val="both"/>
            </w:pPr>
            <w:r>
              <w:t>Must avoid a wide range of activities such as driving a car, using machinery, using public transport, swimming, travelling, being alone except for short periods of time lest an attack occur with possible severe consequences.</w:t>
            </w:r>
          </w:p>
        </w:tc>
      </w:tr>
      <w:tr w:rsidR="00FD4751" w:rsidTr="006E3593">
        <w:tc>
          <w:tcPr>
            <w:tcW w:w="8755" w:type="dxa"/>
            <w:gridSpan w:val="3"/>
          </w:tcPr>
          <w:p w:rsidR="00FD4751" w:rsidRDefault="00FD4751" w:rsidP="006E3593">
            <w:pPr>
              <w:spacing w:after="60"/>
              <w:ind w:left="1418"/>
              <w:rPr>
                <w:b/>
                <w:i/>
              </w:rPr>
            </w:pPr>
            <w:r>
              <w:rPr>
                <w:b/>
                <w:i/>
              </w:rPr>
              <w:t>Only one rating may be had from this table for any given condition. Intermittent conditions may attract a rating from Table 15.5 as well as a rating or ratings from either Table 15.4 or the system specific tables.</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BodyText"/>
        <w:spacing w:before="120" w:after="120"/>
        <w:rPr>
          <w:rFonts w:ascii="Times New Roman" w:hAnsi="Times New Roman"/>
        </w:rPr>
      </w:pPr>
      <w:r>
        <w:rPr>
          <w:rFonts w:ascii="Times New Roman" w:hAnsi="Times New Roman"/>
        </w:rPr>
        <w:t>The rating obtained in Step 10 is not to be compared with the rating obtained in Step 9, nor are ratings to be combined at this stage. Irrespective of the outcome of Step 9 the rating obtained from Table 15.5 is to be included in the final combining of all ratings.</w:t>
      </w:r>
    </w:p>
    <w:p w:rsidR="00FD4751" w:rsidRDefault="00FD4751" w:rsidP="00FD4751">
      <w:pPr>
        <w:pStyle w:val="Heading2"/>
        <w:spacing w:before="120" w:after="120"/>
        <w:ind w:left="567" w:right="618"/>
        <w:jc w:val="both"/>
        <w:rPr>
          <w:rFonts w:ascii="Times New Roman" w:hAnsi="Times New Roman"/>
        </w:rPr>
      </w:pPr>
      <w:r>
        <w:rPr>
          <w:rFonts w:ascii="Times New Roman" w:hAnsi="Times New Roman"/>
        </w:rPr>
        <w:t xml:space="preserve">Intermittent Impairment Worksheets </w:t>
      </w:r>
    </w:p>
    <w:p w:rsidR="00FD4751" w:rsidRDefault="00FD4751" w:rsidP="00FD4751">
      <w:pPr>
        <w:tabs>
          <w:tab w:val="left" w:pos="283"/>
        </w:tabs>
        <w:spacing w:before="120" w:after="120"/>
        <w:ind w:left="567" w:right="618"/>
        <w:jc w:val="both"/>
        <w:rPr>
          <w:sz w:val="24"/>
        </w:rPr>
      </w:pPr>
      <w:r>
        <w:rPr>
          <w:sz w:val="24"/>
        </w:rPr>
        <w:t xml:space="preserve">A set of Intermittent Impairment </w:t>
      </w:r>
      <w:r w:rsidRPr="00413931">
        <w:rPr>
          <w:sz w:val="24"/>
        </w:rPr>
        <w:t>Worksheets (pages 178 to 179)</w:t>
      </w:r>
      <w:r>
        <w:rPr>
          <w:sz w:val="24"/>
        </w:rPr>
        <w:t xml:space="preserve"> is designed to facilitate the calculation of intermittent impairment rating.</w:t>
      </w:r>
    </w:p>
    <w:p w:rsidR="00FD4751" w:rsidRDefault="00FD4751" w:rsidP="00FD4751">
      <w:pPr>
        <w:tabs>
          <w:tab w:val="left" w:pos="283"/>
        </w:tabs>
        <w:spacing w:before="120" w:after="120"/>
        <w:ind w:left="567" w:right="618"/>
        <w:jc w:val="both"/>
        <w:rPr>
          <w:sz w:val="24"/>
        </w:rPr>
      </w:pPr>
      <w:r>
        <w:rPr>
          <w:sz w:val="24"/>
        </w:rPr>
        <w:t xml:space="preserve">Intermittent Impairment Worksheet (1) is to be used in those cases where all the attacks are grouped into a single type of attack. </w:t>
      </w:r>
    </w:p>
    <w:p w:rsidR="00FD4751" w:rsidRDefault="00FD4751" w:rsidP="00FD4751">
      <w:pPr>
        <w:tabs>
          <w:tab w:val="left" w:pos="283"/>
        </w:tabs>
        <w:spacing w:before="120" w:after="120"/>
        <w:ind w:left="567" w:right="618"/>
        <w:jc w:val="both"/>
        <w:rPr>
          <w:sz w:val="24"/>
        </w:rPr>
      </w:pPr>
      <w:r>
        <w:rPr>
          <w:sz w:val="24"/>
        </w:rPr>
        <w:t xml:space="preserve">Intermittent Impairment Worksheet (2) is to be used in those cases where the attacks are grouped into two or three types. </w:t>
      </w:r>
    </w:p>
    <w:p w:rsidR="00FD4751" w:rsidRDefault="00FD4751" w:rsidP="00FD4751">
      <w:pPr>
        <w:spacing w:before="120" w:after="120"/>
        <w:ind w:left="567" w:right="618"/>
        <w:jc w:val="both"/>
        <w:rPr>
          <w:sz w:val="24"/>
        </w:rPr>
      </w:pPr>
      <w:r>
        <w:rPr>
          <w:sz w:val="24"/>
        </w:rPr>
        <w:t>No worksheet is provided for those cases where more than three types of attacks are involved.</w:t>
      </w:r>
    </w:p>
    <w:p w:rsidR="00FD4751" w:rsidRDefault="00FD4751" w:rsidP="00FD4751">
      <w:pPr>
        <w:spacing w:before="120" w:after="120"/>
        <w:ind w:left="567" w:right="618"/>
        <w:jc w:val="both"/>
        <w:rPr>
          <w:sz w:val="24"/>
        </w:rPr>
      </w:pPr>
      <w:r>
        <w:rPr>
          <w:sz w:val="24"/>
        </w:rPr>
        <w:br w:type="page"/>
      </w:r>
      <w:r w:rsidR="003F364C">
        <w:rPr>
          <w:noProof/>
          <w:sz w:val="24"/>
        </w:rPr>
        <w:drawing>
          <wp:inline distT="0" distB="0" distL="0" distR="0">
            <wp:extent cx="5486400" cy="8434070"/>
            <wp:effectExtent l="0" t="0" r="0" b="0"/>
            <wp:docPr id="126" name="Picture 126" descr="A worksheet for noting assessment details in relation to intermittent impair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ntermittent Impairment Worksheet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86400" cy="8434070"/>
                    </a:xfrm>
                    <a:prstGeom prst="rect">
                      <a:avLst/>
                    </a:prstGeom>
                    <a:noFill/>
                    <a:ln>
                      <a:noFill/>
                    </a:ln>
                  </pic:spPr>
                </pic:pic>
              </a:graphicData>
            </a:graphic>
          </wp:inline>
        </w:drawing>
      </w:r>
    </w:p>
    <w:p w:rsidR="00FD4751" w:rsidRDefault="003F364C" w:rsidP="00FD4751">
      <w:r>
        <w:rPr>
          <w:noProof/>
        </w:rPr>
        <w:drawing>
          <wp:inline distT="0" distB="0" distL="0" distR="0">
            <wp:extent cx="5391150" cy="8434070"/>
            <wp:effectExtent l="0" t="0" r="0" b="0"/>
            <wp:docPr id="127" name="Picture 127" descr="A second worksheet for noting assessment details in relation to intermittent impair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ntermittent Impairment Worksheet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91150" cy="8434070"/>
                    </a:xfrm>
                    <a:prstGeom prst="rect">
                      <a:avLst/>
                    </a:prstGeom>
                    <a:noFill/>
                    <a:ln>
                      <a:noFill/>
                    </a:ln>
                  </pic:spPr>
                </pic:pic>
              </a:graphicData>
            </a:graphic>
          </wp:inline>
        </w:drawing>
      </w:r>
    </w:p>
    <w:p w:rsidR="00FD4751" w:rsidRDefault="00FD4751" w:rsidP="00FD4751"/>
    <w:p w:rsidR="00FD4751" w:rsidRDefault="00FD4751" w:rsidP="00FD4751">
      <w:pPr>
        <w:pStyle w:val="Headline1"/>
      </w:pPr>
      <w:r>
        <w:t>CHAPTER 16</w:t>
      </w:r>
    </w:p>
    <w:p w:rsidR="00FD4751" w:rsidRDefault="00FD4751" w:rsidP="00FD4751">
      <w:pPr>
        <w:pStyle w:val="Headline2"/>
      </w:pPr>
      <w:r>
        <w:t>ACTIVITIES OF DAILY LIVING</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The Activities of Daily Living (ADLs) are a defined set of activities necessary for normal self-care. The activities are movement in bed, transfers, locomotion, dressing, personal hygiene, and feeding.</w:t>
      </w:r>
    </w:p>
    <w:p w:rsidR="00FD4751" w:rsidRDefault="00FD4751" w:rsidP="00FD4751">
      <w:pPr>
        <w:pStyle w:val="BodyText"/>
        <w:tabs>
          <w:tab w:val="left" w:pos="283"/>
        </w:tabs>
        <w:spacing w:before="120" w:after="60"/>
        <w:rPr>
          <w:rFonts w:ascii="Times New Roman" w:hAnsi="Times New Roman"/>
        </w:rPr>
      </w:pPr>
      <w:r>
        <w:rPr>
          <w:rFonts w:ascii="Times New Roman" w:hAnsi="Times New Roman"/>
        </w:rPr>
        <w:t>These six activities are defined as follows: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“movement in bed” means sitting in, rising from, and moving around in, bed;</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“transfers” means moving from one seat to another, changing position from sitting to standing, and transferring to and from the toilet and bed;</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“locomotion” means walking on the level, on gentle slopes and down stairs;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“dressing” means putting on socks, stockings, and shoes, as well as clothing the upper and lower trunk;</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“personal hygiene” means grooming, and washing of face, trunk, extremities and perineum;</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“feeding” means eating and drinking, but not the preparation of food.</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 xml:space="preserve">“Effects on ADLs” is to be used to assess conditions for which criteria do not exist in the system specific tables of Chapters 1 to 12, or are inadequate, or for which the application of the tables in Chapter 14 (Malignant Conditions) or Chapter 15 (Intermittent Impairment) is inappropriate. </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Table 16.3 (Other Impairment) covers such non-specific indicators of disease as pain, lethargy and prognosis.</w:t>
      </w:r>
    </w:p>
    <w:p w:rsidR="00FD4751" w:rsidRDefault="00FD4751" w:rsidP="00FD4751">
      <w:pPr>
        <w:tabs>
          <w:tab w:val="left" w:pos="283"/>
        </w:tabs>
        <w:spacing w:before="120" w:after="120"/>
        <w:rPr>
          <w:sz w:val="24"/>
        </w:rPr>
      </w:pPr>
      <w:r>
        <w:rPr>
          <w:sz w:val="24"/>
        </w:rPr>
        <w:t>This chapter is to be applied in the assessment of conditions that result in the veteran being bedfast, chairfast, housebound or nearly housebound. Such conditions include the effects of severe strokes, severe Parkinson’s disease, severe heart failure, severe respiratory disease, severe liver failure, severe kidney failure and some dementias.</w:t>
      </w:r>
    </w:p>
    <w:p w:rsidR="00FD4751" w:rsidRDefault="00FD4751" w:rsidP="00FD4751">
      <w:pPr>
        <w:tabs>
          <w:tab w:val="left" w:pos="283"/>
        </w:tabs>
        <w:spacing w:before="120" w:after="120"/>
        <w:rPr>
          <w:sz w:val="24"/>
        </w:rPr>
      </w:pPr>
      <w:r>
        <w:rPr>
          <w:sz w:val="24"/>
        </w:rPr>
        <w:t>ADLs may be used to rate a single condition if its effects are well-differentiated, or may be used to rate all conditions together if their effects are difficult to differentiate.</w:t>
      </w:r>
    </w:p>
    <w:p w:rsidR="00FD4751" w:rsidRDefault="00FD4751" w:rsidP="00FD4751">
      <w:pPr>
        <w:tabs>
          <w:tab w:val="left" w:pos="283"/>
        </w:tabs>
        <w:spacing w:before="120" w:after="120"/>
        <w:rPr>
          <w:sz w:val="24"/>
        </w:rPr>
      </w:pPr>
      <w:r>
        <w:rPr>
          <w:sz w:val="24"/>
        </w:rPr>
        <w:t xml:space="preserve">When ADLs are used to rate a single condition, an impairment rating or ratings from other chapters may be combined with a rating derived from Chapter 16 provided that the ratings relate to different conditions. </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When ADLs are used to rate all conditions together, no ratings from other chapters are to be combined with the rating from Chapter 16.</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an accepted condition using ADLs</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Follow the steps below to calculate the impairment rating due to an accepted condition using the ADLs.</w:t>
      </w:r>
    </w:p>
    <w:p w:rsidR="00FD4751" w:rsidRDefault="00FD4751" w:rsidP="00FD4751">
      <w:pPr>
        <w:pStyle w:val="BodyText"/>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513"/>
        <w:gridCol w:w="1134"/>
      </w:tblGrid>
      <w:tr w:rsidR="00FD4751" w:rsidTr="006E3593">
        <w:tc>
          <w:tcPr>
            <w:tcW w:w="1332" w:type="dxa"/>
          </w:tcPr>
          <w:p w:rsidR="00FD4751" w:rsidRDefault="00FD4751" w:rsidP="006E3593">
            <w:pPr>
              <w:keepNext/>
              <w:spacing w:before="60" w:after="60"/>
              <w:rPr>
                <w:sz w:val="24"/>
              </w:rPr>
            </w:pPr>
            <w:r>
              <w:rPr>
                <w:b/>
                <w:sz w:val="24"/>
              </w:rPr>
              <w:t>STEP 1</w:t>
            </w:r>
          </w:p>
        </w:tc>
        <w:tc>
          <w:tcPr>
            <w:tcW w:w="7513" w:type="dxa"/>
            <w:tcBorders>
              <w:right w:val="single" w:sz="4" w:space="0" w:color="auto"/>
            </w:tcBorders>
          </w:tcPr>
          <w:p w:rsidR="00FD4751" w:rsidRDefault="00FD4751" w:rsidP="006E3593">
            <w:pPr>
              <w:spacing w:before="60" w:after="60"/>
              <w:rPr>
                <w:sz w:val="24"/>
              </w:rPr>
            </w:pPr>
            <w:r>
              <w:rPr>
                <w:sz w:val="24"/>
              </w:rPr>
              <w:t>For each of the six ADLs obtain a grading code for that activity.</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181</w:t>
            </w:r>
          </w:p>
        </w:tc>
      </w:tr>
      <w:tr w:rsidR="00FD4751" w:rsidTr="006E3593">
        <w:tc>
          <w:tcPr>
            <w:tcW w:w="1332" w:type="dxa"/>
          </w:tcPr>
          <w:p w:rsidR="00FD4751" w:rsidRDefault="00FD4751" w:rsidP="006E3593">
            <w:pPr>
              <w:keepNext/>
              <w:spacing w:before="60" w:after="60"/>
              <w:rPr>
                <w:sz w:val="24"/>
              </w:rPr>
            </w:pPr>
            <w:r>
              <w:rPr>
                <w:b/>
                <w:sz w:val="24"/>
              </w:rPr>
              <w:t>STEP 2</w:t>
            </w:r>
          </w:p>
        </w:tc>
        <w:tc>
          <w:tcPr>
            <w:tcW w:w="7513" w:type="dxa"/>
            <w:tcBorders>
              <w:right w:val="single" w:sz="4" w:space="0" w:color="auto"/>
            </w:tcBorders>
          </w:tcPr>
          <w:p w:rsidR="00FD4751" w:rsidRDefault="00FD4751" w:rsidP="006E3593">
            <w:pPr>
              <w:spacing w:before="60" w:after="60"/>
              <w:rPr>
                <w:sz w:val="24"/>
              </w:rPr>
            </w:pPr>
            <w:r>
              <w:rPr>
                <w:sz w:val="24"/>
              </w:rPr>
              <w:t>Add up the grading codes for each of the six ADLs.</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181</w:t>
            </w:r>
          </w:p>
        </w:tc>
      </w:tr>
      <w:tr w:rsidR="00FD4751" w:rsidTr="006E3593">
        <w:tc>
          <w:tcPr>
            <w:tcW w:w="1332" w:type="dxa"/>
          </w:tcPr>
          <w:p w:rsidR="00FD4751" w:rsidRDefault="00FD4751" w:rsidP="006E3593">
            <w:pPr>
              <w:keepNext/>
              <w:spacing w:before="60" w:after="60"/>
              <w:rPr>
                <w:sz w:val="24"/>
              </w:rPr>
            </w:pPr>
            <w:r>
              <w:rPr>
                <w:b/>
                <w:sz w:val="24"/>
              </w:rPr>
              <w:t>STEP 3</w:t>
            </w:r>
          </w:p>
        </w:tc>
        <w:tc>
          <w:tcPr>
            <w:tcW w:w="7513" w:type="dxa"/>
            <w:tcBorders>
              <w:right w:val="single" w:sz="4" w:space="0" w:color="auto"/>
            </w:tcBorders>
          </w:tcPr>
          <w:p w:rsidR="00FD4751" w:rsidRDefault="00FD4751" w:rsidP="006E3593">
            <w:pPr>
              <w:spacing w:before="60" w:after="60"/>
              <w:rPr>
                <w:sz w:val="24"/>
              </w:rPr>
            </w:pPr>
            <w:r>
              <w:rPr>
                <w:sz w:val="24"/>
              </w:rPr>
              <w:t>Using the sum obtained in Step 2, determine a functional impairment rating by applying Table 16.2.</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182</w:t>
            </w:r>
          </w:p>
        </w:tc>
      </w:tr>
      <w:tr w:rsidR="00FD4751" w:rsidTr="006E3593">
        <w:tc>
          <w:tcPr>
            <w:tcW w:w="1332" w:type="dxa"/>
          </w:tcPr>
          <w:p w:rsidR="00FD4751" w:rsidRDefault="00FD4751" w:rsidP="006E3593">
            <w:pPr>
              <w:spacing w:before="60" w:after="60" w:line="280" w:lineRule="atLeast"/>
              <w:rPr>
                <w:b/>
                <w:sz w:val="24"/>
              </w:rPr>
            </w:pPr>
            <w:r>
              <w:rPr>
                <w:b/>
                <w:sz w:val="24"/>
              </w:rPr>
              <w:t>STEP 4</w:t>
            </w:r>
          </w:p>
        </w:tc>
        <w:tc>
          <w:tcPr>
            <w:tcW w:w="7513" w:type="dxa"/>
            <w:tcBorders>
              <w:right w:val="single" w:sz="4" w:space="0" w:color="auto"/>
            </w:tcBorders>
          </w:tcPr>
          <w:p w:rsidR="00FD4751" w:rsidRDefault="00FD4751" w:rsidP="006E3593">
            <w:pPr>
              <w:spacing w:before="60" w:after="60"/>
              <w:rPr>
                <w:sz w:val="24"/>
              </w:rPr>
            </w:pPr>
            <w:r>
              <w:rPr>
                <w:sz w:val="24"/>
              </w:rPr>
              <w:t>Determine an Other Impairment rating for the condition by applying Table 16.3.</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183</w:t>
            </w:r>
          </w:p>
        </w:tc>
      </w:tr>
      <w:tr w:rsidR="00FD4751" w:rsidTr="006E3593">
        <w:tc>
          <w:tcPr>
            <w:tcW w:w="1332" w:type="dxa"/>
          </w:tcPr>
          <w:p w:rsidR="00FD4751" w:rsidRDefault="00FD4751" w:rsidP="006E3593">
            <w:pPr>
              <w:spacing w:before="60" w:after="60" w:line="280" w:lineRule="atLeast"/>
              <w:rPr>
                <w:b/>
                <w:sz w:val="24"/>
              </w:rPr>
            </w:pPr>
            <w:r>
              <w:rPr>
                <w:b/>
                <w:sz w:val="24"/>
              </w:rPr>
              <w:t>STEP 5</w:t>
            </w:r>
          </w:p>
        </w:tc>
        <w:tc>
          <w:tcPr>
            <w:tcW w:w="7513" w:type="dxa"/>
            <w:tcBorders>
              <w:right w:val="single" w:sz="4" w:space="0" w:color="auto"/>
            </w:tcBorders>
          </w:tcPr>
          <w:p w:rsidR="00FD4751" w:rsidRDefault="00FD4751" w:rsidP="006E3593">
            <w:pPr>
              <w:spacing w:before="60" w:after="60"/>
              <w:rPr>
                <w:sz w:val="24"/>
              </w:rPr>
            </w:pPr>
            <w:r>
              <w:rPr>
                <w:sz w:val="24"/>
              </w:rPr>
              <w:t>Compare the ratings obtained in Steps 3 and 4. Take the higher rating.</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183</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For each of the 6 ADLs, obtain a grading code for that activity using Table 16.1.</w:t>
      </w:r>
    </w:p>
    <w:p w:rsidR="00FD4751" w:rsidRDefault="00FD4751" w:rsidP="00FD4751">
      <w:pPr>
        <w:pStyle w:val="BodyText"/>
        <w:tabs>
          <w:tab w:val="left" w:pos="283"/>
        </w:tabs>
        <w:spacing w:before="120" w:after="60"/>
        <w:rPr>
          <w:rFonts w:ascii="Times New Roman" w:hAnsi="Times New Roman"/>
        </w:rPr>
      </w:pPr>
      <w:r>
        <w:rPr>
          <w:rFonts w:ascii="Times New Roman" w:hAnsi="Times New Roman"/>
        </w:rPr>
        <w:t xml:space="preserve">From Table 16.1 obtain a separate grading code for: </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movement in bed;</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transfers;</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locomotion;</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dressing;</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personal hygiene; and</w:t>
      </w:r>
    </w:p>
    <w:p w:rsidR="00FD4751" w:rsidRDefault="00993287" w:rsidP="00993287">
      <w:pPr>
        <w:pStyle w:val="Bullet"/>
        <w:tabs>
          <w:tab w:val="clear" w:pos="283"/>
        </w:tabs>
        <w:spacing w:after="120"/>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feeding.</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01"/>
        <w:gridCol w:w="7155"/>
      </w:tblGrid>
      <w:tr w:rsidR="00FD4751" w:rsidTr="006E3593">
        <w:tc>
          <w:tcPr>
            <w:tcW w:w="1701" w:type="dxa"/>
            <w:tcBorders>
              <w:bottom w:val="nil"/>
              <w:right w:val="nil"/>
            </w:tcBorders>
          </w:tcPr>
          <w:p w:rsidR="00FD4751" w:rsidRDefault="00FD4751" w:rsidP="006E3593">
            <w:pPr>
              <w:pStyle w:val="FigureHeading"/>
              <w:rPr>
                <w:color w:val="000000"/>
              </w:rPr>
            </w:pPr>
            <w:r>
              <w:t>Table 16.1</w:t>
            </w:r>
          </w:p>
        </w:tc>
        <w:tc>
          <w:tcPr>
            <w:tcW w:w="7155" w:type="dxa"/>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28" name="Picture 12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8856" w:type="dxa"/>
            <w:gridSpan w:val="2"/>
            <w:tcBorders>
              <w:top w:val="nil"/>
            </w:tcBorders>
          </w:tcPr>
          <w:p w:rsidR="00FD4751" w:rsidRDefault="00FD4751" w:rsidP="006E3593">
            <w:pPr>
              <w:spacing w:before="120"/>
              <w:jc w:val="center"/>
              <w:rPr>
                <w:b/>
                <w:sz w:val="24"/>
              </w:rPr>
            </w:pPr>
            <w:r>
              <w:rPr>
                <w:b/>
                <w:color w:val="000000"/>
                <w:sz w:val="24"/>
              </w:rPr>
              <w:t>ACTIVITIES OF DAILY LIVING GRADING CODES</w:t>
            </w:r>
          </w:p>
        </w:tc>
      </w:tr>
      <w:tr w:rsidR="00FD4751" w:rsidTr="006E3593">
        <w:tc>
          <w:tcPr>
            <w:tcW w:w="1701" w:type="dxa"/>
          </w:tcPr>
          <w:p w:rsidR="00FD4751" w:rsidRDefault="00FD4751" w:rsidP="006E3593">
            <w:pPr>
              <w:spacing w:after="60"/>
              <w:rPr>
                <w:b/>
              </w:rPr>
            </w:pPr>
            <w:r>
              <w:rPr>
                <w:b/>
              </w:rPr>
              <w:t>Code</w:t>
            </w:r>
          </w:p>
        </w:tc>
        <w:tc>
          <w:tcPr>
            <w:tcW w:w="7155" w:type="dxa"/>
          </w:tcPr>
          <w:p w:rsidR="00FD4751" w:rsidRDefault="00FD4751" w:rsidP="006E3593">
            <w:pPr>
              <w:spacing w:after="60"/>
            </w:pPr>
            <w:r>
              <w:rPr>
                <w:b/>
              </w:rPr>
              <w:t>Description</w:t>
            </w:r>
          </w:p>
        </w:tc>
      </w:tr>
      <w:tr w:rsidR="00FD4751" w:rsidTr="006E3593">
        <w:tc>
          <w:tcPr>
            <w:tcW w:w="1701" w:type="dxa"/>
          </w:tcPr>
          <w:p w:rsidR="00FD4751" w:rsidRDefault="00FD4751" w:rsidP="006E3593">
            <w:pPr>
              <w:spacing w:after="60"/>
            </w:pPr>
            <w:r>
              <w:t>NIL</w:t>
            </w:r>
          </w:p>
        </w:tc>
        <w:tc>
          <w:tcPr>
            <w:tcW w:w="7155" w:type="dxa"/>
          </w:tcPr>
          <w:p w:rsidR="00FD4751" w:rsidRDefault="00FD4751" w:rsidP="006E3593">
            <w:pPr>
              <w:spacing w:after="60"/>
            </w:pPr>
            <w:r>
              <w:t>Independent, and can perform the task as well as peers do, or with minor difficulty only.</w:t>
            </w:r>
          </w:p>
        </w:tc>
      </w:tr>
      <w:tr w:rsidR="00FD4751" w:rsidTr="006E3593">
        <w:tc>
          <w:tcPr>
            <w:tcW w:w="1701" w:type="dxa"/>
          </w:tcPr>
          <w:p w:rsidR="00FD4751" w:rsidRDefault="00FD4751" w:rsidP="006E3593">
            <w:pPr>
              <w:spacing w:after="60"/>
            </w:pPr>
            <w:r>
              <w:t>ONE</w:t>
            </w:r>
          </w:p>
        </w:tc>
        <w:tc>
          <w:tcPr>
            <w:tcW w:w="7155" w:type="dxa"/>
          </w:tcPr>
          <w:p w:rsidR="00FD4751" w:rsidRDefault="00FD4751" w:rsidP="006E3593">
            <w:pPr>
              <w:spacing w:after="60"/>
            </w:pPr>
            <w:r>
              <w:t>Can complete the task independently, but with considerably more difficulty than peers have.</w:t>
            </w:r>
          </w:p>
        </w:tc>
      </w:tr>
      <w:tr w:rsidR="00FD4751" w:rsidTr="006E3593">
        <w:tc>
          <w:tcPr>
            <w:tcW w:w="1701" w:type="dxa"/>
          </w:tcPr>
          <w:p w:rsidR="00FD4751" w:rsidRDefault="00FD4751" w:rsidP="006E3593">
            <w:pPr>
              <w:spacing w:after="60"/>
            </w:pPr>
            <w:r>
              <w:t>FOUR</w:t>
            </w:r>
          </w:p>
        </w:tc>
        <w:tc>
          <w:tcPr>
            <w:tcW w:w="7155" w:type="dxa"/>
          </w:tcPr>
          <w:p w:rsidR="00FD4751" w:rsidRDefault="00FD4751" w:rsidP="006E3593">
            <w:pPr>
              <w:spacing w:after="60"/>
            </w:pPr>
            <w:r>
              <w:t>Requires some degree of personal assistance in order to perform the task.</w:t>
            </w:r>
          </w:p>
        </w:tc>
      </w:tr>
      <w:tr w:rsidR="00FD4751" w:rsidTr="006E3593">
        <w:tc>
          <w:tcPr>
            <w:tcW w:w="1701" w:type="dxa"/>
          </w:tcPr>
          <w:p w:rsidR="00FD4751" w:rsidRDefault="00FD4751" w:rsidP="006E3593">
            <w:pPr>
              <w:spacing w:after="60"/>
            </w:pPr>
            <w:r>
              <w:t>SIX</w:t>
            </w:r>
          </w:p>
        </w:tc>
        <w:tc>
          <w:tcPr>
            <w:tcW w:w="7155" w:type="dxa"/>
          </w:tcPr>
          <w:p w:rsidR="00FD4751" w:rsidRDefault="00FD4751" w:rsidP="006E3593">
            <w:pPr>
              <w:spacing w:after="60"/>
            </w:pPr>
            <w:r>
              <w:t>Requires extensive assistance in order to perform the task.</w:t>
            </w:r>
          </w:p>
        </w:tc>
      </w:tr>
      <w:tr w:rsidR="00FD4751" w:rsidTr="006E3593">
        <w:tc>
          <w:tcPr>
            <w:tcW w:w="1701" w:type="dxa"/>
          </w:tcPr>
          <w:p w:rsidR="00FD4751" w:rsidRDefault="00FD4751" w:rsidP="006E3593">
            <w:pPr>
              <w:spacing w:after="60"/>
            </w:pPr>
            <w:r>
              <w:t>EIGHT</w:t>
            </w:r>
          </w:p>
        </w:tc>
        <w:tc>
          <w:tcPr>
            <w:tcW w:w="7155" w:type="dxa"/>
          </w:tcPr>
          <w:p w:rsidR="00FD4751" w:rsidRDefault="00FD4751" w:rsidP="006E3593">
            <w:pPr>
              <w:spacing w:after="60"/>
            </w:pPr>
            <w:r>
              <w:t>Unable to contribute towards performance of the task. Completely dependent.</w:t>
            </w:r>
          </w:p>
        </w:tc>
      </w:tr>
    </w:tbl>
    <w:p w:rsidR="00FD4751" w:rsidRDefault="00FD4751" w:rsidP="00FD4751">
      <w:pPr>
        <w:pStyle w:val="Caption"/>
        <w:spacing w:after="120"/>
        <w:rPr>
          <w:i/>
          <w:sz w:val="20"/>
        </w:rPr>
      </w:pPr>
      <w:r>
        <w:rPr>
          <w:i/>
          <w:sz w:val="20"/>
        </w:rPr>
        <w:t>No age adjustment permitted for his table</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Add up the grading codes for each of the 6 ADLs.</w:t>
      </w:r>
    </w:p>
    <w:p w:rsidR="00FD4751" w:rsidRDefault="00FD4751" w:rsidP="00FD4751">
      <w:pPr>
        <w:pStyle w:val="BodyText"/>
        <w:tabs>
          <w:tab w:val="left" w:pos="283"/>
        </w:tabs>
        <w:spacing w:before="120" w:after="60"/>
        <w:rPr>
          <w:rFonts w:ascii="Times New Roman" w:hAnsi="Times New Roman"/>
        </w:rPr>
      </w:pPr>
      <w:r>
        <w:rPr>
          <w:rFonts w:ascii="Times New Roman" w:hAnsi="Times New Roman"/>
        </w:rPr>
        <w:t xml:space="preserve">Add up the 6 separate grading codes obtained from Table 16.1 for: </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movement in bed;</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transfers;</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locomotion;</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dressing;</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personal hygiene; and</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feeding.</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Using the sum obtained in Step 2, determine a functional impairment rating by applying Table 16.2.</w:t>
      </w:r>
    </w:p>
    <w:p w:rsidR="00FD4751" w:rsidRDefault="00FD4751" w:rsidP="00FD4751">
      <w:pPr>
        <w:pStyle w:val="BodyText"/>
        <w:spacing w:before="120" w:after="240"/>
        <w:rPr>
          <w:rFonts w:ascii="Times New Roman" w:hAnsi="Times New Roman"/>
        </w:rPr>
      </w:pPr>
      <w:r>
        <w:rPr>
          <w:rFonts w:ascii="Times New Roman" w:hAnsi="Times New Roman"/>
        </w:rPr>
        <w:t>Use the sum of the grading codes obtained in Step 2 to obtain an impairment rating from Table 16.2.</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68"/>
        <w:gridCol w:w="142"/>
        <w:gridCol w:w="4502"/>
      </w:tblGrid>
      <w:tr w:rsidR="00FD4751" w:rsidTr="006E3593">
        <w:trPr>
          <w:cantSplit/>
        </w:trPr>
        <w:tc>
          <w:tcPr>
            <w:tcW w:w="2268" w:type="dxa"/>
            <w:tcBorders>
              <w:bottom w:val="nil"/>
              <w:right w:val="nil"/>
            </w:tcBorders>
          </w:tcPr>
          <w:p w:rsidR="00FD4751" w:rsidRDefault="00FD4751" w:rsidP="006E3593">
            <w:pPr>
              <w:pStyle w:val="FigureHeading"/>
              <w:rPr>
                <w:color w:val="000000"/>
              </w:rPr>
            </w:pPr>
            <w:r>
              <w:t>Functional Loss Table 16.2</w:t>
            </w:r>
          </w:p>
        </w:tc>
        <w:tc>
          <w:tcPr>
            <w:tcW w:w="4644" w:type="dxa"/>
            <w:gridSpan w:val="2"/>
            <w:tcBorders>
              <w:left w:val="nil"/>
              <w:bottom w:val="nil"/>
            </w:tcBorders>
          </w:tcPr>
          <w:p w:rsidR="00FD4751" w:rsidRDefault="003F364C" w:rsidP="006E3593">
            <w:pPr>
              <w:spacing w:line="280" w:lineRule="atLeast"/>
              <w:jc w:val="right"/>
              <w:rPr>
                <w:b/>
                <w:sz w:val="24"/>
              </w:rPr>
            </w:pPr>
            <w:r>
              <w:rPr>
                <w:b/>
                <w:noProof/>
              </w:rPr>
              <w:drawing>
                <wp:inline distT="0" distB="0" distL="0" distR="0">
                  <wp:extent cx="327660" cy="422910"/>
                  <wp:effectExtent l="0" t="0" r="0" b="0"/>
                  <wp:docPr id="129" name="Picture 12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cantSplit/>
        </w:trPr>
        <w:tc>
          <w:tcPr>
            <w:tcW w:w="6912" w:type="dxa"/>
            <w:gridSpan w:val="3"/>
            <w:tcBorders>
              <w:top w:val="nil"/>
            </w:tcBorders>
          </w:tcPr>
          <w:p w:rsidR="00FD4751" w:rsidRDefault="00FD4751" w:rsidP="006E3593">
            <w:pPr>
              <w:spacing w:before="120" w:line="280" w:lineRule="atLeast"/>
              <w:jc w:val="center"/>
              <w:rPr>
                <w:b/>
                <w:sz w:val="24"/>
              </w:rPr>
            </w:pPr>
            <w:r>
              <w:rPr>
                <w:b/>
                <w:color w:val="000000"/>
                <w:sz w:val="24"/>
              </w:rPr>
              <w:t xml:space="preserve">LOSS OF FUNCTION: </w:t>
            </w:r>
            <w:r>
              <w:rPr>
                <w:b/>
                <w:sz w:val="24"/>
              </w:rPr>
              <w:t>ACTIVITIES OF DAILY LIVING</w:t>
            </w:r>
          </w:p>
        </w:tc>
      </w:tr>
      <w:tr w:rsidR="00FD4751" w:rsidTr="006E3593">
        <w:tc>
          <w:tcPr>
            <w:tcW w:w="2410" w:type="dxa"/>
            <w:gridSpan w:val="2"/>
          </w:tcPr>
          <w:p w:rsidR="00FD4751" w:rsidRDefault="00FD4751" w:rsidP="006E3593">
            <w:pPr>
              <w:spacing w:after="60"/>
              <w:rPr>
                <w:b/>
              </w:rPr>
            </w:pPr>
            <w:r>
              <w:rPr>
                <w:b/>
              </w:rPr>
              <w:t>Impairment Ratings</w:t>
            </w:r>
          </w:p>
        </w:tc>
        <w:tc>
          <w:tcPr>
            <w:tcW w:w="4502" w:type="dxa"/>
          </w:tcPr>
          <w:p w:rsidR="00FD4751" w:rsidRDefault="00FD4751" w:rsidP="006E3593">
            <w:pPr>
              <w:spacing w:after="60"/>
              <w:rPr>
                <w:b/>
              </w:rPr>
            </w:pPr>
            <w:r>
              <w:rPr>
                <w:b/>
              </w:rPr>
              <w:t>Sum of Grading Codes</w:t>
            </w:r>
          </w:p>
        </w:tc>
      </w:tr>
      <w:tr w:rsidR="00FD4751" w:rsidTr="006E3593">
        <w:tc>
          <w:tcPr>
            <w:tcW w:w="2410" w:type="dxa"/>
            <w:gridSpan w:val="2"/>
          </w:tcPr>
          <w:p w:rsidR="00FD4751" w:rsidRDefault="00FD4751" w:rsidP="006E3593">
            <w:pPr>
              <w:spacing w:after="60"/>
            </w:pPr>
            <w:r>
              <w:t>NIL</w:t>
            </w:r>
          </w:p>
        </w:tc>
        <w:tc>
          <w:tcPr>
            <w:tcW w:w="4502" w:type="dxa"/>
          </w:tcPr>
          <w:p w:rsidR="00FD4751" w:rsidRDefault="00FD4751" w:rsidP="006E3593">
            <w:pPr>
              <w:spacing w:after="60"/>
            </w:pPr>
            <w:r>
              <w:t>0</w:t>
            </w:r>
          </w:p>
        </w:tc>
      </w:tr>
      <w:tr w:rsidR="00FD4751" w:rsidTr="006E3593">
        <w:tc>
          <w:tcPr>
            <w:tcW w:w="2410" w:type="dxa"/>
            <w:gridSpan w:val="2"/>
          </w:tcPr>
          <w:p w:rsidR="00FD4751" w:rsidRDefault="00FD4751" w:rsidP="006E3593">
            <w:pPr>
              <w:spacing w:after="60"/>
            </w:pPr>
            <w:r>
              <w:t>FIVE</w:t>
            </w:r>
          </w:p>
        </w:tc>
        <w:tc>
          <w:tcPr>
            <w:tcW w:w="4502" w:type="dxa"/>
          </w:tcPr>
          <w:p w:rsidR="00FD4751" w:rsidRDefault="00FD4751" w:rsidP="006E3593">
            <w:pPr>
              <w:spacing w:after="60"/>
            </w:pPr>
            <w:r>
              <w:t>1–2</w:t>
            </w:r>
          </w:p>
        </w:tc>
      </w:tr>
      <w:tr w:rsidR="00FD4751" w:rsidTr="006E3593">
        <w:tc>
          <w:tcPr>
            <w:tcW w:w="2410" w:type="dxa"/>
            <w:gridSpan w:val="2"/>
          </w:tcPr>
          <w:p w:rsidR="00FD4751" w:rsidRDefault="00FD4751" w:rsidP="006E3593">
            <w:pPr>
              <w:spacing w:after="60"/>
            </w:pPr>
            <w:r>
              <w:t>TEN</w:t>
            </w:r>
          </w:p>
        </w:tc>
        <w:tc>
          <w:tcPr>
            <w:tcW w:w="4502" w:type="dxa"/>
          </w:tcPr>
          <w:p w:rsidR="00FD4751" w:rsidRDefault="00FD4751" w:rsidP="006E3593">
            <w:pPr>
              <w:spacing w:after="60"/>
            </w:pPr>
            <w:r>
              <w:t>3–4</w:t>
            </w:r>
          </w:p>
        </w:tc>
      </w:tr>
      <w:tr w:rsidR="00FD4751" w:rsidTr="006E3593">
        <w:tc>
          <w:tcPr>
            <w:tcW w:w="2410" w:type="dxa"/>
            <w:gridSpan w:val="2"/>
          </w:tcPr>
          <w:p w:rsidR="00FD4751" w:rsidRDefault="00FD4751" w:rsidP="006E3593">
            <w:pPr>
              <w:spacing w:after="60"/>
            </w:pPr>
            <w:r>
              <w:t>TWENTY</w:t>
            </w:r>
          </w:p>
        </w:tc>
        <w:tc>
          <w:tcPr>
            <w:tcW w:w="4502" w:type="dxa"/>
          </w:tcPr>
          <w:p w:rsidR="00FD4751" w:rsidRDefault="00FD4751" w:rsidP="006E3593">
            <w:pPr>
              <w:spacing w:after="60"/>
            </w:pPr>
            <w:r>
              <w:t>5–6</w:t>
            </w:r>
          </w:p>
        </w:tc>
      </w:tr>
      <w:tr w:rsidR="00FD4751" w:rsidTr="006E3593">
        <w:tc>
          <w:tcPr>
            <w:tcW w:w="2410" w:type="dxa"/>
            <w:gridSpan w:val="2"/>
          </w:tcPr>
          <w:p w:rsidR="00FD4751" w:rsidRDefault="00FD4751" w:rsidP="006E3593">
            <w:pPr>
              <w:spacing w:after="60"/>
            </w:pPr>
            <w:r>
              <w:t>THIRTY</w:t>
            </w:r>
          </w:p>
        </w:tc>
        <w:tc>
          <w:tcPr>
            <w:tcW w:w="4502" w:type="dxa"/>
          </w:tcPr>
          <w:p w:rsidR="00FD4751" w:rsidRDefault="00FD4751" w:rsidP="006E3593">
            <w:pPr>
              <w:spacing w:after="60"/>
            </w:pPr>
            <w:r>
              <w:t>7–8</w:t>
            </w:r>
          </w:p>
        </w:tc>
      </w:tr>
      <w:tr w:rsidR="00FD4751" w:rsidTr="006E3593">
        <w:tc>
          <w:tcPr>
            <w:tcW w:w="2410" w:type="dxa"/>
            <w:gridSpan w:val="2"/>
          </w:tcPr>
          <w:p w:rsidR="00FD4751" w:rsidRDefault="00FD4751" w:rsidP="006E3593">
            <w:pPr>
              <w:spacing w:after="60"/>
            </w:pPr>
            <w:r>
              <w:t>FORTY</w:t>
            </w:r>
          </w:p>
        </w:tc>
        <w:tc>
          <w:tcPr>
            <w:tcW w:w="4502" w:type="dxa"/>
          </w:tcPr>
          <w:p w:rsidR="00FD4751" w:rsidRDefault="00FD4751" w:rsidP="006E3593">
            <w:pPr>
              <w:spacing w:after="60"/>
            </w:pPr>
            <w:r>
              <w:t>9–11</w:t>
            </w:r>
          </w:p>
        </w:tc>
      </w:tr>
      <w:tr w:rsidR="00FD4751" w:rsidTr="006E3593">
        <w:tc>
          <w:tcPr>
            <w:tcW w:w="2410" w:type="dxa"/>
            <w:gridSpan w:val="2"/>
          </w:tcPr>
          <w:p w:rsidR="00FD4751" w:rsidRDefault="00FD4751" w:rsidP="006E3593">
            <w:pPr>
              <w:spacing w:after="60"/>
            </w:pPr>
            <w:r>
              <w:t>FIFTY</w:t>
            </w:r>
          </w:p>
        </w:tc>
        <w:tc>
          <w:tcPr>
            <w:tcW w:w="4502" w:type="dxa"/>
          </w:tcPr>
          <w:p w:rsidR="00FD4751" w:rsidRDefault="00FD4751" w:rsidP="006E3593">
            <w:pPr>
              <w:spacing w:after="60"/>
            </w:pPr>
            <w:r>
              <w:t>12–14</w:t>
            </w:r>
          </w:p>
        </w:tc>
      </w:tr>
      <w:tr w:rsidR="00FD4751" w:rsidTr="006E3593">
        <w:tc>
          <w:tcPr>
            <w:tcW w:w="2410" w:type="dxa"/>
            <w:gridSpan w:val="2"/>
          </w:tcPr>
          <w:p w:rsidR="00FD4751" w:rsidRDefault="00FD4751" w:rsidP="006E3593">
            <w:pPr>
              <w:spacing w:after="60"/>
            </w:pPr>
            <w:r>
              <w:t>SIXTY</w:t>
            </w:r>
          </w:p>
        </w:tc>
        <w:tc>
          <w:tcPr>
            <w:tcW w:w="4502" w:type="dxa"/>
          </w:tcPr>
          <w:p w:rsidR="00FD4751" w:rsidRDefault="00FD4751" w:rsidP="006E3593">
            <w:pPr>
              <w:spacing w:after="60"/>
            </w:pPr>
            <w:r>
              <w:t>15–17</w:t>
            </w:r>
          </w:p>
        </w:tc>
      </w:tr>
      <w:tr w:rsidR="00FD4751" w:rsidTr="006E3593">
        <w:tc>
          <w:tcPr>
            <w:tcW w:w="2410" w:type="dxa"/>
            <w:gridSpan w:val="2"/>
          </w:tcPr>
          <w:p w:rsidR="00FD4751" w:rsidRDefault="00FD4751" w:rsidP="006E3593">
            <w:pPr>
              <w:spacing w:after="60"/>
            </w:pPr>
            <w:r>
              <w:t>SEVENTY</w:t>
            </w:r>
          </w:p>
        </w:tc>
        <w:tc>
          <w:tcPr>
            <w:tcW w:w="4502" w:type="dxa"/>
          </w:tcPr>
          <w:p w:rsidR="00FD4751" w:rsidRDefault="00FD4751" w:rsidP="006E3593">
            <w:pPr>
              <w:spacing w:after="60"/>
            </w:pPr>
            <w:r>
              <w:t>18+</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tabs>
          <w:tab w:val="left" w:pos="283"/>
        </w:tabs>
        <w:spacing w:before="120" w:after="120"/>
        <w:rPr>
          <w:sz w:val="24"/>
        </w:rPr>
      </w:pPr>
      <w:r>
        <w:rPr>
          <w:sz w:val="24"/>
        </w:rPr>
        <w:t>Apply Chapter 19 (Partially Contributing Impairment) to make any necessary adjustment for non-accepted conditions.</w:t>
      </w:r>
    </w:p>
    <w:p w:rsidR="00FD4751" w:rsidRDefault="00FD4751" w:rsidP="00FD4751">
      <w:pPr>
        <w:spacing w:before="120" w:after="120"/>
        <w:rPr>
          <w:sz w:val="24"/>
        </w:rPr>
      </w:pPr>
      <w:r>
        <w:rPr>
          <w:sz w:val="24"/>
        </w:rPr>
        <w:t>Apply Chapter 18 (Apportionment) to make any necessary adjustment for accepted conditions (or groups of conditions) other than the ones that are being assessed by the application of the ADLs tables.</w:t>
      </w:r>
    </w:p>
    <w:p w:rsidR="00FD4751" w:rsidRDefault="00FD4751" w:rsidP="00FD4751">
      <w:pPr>
        <w:pStyle w:val="StepHeading"/>
        <w:rPr>
          <w:rFonts w:ascii="Times New Roman" w:hAnsi="Times New Roman"/>
          <w:sz w:val="24"/>
        </w:rPr>
      </w:pPr>
      <w:r>
        <w:rPr>
          <w:rFonts w:ascii="Times New Roman" w:hAnsi="Times New Roman"/>
          <w:sz w:val="24"/>
        </w:rPr>
        <w:t>Step 4:</w:t>
      </w:r>
      <w:r>
        <w:rPr>
          <w:rFonts w:ascii="Times New Roman" w:hAnsi="Times New Roman"/>
          <w:sz w:val="24"/>
        </w:rPr>
        <w:tab/>
        <w:t>Determine an Other Impairment rating for the condition by applying Table 16.3.</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283"/>
        <w:gridCol w:w="7047"/>
      </w:tblGrid>
      <w:tr w:rsidR="00FD4751" w:rsidTr="006E3593">
        <w:tc>
          <w:tcPr>
            <w:tcW w:w="1809" w:type="dxa"/>
            <w:gridSpan w:val="2"/>
            <w:tcBorders>
              <w:bottom w:val="nil"/>
              <w:right w:val="nil"/>
            </w:tcBorders>
          </w:tcPr>
          <w:p w:rsidR="00FD4751" w:rsidRDefault="00FD4751" w:rsidP="006E3593">
            <w:pPr>
              <w:pStyle w:val="FigureHeading"/>
              <w:rPr>
                <w:color w:val="000000"/>
              </w:rPr>
            </w:pPr>
            <w:r>
              <w:t>Other Impairment Table 16.3</w:t>
            </w:r>
          </w:p>
        </w:tc>
        <w:tc>
          <w:tcPr>
            <w:tcW w:w="7047" w:type="dxa"/>
            <w:tcBorders>
              <w:left w:val="nil"/>
              <w:bottom w:val="nil"/>
            </w:tcBorders>
          </w:tcPr>
          <w:p w:rsidR="00FD4751" w:rsidRDefault="003F364C" w:rsidP="006E3593">
            <w:pPr>
              <w:keepNext/>
              <w:spacing w:line="280" w:lineRule="atLeast"/>
              <w:jc w:val="right"/>
              <w:rPr>
                <w:b/>
                <w:color w:val="000000"/>
                <w:sz w:val="24"/>
              </w:rPr>
            </w:pPr>
            <w:r>
              <w:rPr>
                <w:b/>
                <w:noProof/>
                <w:color w:val="000000"/>
              </w:rPr>
              <w:drawing>
                <wp:inline distT="0" distB="0" distL="0" distR="0">
                  <wp:extent cx="327660" cy="422910"/>
                  <wp:effectExtent l="0" t="0" r="0" b="0"/>
                  <wp:docPr id="130" name="Picture 13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8856" w:type="dxa"/>
            <w:gridSpan w:val="3"/>
            <w:tcBorders>
              <w:top w:val="nil"/>
            </w:tcBorders>
          </w:tcPr>
          <w:p w:rsidR="00FD4751" w:rsidRDefault="00FD4751" w:rsidP="006E3593">
            <w:pPr>
              <w:keepNext/>
              <w:spacing w:before="120"/>
              <w:jc w:val="center"/>
              <w:rPr>
                <w:b/>
                <w:sz w:val="24"/>
              </w:rPr>
            </w:pPr>
            <w:r>
              <w:rPr>
                <w:b/>
                <w:color w:val="000000"/>
                <w:sz w:val="24"/>
              </w:rPr>
              <w:t>ACTIVITIES OF DAILY LIVING: OTHER IMPAIRMENT</w:t>
            </w:r>
          </w:p>
        </w:tc>
      </w:tr>
      <w:tr w:rsidR="00FD4751" w:rsidTr="006E3593">
        <w:tc>
          <w:tcPr>
            <w:tcW w:w="1526" w:type="dxa"/>
          </w:tcPr>
          <w:p w:rsidR="00FD4751" w:rsidRDefault="00FD4751" w:rsidP="006E3593">
            <w:pPr>
              <w:keepNext/>
              <w:spacing w:line="280" w:lineRule="atLeast"/>
              <w:rPr>
                <w:b/>
                <w:sz w:val="22"/>
              </w:rPr>
            </w:pPr>
            <w:r>
              <w:rPr>
                <w:b/>
                <w:sz w:val="22"/>
              </w:rPr>
              <w:t>Impairment Ratings</w:t>
            </w:r>
          </w:p>
        </w:tc>
        <w:tc>
          <w:tcPr>
            <w:tcW w:w="7330" w:type="dxa"/>
            <w:gridSpan w:val="2"/>
          </w:tcPr>
          <w:p w:rsidR="00FD4751" w:rsidRDefault="00FD4751" w:rsidP="006E3593">
            <w:pPr>
              <w:keepNext/>
              <w:spacing w:line="280" w:lineRule="atLeast"/>
              <w:rPr>
                <w:sz w:val="22"/>
              </w:rPr>
            </w:pPr>
            <w:r>
              <w:rPr>
                <w:b/>
                <w:sz w:val="22"/>
              </w:rPr>
              <w:t>Criteria</w:t>
            </w:r>
          </w:p>
        </w:tc>
      </w:tr>
      <w:tr w:rsidR="00FD4751" w:rsidTr="006E3593">
        <w:trPr>
          <w:cantSplit/>
        </w:trPr>
        <w:tc>
          <w:tcPr>
            <w:tcW w:w="1526" w:type="dxa"/>
          </w:tcPr>
          <w:p w:rsidR="00FD4751" w:rsidRDefault="00FD4751" w:rsidP="006E3593">
            <w:pPr>
              <w:keepNext/>
              <w:spacing w:after="60"/>
            </w:pPr>
            <w:r>
              <w:t>NIL</w:t>
            </w:r>
          </w:p>
        </w:tc>
        <w:tc>
          <w:tcPr>
            <w:tcW w:w="7330" w:type="dxa"/>
            <w:gridSpan w:val="2"/>
          </w:tcPr>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No, or negligible, i.e. easily tolerated symptoms.</w:t>
            </w:r>
          </w:p>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Evidence of disease, but minimal interference with daily tasks.</w:t>
            </w:r>
          </w:p>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Feeling of good health most of the time.</w:t>
            </w:r>
          </w:p>
          <w:p w:rsidR="00FD4751" w:rsidRDefault="00993287" w:rsidP="00993287">
            <w:pPr>
              <w:pStyle w:val="Bullet"/>
              <w:keepNex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Normal or almost normal life expectancy in spite of disorders.</w:t>
            </w:r>
          </w:p>
        </w:tc>
      </w:tr>
      <w:tr w:rsidR="00FD4751" w:rsidTr="006E3593">
        <w:trPr>
          <w:cantSplit/>
        </w:trPr>
        <w:tc>
          <w:tcPr>
            <w:tcW w:w="1526" w:type="dxa"/>
          </w:tcPr>
          <w:p w:rsidR="00FD4751" w:rsidRDefault="00FD4751" w:rsidP="006E3593">
            <w:pPr>
              <w:keepNext/>
              <w:spacing w:after="60"/>
            </w:pPr>
            <w:r>
              <w:t>FIVE</w:t>
            </w:r>
          </w:p>
        </w:tc>
        <w:tc>
          <w:tcPr>
            <w:tcW w:w="7330" w:type="dxa"/>
            <w:gridSpan w:val="2"/>
          </w:tcPr>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Daily (or almost-daily) symptoms that are irritating and not easily tolerated, but which improve with medication.</w:t>
            </w:r>
          </w:p>
          <w:p w:rsidR="00FD4751" w:rsidRDefault="00993287" w:rsidP="00993287">
            <w:pPr>
              <w:pStyle w:val="Bullet"/>
              <w:keepNex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Some daily tasks performed inefficiently because of generalised lethargy.</w:t>
            </w:r>
          </w:p>
        </w:tc>
      </w:tr>
      <w:tr w:rsidR="00FD4751" w:rsidTr="006E3593">
        <w:trPr>
          <w:cantSplit/>
        </w:trPr>
        <w:tc>
          <w:tcPr>
            <w:tcW w:w="1526" w:type="dxa"/>
          </w:tcPr>
          <w:p w:rsidR="00FD4751" w:rsidRDefault="00FD4751" w:rsidP="006E3593">
            <w:pPr>
              <w:keepNext/>
              <w:spacing w:after="60"/>
            </w:pPr>
            <w:r>
              <w:t>TEN</w:t>
            </w:r>
          </w:p>
        </w:tc>
        <w:tc>
          <w:tcPr>
            <w:tcW w:w="7330" w:type="dxa"/>
            <w:gridSpan w:val="2"/>
          </w:tcPr>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Daily (or almost-daily) symptoms that are irritating and not easily tolerated. Treatment is not available, or is of little value, or gives only short remission.</w:t>
            </w:r>
          </w:p>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Noticeable loss of energy, leading to loss of efficiency and avoidance of some tasks previously easily performed.</w:t>
            </w:r>
          </w:p>
          <w:p w:rsidR="00FD4751" w:rsidRDefault="00993287" w:rsidP="00993287">
            <w:pPr>
              <w:pStyle w:val="Bullet"/>
              <w:keepNex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Decreased life expectancy. Five year survival less than 75% of normal.</w:t>
            </w:r>
          </w:p>
        </w:tc>
      </w:tr>
      <w:tr w:rsidR="00FD4751" w:rsidTr="006E3593">
        <w:trPr>
          <w:cantSplit/>
        </w:trPr>
        <w:tc>
          <w:tcPr>
            <w:tcW w:w="1526" w:type="dxa"/>
          </w:tcPr>
          <w:p w:rsidR="00FD4751" w:rsidRDefault="00FD4751" w:rsidP="006E3593">
            <w:pPr>
              <w:pStyle w:val="Footer"/>
              <w:keepNext/>
              <w:tabs>
                <w:tab w:val="clear" w:pos="4153"/>
                <w:tab w:val="clear" w:pos="8306"/>
              </w:tabs>
              <w:spacing w:after="60"/>
            </w:pPr>
            <w:r>
              <w:t>TWENTY</w:t>
            </w:r>
          </w:p>
        </w:tc>
        <w:tc>
          <w:tcPr>
            <w:tcW w:w="7330" w:type="dxa"/>
            <w:gridSpan w:val="2"/>
          </w:tcPr>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Intense daily (or almost daily) symptoms which are impossible to ignore, but that prevent few daily tasks. Decreased efficiency in most activities.</w:t>
            </w:r>
          </w:p>
          <w:p w:rsidR="00FD4751" w:rsidRDefault="00993287" w:rsidP="00993287">
            <w:pPr>
              <w:pStyle w:val="Bullet"/>
              <w:keepNex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Marked loss of energy leads to avoidance of many daily tasks, most of which can be completed but rapidly cause fatigue.</w:t>
            </w:r>
          </w:p>
          <w:p w:rsidR="00FD4751" w:rsidRDefault="00993287" w:rsidP="00993287">
            <w:pPr>
              <w:pStyle w:val="Bullet"/>
              <w:keepNex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Five year survival less than 50% of normal.</w:t>
            </w:r>
          </w:p>
        </w:tc>
      </w:tr>
      <w:tr w:rsidR="00FD4751" w:rsidTr="006E3593">
        <w:tc>
          <w:tcPr>
            <w:tcW w:w="1526" w:type="dxa"/>
          </w:tcPr>
          <w:p w:rsidR="00FD4751" w:rsidRDefault="00FD4751" w:rsidP="006E3593">
            <w:pPr>
              <w:spacing w:after="60" w:line="280" w:lineRule="atLeast"/>
            </w:pPr>
            <w:r>
              <w:t>THIRTY- FIVE</w:t>
            </w:r>
          </w:p>
        </w:tc>
        <w:tc>
          <w:tcPr>
            <w:tcW w:w="7330" w:type="dxa"/>
            <w:gridSpan w:val="2"/>
          </w:tcPr>
          <w:p w:rsidR="00FD4751" w:rsidRDefault="00FD4751" w:rsidP="006E3593">
            <w:pPr>
              <w:pStyle w:val="Footer"/>
              <w:tabs>
                <w:tab w:val="clear" w:pos="4153"/>
                <w:tab w:val="clear" w:pos="8306"/>
              </w:tabs>
              <w:spacing w:after="60" w:line="280" w:lineRule="atLeast"/>
            </w:pPr>
            <w:r>
              <w:t>Five year survival less than 25% of normal.</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StepHeading"/>
        <w:rPr>
          <w:rFonts w:ascii="Times New Roman" w:hAnsi="Times New Roman"/>
          <w:sz w:val="24"/>
        </w:rPr>
      </w:pPr>
      <w:r>
        <w:rPr>
          <w:rFonts w:ascii="Times New Roman" w:hAnsi="Times New Roman"/>
          <w:sz w:val="24"/>
        </w:rPr>
        <w:t>Step 5:</w:t>
      </w:r>
      <w:r>
        <w:rPr>
          <w:rFonts w:ascii="Times New Roman" w:hAnsi="Times New Roman"/>
          <w:sz w:val="24"/>
        </w:rPr>
        <w:tab/>
        <w:t>Compare the ratings obtained in Steps 3 and 4. Take the higher rating.</w:t>
      </w:r>
    </w:p>
    <w:p w:rsidR="00FD4751" w:rsidRDefault="00FD4751" w:rsidP="00FD4751">
      <w:pPr>
        <w:pStyle w:val="BodyText"/>
        <w:spacing w:before="120" w:after="120"/>
        <w:rPr>
          <w:rFonts w:ascii="Times New Roman" w:hAnsi="Times New Roman"/>
        </w:rPr>
      </w:pPr>
      <w:r>
        <w:rPr>
          <w:rFonts w:ascii="Times New Roman" w:hAnsi="Times New Roman"/>
        </w:rPr>
        <w:t>The higher of the impairment ratings obtained in Steps 3 and 4 is the final impairment rating for the accepted conditions under assessment, based on ADLs.</w:t>
      </w:r>
    </w:p>
    <w:p w:rsidR="00FD4751" w:rsidRDefault="00FD4751" w:rsidP="00FD4751">
      <w:pPr>
        <w:rPr>
          <w:sz w:val="24"/>
        </w:rPr>
      </w:pPr>
      <w:r>
        <w:rPr>
          <w:sz w:val="24"/>
        </w:rPr>
        <w:br w:type="page"/>
      </w:r>
    </w:p>
    <w:p w:rsidR="00FD4751" w:rsidRDefault="00FD4751" w:rsidP="00FD4751">
      <w:pPr>
        <w:pStyle w:val="Headline1"/>
      </w:pPr>
      <w:r>
        <w:t>CHAPTER 17</w:t>
      </w:r>
    </w:p>
    <w:p w:rsidR="00FD4751" w:rsidRDefault="00FD4751" w:rsidP="00FD4751">
      <w:pPr>
        <w:pStyle w:val="Headline2"/>
      </w:pPr>
      <w:r>
        <w:t>DISFIGUREMENT AND SOCIAL IMPAIRMENT</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tabs>
          <w:tab w:val="left" w:pos="283"/>
        </w:tabs>
        <w:spacing w:before="120" w:after="120"/>
        <w:rPr>
          <w:sz w:val="24"/>
        </w:rPr>
      </w:pPr>
      <w:r>
        <w:rPr>
          <w:sz w:val="24"/>
        </w:rPr>
        <w:t>This chapter is to be applied when assessing conditions that cause disfigurement and embarrassment.</w:t>
      </w:r>
    </w:p>
    <w:p w:rsidR="00FD4751" w:rsidRDefault="00FD4751" w:rsidP="00FD4751">
      <w:pPr>
        <w:tabs>
          <w:tab w:val="left" w:pos="283"/>
        </w:tabs>
        <w:spacing w:before="120" w:after="120"/>
        <w:rPr>
          <w:sz w:val="24"/>
        </w:rPr>
      </w:pPr>
      <w:r>
        <w:rPr>
          <w:sz w:val="24"/>
        </w:rPr>
        <w:t>Only one rating may be determined by applying this chapter for any condition or combination of conditions. The rating determined by applying this chapter is to be combined with any other ratings for the disfiguring condition or combination of conditions determined under other chapters.</w:t>
      </w:r>
    </w:p>
    <w:p w:rsidR="00FD4751" w:rsidRDefault="00FD4751" w:rsidP="00FD4751">
      <w:pPr>
        <w:pStyle w:val="BodyText"/>
        <w:spacing w:before="120" w:after="120"/>
        <w:rPr>
          <w:rFonts w:ascii="Times New Roman" w:hAnsi="Times New Roman"/>
        </w:rPr>
      </w:pPr>
      <w:r>
        <w:rPr>
          <w:rFonts w:ascii="Times New Roman" w:hAnsi="Times New Roman"/>
        </w:rPr>
        <w:t>Widespread skin conditions that cause avoidance of ordinary public places should also be assessed under Chapter 11 (Skin Impairment).</w:t>
      </w:r>
    </w:p>
    <w:p w:rsidR="00FD4751" w:rsidRDefault="00FD4751" w:rsidP="00FD4751">
      <w:pPr>
        <w:spacing w:before="120" w:after="120"/>
        <w:rPr>
          <w:sz w:val="24"/>
        </w:rPr>
      </w:pPr>
      <w:r>
        <w:rPr>
          <w:sz w:val="24"/>
        </w:rPr>
        <w:t>“Severe facial disfigurement” and “very severe facial disfigurement” are also mentioned in Chapter 24 (Degree Of Incapacity For Specific Disabilities).</w:t>
      </w:r>
    </w:p>
    <w:p w:rsidR="00FD4751" w:rsidRDefault="00FD4751" w:rsidP="00FD4751">
      <w:pPr>
        <w:pStyle w:val="StepHeading"/>
        <w:rPr>
          <w:rFonts w:ascii="Times New Roman" w:hAnsi="Times New Roman"/>
          <w:sz w:val="24"/>
        </w:rPr>
      </w:pPr>
      <w:r>
        <w:rPr>
          <w:rFonts w:ascii="Times New Roman" w:hAnsi="Times New Roman"/>
          <w:sz w:val="24"/>
        </w:rPr>
        <w:t>Calculation of the impairment rating for disfigurement.</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 xml:space="preserve">Follow the steps below to calculate the impairment rating due to disfigurement. </w:t>
      </w:r>
    </w:p>
    <w:p w:rsidR="00FD4751" w:rsidRDefault="00FD4751" w:rsidP="00FD4751">
      <w:pPr>
        <w:pStyle w:val="BodyText"/>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149"/>
        <w:gridCol w:w="1073"/>
      </w:tblGrid>
      <w:tr w:rsidR="00FD4751" w:rsidTr="006E3593">
        <w:tc>
          <w:tcPr>
            <w:tcW w:w="1332" w:type="dxa"/>
          </w:tcPr>
          <w:p w:rsidR="00FD4751" w:rsidRDefault="00FD4751" w:rsidP="006E3593">
            <w:pPr>
              <w:pStyle w:val="Heading2"/>
              <w:spacing w:before="60" w:after="60"/>
              <w:rPr>
                <w:rFonts w:ascii="Times New Roman" w:hAnsi="Times New Roman"/>
              </w:rPr>
            </w:pPr>
            <w:r>
              <w:rPr>
                <w:rFonts w:ascii="Times New Roman" w:hAnsi="Times New Roman"/>
              </w:rPr>
              <w:t>STEP 1</w:t>
            </w:r>
          </w:p>
        </w:tc>
        <w:tc>
          <w:tcPr>
            <w:tcW w:w="7149" w:type="dxa"/>
            <w:tcBorders>
              <w:right w:val="single" w:sz="4" w:space="0" w:color="auto"/>
            </w:tcBorders>
          </w:tcPr>
          <w:p w:rsidR="00FD4751" w:rsidRDefault="00FD4751" w:rsidP="006E3593">
            <w:pPr>
              <w:spacing w:before="60" w:after="60"/>
              <w:rPr>
                <w:sz w:val="24"/>
              </w:rPr>
            </w:pPr>
            <w:r>
              <w:rPr>
                <w:sz w:val="24"/>
              </w:rPr>
              <w:t>Determine the impairment rating from Table 17.1 for the effect of all accepted conditions that cumulatively lead to disfigurement.</w:t>
            </w:r>
          </w:p>
        </w:tc>
        <w:tc>
          <w:tcPr>
            <w:tcW w:w="1073" w:type="dxa"/>
            <w:tcBorders>
              <w:left w:val="single" w:sz="4" w:space="0" w:color="auto"/>
            </w:tcBorders>
          </w:tcPr>
          <w:p w:rsidR="00FD4751" w:rsidRPr="00413931" w:rsidRDefault="00FD4751" w:rsidP="006E3593">
            <w:pPr>
              <w:spacing w:before="60" w:after="60"/>
              <w:rPr>
                <w:sz w:val="24"/>
              </w:rPr>
            </w:pPr>
            <w:r w:rsidRPr="00413931">
              <w:rPr>
                <w:sz w:val="24"/>
              </w:rPr>
              <w:t>Page 184</w:t>
            </w:r>
          </w:p>
        </w:tc>
      </w:tr>
      <w:tr w:rsidR="00FD4751" w:rsidTr="006E3593">
        <w:tc>
          <w:tcPr>
            <w:tcW w:w="1332" w:type="dxa"/>
          </w:tcPr>
          <w:p w:rsidR="00FD4751" w:rsidRDefault="00FD4751" w:rsidP="006E3593">
            <w:pPr>
              <w:spacing w:before="60" w:after="60"/>
              <w:rPr>
                <w:sz w:val="24"/>
              </w:rPr>
            </w:pPr>
            <w:r>
              <w:rPr>
                <w:b/>
                <w:sz w:val="24"/>
              </w:rPr>
              <w:t>STEP 2</w:t>
            </w:r>
          </w:p>
        </w:tc>
        <w:tc>
          <w:tcPr>
            <w:tcW w:w="7149" w:type="dxa"/>
            <w:tcBorders>
              <w:right w:val="single" w:sz="4" w:space="0" w:color="auto"/>
            </w:tcBorders>
          </w:tcPr>
          <w:p w:rsidR="00FD4751" w:rsidRDefault="00FD4751" w:rsidP="006E3593">
            <w:pPr>
              <w:spacing w:before="60" w:after="60"/>
              <w:rPr>
                <w:sz w:val="24"/>
              </w:rPr>
            </w:pPr>
            <w:r>
              <w:rPr>
                <w:sz w:val="24"/>
              </w:rPr>
              <w:t xml:space="preserve">If non-accepted conditions have contributed to the disfigurement, apply Chapter 19 (Partially Contributing Impairment) to adjust the rating determined in Step 1. </w:t>
            </w:r>
          </w:p>
        </w:tc>
        <w:tc>
          <w:tcPr>
            <w:tcW w:w="1073" w:type="dxa"/>
            <w:tcBorders>
              <w:left w:val="single" w:sz="4" w:space="0" w:color="auto"/>
            </w:tcBorders>
          </w:tcPr>
          <w:p w:rsidR="00FD4751" w:rsidRPr="00413931" w:rsidRDefault="00FD4751" w:rsidP="006E3593">
            <w:pPr>
              <w:spacing w:before="60" w:after="60"/>
              <w:rPr>
                <w:sz w:val="24"/>
              </w:rPr>
            </w:pPr>
            <w:r w:rsidRPr="00413931">
              <w:rPr>
                <w:sz w:val="24"/>
              </w:rPr>
              <w:t>Page 186</w:t>
            </w:r>
          </w:p>
        </w:tc>
      </w:tr>
    </w:tbl>
    <w:p w:rsidR="00FD4751" w:rsidRDefault="00FD4751" w:rsidP="00FD4751">
      <w:pPr>
        <w:pStyle w:val="StepHeading"/>
        <w:ind w:left="0" w:firstLine="0"/>
        <w:rPr>
          <w:rFonts w:ascii="Times New Roman" w:hAnsi="Times New Roman"/>
          <w:sz w:val="24"/>
        </w:rPr>
      </w:pPr>
      <w:r>
        <w:rPr>
          <w:rFonts w:ascii="Times New Roman" w:hAnsi="Times New Roman"/>
          <w:sz w:val="24"/>
        </w:rPr>
        <w:t>Step 1:</w:t>
      </w:r>
      <w:r>
        <w:rPr>
          <w:rFonts w:ascii="Times New Roman" w:hAnsi="Times New Roman"/>
          <w:sz w:val="24"/>
        </w:rPr>
        <w:tab/>
        <w:t>Determine the impairment rating from Table 17.1 for the effect of all accepted conditions which cumulatively lead to disfigurement.</w:t>
      </w:r>
    </w:p>
    <w:p w:rsidR="00FD4751" w:rsidRDefault="00FD4751" w:rsidP="00FD4751">
      <w:pPr>
        <w:pStyle w:val="BodyText"/>
        <w:tabs>
          <w:tab w:val="left" w:pos="709"/>
          <w:tab w:val="left" w:pos="9639"/>
        </w:tabs>
        <w:spacing w:before="120" w:after="60"/>
        <w:ind w:left="567" w:right="335"/>
        <w:jc w:val="both"/>
        <w:rPr>
          <w:rFonts w:ascii="Times New Roman" w:hAnsi="Times New Roman"/>
        </w:rPr>
      </w:pPr>
      <w:r>
        <w:rPr>
          <w:rFonts w:ascii="Times New Roman" w:hAnsi="Times New Roman"/>
        </w:rPr>
        <w:t>For the purposes of Table 17.1, the following definitions apply:</w:t>
      </w:r>
    </w:p>
    <w:p w:rsidR="00FD4751" w:rsidRDefault="00FD4751" w:rsidP="00FD4751">
      <w:pPr>
        <w:tabs>
          <w:tab w:val="left" w:pos="709"/>
          <w:tab w:val="left" w:pos="9639"/>
        </w:tabs>
        <w:spacing w:before="60" w:after="60"/>
        <w:ind w:left="567" w:right="335"/>
        <w:jc w:val="both"/>
        <w:rPr>
          <w:sz w:val="24"/>
        </w:rPr>
      </w:pPr>
      <w:r>
        <w:rPr>
          <w:sz w:val="24"/>
        </w:rPr>
        <w:t xml:space="preserve">“disfiguring condition” means any noticeable condition that causes the sufferer embarrassment in ordinary public places and may include, but is not limited to, the following : </w:t>
      </w:r>
    </w:p>
    <w:p w:rsidR="00FD4751" w:rsidRDefault="00993287" w:rsidP="00993287">
      <w:pPr>
        <w:pStyle w:val="BulletIndent"/>
        <w:tabs>
          <w:tab w:val="clear" w:pos="283"/>
          <w:tab w:val="left" w:pos="709"/>
          <w:tab w:val="left" w:pos="1418"/>
          <w:tab w:val="left" w:pos="9639"/>
        </w:tabs>
        <w:ind w:left="1418" w:right="335" w:hanging="425"/>
        <w:jc w:val="both"/>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facial scarring; </w:t>
      </w:r>
    </w:p>
    <w:p w:rsidR="00FD4751" w:rsidRDefault="00993287" w:rsidP="00993287">
      <w:pPr>
        <w:pStyle w:val="BulletIndent"/>
        <w:tabs>
          <w:tab w:val="clear" w:pos="283"/>
          <w:tab w:val="left" w:pos="709"/>
          <w:tab w:val="left" w:pos="1418"/>
          <w:tab w:val="left" w:pos="9639"/>
        </w:tabs>
        <w:ind w:left="1418" w:right="335" w:hanging="425"/>
        <w:jc w:val="both"/>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exfoliative skin disorders; </w:t>
      </w:r>
    </w:p>
    <w:p w:rsidR="00FD4751" w:rsidRDefault="00993287" w:rsidP="00993287">
      <w:pPr>
        <w:pStyle w:val="BulletIndent"/>
        <w:tabs>
          <w:tab w:val="clear" w:pos="283"/>
          <w:tab w:val="left" w:pos="709"/>
          <w:tab w:val="left" w:pos="1418"/>
          <w:tab w:val="left" w:pos="9639"/>
        </w:tabs>
        <w:ind w:left="1418" w:right="335" w:hanging="425"/>
        <w:jc w:val="both"/>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disorders of gait or posture; </w:t>
      </w:r>
    </w:p>
    <w:p w:rsidR="00FD4751" w:rsidRDefault="00993287" w:rsidP="00993287">
      <w:pPr>
        <w:pStyle w:val="BulletIndent"/>
        <w:tabs>
          <w:tab w:val="clear" w:pos="283"/>
          <w:tab w:val="left" w:pos="426"/>
          <w:tab w:val="left" w:pos="1418"/>
          <w:tab w:val="left" w:pos="9639"/>
        </w:tabs>
        <w:ind w:left="1418" w:hanging="425"/>
        <w:jc w:val="both"/>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involuntary facial expressions, or unusual or grotesque involuntary bodily movements;</w:t>
      </w:r>
    </w:p>
    <w:p w:rsidR="00FD4751" w:rsidRDefault="00993287" w:rsidP="00993287">
      <w:pPr>
        <w:pStyle w:val="BulletIndent"/>
        <w:tabs>
          <w:tab w:val="clear" w:pos="283"/>
          <w:tab w:val="left" w:pos="426"/>
          <w:tab w:val="left" w:pos="1418"/>
          <w:tab w:val="left" w:pos="9639"/>
        </w:tabs>
        <w:ind w:left="1418" w:right="335" w:hanging="425"/>
        <w:jc w:val="both"/>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disorders of speech; </w:t>
      </w:r>
    </w:p>
    <w:p w:rsidR="00FD4751" w:rsidRDefault="00993287" w:rsidP="00993287">
      <w:pPr>
        <w:pStyle w:val="BulletIndent"/>
        <w:tabs>
          <w:tab w:val="clear" w:pos="283"/>
          <w:tab w:val="left" w:pos="426"/>
          <w:tab w:val="left" w:pos="1418"/>
          <w:tab w:val="left" w:pos="9639"/>
        </w:tabs>
        <w:ind w:left="1418" w:right="335" w:hanging="425"/>
        <w:jc w:val="both"/>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vile odours which cannot be overcome by the use of deodorants or the application of normal oral hygiene; </w:t>
      </w:r>
    </w:p>
    <w:p w:rsidR="00FD4751" w:rsidRDefault="00993287" w:rsidP="00993287">
      <w:pPr>
        <w:pStyle w:val="BulletIndent"/>
        <w:tabs>
          <w:tab w:val="clear" w:pos="283"/>
          <w:tab w:val="left" w:pos="426"/>
          <w:tab w:val="left" w:pos="1418"/>
          <w:tab w:val="left" w:pos="9639"/>
        </w:tabs>
        <w:ind w:left="1418" w:right="335" w:hanging="425"/>
        <w:jc w:val="both"/>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deficits of the visual field which may cause the veteran to lurch into people through not seeing them; </w:t>
      </w:r>
    </w:p>
    <w:p w:rsidR="00FD4751" w:rsidRDefault="00993287" w:rsidP="00993287">
      <w:pPr>
        <w:pStyle w:val="BulletIndent"/>
        <w:tabs>
          <w:tab w:val="clear" w:pos="283"/>
          <w:tab w:val="left" w:pos="426"/>
          <w:tab w:val="left" w:pos="1418"/>
          <w:tab w:val="left" w:pos="9639"/>
        </w:tabs>
        <w:ind w:left="1418" w:right="335" w:hanging="425"/>
        <w:jc w:val="both"/>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painful conditions which may cause the veteran to cry out involuntarily (for example, in response to a sudden pain in a joint); and </w:t>
      </w:r>
    </w:p>
    <w:p w:rsidR="00FD4751" w:rsidRDefault="00993287" w:rsidP="00993287">
      <w:pPr>
        <w:pStyle w:val="BulletIndent"/>
        <w:tabs>
          <w:tab w:val="clear" w:pos="283"/>
          <w:tab w:val="left" w:pos="426"/>
          <w:tab w:val="left" w:pos="1418"/>
          <w:tab w:val="left" w:pos="9639"/>
        </w:tabs>
        <w:ind w:left="1418" w:right="335" w:hanging="425"/>
        <w:jc w:val="both"/>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severe pruritic conditions which cause the veteran to scratch even though normal behaviour in a public place would recommend restraint.</w:t>
      </w:r>
    </w:p>
    <w:p w:rsidR="00FD4751" w:rsidRDefault="00FD4751" w:rsidP="00FD4751">
      <w:pPr>
        <w:pStyle w:val="BodyText"/>
        <w:tabs>
          <w:tab w:val="left" w:pos="9639"/>
        </w:tabs>
        <w:spacing w:before="60" w:after="60"/>
        <w:ind w:left="567" w:right="335"/>
        <w:jc w:val="both"/>
        <w:rPr>
          <w:rFonts w:ascii="Times New Roman" w:hAnsi="Times New Roman"/>
        </w:rPr>
      </w:pPr>
      <w:r>
        <w:rPr>
          <w:rFonts w:ascii="Times New Roman" w:hAnsi="Times New Roman"/>
        </w:rPr>
        <w:t>“ordinary public places” includes suburban streets, shopping centres, public transport, theatres, clubs and many sporting venues, but does not include places where a great part of the skin is customarily bared such as swimming pools and beaches.</w:t>
      </w:r>
    </w:p>
    <w:p w:rsidR="00FD4751" w:rsidRDefault="00FD4751" w:rsidP="00FD4751">
      <w:pPr>
        <w:pStyle w:val="BodyText"/>
        <w:tabs>
          <w:tab w:val="left" w:pos="9639"/>
        </w:tabs>
        <w:spacing w:before="60" w:after="60"/>
        <w:ind w:left="567" w:right="335"/>
        <w:jc w:val="both"/>
        <w:rPr>
          <w:rFonts w:ascii="Times New Roman" w:hAnsi="Times New Roman"/>
        </w:rPr>
      </w:pPr>
      <w:r>
        <w:rPr>
          <w:rFonts w:ascii="Times New Roman" w:hAnsi="Times New Roman"/>
        </w:rPr>
        <w:t>“avoidance” means the veteran feeling obliged as a result of embarrassment to restrict his or her use of public places to hours when few people are about, or to avoid totally use of public places at certain times, for example, when school children are likely to be about.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93"/>
        <w:gridCol w:w="8080"/>
        <w:gridCol w:w="17"/>
      </w:tblGrid>
      <w:tr w:rsidR="00FD4751" w:rsidTr="006E3593">
        <w:tc>
          <w:tcPr>
            <w:tcW w:w="2093" w:type="dxa"/>
            <w:tcBorders>
              <w:bottom w:val="nil"/>
              <w:right w:val="nil"/>
            </w:tcBorders>
          </w:tcPr>
          <w:p w:rsidR="00FD4751" w:rsidRDefault="00FD4751" w:rsidP="006E3593">
            <w:pPr>
              <w:pStyle w:val="FigureHeading"/>
              <w:spacing w:after="0"/>
              <w:rPr>
                <w:color w:val="000000"/>
              </w:rPr>
            </w:pPr>
            <w:r>
              <w:t>Functional Loss Table 17.1</w:t>
            </w:r>
          </w:p>
        </w:tc>
        <w:tc>
          <w:tcPr>
            <w:tcW w:w="8097" w:type="dxa"/>
            <w:gridSpan w:val="2"/>
            <w:tcBorders>
              <w:left w:val="nil"/>
              <w:bottom w:val="nil"/>
            </w:tcBorders>
          </w:tcPr>
          <w:p w:rsidR="00FD4751" w:rsidRDefault="003F364C" w:rsidP="006E3593">
            <w:pPr>
              <w:spacing w:line="280" w:lineRule="atLeast"/>
              <w:jc w:val="right"/>
              <w:rPr>
                <w:b/>
                <w:color w:val="000000"/>
                <w:sz w:val="24"/>
              </w:rPr>
            </w:pPr>
            <w:r>
              <w:rPr>
                <w:b/>
                <w:noProof/>
                <w:color w:val="000000"/>
              </w:rPr>
              <w:drawing>
                <wp:inline distT="0" distB="0" distL="0" distR="0">
                  <wp:extent cx="327660" cy="422910"/>
                  <wp:effectExtent l="0" t="0" r="0" b="0"/>
                  <wp:docPr id="131" name="Picture 13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gridAfter w:val="1"/>
          <w:wAfter w:w="17" w:type="dxa"/>
        </w:trPr>
        <w:tc>
          <w:tcPr>
            <w:tcW w:w="10173" w:type="dxa"/>
            <w:gridSpan w:val="2"/>
            <w:tcBorders>
              <w:top w:val="nil"/>
            </w:tcBorders>
          </w:tcPr>
          <w:p w:rsidR="00FD4751" w:rsidRDefault="00FD4751" w:rsidP="006E3593">
            <w:pPr>
              <w:spacing w:before="120"/>
              <w:jc w:val="center"/>
              <w:rPr>
                <w:b/>
                <w:sz w:val="24"/>
              </w:rPr>
            </w:pPr>
            <w:r>
              <w:rPr>
                <w:b/>
                <w:color w:val="000000"/>
                <w:sz w:val="24"/>
              </w:rPr>
              <w:t>DISFIGUREMENT</w:t>
            </w:r>
          </w:p>
        </w:tc>
      </w:tr>
      <w:tr w:rsidR="00FD4751" w:rsidTr="006E3593">
        <w:tc>
          <w:tcPr>
            <w:tcW w:w="2093" w:type="dxa"/>
          </w:tcPr>
          <w:p w:rsidR="00FD4751" w:rsidRDefault="00FD4751" w:rsidP="006E3593">
            <w:pPr>
              <w:spacing w:after="60"/>
              <w:rPr>
                <w:b/>
              </w:rPr>
            </w:pPr>
            <w:r>
              <w:rPr>
                <w:b/>
              </w:rPr>
              <w:t>Impairment Ratings</w:t>
            </w:r>
          </w:p>
        </w:tc>
        <w:tc>
          <w:tcPr>
            <w:tcW w:w="8097" w:type="dxa"/>
            <w:gridSpan w:val="2"/>
          </w:tcPr>
          <w:p w:rsidR="00FD4751" w:rsidRDefault="00FD4751" w:rsidP="006E3593">
            <w:pPr>
              <w:spacing w:after="60"/>
              <w:rPr>
                <w:b/>
              </w:rPr>
            </w:pPr>
            <w:r>
              <w:rPr>
                <w:b/>
              </w:rPr>
              <w:t>Criteria</w:t>
            </w:r>
          </w:p>
        </w:tc>
      </w:tr>
      <w:tr w:rsidR="00FD4751" w:rsidTr="006E3593">
        <w:trPr>
          <w:cantSplit/>
        </w:trPr>
        <w:tc>
          <w:tcPr>
            <w:tcW w:w="2093" w:type="dxa"/>
          </w:tcPr>
          <w:p w:rsidR="00FD4751" w:rsidRDefault="00FD4751" w:rsidP="006E3593">
            <w:pPr>
              <w:spacing w:after="60"/>
            </w:pPr>
            <w:r>
              <w:t>NIL</w:t>
            </w:r>
          </w:p>
        </w:tc>
        <w:tc>
          <w:tcPr>
            <w:tcW w:w="8097"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 visible condition that the veteran does not consider to be disfiguring.</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 noticeable condition that is not significantly disfiguring and which causes negligible or slight embarrassment such as some acne scars on face, or minor limps, or a slight stoop.</w:t>
            </w:r>
          </w:p>
        </w:tc>
      </w:tr>
      <w:tr w:rsidR="00FD4751" w:rsidTr="006E3593">
        <w:trPr>
          <w:cantSplit/>
        </w:trPr>
        <w:tc>
          <w:tcPr>
            <w:tcW w:w="2093" w:type="dxa"/>
          </w:tcPr>
          <w:p w:rsidR="00FD4751" w:rsidRDefault="00FD4751" w:rsidP="006E3593">
            <w:pPr>
              <w:spacing w:after="60"/>
            </w:pPr>
            <w:r>
              <w:t>TWO</w:t>
            </w:r>
          </w:p>
        </w:tc>
        <w:tc>
          <w:tcPr>
            <w:tcW w:w="8097"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 noticeable condition. For example, severe acne scars, a unilateral squint, an intermittent stutter or stammer.</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 noticeable condition which causes significant embarrassment and may cause avoidance of some normal activities. For example, an ungainly gait, a gross stoop, a persistent stutter or stammer, or an unsightly skin disorder.</w:t>
            </w:r>
          </w:p>
        </w:tc>
      </w:tr>
      <w:tr w:rsidR="00FD4751" w:rsidTr="006E3593">
        <w:tc>
          <w:tcPr>
            <w:tcW w:w="2093" w:type="dxa"/>
          </w:tcPr>
          <w:p w:rsidR="00FD4751" w:rsidRDefault="00FD4751" w:rsidP="006E3593">
            <w:pPr>
              <w:spacing w:after="60"/>
            </w:pPr>
            <w:r>
              <w:t>FIVE</w:t>
            </w:r>
          </w:p>
        </w:tc>
        <w:tc>
          <w:tcPr>
            <w:tcW w:w="8097" w:type="dxa"/>
            <w:gridSpan w:val="2"/>
          </w:tcPr>
          <w:p w:rsidR="00FD4751" w:rsidRDefault="00FD4751" w:rsidP="006E3593">
            <w:pPr>
              <w:spacing w:after="60"/>
            </w:pPr>
            <w:r>
              <w:t>A very noticeable condition which causes marked em</w:t>
            </w:r>
            <w:r>
              <w:softHyphen/>
              <w:t>barrassment to some people in ordinary social contacts and causes avoidance of some normal activities. For example, a severe skin disorder of the face and/or hands, or a gross and persistent stutter or stammer.</w:t>
            </w:r>
          </w:p>
        </w:tc>
      </w:tr>
      <w:tr w:rsidR="00FD4751" w:rsidTr="006E3593">
        <w:trPr>
          <w:cantSplit/>
        </w:trPr>
        <w:tc>
          <w:tcPr>
            <w:tcW w:w="2093" w:type="dxa"/>
          </w:tcPr>
          <w:p w:rsidR="00FD4751" w:rsidRDefault="00FD4751" w:rsidP="006E3593">
            <w:pPr>
              <w:spacing w:after="60"/>
            </w:pPr>
            <w:r>
              <w:t>TEN</w:t>
            </w:r>
          </w:p>
        </w:tc>
        <w:tc>
          <w:tcPr>
            <w:tcW w:w="8097" w:type="dxa"/>
            <w:gridSpan w:val="2"/>
          </w:tcPr>
          <w:p w:rsidR="00FD4751" w:rsidRDefault="00993287" w:rsidP="00993287">
            <w:pPr>
              <w:pStyle w:val="Bullet"/>
              <w:spacing w:after="60"/>
              <w:ind w:left="283"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 very noticeable condition which causes marked embarrassment and results in the avoidance of many normal activities. For example, moderate facial disfigurement.</w:t>
            </w:r>
          </w:p>
          <w:p w:rsidR="00FD4751" w:rsidRDefault="00993287" w:rsidP="00993287">
            <w:pPr>
              <w:pStyle w:val="Bullet"/>
              <w:spacing w:after="60"/>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 severe and marked condition which causes embarrassment and causes much avoidance of many public places and social intercourse. For example, severe facial disfigurement.</w:t>
            </w:r>
          </w:p>
        </w:tc>
      </w:tr>
      <w:tr w:rsidR="00FD4751" w:rsidTr="006E3593">
        <w:tc>
          <w:tcPr>
            <w:tcW w:w="2093" w:type="dxa"/>
          </w:tcPr>
          <w:p w:rsidR="00FD4751" w:rsidRDefault="00FD4751" w:rsidP="006E3593">
            <w:pPr>
              <w:spacing w:after="60"/>
            </w:pPr>
            <w:r>
              <w:t>FIFTEEN</w:t>
            </w:r>
          </w:p>
        </w:tc>
        <w:tc>
          <w:tcPr>
            <w:tcW w:w="8097" w:type="dxa"/>
            <w:gridSpan w:val="2"/>
          </w:tcPr>
          <w:p w:rsidR="00FD4751" w:rsidRDefault="00FD4751" w:rsidP="006E3593">
            <w:pPr>
              <w:spacing w:after="60"/>
              <w:rPr>
                <w:rFonts w:ascii="Verdana" w:hAnsi="Verdana"/>
              </w:rPr>
            </w:pPr>
            <w:r>
              <w:t>A particularly severe and marked condition which causes extreme embarrassment and results in avoidance of public places and social intercourse to as great a degree as possible. For example, very severe facial disfigurement</w:t>
            </w:r>
            <w:r>
              <w:rPr>
                <w:rFonts w:ascii="Verdana" w:hAnsi="Verdana"/>
              </w:rPr>
              <w:t>.</w:t>
            </w:r>
          </w:p>
        </w:tc>
      </w:tr>
      <w:tr w:rsidR="00FD4751" w:rsidTr="006E3593">
        <w:tc>
          <w:tcPr>
            <w:tcW w:w="2093" w:type="dxa"/>
          </w:tcPr>
          <w:p w:rsidR="00FD4751" w:rsidRDefault="00FD4751" w:rsidP="006E3593">
            <w:pPr>
              <w:spacing w:before="60" w:after="60"/>
              <w:rPr>
                <w:b/>
                <w:i/>
              </w:rPr>
            </w:pPr>
          </w:p>
        </w:tc>
        <w:tc>
          <w:tcPr>
            <w:tcW w:w="8097" w:type="dxa"/>
            <w:gridSpan w:val="2"/>
          </w:tcPr>
          <w:p w:rsidR="00FD4751" w:rsidRDefault="00FD4751" w:rsidP="006E3593">
            <w:pPr>
              <w:spacing w:before="60" w:after="60"/>
            </w:pPr>
            <w:r>
              <w:rPr>
                <w:b/>
                <w:i/>
              </w:rPr>
              <w:t>Only one rating is to be selected from this table for any condition or group of conditions which contribute to disfigurement.</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spacing w:before="120" w:after="120"/>
        <w:rPr>
          <w:sz w:val="24"/>
        </w:rPr>
      </w:pPr>
      <w:r>
        <w:rPr>
          <w:sz w:val="24"/>
        </w:rPr>
        <w:t xml:space="preserve">Both the objective and subjective components of a disfiguring condition are to be taken into account when applying Table 17.1. The </w:t>
      </w:r>
      <w:r>
        <w:rPr>
          <w:i/>
          <w:sz w:val="24"/>
        </w:rPr>
        <w:t xml:space="preserve">objective </w:t>
      </w:r>
      <w:r>
        <w:rPr>
          <w:sz w:val="24"/>
        </w:rPr>
        <w:t xml:space="preserve">component is the actual physical and/or temporal extent of the disfiguring condition as perceived by others. The </w:t>
      </w:r>
      <w:r>
        <w:rPr>
          <w:i/>
          <w:sz w:val="24"/>
        </w:rPr>
        <w:t xml:space="preserve">subjective </w:t>
      </w:r>
      <w:r>
        <w:rPr>
          <w:sz w:val="24"/>
        </w:rPr>
        <w:t>component is the veteran’s own emotional and behavioural reactions to the disfigurement.</w:t>
      </w:r>
    </w:p>
    <w:p w:rsidR="00FD4751" w:rsidRDefault="00FD4751" w:rsidP="00FD4751">
      <w:pPr>
        <w:spacing w:before="120" w:after="120"/>
        <w:rPr>
          <w:sz w:val="24"/>
        </w:rPr>
      </w:pPr>
      <w:r>
        <w:rPr>
          <w:sz w:val="24"/>
        </w:rPr>
        <w:t>The two components will generally be aligned with one another. If the veteran has a noticeable condition that is objectively disfiguring but does not embarrass the veteran to the extent to which an average person of the same age, occupational and residential circumstances would be embarrassed, the assessment should be based on the average person’s degree of embarrassment. The veteran’s denial of his or her condition should not be taken into account when applying Table 17.1.</w:t>
      </w:r>
    </w:p>
    <w:p w:rsidR="00FD4751" w:rsidRDefault="00FD4751" w:rsidP="00FD4751">
      <w:pPr>
        <w:pStyle w:val="StepHeading"/>
        <w:ind w:right="-91"/>
        <w:rPr>
          <w:rFonts w:ascii="Times New Roman" w:hAnsi="Times New Roman"/>
          <w:sz w:val="24"/>
        </w:rPr>
      </w:pPr>
      <w:r>
        <w:rPr>
          <w:rFonts w:ascii="Times New Roman" w:hAnsi="Times New Roman"/>
          <w:sz w:val="24"/>
        </w:rPr>
        <w:t>Step 2:</w:t>
      </w:r>
      <w:r>
        <w:rPr>
          <w:rFonts w:ascii="Times New Roman" w:hAnsi="Times New Roman"/>
          <w:sz w:val="24"/>
        </w:rPr>
        <w:tab/>
        <w:t>If non-accepted conditions have contributed to the disfigurement, apply Chapter 19 (Partially Contributing Impairment) to adjust the rating determined in Step 1.</w:t>
      </w:r>
    </w:p>
    <w:p w:rsidR="00FD4751" w:rsidRDefault="00FD4751" w:rsidP="00FD4751">
      <w:pPr>
        <w:tabs>
          <w:tab w:val="left" w:pos="283"/>
        </w:tabs>
        <w:spacing w:before="120" w:after="120"/>
        <w:rPr>
          <w:sz w:val="24"/>
        </w:rPr>
      </w:pPr>
      <w:r>
        <w:rPr>
          <w:sz w:val="24"/>
        </w:rPr>
        <w:t>If non-accepted conditions have contributed to the disfigurement, Table 19.1 in Chapter 19 (Partially Contributing Impairment) is to be applied to adjust the impairment rating for the accepted conditions.</w:t>
      </w:r>
    </w:p>
    <w:p w:rsidR="00FD4751" w:rsidRDefault="00FD4751" w:rsidP="00FD4751">
      <w:pPr>
        <w:tabs>
          <w:tab w:val="left" w:pos="283"/>
        </w:tabs>
        <w:spacing w:before="120" w:after="120"/>
        <w:rPr>
          <w:sz w:val="24"/>
        </w:rPr>
      </w:pPr>
      <w:r>
        <w:rPr>
          <w:sz w:val="24"/>
        </w:rPr>
        <w:t>The rating obtained in this step (or in Step 1 if partially contributing impairment is not applicable) is the final rating for disfigurement, and is to be included in the final combining of all impairment ratings.</w:t>
      </w:r>
    </w:p>
    <w:p w:rsidR="00FD4751" w:rsidRDefault="00FD4751" w:rsidP="00FD4751">
      <w:r>
        <w:br w:type="page"/>
      </w:r>
    </w:p>
    <w:p w:rsidR="00FD4751" w:rsidRDefault="00FD4751" w:rsidP="00FD4751">
      <w:pPr>
        <w:pStyle w:val="PartHeading"/>
      </w:pPr>
      <w:r>
        <w:t>Part C: Impairment Ratings: Combining, Apportioning, Partially Contributing</w:t>
      </w:r>
    </w:p>
    <w:p w:rsidR="00FD4751" w:rsidRDefault="00FD4751" w:rsidP="00FD4751">
      <w:pPr>
        <w:pStyle w:val="Headline1"/>
      </w:pPr>
      <w:r>
        <w:t>CHAPTER 18</w:t>
      </w:r>
    </w:p>
    <w:p w:rsidR="00FD4751" w:rsidRDefault="00FD4751" w:rsidP="00FD4751">
      <w:pPr>
        <w:pStyle w:val="Headline2"/>
      </w:pPr>
      <w:r>
        <w:t>COMBINED VALUES CHART</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After impairment ratings have been obtained for all accepted conditions they must be combined to a single value known as the combined impairment rating. The combining is not to be done by simple addition but is to be done by applying Table 18.1 (Combined Values Chart). The values in Table 18.1 (Combined Values Chart) are derived from the formula:</w:t>
      </w:r>
    </w:p>
    <w:p w:rsidR="00A90125" w:rsidRDefault="00034817" w:rsidP="00FD4751">
      <w:pPr>
        <w:pStyle w:val="BodyText"/>
        <w:tabs>
          <w:tab w:val="left" w:pos="283"/>
        </w:tabs>
        <w:spacing w:before="120" w:after="120"/>
        <w:rPr>
          <w:rFonts w:ascii="Times New Roman" w:hAnsi="Times New Roman"/>
        </w:rPr>
      </w:pPr>
      <w:r>
        <w:rPr>
          <w:noProof/>
        </w:rPr>
        <w:drawing>
          <wp:inline distT="0" distB="0" distL="0" distR="0" wp14:anchorId="763A3E38" wp14:editId="1E758A02">
            <wp:extent cx="4953000" cy="304704"/>
            <wp:effectExtent l="0" t="0" r="0" b="635"/>
            <wp:docPr id="184" name="Picture 184" descr="Start formula, combined value of A and B equals, open square brackets, A plus B, open parentheses, 1 minus start fraction, A over 100, end fraction, close parentheses, close square brackets, rounded to nearest integer,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28701" cy="358576"/>
                    </a:xfrm>
                    <a:prstGeom prst="rect">
                      <a:avLst/>
                    </a:prstGeom>
                  </pic:spPr>
                </pic:pic>
              </a:graphicData>
            </a:graphic>
          </wp:inline>
        </w:drawing>
      </w:r>
    </w:p>
    <w:p w:rsidR="00FD4751" w:rsidRDefault="00FD4751" w:rsidP="00FD4751">
      <w:pPr>
        <w:tabs>
          <w:tab w:val="left" w:pos="283"/>
        </w:tabs>
        <w:spacing w:before="120" w:after="120"/>
        <w:rPr>
          <w:sz w:val="24"/>
        </w:rPr>
      </w:pPr>
      <w:r>
        <w:rPr>
          <w:sz w:val="24"/>
        </w:rPr>
        <w:t>where “A” and “B” are the impairment ratings to be combined.</w:t>
      </w:r>
    </w:p>
    <w:p w:rsidR="00FD4751" w:rsidRDefault="00FD4751" w:rsidP="00FD4751">
      <w:pPr>
        <w:tabs>
          <w:tab w:val="left" w:pos="283"/>
        </w:tabs>
        <w:spacing w:before="120" w:after="120"/>
        <w:rPr>
          <w:sz w:val="24"/>
        </w:rPr>
      </w:pPr>
      <w:r>
        <w:rPr>
          <w:sz w:val="24"/>
        </w:rPr>
        <w:t>This formula embodies a principle of combining ratings. The principle derives from the concept of whole person impairment (see page X). The following example illustrates the combining principle:</w:t>
      </w:r>
    </w:p>
    <w:p w:rsidR="00FD4751" w:rsidRDefault="00FD4751" w:rsidP="00FD4751">
      <w:pPr>
        <w:pStyle w:val="Heading2"/>
        <w:spacing w:before="120" w:after="120"/>
        <w:rPr>
          <w:rFonts w:ascii="Times New Roman" w:hAnsi="Times New Roman"/>
        </w:rPr>
      </w:pPr>
      <w:r>
        <w:rPr>
          <w:rFonts w:ascii="Times New Roman" w:hAnsi="Times New Roman"/>
        </w:rPr>
        <w:t>Example</w:t>
      </w:r>
    </w:p>
    <w:p w:rsidR="00FD4751" w:rsidRDefault="00FD4751" w:rsidP="00FD4751">
      <w:pPr>
        <w:spacing w:before="120" w:after="120"/>
        <w:rPr>
          <w:sz w:val="24"/>
        </w:rPr>
      </w:pPr>
      <w:r>
        <w:rPr>
          <w:sz w:val="24"/>
        </w:rPr>
        <w:t xml:space="preserve">Suppose a veteran has three accepted conditions. If the </w:t>
      </w:r>
      <w:r>
        <w:rPr>
          <w:i/>
          <w:sz w:val="24"/>
        </w:rPr>
        <w:t xml:space="preserve">first </w:t>
      </w:r>
      <w:r>
        <w:rPr>
          <w:sz w:val="24"/>
        </w:rPr>
        <w:t xml:space="preserve">assessed condition attracts 60 points the veteran will get a rating of 60. This rating implies that the whole person is 60% impaired. That leaves 40% to be further apportioned among other conditions. If the </w:t>
      </w:r>
      <w:r>
        <w:rPr>
          <w:i/>
          <w:sz w:val="24"/>
        </w:rPr>
        <w:t xml:space="preserve">second </w:t>
      </w:r>
      <w:r>
        <w:rPr>
          <w:sz w:val="24"/>
        </w:rPr>
        <w:t xml:space="preserve">condition assessed attracts 30 points, the total impairment rating will not be 60 + 30 = 90, but 60 + 12 = 72. The 12 represents 30% of the 40 that remained of the whole person after the initial 60 was awarded. Now the whole person of the veteran is 72% impaired. If the </w:t>
      </w:r>
      <w:r>
        <w:rPr>
          <w:i/>
          <w:sz w:val="24"/>
        </w:rPr>
        <w:t xml:space="preserve">third </w:t>
      </w:r>
      <w:r>
        <w:rPr>
          <w:sz w:val="24"/>
        </w:rPr>
        <w:t>condition assessed attracts 10 points, the total impairment rating will be 60 + 12 + 3 = 75. The 3 represents 10% of the 28 that remained of the whole person after 72 was awarded for the first two conditions. Now the whole person of the veteran is 75% impaired.</w:t>
      </w:r>
    </w:p>
    <w:p w:rsidR="00FD4751" w:rsidRDefault="00FD4751" w:rsidP="00FD4751">
      <w:pPr>
        <w:pStyle w:val="StepHeading"/>
        <w:rPr>
          <w:rFonts w:ascii="Times New Roman" w:hAnsi="Times New Roman"/>
          <w:sz w:val="24"/>
        </w:rPr>
      </w:pPr>
      <w:r>
        <w:rPr>
          <w:rFonts w:ascii="Times New Roman" w:hAnsi="Times New Roman"/>
          <w:sz w:val="24"/>
        </w:rPr>
        <w:t>Combining two or more impairment ratings into a single value.</w:t>
      </w:r>
    </w:p>
    <w:p w:rsidR="00FD4751" w:rsidRDefault="00FD4751" w:rsidP="00FD4751">
      <w:pPr>
        <w:pStyle w:val="BodyText"/>
        <w:spacing w:before="120" w:after="120"/>
        <w:rPr>
          <w:rFonts w:ascii="Times New Roman" w:hAnsi="Times New Roman"/>
        </w:rPr>
      </w:pPr>
      <w:r>
        <w:rPr>
          <w:rFonts w:ascii="Times New Roman" w:hAnsi="Times New Roman"/>
        </w:rPr>
        <w:t>Follow the steps below to combine two or more impairment ratings into a single value (the combined impairment rating).</w:t>
      </w:r>
    </w:p>
    <w:p w:rsidR="00FD4751" w:rsidRDefault="00FD4751" w:rsidP="00FD4751">
      <w:pPr>
        <w:pStyle w:val="DefinitionTerm"/>
        <w:rPr>
          <w:snapToGrid/>
        </w:rPr>
      </w:pPr>
      <w:r>
        <w:rPr>
          <w:snapToGrid/>
        </w:rPr>
        <w:br w:type="page"/>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tblGrid>
      <w:tr w:rsidR="00FD4751" w:rsidTr="006E3593">
        <w:tc>
          <w:tcPr>
            <w:tcW w:w="1332" w:type="dxa"/>
          </w:tcPr>
          <w:p w:rsidR="00FD4751" w:rsidRDefault="00FD4751" w:rsidP="006E3593">
            <w:pPr>
              <w:spacing w:before="60" w:after="60"/>
            </w:pPr>
            <w:r>
              <w:rPr>
                <w:b/>
                <w:sz w:val="24"/>
              </w:rPr>
              <w:t>STEP 1</w:t>
            </w:r>
          </w:p>
        </w:tc>
        <w:tc>
          <w:tcPr>
            <w:tcW w:w="7371" w:type="dxa"/>
          </w:tcPr>
          <w:p w:rsidR="00FD4751" w:rsidRDefault="00FD4751" w:rsidP="006E3593">
            <w:pPr>
              <w:pStyle w:val="Footer"/>
              <w:tabs>
                <w:tab w:val="clear" w:pos="4153"/>
                <w:tab w:val="clear" w:pos="8306"/>
                <w:tab w:val="left" w:pos="283"/>
              </w:tabs>
              <w:spacing w:after="60"/>
              <w:rPr>
                <w:sz w:val="24"/>
              </w:rPr>
            </w:pPr>
            <w:r>
              <w:rPr>
                <w:sz w:val="24"/>
              </w:rPr>
              <w:t>Take the highest (or equal highest) of the ratings to be combined. Find that rating in the column on the extreme left hand side of the chart in Table 18.1. The row in which this number is written is “The Row” for purposes of Step 3.</w:t>
            </w:r>
          </w:p>
        </w:tc>
      </w:tr>
      <w:tr w:rsidR="00FD4751" w:rsidTr="006E3593">
        <w:tc>
          <w:tcPr>
            <w:tcW w:w="1332" w:type="dxa"/>
          </w:tcPr>
          <w:p w:rsidR="00FD4751" w:rsidRDefault="00FD4751" w:rsidP="006E3593">
            <w:pPr>
              <w:spacing w:before="60" w:after="60"/>
            </w:pPr>
            <w:r>
              <w:rPr>
                <w:b/>
                <w:sz w:val="24"/>
              </w:rPr>
              <w:t>STEP 2</w:t>
            </w:r>
          </w:p>
        </w:tc>
        <w:tc>
          <w:tcPr>
            <w:tcW w:w="7371" w:type="dxa"/>
          </w:tcPr>
          <w:p w:rsidR="00FD4751" w:rsidRDefault="00FD4751" w:rsidP="006E3593">
            <w:pPr>
              <w:tabs>
                <w:tab w:val="left" w:pos="283"/>
              </w:tabs>
              <w:spacing w:after="60"/>
              <w:rPr>
                <w:sz w:val="24"/>
              </w:rPr>
            </w:pPr>
            <w:r>
              <w:rPr>
                <w:sz w:val="24"/>
              </w:rPr>
              <w:t xml:space="preserve">Take the </w:t>
            </w:r>
            <w:r>
              <w:rPr>
                <w:i/>
                <w:sz w:val="24"/>
              </w:rPr>
              <w:t xml:space="preserve">next </w:t>
            </w:r>
            <w:r>
              <w:rPr>
                <w:sz w:val="24"/>
              </w:rPr>
              <w:t>highest (or equal highest) of the ratings to be combined. Find that rating in the very bottom row of the chart. The column above this number is “The Column” for purposes of Step 3.</w:t>
            </w:r>
          </w:p>
        </w:tc>
      </w:tr>
      <w:tr w:rsidR="00FD4751" w:rsidTr="006E3593">
        <w:tc>
          <w:tcPr>
            <w:tcW w:w="1332" w:type="dxa"/>
          </w:tcPr>
          <w:p w:rsidR="00FD4751" w:rsidRDefault="00FD4751" w:rsidP="006E3593">
            <w:pPr>
              <w:spacing w:before="60" w:after="60"/>
            </w:pPr>
            <w:r>
              <w:rPr>
                <w:b/>
                <w:sz w:val="24"/>
              </w:rPr>
              <w:t>STEP 3</w:t>
            </w:r>
          </w:p>
        </w:tc>
        <w:tc>
          <w:tcPr>
            <w:tcW w:w="7371" w:type="dxa"/>
          </w:tcPr>
          <w:p w:rsidR="00FD4751" w:rsidRDefault="00FD4751" w:rsidP="006E3593">
            <w:pPr>
              <w:tabs>
                <w:tab w:val="left" w:pos="283"/>
              </w:tabs>
              <w:spacing w:after="60"/>
              <w:rPr>
                <w:sz w:val="24"/>
              </w:rPr>
            </w:pPr>
            <w:r>
              <w:rPr>
                <w:sz w:val="24"/>
              </w:rPr>
              <w:t>Find the intersection of The Row and The Column. The number written on the intersection is the combined value of the two ratings. If only two ratings are to be combined, then this figure is the “Combined Impairment Rating”.</w:t>
            </w:r>
          </w:p>
        </w:tc>
      </w:tr>
      <w:tr w:rsidR="00FD4751" w:rsidTr="006E3593">
        <w:tc>
          <w:tcPr>
            <w:tcW w:w="1332" w:type="dxa"/>
          </w:tcPr>
          <w:p w:rsidR="00FD4751" w:rsidRDefault="00FD4751" w:rsidP="006E3593">
            <w:pPr>
              <w:spacing w:before="60" w:after="60"/>
            </w:pPr>
            <w:r>
              <w:rPr>
                <w:b/>
                <w:sz w:val="24"/>
              </w:rPr>
              <w:t>STEP 4</w:t>
            </w:r>
          </w:p>
        </w:tc>
        <w:tc>
          <w:tcPr>
            <w:tcW w:w="7371" w:type="dxa"/>
          </w:tcPr>
          <w:p w:rsidR="00FD4751" w:rsidRDefault="00FD4751" w:rsidP="006E3593">
            <w:pPr>
              <w:tabs>
                <w:tab w:val="left" w:pos="283"/>
              </w:tabs>
              <w:spacing w:after="60"/>
              <w:rPr>
                <w:sz w:val="24"/>
              </w:rPr>
            </w:pPr>
            <w:r>
              <w:rPr>
                <w:i/>
                <w:sz w:val="24"/>
              </w:rPr>
              <w:t>This step is only to be used if more than two ratings are to be combined.</w:t>
            </w:r>
          </w:p>
          <w:p w:rsidR="00FD4751" w:rsidRDefault="00FD4751" w:rsidP="006E3593">
            <w:pPr>
              <w:tabs>
                <w:tab w:val="left" w:pos="283"/>
              </w:tabs>
              <w:spacing w:after="60"/>
              <w:rPr>
                <w:sz w:val="24"/>
              </w:rPr>
            </w:pPr>
            <w:r>
              <w:rPr>
                <w:sz w:val="24"/>
              </w:rPr>
              <w:t>Take the result obtained in Step 3. Find that result in the column on the extreme left hand side of the chart. The row in which this number is written is “The Row” for purposes of Step 6.</w:t>
            </w:r>
          </w:p>
        </w:tc>
      </w:tr>
      <w:tr w:rsidR="00FD4751" w:rsidTr="006E3593">
        <w:tc>
          <w:tcPr>
            <w:tcW w:w="1332" w:type="dxa"/>
          </w:tcPr>
          <w:p w:rsidR="00FD4751" w:rsidRDefault="00FD4751" w:rsidP="006E3593">
            <w:pPr>
              <w:spacing w:before="60" w:after="60"/>
            </w:pPr>
            <w:r>
              <w:rPr>
                <w:b/>
                <w:sz w:val="24"/>
              </w:rPr>
              <w:t>STEP 5</w:t>
            </w:r>
          </w:p>
        </w:tc>
        <w:tc>
          <w:tcPr>
            <w:tcW w:w="7371" w:type="dxa"/>
          </w:tcPr>
          <w:p w:rsidR="00FD4751" w:rsidRDefault="00FD4751" w:rsidP="006E3593">
            <w:pPr>
              <w:tabs>
                <w:tab w:val="left" w:pos="283"/>
              </w:tabs>
              <w:spacing w:after="60"/>
              <w:rPr>
                <w:sz w:val="24"/>
              </w:rPr>
            </w:pPr>
            <w:r>
              <w:rPr>
                <w:sz w:val="24"/>
              </w:rPr>
              <w:t>Take the highest (or equal highest) of the remaining ratings to be combined. Find that rating in the very bottom row of the chart. The column above this number is “The Column” for purposes of Step 6.</w:t>
            </w:r>
          </w:p>
        </w:tc>
      </w:tr>
      <w:tr w:rsidR="00FD4751" w:rsidTr="006E3593">
        <w:tc>
          <w:tcPr>
            <w:tcW w:w="1332" w:type="dxa"/>
          </w:tcPr>
          <w:p w:rsidR="00FD4751" w:rsidRDefault="00FD4751" w:rsidP="006E3593">
            <w:pPr>
              <w:spacing w:before="60" w:after="60"/>
            </w:pPr>
            <w:r>
              <w:rPr>
                <w:b/>
                <w:sz w:val="24"/>
              </w:rPr>
              <w:t>STEP 6</w:t>
            </w:r>
          </w:p>
        </w:tc>
        <w:tc>
          <w:tcPr>
            <w:tcW w:w="7371" w:type="dxa"/>
          </w:tcPr>
          <w:p w:rsidR="00FD4751" w:rsidRDefault="00FD4751" w:rsidP="006E3593">
            <w:pPr>
              <w:tabs>
                <w:tab w:val="left" w:pos="283"/>
              </w:tabs>
              <w:spacing w:after="60"/>
              <w:rPr>
                <w:sz w:val="24"/>
              </w:rPr>
            </w:pPr>
            <w:r>
              <w:rPr>
                <w:sz w:val="24"/>
              </w:rPr>
              <w:t>Find the intersection of The Row and The Column. The number written on the intersection is the combined value of the three ratings. If only three ratings are to be combined, then this figure is the “Combined Impairment Rating”.</w:t>
            </w:r>
          </w:p>
        </w:tc>
      </w:tr>
      <w:tr w:rsidR="00FD4751" w:rsidTr="006E3593">
        <w:tc>
          <w:tcPr>
            <w:tcW w:w="1332" w:type="dxa"/>
          </w:tcPr>
          <w:p w:rsidR="00FD4751" w:rsidRDefault="00FD4751" w:rsidP="006E3593">
            <w:pPr>
              <w:spacing w:before="60" w:after="60"/>
            </w:pPr>
            <w:r>
              <w:rPr>
                <w:b/>
                <w:sz w:val="24"/>
              </w:rPr>
              <w:t>STEP 7</w:t>
            </w:r>
          </w:p>
        </w:tc>
        <w:tc>
          <w:tcPr>
            <w:tcW w:w="7371" w:type="dxa"/>
          </w:tcPr>
          <w:p w:rsidR="00FD4751" w:rsidRDefault="00FD4751" w:rsidP="006E3593">
            <w:pPr>
              <w:tabs>
                <w:tab w:val="left" w:pos="283"/>
              </w:tabs>
              <w:spacing w:after="60"/>
              <w:rPr>
                <w:sz w:val="24"/>
              </w:rPr>
            </w:pPr>
            <w:r>
              <w:rPr>
                <w:i/>
                <w:sz w:val="24"/>
              </w:rPr>
              <w:t>This step is only to be used if more than three ratings are to be combined.</w:t>
            </w:r>
          </w:p>
          <w:p w:rsidR="00FD4751" w:rsidRDefault="00FD4751" w:rsidP="006E3593">
            <w:pPr>
              <w:tabs>
                <w:tab w:val="left" w:pos="283"/>
              </w:tabs>
              <w:spacing w:after="60"/>
              <w:rPr>
                <w:sz w:val="24"/>
              </w:rPr>
            </w:pPr>
            <w:r>
              <w:rPr>
                <w:sz w:val="24"/>
              </w:rPr>
              <w:t>To combine more than three ratings, reapply the instructions in steps 4, 5, and 6 to the remaining ratings. Always take the value obtained by performing Step 6 and combine that with the highest (or equal highest) of the remaining values. Continue until all ratings have been combined into a single value. This figure is the “Combined Impairment Rating”.</w:t>
            </w:r>
          </w:p>
        </w:tc>
      </w:tr>
      <w:tr w:rsidR="00FD4751" w:rsidTr="006E3593">
        <w:tc>
          <w:tcPr>
            <w:tcW w:w="1332" w:type="dxa"/>
          </w:tcPr>
          <w:p w:rsidR="00FD4751" w:rsidRDefault="00FD4751" w:rsidP="006E3593">
            <w:pPr>
              <w:spacing w:before="60" w:after="60"/>
              <w:rPr>
                <w:b/>
                <w:sz w:val="24"/>
              </w:rPr>
            </w:pPr>
            <w:r>
              <w:rPr>
                <w:b/>
                <w:sz w:val="24"/>
              </w:rPr>
              <w:t>STEP 8</w:t>
            </w:r>
          </w:p>
        </w:tc>
        <w:tc>
          <w:tcPr>
            <w:tcW w:w="7371" w:type="dxa"/>
          </w:tcPr>
          <w:p w:rsidR="00FD4751" w:rsidRDefault="00FD4751" w:rsidP="006E3593">
            <w:pPr>
              <w:tabs>
                <w:tab w:val="left" w:pos="283"/>
              </w:tabs>
              <w:spacing w:after="60"/>
              <w:rPr>
                <w:sz w:val="24"/>
              </w:rPr>
            </w:pPr>
            <w:r>
              <w:rPr>
                <w:sz w:val="24"/>
              </w:rPr>
              <w:t>The individual impairment ratings for the various conditions being assessed are not to be rounded before they are combined using the chart in Table 18.1.</w:t>
            </w:r>
          </w:p>
          <w:p w:rsidR="00FD4751" w:rsidRDefault="00FD4751" w:rsidP="006E3593">
            <w:pPr>
              <w:spacing w:after="60"/>
              <w:rPr>
                <w:i/>
                <w:sz w:val="24"/>
              </w:rPr>
            </w:pPr>
            <w:r>
              <w:rPr>
                <w:sz w:val="24"/>
              </w:rPr>
              <w:t xml:space="preserve">If the combined impairment rating is not a multiple of five, it should be rounded to the nearest multiple of five. (For purposes of the preceding sentence, “0” is a multiple of five.) Figures ending on “3” or “4” or “8” or “9” should be rounded </w:t>
            </w:r>
            <w:r>
              <w:rPr>
                <w:i/>
                <w:sz w:val="24"/>
              </w:rPr>
              <w:t>up</w:t>
            </w:r>
            <w:r>
              <w:rPr>
                <w:sz w:val="24"/>
              </w:rPr>
              <w:t xml:space="preserve">, figures ending on “1” or “2” or “6” or “7” should be rounded </w:t>
            </w:r>
            <w:r>
              <w:rPr>
                <w:i/>
                <w:sz w:val="24"/>
              </w:rPr>
              <w:t>down</w:t>
            </w:r>
            <w:r>
              <w:rPr>
                <w:sz w:val="24"/>
              </w:rPr>
              <w:t>. (This also applies when the only impairment rating a veteran obtains = 2. In that case the combined impairment rating = 0.)</w:t>
            </w:r>
          </w:p>
        </w:tc>
      </w:tr>
    </w:tbl>
    <w:p w:rsidR="00FD4751" w:rsidRDefault="00FD4751" w:rsidP="00FD4751">
      <w:pPr>
        <w:pStyle w:val="Heading2"/>
        <w:spacing w:before="120"/>
        <w:rPr>
          <w:rFonts w:ascii="Times New Roman" w:hAnsi="Times New Roman"/>
        </w:rPr>
      </w:pPr>
      <w:r>
        <w:rPr>
          <w:rFonts w:ascii="Times New Roman" w:hAnsi="Times New Roman"/>
        </w:rPr>
        <w:t>Example</w:t>
      </w:r>
    </w:p>
    <w:p w:rsidR="00FD4751" w:rsidRDefault="00FD4751" w:rsidP="00FD4751">
      <w:pPr>
        <w:pStyle w:val="BodyText"/>
        <w:tabs>
          <w:tab w:val="left" w:pos="283"/>
        </w:tabs>
        <w:spacing w:before="60" w:after="60"/>
        <w:rPr>
          <w:rFonts w:ascii="Times New Roman" w:hAnsi="Times New Roman"/>
        </w:rPr>
      </w:pPr>
      <w:r>
        <w:rPr>
          <w:rFonts w:ascii="Times New Roman" w:hAnsi="Times New Roman"/>
        </w:rPr>
        <w:t>To combine 35 and 20, read down the extreme left hand side column of the chart in Table 18.1 until you come to the larger value, 35. In the very bottom row of the chart read from left to right until you come to 20. At the intersection of the row on which 35 is written, and the column above 20, is the number 48.</w:t>
      </w:r>
    </w:p>
    <w:p w:rsidR="00FD4751" w:rsidRDefault="00FD4751" w:rsidP="00FD4751">
      <w:pPr>
        <w:tabs>
          <w:tab w:val="left" w:pos="283"/>
        </w:tabs>
        <w:spacing w:before="60" w:after="60"/>
        <w:rPr>
          <w:sz w:val="24"/>
        </w:rPr>
      </w:pPr>
      <w:r>
        <w:rPr>
          <w:sz w:val="24"/>
        </w:rPr>
        <w:t>Therefore, 35 combined with 20 is 48. Due to the construction of this chart, the larger impairment value must be identified at the side of the chart.</w:t>
      </w:r>
    </w:p>
    <w:p w:rsidR="00FD4751" w:rsidRDefault="00FD4751" w:rsidP="00FD4751">
      <w:pPr>
        <w:pStyle w:val="BodyText"/>
        <w:spacing w:before="60" w:after="60"/>
        <w:rPr>
          <w:rFonts w:ascii="Times New Roman" w:hAnsi="Times New Roman"/>
        </w:rPr>
      </w:pPr>
      <w:r>
        <w:rPr>
          <w:rFonts w:ascii="Times New Roman" w:hAnsi="Times New Roman"/>
        </w:rPr>
        <w:t>Applying the formula to this example gives:</w:t>
      </w:r>
    </w:p>
    <w:p w:rsidR="00A90125" w:rsidRDefault="00034817" w:rsidP="00FD4751">
      <w:pPr>
        <w:pStyle w:val="BodyText"/>
        <w:spacing w:before="60" w:after="60"/>
        <w:rPr>
          <w:rFonts w:ascii="Times New Roman" w:hAnsi="Times New Roman"/>
        </w:rPr>
      </w:pPr>
      <w:r>
        <w:rPr>
          <w:noProof/>
        </w:rPr>
        <w:drawing>
          <wp:inline distT="0" distB="0" distL="0" distR="0" wp14:anchorId="4992376A" wp14:editId="5FA2DE08">
            <wp:extent cx="4959350" cy="335555"/>
            <wp:effectExtent l="0" t="0" r="0" b="7620"/>
            <wp:docPr id="185" name="Picture 185" descr="Start formula, 35 plus 20 times, open parentheses, 1 minus, start fraction, 35 over 100, end fraction, close parentheses, equals, 35 plus 20 times, open parentheses, 1 minus 0.35, close parentheses, equals, 35 plus 20, times 0.65 equals 35 plus 13, equals 48,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74256" cy="363628"/>
                    </a:xfrm>
                    <a:prstGeom prst="rect">
                      <a:avLst/>
                    </a:prstGeom>
                  </pic:spPr>
                </pic:pic>
              </a:graphicData>
            </a:graphic>
          </wp:inline>
        </w:drawing>
      </w:r>
    </w:p>
    <w:p w:rsidR="00FD4751" w:rsidRDefault="00FD4751" w:rsidP="00FD4751">
      <w:pPr>
        <w:rPr>
          <w:sz w:val="24"/>
        </w:rPr>
      </w:pPr>
    </w:p>
    <w:p w:rsidR="00FD4751" w:rsidRDefault="00FD4751" w:rsidP="00FD4751">
      <w:pPr>
        <w:pStyle w:val="zEPMarkerStyle"/>
        <w:widowControl/>
        <w:sectPr w:rsidR="00FD4751" w:rsidSect="00E83861">
          <w:pgSz w:w="12242" w:h="15842" w:code="1"/>
          <w:pgMar w:top="1418" w:right="851" w:bottom="1134" w:left="1134" w:header="720" w:footer="567" w:gutter="0"/>
          <w:paperSrc w:first="16690" w:other="16690"/>
          <w:cols w:space="720"/>
          <w:noEndnote/>
          <w:docGrid w:linePitch="272"/>
        </w:sectPr>
      </w:pPr>
    </w:p>
    <w:p w:rsidR="00FD4751" w:rsidRDefault="00FD4751" w:rsidP="00FD4751">
      <w:pPr>
        <w:pStyle w:val="zEPMarkerStyle"/>
        <w:widowControl/>
      </w:pPr>
    </w:p>
    <w:tbl>
      <w:tblPr>
        <w:tblW w:w="0" w:type="auto"/>
        <w:tblInd w:w="108" w:type="dxa"/>
        <w:tblLayout w:type="fixed"/>
        <w:tblLook w:val="0000" w:firstRow="0" w:lastRow="0" w:firstColumn="0" w:lastColumn="0" w:noHBand="0" w:noVBand="0"/>
      </w:tblPr>
      <w:tblGrid>
        <w:gridCol w:w="1701"/>
        <w:gridCol w:w="9923"/>
      </w:tblGrid>
      <w:tr w:rsidR="00FD4751" w:rsidTr="006E3593">
        <w:tc>
          <w:tcPr>
            <w:tcW w:w="1701" w:type="dxa"/>
          </w:tcPr>
          <w:p w:rsidR="00FD4751" w:rsidRDefault="00FD4751" w:rsidP="006E3593">
            <w:pPr>
              <w:pStyle w:val="FigureHeading"/>
            </w:pPr>
            <w:r>
              <w:t>Table 18.1</w:t>
            </w:r>
          </w:p>
        </w:tc>
        <w:tc>
          <w:tcPr>
            <w:tcW w:w="9923" w:type="dxa"/>
          </w:tcPr>
          <w:p w:rsidR="00FD4751" w:rsidRDefault="003F364C" w:rsidP="006E3593">
            <w:pPr>
              <w:jc w:val="right"/>
              <w:rPr>
                <w:sz w:val="24"/>
              </w:rPr>
            </w:pPr>
            <w:r>
              <w:rPr>
                <w:noProof/>
              </w:rPr>
              <w:drawing>
                <wp:inline distT="0" distB="0" distL="0" distR="0">
                  <wp:extent cx="327660" cy="422910"/>
                  <wp:effectExtent l="0" t="0" r="0" b="0"/>
                  <wp:docPr id="132" name="Picture 132"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1624" w:type="dxa"/>
            <w:gridSpan w:val="2"/>
          </w:tcPr>
          <w:p w:rsidR="00FD4751" w:rsidRDefault="00FD4751" w:rsidP="006E3593">
            <w:pPr>
              <w:spacing w:before="120"/>
              <w:jc w:val="center"/>
              <w:rPr>
                <w:b/>
                <w:sz w:val="24"/>
              </w:rPr>
            </w:pPr>
            <w:r>
              <w:rPr>
                <w:b/>
                <w:sz w:val="24"/>
              </w:rPr>
              <w:t>COMBINED VALUES CHART - Part 1</w:t>
            </w:r>
          </w:p>
        </w:tc>
      </w:tr>
    </w:tbl>
    <w:p w:rsidR="00FD4751" w:rsidRDefault="003F364C" w:rsidP="00FD4751">
      <w:pPr>
        <w:rPr>
          <w:sz w:val="24"/>
        </w:rPr>
      </w:pPr>
      <w:r>
        <w:rPr>
          <w:noProof/>
        </w:rPr>
        <w:drawing>
          <wp:inline distT="0" distB="0" distL="0" distR="0">
            <wp:extent cx="7383145" cy="4681220"/>
            <wp:effectExtent l="0" t="0" r="0" b="0"/>
            <wp:docPr id="133" name="Picture 133" descr="A chart containing a range of values for a combined valu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383145" cy="4681220"/>
                    </a:xfrm>
                    <a:prstGeom prst="rect">
                      <a:avLst/>
                    </a:prstGeom>
                    <a:noFill/>
                    <a:ln>
                      <a:noFill/>
                    </a:ln>
                  </pic:spPr>
                </pic:pic>
              </a:graphicData>
            </a:graphic>
          </wp:inline>
        </w:drawing>
      </w:r>
    </w:p>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rPr>
          <w:sz w:val="24"/>
        </w:rPr>
      </w:pPr>
      <w:r>
        <w:rPr>
          <w:sz w:val="24"/>
        </w:rPr>
        <w:br w:type="page"/>
      </w:r>
    </w:p>
    <w:tbl>
      <w:tblPr>
        <w:tblW w:w="0" w:type="auto"/>
        <w:tblInd w:w="108" w:type="dxa"/>
        <w:tblLayout w:type="fixed"/>
        <w:tblLook w:val="0000" w:firstRow="0" w:lastRow="0" w:firstColumn="0" w:lastColumn="0" w:noHBand="0" w:noVBand="0"/>
      </w:tblPr>
      <w:tblGrid>
        <w:gridCol w:w="2835"/>
        <w:gridCol w:w="8789"/>
      </w:tblGrid>
      <w:tr w:rsidR="00FD4751" w:rsidTr="006E3593">
        <w:tc>
          <w:tcPr>
            <w:tcW w:w="2835" w:type="dxa"/>
          </w:tcPr>
          <w:p w:rsidR="00FD4751" w:rsidRDefault="00FD4751" w:rsidP="006E3593">
            <w:pPr>
              <w:pStyle w:val="FigureHeading"/>
            </w:pPr>
            <w:r>
              <w:t>Table 18.1 (continued)</w:t>
            </w:r>
          </w:p>
        </w:tc>
        <w:tc>
          <w:tcPr>
            <w:tcW w:w="8789" w:type="dxa"/>
          </w:tcPr>
          <w:p w:rsidR="00FD4751" w:rsidRDefault="003F364C" w:rsidP="006E3593">
            <w:pPr>
              <w:jc w:val="right"/>
              <w:rPr>
                <w:sz w:val="24"/>
              </w:rPr>
            </w:pPr>
            <w:r>
              <w:rPr>
                <w:noProof/>
              </w:rPr>
              <w:drawing>
                <wp:inline distT="0" distB="0" distL="0" distR="0">
                  <wp:extent cx="327660" cy="422910"/>
                  <wp:effectExtent l="0" t="0" r="0" b="0"/>
                  <wp:docPr id="134" name="Picture 13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1624" w:type="dxa"/>
            <w:gridSpan w:val="2"/>
          </w:tcPr>
          <w:p w:rsidR="00FD4751" w:rsidRDefault="00FD4751" w:rsidP="006E3593">
            <w:pPr>
              <w:spacing w:before="120"/>
              <w:jc w:val="center"/>
              <w:rPr>
                <w:b/>
                <w:sz w:val="24"/>
              </w:rPr>
            </w:pPr>
            <w:r>
              <w:rPr>
                <w:b/>
                <w:sz w:val="24"/>
              </w:rPr>
              <w:t>COMBINED VALUES CHART - Part 2</w:t>
            </w:r>
          </w:p>
        </w:tc>
      </w:tr>
    </w:tbl>
    <w:p w:rsidR="00FD4751" w:rsidRDefault="003F364C" w:rsidP="00FD4751">
      <w:pPr>
        <w:rPr>
          <w:sz w:val="24"/>
        </w:rPr>
      </w:pPr>
      <w:r>
        <w:rPr>
          <w:noProof/>
        </w:rPr>
        <w:drawing>
          <wp:inline distT="0" distB="0" distL="0" distR="0">
            <wp:extent cx="7355840" cy="4667250"/>
            <wp:effectExtent l="0" t="0" r="0" b="0"/>
            <wp:docPr id="135" name="Picture 135" descr="A second chart containing a range of values for a combined valu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55840" cy="4667250"/>
                    </a:xfrm>
                    <a:prstGeom prst="rect">
                      <a:avLst/>
                    </a:prstGeom>
                    <a:noFill/>
                    <a:ln>
                      <a:noFill/>
                    </a:ln>
                  </pic:spPr>
                </pic:pic>
              </a:graphicData>
            </a:graphic>
          </wp:inline>
        </w:drawing>
      </w:r>
    </w:p>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rPr>
          <w:sz w:val="24"/>
        </w:rPr>
      </w:pPr>
      <w:r>
        <w:rPr>
          <w:sz w:val="24"/>
        </w:rPr>
        <w:br w:type="page"/>
      </w:r>
    </w:p>
    <w:tbl>
      <w:tblPr>
        <w:tblW w:w="0" w:type="auto"/>
        <w:tblInd w:w="108" w:type="dxa"/>
        <w:tblLayout w:type="fixed"/>
        <w:tblLook w:val="0000" w:firstRow="0" w:lastRow="0" w:firstColumn="0" w:lastColumn="0" w:noHBand="0" w:noVBand="0"/>
      </w:tblPr>
      <w:tblGrid>
        <w:gridCol w:w="2694"/>
        <w:gridCol w:w="8930"/>
      </w:tblGrid>
      <w:tr w:rsidR="00FD4751" w:rsidTr="006E3593">
        <w:tc>
          <w:tcPr>
            <w:tcW w:w="2694" w:type="dxa"/>
          </w:tcPr>
          <w:p w:rsidR="00FD4751" w:rsidRDefault="00FD4751" w:rsidP="006E3593">
            <w:pPr>
              <w:pStyle w:val="FigureHeading"/>
            </w:pPr>
            <w:r>
              <w:t>Table 18.1 (continued)</w:t>
            </w:r>
          </w:p>
        </w:tc>
        <w:tc>
          <w:tcPr>
            <w:tcW w:w="8930" w:type="dxa"/>
          </w:tcPr>
          <w:p w:rsidR="00FD4751" w:rsidRDefault="003F364C" w:rsidP="006E3593">
            <w:pPr>
              <w:jc w:val="right"/>
              <w:rPr>
                <w:sz w:val="24"/>
              </w:rPr>
            </w:pPr>
            <w:r>
              <w:rPr>
                <w:noProof/>
              </w:rPr>
              <w:drawing>
                <wp:inline distT="0" distB="0" distL="0" distR="0">
                  <wp:extent cx="327660" cy="422910"/>
                  <wp:effectExtent l="0" t="0" r="0" b="0"/>
                  <wp:docPr id="136" name="Picture 13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1624" w:type="dxa"/>
            <w:gridSpan w:val="2"/>
          </w:tcPr>
          <w:p w:rsidR="00FD4751" w:rsidRDefault="00FD4751" w:rsidP="006E3593">
            <w:pPr>
              <w:spacing w:before="120"/>
              <w:jc w:val="center"/>
              <w:rPr>
                <w:b/>
                <w:sz w:val="24"/>
              </w:rPr>
            </w:pPr>
            <w:r>
              <w:rPr>
                <w:b/>
                <w:sz w:val="24"/>
              </w:rPr>
              <w:t>COMBINED VALUES CHART - Part 3</w:t>
            </w:r>
          </w:p>
        </w:tc>
      </w:tr>
    </w:tbl>
    <w:p w:rsidR="00FD4751" w:rsidRDefault="003F364C" w:rsidP="00FD4751">
      <w:pPr>
        <w:rPr>
          <w:sz w:val="24"/>
        </w:rPr>
      </w:pPr>
      <w:r>
        <w:rPr>
          <w:noProof/>
        </w:rPr>
        <w:drawing>
          <wp:inline distT="0" distB="0" distL="0" distR="0">
            <wp:extent cx="7355840" cy="4639945"/>
            <wp:effectExtent l="0" t="0" r="0" b="0"/>
            <wp:docPr id="137" name="Picture 137" descr="A third chart containing a range of values for a combined value assess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355840" cy="4639945"/>
                    </a:xfrm>
                    <a:prstGeom prst="rect">
                      <a:avLst/>
                    </a:prstGeom>
                    <a:noFill/>
                    <a:ln>
                      <a:noFill/>
                    </a:ln>
                  </pic:spPr>
                </pic:pic>
              </a:graphicData>
            </a:graphic>
          </wp:inline>
        </w:drawing>
      </w:r>
    </w:p>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sectPr w:rsidR="00FD4751" w:rsidSect="00E83861">
          <w:pgSz w:w="15842" w:h="12242" w:orient="landscape" w:code="1"/>
          <w:pgMar w:top="1418" w:right="851" w:bottom="1134" w:left="1134" w:header="720" w:footer="567" w:gutter="0"/>
          <w:paperSrc w:first="16690" w:other="16690"/>
          <w:cols w:space="720"/>
          <w:noEndnote/>
          <w:docGrid w:linePitch="272"/>
        </w:sectPr>
      </w:pPr>
    </w:p>
    <w:p w:rsidR="00FD4751" w:rsidRDefault="00FD4751" w:rsidP="00FD4751"/>
    <w:p w:rsidR="00FD4751" w:rsidRDefault="00FD4751" w:rsidP="00FD4751">
      <w:pPr>
        <w:pStyle w:val="Headline1"/>
      </w:pPr>
      <w:r>
        <w:t>CHAPTER 19</w:t>
      </w:r>
    </w:p>
    <w:p w:rsidR="00FD4751" w:rsidRDefault="00FD4751" w:rsidP="00FD4751">
      <w:pPr>
        <w:pStyle w:val="Headline2"/>
      </w:pPr>
      <w:r>
        <w:t>PARTIALLY CONTRIBUTING IMPAIRMENT</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spacing w:before="120" w:after="120"/>
        <w:rPr>
          <w:sz w:val="24"/>
        </w:rPr>
      </w:pPr>
      <w:r>
        <w:rPr>
          <w:sz w:val="24"/>
        </w:rPr>
        <w:t>Partially contributing impairment is to be applied whenever an impairment is not due solely to the effects of accepted conditions.</w:t>
      </w:r>
    </w:p>
    <w:p w:rsidR="00FD4751" w:rsidRDefault="00FD4751" w:rsidP="00FD4751">
      <w:pPr>
        <w:pStyle w:val="StepHeading"/>
        <w:rPr>
          <w:rFonts w:ascii="Times New Roman" w:hAnsi="Times New Roman"/>
          <w:sz w:val="24"/>
        </w:rPr>
      </w:pPr>
      <w:r>
        <w:rPr>
          <w:rFonts w:ascii="Times New Roman" w:hAnsi="Times New Roman"/>
          <w:sz w:val="24"/>
        </w:rPr>
        <w:t>How to apply partially contributing impairment</w:t>
      </w:r>
    </w:p>
    <w:p w:rsidR="00FD4751" w:rsidRDefault="00FD4751" w:rsidP="00FD4751">
      <w:pPr>
        <w:tabs>
          <w:tab w:val="left" w:pos="283"/>
        </w:tabs>
        <w:spacing w:before="120" w:after="120"/>
        <w:rPr>
          <w:sz w:val="24"/>
        </w:rPr>
      </w:pPr>
      <w:r>
        <w:rPr>
          <w:sz w:val="24"/>
        </w:rPr>
        <w:t>Follow the steps below to apply partially contributing impairment.</w:t>
      </w:r>
    </w:p>
    <w:p w:rsidR="00FD4751" w:rsidRDefault="00FD4751" w:rsidP="00FD4751">
      <w:pPr>
        <w:pStyle w:val="BodyText"/>
        <w:spacing w:before="120" w:after="240"/>
        <w:rPr>
          <w:rFonts w:ascii="Times New Roman" w:hAnsi="Times New Roman"/>
        </w:rPr>
      </w:pPr>
      <w:r>
        <w:rPr>
          <w:rFonts w:ascii="Times New Roman" w:hAnsi="Times New Roman"/>
        </w:rPr>
        <w:t>(Each step is elaborated in the following pages.)</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7371"/>
        <w:gridCol w:w="1134"/>
      </w:tblGrid>
      <w:tr w:rsidR="00FD4751" w:rsidTr="006E3593">
        <w:tc>
          <w:tcPr>
            <w:tcW w:w="1332" w:type="dxa"/>
          </w:tcPr>
          <w:p w:rsidR="00FD4751" w:rsidRDefault="00FD4751" w:rsidP="006E3593">
            <w:pPr>
              <w:pStyle w:val="Heading2"/>
              <w:spacing w:before="60" w:after="60"/>
              <w:rPr>
                <w:rFonts w:ascii="Times New Roman" w:hAnsi="Times New Roman"/>
              </w:rPr>
            </w:pPr>
            <w:r>
              <w:rPr>
                <w:rFonts w:ascii="Times New Roman" w:hAnsi="Times New Roman"/>
              </w:rPr>
              <w:t>STEP 1</w:t>
            </w:r>
          </w:p>
        </w:tc>
        <w:tc>
          <w:tcPr>
            <w:tcW w:w="7371" w:type="dxa"/>
            <w:tcBorders>
              <w:right w:val="single" w:sz="4" w:space="0" w:color="auto"/>
            </w:tcBorders>
          </w:tcPr>
          <w:p w:rsidR="00FD4751" w:rsidRDefault="00FD4751" w:rsidP="006E3593">
            <w:pPr>
              <w:spacing w:before="60" w:after="60"/>
              <w:rPr>
                <w:sz w:val="24"/>
              </w:rPr>
            </w:pPr>
            <w:r>
              <w:rPr>
                <w:sz w:val="24"/>
              </w:rPr>
              <w:t>Determine whether partially contributing impairment applies.</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193</w:t>
            </w:r>
          </w:p>
        </w:tc>
      </w:tr>
      <w:tr w:rsidR="00FD4751" w:rsidTr="006E3593">
        <w:tc>
          <w:tcPr>
            <w:tcW w:w="1332" w:type="dxa"/>
          </w:tcPr>
          <w:p w:rsidR="00FD4751" w:rsidRDefault="00FD4751" w:rsidP="006E3593">
            <w:pPr>
              <w:spacing w:before="60" w:after="60"/>
              <w:rPr>
                <w:sz w:val="24"/>
              </w:rPr>
            </w:pPr>
            <w:r>
              <w:rPr>
                <w:b/>
                <w:sz w:val="24"/>
              </w:rPr>
              <w:t>STEP 2</w:t>
            </w:r>
          </w:p>
        </w:tc>
        <w:tc>
          <w:tcPr>
            <w:tcW w:w="7371" w:type="dxa"/>
            <w:tcBorders>
              <w:right w:val="single" w:sz="4" w:space="0" w:color="auto"/>
            </w:tcBorders>
          </w:tcPr>
          <w:p w:rsidR="00FD4751" w:rsidRDefault="00FD4751" w:rsidP="006E3593">
            <w:pPr>
              <w:spacing w:before="60" w:after="60"/>
              <w:rPr>
                <w:sz w:val="24"/>
              </w:rPr>
            </w:pPr>
            <w:r>
              <w:rPr>
                <w:sz w:val="24"/>
              </w:rPr>
              <w:t>Determine the relative contribution of the accepted and non-accepted conditions.</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193</w:t>
            </w:r>
          </w:p>
        </w:tc>
      </w:tr>
      <w:tr w:rsidR="00FD4751" w:rsidTr="006E3593">
        <w:tc>
          <w:tcPr>
            <w:tcW w:w="1332" w:type="dxa"/>
          </w:tcPr>
          <w:p w:rsidR="00FD4751" w:rsidRDefault="00FD4751" w:rsidP="006E3593">
            <w:pPr>
              <w:spacing w:before="60" w:after="60"/>
              <w:rPr>
                <w:sz w:val="24"/>
              </w:rPr>
            </w:pPr>
            <w:r>
              <w:rPr>
                <w:b/>
                <w:sz w:val="24"/>
              </w:rPr>
              <w:t>STEP 3</w:t>
            </w:r>
          </w:p>
        </w:tc>
        <w:tc>
          <w:tcPr>
            <w:tcW w:w="7371" w:type="dxa"/>
            <w:tcBorders>
              <w:right w:val="single" w:sz="4" w:space="0" w:color="auto"/>
            </w:tcBorders>
          </w:tcPr>
          <w:p w:rsidR="00FD4751" w:rsidRDefault="00FD4751" w:rsidP="006E3593">
            <w:pPr>
              <w:spacing w:before="60" w:after="60"/>
              <w:rPr>
                <w:sz w:val="24"/>
              </w:rPr>
            </w:pPr>
            <w:r>
              <w:rPr>
                <w:sz w:val="24"/>
              </w:rPr>
              <w:t>Determine the impairment attributable solely to the accepted condition, by applying Table 19.1.</w:t>
            </w:r>
          </w:p>
        </w:tc>
        <w:tc>
          <w:tcPr>
            <w:tcW w:w="1134" w:type="dxa"/>
            <w:tcBorders>
              <w:left w:val="single" w:sz="4" w:space="0" w:color="auto"/>
            </w:tcBorders>
          </w:tcPr>
          <w:p w:rsidR="00FD4751" w:rsidRPr="00413931" w:rsidRDefault="00FD4751" w:rsidP="006E3593">
            <w:pPr>
              <w:spacing w:before="60" w:after="60"/>
              <w:rPr>
                <w:sz w:val="24"/>
              </w:rPr>
            </w:pPr>
            <w:r w:rsidRPr="00413931">
              <w:rPr>
                <w:sz w:val="24"/>
              </w:rPr>
              <w:t>Page 194</w:t>
            </w:r>
          </w:p>
        </w:tc>
      </w:tr>
    </w:tbl>
    <w:p w:rsidR="00FD4751" w:rsidRDefault="00FD4751" w:rsidP="00FD4751">
      <w:pPr>
        <w:pStyle w:val="StepHeading"/>
        <w:rPr>
          <w:rFonts w:ascii="Times New Roman" w:hAnsi="Times New Roman"/>
          <w:sz w:val="24"/>
        </w:rPr>
      </w:pPr>
      <w:r>
        <w:rPr>
          <w:rFonts w:ascii="Times New Roman" w:hAnsi="Times New Roman"/>
          <w:sz w:val="24"/>
        </w:rPr>
        <w:t>Step 1:</w:t>
      </w:r>
      <w:r>
        <w:rPr>
          <w:rFonts w:ascii="Times New Roman" w:hAnsi="Times New Roman"/>
          <w:sz w:val="24"/>
        </w:rPr>
        <w:tab/>
        <w:t>Determine whether partially contributing impairment applies.</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Use relevant medical evidence to determine if any non-accepted conditions contribute to the impairment being assessed.</w:t>
      </w:r>
    </w:p>
    <w:p w:rsidR="00FD4751" w:rsidRDefault="00FD4751" w:rsidP="00FD4751">
      <w:pPr>
        <w:pStyle w:val="StepHeading"/>
        <w:rPr>
          <w:rFonts w:ascii="Times New Roman" w:hAnsi="Times New Roman"/>
          <w:sz w:val="24"/>
        </w:rPr>
      </w:pPr>
      <w:r>
        <w:rPr>
          <w:rFonts w:ascii="Times New Roman" w:hAnsi="Times New Roman"/>
          <w:sz w:val="24"/>
        </w:rPr>
        <w:t>Step 2:</w:t>
      </w:r>
      <w:r>
        <w:rPr>
          <w:rFonts w:ascii="Times New Roman" w:hAnsi="Times New Roman"/>
          <w:sz w:val="24"/>
        </w:rPr>
        <w:tab/>
        <w:t>Determine the relative contribution of the accepted and non-accepted conditions.</w:t>
      </w:r>
    </w:p>
    <w:p w:rsidR="00FD4751" w:rsidRDefault="00FD4751" w:rsidP="00FD4751">
      <w:pPr>
        <w:tabs>
          <w:tab w:val="left" w:pos="283"/>
        </w:tabs>
        <w:spacing w:before="120" w:after="120"/>
        <w:rPr>
          <w:sz w:val="24"/>
        </w:rPr>
      </w:pPr>
      <w:r>
        <w:rPr>
          <w:sz w:val="24"/>
        </w:rPr>
        <w:t>The judgement of the relative contributions should be based on proper medical advice.</w:t>
      </w:r>
    </w:p>
    <w:p w:rsidR="00FD4751" w:rsidRDefault="00FD4751" w:rsidP="00FD4751">
      <w:pPr>
        <w:tabs>
          <w:tab w:val="left" w:pos="283"/>
        </w:tabs>
        <w:spacing w:before="120" w:after="120"/>
        <w:rPr>
          <w:sz w:val="24"/>
        </w:rPr>
      </w:pPr>
      <w:r>
        <w:rPr>
          <w:sz w:val="24"/>
        </w:rPr>
        <w:t>The contribution should be expressed in the form:</w:t>
      </w:r>
    </w:p>
    <w:p w:rsidR="00FD4751" w:rsidRDefault="00FD4751" w:rsidP="00FD4751">
      <w:pPr>
        <w:tabs>
          <w:tab w:val="left" w:pos="283"/>
        </w:tabs>
        <w:spacing w:before="120" w:after="120"/>
        <w:ind w:left="1701" w:right="1701"/>
        <w:rPr>
          <w:sz w:val="24"/>
        </w:rPr>
      </w:pPr>
      <w:r>
        <w:rPr>
          <w:sz w:val="24"/>
        </w:rPr>
        <w:t>‘The accepted condition contributes “not at all”, “about one quarter”, “about one third”, “about half”, etc’.</w:t>
      </w:r>
    </w:p>
    <w:p w:rsidR="00FD4751" w:rsidRDefault="00FD4751" w:rsidP="00FD4751">
      <w:pPr>
        <w:tabs>
          <w:tab w:val="left" w:pos="283"/>
        </w:tabs>
        <w:spacing w:before="120" w:after="120"/>
        <w:rPr>
          <w:sz w:val="24"/>
        </w:rPr>
      </w:pPr>
      <w:r>
        <w:rPr>
          <w:sz w:val="24"/>
        </w:rPr>
        <w:t>If more than one accepted condition contributes to the relevant impairment rating, the contribution of the accepted conditions is to be treated as a single entity.</w:t>
      </w:r>
    </w:p>
    <w:p w:rsidR="00FD4751" w:rsidRDefault="00FD4751" w:rsidP="00FD4751">
      <w:pPr>
        <w:rPr>
          <w:sz w:val="24"/>
        </w:rPr>
      </w:pPr>
      <w:r>
        <w:rPr>
          <w:sz w:val="24"/>
        </w:rPr>
        <w:t>If more than one non-accepted condition contributes to the relevant impairment rating, the contribution of the non-accepted conditions may be treated as a single entity.</w:t>
      </w:r>
    </w:p>
    <w:p w:rsidR="00FD4751" w:rsidRDefault="00FD4751" w:rsidP="00FD4751">
      <w:pPr>
        <w:pStyle w:val="StepHeading"/>
        <w:rPr>
          <w:rFonts w:ascii="Times New Roman" w:hAnsi="Times New Roman"/>
          <w:sz w:val="24"/>
        </w:rPr>
      </w:pPr>
      <w:r>
        <w:rPr>
          <w:rFonts w:ascii="Times New Roman" w:hAnsi="Times New Roman"/>
          <w:sz w:val="24"/>
        </w:rPr>
        <w:t>Step 3:</w:t>
      </w:r>
      <w:r>
        <w:rPr>
          <w:rFonts w:ascii="Times New Roman" w:hAnsi="Times New Roman"/>
          <w:sz w:val="24"/>
        </w:rPr>
        <w:tab/>
        <w:t>Determine the impairment rating attributable solely to the accepted condition by applying Table 19.2 or Table 19.1.</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80"/>
        <w:gridCol w:w="8315"/>
      </w:tblGrid>
      <w:tr w:rsidR="00FD4751" w:rsidTr="006E3593">
        <w:tc>
          <w:tcPr>
            <w:tcW w:w="1380" w:type="dxa"/>
          </w:tcPr>
          <w:p w:rsidR="00FD4751" w:rsidRDefault="00FD4751" w:rsidP="006E3593">
            <w:pPr>
              <w:keepNext/>
              <w:rPr>
                <w:sz w:val="24"/>
              </w:rPr>
            </w:pPr>
            <w:r>
              <w:rPr>
                <w:b/>
                <w:sz w:val="24"/>
              </w:rPr>
              <w:t>Substep 3A</w:t>
            </w:r>
          </w:p>
        </w:tc>
        <w:tc>
          <w:tcPr>
            <w:tcW w:w="8315" w:type="dxa"/>
          </w:tcPr>
          <w:p w:rsidR="00FD4751" w:rsidRDefault="00FD4751" w:rsidP="006E3593">
            <w:pPr>
              <w:spacing w:before="60" w:after="60"/>
              <w:rPr>
                <w:sz w:val="24"/>
              </w:rPr>
            </w:pPr>
            <w:r>
              <w:rPr>
                <w:sz w:val="24"/>
              </w:rPr>
              <w:t>In the columns of Table 19.2 headed “Impairment Rating” find the impairment rating to which partially contributing impairment is being applied. The row extending to the right of the column in which this figure is written is “The Row” for purposes of substep 3C.</w:t>
            </w:r>
          </w:p>
        </w:tc>
      </w:tr>
      <w:tr w:rsidR="00FD4751" w:rsidTr="006E3593">
        <w:tc>
          <w:tcPr>
            <w:tcW w:w="1380" w:type="dxa"/>
          </w:tcPr>
          <w:p w:rsidR="00FD4751" w:rsidRDefault="00FD4751" w:rsidP="006E3593">
            <w:pPr>
              <w:rPr>
                <w:sz w:val="24"/>
              </w:rPr>
            </w:pPr>
            <w:r>
              <w:rPr>
                <w:b/>
                <w:sz w:val="24"/>
              </w:rPr>
              <w:t>Substep 3B</w:t>
            </w:r>
          </w:p>
        </w:tc>
        <w:tc>
          <w:tcPr>
            <w:tcW w:w="8315" w:type="dxa"/>
          </w:tcPr>
          <w:p w:rsidR="00FD4751" w:rsidRDefault="00FD4751" w:rsidP="006E3593">
            <w:pPr>
              <w:tabs>
                <w:tab w:val="left" w:pos="283"/>
              </w:tabs>
              <w:spacing w:before="60" w:after="60"/>
              <w:rPr>
                <w:sz w:val="24"/>
              </w:rPr>
            </w:pPr>
            <w:r>
              <w:rPr>
                <w:sz w:val="24"/>
              </w:rPr>
              <w:t xml:space="preserve">Take the relative contribution to the impairment by the accepted condition, determined in Step 2. In the top row of Table 19.2 find the description of that contribution. </w:t>
            </w:r>
          </w:p>
          <w:p w:rsidR="00FD4751" w:rsidRDefault="00FD4751" w:rsidP="006E3593">
            <w:pPr>
              <w:tabs>
                <w:tab w:val="left" w:pos="283"/>
              </w:tabs>
              <w:spacing w:before="60" w:after="60"/>
              <w:rPr>
                <w:sz w:val="24"/>
              </w:rPr>
            </w:pPr>
            <w:r>
              <w:rPr>
                <w:sz w:val="24"/>
              </w:rPr>
              <w:t>(If the impairment rating  used in substep 3A was between 1 and 45 inclusive, the required description of the contribution is to be found in columns 2–8 of Table 19.2. If the impairment rating  used in substep 3A was between 46 and 90 inclusive, the required description of the contribution is to be found in columns 10–16 of Table 19.2.)</w:t>
            </w:r>
          </w:p>
          <w:p w:rsidR="00FD4751" w:rsidRDefault="00FD4751" w:rsidP="006E3593">
            <w:pPr>
              <w:spacing w:before="60" w:after="60"/>
              <w:rPr>
                <w:sz w:val="24"/>
              </w:rPr>
            </w:pPr>
            <w:r>
              <w:rPr>
                <w:sz w:val="24"/>
              </w:rPr>
              <w:t>The column in which this description is written is “The Column” for purposes of substep 3C.</w:t>
            </w:r>
          </w:p>
        </w:tc>
      </w:tr>
      <w:tr w:rsidR="00FD4751" w:rsidTr="006E3593">
        <w:tc>
          <w:tcPr>
            <w:tcW w:w="1380" w:type="dxa"/>
          </w:tcPr>
          <w:p w:rsidR="00FD4751" w:rsidRDefault="00FD4751" w:rsidP="006E3593">
            <w:pPr>
              <w:rPr>
                <w:sz w:val="24"/>
              </w:rPr>
            </w:pPr>
            <w:r>
              <w:rPr>
                <w:b/>
                <w:sz w:val="24"/>
              </w:rPr>
              <w:t>Substep 3C</w:t>
            </w:r>
          </w:p>
        </w:tc>
        <w:tc>
          <w:tcPr>
            <w:tcW w:w="8315" w:type="dxa"/>
          </w:tcPr>
          <w:p w:rsidR="00FD4751" w:rsidRDefault="00FD4751" w:rsidP="006E3593">
            <w:pPr>
              <w:spacing w:before="60" w:after="60"/>
              <w:rPr>
                <w:sz w:val="24"/>
              </w:rPr>
            </w:pPr>
            <w:r>
              <w:rPr>
                <w:sz w:val="24"/>
              </w:rPr>
              <w:t>Find the intersection of The Row and The Column. The number written on the intersection is the impairment rating for the accepted condition.</w:t>
            </w:r>
          </w:p>
        </w:tc>
      </w:tr>
    </w:tbl>
    <w:p w:rsidR="00FD4751" w:rsidRDefault="00FD4751" w:rsidP="00FD4751"/>
    <w:p w:rsidR="00FD4751" w:rsidRDefault="00FD4751" w:rsidP="00FD4751">
      <w:pPr>
        <w:rPr>
          <w:sz w:val="24"/>
        </w:rPr>
      </w:pPr>
      <w:r>
        <w:rPr>
          <w:sz w:val="24"/>
        </w:rPr>
        <w:t>Table 19.1 extracts the highlighted information in Table 19.2 and is provided for the convenience of users.</w:t>
      </w:r>
    </w:p>
    <w:p w:rsidR="00FD4751" w:rsidRDefault="00FD4751" w:rsidP="00FD4751">
      <w:pPr>
        <w:sectPr w:rsidR="00FD4751" w:rsidSect="00E83861">
          <w:pgSz w:w="11907" w:h="16840" w:code="9"/>
          <w:pgMar w:top="1418" w:right="851" w:bottom="1134" w:left="1134" w:header="720" w:footer="567" w:gutter="0"/>
          <w:paperSrc w:first="16690" w:other="16690"/>
          <w:cols w:space="720"/>
          <w:noEndnote/>
          <w:docGrid w:linePitch="272"/>
        </w:sectPr>
      </w:pPr>
    </w:p>
    <w:p w:rsidR="00FD4751" w:rsidRDefault="00FD4751" w:rsidP="00FD4751">
      <w:pPr>
        <w:pStyle w:val="zEPMarkerStyle"/>
        <w:widowControl/>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809"/>
        <w:gridCol w:w="90"/>
        <w:gridCol w:w="577"/>
        <w:gridCol w:w="577"/>
        <w:gridCol w:w="577"/>
        <w:gridCol w:w="577"/>
        <w:gridCol w:w="577"/>
        <w:gridCol w:w="577"/>
        <w:gridCol w:w="578"/>
        <w:gridCol w:w="577"/>
        <w:gridCol w:w="577"/>
        <w:gridCol w:w="577"/>
        <w:gridCol w:w="577"/>
        <w:gridCol w:w="577"/>
        <w:gridCol w:w="578"/>
        <w:gridCol w:w="577"/>
        <w:gridCol w:w="577"/>
        <w:gridCol w:w="577"/>
        <w:gridCol w:w="577"/>
        <w:gridCol w:w="577"/>
        <w:gridCol w:w="579"/>
      </w:tblGrid>
      <w:tr w:rsidR="00FD4751" w:rsidTr="006E3593">
        <w:tc>
          <w:tcPr>
            <w:tcW w:w="1809" w:type="dxa"/>
            <w:tcBorders>
              <w:bottom w:val="nil"/>
              <w:right w:val="nil"/>
            </w:tcBorders>
          </w:tcPr>
          <w:p w:rsidR="00FD4751" w:rsidRDefault="00FD4751" w:rsidP="006E3593">
            <w:pPr>
              <w:pStyle w:val="FigureHeading"/>
            </w:pPr>
            <w:r>
              <w:t>Table 19.1</w:t>
            </w:r>
          </w:p>
        </w:tc>
        <w:tc>
          <w:tcPr>
            <w:tcW w:w="11057" w:type="dxa"/>
            <w:gridSpan w:val="20"/>
            <w:tcBorders>
              <w:left w:val="nil"/>
              <w:bottom w:val="nil"/>
            </w:tcBorders>
          </w:tcPr>
          <w:p w:rsidR="00FD4751" w:rsidRDefault="003F364C" w:rsidP="006E3593">
            <w:pPr>
              <w:spacing w:line="280" w:lineRule="atLeast"/>
              <w:jc w:val="right"/>
              <w:rPr>
                <w:b/>
                <w:sz w:val="24"/>
              </w:rPr>
            </w:pPr>
            <w:r>
              <w:rPr>
                <w:noProof/>
              </w:rPr>
              <w:drawing>
                <wp:inline distT="0" distB="0" distL="0" distR="0">
                  <wp:extent cx="327660" cy="422910"/>
                  <wp:effectExtent l="0" t="0" r="0" b="0"/>
                  <wp:docPr id="138" name="Picture 13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c>
          <w:tcPr>
            <w:tcW w:w="12866" w:type="dxa"/>
            <w:gridSpan w:val="21"/>
            <w:tcBorders>
              <w:top w:val="nil"/>
            </w:tcBorders>
          </w:tcPr>
          <w:p w:rsidR="00FD4751" w:rsidRDefault="00FD4751" w:rsidP="006E3593">
            <w:pPr>
              <w:spacing w:before="120"/>
              <w:jc w:val="center"/>
              <w:rPr>
                <w:b/>
                <w:sz w:val="24"/>
              </w:rPr>
            </w:pPr>
            <w:r>
              <w:rPr>
                <w:b/>
                <w:color w:val="000000"/>
                <w:sz w:val="24"/>
              </w:rPr>
              <w:t>PARTIALLY CONTRIBUTING IMPAIRMENT</w:t>
            </w:r>
          </w:p>
        </w:tc>
      </w:tr>
      <w:tr w:rsidR="00FD4751" w:rsidTr="006E3593">
        <w:tc>
          <w:tcPr>
            <w:tcW w:w="1899" w:type="dxa"/>
            <w:gridSpan w:val="2"/>
          </w:tcPr>
          <w:p w:rsidR="00FD4751" w:rsidRDefault="00FD4751" w:rsidP="006E3593">
            <w:pPr>
              <w:spacing w:after="60"/>
              <w:ind w:right="6"/>
              <w:rPr>
                <w:b/>
              </w:rPr>
            </w:pPr>
            <w:r>
              <w:rPr>
                <w:b/>
              </w:rPr>
              <w:t>Contribution by accepted</w:t>
            </w:r>
            <w:r>
              <w:t xml:space="preserve"> </w:t>
            </w:r>
            <w:r>
              <w:rPr>
                <w:b/>
              </w:rPr>
              <w:t>condition</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5</w:t>
            </w:r>
          </w:p>
        </w:tc>
        <w:tc>
          <w:tcPr>
            <w:tcW w:w="577" w:type="dxa"/>
          </w:tcPr>
          <w:p w:rsidR="00FD4751" w:rsidRDefault="00FD4751" w:rsidP="006E3593">
            <w:pPr>
              <w:spacing w:after="60"/>
              <w:ind w:right="227"/>
              <w:jc w:val="right"/>
            </w:pPr>
            <w:r>
              <w:t>10</w:t>
            </w:r>
          </w:p>
        </w:tc>
        <w:tc>
          <w:tcPr>
            <w:tcW w:w="577" w:type="dxa"/>
          </w:tcPr>
          <w:p w:rsidR="00FD4751" w:rsidRDefault="00FD4751" w:rsidP="006E3593">
            <w:pPr>
              <w:spacing w:after="60"/>
              <w:ind w:right="227"/>
              <w:jc w:val="right"/>
            </w:pPr>
            <w:r>
              <w:t>15</w:t>
            </w:r>
          </w:p>
        </w:tc>
        <w:tc>
          <w:tcPr>
            <w:tcW w:w="577" w:type="dxa"/>
          </w:tcPr>
          <w:p w:rsidR="00FD4751" w:rsidRDefault="00FD4751" w:rsidP="006E3593">
            <w:pPr>
              <w:spacing w:after="60"/>
              <w:ind w:right="227"/>
              <w:jc w:val="right"/>
            </w:pPr>
            <w:r>
              <w:t>20</w:t>
            </w:r>
          </w:p>
        </w:tc>
        <w:tc>
          <w:tcPr>
            <w:tcW w:w="577" w:type="dxa"/>
          </w:tcPr>
          <w:p w:rsidR="00FD4751" w:rsidRDefault="00FD4751" w:rsidP="006E3593">
            <w:pPr>
              <w:spacing w:after="60"/>
              <w:ind w:right="227"/>
              <w:jc w:val="right"/>
            </w:pPr>
            <w:r>
              <w:t>25</w:t>
            </w:r>
          </w:p>
        </w:tc>
        <w:tc>
          <w:tcPr>
            <w:tcW w:w="578" w:type="dxa"/>
          </w:tcPr>
          <w:p w:rsidR="00FD4751" w:rsidRDefault="00FD4751" w:rsidP="006E3593">
            <w:pPr>
              <w:spacing w:after="60"/>
              <w:ind w:right="227"/>
              <w:jc w:val="right"/>
            </w:pPr>
            <w:r>
              <w:t>30</w:t>
            </w:r>
          </w:p>
        </w:tc>
        <w:tc>
          <w:tcPr>
            <w:tcW w:w="577" w:type="dxa"/>
          </w:tcPr>
          <w:p w:rsidR="00FD4751" w:rsidRDefault="00FD4751" w:rsidP="006E3593">
            <w:pPr>
              <w:spacing w:after="60"/>
              <w:ind w:right="227"/>
              <w:jc w:val="right"/>
            </w:pPr>
            <w:r>
              <w:t>35</w:t>
            </w:r>
          </w:p>
        </w:tc>
        <w:tc>
          <w:tcPr>
            <w:tcW w:w="577" w:type="dxa"/>
          </w:tcPr>
          <w:p w:rsidR="00FD4751" w:rsidRDefault="00FD4751" w:rsidP="006E3593">
            <w:pPr>
              <w:spacing w:after="60"/>
              <w:ind w:right="227"/>
              <w:jc w:val="right"/>
            </w:pPr>
            <w:r>
              <w:t>40</w:t>
            </w:r>
          </w:p>
        </w:tc>
        <w:tc>
          <w:tcPr>
            <w:tcW w:w="577" w:type="dxa"/>
          </w:tcPr>
          <w:p w:rsidR="00FD4751" w:rsidRDefault="00FD4751" w:rsidP="006E3593">
            <w:pPr>
              <w:spacing w:after="60"/>
              <w:ind w:right="227"/>
              <w:jc w:val="right"/>
            </w:pPr>
            <w:r>
              <w:t>45</w:t>
            </w:r>
          </w:p>
        </w:tc>
        <w:tc>
          <w:tcPr>
            <w:tcW w:w="577" w:type="dxa"/>
          </w:tcPr>
          <w:p w:rsidR="00FD4751" w:rsidRDefault="00FD4751" w:rsidP="006E3593">
            <w:pPr>
              <w:spacing w:after="60"/>
              <w:ind w:right="227"/>
              <w:jc w:val="right"/>
            </w:pPr>
            <w:r>
              <w:t>50</w:t>
            </w:r>
          </w:p>
        </w:tc>
        <w:tc>
          <w:tcPr>
            <w:tcW w:w="577" w:type="dxa"/>
          </w:tcPr>
          <w:p w:rsidR="00FD4751" w:rsidRDefault="00FD4751" w:rsidP="006E3593">
            <w:pPr>
              <w:spacing w:after="60"/>
              <w:ind w:right="227"/>
              <w:jc w:val="right"/>
            </w:pPr>
            <w:r>
              <w:t>55</w:t>
            </w:r>
          </w:p>
        </w:tc>
        <w:tc>
          <w:tcPr>
            <w:tcW w:w="578" w:type="dxa"/>
          </w:tcPr>
          <w:p w:rsidR="00FD4751" w:rsidRDefault="00FD4751" w:rsidP="006E3593">
            <w:pPr>
              <w:spacing w:after="60"/>
              <w:ind w:right="227"/>
              <w:jc w:val="right"/>
            </w:pPr>
            <w:r>
              <w:t>60</w:t>
            </w:r>
          </w:p>
        </w:tc>
        <w:tc>
          <w:tcPr>
            <w:tcW w:w="577" w:type="dxa"/>
          </w:tcPr>
          <w:p w:rsidR="00FD4751" w:rsidRDefault="00FD4751" w:rsidP="006E3593">
            <w:pPr>
              <w:spacing w:after="60"/>
              <w:ind w:right="227"/>
              <w:jc w:val="right"/>
            </w:pPr>
            <w:r>
              <w:t>65</w:t>
            </w:r>
          </w:p>
        </w:tc>
        <w:tc>
          <w:tcPr>
            <w:tcW w:w="577" w:type="dxa"/>
          </w:tcPr>
          <w:p w:rsidR="00FD4751" w:rsidRDefault="00FD4751" w:rsidP="006E3593">
            <w:pPr>
              <w:spacing w:after="60"/>
              <w:ind w:right="227"/>
              <w:jc w:val="right"/>
            </w:pPr>
            <w:r>
              <w:t>70</w:t>
            </w:r>
          </w:p>
        </w:tc>
        <w:tc>
          <w:tcPr>
            <w:tcW w:w="577" w:type="dxa"/>
          </w:tcPr>
          <w:p w:rsidR="00FD4751" w:rsidRDefault="00FD4751" w:rsidP="006E3593">
            <w:pPr>
              <w:spacing w:after="60"/>
              <w:ind w:right="227"/>
              <w:jc w:val="right"/>
            </w:pPr>
            <w:r>
              <w:t>75</w:t>
            </w:r>
          </w:p>
        </w:tc>
        <w:tc>
          <w:tcPr>
            <w:tcW w:w="577" w:type="dxa"/>
          </w:tcPr>
          <w:p w:rsidR="00FD4751" w:rsidRDefault="00FD4751" w:rsidP="006E3593">
            <w:pPr>
              <w:spacing w:after="60"/>
              <w:ind w:right="227"/>
              <w:jc w:val="right"/>
            </w:pPr>
            <w:r>
              <w:t>80</w:t>
            </w:r>
          </w:p>
        </w:tc>
        <w:tc>
          <w:tcPr>
            <w:tcW w:w="577" w:type="dxa"/>
          </w:tcPr>
          <w:p w:rsidR="00FD4751" w:rsidRDefault="00FD4751" w:rsidP="006E3593">
            <w:pPr>
              <w:spacing w:after="60"/>
              <w:ind w:right="227"/>
              <w:jc w:val="right"/>
            </w:pPr>
            <w:r>
              <w:t>85</w:t>
            </w:r>
          </w:p>
        </w:tc>
        <w:tc>
          <w:tcPr>
            <w:tcW w:w="578" w:type="dxa"/>
          </w:tcPr>
          <w:p w:rsidR="00FD4751" w:rsidRDefault="00FD4751" w:rsidP="006E3593">
            <w:pPr>
              <w:spacing w:after="60"/>
              <w:ind w:right="227"/>
              <w:jc w:val="right"/>
              <w:rPr>
                <w:b/>
              </w:rPr>
            </w:pPr>
            <w:r>
              <w:t>90</w:t>
            </w:r>
          </w:p>
        </w:tc>
      </w:tr>
      <w:tr w:rsidR="00FD4751" w:rsidTr="006E3593">
        <w:tc>
          <w:tcPr>
            <w:tcW w:w="1899" w:type="dxa"/>
            <w:gridSpan w:val="2"/>
          </w:tcPr>
          <w:p w:rsidR="00FD4751" w:rsidRDefault="00FD4751" w:rsidP="006E3593">
            <w:pPr>
              <w:spacing w:after="60"/>
              <w:ind w:right="6"/>
            </w:pPr>
            <w:r>
              <w:rPr>
                <w:i/>
              </w:rPr>
              <w:t>Complete</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5</w:t>
            </w:r>
          </w:p>
        </w:tc>
        <w:tc>
          <w:tcPr>
            <w:tcW w:w="577" w:type="dxa"/>
          </w:tcPr>
          <w:p w:rsidR="00FD4751" w:rsidRDefault="00FD4751" w:rsidP="006E3593">
            <w:pPr>
              <w:spacing w:after="60"/>
              <w:ind w:right="227"/>
              <w:jc w:val="right"/>
            </w:pPr>
            <w:r>
              <w:t>10</w:t>
            </w:r>
          </w:p>
        </w:tc>
        <w:tc>
          <w:tcPr>
            <w:tcW w:w="577" w:type="dxa"/>
          </w:tcPr>
          <w:p w:rsidR="00FD4751" w:rsidRDefault="00FD4751" w:rsidP="006E3593">
            <w:pPr>
              <w:spacing w:after="60"/>
              <w:ind w:right="227"/>
              <w:jc w:val="right"/>
            </w:pPr>
            <w:r>
              <w:t>15</w:t>
            </w:r>
          </w:p>
        </w:tc>
        <w:tc>
          <w:tcPr>
            <w:tcW w:w="577" w:type="dxa"/>
          </w:tcPr>
          <w:p w:rsidR="00FD4751" w:rsidRDefault="00FD4751" w:rsidP="006E3593">
            <w:pPr>
              <w:spacing w:after="60"/>
              <w:ind w:right="227"/>
              <w:jc w:val="right"/>
            </w:pPr>
            <w:r>
              <w:t>20</w:t>
            </w:r>
          </w:p>
        </w:tc>
        <w:tc>
          <w:tcPr>
            <w:tcW w:w="577" w:type="dxa"/>
          </w:tcPr>
          <w:p w:rsidR="00FD4751" w:rsidRDefault="00FD4751" w:rsidP="006E3593">
            <w:pPr>
              <w:spacing w:after="60"/>
              <w:ind w:right="227"/>
              <w:jc w:val="right"/>
            </w:pPr>
            <w:r>
              <w:t>25</w:t>
            </w:r>
          </w:p>
        </w:tc>
        <w:tc>
          <w:tcPr>
            <w:tcW w:w="578" w:type="dxa"/>
          </w:tcPr>
          <w:p w:rsidR="00FD4751" w:rsidRDefault="00FD4751" w:rsidP="006E3593">
            <w:pPr>
              <w:spacing w:after="60"/>
              <w:ind w:right="227"/>
              <w:jc w:val="right"/>
            </w:pPr>
            <w:r>
              <w:t>30</w:t>
            </w:r>
          </w:p>
        </w:tc>
        <w:tc>
          <w:tcPr>
            <w:tcW w:w="577" w:type="dxa"/>
          </w:tcPr>
          <w:p w:rsidR="00FD4751" w:rsidRDefault="00FD4751" w:rsidP="006E3593">
            <w:pPr>
              <w:spacing w:after="60"/>
              <w:ind w:right="227"/>
              <w:jc w:val="right"/>
            </w:pPr>
            <w:r>
              <w:t>35</w:t>
            </w:r>
          </w:p>
        </w:tc>
        <w:tc>
          <w:tcPr>
            <w:tcW w:w="577" w:type="dxa"/>
          </w:tcPr>
          <w:p w:rsidR="00FD4751" w:rsidRDefault="00FD4751" w:rsidP="006E3593">
            <w:pPr>
              <w:spacing w:after="60"/>
              <w:ind w:right="227"/>
              <w:jc w:val="right"/>
            </w:pPr>
            <w:r>
              <w:t>40</w:t>
            </w:r>
          </w:p>
        </w:tc>
        <w:tc>
          <w:tcPr>
            <w:tcW w:w="577" w:type="dxa"/>
          </w:tcPr>
          <w:p w:rsidR="00FD4751" w:rsidRDefault="00FD4751" w:rsidP="006E3593">
            <w:pPr>
              <w:spacing w:after="60"/>
              <w:ind w:right="227"/>
              <w:jc w:val="right"/>
            </w:pPr>
            <w:r>
              <w:t>45</w:t>
            </w:r>
          </w:p>
        </w:tc>
        <w:tc>
          <w:tcPr>
            <w:tcW w:w="577" w:type="dxa"/>
          </w:tcPr>
          <w:p w:rsidR="00FD4751" w:rsidRDefault="00FD4751" w:rsidP="006E3593">
            <w:pPr>
              <w:spacing w:after="60"/>
              <w:ind w:right="227"/>
              <w:jc w:val="right"/>
            </w:pPr>
            <w:r>
              <w:t>50</w:t>
            </w:r>
          </w:p>
        </w:tc>
        <w:tc>
          <w:tcPr>
            <w:tcW w:w="577" w:type="dxa"/>
          </w:tcPr>
          <w:p w:rsidR="00FD4751" w:rsidRDefault="00FD4751" w:rsidP="006E3593">
            <w:pPr>
              <w:spacing w:after="60"/>
              <w:ind w:right="227"/>
              <w:jc w:val="right"/>
            </w:pPr>
            <w:r>
              <w:t>55</w:t>
            </w:r>
          </w:p>
        </w:tc>
        <w:tc>
          <w:tcPr>
            <w:tcW w:w="578" w:type="dxa"/>
          </w:tcPr>
          <w:p w:rsidR="00FD4751" w:rsidRDefault="00FD4751" w:rsidP="006E3593">
            <w:pPr>
              <w:spacing w:after="60"/>
              <w:ind w:right="227"/>
              <w:jc w:val="right"/>
            </w:pPr>
            <w:r>
              <w:t>60</w:t>
            </w:r>
          </w:p>
        </w:tc>
        <w:tc>
          <w:tcPr>
            <w:tcW w:w="577" w:type="dxa"/>
          </w:tcPr>
          <w:p w:rsidR="00FD4751" w:rsidRDefault="00FD4751" w:rsidP="006E3593">
            <w:pPr>
              <w:spacing w:after="60"/>
              <w:ind w:right="227"/>
              <w:jc w:val="right"/>
            </w:pPr>
            <w:r>
              <w:t>65</w:t>
            </w:r>
          </w:p>
        </w:tc>
        <w:tc>
          <w:tcPr>
            <w:tcW w:w="577" w:type="dxa"/>
          </w:tcPr>
          <w:p w:rsidR="00FD4751" w:rsidRDefault="00FD4751" w:rsidP="006E3593">
            <w:pPr>
              <w:spacing w:after="60"/>
              <w:ind w:right="227"/>
              <w:jc w:val="right"/>
            </w:pPr>
            <w:r>
              <w:t>70</w:t>
            </w:r>
          </w:p>
        </w:tc>
        <w:tc>
          <w:tcPr>
            <w:tcW w:w="577" w:type="dxa"/>
          </w:tcPr>
          <w:p w:rsidR="00FD4751" w:rsidRDefault="00FD4751" w:rsidP="006E3593">
            <w:pPr>
              <w:spacing w:after="60"/>
              <w:ind w:right="227"/>
              <w:jc w:val="right"/>
            </w:pPr>
            <w:r>
              <w:t>75</w:t>
            </w:r>
          </w:p>
        </w:tc>
        <w:tc>
          <w:tcPr>
            <w:tcW w:w="577" w:type="dxa"/>
          </w:tcPr>
          <w:p w:rsidR="00FD4751" w:rsidRDefault="00FD4751" w:rsidP="006E3593">
            <w:pPr>
              <w:spacing w:after="60"/>
              <w:ind w:right="227"/>
              <w:jc w:val="right"/>
            </w:pPr>
            <w:r>
              <w:t>80</w:t>
            </w:r>
          </w:p>
        </w:tc>
        <w:tc>
          <w:tcPr>
            <w:tcW w:w="577" w:type="dxa"/>
          </w:tcPr>
          <w:p w:rsidR="00FD4751" w:rsidRDefault="00FD4751" w:rsidP="006E3593">
            <w:pPr>
              <w:spacing w:after="60"/>
              <w:ind w:right="227"/>
              <w:jc w:val="right"/>
            </w:pPr>
            <w:r>
              <w:t>85</w:t>
            </w:r>
          </w:p>
        </w:tc>
        <w:tc>
          <w:tcPr>
            <w:tcW w:w="578" w:type="dxa"/>
          </w:tcPr>
          <w:p w:rsidR="00FD4751" w:rsidRDefault="00FD4751" w:rsidP="006E3593">
            <w:pPr>
              <w:spacing w:after="60"/>
              <w:ind w:right="227"/>
              <w:jc w:val="right"/>
            </w:pPr>
            <w:r>
              <w:t>90</w:t>
            </w:r>
          </w:p>
        </w:tc>
      </w:tr>
      <w:tr w:rsidR="00FD4751" w:rsidTr="006E3593">
        <w:tc>
          <w:tcPr>
            <w:tcW w:w="1899" w:type="dxa"/>
            <w:gridSpan w:val="2"/>
          </w:tcPr>
          <w:p w:rsidR="00FD4751" w:rsidRDefault="00FD4751" w:rsidP="006E3593">
            <w:pPr>
              <w:spacing w:after="60"/>
              <w:ind w:right="6"/>
            </w:pPr>
            <w:r>
              <w:rPr>
                <w:i/>
              </w:rPr>
              <w:t>About three quarters</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4</w:t>
            </w:r>
          </w:p>
        </w:tc>
        <w:tc>
          <w:tcPr>
            <w:tcW w:w="577" w:type="dxa"/>
          </w:tcPr>
          <w:p w:rsidR="00FD4751" w:rsidRDefault="00FD4751" w:rsidP="006E3593">
            <w:pPr>
              <w:spacing w:after="60"/>
              <w:ind w:right="227"/>
              <w:jc w:val="right"/>
            </w:pPr>
            <w:r>
              <w:t>8</w:t>
            </w:r>
          </w:p>
        </w:tc>
        <w:tc>
          <w:tcPr>
            <w:tcW w:w="577" w:type="dxa"/>
          </w:tcPr>
          <w:p w:rsidR="00FD4751" w:rsidRDefault="00FD4751" w:rsidP="006E3593">
            <w:pPr>
              <w:spacing w:after="60"/>
              <w:ind w:right="227"/>
              <w:jc w:val="right"/>
            </w:pPr>
            <w:r>
              <w:t>12</w:t>
            </w:r>
          </w:p>
        </w:tc>
        <w:tc>
          <w:tcPr>
            <w:tcW w:w="577" w:type="dxa"/>
          </w:tcPr>
          <w:p w:rsidR="00FD4751" w:rsidRDefault="00FD4751" w:rsidP="006E3593">
            <w:pPr>
              <w:spacing w:after="60"/>
              <w:ind w:right="227"/>
              <w:jc w:val="right"/>
            </w:pPr>
            <w:r>
              <w:t>16</w:t>
            </w:r>
          </w:p>
        </w:tc>
        <w:tc>
          <w:tcPr>
            <w:tcW w:w="577" w:type="dxa"/>
          </w:tcPr>
          <w:p w:rsidR="00FD4751" w:rsidRDefault="00FD4751" w:rsidP="006E3593">
            <w:pPr>
              <w:spacing w:after="60"/>
              <w:ind w:right="227"/>
              <w:jc w:val="right"/>
            </w:pPr>
            <w:r>
              <w:t>19</w:t>
            </w:r>
          </w:p>
        </w:tc>
        <w:tc>
          <w:tcPr>
            <w:tcW w:w="578" w:type="dxa"/>
          </w:tcPr>
          <w:p w:rsidR="00FD4751" w:rsidRDefault="00FD4751" w:rsidP="006E3593">
            <w:pPr>
              <w:spacing w:after="60"/>
              <w:ind w:right="227"/>
              <w:jc w:val="right"/>
            </w:pPr>
            <w:r>
              <w:t>24</w:t>
            </w:r>
          </w:p>
        </w:tc>
        <w:tc>
          <w:tcPr>
            <w:tcW w:w="577" w:type="dxa"/>
          </w:tcPr>
          <w:p w:rsidR="00FD4751" w:rsidRDefault="00FD4751" w:rsidP="006E3593">
            <w:pPr>
              <w:spacing w:after="60"/>
              <w:ind w:right="227"/>
              <w:jc w:val="right"/>
            </w:pPr>
            <w:r>
              <w:t>28</w:t>
            </w:r>
          </w:p>
        </w:tc>
        <w:tc>
          <w:tcPr>
            <w:tcW w:w="577" w:type="dxa"/>
          </w:tcPr>
          <w:p w:rsidR="00FD4751" w:rsidRDefault="00FD4751" w:rsidP="006E3593">
            <w:pPr>
              <w:spacing w:after="60"/>
              <w:ind w:right="227"/>
              <w:jc w:val="right"/>
            </w:pPr>
            <w:r>
              <w:t>33</w:t>
            </w:r>
          </w:p>
        </w:tc>
        <w:tc>
          <w:tcPr>
            <w:tcW w:w="577" w:type="dxa"/>
          </w:tcPr>
          <w:p w:rsidR="00FD4751" w:rsidRDefault="00FD4751" w:rsidP="006E3593">
            <w:pPr>
              <w:spacing w:after="60"/>
              <w:ind w:right="227"/>
              <w:jc w:val="right"/>
            </w:pPr>
            <w:r>
              <w:t>37</w:t>
            </w:r>
          </w:p>
        </w:tc>
        <w:tc>
          <w:tcPr>
            <w:tcW w:w="577" w:type="dxa"/>
          </w:tcPr>
          <w:p w:rsidR="00FD4751" w:rsidRDefault="00FD4751" w:rsidP="006E3593">
            <w:pPr>
              <w:spacing w:after="60"/>
              <w:ind w:right="227"/>
              <w:jc w:val="right"/>
            </w:pPr>
            <w:r>
              <w:t>42</w:t>
            </w:r>
          </w:p>
        </w:tc>
        <w:tc>
          <w:tcPr>
            <w:tcW w:w="577" w:type="dxa"/>
          </w:tcPr>
          <w:p w:rsidR="00FD4751" w:rsidRDefault="00FD4751" w:rsidP="006E3593">
            <w:pPr>
              <w:spacing w:after="60"/>
              <w:ind w:right="227"/>
              <w:jc w:val="right"/>
            </w:pPr>
            <w:r>
              <w:t>47</w:t>
            </w:r>
          </w:p>
        </w:tc>
        <w:tc>
          <w:tcPr>
            <w:tcW w:w="578" w:type="dxa"/>
          </w:tcPr>
          <w:p w:rsidR="00FD4751" w:rsidRDefault="00FD4751" w:rsidP="006E3593">
            <w:pPr>
              <w:spacing w:after="60"/>
              <w:ind w:right="227"/>
              <w:jc w:val="right"/>
            </w:pPr>
            <w:r>
              <w:t>52</w:t>
            </w:r>
          </w:p>
        </w:tc>
        <w:tc>
          <w:tcPr>
            <w:tcW w:w="577" w:type="dxa"/>
          </w:tcPr>
          <w:p w:rsidR="00FD4751" w:rsidRDefault="00FD4751" w:rsidP="006E3593">
            <w:pPr>
              <w:spacing w:after="60"/>
              <w:ind w:right="227"/>
              <w:jc w:val="right"/>
            </w:pPr>
            <w:r>
              <w:t>57</w:t>
            </w:r>
          </w:p>
        </w:tc>
        <w:tc>
          <w:tcPr>
            <w:tcW w:w="577" w:type="dxa"/>
          </w:tcPr>
          <w:p w:rsidR="00FD4751" w:rsidRDefault="00FD4751" w:rsidP="006E3593">
            <w:pPr>
              <w:spacing w:after="60"/>
              <w:ind w:right="227"/>
              <w:jc w:val="right"/>
            </w:pPr>
            <w:r>
              <w:t>62</w:t>
            </w:r>
          </w:p>
        </w:tc>
        <w:tc>
          <w:tcPr>
            <w:tcW w:w="577" w:type="dxa"/>
          </w:tcPr>
          <w:p w:rsidR="00FD4751" w:rsidRDefault="00FD4751" w:rsidP="006E3593">
            <w:pPr>
              <w:spacing w:after="60"/>
              <w:ind w:right="227"/>
              <w:jc w:val="right"/>
            </w:pPr>
            <w:r>
              <w:t>68</w:t>
            </w:r>
          </w:p>
        </w:tc>
        <w:tc>
          <w:tcPr>
            <w:tcW w:w="577" w:type="dxa"/>
          </w:tcPr>
          <w:p w:rsidR="00FD4751" w:rsidRDefault="00FD4751" w:rsidP="006E3593">
            <w:pPr>
              <w:spacing w:after="60"/>
              <w:ind w:right="227"/>
              <w:jc w:val="right"/>
            </w:pPr>
            <w:r>
              <w:t>73</w:t>
            </w:r>
          </w:p>
        </w:tc>
        <w:tc>
          <w:tcPr>
            <w:tcW w:w="577" w:type="dxa"/>
          </w:tcPr>
          <w:p w:rsidR="00FD4751" w:rsidRDefault="00FD4751" w:rsidP="006E3593">
            <w:pPr>
              <w:spacing w:after="60"/>
              <w:ind w:right="227"/>
              <w:jc w:val="right"/>
            </w:pPr>
            <w:r>
              <w:t>80</w:t>
            </w:r>
          </w:p>
        </w:tc>
        <w:tc>
          <w:tcPr>
            <w:tcW w:w="578" w:type="dxa"/>
          </w:tcPr>
          <w:p w:rsidR="00FD4751" w:rsidRDefault="00FD4751" w:rsidP="006E3593">
            <w:pPr>
              <w:spacing w:after="60"/>
              <w:ind w:right="227"/>
              <w:jc w:val="right"/>
            </w:pPr>
            <w:r>
              <w:t>86</w:t>
            </w:r>
          </w:p>
        </w:tc>
      </w:tr>
      <w:tr w:rsidR="00FD4751" w:rsidTr="006E3593">
        <w:tc>
          <w:tcPr>
            <w:tcW w:w="1899" w:type="dxa"/>
            <w:gridSpan w:val="2"/>
          </w:tcPr>
          <w:p w:rsidR="00FD4751" w:rsidRDefault="00FD4751" w:rsidP="006E3593">
            <w:pPr>
              <w:spacing w:after="60"/>
              <w:ind w:right="6"/>
            </w:pPr>
            <w:r>
              <w:rPr>
                <w:i/>
              </w:rPr>
              <w:t>About two thirds</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3</w:t>
            </w:r>
          </w:p>
        </w:tc>
        <w:tc>
          <w:tcPr>
            <w:tcW w:w="577" w:type="dxa"/>
          </w:tcPr>
          <w:p w:rsidR="00FD4751" w:rsidRDefault="00FD4751" w:rsidP="006E3593">
            <w:pPr>
              <w:spacing w:after="60"/>
              <w:ind w:right="227"/>
              <w:jc w:val="right"/>
            </w:pPr>
            <w:r>
              <w:t>7</w:t>
            </w:r>
          </w:p>
        </w:tc>
        <w:tc>
          <w:tcPr>
            <w:tcW w:w="577" w:type="dxa"/>
          </w:tcPr>
          <w:p w:rsidR="00FD4751" w:rsidRDefault="00FD4751" w:rsidP="006E3593">
            <w:pPr>
              <w:spacing w:after="60"/>
              <w:ind w:right="227"/>
              <w:jc w:val="right"/>
            </w:pPr>
            <w:r>
              <w:t>10</w:t>
            </w:r>
          </w:p>
        </w:tc>
        <w:tc>
          <w:tcPr>
            <w:tcW w:w="577" w:type="dxa"/>
          </w:tcPr>
          <w:p w:rsidR="00FD4751" w:rsidRDefault="00FD4751" w:rsidP="006E3593">
            <w:pPr>
              <w:spacing w:after="60"/>
              <w:ind w:right="227"/>
              <w:jc w:val="right"/>
            </w:pPr>
            <w:r>
              <w:t>14</w:t>
            </w:r>
          </w:p>
        </w:tc>
        <w:tc>
          <w:tcPr>
            <w:tcW w:w="577" w:type="dxa"/>
          </w:tcPr>
          <w:p w:rsidR="00FD4751" w:rsidRDefault="00FD4751" w:rsidP="006E3593">
            <w:pPr>
              <w:spacing w:after="60"/>
              <w:ind w:right="227"/>
              <w:jc w:val="right"/>
            </w:pPr>
            <w:r>
              <w:t>18</w:t>
            </w:r>
          </w:p>
        </w:tc>
        <w:tc>
          <w:tcPr>
            <w:tcW w:w="578" w:type="dxa"/>
          </w:tcPr>
          <w:p w:rsidR="00FD4751" w:rsidRDefault="00FD4751" w:rsidP="006E3593">
            <w:pPr>
              <w:spacing w:after="60"/>
              <w:ind w:right="227"/>
              <w:jc w:val="right"/>
            </w:pPr>
            <w:r>
              <w:t>21</w:t>
            </w:r>
          </w:p>
        </w:tc>
        <w:tc>
          <w:tcPr>
            <w:tcW w:w="577" w:type="dxa"/>
          </w:tcPr>
          <w:p w:rsidR="00FD4751" w:rsidRDefault="00FD4751" w:rsidP="006E3593">
            <w:pPr>
              <w:spacing w:after="60"/>
              <w:ind w:right="227"/>
              <w:jc w:val="right"/>
            </w:pPr>
            <w:r>
              <w:t>25</w:t>
            </w:r>
          </w:p>
        </w:tc>
        <w:tc>
          <w:tcPr>
            <w:tcW w:w="577" w:type="dxa"/>
          </w:tcPr>
          <w:p w:rsidR="00FD4751" w:rsidRDefault="00FD4751" w:rsidP="006E3593">
            <w:pPr>
              <w:spacing w:after="60"/>
              <w:ind w:right="227"/>
              <w:jc w:val="right"/>
            </w:pPr>
            <w:r>
              <w:t>29</w:t>
            </w:r>
          </w:p>
        </w:tc>
        <w:tc>
          <w:tcPr>
            <w:tcW w:w="577" w:type="dxa"/>
          </w:tcPr>
          <w:p w:rsidR="00FD4751" w:rsidRDefault="00FD4751" w:rsidP="006E3593">
            <w:pPr>
              <w:spacing w:after="60"/>
              <w:ind w:right="227"/>
              <w:jc w:val="right"/>
            </w:pPr>
            <w:r>
              <w:t>34</w:t>
            </w:r>
          </w:p>
        </w:tc>
        <w:tc>
          <w:tcPr>
            <w:tcW w:w="577" w:type="dxa"/>
          </w:tcPr>
          <w:p w:rsidR="00FD4751" w:rsidRDefault="00FD4751" w:rsidP="006E3593">
            <w:pPr>
              <w:spacing w:after="60"/>
              <w:ind w:right="227"/>
              <w:jc w:val="right"/>
            </w:pPr>
            <w:r>
              <w:t>38</w:t>
            </w:r>
          </w:p>
        </w:tc>
        <w:tc>
          <w:tcPr>
            <w:tcW w:w="577" w:type="dxa"/>
          </w:tcPr>
          <w:p w:rsidR="00FD4751" w:rsidRDefault="00FD4751" w:rsidP="006E3593">
            <w:pPr>
              <w:spacing w:after="60"/>
              <w:ind w:right="227"/>
              <w:jc w:val="right"/>
            </w:pPr>
            <w:r>
              <w:t>43</w:t>
            </w:r>
          </w:p>
        </w:tc>
        <w:tc>
          <w:tcPr>
            <w:tcW w:w="578" w:type="dxa"/>
          </w:tcPr>
          <w:p w:rsidR="00FD4751" w:rsidRDefault="00FD4751" w:rsidP="006E3593">
            <w:pPr>
              <w:spacing w:after="60"/>
              <w:ind w:right="227"/>
              <w:jc w:val="right"/>
            </w:pPr>
            <w:r>
              <w:t>48</w:t>
            </w:r>
          </w:p>
        </w:tc>
        <w:tc>
          <w:tcPr>
            <w:tcW w:w="577" w:type="dxa"/>
          </w:tcPr>
          <w:p w:rsidR="00FD4751" w:rsidRDefault="00FD4751" w:rsidP="006E3593">
            <w:pPr>
              <w:spacing w:after="60"/>
              <w:ind w:right="227"/>
              <w:jc w:val="right"/>
            </w:pPr>
            <w:r>
              <w:t>53</w:t>
            </w:r>
          </w:p>
        </w:tc>
        <w:tc>
          <w:tcPr>
            <w:tcW w:w="577" w:type="dxa"/>
          </w:tcPr>
          <w:p w:rsidR="00FD4751" w:rsidRDefault="00FD4751" w:rsidP="006E3593">
            <w:pPr>
              <w:spacing w:after="60"/>
              <w:ind w:right="227"/>
              <w:jc w:val="right"/>
            </w:pPr>
            <w:r>
              <w:t>58</w:t>
            </w:r>
          </w:p>
        </w:tc>
        <w:tc>
          <w:tcPr>
            <w:tcW w:w="577" w:type="dxa"/>
          </w:tcPr>
          <w:p w:rsidR="00FD4751" w:rsidRDefault="00FD4751" w:rsidP="006E3593">
            <w:pPr>
              <w:spacing w:after="60"/>
              <w:ind w:right="227"/>
              <w:jc w:val="right"/>
            </w:pPr>
            <w:r>
              <w:t>63</w:t>
            </w:r>
          </w:p>
        </w:tc>
        <w:tc>
          <w:tcPr>
            <w:tcW w:w="577" w:type="dxa"/>
          </w:tcPr>
          <w:p w:rsidR="00FD4751" w:rsidRDefault="00FD4751" w:rsidP="006E3593">
            <w:pPr>
              <w:spacing w:after="60"/>
              <w:ind w:right="227"/>
              <w:jc w:val="right"/>
            </w:pPr>
            <w:r>
              <w:t>69</w:t>
            </w:r>
          </w:p>
        </w:tc>
        <w:tc>
          <w:tcPr>
            <w:tcW w:w="577" w:type="dxa"/>
          </w:tcPr>
          <w:p w:rsidR="00FD4751" w:rsidRDefault="00FD4751" w:rsidP="006E3593">
            <w:pPr>
              <w:spacing w:after="60"/>
              <w:ind w:right="227"/>
              <w:jc w:val="right"/>
            </w:pPr>
            <w:r>
              <w:t>76</w:t>
            </w:r>
          </w:p>
        </w:tc>
        <w:tc>
          <w:tcPr>
            <w:tcW w:w="578" w:type="dxa"/>
          </w:tcPr>
          <w:p w:rsidR="00FD4751" w:rsidRDefault="00FD4751" w:rsidP="006E3593">
            <w:pPr>
              <w:spacing w:after="60"/>
              <w:ind w:right="227"/>
              <w:jc w:val="right"/>
            </w:pPr>
            <w:r>
              <w:t>83</w:t>
            </w:r>
          </w:p>
        </w:tc>
      </w:tr>
      <w:tr w:rsidR="00FD4751" w:rsidTr="006E3593">
        <w:tc>
          <w:tcPr>
            <w:tcW w:w="1899" w:type="dxa"/>
            <w:gridSpan w:val="2"/>
          </w:tcPr>
          <w:p w:rsidR="00FD4751" w:rsidRDefault="00FD4751" w:rsidP="006E3593">
            <w:pPr>
              <w:spacing w:after="60"/>
              <w:ind w:right="6"/>
            </w:pPr>
            <w:r>
              <w:rPr>
                <w:i/>
              </w:rPr>
              <w:t>About half</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3</w:t>
            </w:r>
          </w:p>
        </w:tc>
        <w:tc>
          <w:tcPr>
            <w:tcW w:w="577" w:type="dxa"/>
          </w:tcPr>
          <w:p w:rsidR="00FD4751" w:rsidRDefault="00FD4751" w:rsidP="006E3593">
            <w:pPr>
              <w:spacing w:after="60"/>
              <w:ind w:right="227"/>
              <w:jc w:val="right"/>
            </w:pPr>
            <w:r>
              <w:t>5</w:t>
            </w:r>
          </w:p>
        </w:tc>
        <w:tc>
          <w:tcPr>
            <w:tcW w:w="577" w:type="dxa"/>
          </w:tcPr>
          <w:p w:rsidR="00FD4751" w:rsidRDefault="00FD4751" w:rsidP="006E3593">
            <w:pPr>
              <w:spacing w:after="60"/>
              <w:ind w:right="227"/>
              <w:jc w:val="right"/>
            </w:pPr>
            <w:r>
              <w:t>8</w:t>
            </w:r>
          </w:p>
        </w:tc>
        <w:tc>
          <w:tcPr>
            <w:tcW w:w="577" w:type="dxa"/>
          </w:tcPr>
          <w:p w:rsidR="00FD4751" w:rsidRDefault="00FD4751" w:rsidP="006E3593">
            <w:pPr>
              <w:spacing w:after="60"/>
              <w:ind w:right="227"/>
              <w:jc w:val="right"/>
            </w:pPr>
            <w:r>
              <w:t>11</w:t>
            </w:r>
          </w:p>
        </w:tc>
        <w:tc>
          <w:tcPr>
            <w:tcW w:w="577" w:type="dxa"/>
          </w:tcPr>
          <w:p w:rsidR="00FD4751" w:rsidRDefault="00FD4751" w:rsidP="006E3593">
            <w:pPr>
              <w:spacing w:after="60"/>
              <w:ind w:right="227"/>
              <w:jc w:val="right"/>
            </w:pPr>
            <w:r>
              <w:t>14</w:t>
            </w:r>
          </w:p>
        </w:tc>
        <w:tc>
          <w:tcPr>
            <w:tcW w:w="578" w:type="dxa"/>
          </w:tcPr>
          <w:p w:rsidR="00FD4751" w:rsidRDefault="00FD4751" w:rsidP="006E3593">
            <w:pPr>
              <w:spacing w:after="60"/>
              <w:ind w:right="227"/>
              <w:jc w:val="right"/>
            </w:pPr>
            <w:r>
              <w:t>17</w:t>
            </w:r>
          </w:p>
        </w:tc>
        <w:tc>
          <w:tcPr>
            <w:tcW w:w="577" w:type="dxa"/>
          </w:tcPr>
          <w:p w:rsidR="00FD4751" w:rsidRDefault="00FD4751" w:rsidP="006E3593">
            <w:pPr>
              <w:spacing w:after="60"/>
              <w:ind w:right="227"/>
              <w:jc w:val="right"/>
            </w:pPr>
            <w:r>
              <w:t>20</w:t>
            </w:r>
          </w:p>
        </w:tc>
        <w:tc>
          <w:tcPr>
            <w:tcW w:w="577" w:type="dxa"/>
          </w:tcPr>
          <w:p w:rsidR="00FD4751" w:rsidRDefault="00FD4751" w:rsidP="006E3593">
            <w:pPr>
              <w:spacing w:after="60"/>
              <w:ind w:right="227"/>
              <w:jc w:val="right"/>
            </w:pPr>
            <w:r>
              <w:t>23</w:t>
            </w:r>
          </w:p>
        </w:tc>
        <w:tc>
          <w:tcPr>
            <w:tcW w:w="577" w:type="dxa"/>
          </w:tcPr>
          <w:p w:rsidR="00FD4751" w:rsidRDefault="00FD4751" w:rsidP="006E3593">
            <w:pPr>
              <w:spacing w:after="60"/>
              <w:ind w:right="227"/>
              <w:jc w:val="right"/>
            </w:pPr>
            <w:r>
              <w:t>26</w:t>
            </w:r>
          </w:p>
        </w:tc>
        <w:tc>
          <w:tcPr>
            <w:tcW w:w="577" w:type="dxa"/>
          </w:tcPr>
          <w:p w:rsidR="00FD4751" w:rsidRDefault="00FD4751" w:rsidP="006E3593">
            <w:pPr>
              <w:spacing w:after="60"/>
              <w:ind w:right="227"/>
              <w:jc w:val="right"/>
            </w:pPr>
            <w:r>
              <w:t>29</w:t>
            </w:r>
          </w:p>
        </w:tc>
        <w:tc>
          <w:tcPr>
            <w:tcW w:w="577" w:type="dxa"/>
          </w:tcPr>
          <w:p w:rsidR="00FD4751" w:rsidRDefault="00FD4751" w:rsidP="006E3593">
            <w:pPr>
              <w:spacing w:after="60"/>
              <w:ind w:right="227"/>
              <w:jc w:val="right"/>
            </w:pPr>
            <w:r>
              <w:t>33</w:t>
            </w:r>
          </w:p>
        </w:tc>
        <w:tc>
          <w:tcPr>
            <w:tcW w:w="578" w:type="dxa"/>
          </w:tcPr>
          <w:p w:rsidR="00FD4751" w:rsidRDefault="00FD4751" w:rsidP="006E3593">
            <w:pPr>
              <w:spacing w:after="60"/>
              <w:ind w:right="227"/>
              <w:jc w:val="right"/>
            </w:pPr>
            <w:r>
              <w:t>37</w:t>
            </w:r>
          </w:p>
        </w:tc>
        <w:tc>
          <w:tcPr>
            <w:tcW w:w="577" w:type="dxa"/>
          </w:tcPr>
          <w:p w:rsidR="00FD4751" w:rsidRDefault="00FD4751" w:rsidP="006E3593">
            <w:pPr>
              <w:spacing w:after="60"/>
              <w:ind w:right="227"/>
              <w:jc w:val="right"/>
            </w:pPr>
            <w:r>
              <w:t>41</w:t>
            </w:r>
          </w:p>
        </w:tc>
        <w:tc>
          <w:tcPr>
            <w:tcW w:w="577" w:type="dxa"/>
          </w:tcPr>
          <w:p w:rsidR="00FD4751" w:rsidRDefault="00FD4751" w:rsidP="006E3593">
            <w:pPr>
              <w:spacing w:after="60"/>
              <w:ind w:right="227"/>
              <w:jc w:val="right"/>
            </w:pPr>
            <w:r>
              <w:t>45</w:t>
            </w:r>
          </w:p>
        </w:tc>
        <w:tc>
          <w:tcPr>
            <w:tcW w:w="577" w:type="dxa"/>
          </w:tcPr>
          <w:p w:rsidR="00FD4751" w:rsidRDefault="00FD4751" w:rsidP="006E3593">
            <w:pPr>
              <w:spacing w:after="60"/>
              <w:ind w:right="227"/>
              <w:jc w:val="right"/>
            </w:pPr>
            <w:r>
              <w:t>50</w:t>
            </w:r>
          </w:p>
        </w:tc>
        <w:tc>
          <w:tcPr>
            <w:tcW w:w="577" w:type="dxa"/>
          </w:tcPr>
          <w:p w:rsidR="00FD4751" w:rsidRDefault="00FD4751" w:rsidP="006E3593">
            <w:pPr>
              <w:spacing w:after="60"/>
              <w:ind w:right="227"/>
              <w:jc w:val="right"/>
            </w:pPr>
            <w:r>
              <w:t>55</w:t>
            </w:r>
          </w:p>
        </w:tc>
        <w:tc>
          <w:tcPr>
            <w:tcW w:w="577" w:type="dxa"/>
          </w:tcPr>
          <w:p w:rsidR="00FD4751" w:rsidRDefault="00FD4751" w:rsidP="006E3593">
            <w:pPr>
              <w:spacing w:after="60"/>
              <w:ind w:right="227"/>
              <w:jc w:val="right"/>
            </w:pPr>
            <w:r>
              <w:t>61</w:t>
            </w:r>
          </w:p>
        </w:tc>
        <w:tc>
          <w:tcPr>
            <w:tcW w:w="578" w:type="dxa"/>
          </w:tcPr>
          <w:p w:rsidR="00FD4751" w:rsidRDefault="00FD4751" w:rsidP="006E3593">
            <w:pPr>
              <w:spacing w:after="60"/>
              <w:ind w:right="227"/>
              <w:jc w:val="right"/>
            </w:pPr>
            <w:r>
              <w:t>68</w:t>
            </w:r>
          </w:p>
        </w:tc>
      </w:tr>
      <w:tr w:rsidR="00FD4751" w:rsidTr="006E3593">
        <w:tc>
          <w:tcPr>
            <w:tcW w:w="1899" w:type="dxa"/>
            <w:gridSpan w:val="2"/>
          </w:tcPr>
          <w:p w:rsidR="00FD4751" w:rsidRDefault="00FD4751" w:rsidP="006E3593">
            <w:pPr>
              <w:spacing w:after="60"/>
              <w:ind w:right="6"/>
            </w:pPr>
            <w:r>
              <w:rPr>
                <w:i/>
              </w:rPr>
              <w:t>About one third</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1</w:t>
            </w:r>
          </w:p>
        </w:tc>
        <w:tc>
          <w:tcPr>
            <w:tcW w:w="577" w:type="dxa"/>
          </w:tcPr>
          <w:p w:rsidR="00FD4751" w:rsidRDefault="00FD4751" w:rsidP="006E3593">
            <w:pPr>
              <w:spacing w:after="60"/>
              <w:ind w:right="227"/>
              <w:jc w:val="right"/>
            </w:pPr>
            <w:r>
              <w:t>3</w:t>
            </w:r>
          </w:p>
        </w:tc>
        <w:tc>
          <w:tcPr>
            <w:tcW w:w="577" w:type="dxa"/>
          </w:tcPr>
          <w:p w:rsidR="00FD4751" w:rsidRDefault="00FD4751" w:rsidP="006E3593">
            <w:pPr>
              <w:spacing w:after="60"/>
              <w:ind w:right="227"/>
              <w:jc w:val="right"/>
            </w:pPr>
            <w:r>
              <w:t>5</w:t>
            </w:r>
          </w:p>
        </w:tc>
        <w:tc>
          <w:tcPr>
            <w:tcW w:w="577" w:type="dxa"/>
          </w:tcPr>
          <w:p w:rsidR="00FD4751" w:rsidRDefault="00FD4751" w:rsidP="006E3593">
            <w:pPr>
              <w:spacing w:after="60"/>
              <w:ind w:right="227"/>
              <w:jc w:val="right"/>
            </w:pPr>
            <w:r>
              <w:t>7</w:t>
            </w:r>
          </w:p>
        </w:tc>
        <w:tc>
          <w:tcPr>
            <w:tcW w:w="577" w:type="dxa"/>
          </w:tcPr>
          <w:p w:rsidR="00FD4751" w:rsidRDefault="00FD4751" w:rsidP="006E3593">
            <w:pPr>
              <w:spacing w:after="60"/>
              <w:ind w:right="227"/>
              <w:jc w:val="right"/>
            </w:pPr>
            <w:r>
              <w:t>9</w:t>
            </w:r>
          </w:p>
        </w:tc>
        <w:tc>
          <w:tcPr>
            <w:tcW w:w="578" w:type="dxa"/>
          </w:tcPr>
          <w:p w:rsidR="00FD4751" w:rsidRDefault="00FD4751" w:rsidP="006E3593">
            <w:pPr>
              <w:spacing w:after="60"/>
              <w:ind w:right="227"/>
              <w:jc w:val="right"/>
            </w:pPr>
            <w:r>
              <w:t>11</w:t>
            </w:r>
          </w:p>
        </w:tc>
        <w:tc>
          <w:tcPr>
            <w:tcW w:w="577" w:type="dxa"/>
          </w:tcPr>
          <w:p w:rsidR="00FD4751" w:rsidRDefault="00FD4751" w:rsidP="006E3593">
            <w:pPr>
              <w:spacing w:after="60"/>
              <w:ind w:right="227"/>
              <w:jc w:val="right"/>
            </w:pPr>
            <w:r>
              <w:t>13</w:t>
            </w:r>
          </w:p>
        </w:tc>
        <w:tc>
          <w:tcPr>
            <w:tcW w:w="577" w:type="dxa"/>
          </w:tcPr>
          <w:p w:rsidR="00FD4751" w:rsidRDefault="00FD4751" w:rsidP="006E3593">
            <w:pPr>
              <w:spacing w:after="60"/>
              <w:ind w:right="227"/>
              <w:jc w:val="right"/>
            </w:pPr>
            <w:r>
              <w:t>15</w:t>
            </w:r>
          </w:p>
        </w:tc>
        <w:tc>
          <w:tcPr>
            <w:tcW w:w="577" w:type="dxa"/>
          </w:tcPr>
          <w:p w:rsidR="00FD4751" w:rsidRDefault="00FD4751" w:rsidP="006E3593">
            <w:pPr>
              <w:spacing w:after="60"/>
              <w:ind w:right="227"/>
              <w:jc w:val="right"/>
            </w:pPr>
            <w:r>
              <w:t>17</w:t>
            </w:r>
          </w:p>
        </w:tc>
        <w:tc>
          <w:tcPr>
            <w:tcW w:w="577" w:type="dxa"/>
          </w:tcPr>
          <w:p w:rsidR="00FD4751" w:rsidRDefault="00FD4751" w:rsidP="006E3593">
            <w:pPr>
              <w:spacing w:after="60"/>
              <w:ind w:right="227"/>
              <w:jc w:val="right"/>
            </w:pPr>
            <w:r>
              <w:t>19</w:t>
            </w:r>
          </w:p>
        </w:tc>
        <w:tc>
          <w:tcPr>
            <w:tcW w:w="577" w:type="dxa"/>
          </w:tcPr>
          <w:p w:rsidR="00FD4751" w:rsidRDefault="00FD4751" w:rsidP="006E3593">
            <w:pPr>
              <w:spacing w:after="60"/>
              <w:ind w:right="227"/>
              <w:jc w:val="right"/>
            </w:pPr>
            <w:r>
              <w:t>21</w:t>
            </w:r>
          </w:p>
        </w:tc>
        <w:tc>
          <w:tcPr>
            <w:tcW w:w="578" w:type="dxa"/>
          </w:tcPr>
          <w:p w:rsidR="00FD4751" w:rsidRDefault="00FD4751" w:rsidP="006E3593">
            <w:pPr>
              <w:spacing w:after="60"/>
              <w:ind w:right="227"/>
              <w:jc w:val="right"/>
            </w:pPr>
            <w:r>
              <w:t>24</w:t>
            </w:r>
          </w:p>
        </w:tc>
        <w:tc>
          <w:tcPr>
            <w:tcW w:w="577" w:type="dxa"/>
          </w:tcPr>
          <w:p w:rsidR="00FD4751" w:rsidRDefault="00FD4751" w:rsidP="006E3593">
            <w:pPr>
              <w:spacing w:after="60"/>
              <w:ind w:right="227"/>
              <w:jc w:val="right"/>
            </w:pPr>
            <w:r>
              <w:t>26</w:t>
            </w:r>
          </w:p>
        </w:tc>
        <w:tc>
          <w:tcPr>
            <w:tcW w:w="577" w:type="dxa"/>
          </w:tcPr>
          <w:p w:rsidR="00FD4751" w:rsidRDefault="00FD4751" w:rsidP="006E3593">
            <w:pPr>
              <w:spacing w:after="60"/>
              <w:ind w:right="227"/>
              <w:jc w:val="right"/>
            </w:pPr>
            <w:r>
              <w:t>29</w:t>
            </w:r>
          </w:p>
        </w:tc>
        <w:tc>
          <w:tcPr>
            <w:tcW w:w="577" w:type="dxa"/>
          </w:tcPr>
          <w:p w:rsidR="00FD4751" w:rsidRDefault="00FD4751" w:rsidP="006E3593">
            <w:pPr>
              <w:spacing w:after="60"/>
              <w:ind w:right="227"/>
              <w:jc w:val="right"/>
            </w:pPr>
            <w:r>
              <w:t>32</w:t>
            </w:r>
          </w:p>
        </w:tc>
        <w:tc>
          <w:tcPr>
            <w:tcW w:w="577" w:type="dxa"/>
          </w:tcPr>
          <w:p w:rsidR="00FD4751" w:rsidRDefault="00FD4751" w:rsidP="006E3593">
            <w:pPr>
              <w:spacing w:after="60"/>
              <w:ind w:right="227"/>
              <w:jc w:val="right"/>
            </w:pPr>
            <w:r>
              <w:t>35</w:t>
            </w:r>
          </w:p>
        </w:tc>
        <w:tc>
          <w:tcPr>
            <w:tcW w:w="577" w:type="dxa"/>
          </w:tcPr>
          <w:p w:rsidR="00FD4751" w:rsidRDefault="00FD4751" w:rsidP="006E3593">
            <w:pPr>
              <w:spacing w:after="60"/>
              <w:ind w:right="227"/>
              <w:jc w:val="right"/>
            </w:pPr>
            <w:r>
              <w:t>38</w:t>
            </w:r>
          </w:p>
        </w:tc>
        <w:tc>
          <w:tcPr>
            <w:tcW w:w="578" w:type="dxa"/>
          </w:tcPr>
          <w:p w:rsidR="00FD4751" w:rsidRDefault="00FD4751" w:rsidP="006E3593">
            <w:pPr>
              <w:spacing w:after="60"/>
              <w:ind w:right="227"/>
              <w:jc w:val="right"/>
            </w:pPr>
            <w:r>
              <w:t>42</w:t>
            </w:r>
          </w:p>
        </w:tc>
      </w:tr>
      <w:tr w:rsidR="00FD4751" w:rsidTr="006E3593">
        <w:tc>
          <w:tcPr>
            <w:tcW w:w="1899" w:type="dxa"/>
            <w:gridSpan w:val="2"/>
          </w:tcPr>
          <w:p w:rsidR="00FD4751" w:rsidRDefault="00FD4751" w:rsidP="006E3593">
            <w:pPr>
              <w:spacing w:after="60"/>
              <w:ind w:right="6"/>
            </w:pPr>
            <w:r>
              <w:rPr>
                <w:i/>
              </w:rPr>
              <w:t>About one quarter</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1</w:t>
            </w:r>
          </w:p>
        </w:tc>
        <w:tc>
          <w:tcPr>
            <w:tcW w:w="577" w:type="dxa"/>
          </w:tcPr>
          <w:p w:rsidR="00FD4751" w:rsidRDefault="00FD4751" w:rsidP="006E3593">
            <w:pPr>
              <w:spacing w:after="60"/>
              <w:ind w:right="227"/>
              <w:jc w:val="right"/>
            </w:pPr>
            <w:r>
              <w:t>2</w:t>
            </w:r>
          </w:p>
        </w:tc>
        <w:tc>
          <w:tcPr>
            <w:tcW w:w="577" w:type="dxa"/>
          </w:tcPr>
          <w:p w:rsidR="00FD4751" w:rsidRDefault="00FD4751" w:rsidP="006E3593">
            <w:pPr>
              <w:spacing w:after="60"/>
              <w:ind w:right="227"/>
              <w:jc w:val="right"/>
            </w:pPr>
            <w:r>
              <w:t>3</w:t>
            </w:r>
          </w:p>
        </w:tc>
        <w:tc>
          <w:tcPr>
            <w:tcW w:w="577" w:type="dxa"/>
          </w:tcPr>
          <w:p w:rsidR="00FD4751" w:rsidRDefault="00FD4751" w:rsidP="006E3593">
            <w:pPr>
              <w:spacing w:after="60"/>
              <w:ind w:right="227"/>
              <w:jc w:val="right"/>
            </w:pPr>
            <w:r>
              <w:t>5</w:t>
            </w:r>
          </w:p>
        </w:tc>
        <w:tc>
          <w:tcPr>
            <w:tcW w:w="577" w:type="dxa"/>
          </w:tcPr>
          <w:p w:rsidR="00FD4751" w:rsidRDefault="00FD4751" w:rsidP="006E3593">
            <w:pPr>
              <w:spacing w:after="60"/>
              <w:ind w:right="227"/>
              <w:jc w:val="right"/>
            </w:pPr>
            <w:r>
              <w:t>7</w:t>
            </w:r>
          </w:p>
        </w:tc>
        <w:tc>
          <w:tcPr>
            <w:tcW w:w="578" w:type="dxa"/>
          </w:tcPr>
          <w:p w:rsidR="00FD4751" w:rsidRDefault="00FD4751" w:rsidP="006E3593">
            <w:pPr>
              <w:spacing w:after="60"/>
              <w:ind w:right="227"/>
              <w:jc w:val="right"/>
            </w:pPr>
            <w:r>
              <w:t>8</w:t>
            </w:r>
          </w:p>
        </w:tc>
        <w:tc>
          <w:tcPr>
            <w:tcW w:w="577" w:type="dxa"/>
          </w:tcPr>
          <w:p w:rsidR="00FD4751" w:rsidRDefault="00FD4751" w:rsidP="006E3593">
            <w:pPr>
              <w:spacing w:after="60"/>
              <w:ind w:right="227"/>
              <w:jc w:val="right"/>
            </w:pPr>
            <w:r>
              <w:t>10</w:t>
            </w:r>
          </w:p>
        </w:tc>
        <w:tc>
          <w:tcPr>
            <w:tcW w:w="577" w:type="dxa"/>
          </w:tcPr>
          <w:p w:rsidR="00FD4751" w:rsidRDefault="00FD4751" w:rsidP="006E3593">
            <w:pPr>
              <w:spacing w:after="60"/>
              <w:ind w:right="227"/>
              <w:jc w:val="right"/>
            </w:pPr>
            <w:r>
              <w:t>11</w:t>
            </w:r>
          </w:p>
        </w:tc>
        <w:tc>
          <w:tcPr>
            <w:tcW w:w="577" w:type="dxa"/>
          </w:tcPr>
          <w:p w:rsidR="00FD4751" w:rsidRDefault="00FD4751" w:rsidP="006E3593">
            <w:pPr>
              <w:spacing w:after="60"/>
              <w:ind w:right="227"/>
              <w:jc w:val="right"/>
            </w:pPr>
            <w:r>
              <w:t>12</w:t>
            </w:r>
          </w:p>
        </w:tc>
        <w:tc>
          <w:tcPr>
            <w:tcW w:w="577" w:type="dxa"/>
          </w:tcPr>
          <w:p w:rsidR="00FD4751" w:rsidRDefault="00FD4751" w:rsidP="006E3593">
            <w:pPr>
              <w:spacing w:after="60"/>
              <w:ind w:right="227"/>
              <w:jc w:val="right"/>
            </w:pPr>
            <w:r>
              <w:t>14</w:t>
            </w:r>
          </w:p>
        </w:tc>
        <w:tc>
          <w:tcPr>
            <w:tcW w:w="577" w:type="dxa"/>
          </w:tcPr>
          <w:p w:rsidR="00FD4751" w:rsidRDefault="00FD4751" w:rsidP="006E3593">
            <w:pPr>
              <w:spacing w:after="60"/>
              <w:ind w:right="227"/>
              <w:jc w:val="right"/>
            </w:pPr>
            <w:r>
              <w:t>16</w:t>
            </w:r>
          </w:p>
        </w:tc>
        <w:tc>
          <w:tcPr>
            <w:tcW w:w="578" w:type="dxa"/>
          </w:tcPr>
          <w:p w:rsidR="00FD4751" w:rsidRDefault="00FD4751" w:rsidP="006E3593">
            <w:pPr>
              <w:spacing w:after="60"/>
              <w:ind w:right="227"/>
              <w:jc w:val="right"/>
            </w:pPr>
            <w:r>
              <w:t>17</w:t>
            </w:r>
          </w:p>
        </w:tc>
        <w:tc>
          <w:tcPr>
            <w:tcW w:w="577" w:type="dxa"/>
          </w:tcPr>
          <w:p w:rsidR="00FD4751" w:rsidRDefault="00FD4751" w:rsidP="006E3593">
            <w:pPr>
              <w:spacing w:after="60"/>
              <w:ind w:right="227"/>
              <w:jc w:val="right"/>
            </w:pPr>
            <w:r>
              <w:t>19</w:t>
            </w:r>
          </w:p>
        </w:tc>
        <w:tc>
          <w:tcPr>
            <w:tcW w:w="577" w:type="dxa"/>
          </w:tcPr>
          <w:p w:rsidR="00FD4751" w:rsidRDefault="00FD4751" w:rsidP="006E3593">
            <w:pPr>
              <w:spacing w:after="60"/>
              <w:ind w:right="227"/>
              <w:jc w:val="right"/>
            </w:pPr>
            <w:r>
              <w:t>21</w:t>
            </w:r>
          </w:p>
        </w:tc>
        <w:tc>
          <w:tcPr>
            <w:tcW w:w="577" w:type="dxa"/>
          </w:tcPr>
          <w:p w:rsidR="00FD4751" w:rsidRDefault="00FD4751" w:rsidP="006E3593">
            <w:pPr>
              <w:spacing w:after="60"/>
              <w:ind w:right="227"/>
              <w:jc w:val="right"/>
            </w:pPr>
            <w:r>
              <w:t>23</w:t>
            </w:r>
          </w:p>
        </w:tc>
        <w:tc>
          <w:tcPr>
            <w:tcW w:w="577" w:type="dxa"/>
          </w:tcPr>
          <w:p w:rsidR="00FD4751" w:rsidRDefault="00FD4751" w:rsidP="006E3593">
            <w:pPr>
              <w:spacing w:after="60"/>
              <w:ind w:right="227"/>
              <w:jc w:val="right"/>
            </w:pPr>
            <w:r>
              <w:t>25</w:t>
            </w:r>
          </w:p>
        </w:tc>
        <w:tc>
          <w:tcPr>
            <w:tcW w:w="577" w:type="dxa"/>
          </w:tcPr>
          <w:p w:rsidR="00FD4751" w:rsidRDefault="00FD4751" w:rsidP="006E3593">
            <w:pPr>
              <w:spacing w:after="60"/>
              <w:ind w:right="227"/>
              <w:jc w:val="right"/>
            </w:pPr>
            <w:r>
              <w:t>27</w:t>
            </w:r>
          </w:p>
        </w:tc>
        <w:tc>
          <w:tcPr>
            <w:tcW w:w="578" w:type="dxa"/>
          </w:tcPr>
          <w:p w:rsidR="00FD4751" w:rsidRDefault="00FD4751" w:rsidP="006E3593">
            <w:pPr>
              <w:spacing w:after="60"/>
              <w:ind w:right="227"/>
              <w:jc w:val="right"/>
            </w:pPr>
            <w:r>
              <w:t>29</w:t>
            </w:r>
          </w:p>
        </w:tc>
      </w:tr>
      <w:tr w:rsidR="00FD4751" w:rsidTr="006E3593">
        <w:tc>
          <w:tcPr>
            <w:tcW w:w="1899" w:type="dxa"/>
            <w:gridSpan w:val="2"/>
          </w:tcPr>
          <w:p w:rsidR="00FD4751" w:rsidRDefault="00FD4751" w:rsidP="006E3593">
            <w:pPr>
              <w:spacing w:after="60"/>
            </w:pPr>
            <w:r>
              <w:rPr>
                <w:i/>
              </w:rPr>
              <w:t>Not at all</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8"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8"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7" w:type="dxa"/>
          </w:tcPr>
          <w:p w:rsidR="00FD4751" w:rsidRDefault="00FD4751" w:rsidP="006E3593">
            <w:pPr>
              <w:spacing w:after="60"/>
              <w:ind w:right="227"/>
              <w:jc w:val="right"/>
            </w:pPr>
            <w:r>
              <w:t>0</w:t>
            </w:r>
          </w:p>
        </w:tc>
        <w:tc>
          <w:tcPr>
            <w:tcW w:w="578" w:type="dxa"/>
          </w:tcPr>
          <w:p w:rsidR="00FD4751" w:rsidRDefault="00FD4751" w:rsidP="006E3593">
            <w:pPr>
              <w:spacing w:after="60"/>
              <w:ind w:right="227"/>
              <w:jc w:val="right"/>
            </w:pPr>
            <w:r>
              <w:t>0</w:t>
            </w:r>
          </w:p>
        </w:tc>
      </w:tr>
    </w:tbl>
    <w:p w:rsidR="00FD4751" w:rsidRDefault="00FD4751" w:rsidP="00FD4751">
      <w:pPr>
        <w:pStyle w:val="Comment"/>
        <w:rPr>
          <w:rFonts w:ascii="Times New Roman" w:hAnsi="Times New Roman"/>
          <w:sz w:val="20"/>
        </w:rPr>
        <w:sectPr w:rsidR="00FD4751" w:rsidSect="00E83861">
          <w:pgSz w:w="15842" w:h="12242" w:orient="landscape" w:code="1"/>
          <w:pgMar w:top="1418" w:right="851" w:bottom="1134" w:left="1134" w:header="720" w:footer="567" w:gutter="0"/>
          <w:paperSrc w:first="16690" w:other="16690"/>
          <w:cols w:space="720"/>
          <w:noEndnote/>
          <w:docGrid w:linePitch="272"/>
        </w:sectPr>
      </w:pPr>
      <w:r>
        <w:rPr>
          <w:rFonts w:ascii="Times New Roman" w:hAnsi="Times New Roman"/>
          <w:sz w:val="20"/>
        </w:rPr>
        <w:t>No age adjustment permitted for this table</w:t>
      </w:r>
    </w:p>
    <w:tbl>
      <w:tblPr>
        <w:tblW w:w="0" w:type="auto"/>
        <w:tblBorders>
          <w:top w:val="single" w:sz="12" w:space="0" w:color="008000"/>
          <w:left w:val="nil"/>
          <w:bottom w:val="single" w:sz="12" w:space="0" w:color="008000"/>
          <w:right w:val="nil"/>
          <w:insideH w:val="nil"/>
          <w:insideV w:val="nil"/>
        </w:tblBorders>
        <w:tblLayout w:type="fixed"/>
        <w:tblCellMar>
          <w:left w:w="56" w:type="dxa"/>
          <w:right w:w="56" w:type="dxa"/>
        </w:tblCellMar>
        <w:tblLook w:val="00A0" w:firstRow="1" w:lastRow="0" w:firstColumn="1" w:lastColumn="0" w:noHBand="0" w:noVBand="0"/>
      </w:tblPr>
      <w:tblGrid>
        <w:gridCol w:w="591"/>
        <w:gridCol w:w="592"/>
        <w:gridCol w:w="592"/>
        <w:gridCol w:w="266"/>
        <w:gridCol w:w="326"/>
        <w:gridCol w:w="591"/>
        <w:gridCol w:w="592"/>
        <w:gridCol w:w="592"/>
        <w:gridCol w:w="592"/>
        <w:gridCol w:w="142"/>
        <w:gridCol w:w="584"/>
        <w:gridCol w:w="585"/>
        <w:gridCol w:w="585"/>
        <w:gridCol w:w="585"/>
        <w:gridCol w:w="584"/>
        <w:gridCol w:w="585"/>
        <w:gridCol w:w="585"/>
        <w:gridCol w:w="585"/>
      </w:tblGrid>
      <w:tr w:rsidR="00FD4751" w:rsidTr="006E3593">
        <w:tc>
          <w:tcPr>
            <w:tcW w:w="2041" w:type="dxa"/>
            <w:gridSpan w:val="4"/>
            <w:tcBorders>
              <w:top w:val="single" w:sz="6" w:space="0" w:color="auto"/>
              <w:left w:val="single" w:sz="6" w:space="0" w:color="auto"/>
              <w:bottom w:val="nil"/>
              <w:right w:val="nil"/>
            </w:tcBorders>
          </w:tcPr>
          <w:p w:rsidR="00FD4751" w:rsidRDefault="00FD4751" w:rsidP="006E3593">
            <w:pPr>
              <w:pStyle w:val="FigureHeading"/>
            </w:pPr>
            <w:r>
              <w:t>Table 19.2</w:t>
            </w:r>
          </w:p>
        </w:tc>
        <w:tc>
          <w:tcPr>
            <w:tcW w:w="7513" w:type="dxa"/>
            <w:gridSpan w:val="14"/>
            <w:tcBorders>
              <w:top w:val="single" w:sz="6" w:space="0" w:color="auto"/>
              <w:left w:val="nil"/>
              <w:bottom w:val="nil"/>
              <w:right w:val="single" w:sz="6" w:space="0" w:color="auto"/>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139" name="Picture 13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cantSplit/>
        </w:trPr>
        <w:tc>
          <w:tcPr>
            <w:tcW w:w="9554" w:type="dxa"/>
            <w:gridSpan w:val="18"/>
            <w:tcBorders>
              <w:top w:val="nil"/>
              <w:left w:val="single" w:sz="6" w:space="0" w:color="auto"/>
              <w:bottom w:val="single" w:sz="6" w:space="0" w:color="auto"/>
              <w:right w:val="single" w:sz="6" w:space="0" w:color="auto"/>
            </w:tcBorders>
          </w:tcPr>
          <w:p w:rsidR="00FD4751" w:rsidRDefault="00FD4751" w:rsidP="006E3593">
            <w:pPr>
              <w:spacing w:before="120"/>
              <w:jc w:val="center"/>
              <w:rPr>
                <w:b/>
                <w:sz w:val="24"/>
              </w:rPr>
            </w:pPr>
            <w:r>
              <w:rPr>
                <w:b/>
                <w:sz w:val="24"/>
              </w:rPr>
              <w:t>PARTIALLY CONTRIBUTING IMPAIRMENT</w:t>
            </w:r>
          </w:p>
        </w:tc>
      </w:tr>
      <w:tr w:rsidR="00FD4751" w:rsidTr="006E3593">
        <w:trPr>
          <w:cantSplit/>
          <w:trHeight w:val="1200"/>
        </w:trPr>
        <w:tc>
          <w:tcPr>
            <w:tcW w:w="591"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ind w:left="113" w:right="113"/>
            </w:pPr>
            <w:r>
              <w:t>Impairment Rating</w:t>
            </w:r>
          </w:p>
        </w:tc>
        <w:tc>
          <w:tcPr>
            <w:tcW w:w="592"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ind w:left="113" w:right="113"/>
            </w:pPr>
            <w:r>
              <w:t>Complete</w:t>
            </w:r>
          </w:p>
        </w:tc>
        <w:tc>
          <w:tcPr>
            <w:tcW w:w="592"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ind w:left="113" w:right="113"/>
            </w:pPr>
            <w:r>
              <w:t>About 3/4</w:t>
            </w:r>
          </w:p>
        </w:tc>
        <w:tc>
          <w:tcPr>
            <w:tcW w:w="592" w:type="dxa"/>
            <w:gridSpan w:val="2"/>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ind w:left="113" w:right="113"/>
            </w:pPr>
            <w:r>
              <w:t>About 2/3</w:t>
            </w:r>
          </w:p>
        </w:tc>
        <w:tc>
          <w:tcPr>
            <w:tcW w:w="591"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ind w:left="113" w:right="113"/>
            </w:pPr>
            <w:r>
              <w:t>About 1/2</w:t>
            </w:r>
          </w:p>
        </w:tc>
        <w:tc>
          <w:tcPr>
            <w:tcW w:w="592"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ind w:left="113" w:right="113"/>
            </w:pPr>
            <w:r>
              <w:t>About 1/3</w:t>
            </w:r>
          </w:p>
        </w:tc>
        <w:tc>
          <w:tcPr>
            <w:tcW w:w="592"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ind w:left="113" w:right="113"/>
            </w:pPr>
            <w:r>
              <w:t>About 1/4</w:t>
            </w:r>
          </w:p>
        </w:tc>
        <w:tc>
          <w:tcPr>
            <w:tcW w:w="592"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ind w:left="113" w:right="113"/>
            </w:pPr>
            <w:r>
              <w:t>Not at All</w:t>
            </w:r>
          </w:p>
        </w:tc>
        <w:tc>
          <w:tcPr>
            <w:tcW w:w="142"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line="230" w:lineRule="atLeast"/>
              <w:ind w:left="113" w:right="113"/>
            </w:pPr>
          </w:p>
        </w:tc>
        <w:tc>
          <w:tcPr>
            <w:tcW w:w="584"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line="230" w:lineRule="atLeast"/>
              <w:ind w:left="113" w:right="113"/>
            </w:pPr>
            <w:r>
              <w:t>Impairment Rating</w:t>
            </w:r>
          </w:p>
        </w:tc>
        <w:tc>
          <w:tcPr>
            <w:tcW w:w="585"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line="230" w:lineRule="atLeast"/>
              <w:ind w:left="113" w:right="113"/>
            </w:pPr>
            <w:r>
              <w:t>Complete</w:t>
            </w:r>
          </w:p>
        </w:tc>
        <w:tc>
          <w:tcPr>
            <w:tcW w:w="585"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line="230" w:lineRule="atLeast"/>
              <w:ind w:left="113" w:right="113"/>
            </w:pPr>
            <w:r>
              <w:t>About 3/4</w:t>
            </w:r>
          </w:p>
        </w:tc>
        <w:tc>
          <w:tcPr>
            <w:tcW w:w="585"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line="230" w:lineRule="atLeast"/>
              <w:ind w:left="113" w:right="113"/>
            </w:pPr>
            <w:r>
              <w:t>About 2/3</w:t>
            </w:r>
          </w:p>
        </w:tc>
        <w:tc>
          <w:tcPr>
            <w:tcW w:w="584"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line="230" w:lineRule="atLeast"/>
              <w:ind w:left="113" w:right="113"/>
            </w:pPr>
            <w:r>
              <w:t>About 1/2</w:t>
            </w:r>
          </w:p>
        </w:tc>
        <w:tc>
          <w:tcPr>
            <w:tcW w:w="585"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line="230" w:lineRule="atLeast"/>
              <w:ind w:left="113" w:right="113"/>
            </w:pPr>
            <w:r>
              <w:t>About 1/3</w:t>
            </w:r>
          </w:p>
        </w:tc>
        <w:tc>
          <w:tcPr>
            <w:tcW w:w="585"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line="230" w:lineRule="atLeast"/>
              <w:ind w:left="113" w:right="113"/>
            </w:pPr>
            <w:r>
              <w:t>About 1/4</w:t>
            </w:r>
          </w:p>
        </w:tc>
        <w:tc>
          <w:tcPr>
            <w:tcW w:w="585" w:type="dxa"/>
            <w:tcBorders>
              <w:top w:val="single" w:sz="6" w:space="0" w:color="auto"/>
              <w:left w:val="single" w:sz="6" w:space="0" w:color="auto"/>
              <w:bottom w:val="single" w:sz="6" w:space="0" w:color="auto"/>
              <w:right w:val="single" w:sz="6" w:space="0" w:color="auto"/>
            </w:tcBorders>
            <w:textDirection w:val="btLr"/>
          </w:tcPr>
          <w:p w:rsidR="00FD4751" w:rsidRDefault="00FD4751" w:rsidP="006E3593">
            <w:pPr>
              <w:spacing w:before="60" w:line="230" w:lineRule="atLeast"/>
              <w:ind w:left="113" w:right="113"/>
            </w:pPr>
            <w:r>
              <w:t>Not at All</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ind w:right="170"/>
              <w:jc w:val="right"/>
            </w:pPr>
            <w:r>
              <w:t>1</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ind w:right="170"/>
              <w:jc w:val="right"/>
            </w:pPr>
            <w:r>
              <w:t>1</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ind w:right="170"/>
              <w:jc w:val="right"/>
            </w:pPr>
            <w:r>
              <w:t>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ind w:right="170"/>
              <w:jc w:val="right"/>
            </w:pPr>
            <w:r>
              <w:t>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35</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35</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36</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37</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38</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39</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40</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41</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42</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43</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44</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45</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46</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47</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48</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49</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49</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50</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52</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53</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54</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55</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56</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57</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58</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59</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60</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22</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61</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62</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24</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63</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22</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64</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66</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26</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24</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67</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68</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28</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69</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29</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26</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70</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30</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72</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38</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31</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28</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83</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73</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59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39</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32</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29</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74</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40</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33</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29</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76</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34</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30</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11</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81</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77</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34</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31</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78</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27</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43</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35</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32</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84</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80</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44</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36</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33</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80</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65</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r w:rsidR="00FD4751" w:rsidTr="006E3593">
        <w:trPr>
          <w:trHeight w:val="40"/>
        </w:trPr>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45</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37</w:t>
            </w:r>
          </w:p>
        </w:tc>
        <w:tc>
          <w:tcPr>
            <w:tcW w:w="592" w:type="dxa"/>
            <w:gridSpan w:val="2"/>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34</w:t>
            </w:r>
          </w:p>
        </w:tc>
        <w:tc>
          <w:tcPr>
            <w:tcW w:w="591"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26</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17</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12</w:t>
            </w:r>
          </w:p>
        </w:tc>
        <w:tc>
          <w:tcPr>
            <w:tcW w:w="59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c>
          <w:tcPr>
            <w:tcW w:w="142"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90</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86</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83</w:t>
            </w:r>
          </w:p>
        </w:tc>
        <w:tc>
          <w:tcPr>
            <w:tcW w:w="584"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68</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42</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29</w:t>
            </w:r>
          </w:p>
        </w:tc>
        <w:tc>
          <w:tcPr>
            <w:tcW w:w="585" w:type="dxa"/>
            <w:tcBorders>
              <w:top w:val="single" w:sz="6" w:space="0" w:color="auto"/>
              <w:left w:val="single" w:sz="6" w:space="0" w:color="auto"/>
              <w:bottom w:val="single" w:sz="6" w:space="0" w:color="auto"/>
              <w:right w:val="single" w:sz="6" w:space="0" w:color="auto"/>
            </w:tcBorders>
          </w:tcPr>
          <w:p w:rsidR="00FD4751" w:rsidRDefault="00FD4751" w:rsidP="006E3593">
            <w:pPr>
              <w:spacing w:line="230" w:lineRule="atLeast"/>
              <w:ind w:right="170"/>
              <w:jc w:val="right"/>
            </w:pPr>
            <w:r>
              <w:t>0</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r>
        <w:br w:type="page"/>
      </w:r>
    </w:p>
    <w:p w:rsidR="00FD4751" w:rsidRDefault="00FD4751" w:rsidP="00FD4751">
      <w:pPr>
        <w:pStyle w:val="Headline1"/>
      </w:pPr>
      <w:r>
        <w:t>CHAPTER 20</w:t>
      </w:r>
    </w:p>
    <w:p w:rsidR="00FD4751" w:rsidRDefault="00FD4751" w:rsidP="00FD4751">
      <w:pPr>
        <w:pStyle w:val="Headline2"/>
      </w:pPr>
      <w:r>
        <w:t>APPORTIONMENT</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spacing w:before="120" w:after="120"/>
        <w:rPr>
          <w:sz w:val="24"/>
        </w:rPr>
      </w:pPr>
      <w:r>
        <w:rPr>
          <w:sz w:val="24"/>
        </w:rPr>
        <w:t>Throughout this Guide, if a condition can be rated using both a functional loss table and an Other Impairment table, only the higher of the two ratings is to be given to the veteran. This is usually quite a simple thing to do.</w:t>
      </w:r>
    </w:p>
    <w:p w:rsidR="00FD4751" w:rsidRDefault="00FD4751" w:rsidP="00FD4751">
      <w:pPr>
        <w:spacing w:before="120" w:after="120"/>
        <w:rPr>
          <w:sz w:val="24"/>
        </w:rPr>
      </w:pPr>
      <w:r>
        <w:rPr>
          <w:sz w:val="24"/>
        </w:rPr>
        <w:t>However, in some cases, it might not be so straightforward. For example, a veteran has two accepted cardiorespiratory conditions. One is ischaemic heart disease and the other is chronic bronchitis. From METs and spirometry it is found that the veteran’s functional impairment rating is 20 points. It is also found that the veteran’s ischaemic heart disease corresponds to a rating of 10 points from Table 1.6 and the veteran’s chronic bronchitis corresponds to a rating of 5 points from Table 1.10.</w:t>
      </w:r>
    </w:p>
    <w:p w:rsidR="00FD4751" w:rsidRDefault="00FD4751" w:rsidP="00FD4751">
      <w:pPr>
        <w:spacing w:before="120" w:after="120"/>
        <w:rPr>
          <w:sz w:val="24"/>
        </w:rPr>
      </w:pPr>
      <w:r>
        <w:rPr>
          <w:sz w:val="24"/>
        </w:rPr>
        <w:t>Without apportionment the only applicable cardiorespiratory rating would be 20 points and the 10 and 5 point ratings would have to be disregarded because they are both less than 20. This approach would sometimes disadvantage the veteran.</w:t>
      </w:r>
    </w:p>
    <w:p w:rsidR="00FD4751" w:rsidRDefault="00FD4751" w:rsidP="00FD4751">
      <w:pPr>
        <w:spacing w:before="120" w:after="120"/>
        <w:rPr>
          <w:sz w:val="24"/>
        </w:rPr>
      </w:pPr>
      <w:r>
        <w:rPr>
          <w:sz w:val="24"/>
        </w:rPr>
        <w:t xml:space="preserve">A method of establishing the separate contribution of ischaemic heart disease and the chronic bronchitis to the functional impairment would enable a separation of their contributions thus allowing the comparison of functional and Other Impairments on a condition by condition basis. Such a method is called “apportionment”. Apportionment provides a method for determining whether a rating greater than 20 should be given to the veteran in the example. </w:t>
      </w:r>
    </w:p>
    <w:p w:rsidR="00FD4751" w:rsidRDefault="00FD4751" w:rsidP="00FD4751">
      <w:pPr>
        <w:spacing w:before="120" w:after="120"/>
        <w:rPr>
          <w:sz w:val="24"/>
        </w:rPr>
      </w:pPr>
      <w:r>
        <w:rPr>
          <w:sz w:val="24"/>
        </w:rPr>
        <w:t xml:space="preserve">Tables 20.1 to 20.13 have been constructed by finding a set of impairment ratings which have the same value as the contribution to the rating to be apportioned, and which, when combined using the Combined Values Chart in Chapter 18, are equal to the original impairment rating. </w:t>
      </w:r>
    </w:p>
    <w:p w:rsidR="00FD4751" w:rsidRDefault="00FD4751" w:rsidP="00FD4751">
      <w:pPr>
        <w:spacing w:before="120" w:after="120"/>
        <w:rPr>
          <w:sz w:val="24"/>
        </w:rPr>
      </w:pPr>
      <w:r>
        <w:rPr>
          <w:sz w:val="24"/>
        </w:rPr>
        <w:t>If the apportionment has to be done in ratios that are not included in Tables 20.1 to 20.13, then the apportionment may be performed by applying Table 18.1 (Combined Values Chart) in reverse. Should more than one solution be possible, that which is the best fit is to be used.</w:t>
      </w:r>
    </w:p>
    <w:p w:rsidR="00FD4751" w:rsidRDefault="00FD4751" w:rsidP="00FD4751">
      <w:pPr>
        <w:spacing w:before="120" w:after="120"/>
        <w:rPr>
          <w:sz w:val="24"/>
        </w:rPr>
      </w:pPr>
      <w:r>
        <w:rPr>
          <w:sz w:val="24"/>
        </w:rPr>
        <w:t>The ratings that result from the application of apportionment can never be less than those which the same conditions would have attracted had apportionment not been applied.</w:t>
      </w:r>
    </w:p>
    <w:p w:rsidR="00FD4751" w:rsidRDefault="00FD4751" w:rsidP="001B4598">
      <w:pPr>
        <w:pStyle w:val="StepHeading"/>
        <w:pageBreakBefore/>
        <w:ind w:left="0" w:firstLine="0"/>
        <w:rPr>
          <w:rFonts w:ascii="Times New Roman" w:hAnsi="Times New Roman"/>
          <w:sz w:val="24"/>
        </w:rPr>
      </w:pPr>
      <w:r>
        <w:rPr>
          <w:rFonts w:ascii="Times New Roman" w:hAnsi="Times New Roman"/>
          <w:sz w:val="24"/>
        </w:rPr>
        <w:t>HOW TO USE APPORTIONMENT</w:t>
      </w:r>
    </w:p>
    <w:p w:rsidR="00FD4751" w:rsidRDefault="00FD4751" w:rsidP="00FD4751">
      <w:pPr>
        <w:pStyle w:val="Heading1"/>
        <w:spacing w:before="120" w:after="120"/>
        <w:rPr>
          <w:rFonts w:ascii="Times New Roman" w:hAnsi="Times New Roman"/>
          <w:b/>
        </w:rPr>
      </w:pPr>
      <w:r>
        <w:rPr>
          <w:rFonts w:ascii="Times New Roman" w:hAnsi="Times New Roman"/>
          <w:b/>
        </w:rPr>
        <w:t>INSTRUCTIONS</w:t>
      </w:r>
    </w:p>
    <w:p w:rsidR="00FD4751" w:rsidRDefault="00FD4751" w:rsidP="00FD4751">
      <w:pPr>
        <w:pStyle w:val="BodyText"/>
        <w:spacing w:before="120" w:after="120"/>
        <w:rPr>
          <w:rFonts w:ascii="Times New Roman" w:hAnsi="Times New Roman"/>
        </w:rPr>
      </w:pPr>
      <w:r>
        <w:rPr>
          <w:rFonts w:ascii="Times New Roman" w:hAnsi="Times New Roman"/>
        </w:rPr>
        <w:t>Follow the steps below in applying apportionment.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84"/>
        <w:gridCol w:w="8453"/>
      </w:tblGrid>
      <w:tr w:rsidR="00FD4751" w:rsidTr="006E3593">
        <w:tc>
          <w:tcPr>
            <w:tcW w:w="1384" w:type="dxa"/>
          </w:tcPr>
          <w:p w:rsidR="00FD4751" w:rsidRDefault="00FD4751" w:rsidP="006E3593">
            <w:pPr>
              <w:spacing w:before="60" w:after="60"/>
              <w:jc w:val="center"/>
              <w:rPr>
                <w:sz w:val="24"/>
              </w:rPr>
            </w:pPr>
            <w:r>
              <w:rPr>
                <w:b/>
                <w:sz w:val="24"/>
              </w:rPr>
              <w:t>STEP 1</w:t>
            </w:r>
          </w:p>
        </w:tc>
        <w:tc>
          <w:tcPr>
            <w:tcW w:w="8453" w:type="dxa"/>
          </w:tcPr>
          <w:p w:rsidR="00FD4751" w:rsidRDefault="00FD4751" w:rsidP="006E3593">
            <w:pPr>
              <w:tabs>
                <w:tab w:val="left" w:pos="283"/>
              </w:tabs>
              <w:spacing w:before="60" w:after="60"/>
              <w:rPr>
                <w:sz w:val="24"/>
              </w:rPr>
            </w:pPr>
            <w:r>
              <w:rPr>
                <w:b/>
                <w:sz w:val="24"/>
              </w:rPr>
              <w:t>Determine if apportionment is to be used.</w:t>
            </w:r>
          </w:p>
          <w:p w:rsidR="00FD4751" w:rsidRDefault="00FD4751" w:rsidP="006E3593">
            <w:pPr>
              <w:tabs>
                <w:tab w:val="left" w:pos="283"/>
              </w:tabs>
              <w:spacing w:before="60" w:after="60"/>
              <w:rPr>
                <w:sz w:val="24"/>
              </w:rPr>
            </w:pPr>
            <w:r>
              <w:rPr>
                <w:sz w:val="24"/>
              </w:rPr>
              <w:t xml:space="preserve">Apportionment is to be used when it is necessary, for a given accepted condition, to compare an impairment rating derived from one table with an impairment rating derived from another table, </w:t>
            </w:r>
            <w:r>
              <w:rPr>
                <w:i/>
                <w:sz w:val="24"/>
              </w:rPr>
              <w:t xml:space="preserve">and </w:t>
            </w:r>
            <w:r>
              <w:rPr>
                <w:sz w:val="24"/>
              </w:rPr>
              <w:t>when two or more accepted conditions contribute to the impairment ratings from either table.</w:t>
            </w:r>
          </w:p>
        </w:tc>
      </w:tr>
      <w:tr w:rsidR="00FD4751" w:rsidTr="006E3593">
        <w:tc>
          <w:tcPr>
            <w:tcW w:w="1384" w:type="dxa"/>
          </w:tcPr>
          <w:p w:rsidR="00FD4751" w:rsidRDefault="00FD4751" w:rsidP="006E3593">
            <w:pPr>
              <w:spacing w:before="60" w:after="60"/>
              <w:jc w:val="center"/>
              <w:rPr>
                <w:sz w:val="24"/>
              </w:rPr>
            </w:pPr>
            <w:r>
              <w:rPr>
                <w:b/>
                <w:sz w:val="24"/>
              </w:rPr>
              <w:t>STEP 2</w:t>
            </w:r>
          </w:p>
        </w:tc>
        <w:tc>
          <w:tcPr>
            <w:tcW w:w="8453" w:type="dxa"/>
          </w:tcPr>
          <w:p w:rsidR="00FD4751" w:rsidRDefault="00FD4751" w:rsidP="006E3593">
            <w:pPr>
              <w:tabs>
                <w:tab w:val="left" w:pos="283"/>
              </w:tabs>
              <w:spacing w:before="60" w:after="60"/>
              <w:rPr>
                <w:sz w:val="24"/>
              </w:rPr>
            </w:pPr>
            <w:r>
              <w:rPr>
                <w:b/>
                <w:sz w:val="24"/>
              </w:rPr>
              <w:t>Find the relative contribution of each contributing condition.</w:t>
            </w:r>
          </w:p>
          <w:p w:rsidR="00FD4751" w:rsidRDefault="00FD4751" w:rsidP="006E3593">
            <w:pPr>
              <w:tabs>
                <w:tab w:val="left" w:pos="283"/>
              </w:tabs>
              <w:spacing w:before="60" w:after="60"/>
              <w:rPr>
                <w:sz w:val="24"/>
              </w:rPr>
            </w:pPr>
            <w:r>
              <w:rPr>
                <w:sz w:val="24"/>
              </w:rPr>
              <w:t>The relative contribution of each accepted condition to the impairment rating that is to be apportioned should be expressed as a simple ratio. (The ratio should always be expressed in terms of small integers, e.g. 1:2, 1:3, 1:1:2, etc.)</w:t>
            </w:r>
          </w:p>
          <w:p w:rsidR="00FD4751" w:rsidRDefault="00FD4751" w:rsidP="006E3593">
            <w:pPr>
              <w:tabs>
                <w:tab w:val="left" w:pos="283"/>
              </w:tabs>
              <w:spacing w:before="60" w:after="60"/>
              <w:rPr>
                <w:sz w:val="24"/>
              </w:rPr>
            </w:pPr>
            <w:r>
              <w:rPr>
                <w:sz w:val="24"/>
              </w:rPr>
              <w:t>The judgement of the ratio should be based on appropriate medical advice.</w:t>
            </w:r>
          </w:p>
        </w:tc>
      </w:tr>
      <w:tr w:rsidR="00FD4751" w:rsidTr="006E3593">
        <w:tc>
          <w:tcPr>
            <w:tcW w:w="1384" w:type="dxa"/>
          </w:tcPr>
          <w:p w:rsidR="00FD4751" w:rsidRDefault="00FD4751" w:rsidP="006E3593">
            <w:pPr>
              <w:spacing w:before="60" w:after="60"/>
              <w:jc w:val="center"/>
              <w:rPr>
                <w:sz w:val="24"/>
              </w:rPr>
            </w:pPr>
            <w:r>
              <w:rPr>
                <w:b/>
                <w:sz w:val="24"/>
              </w:rPr>
              <w:t>STEP 3</w:t>
            </w:r>
          </w:p>
        </w:tc>
        <w:tc>
          <w:tcPr>
            <w:tcW w:w="8453" w:type="dxa"/>
          </w:tcPr>
          <w:p w:rsidR="00FD4751" w:rsidRDefault="00FD4751" w:rsidP="006E3593">
            <w:pPr>
              <w:tabs>
                <w:tab w:val="left" w:pos="283"/>
              </w:tabs>
              <w:spacing w:before="60" w:after="60"/>
              <w:rPr>
                <w:sz w:val="24"/>
              </w:rPr>
            </w:pPr>
            <w:r>
              <w:rPr>
                <w:b/>
                <w:sz w:val="24"/>
              </w:rPr>
              <w:t>Apportion the single impairment rating into parts.</w:t>
            </w:r>
          </w:p>
          <w:p w:rsidR="00FD4751" w:rsidRDefault="00FD4751" w:rsidP="006E3593">
            <w:pPr>
              <w:tabs>
                <w:tab w:val="left" w:pos="283"/>
              </w:tabs>
              <w:spacing w:before="60" w:after="60"/>
              <w:rPr>
                <w:sz w:val="24"/>
              </w:rPr>
            </w:pPr>
            <w:r>
              <w:rPr>
                <w:sz w:val="24"/>
              </w:rPr>
              <w:t>Once the ratio is known the single rating is to be apportioned to all the contributing conditions. In common cases (2 or 3 contributing conditions) the apportioned ratings are to be read off Tables 20.1 to 20.13. In unusual cases that are not covered in these tables, the method described on page 197 is to be applied.</w:t>
            </w:r>
          </w:p>
        </w:tc>
      </w:tr>
      <w:tr w:rsidR="00FD4751" w:rsidTr="006E3593">
        <w:tc>
          <w:tcPr>
            <w:tcW w:w="1384" w:type="dxa"/>
          </w:tcPr>
          <w:p w:rsidR="00FD4751" w:rsidRDefault="00FD4751" w:rsidP="006E3593">
            <w:pPr>
              <w:spacing w:before="60" w:after="60"/>
              <w:jc w:val="center"/>
              <w:rPr>
                <w:sz w:val="24"/>
              </w:rPr>
            </w:pPr>
            <w:r>
              <w:rPr>
                <w:b/>
                <w:sz w:val="24"/>
              </w:rPr>
              <w:t>STEP 4</w:t>
            </w:r>
          </w:p>
        </w:tc>
        <w:tc>
          <w:tcPr>
            <w:tcW w:w="8453" w:type="dxa"/>
          </w:tcPr>
          <w:p w:rsidR="00FD4751" w:rsidRDefault="00FD4751" w:rsidP="006E3593">
            <w:pPr>
              <w:tabs>
                <w:tab w:val="left" w:pos="283"/>
              </w:tabs>
              <w:spacing w:before="60" w:after="60"/>
              <w:rPr>
                <w:sz w:val="24"/>
              </w:rPr>
            </w:pPr>
            <w:r>
              <w:rPr>
                <w:b/>
                <w:sz w:val="24"/>
              </w:rPr>
              <w:t>For each condition, compare ratings from two relevant tables.</w:t>
            </w:r>
          </w:p>
          <w:p w:rsidR="00FD4751" w:rsidRDefault="00FD4751" w:rsidP="006E3593">
            <w:pPr>
              <w:tabs>
                <w:tab w:val="left" w:pos="283"/>
              </w:tabs>
              <w:spacing w:before="60" w:after="60"/>
              <w:rPr>
                <w:sz w:val="24"/>
              </w:rPr>
            </w:pPr>
            <w:r>
              <w:rPr>
                <w:sz w:val="24"/>
              </w:rPr>
              <w:t>For each condition, the higher of the two relevant ratings is to be selected.</w:t>
            </w:r>
          </w:p>
        </w:tc>
      </w:tr>
      <w:tr w:rsidR="00FD4751" w:rsidTr="006E3593">
        <w:tc>
          <w:tcPr>
            <w:tcW w:w="1384" w:type="dxa"/>
          </w:tcPr>
          <w:p w:rsidR="00FD4751" w:rsidRDefault="00FD4751" w:rsidP="006E3593">
            <w:pPr>
              <w:spacing w:before="60" w:after="60" w:line="280" w:lineRule="atLeast"/>
              <w:jc w:val="center"/>
              <w:rPr>
                <w:b/>
                <w:sz w:val="24"/>
              </w:rPr>
            </w:pPr>
            <w:r>
              <w:rPr>
                <w:b/>
                <w:sz w:val="24"/>
              </w:rPr>
              <w:t>STEP 5</w:t>
            </w:r>
          </w:p>
        </w:tc>
        <w:tc>
          <w:tcPr>
            <w:tcW w:w="8453" w:type="dxa"/>
          </w:tcPr>
          <w:p w:rsidR="00FD4751" w:rsidRDefault="00FD4751" w:rsidP="006E3593">
            <w:pPr>
              <w:tabs>
                <w:tab w:val="left" w:pos="283"/>
              </w:tabs>
              <w:spacing w:before="60" w:after="60"/>
              <w:rPr>
                <w:sz w:val="24"/>
              </w:rPr>
            </w:pPr>
            <w:r>
              <w:rPr>
                <w:b/>
                <w:sz w:val="24"/>
              </w:rPr>
              <w:t>Do not combine individual ratings until the end.</w:t>
            </w:r>
          </w:p>
          <w:p w:rsidR="00FD4751" w:rsidRDefault="00FD4751" w:rsidP="006E3593">
            <w:pPr>
              <w:spacing w:before="60" w:after="60"/>
              <w:rPr>
                <w:sz w:val="24"/>
              </w:rPr>
            </w:pPr>
            <w:r>
              <w:rPr>
                <w:sz w:val="24"/>
              </w:rPr>
              <w:t xml:space="preserve">Individual ratings obtained from applying the apportionment process are not to be combined until the end of the overall assessment process, when ratings for </w:t>
            </w:r>
            <w:r>
              <w:rPr>
                <w:i/>
                <w:sz w:val="24"/>
              </w:rPr>
              <w:t xml:space="preserve">all </w:t>
            </w:r>
            <w:r>
              <w:rPr>
                <w:sz w:val="24"/>
              </w:rPr>
              <w:t>of the veteran’s assessable conditions are combined to obtain a single value representing the combined impairment rating for accepted conditions.</w:t>
            </w:r>
          </w:p>
        </w:tc>
      </w:tr>
    </w:tbl>
    <w:p w:rsidR="00FD4751" w:rsidRDefault="00FD4751" w:rsidP="00FD4751">
      <w:pPr>
        <w:pStyle w:val="StepHeading"/>
        <w:rPr>
          <w:rFonts w:ascii="Times New Roman" w:hAnsi="Times New Roman"/>
          <w:sz w:val="24"/>
        </w:rPr>
      </w:pPr>
      <w:r>
        <w:rPr>
          <w:rFonts w:ascii="Times New Roman" w:hAnsi="Times New Roman"/>
          <w:sz w:val="24"/>
        </w:rPr>
        <w:t>HOW TO USE APPORTIONMENT</w:t>
      </w:r>
    </w:p>
    <w:p w:rsidR="00FD4751" w:rsidRDefault="00FD4751" w:rsidP="00FD4751">
      <w:pPr>
        <w:pStyle w:val="Heading1"/>
        <w:rPr>
          <w:rFonts w:ascii="Times New Roman" w:hAnsi="Times New Roman"/>
          <w:i/>
        </w:rPr>
      </w:pPr>
      <w:r>
        <w:rPr>
          <w:rFonts w:ascii="Times New Roman" w:hAnsi="Times New Roman"/>
          <w:i/>
        </w:rPr>
        <w:t>Example</w:t>
      </w:r>
    </w:p>
    <w:p w:rsidR="00FD4751" w:rsidRDefault="00FD4751" w:rsidP="00FD4751">
      <w:pPr>
        <w:rPr>
          <w:sz w:val="24"/>
        </w:rPr>
      </w:pPr>
      <w:r>
        <w:rPr>
          <w:sz w:val="24"/>
        </w:rPr>
        <w:t>The apportionment process can be illustrated by using the example mentioned in the introduction.</w:t>
      </w:r>
    </w:p>
    <w:p w:rsidR="00FD4751" w:rsidRDefault="00FD4751" w:rsidP="00FD4751">
      <w:pPr>
        <w:pStyle w:val="Footer"/>
        <w:tabs>
          <w:tab w:val="clear" w:pos="4153"/>
          <w:tab w:val="clear" w:pos="8306"/>
        </w:tabs>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84"/>
        <w:gridCol w:w="8453"/>
      </w:tblGrid>
      <w:tr w:rsidR="00FD4751" w:rsidTr="006E3593">
        <w:trPr>
          <w:cantSplit/>
        </w:trPr>
        <w:tc>
          <w:tcPr>
            <w:tcW w:w="1384" w:type="dxa"/>
          </w:tcPr>
          <w:p w:rsidR="00FD4751" w:rsidRDefault="00FD4751" w:rsidP="006E3593">
            <w:pPr>
              <w:pStyle w:val="MapTitleArial"/>
              <w:widowControl/>
              <w:spacing w:after="60"/>
              <w:rPr>
                <w:rFonts w:ascii="Times New Roman" w:hAnsi="Times New Roman"/>
                <w:i/>
                <w:sz w:val="24"/>
              </w:rPr>
            </w:pPr>
            <w:r>
              <w:rPr>
                <w:rFonts w:ascii="Times New Roman" w:hAnsi="Times New Roman"/>
                <w:i/>
                <w:sz w:val="24"/>
              </w:rPr>
              <w:t>STEP 1</w:t>
            </w:r>
          </w:p>
        </w:tc>
        <w:tc>
          <w:tcPr>
            <w:tcW w:w="8453" w:type="dxa"/>
          </w:tcPr>
          <w:p w:rsidR="00FD4751" w:rsidRDefault="00FD4751" w:rsidP="006E3593">
            <w:pPr>
              <w:tabs>
                <w:tab w:val="left" w:pos="283"/>
              </w:tabs>
              <w:spacing w:before="60" w:after="60"/>
              <w:rPr>
                <w:i/>
                <w:sz w:val="24"/>
              </w:rPr>
            </w:pPr>
            <w:r>
              <w:rPr>
                <w:b/>
                <w:i/>
                <w:sz w:val="24"/>
              </w:rPr>
              <w:t>Determine if apportionment is to be used.</w:t>
            </w:r>
          </w:p>
          <w:p w:rsidR="00FD4751" w:rsidRDefault="00FD4751" w:rsidP="006E3593">
            <w:pPr>
              <w:tabs>
                <w:tab w:val="left" w:pos="283"/>
              </w:tabs>
              <w:spacing w:before="60" w:after="60"/>
              <w:rPr>
                <w:sz w:val="24"/>
              </w:rPr>
            </w:pPr>
            <w:r>
              <w:rPr>
                <w:sz w:val="24"/>
              </w:rPr>
              <w:t>When ischaemic heart disease and chronic bronchitis are both accepted conditions, apportionment has to be used because each of these conditions can be rated from separate Other Impairment tables in Chapter 1.</w:t>
            </w:r>
          </w:p>
        </w:tc>
      </w:tr>
      <w:tr w:rsidR="00FD4751" w:rsidTr="006E3593">
        <w:trPr>
          <w:cantSplit/>
        </w:trPr>
        <w:tc>
          <w:tcPr>
            <w:tcW w:w="1384" w:type="dxa"/>
          </w:tcPr>
          <w:p w:rsidR="00FD4751" w:rsidRDefault="00FD4751" w:rsidP="006E3593">
            <w:pPr>
              <w:spacing w:before="60" w:after="60"/>
              <w:rPr>
                <w:i/>
                <w:sz w:val="24"/>
              </w:rPr>
            </w:pPr>
            <w:r>
              <w:rPr>
                <w:b/>
                <w:i/>
                <w:sz w:val="24"/>
              </w:rPr>
              <w:t>STEP 2</w:t>
            </w:r>
          </w:p>
        </w:tc>
        <w:tc>
          <w:tcPr>
            <w:tcW w:w="8453" w:type="dxa"/>
          </w:tcPr>
          <w:p w:rsidR="00FD4751" w:rsidRDefault="00FD4751" w:rsidP="006E3593">
            <w:pPr>
              <w:tabs>
                <w:tab w:val="left" w:pos="283"/>
              </w:tabs>
              <w:spacing w:before="60" w:after="60"/>
              <w:rPr>
                <w:i/>
                <w:sz w:val="24"/>
              </w:rPr>
            </w:pPr>
            <w:r>
              <w:rPr>
                <w:b/>
                <w:i/>
                <w:sz w:val="24"/>
              </w:rPr>
              <w:t>Find the relative contribution of each contributing condition.</w:t>
            </w:r>
          </w:p>
          <w:p w:rsidR="00FD4751" w:rsidRDefault="00FD4751" w:rsidP="006E3593">
            <w:pPr>
              <w:tabs>
                <w:tab w:val="left" w:pos="283"/>
              </w:tabs>
              <w:spacing w:before="60" w:after="60"/>
              <w:rPr>
                <w:sz w:val="24"/>
              </w:rPr>
            </w:pPr>
            <w:r>
              <w:rPr>
                <w:sz w:val="24"/>
              </w:rPr>
              <w:t>Suppose that, on medical advice, it is found that the contributions by chronic bronchitis and ischaemic heart disease are in the ratio of 2:1.</w:t>
            </w:r>
          </w:p>
        </w:tc>
      </w:tr>
      <w:tr w:rsidR="00FD4751" w:rsidTr="006E3593">
        <w:trPr>
          <w:cantSplit/>
        </w:trPr>
        <w:tc>
          <w:tcPr>
            <w:tcW w:w="1384" w:type="dxa"/>
          </w:tcPr>
          <w:p w:rsidR="00FD4751" w:rsidRDefault="00FD4751" w:rsidP="006E3593">
            <w:pPr>
              <w:spacing w:before="60" w:after="60"/>
              <w:rPr>
                <w:i/>
                <w:sz w:val="24"/>
              </w:rPr>
            </w:pPr>
            <w:r>
              <w:rPr>
                <w:b/>
                <w:i/>
                <w:sz w:val="24"/>
              </w:rPr>
              <w:t>STEP 3</w:t>
            </w:r>
          </w:p>
        </w:tc>
        <w:tc>
          <w:tcPr>
            <w:tcW w:w="8453" w:type="dxa"/>
          </w:tcPr>
          <w:p w:rsidR="00FD4751" w:rsidRDefault="00FD4751" w:rsidP="006E3593">
            <w:pPr>
              <w:tabs>
                <w:tab w:val="left" w:pos="283"/>
              </w:tabs>
              <w:spacing w:before="60" w:after="60"/>
              <w:rPr>
                <w:i/>
                <w:sz w:val="24"/>
              </w:rPr>
            </w:pPr>
            <w:r>
              <w:rPr>
                <w:b/>
                <w:i/>
                <w:sz w:val="24"/>
              </w:rPr>
              <w:t>Break up the single impairment rating into parts.</w:t>
            </w:r>
          </w:p>
          <w:p w:rsidR="00FD4751" w:rsidRDefault="00FD4751" w:rsidP="006E3593">
            <w:pPr>
              <w:tabs>
                <w:tab w:val="left" w:pos="283"/>
              </w:tabs>
              <w:spacing w:before="60" w:after="60"/>
              <w:rPr>
                <w:sz w:val="24"/>
              </w:rPr>
            </w:pPr>
            <w:r>
              <w:rPr>
                <w:sz w:val="24"/>
              </w:rPr>
              <w:t>As the ratio is 2:1, Table 20.1 or Table 20.4 is to be used. From either of these it is found that 20 points apportioned in the ratio of 2:1 gives 14 and 7 as the two contributory impairment ratings. Thus the functional impairment rating for chronic bronchitis is 14 points and for ischaemic heart disease it is 7 points.</w:t>
            </w:r>
          </w:p>
        </w:tc>
      </w:tr>
      <w:tr w:rsidR="00FD4751" w:rsidTr="006E3593">
        <w:trPr>
          <w:cantSplit/>
        </w:trPr>
        <w:tc>
          <w:tcPr>
            <w:tcW w:w="1384" w:type="dxa"/>
          </w:tcPr>
          <w:p w:rsidR="00FD4751" w:rsidRDefault="00FD4751" w:rsidP="006E3593">
            <w:pPr>
              <w:spacing w:before="60" w:after="60"/>
              <w:rPr>
                <w:i/>
                <w:sz w:val="24"/>
              </w:rPr>
            </w:pPr>
            <w:r>
              <w:rPr>
                <w:b/>
                <w:i/>
                <w:sz w:val="24"/>
              </w:rPr>
              <w:t>STEP 4</w:t>
            </w:r>
          </w:p>
        </w:tc>
        <w:tc>
          <w:tcPr>
            <w:tcW w:w="8453" w:type="dxa"/>
          </w:tcPr>
          <w:p w:rsidR="00FD4751" w:rsidRDefault="00FD4751" w:rsidP="006E3593">
            <w:pPr>
              <w:tabs>
                <w:tab w:val="left" w:pos="283"/>
              </w:tabs>
              <w:spacing w:before="60" w:after="60"/>
              <w:rPr>
                <w:i/>
                <w:sz w:val="24"/>
              </w:rPr>
            </w:pPr>
            <w:r>
              <w:rPr>
                <w:b/>
                <w:i/>
                <w:sz w:val="24"/>
              </w:rPr>
              <w:t>Compare ratings from two tables for each condition.</w:t>
            </w:r>
          </w:p>
          <w:p w:rsidR="00FD4751" w:rsidRDefault="00FD4751" w:rsidP="006E3593">
            <w:pPr>
              <w:tabs>
                <w:tab w:val="left" w:pos="283"/>
              </w:tabs>
              <w:spacing w:before="60" w:after="60"/>
              <w:rPr>
                <w:sz w:val="24"/>
              </w:rPr>
            </w:pPr>
            <w:r>
              <w:rPr>
                <w:sz w:val="24"/>
              </w:rPr>
              <w:t>Compare the ratings for ischaemic heart disease (7 versus 10 from Table 1.6) and for chronic bronchitis (14 versus 5 from Table 1.10). Taking the higher rating in each case, the assessment will be: ischaemic heart disease 10 points, chronic bronchitis 14 points.</w:t>
            </w:r>
          </w:p>
        </w:tc>
      </w:tr>
      <w:tr w:rsidR="00FD4751" w:rsidTr="006E3593">
        <w:trPr>
          <w:cantSplit/>
        </w:trPr>
        <w:tc>
          <w:tcPr>
            <w:tcW w:w="1384" w:type="dxa"/>
          </w:tcPr>
          <w:p w:rsidR="00FD4751" w:rsidRDefault="00FD4751" w:rsidP="006E3593">
            <w:pPr>
              <w:spacing w:before="60" w:after="60"/>
              <w:rPr>
                <w:i/>
                <w:sz w:val="24"/>
              </w:rPr>
            </w:pPr>
            <w:r>
              <w:rPr>
                <w:b/>
                <w:i/>
                <w:sz w:val="24"/>
              </w:rPr>
              <w:t>STEP 5</w:t>
            </w:r>
          </w:p>
        </w:tc>
        <w:tc>
          <w:tcPr>
            <w:tcW w:w="8453" w:type="dxa"/>
          </w:tcPr>
          <w:p w:rsidR="00FD4751" w:rsidRDefault="00FD4751" w:rsidP="006E3593">
            <w:pPr>
              <w:tabs>
                <w:tab w:val="left" w:pos="283"/>
              </w:tabs>
              <w:spacing w:before="60" w:after="60"/>
              <w:rPr>
                <w:i/>
                <w:sz w:val="24"/>
              </w:rPr>
            </w:pPr>
            <w:r>
              <w:rPr>
                <w:b/>
                <w:i/>
                <w:sz w:val="24"/>
              </w:rPr>
              <w:t>Do not combine individual ratings until the end.</w:t>
            </w:r>
          </w:p>
          <w:p w:rsidR="00FD4751" w:rsidRDefault="00FD4751" w:rsidP="006E3593">
            <w:pPr>
              <w:tabs>
                <w:tab w:val="left" w:pos="283"/>
              </w:tabs>
              <w:spacing w:before="60" w:after="60"/>
              <w:rPr>
                <w:sz w:val="24"/>
              </w:rPr>
            </w:pPr>
            <w:r>
              <w:rPr>
                <w:sz w:val="24"/>
              </w:rPr>
              <w:t xml:space="preserve">If this veteran had no other accepted conditions, the final combined impairment rating would be </w:t>
            </w:r>
            <w:r>
              <w:rPr>
                <w:i/>
                <w:sz w:val="24"/>
              </w:rPr>
              <w:t>25</w:t>
            </w:r>
            <w:r>
              <w:rPr>
                <w:sz w:val="24"/>
              </w:rPr>
              <w:t xml:space="preserve"> </w:t>
            </w:r>
            <w:r>
              <w:rPr>
                <w:i/>
                <w:sz w:val="24"/>
              </w:rPr>
              <w:t xml:space="preserve">points </w:t>
            </w:r>
            <w:r>
              <w:rPr>
                <w:sz w:val="24"/>
              </w:rPr>
              <w:t xml:space="preserve">(10 &amp; 14 = 23, rounded to 25) instead of </w:t>
            </w:r>
            <w:r>
              <w:rPr>
                <w:i/>
                <w:sz w:val="24"/>
              </w:rPr>
              <w:t xml:space="preserve">20 points </w:t>
            </w:r>
            <w:r>
              <w:rPr>
                <w:sz w:val="24"/>
              </w:rPr>
              <w:t>without apportionment.</w:t>
            </w:r>
          </w:p>
        </w:tc>
      </w:tr>
    </w:tbl>
    <w:p w:rsidR="00FD4751" w:rsidRDefault="00FD4751" w:rsidP="00FD4751">
      <w:pPr>
        <w:pStyle w:val="BodyText"/>
        <w:spacing w:before="240" w:after="120"/>
        <w:rPr>
          <w:rFonts w:ascii="Times New Roman" w:hAnsi="Times New Roman"/>
        </w:rPr>
      </w:pPr>
      <w:r>
        <w:rPr>
          <w:rFonts w:ascii="Times New Roman" w:hAnsi="Times New Roman"/>
        </w:rPr>
        <w:t>The calculations in the above example can be conveniently set out in a worksheet format, as illustrated below.</w:t>
      </w:r>
    </w:p>
    <w:p w:rsidR="00FD4751" w:rsidRDefault="00FD4751" w:rsidP="00FD4751">
      <w:pPr>
        <w:pStyle w:val="StepHeading"/>
        <w:rPr>
          <w:rFonts w:ascii="Times New Roman" w:hAnsi="Times New Roman"/>
          <w:b w:val="0"/>
          <w:i/>
          <w:sz w:val="24"/>
        </w:rPr>
      </w:pPr>
      <w:r>
        <w:rPr>
          <w:rFonts w:ascii="Times New Roman" w:hAnsi="Times New Roman"/>
          <w:b w:val="0"/>
          <w:i/>
          <w:sz w:val="24"/>
        </w:rPr>
        <w:t>Rating to be apportioned: 20</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1701"/>
        <w:gridCol w:w="1701"/>
        <w:gridCol w:w="1701"/>
        <w:gridCol w:w="1701"/>
        <w:gridCol w:w="1701"/>
      </w:tblGrid>
      <w:tr w:rsidR="00FD4751" w:rsidTr="006E3593">
        <w:tc>
          <w:tcPr>
            <w:tcW w:w="1701" w:type="dxa"/>
          </w:tcPr>
          <w:p w:rsidR="00FD4751" w:rsidRDefault="00FD4751" w:rsidP="006E3593">
            <w:pPr>
              <w:jc w:val="center"/>
              <w:rPr>
                <w:b/>
                <w:color w:val="000000"/>
                <w:sz w:val="24"/>
              </w:rPr>
            </w:pPr>
          </w:p>
        </w:tc>
        <w:tc>
          <w:tcPr>
            <w:tcW w:w="1701" w:type="dxa"/>
          </w:tcPr>
          <w:p w:rsidR="00FD4751" w:rsidRDefault="00FD4751" w:rsidP="006E3593">
            <w:pPr>
              <w:jc w:val="center"/>
              <w:rPr>
                <w:b/>
                <w:color w:val="000000"/>
                <w:sz w:val="24"/>
              </w:rPr>
            </w:pPr>
            <w:r>
              <w:rPr>
                <w:b/>
                <w:color w:val="000000"/>
                <w:sz w:val="24"/>
              </w:rPr>
              <w:t>A</w:t>
            </w:r>
          </w:p>
        </w:tc>
        <w:tc>
          <w:tcPr>
            <w:tcW w:w="1701" w:type="dxa"/>
          </w:tcPr>
          <w:p w:rsidR="00FD4751" w:rsidRDefault="00FD4751" w:rsidP="006E3593">
            <w:pPr>
              <w:jc w:val="center"/>
              <w:rPr>
                <w:b/>
                <w:color w:val="000000"/>
                <w:sz w:val="24"/>
              </w:rPr>
            </w:pPr>
            <w:r>
              <w:rPr>
                <w:b/>
                <w:color w:val="000000"/>
                <w:sz w:val="24"/>
              </w:rPr>
              <w:t>B</w:t>
            </w:r>
          </w:p>
        </w:tc>
        <w:tc>
          <w:tcPr>
            <w:tcW w:w="1701" w:type="dxa"/>
          </w:tcPr>
          <w:p w:rsidR="00FD4751" w:rsidRDefault="00FD4751" w:rsidP="006E3593">
            <w:pPr>
              <w:jc w:val="center"/>
              <w:rPr>
                <w:b/>
                <w:color w:val="000000"/>
                <w:sz w:val="24"/>
              </w:rPr>
            </w:pPr>
            <w:r>
              <w:rPr>
                <w:b/>
                <w:color w:val="000000"/>
                <w:sz w:val="24"/>
              </w:rPr>
              <w:t>C</w:t>
            </w:r>
          </w:p>
        </w:tc>
        <w:tc>
          <w:tcPr>
            <w:tcW w:w="1701" w:type="dxa"/>
          </w:tcPr>
          <w:p w:rsidR="00FD4751" w:rsidRDefault="00FD4751" w:rsidP="006E3593">
            <w:pPr>
              <w:jc w:val="center"/>
              <w:rPr>
                <w:b/>
                <w:sz w:val="24"/>
              </w:rPr>
            </w:pPr>
            <w:r>
              <w:rPr>
                <w:b/>
                <w:color w:val="000000"/>
                <w:sz w:val="24"/>
              </w:rPr>
              <w:t>D</w:t>
            </w:r>
          </w:p>
        </w:tc>
      </w:tr>
      <w:tr w:rsidR="00FD4751" w:rsidTr="006E3593">
        <w:tc>
          <w:tcPr>
            <w:tcW w:w="1701" w:type="dxa"/>
          </w:tcPr>
          <w:p w:rsidR="00FD4751" w:rsidRDefault="00FD4751" w:rsidP="006E3593">
            <w:pPr>
              <w:jc w:val="center"/>
              <w:rPr>
                <w:b/>
                <w:sz w:val="24"/>
              </w:rPr>
            </w:pPr>
            <w:r>
              <w:rPr>
                <w:b/>
                <w:sz w:val="24"/>
              </w:rPr>
              <w:t>Accepted Conditions</w:t>
            </w:r>
          </w:p>
        </w:tc>
        <w:tc>
          <w:tcPr>
            <w:tcW w:w="1701" w:type="dxa"/>
          </w:tcPr>
          <w:p w:rsidR="00FD4751" w:rsidRDefault="00FD4751" w:rsidP="006E3593">
            <w:pPr>
              <w:jc w:val="center"/>
              <w:rPr>
                <w:b/>
                <w:sz w:val="24"/>
              </w:rPr>
            </w:pPr>
            <w:r>
              <w:rPr>
                <w:b/>
                <w:sz w:val="24"/>
              </w:rPr>
              <w:t>Relative Contribution</w:t>
            </w:r>
          </w:p>
        </w:tc>
        <w:tc>
          <w:tcPr>
            <w:tcW w:w="1701" w:type="dxa"/>
          </w:tcPr>
          <w:p w:rsidR="00FD4751" w:rsidRDefault="00FD4751" w:rsidP="006E3593">
            <w:pPr>
              <w:jc w:val="center"/>
              <w:rPr>
                <w:b/>
                <w:sz w:val="24"/>
              </w:rPr>
            </w:pPr>
            <w:r>
              <w:rPr>
                <w:b/>
                <w:sz w:val="24"/>
              </w:rPr>
              <w:t>Functional Rating</w:t>
            </w:r>
          </w:p>
        </w:tc>
        <w:tc>
          <w:tcPr>
            <w:tcW w:w="1701" w:type="dxa"/>
          </w:tcPr>
          <w:p w:rsidR="00FD4751" w:rsidRDefault="00FD4751" w:rsidP="006E3593">
            <w:pPr>
              <w:jc w:val="center"/>
              <w:rPr>
                <w:b/>
                <w:sz w:val="24"/>
              </w:rPr>
            </w:pPr>
            <w:r>
              <w:rPr>
                <w:b/>
                <w:sz w:val="24"/>
              </w:rPr>
              <w:t>Other Impairment</w:t>
            </w:r>
          </w:p>
        </w:tc>
        <w:tc>
          <w:tcPr>
            <w:tcW w:w="1701" w:type="dxa"/>
          </w:tcPr>
          <w:p w:rsidR="00FD4751" w:rsidRDefault="00FD4751" w:rsidP="006E3593">
            <w:pPr>
              <w:jc w:val="center"/>
              <w:rPr>
                <w:b/>
                <w:sz w:val="24"/>
              </w:rPr>
            </w:pPr>
            <w:r>
              <w:rPr>
                <w:b/>
                <w:sz w:val="24"/>
              </w:rPr>
              <w:t>Rating for Condition</w:t>
            </w:r>
          </w:p>
        </w:tc>
      </w:tr>
      <w:tr w:rsidR="00FD4751" w:rsidTr="006E3593">
        <w:tc>
          <w:tcPr>
            <w:tcW w:w="1701" w:type="dxa"/>
          </w:tcPr>
          <w:p w:rsidR="00FD4751" w:rsidRDefault="00FD4751" w:rsidP="006E3593">
            <w:pPr>
              <w:spacing w:before="60" w:after="60"/>
              <w:rPr>
                <w:sz w:val="24"/>
              </w:rPr>
            </w:pPr>
            <w:r>
              <w:rPr>
                <w:sz w:val="24"/>
              </w:rPr>
              <w:t>Ischaemic Heart Disease</w:t>
            </w:r>
          </w:p>
        </w:tc>
        <w:tc>
          <w:tcPr>
            <w:tcW w:w="1701" w:type="dxa"/>
          </w:tcPr>
          <w:p w:rsidR="00FD4751" w:rsidRDefault="00FD4751" w:rsidP="006E3593">
            <w:pPr>
              <w:spacing w:before="60" w:after="60"/>
              <w:jc w:val="center"/>
              <w:rPr>
                <w:i/>
                <w:sz w:val="24"/>
              </w:rPr>
            </w:pPr>
            <w:r>
              <w:rPr>
                <w:i/>
                <w:sz w:val="24"/>
              </w:rPr>
              <w:t>1</w:t>
            </w:r>
          </w:p>
        </w:tc>
        <w:tc>
          <w:tcPr>
            <w:tcW w:w="1701" w:type="dxa"/>
          </w:tcPr>
          <w:p w:rsidR="00FD4751" w:rsidRDefault="00FD4751" w:rsidP="006E3593">
            <w:pPr>
              <w:spacing w:before="60" w:after="60"/>
              <w:jc w:val="center"/>
              <w:rPr>
                <w:i/>
                <w:sz w:val="24"/>
              </w:rPr>
            </w:pPr>
            <w:r>
              <w:rPr>
                <w:i/>
                <w:sz w:val="24"/>
              </w:rPr>
              <w:t>7</w:t>
            </w:r>
          </w:p>
        </w:tc>
        <w:tc>
          <w:tcPr>
            <w:tcW w:w="1701" w:type="dxa"/>
          </w:tcPr>
          <w:p w:rsidR="00FD4751" w:rsidRDefault="00FD4751" w:rsidP="006E3593">
            <w:pPr>
              <w:spacing w:before="60" w:after="60"/>
              <w:jc w:val="center"/>
              <w:rPr>
                <w:i/>
                <w:sz w:val="24"/>
              </w:rPr>
            </w:pPr>
            <w:r>
              <w:rPr>
                <w:i/>
                <w:sz w:val="24"/>
              </w:rPr>
              <w:t>10</w:t>
            </w:r>
          </w:p>
        </w:tc>
        <w:tc>
          <w:tcPr>
            <w:tcW w:w="1701" w:type="dxa"/>
          </w:tcPr>
          <w:p w:rsidR="00FD4751" w:rsidRDefault="00FD4751" w:rsidP="006E3593">
            <w:pPr>
              <w:spacing w:before="60" w:after="60"/>
              <w:jc w:val="center"/>
              <w:rPr>
                <w:sz w:val="24"/>
              </w:rPr>
            </w:pPr>
            <w:r>
              <w:rPr>
                <w:i/>
                <w:sz w:val="24"/>
              </w:rPr>
              <w:t>10</w:t>
            </w:r>
          </w:p>
        </w:tc>
      </w:tr>
      <w:tr w:rsidR="00FD4751" w:rsidTr="006E3593">
        <w:tc>
          <w:tcPr>
            <w:tcW w:w="1701" w:type="dxa"/>
          </w:tcPr>
          <w:p w:rsidR="00FD4751" w:rsidRDefault="00FD4751" w:rsidP="006E3593">
            <w:pPr>
              <w:spacing w:before="60" w:after="60"/>
              <w:rPr>
                <w:sz w:val="24"/>
              </w:rPr>
            </w:pPr>
            <w:r>
              <w:rPr>
                <w:sz w:val="24"/>
              </w:rPr>
              <w:t>Chronic Bronchitis</w:t>
            </w:r>
          </w:p>
        </w:tc>
        <w:tc>
          <w:tcPr>
            <w:tcW w:w="1701" w:type="dxa"/>
          </w:tcPr>
          <w:p w:rsidR="00FD4751" w:rsidRDefault="00FD4751" w:rsidP="006E3593">
            <w:pPr>
              <w:spacing w:before="60" w:after="60"/>
              <w:jc w:val="center"/>
              <w:rPr>
                <w:i/>
                <w:sz w:val="24"/>
              </w:rPr>
            </w:pPr>
            <w:r>
              <w:rPr>
                <w:i/>
                <w:sz w:val="24"/>
              </w:rPr>
              <w:t>2</w:t>
            </w:r>
          </w:p>
        </w:tc>
        <w:tc>
          <w:tcPr>
            <w:tcW w:w="1701" w:type="dxa"/>
          </w:tcPr>
          <w:p w:rsidR="00FD4751" w:rsidRDefault="00FD4751" w:rsidP="006E3593">
            <w:pPr>
              <w:spacing w:before="60" w:after="60"/>
              <w:jc w:val="center"/>
              <w:rPr>
                <w:i/>
                <w:sz w:val="24"/>
              </w:rPr>
            </w:pPr>
            <w:r>
              <w:rPr>
                <w:i/>
                <w:sz w:val="24"/>
              </w:rPr>
              <w:t>14</w:t>
            </w:r>
          </w:p>
        </w:tc>
        <w:tc>
          <w:tcPr>
            <w:tcW w:w="1701" w:type="dxa"/>
          </w:tcPr>
          <w:p w:rsidR="00FD4751" w:rsidRDefault="00FD4751" w:rsidP="006E3593">
            <w:pPr>
              <w:spacing w:before="60" w:after="60"/>
              <w:jc w:val="center"/>
              <w:rPr>
                <w:i/>
                <w:sz w:val="24"/>
              </w:rPr>
            </w:pPr>
            <w:r>
              <w:rPr>
                <w:i/>
                <w:sz w:val="24"/>
              </w:rPr>
              <w:t> 5</w:t>
            </w:r>
          </w:p>
        </w:tc>
        <w:tc>
          <w:tcPr>
            <w:tcW w:w="1701" w:type="dxa"/>
          </w:tcPr>
          <w:p w:rsidR="00FD4751" w:rsidRDefault="00FD4751" w:rsidP="006E3593">
            <w:pPr>
              <w:spacing w:before="60" w:after="60"/>
              <w:jc w:val="center"/>
              <w:rPr>
                <w:sz w:val="24"/>
              </w:rPr>
            </w:pPr>
            <w:r>
              <w:rPr>
                <w:i/>
                <w:sz w:val="24"/>
              </w:rPr>
              <w:t>14</w:t>
            </w:r>
          </w:p>
        </w:tc>
      </w:tr>
    </w:tbl>
    <w:p w:rsidR="00FD4751" w:rsidRDefault="00FD4751" w:rsidP="00FD4751">
      <w:pPr>
        <w:pStyle w:val="Heading9"/>
        <w:spacing w:before="240"/>
        <w:ind w:hanging="2835"/>
      </w:pPr>
      <w:r>
        <w:t>For purposes of the above worksheet</w:t>
      </w:r>
    </w:p>
    <w:tbl>
      <w:tblPr>
        <w:tblW w:w="0" w:type="auto"/>
        <w:tblInd w:w="534" w:type="dxa"/>
        <w:tblLayout w:type="fixed"/>
        <w:tblLook w:val="0000" w:firstRow="0" w:lastRow="0" w:firstColumn="0" w:lastColumn="0" w:noHBand="0" w:noVBand="0"/>
      </w:tblPr>
      <w:tblGrid>
        <w:gridCol w:w="2551"/>
        <w:gridCol w:w="6237"/>
      </w:tblGrid>
      <w:tr w:rsidR="00FD4751" w:rsidTr="006E3593">
        <w:tc>
          <w:tcPr>
            <w:tcW w:w="2551" w:type="dxa"/>
          </w:tcPr>
          <w:p w:rsidR="00FD4751" w:rsidRDefault="00FD4751" w:rsidP="006E3593">
            <w:pPr>
              <w:pStyle w:val="Heading1"/>
              <w:rPr>
                <w:rFonts w:ascii="Times New Roman" w:hAnsi="Times New Roman"/>
              </w:rPr>
            </w:pPr>
            <w:r>
              <w:rPr>
                <w:rFonts w:ascii="Times New Roman" w:hAnsi="Times New Roman"/>
              </w:rPr>
              <w:t xml:space="preserve">“Accepted Conditions” </w:t>
            </w:r>
          </w:p>
        </w:tc>
        <w:tc>
          <w:tcPr>
            <w:tcW w:w="6237" w:type="dxa"/>
          </w:tcPr>
          <w:p w:rsidR="00FD4751" w:rsidRDefault="00FD4751" w:rsidP="006E3593">
            <w:pPr>
              <w:jc w:val="both"/>
              <w:rPr>
                <w:sz w:val="24"/>
              </w:rPr>
            </w:pPr>
            <w:r>
              <w:rPr>
                <w:sz w:val="24"/>
              </w:rPr>
              <w:t>means the accepted conditions that con-tribute to a single impairment rating to be apportioned.</w:t>
            </w:r>
          </w:p>
        </w:tc>
      </w:tr>
      <w:tr w:rsidR="00FD4751" w:rsidTr="006E3593">
        <w:tc>
          <w:tcPr>
            <w:tcW w:w="2551" w:type="dxa"/>
          </w:tcPr>
          <w:p w:rsidR="00FD4751" w:rsidRDefault="00FD4751" w:rsidP="006E3593">
            <w:pPr>
              <w:rPr>
                <w:sz w:val="24"/>
              </w:rPr>
            </w:pPr>
            <w:r>
              <w:rPr>
                <w:sz w:val="24"/>
              </w:rPr>
              <w:t xml:space="preserve">“Relative Contribution” </w:t>
            </w:r>
          </w:p>
        </w:tc>
        <w:tc>
          <w:tcPr>
            <w:tcW w:w="6237" w:type="dxa"/>
          </w:tcPr>
          <w:p w:rsidR="00FD4751" w:rsidRDefault="00FD4751" w:rsidP="006E3593">
            <w:pPr>
              <w:jc w:val="both"/>
              <w:rPr>
                <w:sz w:val="24"/>
              </w:rPr>
            </w:pPr>
            <w:r>
              <w:rPr>
                <w:sz w:val="24"/>
              </w:rPr>
              <w:t xml:space="preserve">means the ratio of the relative contributions which the conditions make to the total impairment (in the above example, the ratio is 1:2, written as “1” in the top row of column A, and “2” in the bottom row of column A). </w:t>
            </w:r>
          </w:p>
        </w:tc>
      </w:tr>
      <w:tr w:rsidR="00FD4751" w:rsidTr="006E3593">
        <w:tc>
          <w:tcPr>
            <w:tcW w:w="2551" w:type="dxa"/>
          </w:tcPr>
          <w:p w:rsidR="00FD4751" w:rsidRDefault="00FD4751" w:rsidP="006E3593">
            <w:pPr>
              <w:rPr>
                <w:sz w:val="24"/>
              </w:rPr>
            </w:pPr>
            <w:r>
              <w:rPr>
                <w:sz w:val="24"/>
              </w:rPr>
              <w:t xml:space="preserve">“Functional Rating” </w:t>
            </w:r>
          </w:p>
        </w:tc>
        <w:tc>
          <w:tcPr>
            <w:tcW w:w="6237" w:type="dxa"/>
          </w:tcPr>
          <w:p w:rsidR="00FD4751" w:rsidRDefault="00FD4751" w:rsidP="006E3593">
            <w:pPr>
              <w:jc w:val="both"/>
              <w:rPr>
                <w:sz w:val="24"/>
              </w:rPr>
            </w:pPr>
            <w:r>
              <w:rPr>
                <w:sz w:val="24"/>
              </w:rPr>
              <w:t xml:space="preserve">means the ratings for the conditions obtained </w:t>
            </w:r>
            <w:r>
              <w:rPr>
                <w:i/>
                <w:sz w:val="24"/>
              </w:rPr>
              <w:t>after apportionment</w:t>
            </w:r>
            <w:r>
              <w:rPr>
                <w:sz w:val="24"/>
              </w:rPr>
              <w:t>.</w:t>
            </w:r>
          </w:p>
        </w:tc>
      </w:tr>
      <w:tr w:rsidR="00FD4751" w:rsidTr="006E3593">
        <w:tc>
          <w:tcPr>
            <w:tcW w:w="2551" w:type="dxa"/>
          </w:tcPr>
          <w:p w:rsidR="00FD4751" w:rsidRDefault="00FD4751" w:rsidP="006E3593">
            <w:pPr>
              <w:rPr>
                <w:sz w:val="24"/>
              </w:rPr>
            </w:pPr>
            <w:r>
              <w:rPr>
                <w:sz w:val="24"/>
              </w:rPr>
              <w:t xml:space="preserve">“Other Impairment” </w:t>
            </w:r>
          </w:p>
        </w:tc>
        <w:tc>
          <w:tcPr>
            <w:tcW w:w="6237" w:type="dxa"/>
          </w:tcPr>
          <w:p w:rsidR="00FD4751" w:rsidRDefault="00FD4751" w:rsidP="006E3593">
            <w:pPr>
              <w:jc w:val="both"/>
              <w:rPr>
                <w:sz w:val="24"/>
              </w:rPr>
            </w:pPr>
            <w:r>
              <w:rPr>
                <w:sz w:val="24"/>
              </w:rPr>
              <w:t>means the applicable rating for the conditions obtained from an Other Impairment table.</w:t>
            </w:r>
          </w:p>
        </w:tc>
      </w:tr>
      <w:tr w:rsidR="00FD4751" w:rsidTr="006E3593">
        <w:tc>
          <w:tcPr>
            <w:tcW w:w="2551" w:type="dxa"/>
          </w:tcPr>
          <w:p w:rsidR="00FD4751" w:rsidRDefault="00FD4751" w:rsidP="006E3593">
            <w:pPr>
              <w:rPr>
                <w:sz w:val="24"/>
              </w:rPr>
            </w:pPr>
            <w:r>
              <w:rPr>
                <w:sz w:val="24"/>
              </w:rPr>
              <w:t xml:space="preserve">“Rating for Condition” </w:t>
            </w:r>
          </w:p>
        </w:tc>
        <w:tc>
          <w:tcPr>
            <w:tcW w:w="6237" w:type="dxa"/>
          </w:tcPr>
          <w:p w:rsidR="00FD4751" w:rsidRDefault="00FD4751" w:rsidP="006E3593">
            <w:pPr>
              <w:jc w:val="both"/>
              <w:rPr>
                <w:sz w:val="24"/>
              </w:rPr>
            </w:pPr>
            <w:r>
              <w:rPr>
                <w:sz w:val="24"/>
              </w:rPr>
              <w:t xml:space="preserve">means the </w:t>
            </w:r>
            <w:r>
              <w:rPr>
                <w:i/>
                <w:sz w:val="24"/>
              </w:rPr>
              <w:t xml:space="preserve">higher </w:t>
            </w:r>
            <w:r>
              <w:rPr>
                <w:sz w:val="24"/>
              </w:rPr>
              <w:t>of the ratings in columns B and C of the same row. This is the final impairment rating for the condition named in that row.</w:t>
            </w:r>
          </w:p>
        </w:tc>
      </w:tr>
    </w:tbl>
    <w:p w:rsidR="00FD4751" w:rsidRDefault="00FD4751" w:rsidP="00FD4751">
      <w:pPr>
        <w:spacing w:before="120" w:after="120"/>
        <w:rPr>
          <w:sz w:val="24"/>
        </w:rPr>
      </w:pPr>
      <w:r>
        <w:rPr>
          <w:sz w:val="24"/>
        </w:rPr>
        <w:t>For convenience, Tables 20.1 and 20.2 give the apportionment for impairment ratings that are multiples of 5. Table 20.3 to 20.13 give the apportionment for all relevant integral values of impairment ratings for certain given ratios.</w:t>
      </w:r>
    </w:p>
    <w:p w:rsidR="00FD4751" w:rsidRDefault="00FD4751" w:rsidP="00FD4751">
      <w:pPr>
        <w:spacing w:before="120" w:after="120"/>
        <w:rPr>
          <w:sz w:val="24"/>
        </w:rPr>
      </w:pPr>
      <w:r>
        <w:rPr>
          <w:sz w:val="24"/>
        </w:rPr>
        <w:t>Table 20.1 can be applied to find the two relevant values when any impairment rating has to be apportioned between two conditions in any of the given ratios.</w:t>
      </w:r>
    </w:p>
    <w:p w:rsidR="00FD4751" w:rsidRDefault="00FD4751" w:rsidP="00FD4751">
      <w:pPr>
        <w:spacing w:before="120" w:after="120"/>
        <w:rPr>
          <w:sz w:val="24"/>
        </w:rPr>
      </w:pPr>
      <w:r>
        <w:rPr>
          <w:sz w:val="24"/>
        </w:rPr>
        <w:t>The top row contains the ratios into which the impairment rating needs to be apportioned. The left hand column contains the impairment ratings to be apportioned.</w:t>
      </w:r>
    </w:p>
    <w:p w:rsidR="00FD4751" w:rsidRDefault="00FD4751" w:rsidP="00FD4751">
      <w:pPr>
        <w:pStyle w:val="BodyText"/>
        <w:tabs>
          <w:tab w:val="left" w:pos="283"/>
        </w:tabs>
        <w:spacing w:before="120" w:after="60"/>
        <w:rPr>
          <w:rFonts w:ascii="Times New Roman" w:hAnsi="Times New Roman"/>
        </w:rPr>
      </w:pPr>
      <w:r>
        <w:rPr>
          <w:rFonts w:ascii="Times New Roman" w:hAnsi="Times New Roman"/>
        </w:rPr>
        <w:t>From Table 20.1 it will be seen that:</w:t>
      </w:r>
    </w:p>
    <w:p w:rsidR="00FD4751" w:rsidRDefault="00993287" w:rsidP="00993287">
      <w:pPr>
        <w:pStyle w:val="Bullet"/>
        <w:tabs>
          <w:tab w:val="clear" w:pos="283"/>
        </w:tabs>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if a rating of 55 points is to be divided in the ratio of 3:1, one condition gets 47 points and the other gets 16; and</w:t>
      </w:r>
    </w:p>
    <w:p w:rsidR="00FD4751" w:rsidRDefault="00993287" w:rsidP="00993287">
      <w:pPr>
        <w:pStyle w:val="Bullet"/>
        <w:tabs>
          <w:tab w:val="clear" w:pos="283"/>
        </w:tabs>
        <w:spacing w:after="240"/>
        <w:ind w:left="426" w:hanging="426"/>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if a rating of 35 points is to be divided in the ratio of  3:2, one condition gets 23 points and the other gets 16.</w:t>
      </w:r>
    </w:p>
    <w:tbl>
      <w:tblPr>
        <w:tblW w:w="0" w:type="auto"/>
        <w:tblInd w:w="1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241"/>
        <w:gridCol w:w="982"/>
        <w:gridCol w:w="73"/>
        <w:gridCol w:w="1113"/>
        <w:gridCol w:w="1113"/>
        <w:gridCol w:w="1113"/>
        <w:gridCol w:w="1113"/>
        <w:gridCol w:w="1113"/>
        <w:gridCol w:w="1113"/>
        <w:gridCol w:w="65"/>
      </w:tblGrid>
      <w:tr w:rsidR="00FD4751" w:rsidTr="006E3593">
        <w:trPr>
          <w:cantSplit/>
        </w:trPr>
        <w:tc>
          <w:tcPr>
            <w:tcW w:w="2223" w:type="dxa"/>
            <w:gridSpan w:val="2"/>
            <w:tcBorders>
              <w:bottom w:val="nil"/>
              <w:right w:val="nil"/>
            </w:tcBorders>
          </w:tcPr>
          <w:p w:rsidR="00FD4751" w:rsidRDefault="00FD4751" w:rsidP="006E3593">
            <w:pPr>
              <w:pStyle w:val="FigureHeading"/>
            </w:pPr>
            <w:r>
              <w:t>Table 20.1</w:t>
            </w:r>
          </w:p>
        </w:tc>
        <w:tc>
          <w:tcPr>
            <w:tcW w:w="6816" w:type="dxa"/>
            <w:gridSpan w:val="8"/>
            <w:tcBorders>
              <w:left w:val="nil"/>
              <w:bottom w:val="nil"/>
            </w:tcBorders>
          </w:tcPr>
          <w:p w:rsidR="00FD4751" w:rsidRDefault="003F364C" w:rsidP="006E3593">
            <w:pPr>
              <w:spacing w:line="280" w:lineRule="atLeast"/>
              <w:jc w:val="right"/>
              <w:rPr>
                <w:b/>
              </w:rPr>
            </w:pPr>
            <w:r>
              <w:rPr>
                <w:b/>
                <w:noProof/>
              </w:rPr>
              <w:drawing>
                <wp:inline distT="0" distB="0" distL="0" distR="0">
                  <wp:extent cx="327660" cy="422910"/>
                  <wp:effectExtent l="0" t="0" r="0" b="0"/>
                  <wp:docPr id="140" name="Picture 14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cantSplit/>
        </w:trPr>
        <w:tc>
          <w:tcPr>
            <w:tcW w:w="9039" w:type="dxa"/>
            <w:gridSpan w:val="10"/>
            <w:tcBorders>
              <w:top w:val="nil"/>
            </w:tcBorders>
          </w:tcPr>
          <w:p w:rsidR="00FD4751" w:rsidRDefault="00FD4751" w:rsidP="006E3593">
            <w:pPr>
              <w:tabs>
                <w:tab w:val="center" w:pos="850"/>
                <w:tab w:val="center" w:pos="1871"/>
                <w:tab w:val="center" w:pos="2891"/>
                <w:tab w:val="center" w:pos="3912"/>
                <w:tab w:val="center" w:pos="4932"/>
                <w:tab w:val="center" w:pos="5953"/>
              </w:tabs>
              <w:spacing w:before="120"/>
              <w:jc w:val="center"/>
              <w:rPr>
                <w:b/>
                <w:color w:val="000000"/>
                <w:sz w:val="24"/>
              </w:rPr>
            </w:pPr>
            <w:r>
              <w:rPr>
                <w:b/>
                <w:color w:val="000000"/>
                <w:sz w:val="24"/>
              </w:rPr>
              <w:t>APPORTIONMENT</w:t>
            </w:r>
          </w:p>
        </w:tc>
      </w:tr>
      <w:tr w:rsidR="00FD4751" w:rsidTr="006E3593">
        <w:trPr>
          <w:cantSplit/>
        </w:trPr>
        <w:tc>
          <w:tcPr>
            <w:tcW w:w="9039" w:type="dxa"/>
            <w:gridSpan w:val="10"/>
          </w:tcPr>
          <w:p w:rsidR="00FD4751" w:rsidRDefault="00FD4751" w:rsidP="006E3593">
            <w:pPr>
              <w:tabs>
                <w:tab w:val="center" w:pos="850"/>
                <w:tab w:val="center" w:pos="1871"/>
                <w:tab w:val="center" w:pos="2891"/>
                <w:tab w:val="center" w:pos="3912"/>
                <w:tab w:val="center" w:pos="4932"/>
                <w:tab w:val="center" w:pos="5953"/>
              </w:tabs>
              <w:spacing w:before="60" w:line="260" w:lineRule="atLeast"/>
              <w:jc w:val="center"/>
              <w:rPr>
                <w:b/>
              </w:rPr>
            </w:pPr>
            <w:r>
              <w:rPr>
                <w:b/>
              </w:rPr>
              <w:t>Ratios</w:t>
            </w:r>
          </w:p>
        </w:tc>
      </w:tr>
      <w:tr w:rsidR="00FD4751" w:rsidTr="006E3593">
        <w:trPr>
          <w:gridAfter w:val="1"/>
          <w:wAfter w:w="65" w:type="dxa"/>
          <w:cantSplit/>
        </w:trPr>
        <w:tc>
          <w:tcPr>
            <w:tcW w:w="1241" w:type="dxa"/>
          </w:tcPr>
          <w:p w:rsidR="00FD4751" w:rsidRDefault="00FD4751" w:rsidP="006E3593">
            <w:pPr>
              <w:spacing w:before="140" w:line="260" w:lineRule="atLeast"/>
              <w:jc w:val="both"/>
            </w:pPr>
          </w:p>
        </w:tc>
        <w:tc>
          <w:tcPr>
            <w:tcW w:w="1055" w:type="dxa"/>
            <w:gridSpan w:val="2"/>
          </w:tcPr>
          <w:p w:rsidR="00FD4751" w:rsidRDefault="00FD4751" w:rsidP="006E3593">
            <w:pPr>
              <w:spacing w:before="140" w:line="260" w:lineRule="atLeast"/>
              <w:jc w:val="both"/>
            </w:pPr>
          </w:p>
        </w:tc>
        <w:tc>
          <w:tcPr>
            <w:tcW w:w="1113" w:type="dxa"/>
          </w:tcPr>
          <w:p w:rsidR="00FD4751" w:rsidRDefault="00FD4751" w:rsidP="006E3593">
            <w:pPr>
              <w:spacing w:before="140" w:line="260" w:lineRule="atLeast"/>
              <w:jc w:val="center"/>
              <w:rPr>
                <w:b/>
              </w:rPr>
            </w:pPr>
            <w:r>
              <w:rPr>
                <w:b/>
              </w:rPr>
              <w:t>1:1</w:t>
            </w:r>
          </w:p>
        </w:tc>
        <w:tc>
          <w:tcPr>
            <w:tcW w:w="1113" w:type="dxa"/>
          </w:tcPr>
          <w:p w:rsidR="00FD4751" w:rsidRDefault="00FD4751" w:rsidP="006E3593">
            <w:pPr>
              <w:spacing w:before="140" w:line="260" w:lineRule="atLeast"/>
              <w:jc w:val="center"/>
              <w:rPr>
                <w:b/>
              </w:rPr>
            </w:pPr>
            <w:r>
              <w:rPr>
                <w:b/>
              </w:rPr>
              <w:t>2:1</w:t>
            </w:r>
          </w:p>
        </w:tc>
        <w:tc>
          <w:tcPr>
            <w:tcW w:w="1113" w:type="dxa"/>
          </w:tcPr>
          <w:p w:rsidR="00FD4751" w:rsidRDefault="00FD4751" w:rsidP="006E3593">
            <w:pPr>
              <w:spacing w:before="140" w:line="260" w:lineRule="atLeast"/>
              <w:jc w:val="center"/>
              <w:rPr>
                <w:b/>
              </w:rPr>
            </w:pPr>
            <w:r>
              <w:rPr>
                <w:b/>
              </w:rPr>
              <w:t>3:1</w:t>
            </w:r>
          </w:p>
        </w:tc>
        <w:tc>
          <w:tcPr>
            <w:tcW w:w="1113" w:type="dxa"/>
          </w:tcPr>
          <w:p w:rsidR="00FD4751" w:rsidRDefault="00FD4751" w:rsidP="006E3593">
            <w:pPr>
              <w:spacing w:before="140" w:line="260" w:lineRule="atLeast"/>
              <w:jc w:val="center"/>
              <w:rPr>
                <w:b/>
              </w:rPr>
            </w:pPr>
            <w:r>
              <w:rPr>
                <w:b/>
              </w:rPr>
              <w:t>4:1</w:t>
            </w:r>
          </w:p>
        </w:tc>
        <w:tc>
          <w:tcPr>
            <w:tcW w:w="1113" w:type="dxa"/>
          </w:tcPr>
          <w:p w:rsidR="00FD4751" w:rsidRDefault="00FD4751" w:rsidP="006E3593">
            <w:pPr>
              <w:spacing w:before="140" w:line="260" w:lineRule="atLeast"/>
              <w:jc w:val="center"/>
              <w:rPr>
                <w:b/>
              </w:rPr>
            </w:pPr>
            <w:r>
              <w:rPr>
                <w:b/>
              </w:rPr>
              <w:t>5:1</w:t>
            </w:r>
          </w:p>
        </w:tc>
        <w:tc>
          <w:tcPr>
            <w:tcW w:w="1113" w:type="dxa"/>
          </w:tcPr>
          <w:p w:rsidR="00FD4751" w:rsidRDefault="00FD4751" w:rsidP="006E3593">
            <w:pPr>
              <w:spacing w:before="140" w:line="260" w:lineRule="atLeast"/>
              <w:jc w:val="center"/>
              <w:rPr>
                <w:b/>
              </w:rPr>
            </w:pPr>
            <w:r>
              <w:rPr>
                <w:b/>
              </w:rPr>
              <w:t>3:2</w:t>
            </w:r>
          </w:p>
        </w:tc>
      </w:tr>
      <w:tr w:rsidR="00FD4751" w:rsidTr="006E3593">
        <w:trPr>
          <w:gridAfter w:val="1"/>
          <w:wAfter w:w="65" w:type="dxa"/>
          <w:cantSplit/>
        </w:trPr>
        <w:tc>
          <w:tcPr>
            <w:tcW w:w="1241" w:type="dxa"/>
            <w:vMerge w:val="restart"/>
            <w:textDirection w:val="btLr"/>
          </w:tcPr>
          <w:p w:rsidR="00FD4751" w:rsidRDefault="00FD4751" w:rsidP="006E3593">
            <w:pPr>
              <w:spacing w:before="40" w:after="40"/>
              <w:ind w:left="113" w:right="113"/>
              <w:jc w:val="center"/>
            </w:pPr>
            <w:r>
              <w:rPr>
                <w:b/>
                <w:color w:val="000000"/>
              </w:rPr>
              <w:t>Impairment Ratings</w:t>
            </w:r>
          </w:p>
        </w:tc>
        <w:tc>
          <w:tcPr>
            <w:tcW w:w="1055" w:type="dxa"/>
            <w:gridSpan w:val="2"/>
          </w:tcPr>
          <w:p w:rsidR="00FD4751" w:rsidRDefault="00FD4751" w:rsidP="006E3593">
            <w:pPr>
              <w:spacing w:before="40" w:after="40"/>
              <w:jc w:val="right"/>
              <w:rPr>
                <w:b/>
              </w:rPr>
            </w:pPr>
            <w:r>
              <w:rPr>
                <w:b/>
              </w:rPr>
              <w:t> 5</w:t>
            </w:r>
          </w:p>
        </w:tc>
        <w:tc>
          <w:tcPr>
            <w:tcW w:w="1113" w:type="dxa"/>
          </w:tcPr>
          <w:p w:rsidR="00FD4751" w:rsidRDefault="00FD4751" w:rsidP="006E3593">
            <w:pPr>
              <w:spacing w:before="40" w:after="40"/>
              <w:jc w:val="center"/>
            </w:pPr>
            <w:r>
              <w:t>2 &amp; 3</w:t>
            </w:r>
          </w:p>
        </w:tc>
        <w:tc>
          <w:tcPr>
            <w:tcW w:w="1113" w:type="dxa"/>
          </w:tcPr>
          <w:p w:rsidR="00FD4751" w:rsidRDefault="00FD4751" w:rsidP="006E3593">
            <w:pPr>
              <w:spacing w:before="40" w:after="40"/>
              <w:jc w:val="center"/>
            </w:pPr>
            <w:r>
              <w:t>4 &amp; 2</w:t>
            </w:r>
          </w:p>
        </w:tc>
        <w:tc>
          <w:tcPr>
            <w:tcW w:w="1113" w:type="dxa"/>
          </w:tcPr>
          <w:p w:rsidR="00FD4751" w:rsidRDefault="00FD4751" w:rsidP="006E3593">
            <w:pPr>
              <w:spacing w:before="40" w:after="40"/>
              <w:jc w:val="center"/>
            </w:pPr>
            <w:r>
              <w:t>3 &amp; 1</w:t>
            </w:r>
          </w:p>
        </w:tc>
        <w:tc>
          <w:tcPr>
            <w:tcW w:w="1113" w:type="dxa"/>
          </w:tcPr>
          <w:p w:rsidR="00FD4751" w:rsidRDefault="00FD4751" w:rsidP="006E3593">
            <w:pPr>
              <w:spacing w:before="40" w:after="40"/>
              <w:jc w:val="center"/>
              <w:rPr>
                <w:b/>
              </w:rPr>
            </w:pPr>
            <w:r>
              <w:rPr>
                <w:b/>
              </w:rPr>
              <w:t>4 &amp; 1</w:t>
            </w:r>
          </w:p>
        </w:tc>
        <w:tc>
          <w:tcPr>
            <w:tcW w:w="1113" w:type="dxa"/>
          </w:tcPr>
          <w:p w:rsidR="00FD4751" w:rsidRDefault="00FD4751" w:rsidP="006E3593">
            <w:pPr>
              <w:spacing w:before="40" w:after="40"/>
              <w:jc w:val="center"/>
            </w:pPr>
            <w:r>
              <w:t>5 &amp; 1</w:t>
            </w:r>
          </w:p>
        </w:tc>
        <w:tc>
          <w:tcPr>
            <w:tcW w:w="1113" w:type="dxa"/>
          </w:tcPr>
          <w:p w:rsidR="00FD4751" w:rsidRDefault="00FD4751" w:rsidP="006E3593">
            <w:pPr>
              <w:spacing w:before="40" w:after="40"/>
              <w:jc w:val="center"/>
              <w:rPr>
                <w:b/>
              </w:rPr>
            </w:pPr>
            <w:r>
              <w:rPr>
                <w:b/>
              </w:rPr>
              <w:t>3 &amp; 2</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10</w:t>
            </w:r>
          </w:p>
        </w:tc>
        <w:tc>
          <w:tcPr>
            <w:tcW w:w="1113" w:type="dxa"/>
          </w:tcPr>
          <w:p w:rsidR="00FD4751" w:rsidRDefault="00FD4751" w:rsidP="006E3593">
            <w:pPr>
              <w:spacing w:before="40" w:after="40"/>
              <w:jc w:val="center"/>
              <w:rPr>
                <w:b/>
              </w:rPr>
            </w:pPr>
            <w:r>
              <w:rPr>
                <w:b/>
              </w:rPr>
              <w:t>5 &amp; 5</w:t>
            </w:r>
          </w:p>
        </w:tc>
        <w:tc>
          <w:tcPr>
            <w:tcW w:w="1113" w:type="dxa"/>
          </w:tcPr>
          <w:p w:rsidR="00FD4751" w:rsidRDefault="00FD4751" w:rsidP="006E3593">
            <w:pPr>
              <w:spacing w:before="40" w:after="40"/>
              <w:jc w:val="center"/>
            </w:pPr>
            <w:r>
              <w:t>7 &amp; 3</w:t>
            </w:r>
          </w:p>
        </w:tc>
        <w:tc>
          <w:tcPr>
            <w:tcW w:w="1113" w:type="dxa"/>
          </w:tcPr>
          <w:p w:rsidR="00FD4751" w:rsidRDefault="00FD4751" w:rsidP="006E3593">
            <w:pPr>
              <w:spacing w:before="40" w:after="40"/>
              <w:jc w:val="center"/>
            </w:pPr>
            <w:r>
              <w:t>8 &amp; 3</w:t>
            </w:r>
          </w:p>
        </w:tc>
        <w:tc>
          <w:tcPr>
            <w:tcW w:w="1113" w:type="dxa"/>
          </w:tcPr>
          <w:p w:rsidR="00FD4751" w:rsidRDefault="00FD4751" w:rsidP="006E3593">
            <w:pPr>
              <w:spacing w:before="40" w:after="40"/>
              <w:jc w:val="center"/>
              <w:rPr>
                <w:b/>
              </w:rPr>
            </w:pPr>
            <w:r>
              <w:rPr>
                <w:b/>
              </w:rPr>
              <w:t>8 &amp; 2</w:t>
            </w:r>
          </w:p>
        </w:tc>
        <w:tc>
          <w:tcPr>
            <w:tcW w:w="1113" w:type="dxa"/>
          </w:tcPr>
          <w:p w:rsidR="00FD4751" w:rsidRDefault="00FD4751" w:rsidP="006E3593">
            <w:pPr>
              <w:spacing w:before="40" w:after="40"/>
              <w:jc w:val="center"/>
            </w:pPr>
            <w:r>
              <w:t>9 &amp; 2</w:t>
            </w:r>
          </w:p>
        </w:tc>
        <w:tc>
          <w:tcPr>
            <w:tcW w:w="1113" w:type="dxa"/>
          </w:tcPr>
          <w:p w:rsidR="00FD4751" w:rsidRDefault="00FD4751" w:rsidP="006E3593">
            <w:pPr>
              <w:spacing w:before="40" w:after="40"/>
              <w:jc w:val="center"/>
              <w:rPr>
                <w:b/>
              </w:rPr>
            </w:pPr>
            <w:r>
              <w:rPr>
                <w:b/>
              </w:rPr>
              <w:t>6 &amp; 4</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15</w:t>
            </w:r>
          </w:p>
        </w:tc>
        <w:tc>
          <w:tcPr>
            <w:tcW w:w="1113" w:type="dxa"/>
          </w:tcPr>
          <w:p w:rsidR="00FD4751" w:rsidRDefault="00FD4751" w:rsidP="006E3593">
            <w:pPr>
              <w:spacing w:before="40" w:after="40"/>
              <w:jc w:val="center"/>
              <w:rPr>
                <w:b/>
              </w:rPr>
            </w:pPr>
            <w:r>
              <w:rPr>
                <w:b/>
              </w:rPr>
              <w:t>8 &amp; 8</w:t>
            </w:r>
          </w:p>
        </w:tc>
        <w:tc>
          <w:tcPr>
            <w:tcW w:w="1113" w:type="dxa"/>
          </w:tcPr>
          <w:p w:rsidR="00FD4751" w:rsidRDefault="00FD4751" w:rsidP="006E3593">
            <w:pPr>
              <w:spacing w:before="40" w:after="40"/>
              <w:jc w:val="center"/>
              <w:rPr>
                <w:b/>
              </w:rPr>
            </w:pPr>
            <w:r>
              <w:rPr>
                <w:b/>
              </w:rPr>
              <w:t>10 &amp; 5</w:t>
            </w:r>
          </w:p>
        </w:tc>
        <w:tc>
          <w:tcPr>
            <w:tcW w:w="1113" w:type="dxa"/>
          </w:tcPr>
          <w:p w:rsidR="00FD4751" w:rsidRDefault="00FD4751" w:rsidP="006E3593">
            <w:pPr>
              <w:spacing w:before="40" w:after="40"/>
              <w:jc w:val="center"/>
            </w:pPr>
            <w:r>
              <w:t>11 &amp; 4</w:t>
            </w:r>
          </w:p>
        </w:tc>
        <w:tc>
          <w:tcPr>
            <w:tcW w:w="1113" w:type="dxa"/>
          </w:tcPr>
          <w:p w:rsidR="00FD4751" w:rsidRDefault="00FD4751" w:rsidP="006E3593">
            <w:pPr>
              <w:spacing w:before="40" w:after="40"/>
              <w:jc w:val="center"/>
              <w:rPr>
                <w:b/>
              </w:rPr>
            </w:pPr>
            <w:r>
              <w:rPr>
                <w:b/>
              </w:rPr>
              <w:t>12 &amp; 3</w:t>
            </w:r>
          </w:p>
        </w:tc>
        <w:tc>
          <w:tcPr>
            <w:tcW w:w="1113" w:type="dxa"/>
          </w:tcPr>
          <w:p w:rsidR="00FD4751" w:rsidRDefault="00FD4751" w:rsidP="006E3593">
            <w:pPr>
              <w:spacing w:before="40" w:after="40"/>
              <w:jc w:val="center"/>
            </w:pPr>
            <w:r>
              <w:t>13 &amp; 2</w:t>
            </w:r>
          </w:p>
        </w:tc>
        <w:tc>
          <w:tcPr>
            <w:tcW w:w="1113" w:type="dxa"/>
          </w:tcPr>
          <w:p w:rsidR="00FD4751" w:rsidRDefault="00FD4751" w:rsidP="006E3593">
            <w:pPr>
              <w:spacing w:before="40" w:after="40"/>
              <w:jc w:val="center"/>
            </w:pPr>
            <w:r>
              <w:t>10 &amp; 6</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20</w:t>
            </w:r>
          </w:p>
        </w:tc>
        <w:tc>
          <w:tcPr>
            <w:tcW w:w="1113" w:type="dxa"/>
          </w:tcPr>
          <w:p w:rsidR="00FD4751" w:rsidRDefault="00FD4751" w:rsidP="006E3593">
            <w:pPr>
              <w:spacing w:before="40" w:after="40"/>
              <w:jc w:val="center"/>
            </w:pPr>
            <w:r>
              <w:t>10 &amp; 11</w:t>
            </w:r>
          </w:p>
        </w:tc>
        <w:tc>
          <w:tcPr>
            <w:tcW w:w="1113" w:type="dxa"/>
          </w:tcPr>
          <w:p w:rsidR="00FD4751" w:rsidRDefault="00FD4751" w:rsidP="006E3593">
            <w:pPr>
              <w:spacing w:before="40" w:after="40"/>
              <w:jc w:val="center"/>
              <w:rPr>
                <w:b/>
              </w:rPr>
            </w:pPr>
            <w:r>
              <w:rPr>
                <w:b/>
              </w:rPr>
              <w:t>14 &amp; 7</w:t>
            </w:r>
          </w:p>
        </w:tc>
        <w:tc>
          <w:tcPr>
            <w:tcW w:w="1113" w:type="dxa"/>
          </w:tcPr>
          <w:p w:rsidR="00FD4751" w:rsidRDefault="00FD4751" w:rsidP="006E3593">
            <w:pPr>
              <w:spacing w:before="40" w:after="40"/>
              <w:jc w:val="center"/>
            </w:pPr>
            <w:r>
              <w:t>16 &amp; 5</w:t>
            </w:r>
          </w:p>
        </w:tc>
        <w:tc>
          <w:tcPr>
            <w:tcW w:w="1113" w:type="dxa"/>
          </w:tcPr>
          <w:p w:rsidR="00FD4751" w:rsidRDefault="00FD4751" w:rsidP="006E3593">
            <w:pPr>
              <w:spacing w:before="40" w:after="40"/>
              <w:jc w:val="center"/>
            </w:pPr>
            <w:r>
              <w:t>17 &amp; 4</w:t>
            </w:r>
          </w:p>
        </w:tc>
        <w:tc>
          <w:tcPr>
            <w:tcW w:w="1113" w:type="dxa"/>
          </w:tcPr>
          <w:p w:rsidR="00FD4751" w:rsidRDefault="00FD4751" w:rsidP="006E3593">
            <w:pPr>
              <w:spacing w:before="40" w:after="40"/>
              <w:jc w:val="center"/>
            </w:pPr>
            <w:r>
              <w:t>18 &amp; 4</w:t>
            </w:r>
          </w:p>
        </w:tc>
        <w:tc>
          <w:tcPr>
            <w:tcW w:w="1113" w:type="dxa"/>
          </w:tcPr>
          <w:p w:rsidR="00FD4751" w:rsidRDefault="00FD4751" w:rsidP="006E3593">
            <w:pPr>
              <w:spacing w:before="40" w:after="40"/>
              <w:jc w:val="center"/>
            </w:pPr>
            <w:r>
              <w:t>13 &amp; 8</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25</w:t>
            </w:r>
          </w:p>
        </w:tc>
        <w:tc>
          <w:tcPr>
            <w:tcW w:w="1113" w:type="dxa"/>
          </w:tcPr>
          <w:p w:rsidR="00FD4751" w:rsidRDefault="00FD4751" w:rsidP="006E3593">
            <w:pPr>
              <w:spacing w:before="40" w:after="40"/>
              <w:jc w:val="center"/>
            </w:pPr>
            <w:r>
              <w:t>13 &amp; 14</w:t>
            </w:r>
          </w:p>
        </w:tc>
        <w:tc>
          <w:tcPr>
            <w:tcW w:w="1113" w:type="dxa"/>
          </w:tcPr>
          <w:p w:rsidR="00FD4751" w:rsidRDefault="00FD4751" w:rsidP="006E3593">
            <w:pPr>
              <w:spacing w:before="40" w:after="40"/>
              <w:jc w:val="center"/>
              <w:rPr>
                <w:b/>
              </w:rPr>
            </w:pPr>
            <w:r>
              <w:rPr>
                <w:b/>
              </w:rPr>
              <w:t>18 &amp; 9</w:t>
            </w:r>
          </w:p>
        </w:tc>
        <w:tc>
          <w:tcPr>
            <w:tcW w:w="1113" w:type="dxa"/>
          </w:tcPr>
          <w:p w:rsidR="00FD4751" w:rsidRDefault="00FD4751" w:rsidP="006E3593">
            <w:pPr>
              <w:spacing w:before="40" w:after="40"/>
              <w:jc w:val="center"/>
            </w:pPr>
            <w:r>
              <w:t>19 &amp; 7</w:t>
            </w:r>
          </w:p>
        </w:tc>
        <w:tc>
          <w:tcPr>
            <w:tcW w:w="1113" w:type="dxa"/>
          </w:tcPr>
          <w:p w:rsidR="00FD4751" w:rsidRDefault="00FD4751" w:rsidP="006E3593">
            <w:pPr>
              <w:spacing w:before="40" w:after="40"/>
              <w:jc w:val="center"/>
            </w:pPr>
            <w:r>
              <w:t>21 &amp; 5</w:t>
            </w:r>
          </w:p>
        </w:tc>
        <w:tc>
          <w:tcPr>
            <w:tcW w:w="1113" w:type="dxa"/>
          </w:tcPr>
          <w:p w:rsidR="00FD4751" w:rsidRDefault="00FD4751" w:rsidP="006E3593">
            <w:pPr>
              <w:spacing w:before="40" w:after="40"/>
              <w:jc w:val="center"/>
            </w:pPr>
            <w:r>
              <w:t>21 &amp; 5</w:t>
            </w:r>
          </w:p>
        </w:tc>
        <w:tc>
          <w:tcPr>
            <w:tcW w:w="1113" w:type="dxa"/>
          </w:tcPr>
          <w:p w:rsidR="00FD4751" w:rsidRDefault="00FD4751" w:rsidP="006E3593">
            <w:pPr>
              <w:spacing w:before="40" w:after="40"/>
              <w:jc w:val="center"/>
            </w:pPr>
            <w:r>
              <w:t>16 &amp; 11</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30</w:t>
            </w:r>
          </w:p>
        </w:tc>
        <w:tc>
          <w:tcPr>
            <w:tcW w:w="1113" w:type="dxa"/>
          </w:tcPr>
          <w:p w:rsidR="00FD4751" w:rsidRDefault="00FD4751" w:rsidP="006E3593">
            <w:pPr>
              <w:spacing w:before="40" w:after="40"/>
              <w:jc w:val="center"/>
            </w:pPr>
            <w:r>
              <w:t>16 &amp; 17</w:t>
            </w:r>
          </w:p>
        </w:tc>
        <w:tc>
          <w:tcPr>
            <w:tcW w:w="1113" w:type="dxa"/>
          </w:tcPr>
          <w:p w:rsidR="00FD4751" w:rsidRDefault="00FD4751" w:rsidP="006E3593">
            <w:pPr>
              <w:spacing w:before="40" w:after="40"/>
              <w:jc w:val="center"/>
            </w:pPr>
            <w:r>
              <w:t>21 &amp; 11</w:t>
            </w:r>
          </w:p>
        </w:tc>
        <w:tc>
          <w:tcPr>
            <w:tcW w:w="1113" w:type="dxa"/>
          </w:tcPr>
          <w:p w:rsidR="00FD4751" w:rsidRDefault="00FD4751" w:rsidP="006E3593">
            <w:pPr>
              <w:spacing w:before="40" w:after="40"/>
              <w:jc w:val="center"/>
              <w:rPr>
                <w:b/>
              </w:rPr>
            </w:pPr>
            <w:r>
              <w:rPr>
                <w:b/>
              </w:rPr>
              <w:t>24 &amp; 8</w:t>
            </w:r>
          </w:p>
        </w:tc>
        <w:tc>
          <w:tcPr>
            <w:tcW w:w="1113" w:type="dxa"/>
          </w:tcPr>
          <w:p w:rsidR="00FD4751" w:rsidRDefault="00FD4751" w:rsidP="006E3593">
            <w:pPr>
              <w:spacing w:before="40" w:after="40"/>
              <w:jc w:val="center"/>
            </w:pPr>
            <w:r>
              <w:t>25 &amp; 6</w:t>
            </w:r>
          </w:p>
        </w:tc>
        <w:tc>
          <w:tcPr>
            <w:tcW w:w="1113" w:type="dxa"/>
          </w:tcPr>
          <w:p w:rsidR="00FD4751" w:rsidRDefault="00FD4751" w:rsidP="006E3593">
            <w:pPr>
              <w:spacing w:before="40" w:after="40"/>
              <w:jc w:val="center"/>
            </w:pPr>
            <w:r>
              <w:t>26 &amp; 5</w:t>
            </w:r>
          </w:p>
        </w:tc>
        <w:tc>
          <w:tcPr>
            <w:tcW w:w="1113" w:type="dxa"/>
          </w:tcPr>
          <w:p w:rsidR="00FD4751" w:rsidRDefault="00FD4751" w:rsidP="006E3593">
            <w:pPr>
              <w:spacing w:before="40" w:after="40"/>
              <w:jc w:val="center"/>
            </w:pPr>
            <w:r>
              <w:t>19 &amp; 13</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35</w:t>
            </w:r>
          </w:p>
        </w:tc>
        <w:tc>
          <w:tcPr>
            <w:tcW w:w="1113" w:type="dxa"/>
          </w:tcPr>
          <w:p w:rsidR="00FD4751" w:rsidRDefault="00FD4751" w:rsidP="006E3593">
            <w:pPr>
              <w:spacing w:before="40" w:after="40"/>
              <w:jc w:val="center"/>
            </w:pPr>
            <w:r>
              <w:t>19 &amp; 20</w:t>
            </w:r>
          </w:p>
        </w:tc>
        <w:tc>
          <w:tcPr>
            <w:tcW w:w="1113" w:type="dxa"/>
          </w:tcPr>
          <w:p w:rsidR="00FD4751" w:rsidRDefault="00FD4751" w:rsidP="006E3593">
            <w:pPr>
              <w:spacing w:before="40" w:after="40"/>
              <w:jc w:val="center"/>
            </w:pPr>
            <w:r>
              <w:t>25 &amp; 13</w:t>
            </w:r>
          </w:p>
        </w:tc>
        <w:tc>
          <w:tcPr>
            <w:tcW w:w="1113" w:type="dxa"/>
          </w:tcPr>
          <w:p w:rsidR="00FD4751" w:rsidRDefault="00FD4751" w:rsidP="006E3593">
            <w:pPr>
              <w:spacing w:before="40" w:after="40"/>
              <w:jc w:val="center"/>
            </w:pPr>
            <w:r>
              <w:t>29 &amp; 9</w:t>
            </w:r>
          </w:p>
        </w:tc>
        <w:tc>
          <w:tcPr>
            <w:tcW w:w="1113" w:type="dxa"/>
          </w:tcPr>
          <w:p w:rsidR="00FD4751" w:rsidRDefault="00FD4751" w:rsidP="006E3593">
            <w:pPr>
              <w:spacing w:before="40" w:after="40"/>
              <w:jc w:val="center"/>
            </w:pPr>
            <w:r>
              <w:t>30 &amp; 7</w:t>
            </w:r>
          </w:p>
        </w:tc>
        <w:tc>
          <w:tcPr>
            <w:tcW w:w="1113" w:type="dxa"/>
          </w:tcPr>
          <w:p w:rsidR="00FD4751" w:rsidRDefault="00FD4751" w:rsidP="006E3593">
            <w:pPr>
              <w:spacing w:before="40" w:after="40"/>
              <w:jc w:val="center"/>
            </w:pPr>
            <w:r>
              <w:t>31 &amp; 6</w:t>
            </w:r>
          </w:p>
        </w:tc>
        <w:tc>
          <w:tcPr>
            <w:tcW w:w="1113" w:type="dxa"/>
          </w:tcPr>
          <w:p w:rsidR="00FD4751" w:rsidRDefault="00FD4751" w:rsidP="006E3593">
            <w:pPr>
              <w:spacing w:before="40" w:after="40"/>
              <w:jc w:val="center"/>
            </w:pPr>
            <w:r>
              <w:t>23 &amp; 16</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40</w:t>
            </w:r>
          </w:p>
        </w:tc>
        <w:tc>
          <w:tcPr>
            <w:tcW w:w="1113" w:type="dxa"/>
          </w:tcPr>
          <w:p w:rsidR="00FD4751" w:rsidRDefault="00FD4751" w:rsidP="006E3593">
            <w:pPr>
              <w:spacing w:before="40" w:after="40"/>
              <w:jc w:val="center"/>
            </w:pPr>
            <w:r>
              <w:t>23 &amp; 22</w:t>
            </w:r>
          </w:p>
        </w:tc>
        <w:tc>
          <w:tcPr>
            <w:tcW w:w="1113" w:type="dxa"/>
          </w:tcPr>
          <w:p w:rsidR="00FD4751" w:rsidRDefault="00FD4751" w:rsidP="006E3593">
            <w:pPr>
              <w:spacing w:before="40" w:after="40"/>
              <w:jc w:val="center"/>
            </w:pPr>
            <w:r>
              <w:t>29 &amp; 15</w:t>
            </w:r>
          </w:p>
        </w:tc>
        <w:tc>
          <w:tcPr>
            <w:tcW w:w="1113" w:type="dxa"/>
          </w:tcPr>
          <w:p w:rsidR="00FD4751" w:rsidRDefault="00FD4751" w:rsidP="006E3593">
            <w:pPr>
              <w:spacing w:before="40" w:after="40"/>
              <w:jc w:val="center"/>
              <w:rPr>
                <w:b/>
              </w:rPr>
            </w:pPr>
            <w:r>
              <w:rPr>
                <w:b/>
              </w:rPr>
              <w:t>33 &amp; 11</w:t>
            </w:r>
          </w:p>
        </w:tc>
        <w:tc>
          <w:tcPr>
            <w:tcW w:w="1113" w:type="dxa"/>
          </w:tcPr>
          <w:p w:rsidR="00FD4751" w:rsidRDefault="00FD4751" w:rsidP="006E3593">
            <w:pPr>
              <w:spacing w:before="40" w:after="40"/>
              <w:jc w:val="center"/>
            </w:pPr>
            <w:r>
              <w:t>34 &amp; 9</w:t>
            </w:r>
          </w:p>
        </w:tc>
        <w:tc>
          <w:tcPr>
            <w:tcW w:w="1113" w:type="dxa"/>
          </w:tcPr>
          <w:p w:rsidR="00FD4751" w:rsidRDefault="00FD4751" w:rsidP="006E3593">
            <w:pPr>
              <w:spacing w:before="40" w:after="40"/>
              <w:jc w:val="center"/>
              <w:rPr>
                <w:b/>
              </w:rPr>
            </w:pPr>
            <w:r>
              <w:rPr>
                <w:b/>
              </w:rPr>
              <w:t>35 &amp; 7</w:t>
            </w:r>
          </w:p>
        </w:tc>
        <w:tc>
          <w:tcPr>
            <w:tcW w:w="1113" w:type="dxa"/>
          </w:tcPr>
          <w:p w:rsidR="00FD4751" w:rsidRDefault="00FD4751" w:rsidP="006E3593">
            <w:pPr>
              <w:spacing w:before="40" w:after="40"/>
              <w:jc w:val="center"/>
              <w:rPr>
                <w:b/>
              </w:rPr>
            </w:pPr>
            <w:r>
              <w:rPr>
                <w:b/>
              </w:rPr>
              <w:t>27 &amp; 18</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45</w:t>
            </w:r>
          </w:p>
        </w:tc>
        <w:tc>
          <w:tcPr>
            <w:tcW w:w="1113" w:type="dxa"/>
          </w:tcPr>
          <w:p w:rsidR="00FD4751" w:rsidRDefault="00FD4751" w:rsidP="006E3593">
            <w:pPr>
              <w:spacing w:before="40" w:after="40"/>
              <w:jc w:val="center"/>
              <w:rPr>
                <w:b/>
              </w:rPr>
            </w:pPr>
            <w:r>
              <w:rPr>
                <w:b/>
              </w:rPr>
              <w:t>26 &amp; 26</w:t>
            </w:r>
          </w:p>
        </w:tc>
        <w:tc>
          <w:tcPr>
            <w:tcW w:w="1113" w:type="dxa"/>
          </w:tcPr>
          <w:p w:rsidR="00FD4751" w:rsidRDefault="00FD4751" w:rsidP="006E3593">
            <w:pPr>
              <w:spacing w:before="40" w:after="40"/>
              <w:jc w:val="center"/>
              <w:rPr>
                <w:b/>
              </w:rPr>
            </w:pPr>
            <w:r>
              <w:rPr>
                <w:b/>
              </w:rPr>
              <w:t>34 &amp; 17</w:t>
            </w:r>
          </w:p>
        </w:tc>
        <w:tc>
          <w:tcPr>
            <w:tcW w:w="1113" w:type="dxa"/>
          </w:tcPr>
          <w:p w:rsidR="00FD4751" w:rsidRDefault="00FD4751" w:rsidP="006E3593">
            <w:pPr>
              <w:spacing w:before="40" w:after="40"/>
              <w:jc w:val="center"/>
            </w:pPr>
            <w:r>
              <w:t>37 &amp; 12</w:t>
            </w:r>
          </w:p>
        </w:tc>
        <w:tc>
          <w:tcPr>
            <w:tcW w:w="1113" w:type="dxa"/>
          </w:tcPr>
          <w:p w:rsidR="00FD4751" w:rsidRDefault="00FD4751" w:rsidP="006E3593">
            <w:pPr>
              <w:spacing w:before="40" w:after="40"/>
              <w:jc w:val="center"/>
            </w:pPr>
            <w:r>
              <w:t>39 &amp; 10</w:t>
            </w:r>
          </w:p>
        </w:tc>
        <w:tc>
          <w:tcPr>
            <w:tcW w:w="1113" w:type="dxa"/>
          </w:tcPr>
          <w:p w:rsidR="00FD4751" w:rsidRDefault="00FD4751" w:rsidP="006E3593">
            <w:pPr>
              <w:spacing w:before="40" w:after="40"/>
              <w:jc w:val="center"/>
              <w:rPr>
                <w:b/>
              </w:rPr>
            </w:pPr>
            <w:r>
              <w:rPr>
                <w:b/>
              </w:rPr>
              <w:t>40 &amp; 8</w:t>
            </w:r>
          </w:p>
        </w:tc>
        <w:tc>
          <w:tcPr>
            <w:tcW w:w="1113" w:type="dxa"/>
          </w:tcPr>
          <w:p w:rsidR="00FD4751" w:rsidRDefault="00FD4751" w:rsidP="006E3593">
            <w:pPr>
              <w:spacing w:before="40" w:after="40"/>
              <w:jc w:val="center"/>
            </w:pPr>
            <w:r>
              <w:t>31 &amp; 21</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50</w:t>
            </w:r>
          </w:p>
        </w:tc>
        <w:tc>
          <w:tcPr>
            <w:tcW w:w="1113" w:type="dxa"/>
          </w:tcPr>
          <w:p w:rsidR="00FD4751" w:rsidRDefault="00FD4751" w:rsidP="006E3593">
            <w:pPr>
              <w:spacing w:before="40" w:after="40"/>
              <w:jc w:val="center"/>
              <w:rPr>
                <w:b/>
              </w:rPr>
            </w:pPr>
            <w:r>
              <w:rPr>
                <w:b/>
              </w:rPr>
              <w:t>29 &amp; 29</w:t>
            </w:r>
          </w:p>
        </w:tc>
        <w:tc>
          <w:tcPr>
            <w:tcW w:w="1113" w:type="dxa"/>
          </w:tcPr>
          <w:p w:rsidR="00FD4751" w:rsidRDefault="00FD4751" w:rsidP="006E3593">
            <w:pPr>
              <w:spacing w:before="40" w:after="40"/>
              <w:jc w:val="center"/>
              <w:rPr>
                <w:b/>
              </w:rPr>
            </w:pPr>
            <w:r>
              <w:rPr>
                <w:b/>
              </w:rPr>
              <w:t>38 &amp; 19</w:t>
            </w:r>
          </w:p>
        </w:tc>
        <w:tc>
          <w:tcPr>
            <w:tcW w:w="1113" w:type="dxa"/>
          </w:tcPr>
          <w:p w:rsidR="00FD4751" w:rsidRDefault="00FD4751" w:rsidP="006E3593">
            <w:pPr>
              <w:spacing w:before="40" w:after="40"/>
              <w:jc w:val="center"/>
              <w:rPr>
                <w:b/>
              </w:rPr>
            </w:pPr>
            <w:r>
              <w:rPr>
                <w:b/>
              </w:rPr>
              <w:t>42 &amp; 14</w:t>
            </w:r>
          </w:p>
        </w:tc>
        <w:tc>
          <w:tcPr>
            <w:tcW w:w="1113" w:type="dxa"/>
          </w:tcPr>
          <w:p w:rsidR="00FD4751" w:rsidRDefault="00FD4751" w:rsidP="006E3593">
            <w:pPr>
              <w:spacing w:before="40" w:after="40"/>
              <w:jc w:val="center"/>
              <w:rPr>
                <w:b/>
              </w:rPr>
            </w:pPr>
            <w:r>
              <w:rPr>
                <w:b/>
              </w:rPr>
              <w:t>44 &amp; 11</w:t>
            </w:r>
          </w:p>
        </w:tc>
        <w:tc>
          <w:tcPr>
            <w:tcW w:w="1113" w:type="dxa"/>
          </w:tcPr>
          <w:p w:rsidR="00FD4751" w:rsidRDefault="00FD4751" w:rsidP="006E3593">
            <w:pPr>
              <w:spacing w:before="40" w:after="40"/>
              <w:jc w:val="center"/>
              <w:rPr>
                <w:b/>
              </w:rPr>
            </w:pPr>
            <w:r>
              <w:rPr>
                <w:b/>
              </w:rPr>
              <w:t>45 &amp; 9</w:t>
            </w:r>
          </w:p>
        </w:tc>
        <w:tc>
          <w:tcPr>
            <w:tcW w:w="1113" w:type="dxa"/>
          </w:tcPr>
          <w:p w:rsidR="00FD4751" w:rsidRDefault="00FD4751" w:rsidP="006E3593">
            <w:pPr>
              <w:spacing w:before="40" w:after="40"/>
              <w:jc w:val="center"/>
            </w:pPr>
            <w:r>
              <w:t>33 &amp; 25</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55</w:t>
            </w:r>
          </w:p>
        </w:tc>
        <w:tc>
          <w:tcPr>
            <w:tcW w:w="1113" w:type="dxa"/>
          </w:tcPr>
          <w:p w:rsidR="00FD4751" w:rsidRDefault="00FD4751" w:rsidP="006E3593">
            <w:pPr>
              <w:spacing w:before="40" w:after="40"/>
              <w:jc w:val="center"/>
              <w:rPr>
                <w:b/>
              </w:rPr>
            </w:pPr>
            <w:r>
              <w:rPr>
                <w:b/>
              </w:rPr>
              <w:t>33 &amp; 33</w:t>
            </w:r>
          </w:p>
        </w:tc>
        <w:tc>
          <w:tcPr>
            <w:tcW w:w="1113" w:type="dxa"/>
          </w:tcPr>
          <w:p w:rsidR="00FD4751" w:rsidRDefault="00FD4751" w:rsidP="006E3593">
            <w:pPr>
              <w:spacing w:before="40" w:after="40"/>
              <w:jc w:val="center"/>
            </w:pPr>
            <w:r>
              <w:t>43 &amp; 21</w:t>
            </w:r>
          </w:p>
        </w:tc>
        <w:tc>
          <w:tcPr>
            <w:tcW w:w="1113" w:type="dxa"/>
          </w:tcPr>
          <w:p w:rsidR="00FD4751" w:rsidRDefault="00FD4751" w:rsidP="006E3593">
            <w:pPr>
              <w:spacing w:before="40" w:after="40"/>
              <w:jc w:val="center"/>
            </w:pPr>
            <w:r>
              <w:t>47 &amp; 16</w:t>
            </w:r>
          </w:p>
        </w:tc>
        <w:tc>
          <w:tcPr>
            <w:tcW w:w="1113" w:type="dxa"/>
          </w:tcPr>
          <w:p w:rsidR="00FD4751" w:rsidRDefault="00FD4751" w:rsidP="006E3593">
            <w:pPr>
              <w:spacing w:before="40" w:after="40"/>
              <w:jc w:val="center"/>
            </w:pPr>
            <w:r>
              <w:t>49 &amp; 12</w:t>
            </w:r>
          </w:p>
        </w:tc>
        <w:tc>
          <w:tcPr>
            <w:tcW w:w="1113" w:type="dxa"/>
          </w:tcPr>
          <w:p w:rsidR="00FD4751" w:rsidRDefault="00FD4751" w:rsidP="006E3593">
            <w:pPr>
              <w:spacing w:before="40" w:after="40"/>
              <w:jc w:val="center"/>
              <w:rPr>
                <w:b/>
              </w:rPr>
            </w:pPr>
            <w:r>
              <w:rPr>
                <w:b/>
              </w:rPr>
              <w:t>50 &amp; 10</w:t>
            </w:r>
          </w:p>
        </w:tc>
        <w:tc>
          <w:tcPr>
            <w:tcW w:w="1113" w:type="dxa"/>
          </w:tcPr>
          <w:p w:rsidR="00FD4751" w:rsidRDefault="00FD4751" w:rsidP="006E3593">
            <w:pPr>
              <w:spacing w:before="40" w:after="40"/>
              <w:jc w:val="center"/>
            </w:pPr>
            <w:r>
              <w:t>39 &amp; 26</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60</w:t>
            </w:r>
          </w:p>
        </w:tc>
        <w:tc>
          <w:tcPr>
            <w:tcW w:w="1113" w:type="dxa"/>
          </w:tcPr>
          <w:p w:rsidR="00FD4751" w:rsidRDefault="00FD4751" w:rsidP="006E3593">
            <w:pPr>
              <w:spacing w:before="40" w:after="40"/>
              <w:jc w:val="center"/>
              <w:rPr>
                <w:b/>
              </w:rPr>
            </w:pPr>
            <w:r>
              <w:rPr>
                <w:b/>
              </w:rPr>
              <w:t>37 &amp; 37</w:t>
            </w:r>
          </w:p>
        </w:tc>
        <w:tc>
          <w:tcPr>
            <w:tcW w:w="1113" w:type="dxa"/>
          </w:tcPr>
          <w:p w:rsidR="00FD4751" w:rsidRDefault="00FD4751" w:rsidP="006E3593">
            <w:pPr>
              <w:spacing w:before="40" w:after="40"/>
              <w:jc w:val="center"/>
              <w:rPr>
                <w:b/>
              </w:rPr>
            </w:pPr>
            <w:r>
              <w:rPr>
                <w:b/>
              </w:rPr>
              <w:t>48 &amp; 24</w:t>
            </w:r>
          </w:p>
        </w:tc>
        <w:tc>
          <w:tcPr>
            <w:tcW w:w="1113" w:type="dxa"/>
          </w:tcPr>
          <w:p w:rsidR="00FD4751" w:rsidRDefault="00FD4751" w:rsidP="006E3593">
            <w:pPr>
              <w:spacing w:before="40" w:after="40"/>
              <w:jc w:val="center"/>
            </w:pPr>
            <w:r>
              <w:t>52 &amp; 17</w:t>
            </w:r>
          </w:p>
        </w:tc>
        <w:tc>
          <w:tcPr>
            <w:tcW w:w="1113" w:type="dxa"/>
          </w:tcPr>
          <w:p w:rsidR="00FD4751" w:rsidRDefault="00FD4751" w:rsidP="006E3593">
            <w:pPr>
              <w:spacing w:before="40" w:after="40"/>
              <w:jc w:val="center"/>
            </w:pPr>
            <w:r>
              <w:t>54 &amp; 13</w:t>
            </w:r>
          </w:p>
        </w:tc>
        <w:tc>
          <w:tcPr>
            <w:tcW w:w="1113" w:type="dxa"/>
          </w:tcPr>
          <w:p w:rsidR="00FD4751" w:rsidRDefault="00FD4751" w:rsidP="006E3593">
            <w:pPr>
              <w:spacing w:before="40" w:after="40"/>
              <w:jc w:val="center"/>
              <w:rPr>
                <w:b/>
              </w:rPr>
            </w:pPr>
            <w:r>
              <w:rPr>
                <w:b/>
              </w:rPr>
              <w:t>55 &amp; 11</w:t>
            </w:r>
          </w:p>
        </w:tc>
        <w:tc>
          <w:tcPr>
            <w:tcW w:w="1113" w:type="dxa"/>
          </w:tcPr>
          <w:p w:rsidR="00FD4751" w:rsidRDefault="00FD4751" w:rsidP="006E3593">
            <w:pPr>
              <w:spacing w:before="40" w:after="40"/>
              <w:jc w:val="center"/>
            </w:pPr>
            <w:r>
              <w:t>44 &amp; 29</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65</w:t>
            </w:r>
          </w:p>
        </w:tc>
        <w:tc>
          <w:tcPr>
            <w:tcW w:w="1113" w:type="dxa"/>
          </w:tcPr>
          <w:p w:rsidR="00FD4751" w:rsidRDefault="00FD4751" w:rsidP="006E3593">
            <w:pPr>
              <w:spacing w:before="40" w:after="40"/>
              <w:jc w:val="center"/>
              <w:rPr>
                <w:b/>
              </w:rPr>
            </w:pPr>
            <w:r>
              <w:rPr>
                <w:b/>
              </w:rPr>
              <w:t>41 &amp; 41</w:t>
            </w:r>
          </w:p>
        </w:tc>
        <w:tc>
          <w:tcPr>
            <w:tcW w:w="1113" w:type="dxa"/>
          </w:tcPr>
          <w:p w:rsidR="00FD4751" w:rsidRDefault="00FD4751" w:rsidP="006E3593">
            <w:pPr>
              <w:spacing w:before="40" w:after="40"/>
              <w:jc w:val="center"/>
            </w:pPr>
            <w:r>
              <w:t>53 &amp; 26</w:t>
            </w:r>
          </w:p>
        </w:tc>
        <w:tc>
          <w:tcPr>
            <w:tcW w:w="1113" w:type="dxa"/>
          </w:tcPr>
          <w:p w:rsidR="00FD4751" w:rsidRDefault="00FD4751" w:rsidP="006E3593">
            <w:pPr>
              <w:spacing w:before="40" w:after="40"/>
              <w:jc w:val="center"/>
              <w:rPr>
                <w:b/>
              </w:rPr>
            </w:pPr>
            <w:r>
              <w:rPr>
                <w:b/>
              </w:rPr>
              <w:t>57 &amp; 19</w:t>
            </w:r>
          </w:p>
        </w:tc>
        <w:tc>
          <w:tcPr>
            <w:tcW w:w="1113" w:type="dxa"/>
          </w:tcPr>
          <w:p w:rsidR="00FD4751" w:rsidRDefault="00FD4751" w:rsidP="006E3593">
            <w:pPr>
              <w:spacing w:before="40" w:after="40"/>
              <w:jc w:val="center"/>
            </w:pPr>
            <w:r>
              <w:t>59 &amp; 15</w:t>
            </w:r>
          </w:p>
        </w:tc>
        <w:tc>
          <w:tcPr>
            <w:tcW w:w="1113" w:type="dxa"/>
          </w:tcPr>
          <w:p w:rsidR="00FD4751" w:rsidRDefault="00FD4751" w:rsidP="006E3593">
            <w:pPr>
              <w:spacing w:before="40" w:after="40"/>
              <w:jc w:val="center"/>
              <w:rPr>
                <w:b/>
              </w:rPr>
            </w:pPr>
            <w:r>
              <w:rPr>
                <w:b/>
              </w:rPr>
              <w:t>60 &amp; 12</w:t>
            </w:r>
          </w:p>
        </w:tc>
        <w:tc>
          <w:tcPr>
            <w:tcW w:w="1113" w:type="dxa"/>
          </w:tcPr>
          <w:p w:rsidR="00FD4751" w:rsidRDefault="00FD4751" w:rsidP="006E3593">
            <w:pPr>
              <w:spacing w:before="40" w:after="40"/>
              <w:jc w:val="center"/>
              <w:rPr>
                <w:b/>
              </w:rPr>
            </w:pPr>
            <w:r>
              <w:rPr>
                <w:b/>
              </w:rPr>
              <w:t>48 &amp; 32</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70</w:t>
            </w:r>
          </w:p>
        </w:tc>
        <w:tc>
          <w:tcPr>
            <w:tcW w:w="1113" w:type="dxa"/>
          </w:tcPr>
          <w:p w:rsidR="00FD4751" w:rsidRDefault="00FD4751" w:rsidP="006E3593">
            <w:pPr>
              <w:spacing w:before="40" w:after="40"/>
              <w:jc w:val="center"/>
              <w:rPr>
                <w:b/>
              </w:rPr>
            </w:pPr>
            <w:r>
              <w:rPr>
                <w:b/>
              </w:rPr>
              <w:t>45 &amp; 45</w:t>
            </w:r>
          </w:p>
        </w:tc>
        <w:tc>
          <w:tcPr>
            <w:tcW w:w="1113" w:type="dxa"/>
          </w:tcPr>
          <w:p w:rsidR="00FD4751" w:rsidRDefault="00FD4751" w:rsidP="006E3593">
            <w:pPr>
              <w:spacing w:before="40" w:after="40"/>
              <w:jc w:val="center"/>
              <w:rPr>
                <w:b/>
              </w:rPr>
            </w:pPr>
            <w:r>
              <w:rPr>
                <w:b/>
              </w:rPr>
              <w:t>58 &amp; 29</w:t>
            </w:r>
          </w:p>
        </w:tc>
        <w:tc>
          <w:tcPr>
            <w:tcW w:w="1113" w:type="dxa"/>
          </w:tcPr>
          <w:p w:rsidR="00FD4751" w:rsidRDefault="00FD4751" w:rsidP="006E3593">
            <w:pPr>
              <w:spacing w:before="40" w:after="40"/>
              <w:jc w:val="center"/>
            </w:pPr>
            <w:r>
              <w:t>62 &amp; 21</w:t>
            </w:r>
          </w:p>
        </w:tc>
        <w:tc>
          <w:tcPr>
            <w:tcW w:w="1113" w:type="dxa"/>
          </w:tcPr>
          <w:p w:rsidR="00FD4751" w:rsidRDefault="00FD4751" w:rsidP="006E3593">
            <w:pPr>
              <w:spacing w:before="40" w:after="40"/>
              <w:jc w:val="center"/>
              <w:rPr>
                <w:b/>
              </w:rPr>
            </w:pPr>
            <w:r>
              <w:rPr>
                <w:b/>
              </w:rPr>
              <w:t>64 &amp; 16</w:t>
            </w:r>
          </w:p>
        </w:tc>
        <w:tc>
          <w:tcPr>
            <w:tcW w:w="1113" w:type="dxa"/>
          </w:tcPr>
          <w:p w:rsidR="00FD4751" w:rsidRDefault="00FD4751" w:rsidP="006E3593">
            <w:pPr>
              <w:spacing w:before="40" w:after="40"/>
              <w:jc w:val="center"/>
              <w:rPr>
                <w:b/>
              </w:rPr>
            </w:pPr>
            <w:r>
              <w:rPr>
                <w:b/>
              </w:rPr>
              <w:t>65 &amp; 13</w:t>
            </w:r>
          </w:p>
        </w:tc>
        <w:tc>
          <w:tcPr>
            <w:tcW w:w="1113" w:type="dxa"/>
          </w:tcPr>
          <w:p w:rsidR="00FD4751" w:rsidRDefault="00FD4751" w:rsidP="006E3593">
            <w:pPr>
              <w:spacing w:before="40" w:after="40"/>
              <w:jc w:val="center"/>
            </w:pPr>
            <w:r>
              <w:t>53 &amp; 36</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75</w:t>
            </w:r>
          </w:p>
        </w:tc>
        <w:tc>
          <w:tcPr>
            <w:tcW w:w="1113" w:type="dxa"/>
          </w:tcPr>
          <w:p w:rsidR="00FD4751" w:rsidRDefault="00FD4751" w:rsidP="006E3593">
            <w:pPr>
              <w:spacing w:before="40" w:after="40"/>
              <w:jc w:val="center"/>
              <w:rPr>
                <w:b/>
              </w:rPr>
            </w:pPr>
            <w:r>
              <w:rPr>
                <w:b/>
              </w:rPr>
              <w:t>50 &amp; 50</w:t>
            </w:r>
          </w:p>
        </w:tc>
        <w:tc>
          <w:tcPr>
            <w:tcW w:w="1113" w:type="dxa"/>
          </w:tcPr>
          <w:p w:rsidR="00FD4751" w:rsidRDefault="00FD4751" w:rsidP="006E3593">
            <w:pPr>
              <w:spacing w:before="40" w:after="40"/>
              <w:jc w:val="center"/>
            </w:pPr>
            <w:r>
              <w:t>63 &amp; 32</w:t>
            </w:r>
          </w:p>
        </w:tc>
        <w:tc>
          <w:tcPr>
            <w:tcW w:w="1113" w:type="dxa"/>
          </w:tcPr>
          <w:p w:rsidR="00FD4751" w:rsidRDefault="00FD4751" w:rsidP="006E3593">
            <w:pPr>
              <w:spacing w:before="40" w:after="40"/>
              <w:jc w:val="center"/>
            </w:pPr>
            <w:r>
              <w:t>68 &amp; 23</w:t>
            </w:r>
          </w:p>
        </w:tc>
        <w:tc>
          <w:tcPr>
            <w:tcW w:w="1113" w:type="dxa"/>
          </w:tcPr>
          <w:p w:rsidR="00FD4751" w:rsidRDefault="00FD4751" w:rsidP="006E3593">
            <w:pPr>
              <w:spacing w:before="40" w:after="40"/>
              <w:jc w:val="center"/>
            </w:pPr>
            <w:r>
              <w:t>70 &amp; 18</w:t>
            </w:r>
          </w:p>
        </w:tc>
        <w:tc>
          <w:tcPr>
            <w:tcW w:w="1113" w:type="dxa"/>
          </w:tcPr>
          <w:p w:rsidR="00FD4751" w:rsidRDefault="00FD4751" w:rsidP="006E3593">
            <w:pPr>
              <w:spacing w:before="40" w:after="40"/>
              <w:jc w:val="center"/>
            </w:pPr>
            <w:r>
              <w:t>71 &amp; 14</w:t>
            </w:r>
          </w:p>
        </w:tc>
        <w:tc>
          <w:tcPr>
            <w:tcW w:w="1113" w:type="dxa"/>
          </w:tcPr>
          <w:p w:rsidR="00FD4751" w:rsidRDefault="00FD4751" w:rsidP="006E3593">
            <w:pPr>
              <w:spacing w:before="40" w:after="40"/>
              <w:jc w:val="center"/>
            </w:pPr>
            <w:r>
              <w:t>59 &amp; 39</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80</w:t>
            </w:r>
          </w:p>
        </w:tc>
        <w:tc>
          <w:tcPr>
            <w:tcW w:w="1113" w:type="dxa"/>
          </w:tcPr>
          <w:p w:rsidR="00FD4751" w:rsidRDefault="00FD4751" w:rsidP="006E3593">
            <w:pPr>
              <w:spacing w:before="40" w:after="40"/>
              <w:jc w:val="center"/>
              <w:rPr>
                <w:b/>
              </w:rPr>
            </w:pPr>
            <w:r>
              <w:rPr>
                <w:b/>
              </w:rPr>
              <w:t>55 &amp; 55</w:t>
            </w:r>
          </w:p>
        </w:tc>
        <w:tc>
          <w:tcPr>
            <w:tcW w:w="1113" w:type="dxa"/>
          </w:tcPr>
          <w:p w:rsidR="00FD4751" w:rsidRDefault="00FD4751" w:rsidP="006E3593">
            <w:pPr>
              <w:spacing w:before="40" w:after="40"/>
              <w:jc w:val="center"/>
            </w:pPr>
            <w:r>
              <w:t>69 &amp; 35</w:t>
            </w:r>
          </w:p>
        </w:tc>
        <w:tc>
          <w:tcPr>
            <w:tcW w:w="1113" w:type="dxa"/>
          </w:tcPr>
          <w:p w:rsidR="00FD4751" w:rsidRDefault="00FD4751" w:rsidP="006E3593">
            <w:pPr>
              <w:spacing w:before="40" w:after="40"/>
              <w:jc w:val="center"/>
            </w:pPr>
            <w:r>
              <w:t>73 &amp; 25</w:t>
            </w:r>
          </w:p>
        </w:tc>
        <w:tc>
          <w:tcPr>
            <w:tcW w:w="1113" w:type="dxa"/>
          </w:tcPr>
          <w:p w:rsidR="00FD4751" w:rsidRDefault="00FD4751" w:rsidP="006E3593">
            <w:pPr>
              <w:spacing w:before="40" w:after="40"/>
              <w:jc w:val="center"/>
            </w:pPr>
            <w:r>
              <w:t>75 &amp; 19</w:t>
            </w:r>
          </w:p>
        </w:tc>
        <w:tc>
          <w:tcPr>
            <w:tcW w:w="1113" w:type="dxa"/>
          </w:tcPr>
          <w:p w:rsidR="00FD4751" w:rsidRDefault="00FD4751" w:rsidP="006E3593">
            <w:pPr>
              <w:spacing w:before="40" w:after="40"/>
              <w:jc w:val="center"/>
            </w:pPr>
            <w:r>
              <w:t>76 &amp; 15</w:t>
            </w:r>
          </w:p>
        </w:tc>
        <w:tc>
          <w:tcPr>
            <w:tcW w:w="1113" w:type="dxa"/>
          </w:tcPr>
          <w:p w:rsidR="00FD4751" w:rsidRDefault="00FD4751" w:rsidP="006E3593">
            <w:pPr>
              <w:spacing w:before="40" w:after="40"/>
              <w:jc w:val="center"/>
            </w:pPr>
            <w:r>
              <w:t>65 &amp; 43</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85</w:t>
            </w:r>
          </w:p>
        </w:tc>
        <w:tc>
          <w:tcPr>
            <w:tcW w:w="1113" w:type="dxa"/>
          </w:tcPr>
          <w:p w:rsidR="00FD4751" w:rsidRDefault="00FD4751" w:rsidP="006E3593">
            <w:pPr>
              <w:spacing w:before="40" w:after="40"/>
              <w:jc w:val="center"/>
              <w:rPr>
                <w:b/>
              </w:rPr>
            </w:pPr>
            <w:r>
              <w:rPr>
                <w:b/>
              </w:rPr>
              <w:t>61 &amp; 61</w:t>
            </w:r>
          </w:p>
        </w:tc>
        <w:tc>
          <w:tcPr>
            <w:tcW w:w="1113" w:type="dxa"/>
          </w:tcPr>
          <w:p w:rsidR="00FD4751" w:rsidRDefault="00FD4751" w:rsidP="006E3593">
            <w:pPr>
              <w:spacing w:before="40" w:after="40"/>
              <w:jc w:val="center"/>
              <w:rPr>
                <w:b/>
              </w:rPr>
            </w:pPr>
            <w:r>
              <w:rPr>
                <w:b/>
              </w:rPr>
              <w:t>76 &amp; 38</w:t>
            </w:r>
          </w:p>
        </w:tc>
        <w:tc>
          <w:tcPr>
            <w:tcW w:w="1113" w:type="dxa"/>
          </w:tcPr>
          <w:p w:rsidR="00FD4751" w:rsidRDefault="00FD4751" w:rsidP="006E3593">
            <w:pPr>
              <w:spacing w:before="40" w:after="40"/>
              <w:jc w:val="center"/>
            </w:pPr>
            <w:r>
              <w:t>80 &amp; 27</w:t>
            </w:r>
          </w:p>
        </w:tc>
        <w:tc>
          <w:tcPr>
            <w:tcW w:w="1113" w:type="dxa"/>
          </w:tcPr>
          <w:p w:rsidR="00FD4751" w:rsidRDefault="00FD4751" w:rsidP="006E3593">
            <w:pPr>
              <w:spacing w:before="40" w:after="40"/>
              <w:jc w:val="center"/>
            </w:pPr>
            <w:r>
              <w:t>81 &amp; 20</w:t>
            </w:r>
          </w:p>
        </w:tc>
        <w:tc>
          <w:tcPr>
            <w:tcW w:w="1113" w:type="dxa"/>
          </w:tcPr>
          <w:p w:rsidR="00FD4751" w:rsidRDefault="00FD4751" w:rsidP="006E3593">
            <w:pPr>
              <w:spacing w:before="40" w:after="40"/>
              <w:jc w:val="center"/>
            </w:pPr>
            <w:r>
              <w:t>82 &amp; 16</w:t>
            </w:r>
          </w:p>
        </w:tc>
        <w:tc>
          <w:tcPr>
            <w:tcW w:w="1113" w:type="dxa"/>
          </w:tcPr>
          <w:p w:rsidR="00FD4751" w:rsidRDefault="00FD4751" w:rsidP="006E3593">
            <w:pPr>
              <w:spacing w:before="40" w:after="40"/>
              <w:jc w:val="center"/>
              <w:rPr>
                <w:b/>
              </w:rPr>
            </w:pPr>
            <w:r>
              <w:rPr>
                <w:b/>
              </w:rPr>
              <w:t>72 &amp; 48</w:t>
            </w:r>
          </w:p>
        </w:tc>
      </w:tr>
      <w:tr w:rsidR="00FD4751" w:rsidTr="006E3593">
        <w:trPr>
          <w:gridAfter w:val="1"/>
          <w:wAfter w:w="65" w:type="dxa"/>
          <w:cantSplit/>
        </w:trPr>
        <w:tc>
          <w:tcPr>
            <w:tcW w:w="1241" w:type="dxa"/>
            <w:vMerge/>
          </w:tcPr>
          <w:p w:rsidR="00FD4751" w:rsidRDefault="00FD4751" w:rsidP="006E3593">
            <w:pPr>
              <w:spacing w:before="40" w:after="40"/>
              <w:jc w:val="both"/>
            </w:pPr>
          </w:p>
        </w:tc>
        <w:tc>
          <w:tcPr>
            <w:tcW w:w="1055" w:type="dxa"/>
            <w:gridSpan w:val="2"/>
          </w:tcPr>
          <w:p w:rsidR="00FD4751" w:rsidRDefault="00FD4751" w:rsidP="006E3593">
            <w:pPr>
              <w:spacing w:before="40" w:after="40"/>
              <w:jc w:val="right"/>
              <w:rPr>
                <w:b/>
              </w:rPr>
            </w:pPr>
            <w:r>
              <w:rPr>
                <w:b/>
              </w:rPr>
              <w:t>90</w:t>
            </w:r>
          </w:p>
        </w:tc>
        <w:tc>
          <w:tcPr>
            <w:tcW w:w="1113" w:type="dxa"/>
          </w:tcPr>
          <w:p w:rsidR="00FD4751" w:rsidRDefault="00FD4751" w:rsidP="006E3593">
            <w:pPr>
              <w:spacing w:before="40" w:after="40"/>
              <w:jc w:val="center"/>
              <w:rPr>
                <w:b/>
              </w:rPr>
            </w:pPr>
            <w:r>
              <w:rPr>
                <w:b/>
              </w:rPr>
              <w:t>68 &amp; 68</w:t>
            </w:r>
          </w:p>
        </w:tc>
        <w:tc>
          <w:tcPr>
            <w:tcW w:w="1113" w:type="dxa"/>
          </w:tcPr>
          <w:p w:rsidR="00FD4751" w:rsidRDefault="00FD4751" w:rsidP="006E3593">
            <w:pPr>
              <w:spacing w:before="40" w:after="40"/>
              <w:jc w:val="center"/>
            </w:pPr>
            <w:r>
              <w:t>83 &amp; 42</w:t>
            </w:r>
          </w:p>
        </w:tc>
        <w:tc>
          <w:tcPr>
            <w:tcW w:w="1113" w:type="dxa"/>
          </w:tcPr>
          <w:p w:rsidR="00FD4751" w:rsidRDefault="00FD4751" w:rsidP="006E3593">
            <w:pPr>
              <w:spacing w:before="40" w:after="40"/>
              <w:jc w:val="center"/>
            </w:pPr>
            <w:r>
              <w:t>86 &amp; 29</w:t>
            </w:r>
          </w:p>
        </w:tc>
        <w:tc>
          <w:tcPr>
            <w:tcW w:w="1113" w:type="dxa"/>
          </w:tcPr>
          <w:p w:rsidR="00FD4751" w:rsidRDefault="00FD4751" w:rsidP="006E3593">
            <w:pPr>
              <w:spacing w:before="40" w:after="40"/>
              <w:jc w:val="center"/>
            </w:pPr>
            <w:r>
              <w:t>87 &amp; 22</w:t>
            </w:r>
          </w:p>
        </w:tc>
        <w:tc>
          <w:tcPr>
            <w:tcW w:w="1113" w:type="dxa"/>
          </w:tcPr>
          <w:p w:rsidR="00FD4751" w:rsidRDefault="00FD4751" w:rsidP="006E3593">
            <w:pPr>
              <w:spacing w:before="40" w:after="40"/>
              <w:jc w:val="center"/>
            </w:pPr>
            <w:r>
              <w:t>88 &amp; 18</w:t>
            </w:r>
          </w:p>
        </w:tc>
        <w:tc>
          <w:tcPr>
            <w:tcW w:w="1113" w:type="dxa"/>
          </w:tcPr>
          <w:p w:rsidR="00FD4751" w:rsidRDefault="00FD4751" w:rsidP="006E3593">
            <w:pPr>
              <w:spacing w:before="40" w:after="40"/>
              <w:jc w:val="center"/>
            </w:pPr>
            <w:r>
              <w:t>79 &amp; 53</w:t>
            </w:r>
          </w:p>
        </w:tc>
      </w:tr>
      <w:tr w:rsidR="00FD4751" w:rsidTr="006E3593">
        <w:trPr>
          <w:gridAfter w:val="1"/>
          <w:wAfter w:w="65" w:type="dxa"/>
          <w:cantSplit/>
        </w:trPr>
        <w:tc>
          <w:tcPr>
            <w:tcW w:w="1241" w:type="dxa"/>
          </w:tcPr>
          <w:p w:rsidR="00FD4751" w:rsidRDefault="00FD4751" w:rsidP="006E3593">
            <w:pPr>
              <w:spacing w:after="60"/>
              <w:jc w:val="both"/>
            </w:pPr>
          </w:p>
        </w:tc>
        <w:tc>
          <w:tcPr>
            <w:tcW w:w="7733" w:type="dxa"/>
            <w:gridSpan w:val="8"/>
          </w:tcPr>
          <w:p w:rsidR="00FD4751" w:rsidRDefault="00FD4751" w:rsidP="006E3593">
            <w:pPr>
              <w:spacing w:after="60"/>
            </w:pPr>
            <w:r>
              <w:rPr>
                <w:b/>
                <w:i/>
              </w:rPr>
              <w:t>This table shows the relevant values when any impairment rating has to be apportioned between two conditions</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6"/>
        <w:gridCol w:w="914"/>
        <w:gridCol w:w="911"/>
        <w:gridCol w:w="1614"/>
        <w:gridCol w:w="1613"/>
        <w:gridCol w:w="1593"/>
        <w:gridCol w:w="1559"/>
      </w:tblGrid>
      <w:tr w:rsidR="00FD4751" w:rsidTr="006E3593">
        <w:trPr>
          <w:jc w:val="center"/>
        </w:trPr>
        <w:tc>
          <w:tcPr>
            <w:tcW w:w="2190" w:type="dxa"/>
            <w:gridSpan w:val="2"/>
            <w:tcBorders>
              <w:bottom w:val="nil"/>
              <w:right w:val="nil"/>
            </w:tcBorders>
          </w:tcPr>
          <w:p w:rsidR="00FD4751" w:rsidRDefault="00FD4751" w:rsidP="006E3593">
            <w:pPr>
              <w:pStyle w:val="FigureHeading"/>
              <w:rPr>
                <w:color w:val="000000"/>
              </w:rPr>
            </w:pPr>
            <w:r>
              <w:t>Table 20.2</w:t>
            </w:r>
          </w:p>
        </w:tc>
        <w:tc>
          <w:tcPr>
            <w:tcW w:w="7290" w:type="dxa"/>
            <w:gridSpan w:val="5"/>
            <w:tcBorders>
              <w:left w:val="nil"/>
              <w:bottom w:val="nil"/>
            </w:tcBorders>
          </w:tcPr>
          <w:p w:rsidR="00FD4751" w:rsidRDefault="003F364C" w:rsidP="006E3593">
            <w:pPr>
              <w:spacing w:line="280" w:lineRule="atLeast"/>
              <w:jc w:val="right"/>
              <w:rPr>
                <w:b/>
              </w:rPr>
            </w:pPr>
            <w:r>
              <w:rPr>
                <w:b/>
                <w:noProof/>
                <w:color w:val="000000"/>
              </w:rPr>
              <w:drawing>
                <wp:inline distT="0" distB="0" distL="0" distR="0">
                  <wp:extent cx="327660" cy="422910"/>
                  <wp:effectExtent l="0" t="0" r="0" b="0"/>
                  <wp:docPr id="141" name="Picture 14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jc w:val="center"/>
        </w:trPr>
        <w:tc>
          <w:tcPr>
            <w:tcW w:w="9480" w:type="dxa"/>
            <w:gridSpan w:val="7"/>
            <w:tcBorders>
              <w:top w:val="nil"/>
            </w:tcBorders>
          </w:tcPr>
          <w:p w:rsidR="00FD4751" w:rsidRDefault="00FD4751" w:rsidP="006E3593">
            <w:pPr>
              <w:tabs>
                <w:tab w:val="right" w:pos="283"/>
                <w:tab w:val="center" w:pos="1191"/>
                <w:tab w:val="center" w:pos="2778"/>
                <w:tab w:val="center" w:pos="4309"/>
                <w:tab w:val="center" w:pos="5839"/>
              </w:tabs>
              <w:spacing w:before="120"/>
              <w:jc w:val="center"/>
              <w:rPr>
                <w:b/>
                <w:sz w:val="24"/>
              </w:rPr>
            </w:pPr>
            <w:r>
              <w:rPr>
                <w:b/>
                <w:color w:val="000000"/>
                <w:sz w:val="24"/>
              </w:rPr>
              <w:t>APPORTIONMENT</w:t>
            </w:r>
            <w:r>
              <w:rPr>
                <w:b/>
                <w:sz w:val="24"/>
              </w:rPr>
              <w:t xml:space="preserve"> </w:t>
            </w:r>
          </w:p>
        </w:tc>
      </w:tr>
      <w:tr w:rsidR="00FD4751" w:rsidTr="006E3593">
        <w:trPr>
          <w:jc w:val="center"/>
        </w:trPr>
        <w:tc>
          <w:tcPr>
            <w:tcW w:w="9480" w:type="dxa"/>
            <w:gridSpan w:val="7"/>
          </w:tcPr>
          <w:p w:rsidR="00FD4751" w:rsidRDefault="00FD4751" w:rsidP="006E3593">
            <w:pPr>
              <w:tabs>
                <w:tab w:val="right" w:pos="283"/>
                <w:tab w:val="center" w:pos="1191"/>
                <w:tab w:val="center" w:pos="2778"/>
                <w:tab w:val="center" w:pos="4309"/>
                <w:tab w:val="center" w:pos="5839"/>
              </w:tabs>
              <w:spacing w:before="70" w:line="260" w:lineRule="atLeast"/>
              <w:jc w:val="center"/>
            </w:pPr>
            <w:r>
              <w:rPr>
                <w:b/>
              </w:rPr>
              <w:tab/>
            </w:r>
            <w:r>
              <w:rPr>
                <w:b/>
              </w:rPr>
              <w:tab/>
              <w:t>Ratios</w:t>
            </w:r>
          </w:p>
        </w:tc>
      </w:tr>
      <w:tr w:rsidR="00FD4751" w:rsidTr="006E3593">
        <w:trPr>
          <w:jc w:val="center"/>
        </w:trPr>
        <w:tc>
          <w:tcPr>
            <w:tcW w:w="1276" w:type="dxa"/>
          </w:tcPr>
          <w:p w:rsidR="00FD4751" w:rsidRDefault="00FD4751" w:rsidP="006E3593">
            <w:pPr>
              <w:spacing w:after="60"/>
              <w:jc w:val="both"/>
            </w:pPr>
          </w:p>
        </w:tc>
        <w:tc>
          <w:tcPr>
            <w:tcW w:w="1825" w:type="dxa"/>
            <w:gridSpan w:val="2"/>
          </w:tcPr>
          <w:p w:rsidR="00FD4751" w:rsidRDefault="00FD4751" w:rsidP="006E3593">
            <w:pPr>
              <w:spacing w:after="60"/>
              <w:jc w:val="both"/>
              <w:rPr>
                <w:b/>
              </w:rPr>
            </w:pPr>
          </w:p>
        </w:tc>
        <w:tc>
          <w:tcPr>
            <w:tcW w:w="1614" w:type="dxa"/>
          </w:tcPr>
          <w:p w:rsidR="00FD4751" w:rsidRDefault="00FD4751" w:rsidP="006E3593">
            <w:pPr>
              <w:spacing w:after="60"/>
              <w:jc w:val="both"/>
              <w:rPr>
                <w:b/>
              </w:rPr>
            </w:pPr>
            <w:r>
              <w:rPr>
                <w:b/>
              </w:rPr>
              <w:t>1:1:1</w:t>
            </w:r>
          </w:p>
        </w:tc>
        <w:tc>
          <w:tcPr>
            <w:tcW w:w="1613" w:type="dxa"/>
          </w:tcPr>
          <w:p w:rsidR="00FD4751" w:rsidRDefault="00FD4751" w:rsidP="006E3593">
            <w:pPr>
              <w:spacing w:after="60"/>
              <w:jc w:val="both"/>
              <w:rPr>
                <w:b/>
              </w:rPr>
            </w:pPr>
            <w:r>
              <w:rPr>
                <w:b/>
              </w:rPr>
              <w:t>2:1:1</w:t>
            </w:r>
          </w:p>
        </w:tc>
        <w:tc>
          <w:tcPr>
            <w:tcW w:w="1593" w:type="dxa"/>
          </w:tcPr>
          <w:p w:rsidR="00FD4751" w:rsidRDefault="00FD4751" w:rsidP="006E3593">
            <w:pPr>
              <w:spacing w:after="60"/>
              <w:jc w:val="both"/>
              <w:rPr>
                <w:b/>
              </w:rPr>
            </w:pPr>
            <w:r>
              <w:rPr>
                <w:b/>
              </w:rPr>
              <w:t>2:2:1</w:t>
            </w:r>
          </w:p>
        </w:tc>
        <w:tc>
          <w:tcPr>
            <w:tcW w:w="1559" w:type="dxa"/>
          </w:tcPr>
          <w:p w:rsidR="00FD4751" w:rsidRDefault="00FD4751" w:rsidP="006E3593">
            <w:pPr>
              <w:spacing w:after="60"/>
              <w:jc w:val="both"/>
            </w:pPr>
            <w:r>
              <w:rPr>
                <w:b/>
              </w:rPr>
              <w:t>3:2:1</w:t>
            </w:r>
          </w:p>
        </w:tc>
      </w:tr>
      <w:tr w:rsidR="00FD4751" w:rsidTr="006E3593">
        <w:trPr>
          <w:cantSplit/>
          <w:jc w:val="center"/>
        </w:trPr>
        <w:tc>
          <w:tcPr>
            <w:tcW w:w="1276" w:type="dxa"/>
            <w:vMerge w:val="restart"/>
            <w:textDirection w:val="btLr"/>
          </w:tcPr>
          <w:p w:rsidR="00FD4751" w:rsidRDefault="00FD4751" w:rsidP="006E3593">
            <w:pPr>
              <w:spacing w:after="60"/>
              <w:ind w:left="113" w:right="113"/>
              <w:jc w:val="center"/>
              <w:rPr>
                <w:b/>
              </w:rPr>
            </w:pPr>
            <w:r>
              <w:rPr>
                <w:b/>
                <w:color w:val="000000"/>
              </w:rPr>
              <w:t>Impairment Ratings</w:t>
            </w:r>
          </w:p>
        </w:tc>
        <w:tc>
          <w:tcPr>
            <w:tcW w:w="1825" w:type="dxa"/>
            <w:gridSpan w:val="2"/>
          </w:tcPr>
          <w:p w:rsidR="00FD4751" w:rsidRDefault="00FD4751" w:rsidP="006E3593">
            <w:pPr>
              <w:spacing w:after="60"/>
              <w:jc w:val="both"/>
            </w:pPr>
            <w:r>
              <w:rPr>
                <w:b/>
              </w:rPr>
              <w:t>5</w:t>
            </w:r>
          </w:p>
        </w:tc>
        <w:tc>
          <w:tcPr>
            <w:tcW w:w="1614" w:type="dxa"/>
          </w:tcPr>
          <w:p w:rsidR="00FD4751" w:rsidRDefault="00FD4751" w:rsidP="006E3593">
            <w:pPr>
              <w:spacing w:after="60"/>
              <w:jc w:val="both"/>
            </w:pPr>
            <w:r>
              <w:t>2 &amp; 2 &amp; 1</w:t>
            </w:r>
          </w:p>
        </w:tc>
        <w:tc>
          <w:tcPr>
            <w:tcW w:w="1613" w:type="dxa"/>
          </w:tcPr>
          <w:p w:rsidR="00FD4751" w:rsidRDefault="00FD4751" w:rsidP="006E3593">
            <w:pPr>
              <w:spacing w:after="60"/>
              <w:jc w:val="both"/>
            </w:pPr>
            <w:r>
              <w:t>2 &amp; 2 &amp; 1</w:t>
            </w:r>
          </w:p>
        </w:tc>
        <w:tc>
          <w:tcPr>
            <w:tcW w:w="1593" w:type="dxa"/>
          </w:tcPr>
          <w:p w:rsidR="00FD4751" w:rsidRDefault="00FD4751" w:rsidP="006E3593">
            <w:pPr>
              <w:spacing w:after="60"/>
              <w:jc w:val="both"/>
            </w:pPr>
            <w:r>
              <w:rPr>
                <w:b/>
              </w:rPr>
              <w:t>2 &amp; 2 &amp; 1</w:t>
            </w:r>
          </w:p>
        </w:tc>
        <w:tc>
          <w:tcPr>
            <w:tcW w:w="1559" w:type="dxa"/>
          </w:tcPr>
          <w:p w:rsidR="00FD4751" w:rsidRDefault="00FD4751" w:rsidP="006E3593">
            <w:pPr>
              <w:spacing w:after="60"/>
              <w:jc w:val="both"/>
            </w:pPr>
            <w:r>
              <w:t>2 &amp; 2 &amp; 1</w:t>
            </w:r>
          </w:p>
        </w:tc>
      </w:tr>
      <w:tr w:rsidR="00FD4751" w:rsidTr="006E3593">
        <w:trPr>
          <w:cantSplit/>
          <w:jc w:val="center"/>
        </w:trPr>
        <w:tc>
          <w:tcPr>
            <w:tcW w:w="1276" w:type="dxa"/>
            <w:vMerge/>
          </w:tcPr>
          <w:p w:rsidR="00FD4751" w:rsidRDefault="00FD4751" w:rsidP="006E3593">
            <w:pPr>
              <w:spacing w:after="60"/>
              <w:jc w:val="both"/>
              <w:rPr>
                <w:b/>
              </w:rPr>
            </w:pPr>
          </w:p>
        </w:tc>
        <w:tc>
          <w:tcPr>
            <w:tcW w:w="1825" w:type="dxa"/>
            <w:gridSpan w:val="2"/>
          </w:tcPr>
          <w:p w:rsidR="00FD4751" w:rsidRDefault="00FD4751" w:rsidP="006E3593">
            <w:pPr>
              <w:spacing w:after="60"/>
              <w:jc w:val="both"/>
            </w:pPr>
            <w:r>
              <w:rPr>
                <w:b/>
              </w:rPr>
              <w:t>10</w:t>
            </w:r>
          </w:p>
        </w:tc>
        <w:tc>
          <w:tcPr>
            <w:tcW w:w="1614" w:type="dxa"/>
          </w:tcPr>
          <w:p w:rsidR="00FD4751" w:rsidRDefault="00FD4751" w:rsidP="006E3593">
            <w:pPr>
              <w:spacing w:after="60"/>
              <w:jc w:val="both"/>
            </w:pPr>
            <w:r>
              <w:t>4 &amp; 3 &amp; 3</w:t>
            </w:r>
          </w:p>
        </w:tc>
        <w:tc>
          <w:tcPr>
            <w:tcW w:w="1613" w:type="dxa"/>
          </w:tcPr>
          <w:p w:rsidR="00FD4751" w:rsidRDefault="00FD4751" w:rsidP="006E3593">
            <w:pPr>
              <w:spacing w:after="60"/>
              <w:jc w:val="both"/>
            </w:pPr>
            <w:r>
              <w:t>5 &amp; 3 &amp; 2</w:t>
            </w:r>
          </w:p>
        </w:tc>
        <w:tc>
          <w:tcPr>
            <w:tcW w:w="1593" w:type="dxa"/>
          </w:tcPr>
          <w:p w:rsidR="00FD4751" w:rsidRDefault="00FD4751" w:rsidP="006E3593">
            <w:pPr>
              <w:spacing w:after="60"/>
              <w:jc w:val="both"/>
            </w:pPr>
            <w:r>
              <w:rPr>
                <w:b/>
              </w:rPr>
              <w:t>4 &amp; 4 &amp; 2</w:t>
            </w:r>
          </w:p>
        </w:tc>
        <w:tc>
          <w:tcPr>
            <w:tcW w:w="1559" w:type="dxa"/>
          </w:tcPr>
          <w:p w:rsidR="00FD4751" w:rsidRDefault="00FD4751" w:rsidP="006E3593">
            <w:pPr>
              <w:spacing w:after="60"/>
              <w:jc w:val="both"/>
            </w:pPr>
            <w:r>
              <w:t>5 &amp; 3 &amp; 2</w:t>
            </w:r>
          </w:p>
        </w:tc>
      </w:tr>
      <w:tr w:rsidR="00FD4751" w:rsidTr="006E3593">
        <w:trPr>
          <w:cantSplit/>
          <w:jc w:val="center"/>
        </w:trPr>
        <w:tc>
          <w:tcPr>
            <w:tcW w:w="1276" w:type="dxa"/>
            <w:vMerge/>
          </w:tcPr>
          <w:p w:rsidR="00FD4751" w:rsidRDefault="00FD4751" w:rsidP="006E3593">
            <w:pPr>
              <w:spacing w:after="60"/>
              <w:jc w:val="both"/>
              <w:rPr>
                <w:b/>
              </w:rPr>
            </w:pPr>
          </w:p>
        </w:tc>
        <w:tc>
          <w:tcPr>
            <w:tcW w:w="1825" w:type="dxa"/>
            <w:gridSpan w:val="2"/>
          </w:tcPr>
          <w:p w:rsidR="00FD4751" w:rsidRDefault="00FD4751" w:rsidP="006E3593">
            <w:pPr>
              <w:spacing w:after="60"/>
              <w:jc w:val="both"/>
            </w:pPr>
            <w:r>
              <w:rPr>
                <w:b/>
              </w:rPr>
              <w:t>15</w:t>
            </w:r>
          </w:p>
        </w:tc>
        <w:tc>
          <w:tcPr>
            <w:tcW w:w="1614" w:type="dxa"/>
          </w:tcPr>
          <w:p w:rsidR="00FD4751" w:rsidRDefault="00FD4751" w:rsidP="006E3593">
            <w:pPr>
              <w:spacing w:after="60"/>
              <w:jc w:val="both"/>
            </w:pPr>
            <w:r>
              <w:rPr>
                <w:b/>
              </w:rPr>
              <w:t>5 &amp; 5 &amp; 5</w:t>
            </w:r>
          </w:p>
        </w:tc>
        <w:tc>
          <w:tcPr>
            <w:tcW w:w="1613" w:type="dxa"/>
          </w:tcPr>
          <w:p w:rsidR="00FD4751" w:rsidRDefault="00FD4751" w:rsidP="006E3593">
            <w:pPr>
              <w:spacing w:after="60"/>
              <w:jc w:val="both"/>
            </w:pPr>
            <w:r>
              <w:t>7 &amp; 4 &amp; 4</w:t>
            </w:r>
          </w:p>
        </w:tc>
        <w:tc>
          <w:tcPr>
            <w:tcW w:w="1593" w:type="dxa"/>
          </w:tcPr>
          <w:p w:rsidR="00FD4751" w:rsidRDefault="00FD4751" w:rsidP="006E3593">
            <w:pPr>
              <w:spacing w:after="60"/>
              <w:jc w:val="both"/>
            </w:pPr>
            <w:r>
              <w:rPr>
                <w:b/>
              </w:rPr>
              <w:t>6 &amp; 6 &amp; 3</w:t>
            </w:r>
          </w:p>
        </w:tc>
        <w:tc>
          <w:tcPr>
            <w:tcW w:w="1559" w:type="dxa"/>
          </w:tcPr>
          <w:p w:rsidR="00FD4751" w:rsidRDefault="00FD4751" w:rsidP="006E3593">
            <w:pPr>
              <w:spacing w:after="60"/>
              <w:jc w:val="both"/>
            </w:pPr>
            <w:r>
              <w:t>7 &amp; 5 &amp; 3</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20</w:t>
            </w:r>
          </w:p>
        </w:tc>
        <w:tc>
          <w:tcPr>
            <w:tcW w:w="1614" w:type="dxa"/>
          </w:tcPr>
          <w:p w:rsidR="00FD4751" w:rsidRDefault="00FD4751" w:rsidP="006E3593">
            <w:pPr>
              <w:spacing w:after="60"/>
              <w:jc w:val="both"/>
            </w:pPr>
            <w:r>
              <w:rPr>
                <w:b/>
              </w:rPr>
              <w:t>7 &amp; 7 &amp; 7</w:t>
            </w:r>
          </w:p>
        </w:tc>
        <w:tc>
          <w:tcPr>
            <w:tcW w:w="1613" w:type="dxa"/>
          </w:tcPr>
          <w:p w:rsidR="00FD4751" w:rsidRDefault="00FD4751" w:rsidP="006E3593">
            <w:pPr>
              <w:spacing w:after="60"/>
              <w:jc w:val="both"/>
            </w:pPr>
            <w:r>
              <w:t>11 &amp; 6 &amp; 5</w:t>
            </w:r>
          </w:p>
        </w:tc>
        <w:tc>
          <w:tcPr>
            <w:tcW w:w="1593" w:type="dxa"/>
          </w:tcPr>
          <w:p w:rsidR="00FD4751" w:rsidRDefault="00FD4751" w:rsidP="006E3593">
            <w:pPr>
              <w:spacing w:after="60"/>
              <w:jc w:val="both"/>
            </w:pPr>
            <w:r>
              <w:rPr>
                <w:b/>
              </w:rPr>
              <w:t>9 &amp; 9 &amp; 4</w:t>
            </w:r>
          </w:p>
        </w:tc>
        <w:tc>
          <w:tcPr>
            <w:tcW w:w="1559" w:type="dxa"/>
          </w:tcPr>
          <w:p w:rsidR="00FD4751" w:rsidRDefault="00FD4751" w:rsidP="006E3593">
            <w:pPr>
              <w:spacing w:after="60"/>
              <w:jc w:val="both"/>
            </w:pPr>
            <w:r>
              <w:t>11 &amp; 7 &amp; 4</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25</w:t>
            </w:r>
          </w:p>
        </w:tc>
        <w:tc>
          <w:tcPr>
            <w:tcW w:w="1614" w:type="dxa"/>
          </w:tcPr>
          <w:p w:rsidR="00FD4751" w:rsidRDefault="00FD4751" w:rsidP="006E3593">
            <w:pPr>
              <w:spacing w:after="60"/>
              <w:jc w:val="both"/>
            </w:pPr>
            <w:r>
              <w:t>10 &amp; 9 &amp; 9</w:t>
            </w:r>
          </w:p>
        </w:tc>
        <w:tc>
          <w:tcPr>
            <w:tcW w:w="1613" w:type="dxa"/>
          </w:tcPr>
          <w:p w:rsidR="00FD4751" w:rsidRDefault="00FD4751" w:rsidP="006E3593">
            <w:pPr>
              <w:spacing w:after="60"/>
              <w:jc w:val="both"/>
            </w:pPr>
            <w:r>
              <w:t>13 &amp; 7 &amp; 7</w:t>
            </w:r>
          </w:p>
        </w:tc>
        <w:tc>
          <w:tcPr>
            <w:tcW w:w="1593" w:type="dxa"/>
          </w:tcPr>
          <w:p w:rsidR="00FD4751" w:rsidRDefault="00FD4751" w:rsidP="006E3593">
            <w:pPr>
              <w:spacing w:after="60"/>
              <w:jc w:val="both"/>
            </w:pPr>
            <w:r>
              <w:t>11 &amp; 11 &amp; 5</w:t>
            </w:r>
          </w:p>
        </w:tc>
        <w:tc>
          <w:tcPr>
            <w:tcW w:w="1559" w:type="dxa"/>
          </w:tcPr>
          <w:p w:rsidR="00FD4751" w:rsidRDefault="00FD4751" w:rsidP="006E3593">
            <w:pPr>
              <w:spacing w:after="60"/>
              <w:jc w:val="both"/>
            </w:pPr>
            <w:r>
              <w:t>13 &amp; 9 &amp; 5</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 xml:space="preserve">30 </w:t>
            </w:r>
          </w:p>
        </w:tc>
        <w:tc>
          <w:tcPr>
            <w:tcW w:w="1614" w:type="dxa"/>
          </w:tcPr>
          <w:p w:rsidR="00FD4751" w:rsidRDefault="00FD4751" w:rsidP="006E3593">
            <w:pPr>
              <w:spacing w:after="60"/>
              <w:jc w:val="both"/>
            </w:pPr>
            <w:r>
              <w:rPr>
                <w:b/>
              </w:rPr>
              <w:t>11 &amp; 11 &amp; 11</w:t>
            </w:r>
          </w:p>
        </w:tc>
        <w:tc>
          <w:tcPr>
            <w:tcW w:w="1613" w:type="dxa"/>
          </w:tcPr>
          <w:p w:rsidR="00FD4751" w:rsidRDefault="00FD4751" w:rsidP="006E3593">
            <w:pPr>
              <w:spacing w:after="60"/>
              <w:jc w:val="both"/>
            </w:pPr>
            <w:r>
              <w:t>17 &amp; 8 &amp; 8</w:t>
            </w:r>
          </w:p>
        </w:tc>
        <w:tc>
          <w:tcPr>
            <w:tcW w:w="1593" w:type="dxa"/>
          </w:tcPr>
          <w:p w:rsidR="00FD4751" w:rsidRDefault="00FD4751" w:rsidP="006E3593">
            <w:pPr>
              <w:spacing w:after="60"/>
              <w:jc w:val="both"/>
            </w:pPr>
            <w:r>
              <w:t>14 &amp; 13 &amp; 7</w:t>
            </w:r>
          </w:p>
        </w:tc>
        <w:tc>
          <w:tcPr>
            <w:tcW w:w="1559" w:type="dxa"/>
          </w:tcPr>
          <w:p w:rsidR="00FD4751" w:rsidRDefault="00FD4751" w:rsidP="006E3593">
            <w:pPr>
              <w:spacing w:after="60"/>
              <w:jc w:val="both"/>
            </w:pPr>
            <w:r>
              <w:t>17 &amp; 11 &amp; 6</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35</w:t>
            </w:r>
          </w:p>
        </w:tc>
        <w:tc>
          <w:tcPr>
            <w:tcW w:w="1614" w:type="dxa"/>
          </w:tcPr>
          <w:p w:rsidR="00FD4751" w:rsidRDefault="00FD4751" w:rsidP="006E3593">
            <w:pPr>
              <w:spacing w:after="60"/>
              <w:jc w:val="both"/>
            </w:pPr>
            <w:r>
              <w:t>14 &amp; 13 &amp; 13</w:t>
            </w:r>
          </w:p>
        </w:tc>
        <w:tc>
          <w:tcPr>
            <w:tcW w:w="1613" w:type="dxa"/>
          </w:tcPr>
          <w:p w:rsidR="00FD4751" w:rsidRDefault="00FD4751" w:rsidP="006E3593">
            <w:pPr>
              <w:spacing w:after="60"/>
              <w:jc w:val="both"/>
            </w:pPr>
            <w:r>
              <w:rPr>
                <w:b/>
              </w:rPr>
              <w:t>20 &amp; 10 &amp; 10</w:t>
            </w:r>
          </w:p>
        </w:tc>
        <w:tc>
          <w:tcPr>
            <w:tcW w:w="1593" w:type="dxa"/>
          </w:tcPr>
          <w:p w:rsidR="00FD4751" w:rsidRDefault="00FD4751" w:rsidP="006E3593">
            <w:pPr>
              <w:spacing w:after="60"/>
              <w:jc w:val="both"/>
            </w:pPr>
            <w:r>
              <w:rPr>
                <w:b/>
              </w:rPr>
              <w:t>16 &amp; 16 &amp; 8</w:t>
            </w:r>
          </w:p>
        </w:tc>
        <w:tc>
          <w:tcPr>
            <w:tcW w:w="1559" w:type="dxa"/>
          </w:tcPr>
          <w:p w:rsidR="00FD4751" w:rsidRDefault="00FD4751" w:rsidP="006E3593">
            <w:pPr>
              <w:spacing w:after="60"/>
              <w:jc w:val="both"/>
            </w:pPr>
            <w:r>
              <w:t>20 &amp; 13 &amp; 7</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40</w:t>
            </w:r>
          </w:p>
        </w:tc>
        <w:tc>
          <w:tcPr>
            <w:tcW w:w="1614" w:type="dxa"/>
          </w:tcPr>
          <w:p w:rsidR="00FD4751" w:rsidRDefault="00FD4751" w:rsidP="006E3593">
            <w:pPr>
              <w:spacing w:after="60"/>
              <w:jc w:val="both"/>
            </w:pPr>
            <w:r>
              <w:rPr>
                <w:b/>
              </w:rPr>
              <w:t>16 &amp; 16 &amp; 16</w:t>
            </w:r>
          </w:p>
        </w:tc>
        <w:tc>
          <w:tcPr>
            <w:tcW w:w="1613" w:type="dxa"/>
          </w:tcPr>
          <w:p w:rsidR="00FD4751" w:rsidRDefault="00FD4751" w:rsidP="006E3593">
            <w:pPr>
              <w:spacing w:after="60"/>
              <w:jc w:val="both"/>
            </w:pPr>
            <w:r>
              <w:t>23 &amp; 12 &amp; 12</w:t>
            </w:r>
          </w:p>
        </w:tc>
        <w:tc>
          <w:tcPr>
            <w:tcW w:w="1593" w:type="dxa"/>
          </w:tcPr>
          <w:p w:rsidR="00FD4751" w:rsidRDefault="00FD4751" w:rsidP="006E3593">
            <w:pPr>
              <w:spacing w:after="60"/>
              <w:jc w:val="both"/>
            </w:pPr>
            <w:r>
              <w:t>19 &amp; 18 &amp; 9</w:t>
            </w:r>
          </w:p>
        </w:tc>
        <w:tc>
          <w:tcPr>
            <w:tcW w:w="1559" w:type="dxa"/>
          </w:tcPr>
          <w:p w:rsidR="00FD4751" w:rsidRDefault="00FD4751" w:rsidP="006E3593">
            <w:pPr>
              <w:spacing w:after="60"/>
              <w:jc w:val="both"/>
            </w:pPr>
            <w:r>
              <w:t>23 &amp; 16 &amp; 8</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45</w:t>
            </w:r>
          </w:p>
        </w:tc>
        <w:tc>
          <w:tcPr>
            <w:tcW w:w="1614" w:type="dxa"/>
          </w:tcPr>
          <w:p w:rsidR="00FD4751" w:rsidRDefault="00FD4751" w:rsidP="006E3593">
            <w:pPr>
              <w:spacing w:after="60"/>
              <w:jc w:val="both"/>
            </w:pPr>
            <w:r>
              <w:rPr>
                <w:b/>
              </w:rPr>
              <w:t>18 &amp; 18 &amp; 18</w:t>
            </w:r>
          </w:p>
        </w:tc>
        <w:tc>
          <w:tcPr>
            <w:tcW w:w="1613" w:type="dxa"/>
          </w:tcPr>
          <w:p w:rsidR="00FD4751" w:rsidRDefault="00FD4751" w:rsidP="006E3593">
            <w:pPr>
              <w:spacing w:after="60"/>
              <w:jc w:val="both"/>
            </w:pPr>
            <w:r>
              <w:t>27 &amp; 14 &amp; 13</w:t>
            </w:r>
          </w:p>
        </w:tc>
        <w:tc>
          <w:tcPr>
            <w:tcW w:w="1593" w:type="dxa"/>
          </w:tcPr>
          <w:p w:rsidR="00FD4751" w:rsidRDefault="00FD4751" w:rsidP="006E3593">
            <w:pPr>
              <w:spacing w:after="60"/>
              <w:jc w:val="both"/>
            </w:pPr>
            <w:r>
              <w:t>22 &amp; 21 &amp; 11</w:t>
            </w:r>
          </w:p>
        </w:tc>
        <w:tc>
          <w:tcPr>
            <w:tcW w:w="1559" w:type="dxa"/>
          </w:tcPr>
          <w:p w:rsidR="00FD4751" w:rsidRDefault="00FD4751" w:rsidP="006E3593">
            <w:pPr>
              <w:spacing w:after="60"/>
              <w:jc w:val="both"/>
            </w:pPr>
            <w:r>
              <w:rPr>
                <w:b/>
              </w:rPr>
              <w:t>27 &amp; 18 &amp; 9</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50</w:t>
            </w:r>
          </w:p>
        </w:tc>
        <w:tc>
          <w:tcPr>
            <w:tcW w:w="1614" w:type="dxa"/>
          </w:tcPr>
          <w:p w:rsidR="00FD4751" w:rsidRDefault="00FD4751" w:rsidP="006E3593">
            <w:pPr>
              <w:spacing w:after="60"/>
              <w:jc w:val="both"/>
            </w:pPr>
            <w:r>
              <w:t>21 &amp; 21 &amp; 20</w:t>
            </w:r>
          </w:p>
        </w:tc>
        <w:tc>
          <w:tcPr>
            <w:tcW w:w="1613" w:type="dxa"/>
          </w:tcPr>
          <w:p w:rsidR="00FD4751" w:rsidRDefault="00FD4751" w:rsidP="006E3593">
            <w:pPr>
              <w:spacing w:after="60"/>
              <w:jc w:val="both"/>
            </w:pPr>
            <w:r>
              <w:rPr>
                <w:b/>
              </w:rPr>
              <w:t>30 &amp; 15 &amp; 15</w:t>
            </w:r>
          </w:p>
        </w:tc>
        <w:tc>
          <w:tcPr>
            <w:tcW w:w="1593" w:type="dxa"/>
          </w:tcPr>
          <w:p w:rsidR="00FD4751" w:rsidRDefault="00FD4751" w:rsidP="006E3593">
            <w:pPr>
              <w:spacing w:after="60"/>
              <w:jc w:val="both"/>
            </w:pPr>
            <w:r>
              <w:t>25 &amp; 24 &amp; 12</w:t>
            </w:r>
          </w:p>
        </w:tc>
        <w:tc>
          <w:tcPr>
            <w:tcW w:w="1559" w:type="dxa"/>
          </w:tcPr>
          <w:p w:rsidR="00FD4751" w:rsidRDefault="00FD4751" w:rsidP="006E3593">
            <w:pPr>
              <w:spacing w:after="60"/>
              <w:jc w:val="both"/>
            </w:pPr>
            <w:r>
              <w:rPr>
                <w:b/>
              </w:rPr>
              <w:t>30 &amp; 20 &amp; 10</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55</w:t>
            </w:r>
          </w:p>
        </w:tc>
        <w:tc>
          <w:tcPr>
            <w:tcW w:w="1614" w:type="dxa"/>
          </w:tcPr>
          <w:p w:rsidR="00FD4751" w:rsidRDefault="00FD4751" w:rsidP="006E3593">
            <w:pPr>
              <w:spacing w:after="60"/>
              <w:jc w:val="both"/>
            </w:pPr>
            <w:r>
              <w:rPr>
                <w:b/>
              </w:rPr>
              <w:t>23 &amp; 23 &amp; 23</w:t>
            </w:r>
          </w:p>
        </w:tc>
        <w:tc>
          <w:tcPr>
            <w:tcW w:w="1613" w:type="dxa"/>
          </w:tcPr>
          <w:p w:rsidR="00FD4751" w:rsidRDefault="00FD4751" w:rsidP="006E3593">
            <w:pPr>
              <w:spacing w:after="60"/>
              <w:jc w:val="both"/>
            </w:pPr>
            <w:r>
              <w:t>35 &amp; 17 &amp; 17</w:t>
            </w:r>
          </w:p>
        </w:tc>
        <w:tc>
          <w:tcPr>
            <w:tcW w:w="1593" w:type="dxa"/>
          </w:tcPr>
          <w:p w:rsidR="00FD4751" w:rsidRDefault="00FD4751" w:rsidP="006E3593">
            <w:pPr>
              <w:spacing w:after="60"/>
              <w:jc w:val="both"/>
            </w:pPr>
            <w:r>
              <w:rPr>
                <w:b/>
              </w:rPr>
              <w:t>28 &amp; 28 &amp; 14</w:t>
            </w:r>
          </w:p>
        </w:tc>
        <w:tc>
          <w:tcPr>
            <w:tcW w:w="1559" w:type="dxa"/>
          </w:tcPr>
          <w:p w:rsidR="00FD4751" w:rsidRDefault="00FD4751" w:rsidP="006E3593">
            <w:pPr>
              <w:spacing w:after="60"/>
              <w:jc w:val="both"/>
            </w:pPr>
            <w:r>
              <w:t>34 &amp; 22 &amp; 11</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60</w:t>
            </w:r>
          </w:p>
        </w:tc>
        <w:tc>
          <w:tcPr>
            <w:tcW w:w="1614" w:type="dxa"/>
          </w:tcPr>
          <w:p w:rsidR="00FD4751" w:rsidRDefault="00FD4751" w:rsidP="006E3593">
            <w:pPr>
              <w:spacing w:after="60"/>
              <w:jc w:val="both"/>
            </w:pPr>
            <w:r>
              <w:t>27 &amp; 26 &amp; 26</w:t>
            </w:r>
          </w:p>
        </w:tc>
        <w:tc>
          <w:tcPr>
            <w:tcW w:w="1613" w:type="dxa"/>
          </w:tcPr>
          <w:p w:rsidR="00FD4751" w:rsidRDefault="00FD4751" w:rsidP="006E3593">
            <w:pPr>
              <w:spacing w:after="60"/>
              <w:jc w:val="both"/>
            </w:pPr>
            <w:r>
              <w:rPr>
                <w:b/>
              </w:rPr>
              <w:t>38 &amp; 19 &amp; 19</w:t>
            </w:r>
          </w:p>
        </w:tc>
        <w:tc>
          <w:tcPr>
            <w:tcW w:w="1593" w:type="dxa"/>
          </w:tcPr>
          <w:p w:rsidR="00FD4751" w:rsidRDefault="00FD4751" w:rsidP="006E3593">
            <w:pPr>
              <w:spacing w:after="60"/>
              <w:jc w:val="both"/>
            </w:pPr>
            <w:r>
              <w:t>31 &amp; 31 &amp; 16</w:t>
            </w:r>
          </w:p>
        </w:tc>
        <w:tc>
          <w:tcPr>
            <w:tcW w:w="1559" w:type="dxa"/>
          </w:tcPr>
          <w:p w:rsidR="00FD4751" w:rsidRDefault="00FD4751" w:rsidP="006E3593">
            <w:pPr>
              <w:spacing w:after="60"/>
              <w:jc w:val="both"/>
            </w:pPr>
            <w:r>
              <w:t>38 &amp; 26 &amp; 13</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65</w:t>
            </w:r>
          </w:p>
        </w:tc>
        <w:tc>
          <w:tcPr>
            <w:tcW w:w="1614" w:type="dxa"/>
          </w:tcPr>
          <w:p w:rsidR="00FD4751" w:rsidRDefault="00FD4751" w:rsidP="006E3593">
            <w:pPr>
              <w:spacing w:after="60"/>
              <w:jc w:val="both"/>
            </w:pPr>
            <w:r>
              <w:rPr>
                <w:b/>
              </w:rPr>
              <w:t>29 &amp; 29 &amp; 29</w:t>
            </w:r>
          </w:p>
        </w:tc>
        <w:tc>
          <w:tcPr>
            <w:tcW w:w="1613" w:type="dxa"/>
          </w:tcPr>
          <w:p w:rsidR="00FD4751" w:rsidRDefault="00FD4751" w:rsidP="006E3593">
            <w:pPr>
              <w:spacing w:after="60"/>
              <w:jc w:val="both"/>
            </w:pPr>
            <w:r>
              <w:t>43 &amp; 22 &amp; 21</w:t>
            </w:r>
          </w:p>
        </w:tc>
        <w:tc>
          <w:tcPr>
            <w:tcW w:w="1593" w:type="dxa"/>
          </w:tcPr>
          <w:p w:rsidR="00FD4751" w:rsidRDefault="00FD4751" w:rsidP="006E3593">
            <w:pPr>
              <w:spacing w:after="60"/>
              <w:jc w:val="both"/>
            </w:pPr>
            <w:r>
              <w:t>35 &amp; 35 &amp; 17</w:t>
            </w:r>
          </w:p>
        </w:tc>
        <w:tc>
          <w:tcPr>
            <w:tcW w:w="1559" w:type="dxa"/>
          </w:tcPr>
          <w:p w:rsidR="00FD4751" w:rsidRDefault="00FD4751" w:rsidP="006E3593">
            <w:pPr>
              <w:spacing w:after="60"/>
              <w:jc w:val="both"/>
            </w:pPr>
            <w:r>
              <w:t>43 &amp; 28 &amp; 14</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70</w:t>
            </w:r>
          </w:p>
        </w:tc>
        <w:tc>
          <w:tcPr>
            <w:tcW w:w="1614" w:type="dxa"/>
          </w:tcPr>
          <w:p w:rsidR="00FD4751" w:rsidRDefault="00FD4751" w:rsidP="006E3593">
            <w:pPr>
              <w:spacing w:after="60"/>
              <w:jc w:val="both"/>
              <w:rPr>
                <w:b/>
              </w:rPr>
            </w:pPr>
            <w:r>
              <w:rPr>
                <w:b/>
              </w:rPr>
              <w:t>33 &amp; 33 &amp; 33</w:t>
            </w:r>
          </w:p>
        </w:tc>
        <w:tc>
          <w:tcPr>
            <w:tcW w:w="1613" w:type="dxa"/>
          </w:tcPr>
          <w:p w:rsidR="00FD4751" w:rsidRDefault="00FD4751" w:rsidP="006E3593">
            <w:pPr>
              <w:spacing w:after="60"/>
              <w:jc w:val="both"/>
            </w:pPr>
            <w:r>
              <w:rPr>
                <w:b/>
              </w:rPr>
              <w:t>48 &amp; 24 &amp; 24</w:t>
            </w:r>
          </w:p>
        </w:tc>
        <w:tc>
          <w:tcPr>
            <w:tcW w:w="1593" w:type="dxa"/>
          </w:tcPr>
          <w:p w:rsidR="00FD4751" w:rsidRDefault="00FD4751" w:rsidP="006E3593">
            <w:pPr>
              <w:spacing w:after="60"/>
              <w:jc w:val="both"/>
            </w:pPr>
            <w:r>
              <w:t>40 &amp; 39 &amp; 20</w:t>
            </w:r>
          </w:p>
        </w:tc>
        <w:tc>
          <w:tcPr>
            <w:tcW w:w="1559" w:type="dxa"/>
          </w:tcPr>
          <w:p w:rsidR="00FD4751" w:rsidRDefault="00FD4751" w:rsidP="006E3593">
            <w:pPr>
              <w:spacing w:after="60"/>
              <w:jc w:val="both"/>
            </w:pPr>
            <w:r>
              <w:t>47 &amp; 32 &amp; 16</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75</w:t>
            </w:r>
          </w:p>
        </w:tc>
        <w:tc>
          <w:tcPr>
            <w:tcW w:w="1614" w:type="dxa"/>
          </w:tcPr>
          <w:p w:rsidR="00FD4751" w:rsidRDefault="00FD4751" w:rsidP="006E3593">
            <w:pPr>
              <w:spacing w:after="60"/>
              <w:jc w:val="both"/>
              <w:rPr>
                <w:b/>
              </w:rPr>
            </w:pPr>
            <w:r>
              <w:rPr>
                <w:b/>
              </w:rPr>
              <w:t>37 &amp; 37 &amp; 37</w:t>
            </w:r>
          </w:p>
        </w:tc>
        <w:tc>
          <w:tcPr>
            <w:tcW w:w="1613" w:type="dxa"/>
          </w:tcPr>
          <w:p w:rsidR="00FD4751" w:rsidRDefault="00FD4751" w:rsidP="006E3593">
            <w:pPr>
              <w:spacing w:after="60"/>
              <w:jc w:val="both"/>
            </w:pPr>
            <w:r>
              <w:rPr>
                <w:b/>
              </w:rPr>
              <w:t>54 &amp; 27 &amp; 27</w:t>
            </w:r>
          </w:p>
        </w:tc>
        <w:tc>
          <w:tcPr>
            <w:tcW w:w="1593" w:type="dxa"/>
          </w:tcPr>
          <w:p w:rsidR="00FD4751" w:rsidRDefault="00FD4751" w:rsidP="006E3593">
            <w:pPr>
              <w:spacing w:after="60"/>
              <w:jc w:val="both"/>
            </w:pPr>
            <w:r>
              <w:t>44 &amp; 43 &amp; 22</w:t>
            </w:r>
          </w:p>
        </w:tc>
        <w:tc>
          <w:tcPr>
            <w:tcW w:w="1559" w:type="dxa"/>
          </w:tcPr>
          <w:p w:rsidR="00FD4751" w:rsidRDefault="00FD4751" w:rsidP="006E3593">
            <w:pPr>
              <w:spacing w:after="60"/>
              <w:jc w:val="both"/>
            </w:pPr>
            <w:r>
              <w:t>53 &amp; 36 &amp; 18</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80</w:t>
            </w:r>
          </w:p>
        </w:tc>
        <w:tc>
          <w:tcPr>
            <w:tcW w:w="1614" w:type="dxa"/>
          </w:tcPr>
          <w:p w:rsidR="00FD4751" w:rsidRDefault="00FD4751" w:rsidP="006E3593">
            <w:pPr>
              <w:spacing w:after="60"/>
              <w:jc w:val="both"/>
              <w:rPr>
                <w:b/>
              </w:rPr>
            </w:pPr>
            <w:r>
              <w:rPr>
                <w:b/>
              </w:rPr>
              <w:t>42 &amp; 42 &amp; 42</w:t>
            </w:r>
          </w:p>
        </w:tc>
        <w:tc>
          <w:tcPr>
            <w:tcW w:w="1613" w:type="dxa"/>
          </w:tcPr>
          <w:p w:rsidR="00FD4751" w:rsidRDefault="00FD4751" w:rsidP="006E3593">
            <w:pPr>
              <w:spacing w:after="60"/>
              <w:jc w:val="both"/>
            </w:pPr>
            <w:r>
              <w:rPr>
                <w:b/>
              </w:rPr>
              <w:t>60 &amp; 30 &amp; 30</w:t>
            </w:r>
          </w:p>
        </w:tc>
        <w:tc>
          <w:tcPr>
            <w:tcW w:w="1593" w:type="dxa"/>
          </w:tcPr>
          <w:p w:rsidR="00FD4751" w:rsidRDefault="00FD4751" w:rsidP="006E3593">
            <w:pPr>
              <w:spacing w:after="60"/>
              <w:jc w:val="both"/>
            </w:pPr>
            <w:r>
              <w:t>49 &amp; 49 &amp; 24</w:t>
            </w:r>
          </w:p>
        </w:tc>
        <w:tc>
          <w:tcPr>
            <w:tcW w:w="1559" w:type="dxa"/>
          </w:tcPr>
          <w:p w:rsidR="00FD4751" w:rsidRDefault="00FD4751" w:rsidP="006E3593">
            <w:pPr>
              <w:spacing w:after="60"/>
              <w:jc w:val="both"/>
            </w:pPr>
            <w:r>
              <w:t>59 &amp; 40 &amp; 20</w:t>
            </w:r>
          </w:p>
        </w:tc>
      </w:tr>
      <w:tr w:rsidR="00FD4751" w:rsidTr="006E3593">
        <w:trPr>
          <w:cantSplit/>
          <w:jc w:val="center"/>
        </w:trPr>
        <w:tc>
          <w:tcPr>
            <w:tcW w:w="1276" w:type="dxa"/>
            <w:vMerge/>
          </w:tcPr>
          <w:p w:rsidR="00FD4751" w:rsidRDefault="00FD4751" w:rsidP="006E3593">
            <w:pPr>
              <w:spacing w:after="60"/>
              <w:jc w:val="both"/>
            </w:pPr>
          </w:p>
        </w:tc>
        <w:tc>
          <w:tcPr>
            <w:tcW w:w="1825" w:type="dxa"/>
            <w:gridSpan w:val="2"/>
          </w:tcPr>
          <w:p w:rsidR="00FD4751" w:rsidRDefault="00FD4751" w:rsidP="006E3593">
            <w:pPr>
              <w:spacing w:after="60"/>
              <w:jc w:val="both"/>
            </w:pPr>
            <w:r>
              <w:rPr>
                <w:b/>
              </w:rPr>
              <w:t>85</w:t>
            </w:r>
          </w:p>
        </w:tc>
        <w:tc>
          <w:tcPr>
            <w:tcW w:w="1614" w:type="dxa"/>
          </w:tcPr>
          <w:p w:rsidR="00FD4751" w:rsidRDefault="00FD4751" w:rsidP="006E3593">
            <w:pPr>
              <w:spacing w:after="60"/>
              <w:jc w:val="both"/>
              <w:rPr>
                <w:b/>
              </w:rPr>
            </w:pPr>
            <w:r>
              <w:rPr>
                <w:b/>
              </w:rPr>
              <w:t>47 &amp; 47 &amp; 47</w:t>
            </w:r>
          </w:p>
        </w:tc>
        <w:tc>
          <w:tcPr>
            <w:tcW w:w="1613" w:type="dxa"/>
          </w:tcPr>
          <w:p w:rsidR="00FD4751" w:rsidRDefault="00FD4751" w:rsidP="006E3593">
            <w:pPr>
              <w:spacing w:after="60"/>
              <w:jc w:val="both"/>
              <w:rPr>
                <w:b/>
              </w:rPr>
            </w:pPr>
            <w:r>
              <w:rPr>
                <w:b/>
              </w:rPr>
              <w:t>66 &amp; 33 &amp; 33</w:t>
            </w:r>
          </w:p>
        </w:tc>
        <w:tc>
          <w:tcPr>
            <w:tcW w:w="1593" w:type="dxa"/>
          </w:tcPr>
          <w:p w:rsidR="00FD4751" w:rsidRDefault="00FD4751" w:rsidP="006E3593">
            <w:pPr>
              <w:spacing w:after="60"/>
              <w:jc w:val="both"/>
              <w:rPr>
                <w:b/>
              </w:rPr>
            </w:pPr>
            <w:r>
              <w:rPr>
                <w:b/>
              </w:rPr>
              <w:t>54 &amp; 54 &amp; 27</w:t>
            </w:r>
          </w:p>
        </w:tc>
        <w:tc>
          <w:tcPr>
            <w:tcW w:w="1559" w:type="dxa"/>
          </w:tcPr>
          <w:p w:rsidR="00FD4751" w:rsidRDefault="00FD4751" w:rsidP="006E3593">
            <w:pPr>
              <w:spacing w:after="60"/>
              <w:jc w:val="both"/>
              <w:rPr>
                <w:b/>
              </w:rPr>
            </w:pPr>
            <w:r>
              <w:rPr>
                <w:b/>
              </w:rPr>
              <w:t>60 &amp; 44 &amp; 22</w:t>
            </w:r>
          </w:p>
        </w:tc>
      </w:tr>
      <w:tr w:rsidR="00FD4751" w:rsidTr="006E3593">
        <w:trPr>
          <w:cantSplit/>
          <w:jc w:val="center"/>
        </w:trPr>
        <w:tc>
          <w:tcPr>
            <w:tcW w:w="1276" w:type="dxa"/>
            <w:vMerge/>
          </w:tcPr>
          <w:p w:rsidR="00FD4751" w:rsidRDefault="00FD4751" w:rsidP="006E3593">
            <w:pPr>
              <w:spacing w:after="60"/>
              <w:jc w:val="both"/>
              <w:rPr>
                <w:b/>
              </w:rPr>
            </w:pPr>
          </w:p>
        </w:tc>
        <w:tc>
          <w:tcPr>
            <w:tcW w:w="1825" w:type="dxa"/>
            <w:gridSpan w:val="2"/>
          </w:tcPr>
          <w:p w:rsidR="00FD4751" w:rsidRDefault="00FD4751" w:rsidP="006E3593">
            <w:pPr>
              <w:spacing w:after="60"/>
              <w:jc w:val="both"/>
              <w:rPr>
                <w:b/>
              </w:rPr>
            </w:pPr>
            <w:r>
              <w:rPr>
                <w:b/>
              </w:rPr>
              <w:t xml:space="preserve">90 </w:t>
            </w:r>
          </w:p>
        </w:tc>
        <w:tc>
          <w:tcPr>
            <w:tcW w:w="1614" w:type="dxa"/>
          </w:tcPr>
          <w:p w:rsidR="00FD4751" w:rsidRDefault="00FD4751" w:rsidP="006E3593">
            <w:pPr>
              <w:spacing w:after="60"/>
              <w:jc w:val="both"/>
              <w:rPr>
                <w:b/>
              </w:rPr>
            </w:pPr>
            <w:r>
              <w:rPr>
                <w:b/>
              </w:rPr>
              <w:t>53 &amp; 53 &amp; 53</w:t>
            </w:r>
          </w:p>
        </w:tc>
        <w:tc>
          <w:tcPr>
            <w:tcW w:w="1613" w:type="dxa"/>
          </w:tcPr>
          <w:p w:rsidR="00FD4751" w:rsidRDefault="00FD4751" w:rsidP="006E3593">
            <w:pPr>
              <w:spacing w:after="60"/>
              <w:jc w:val="both"/>
              <w:rPr>
                <w:b/>
              </w:rPr>
            </w:pPr>
            <w:r>
              <w:rPr>
                <w:b/>
              </w:rPr>
              <w:t>74 &amp; 37 &amp; 37</w:t>
            </w:r>
          </w:p>
        </w:tc>
        <w:tc>
          <w:tcPr>
            <w:tcW w:w="1593" w:type="dxa"/>
          </w:tcPr>
          <w:p w:rsidR="00FD4751" w:rsidRDefault="00FD4751" w:rsidP="006E3593">
            <w:pPr>
              <w:spacing w:after="60"/>
              <w:jc w:val="both"/>
              <w:rPr>
                <w:b/>
              </w:rPr>
            </w:pPr>
            <w:r>
              <w:rPr>
                <w:b/>
              </w:rPr>
              <w:t>62 &amp; 62 &amp; 31</w:t>
            </w:r>
          </w:p>
        </w:tc>
        <w:tc>
          <w:tcPr>
            <w:tcW w:w="1559" w:type="dxa"/>
          </w:tcPr>
          <w:p w:rsidR="00FD4751" w:rsidRDefault="00FD4751" w:rsidP="006E3593">
            <w:pPr>
              <w:spacing w:after="60"/>
              <w:jc w:val="both"/>
            </w:pPr>
            <w:r>
              <w:t>79 &amp; 52 &amp; 26</w:t>
            </w:r>
          </w:p>
        </w:tc>
      </w:tr>
      <w:tr w:rsidR="00FD4751" w:rsidTr="006E3593">
        <w:trPr>
          <w:jc w:val="center"/>
        </w:trPr>
        <w:tc>
          <w:tcPr>
            <w:tcW w:w="1276" w:type="dxa"/>
          </w:tcPr>
          <w:p w:rsidR="00FD4751" w:rsidRDefault="00FD4751" w:rsidP="006E3593">
            <w:pPr>
              <w:spacing w:after="60"/>
              <w:jc w:val="both"/>
              <w:rPr>
                <w:b/>
              </w:rPr>
            </w:pPr>
          </w:p>
        </w:tc>
        <w:tc>
          <w:tcPr>
            <w:tcW w:w="8204" w:type="dxa"/>
            <w:gridSpan w:val="6"/>
          </w:tcPr>
          <w:p w:rsidR="00FD4751" w:rsidRDefault="00FD4751" w:rsidP="006E3593">
            <w:pPr>
              <w:spacing w:after="60"/>
              <w:jc w:val="both"/>
            </w:pPr>
            <w:r>
              <w:rPr>
                <w:b/>
                <w:i/>
              </w:rPr>
              <w:t>This table shows the relevant values when any impairment rating has to be apportioned between three conditions.</w:t>
            </w:r>
            <w:r>
              <w:rPr>
                <w:b/>
                <w:i/>
              </w:rPr>
              <w:tab/>
            </w:r>
          </w:p>
        </w:tc>
      </w:tr>
    </w:tbl>
    <w:p w:rsidR="00FD4751" w:rsidRDefault="00FD4751" w:rsidP="00FD4751">
      <w:pPr>
        <w:pStyle w:val="Comment"/>
        <w:rPr>
          <w:rFonts w:ascii="Times New Roman" w:hAnsi="Times New Roman"/>
          <w:i w:val="0"/>
          <w:sz w:val="20"/>
        </w:rPr>
      </w:pPr>
      <w:r>
        <w:rPr>
          <w:rFonts w:ascii="Times New Roman" w:hAnsi="Times New Roman"/>
          <w:sz w:val="20"/>
        </w:rPr>
        <w:t>No age adjustment permitted for this table</w:t>
      </w:r>
    </w:p>
    <w:p w:rsidR="00FD4751" w:rsidRDefault="00FD4751" w:rsidP="00FD4751">
      <w:pPr>
        <w:pStyle w:val="BodyText"/>
        <w:tabs>
          <w:tab w:val="left" w:pos="283"/>
        </w:tabs>
        <w:spacing w:before="120" w:after="120"/>
        <w:rPr>
          <w:rFonts w:ascii="Times New Roman" w:hAnsi="Times New Roman"/>
        </w:rPr>
      </w:pPr>
      <w:r>
        <w:rPr>
          <w:rFonts w:ascii="Times New Roman" w:hAnsi="Times New Roman"/>
        </w:rPr>
        <w:t>In the Apportionment tables, those solutions in bold are exact apportionments into the specified ratios. All the other solutions are the best approximations to the specified ratios.</w:t>
      </w:r>
    </w:p>
    <w:p w:rsidR="00FD4751" w:rsidRDefault="00FD4751" w:rsidP="00FD4751">
      <w:pPr>
        <w:pStyle w:val="BodyText"/>
        <w:tabs>
          <w:tab w:val="left" w:pos="283"/>
        </w:tabs>
        <w:spacing w:before="120" w:after="60"/>
        <w:rPr>
          <w:rFonts w:ascii="Times New Roman" w:hAnsi="Times New Roman"/>
        </w:rPr>
      </w:pPr>
      <w:r>
        <w:rPr>
          <w:rFonts w:ascii="Times New Roman" w:hAnsi="Times New Roman"/>
        </w:rPr>
        <w:t>From Table 20.2  it will be seen that:</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if a rating of 55 points is to be divided in the ratio of 2:2:1, one condition gets 28 points, another gets 28, and the third gets 14 points; and</w:t>
      </w:r>
    </w:p>
    <w:p w:rsidR="00FD4751" w:rsidRDefault="00993287" w:rsidP="00993287">
      <w:pPr>
        <w:pStyle w:val="Bullet"/>
        <w:tabs>
          <w:tab w:val="clear" w:pos="283"/>
        </w:tabs>
        <w:spacing w:after="120"/>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if a rating of 35 points is to be divided in the ratio of 3:2:1, one condition gets 20 points, another gets 13, and the third gets 7 points.</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74"/>
        <w:gridCol w:w="477"/>
        <w:gridCol w:w="1078"/>
        <w:gridCol w:w="1508"/>
        <w:gridCol w:w="2047"/>
        <w:gridCol w:w="17"/>
        <w:gridCol w:w="19"/>
      </w:tblGrid>
      <w:tr w:rsidR="00FD4751" w:rsidTr="006E3593">
        <w:trPr>
          <w:trHeight w:val="478"/>
          <w:jc w:val="center"/>
        </w:trPr>
        <w:tc>
          <w:tcPr>
            <w:tcW w:w="1951" w:type="dxa"/>
            <w:gridSpan w:val="2"/>
            <w:tcBorders>
              <w:bottom w:val="nil"/>
              <w:right w:val="nil"/>
            </w:tcBorders>
          </w:tcPr>
          <w:p w:rsidR="00FD4751" w:rsidRDefault="00FD4751" w:rsidP="006E3593">
            <w:pPr>
              <w:pStyle w:val="FigureHeading"/>
            </w:pPr>
            <w:r>
              <w:t>Table 20.3</w:t>
            </w:r>
          </w:p>
        </w:tc>
        <w:tc>
          <w:tcPr>
            <w:tcW w:w="4669" w:type="dxa"/>
            <w:gridSpan w:val="5"/>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45745" cy="313690"/>
                  <wp:effectExtent l="0" t="0" r="0" b="0"/>
                  <wp:docPr id="142" name="Picture 142"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5745" cy="313690"/>
                          </a:xfrm>
                          <a:prstGeom prst="rect">
                            <a:avLst/>
                          </a:prstGeom>
                          <a:noFill/>
                          <a:ln>
                            <a:noFill/>
                          </a:ln>
                        </pic:spPr>
                      </pic:pic>
                    </a:graphicData>
                  </a:graphic>
                </wp:inline>
              </w:drawing>
            </w:r>
          </w:p>
        </w:tc>
      </w:tr>
      <w:tr w:rsidR="00FD4751" w:rsidTr="006E3593">
        <w:trPr>
          <w:gridAfter w:val="2"/>
          <w:wAfter w:w="36" w:type="dxa"/>
          <w:jc w:val="center"/>
        </w:trPr>
        <w:tc>
          <w:tcPr>
            <w:tcW w:w="6584" w:type="dxa"/>
            <w:gridSpan w:val="5"/>
            <w:tcBorders>
              <w:top w:val="nil"/>
            </w:tcBorders>
          </w:tcPr>
          <w:p w:rsidR="00FD4751" w:rsidRDefault="00FD4751" w:rsidP="006E3593">
            <w:pPr>
              <w:keepNext/>
              <w:spacing w:before="120"/>
              <w:jc w:val="center"/>
              <w:rPr>
                <w:b/>
                <w:sz w:val="24"/>
              </w:rPr>
            </w:pPr>
            <w:r>
              <w:rPr>
                <w:b/>
                <w:color w:val="000000"/>
                <w:sz w:val="24"/>
              </w:rPr>
              <w:t>APPORTIONMENT</w:t>
            </w:r>
          </w:p>
        </w:tc>
      </w:tr>
      <w:tr w:rsidR="00FD4751" w:rsidTr="006E3593">
        <w:trPr>
          <w:gridAfter w:val="1"/>
          <w:wAfter w:w="19" w:type="dxa"/>
          <w:jc w:val="center"/>
        </w:trPr>
        <w:tc>
          <w:tcPr>
            <w:tcW w:w="1474" w:type="dxa"/>
          </w:tcPr>
          <w:p w:rsidR="00FD4751" w:rsidRDefault="00FD4751" w:rsidP="006E3593">
            <w:pPr>
              <w:keepNext/>
              <w:jc w:val="center"/>
              <w:rPr>
                <w:b/>
              </w:rPr>
            </w:pPr>
            <w:r>
              <w:rPr>
                <w:b/>
              </w:rPr>
              <w:t>Impairment Rating</w:t>
            </w:r>
          </w:p>
        </w:tc>
        <w:tc>
          <w:tcPr>
            <w:tcW w:w="1555" w:type="dxa"/>
            <w:gridSpan w:val="2"/>
          </w:tcPr>
          <w:p w:rsidR="00FD4751" w:rsidRDefault="00FD4751" w:rsidP="006E3593">
            <w:pPr>
              <w:jc w:val="center"/>
              <w:rPr>
                <w:b/>
              </w:rPr>
            </w:pPr>
            <w:r>
              <w:rPr>
                <w:b/>
              </w:rPr>
              <w:t>Apportioned in Ratio 1:1</w:t>
            </w:r>
          </w:p>
        </w:tc>
        <w:tc>
          <w:tcPr>
            <w:tcW w:w="1508" w:type="dxa"/>
          </w:tcPr>
          <w:p w:rsidR="00FD4751" w:rsidRDefault="00FD4751" w:rsidP="006E3593">
            <w:pPr>
              <w:jc w:val="center"/>
              <w:rPr>
                <w:b/>
              </w:rPr>
            </w:pPr>
            <w:r>
              <w:rPr>
                <w:b/>
              </w:rPr>
              <w:t>Impairment Rating</w:t>
            </w:r>
          </w:p>
        </w:tc>
        <w:tc>
          <w:tcPr>
            <w:tcW w:w="2064" w:type="dxa"/>
            <w:gridSpan w:val="2"/>
          </w:tcPr>
          <w:p w:rsidR="00FD4751" w:rsidRDefault="00FD4751" w:rsidP="006E3593">
            <w:pPr>
              <w:jc w:val="center"/>
              <w:rPr>
                <w:b/>
              </w:rPr>
            </w:pPr>
            <w:r>
              <w:rPr>
                <w:b/>
              </w:rPr>
              <w:t>Apportioned in Ratio 1:1</w:t>
            </w:r>
          </w:p>
        </w:tc>
      </w:tr>
      <w:tr w:rsidR="00FD4751" w:rsidTr="006E3593">
        <w:trPr>
          <w:gridAfter w:val="1"/>
          <w:wAfter w:w="19" w:type="dxa"/>
          <w:jc w:val="center"/>
        </w:trPr>
        <w:tc>
          <w:tcPr>
            <w:tcW w:w="1474" w:type="dxa"/>
          </w:tcPr>
          <w:p w:rsidR="00FD4751" w:rsidRDefault="00FD4751" w:rsidP="006E3593">
            <w:pPr>
              <w:keepNext/>
              <w:jc w:val="center"/>
            </w:pPr>
            <w:r>
              <w:t>1</w:t>
            </w:r>
          </w:p>
        </w:tc>
        <w:tc>
          <w:tcPr>
            <w:tcW w:w="1555" w:type="dxa"/>
            <w:gridSpan w:val="2"/>
          </w:tcPr>
          <w:p w:rsidR="00FD4751" w:rsidRDefault="00FD4751" w:rsidP="006E3593">
            <w:pPr>
              <w:jc w:val="center"/>
            </w:pPr>
            <w:r>
              <w:t>1 &amp; 0</w:t>
            </w:r>
          </w:p>
        </w:tc>
        <w:tc>
          <w:tcPr>
            <w:tcW w:w="1508" w:type="dxa"/>
          </w:tcPr>
          <w:p w:rsidR="00FD4751" w:rsidRDefault="00FD4751" w:rsidP="006E3593">
            <w:pPr>
              <w:jc w:val="center"/>
            </w:pPr>
            <w:r>
              <w:t>46</w:t>
            </w:r>
          </w:p>
        </w:tc>
        <w:tc>
          <w:tcPr>
            <w:tcW w:w="2064" w:type="dxa"/>
            <w:gridSpan w:val="2"/>
          </w:tcPr>
          <w:p w:rsidR="00FD4751" w:rsidRDefault="00FD4751" w:rsidP="006E3593">
            <w:pPr>
              <w:jc w:val="center"/>
            </w:pPr>
            <w:r>
              <w:t>27 &amp; 26</w:t>
            </w:r>
          </w:p>
        </w:tc>
      </w:tr>
      <w:tr w:rsidR="00FD4751" w:rsidTr="006E3593">
        <w:trPr>
          <w:gridAfter w:val="1"/>
          <w:wAfter w:w="19" w:type="dxa"/>
          <w:jc w:val="center"/>
        </w:trPr>
        <w:tc>
          <w:tcPr>
            <w:tcW w:w="1474" w:type="dxa"/>
          </w:tcPr>
          <w:p w:rsidR="00FD4751" w:rsidRDefault="00FD4751" w:rsidP="006E3593">
            <w:pPr>
              <w:keepNext/>
              <w:jc w:val="center"/>
              <w:rPr>
                <w:b/>
              </w:rPr>
            </w:pPr>
            <w:r>
              <w:rPr>
                <w:b/>
              </w:rPr>
              <w:t>2</w:t>
            </w:r>
          </w:p>
        </w:tc>
        <w:tc>
          <w:tcPr>
            <w:tcW w:w="1555" w:type="dxa"/>
            <w:gridSpan w:val="2"/>
          </w:tcPr>
          <w:p w:rsidR="00FD4751" w:rsidRDefault="00FD4751" w:rsidP="006E3593">
            <w:pPr>
              <w:jc w:val="center"/>
              <w:rPr>
                <w:b/>
              </w:rPr>
            </w:pPr>
            <w:r>
              <w:rPr>
                <w:b/>
              </w:rPr>
              <w:t>1 &amp; 1</w:t>
            </w:r>
          </w:p>
        </w:tc>
        <w:tc>
          <w:tcPr>
            <w:tcW w:w="1508" w:type="dxa"/>
          </w:tcPr>
          <w:p w:rsidR="00FD4751" w:rsidRDefault="00FD4751" w:rsidP="006E3593">
            <w:pPr>
              <w:jc w:val="center"/>
              <w:rPr>
                <w:b/>
              </w:rPr>
            </w:pPr>
            <w:r>
              <w:rPr>
                <w:b/>
              </w:rPr>
              <w:t>47</w:t>
            </w:r>
          </w:p>
        </w:tc>
        <w:tc>
          <w:tcPr>
            <w:tcW w:w="2064" w:type="dxa"/>
            <w:gridSpan w:val="2"/>
          </w:tcPr>
          <w:p w:rsidR="00FD4751" w:rsidRDefault="00FD4751" w:rsidP="006E3593">
            <w:pPr>
              <w:jc w:val="center"/>
              <w:rPr>
                <w:b/>
              </w:rPr>
            </w:pPr>
            <w:r>
              <w:rPr>
                <w:b/>
              </w:rPr>
              <w:t xml:space="preserve"> 27 &amp; 27</w:t>
            </w:r>
          </w:p>
        </w:tc>
      </w:tr>
      <w:tr w:rsidR="00FD4751" w:rsidTr="006E3593">
        <w:trPr>
          <w:gridAfter w:val="1"/>
          <w:wAfter w:w="19" w:type="dxa"/>
          <w:jc w:val="center"/>
        </w:trPr>
        <w:tc>
          <w:tcPr>
            <w:tcW w:w="1474" w:type="dxa"/>
          </w:tcPr>
          <w:p w:rsidR="00FD4751" w:rsidRDefault="00FD4751" w:rsidP="006E3593">
            <w:pPr>
              <w:keepNext/>
              <w:jc w:val="center"/>
            </w:pPr>
            <w:r>
              <w:t>3</w:t>
            </w:r>
          </w:p>
        </w:tc>
        <w:tc>
          <w:tcPr>
            <w:tcW w:w="1555" w:type="dxa"/>
            <w:gridSpan w:val="2"/>
          </w:tcPr>
          <w:p w:rsidR="00FD4751" w:rsidRDefault="00FD4751" w:rsidP="006E3593">
            <w:pPr>
              <w:jc w:val="center"/>
            </w:pPr>
            <w:r>
              <w:t>2 &amp; 1</w:t>
            </w:r>
          </w:p>
        </w:tc>
        <w:tc>
          <w:tcPr>
            <w:tcW w:w="1508" w:type="dxa"/>
          </w:tcPr>
          <w:p w:rsidR="00FD4751" w:rsidRDefault="00FD4751" w:rsidP="006E3593">
            <w:pPr>
              <w:jc w:val="center"/>
              <w:rPr>
                <w:b/>
              </w:rPr>
            </w:pPr>
            <w:r>
              <w:rPr>
                <w:b/>
              </w:rPr>
              <w:t>48</w:t>
            </w:r>
          </w:p>
        </w:tc>
        <w:tc>
          <w:tcPr>
            <w:tcW w:w="2064" w:type="dxa"/>
            <w:gridSpan w:val="2"/>
          </w:tcPr>
          <w:p w:rsidR="00FD4751" w:rsidRDefault="00FD4751" w:rsidP="006E3593">
            <w:pPr>
              <w:jc w:val="center"/>
              <w:rPr>
                <w:b/>
              </w:rPr>
            </w:pPr>
            <w:r>
              <w:rPr>
                <w:b/>
              </w:rPr>
              <w:t>28 &amp; 28</w:t>
            </w:r>
          </w:p>
        </w:tc>
      </w:tr>
      <w:tr w:rsidR="00FD4751" w:rsidTr="006E3593">
        <w:trPr>
          <w:gridAfter w:val="1"/>
          <w:wAfter w:w="19" w:type="dxa"/>
          <w:jc w:val="center"/>
        </w:trPr>
        <w:tc>
          <w:tcPr>
            <w:tcW w:w="1474" w:type="dxa"/>
          </w:tcPr>
          <w:p w:rsidR="00FD4751" w:rsidRDefault="00FD4751" w:rsidP="006E3593">
            <w:pPr>
              <w:keepNext/>
              <w:jc w:val="center"/>
              <w:rPr>
                <w:b/>
              </w:rPr>
            </w:pPr>
            <w:r>
              <w:rPr>
                <w:b/>
              </w:rPr>
              <w:t>4</w:t>
            </w:r>
          </w:p>
        </w:tc>
        <w:tc>
          <w:tcPr>
            <w:tcW w:w="1555" w:type="dxa"/>
            <w:gridSpan w:val="2"/>
          </w:tcPr>
          <w:p w:rsidR="00FD4751" w:rsidRDefault="00FD4751" w:rsidP="006E3593">
            <w:pPr>
              <w:jc w:val="center"/>
              <w:rPr>
                <w:b/>
              </w:rPr>
            </w:pPr>
            <w:r>
              <w:rPr>
                <w:b/>
              </w:rPr>
              <w:t>2 &amp; 2</w:t>
            </w:r>
          </w:p>
        </w:tc>
        <w:tc>
          <w:tcPr>
            <w:tcW w:w="1508" w:type="dxa"/>
          </w:tcPr>
          <w:p w:rsidR="00FD4751" w:rsidRDefault="00FD4751" w:rsidP="006E3593">
            <w:pPr>
              <w:jc w:val="center"/>
            </w:pPr>
            <w:r>
              <w:t>49</w:t>
            </w:r>
          </w:p>
        </w:tc>
        <w:tc>
          <w:tcPr>
            <w:tcW w:w="2064" w:type="dxa"/>
            <w:gridSpan w:val="2"/>
          </w:tcPr>
          <w:p w:rsidR="00FD4751" w:rsidRDefault="00FD4751" w:rsidP="006E3593">
            <w:pPr>
              <w:jc w:val="center"/>
            </w:pPr>
            <w:r>
              <w:t>29 &amp; 28</w:t>
            </w:r>
          </w:p>
        </w:tc>
      </w:tr>
      <w:tr w:rsidR="00FD4751" w:rsidTr="006E3593">
        <w:trPr>
          <w:gridAfter w:val="1"/>
          <w:wAfter w:w="19" w:type="dxa"/>
          <w:jc w:val="center"/>
        </w:trPr>
        <w:tc>
          <w:tcPr>
            <w:tcW w:w="1474" w:type="dxa"/>
          </w:tcPr>
          <w:p w:rsidR="00FD4751" w:rsidRDefault="00FD4751" w:rsidP="006E3593">
            <w:pPr>
              <w:keepNext/>
              <w:jc w:val="center"/>
            </w:pPr>
            <w:r>
              <w:t>5</w:t>
            </w:r>
          </w:p>
        </w:tc>
        <w:tc>
          <w:tcPr>
            <w:tcW w:w="1555" w:type="dxa"/>
            <w:gridSpan w:val="2"/>
          </w:tcPr>
          <w:p w:rsidR="00FD4751" w:rsidRDefault="00FD4751" w:rsidP="006E3593">
            <w:pPr>
              <w:jc w:val="center"/>
            </w:pPr>
            <w:r>
              <w:t>3 &amp; 2</w:t>
            </w:r>
          </w:p>
        </w:tc>
        <w:tc>
          <w:tcPr>
            <w:tcW w:w="1508" w:type="dxa"/>
          </w:tcPr>
          <w:p w:rsidR="00FD4751" w:rsidRDefault="00FD4751" w:rsidP="006E3593">
            <w:pPr>
              <w:jc w:val="center"/>
              <w:rPr>
                <w:b/>
              </w:rPr>
            </w:pPr>
            <w:r>
              <w:rPr>
                <w:b/>
              </w:rPr>
              <w:t>50</w:t>
            </w:r>
          </w:p>
        </w:tc>
        <w:tc>
          <w:tcPr>
            <w:tcW w:w="2064" w:type="dxa"/>
            <w:gridSpan w:val="2"/>
          </w:tcPr>
          <w:p w:rsidR="00FD4751" w:rsidRDefault="00FD4751" w:rsidP="006E3593">
            <w:pPr>
              <w:jc w:val="center"/>
              <w:rPr>
                <w:b/>
              </w:rPr>
            </w:pPr>
            <w:r>
              <w:rPr>
                <w:b/>
              </w:rPr>
              <w:t>29 &amp; 29</w:t>
            </w:r>
          </w:p>
        </w:tc>
      </w:tr>
      <w:tr w:rsidR="00FD4751" w:rsidTr="006E3593">
        <w:trPr>
          <w:gridAfter w:val="1"/>
          <w:wAfter w:w="19" w:type="dxa"/>
          <w:jc w:val="center"/>
        </w:trPr>
        <w:tc>
          <w:tcPr>
            <w:tcW w:w="1474" w:type="dxa"/>
          </w:tcPr>
          <w:p w:rsidR="00FD4751" w:rsidRDefault="00FD4751" w:rsidP="006E3593">
            <w:pPr>
              <w:keepNext/>
              <w:jc w:val="center"/>
              <w:rPr>
                <w:b/>
              </w:rPr>
            </w:pPr>
            <w:r>
              <w:rPr>
                <w:b/>
              </w:rPr>
              <w:t>6</w:t>
            </w:r>
          </w:p>
        </w:tc>
        <w:tc>
          <w:tcPr>
            <w:tcW w:w="1555" w:type="dxa"/>
            <w:gridSpan w:val="2"/>
          </w:tcPr>
          <w:p w:rsidR="00FD4751" w:rsidRDefault="00FD4751" w:rsidP="006E3593">
            <w:pPr>
              <w:jc w:val="center"/>
              <w:rPr>
                <w:b/>
              </w:rPr>
            </w:pPr>
            <w:r>
              <w:rPr>
                <w:b/>
              </w:rPr>
              <w:t>3 &amp; 3</w:t>
            </w:r>
          </w:p>
        </w:tc>
        <w:tc>
          <w:tcPr>
            <w:tcW w:w="1508" w:type="dxa"/>
          </w:tcPr>
          <w:p w:rsidR="00FD4751" w:rsidRDefault="00FD4751" w:rsidP="006E3593">
            <w:pPr>
              <w:jc w:val="center"/>
              <w:rPr>
                <w:b/>
              </w:rPr>
            </w:pPr>
            <w:r>
              <w:rPr>
                <w:b/>
              </w:rPr>
              <w:t>51</w:t>
            </w:r>
          </w:p>
        </w:tc>
        <w:tc>
          <w:tcPr>
            <w:tcW w:w="2064" w:type="dxa"/>
            <w:gridSpan w:val="2"/>
          </w:tcPr>
          <w:p w:rsidR="00FD4751" w:rsidRDefault="00FD4751" w:rsidP="006E3593">
            <w:pPr>
              <w:jc w:val="center"/>
              <w:rPr>
                <w:b/>
              </w:rPr>
            </w:pPr>
            <w:r>
              <w:rPr>
                <w:b/>
              </w:rPr>
              <w:t>30 &amp; 30</w:t>
            </w:r>
          </w:p>
        </w:tc>
      </w:tr>
      <w:tr w:rsidR="00FD4751" w:rsidTr="006E3593">
        <w:trPr>
          <w:gridAfter w:val="1"/>
          <w:wAfter w:w="19" w:type="dxa"/>
          <w:jc w:val="center"/>
        </w:trPr>
        <w:tc>
          <w:tcPr>
            <w:tcW w:w="1474" w:type="dxa"/>
          </w:tcPr>
          <w:p w:rsidR="00FD4751" w:rsidRDefault="00FD4751" w:rsidP="006E3593">
            <w:pPr>
              <w:keepNext/>
              <w:jc w:val="center"/>
            </w:pPr>
            <w:r>
              <w:t>7</w:t>
            </w:r>
          </w:p>
        </w:tc>
        <w:tc>
          <w:tcPr>
            <w:tcW w:w="1555" w:type="dxa"/>
            <w:gridSpan w:val="2"/>
          </w:tcPr>
          <w:p w:rsidR="00FD4751" w:rsidRDefault="00FD4751" w:rsidP="006E3593">
            <w:pPr>
              <w:jc w:val="center"/>
            </w:pPr>
            <w:r>
              <w:t>4 &amp; 3</w:t>
            </w:r>
          </w:p>
        </w:tc>
        <w:tc>
          <w:tcPr>
            <w:tcW w:w="1508" w:type="dxa"/>
          </w:tcPr>
          <w:p w:rsidR="00FD4751" w:rsidRDefault="00FD4751" w:rsidP="006E3593">
            <w:pPr>
              <w:jc w:val="center"/>
              <w:rPr>
                <w:b/>
              </w:rPr>
            </w:pPr>
            <w:r>
              <w:rPr>
                <w:b/>
              </w:rPr>
              <w:t>52</w:t>
            </w:r>
          </w:p>
        </w:tc>
        <w:tc>
          <w:tcPr>
            <w:tcW w:w="2064" w:type="dxa"/>
            <w:gridSpan w:val="2"/>
          </w:tcPr>
          <w:p w:rsidR="00FD4751" w:rsidRDefault="00FD4751" w:rsidP="006E3593">
            <w:pPr>
              <w:jc w:val="center"/>
              <w:rPr>
                <w:b/>
              </w:rPr>
            </w:pPr>
            <w:r>
              <w:rPr>
                <w:b/>
              </w:rPr>
              <w:t>31 &amp; 31</w:t>
            </w:r>
          </w:p>
        </w:tc>
      </w:tr>
      <w:tr w:rsidR="00FD4751" w:rsidTr="006E3593">
        <w:trPr>
          <w:gridAfter w:val="1"/>
          <w:wAfter w:w="19" w:type="dxa"/>
          <w:jc w:val="center"/>
        </w:trPr>
        <w:tc>
          <w:tcPr>
            <w:tcW w:w="1474" w:type="dxa"/>
          </w:tcPr>
          <w:p w:rsidR="00FD4751" w:rsidRDefault="00FD4751" w:rsidP="006E3593">
            <w:pPr>
              <w:keepNext/>
              <w:jc w:val="center"/>
              <w:rPr>
                <w:b/>
              </w:rPr>
            </w:pPr>
            <w:r>
              <w:rPr>
                <w:b/>
              </w:rPr>
              <w:t>8</w:t>
            </w:r>
          </w:p>
        </w:tc>
        <w:tc>
          <w:tcPr>
            <w:tcW w:w="1555" w:type="dxa"/>
            <w:gridSpan w:val="2"/>
          </w:tcPr>
          <w:p w:rsidR="00FD4751" w:rsidRDefault="00FD4751" w:rsidP="006E3593">
            <w:pPr>
              <w:jc w:val="center"/>
              <w:rPr>
                <w:b/>
              </w:rPr>
            </w:pPr>
            <w:r>
              <w:rPr>
                <w:b/>
              </w:rPr>
              <w:t>4 &amp; 4</w:t>
            </w:r>
          </w:p>
        </w:tc>
        <w:tc>
          <w:tcPr>
            <w:tcW w:w="1508" w:type="dxa"/>
          </w:tcPr>
          <w:p w:rsidR="00FD4751" w:rsidRDefault="00FD4751" w:rsidP="006E3593">
            <w:pPr>
              <w:jc w:val="center"/>
            </w:pPr>
            <w:r>
              <w:t>53</w:t>
            </w:r>
          </w:p>
        </w:tc>
        <w:tc>
          <w:tcPr>
            <w:tcW w:w="2064" w:type="dxa"/>
            <w:gridSpan w:val="2"/>
          </w:tcPr>
          <w:p w:rsidR="00FD4751" w:rsidRDefault="00FD4751" w:rsidP="006E3593">
            <w:pPr>
              <w:jc w:val="center"/>
            </w:pPr>
            <w:r>
              <w:t>32 &amp; 31</w:t>
            </w:r>
          </w:p>
        </w:tc>
      </w:tr>
      <w:tr w:rsidR="00FD4751" w:rsidTr="006E3593">
        <w:trPr>
          <w:gridAfter w:val="1"/>
          <w:wAfter w:w="19" w:type="dxa"/>
          <w:jc w:val="center"/>
        </w:trPr>
        <w:tc>
          <w:tcPr>
            <w:tcW w:w="1474" w:type="dxa"/>
          </w:tcPr>
          <w:p w:rsidR="00FD4751" w:rsidRDefault="00FD4751" w:rsidP="006E3593">
            <w:pPr>
              <w:keepNext/>
              <w:jc w:val="center"/>
            </w:pPr>
            <w:r>
              <w:t>9</w:t>
            </w:r>
          </w:p>
        </w:tc>
        <w:tc>
          <w:tcPr>
            <w:tcW w:w="1555" w:type="dxa"/>
            <w:gridSpan w:val="2"/>
          </w:tcPr>
          <w:p w:rsidR="00FD4751" w:rsidRDefault="00FD4751" w:rsidP="006E3593">
            <w:pPr>
              <w:jc w:val="center"/>
            </w:pPr>
            <w:r>
              <w:t>5 &amp; 4</w:t>
            </w:r>
          </w:p>
        </w:tc>
        <w:tc>
          <w:tcPr>
            <w:tcW w:w="1508" w:type="dxa"/>
          </w:tcPr>
          <w:p w:rsidR="00FD4751" w:rsidRDefault="00FD4751" w:rsidP="006E3593">
            <w:pPr>
              <w:jc w:val="center"/>
              <w:rPr>
                <w:b/>
              </w:rPr>
            </w:pPr>
            <w:r>
              <w:rPr>
                <w:b/>
              </w:rPr>
              <w:t>54</w:t>
            </w:r>
          </w:p>
        </w:tc>
        <w:tc>
          <w:tcPr>
            <w:tcW w:w="2064" w:type="dxa"/>
            <w:gridSpan w:val="2"/>
          </w:tcPr>
          <w:p w:rsidR="00FD4751" w:rsidRDefault="00FD4751" w:rsidP="006E3593">
            <w:pPr>
              <w:jc w:val="center"/>
              <w:rPr>
                <w:b/>
              </w:rPr>
            </w:pPr>
            <w:r>
              <w:rPr>
                <w:b/>
              </w:rPr>
              <w:t>32 &amp; 32</w:t>
            </w:r>
          </w:p>
        </w:tc>
      </w:tr>
      <w:tr w:rsidR="00FD4751" w:rsidTr="006E3593">
        <w:trPr>
          <w:gridAfter w:val="1"/>
          <w:wAfter w:w="19" w:type="dxa"/>
          <w:jc w:val="center"/>
        </w:trPr>
        <w:tc>
          <w:tcPr>
            <w:tcW w:w="1474" w:type="dxa"/>
          </w:tcPr>
          <w:p w:rsidR="00FD4751" w:rsidRDefault="00FD4751" w:rsidP="006E3593">
            <w:pPr>
              <w:keepNext/>
              <w:jc w:val="center"/>
              <w:rPr>
                <w:b/>
              </w:rPr>
            </w:pPr>
            <w:r>
              <w:rPr>
                <w:b/>
              </w:rPr>
              <w:t>10</w:t>
            </w:r>
          </w:p>
        </w:tc>
        <w:tc>
          <w:tcPr>
            <w:tcW w:w="1555" w:type="dxa"/>
            <w:gridSpan w:val="2"/>
          </w:tcPr>
          <w:p w:rsidR="00FD4751" w:rsidRDefault="00FD4751" w:rsidP="006E3593">
            <w:pPr>
              <w:jc w:val="center"/>
              <w:rPr>
                <w:b/>
              </w:rPr>
            </w:pPr>
            <w:r>
              <w:rPr>
                <w:b/>
              </w:rPr>
              <w:t>5 &amp; 5</w:t>
            </w:r>
          </w:p>
        </w:tc>
        <w:tc>
          <w:tcPr>
            <w:tcW w:w="1508" w:type="dxa"/>
          </w:tcPr>
          <w:p w:rsidR="00FD4751" w:rsidRDefault="00FD4751" w:rsidP="006E3593">
            <w:pPr>
              <w:jc w:val="center"/>
              <w:rPr>
                <w:b/>
              </w:rPr>
            </w:pPr>
            <w:r>
              <w:rPr>
                <w:b/>
              </w:rPr>
              <w:t>55</w:t>
            </w:r>
          </w:p>
        </w:tc>
        <w:tc>
          <w:tcPr>
            <w:tcW w:w="2064" w:type="dxa"/>
            <w:gridSpan w:val="2"/>
          </w:tcPr>
          <w:p w:rsidR="00FD4751" w:rsidRDefault="00FD4751" w:rsidP="006E3593">
            <w:pPr>
              <w:jc w:val="center"/>
              <w:rPr>
                <w:b/>
              </w:rPr>
            </w:pPr>
            <w:r>
              <w:rPr>
                <w:b/>
              </w:rPr>
              <w:t>33 &amp; 33</w:t>
            </w:r>
          </w:p>
        </w:tc>
      </w:tr>
      <w:tr w:rsidR="00FD4751" w:rsidTr="006E3593">
        <w:trPr>
          <w:gridAfter w:val="1"/>
          <w:wAfter w:w="19" w:type="dxa"/>
          <w:jc w:val="center"/>
        </w:trPr>
        <w:tc>
          <w:tcPr>
            <w:tcW w:w="1474" w:type="dxa"/>
          </w:tcPr>
          <w:p w:rsidR="00FD4751" w:rsidRDefault="00FD4751" w:rsidP="006E3593">
            <w:pPr>
              <w:keepNext/>
              <w:jc w:val="center"/>
            </w:pPr>
            <w:r>
              <w:t>11</w:t>
            </w:r>
          </w:p>
        </w:tc>
        <w:tc>
          <w:tcPr>
            <w:tcW w:w="1555" w:type="dxa"/>
            <w:gridSpan w:val="2"/>
          </w:tcPr>
          <w:p w:rsidR="00FD4751" w:rsidRDefault="00FD4751" w:rsidP="006E3593">
            <w:pPr>
              <w:jc w:val="center"/>
            </w:pPr>
            <w:r>
              <w:t>6 &amp; 5</w:t>
            </w:r>
          </w:p>
        </w:tc>
        <w:tc>
          <w:tcPr>
            <w:tcW w:w="1508" w:type="dxa"/>
          </w:tcPr>
          <w:p w:rsidR="00FD4751" w:rsidRDefault="00FD4751" w:rsidP="006E3593">
            <w:pPr>
              <w:jc w:val="center"/>
              <w:rPr>
                <w:b/>
              </w:rPr>
            </w:pPr>
            <w:r>
              <w:rPr>
                <w:b/>
              </w:rPr>
              <w:t>56</w:t>
            </w:r>
          </w:p>
        </w:tc>
        <w:tc>
          <w:tcPr>
            <w:tcW w:w="2064" w:type="dxa"/>
            <w:gridSpan w:val="2"/>
          </w:tcPr>
          <w:p w:rsidR="00FD4751" w:rsidRDefault="00FD4751" w:rsidP="006E3593">
            <w:pPr>
              <w:jc w:val="center"/>
              <w:rPr>
                <w:b/>
              </w:rPr>
            </w:pPr>
            <w:r>
              <w:rPr>
                <w:b/>
              </w:rPr>
              <w:t>34 &amp; 34</w:t>
            </w:r>
          </w:p>
        </w:tc>
      </w:tr>
      <w:tr w:rsidR="00FD4751" w:rsidTr="006E3593">
        <w:trPr>
          <w:gridAfter w:val="1"/>
          <w:wAfter w:w="19" w:type="dxa"/>
          <w:jc w:val="center"/>
        </w:trPr>
        <w:tc>
          <w:tcPr>
            <w:tcW w:w="1474" w:type="dxa"/>
          </w:tcPr>
          <w:p w:rsidR="00FD4751" w:rsidRDefault="00FD4751" w:rsidP="006E3593">
            <w:pPr>
              <w:keepNext/>
              <w:jc w:val="center"/>
              <w:rPr>
                <w:b/>
              </w:rPr>
            </w:pPr>
            <w:r>
              <w:rPr>
                <w:b/>
              </w:rPr>
              <w:t>12</w:t>
            </w:r>
          </w:p>
        </w:tc>
        <w:tc>
          <w:tcPr>
            <w:tcW w:w="1555" w:type="dxa"/>
            <w:gridSpan w:val="2"/>
          </w:tcPr>
          <w:p w:rsidR="00FD4751" w:rsidRDefault="00FD4751" w:rsidP="006E3593">
            <w:pPr>
              <w:jc w:val="center"/>
              <w:rPr>
                <w:b/>
              </w:rPr>
            </w:pPr>
            <w:r>
              <w:rPr>
                <w:b/>
              </w:rPr>
              <w:t>6 &amp; 6</w:t>
            </w:r>
          </w:p>
        </w:tc>
        <w:tc>
          <w:tcPr>
            <w:tcW w:w="1508" w:type="dxa"/>
          </w:tcPr>
          <w:p w:rsidR="00FD4751" w:rsidRDefault="00FD4751" w:rsidP="006E3593">
            <w:pPr>
              <w:jc w:val="center"/>
            </w:pPr>
            <w:r>
              <w:t>57</w:t>
            </w:r>
          </w:p>
        </w:tc>
        <w:tc>
          <w:tcPr>
            <w:tcW w:w="2064" w:type="dxa"/>
            <w:gridSpan w:val="2"/>
          </w:tcPr>
          <w:p w:rsidR="00FD4751" w:rsidRDefault="00FD4751" w:rsidP="006E3593">
            <w:pPr>
              <w:jc w:val="center"/>
            </w:pPr>
            <w:r>
              <w:t>35 &amp; 34</w:t>
            </w:r>
          </w:p>
        </w:tc>
      </w:tr>
      <w:tr w:rsidR="00FD4751" w:rsidTr="006E3593">
        <w:trPr>
          <w:gridAfter w:val="1"/>
          <w:wAfter w:w="19" w:type="dxa"/>
          <w:jc w:val="center"/>
        </w:trPr>
        <w:tc>
          <w:tcPr>
            <w:tcW w:w="1474" w:type="dxa"/>
          </w:tcPr>
          <w:p w:rsidR="00FD4751" w:rsidRDefault="00FD4751" w:rsidP="006E3593">
            <w:pPr>
              <w:keepNext/>
              <w:jc w:val="center"/>
            </w:pPr>
            <w:r>
              <w:t>13</w:t>
            </w:r>
          </w:p>
        </w:tc>
        <w:tc>
          <w:tcPr>
            <w:tcW w:w="1555" w:type="dxa"/>
            <w:gridSpan w:val="2"/>
          </w:tcPr>
          <w:p w:rsidR="00FD4751" w:rsidRDefault="00FD4751" w:rsidP="006E3593">
            <w:pPr>
              <w:jc w:val="center"/>
            </w:pPr>
            <w:r>
              <w:t>7 &amp; 6</w:t>
            </w:r>
          </w:p>
        </w:tc>
        <w:tc>
          <w:tcPr>
            <w:tcW w:w="1508" w:type="dxa"/>
          </w:tcPr>
          <w:p w:rsidR="00FD4751" w:rsidRDefault="00FD4751" w:rsidP="006E3593">
            <w:pPr>
              <w:jc w:val="center"/>
              <w:rPr>
                <w:b/>
              </w:rPr>
            </w:pPr>
            <w:r>
              <w:rPr>
                <w:b/>
              </w:rPr>
              <w:t>58</w:t>
            </w:r>
          </w:p>
        </w:tc>
        <w:tc>
          <w:tcPr>
            <w:tcW w:w="2064" w:type="dxa"/>
            <w:gridSpan w:val="2"/>
          </w:tcPr>
          <w:p w:rsidR="00FD4751" w:rsidRDefault="00FD4751" w:rsidP="006E3593">
            <w:pPr>
              <w:jc w:val="center"/>
              <w:rPr>
                <w:b/>
              </w:rPr>
            </w:pPr>
            <w:r>
              <w:rPr>
                <w:b/>
              </w:rPr>
              <w:t>35 &amp; 35</w:t>
            </w:r>
          </w:p>
        </w:tc>
      </w:tr>
      <w:tr w:rsidR="00FD4751" w:rsidTr="006E3593">
        <w:trPr>
          <w:gridAfter w:val="1"/>
          <w:wAfter w:w="19" w:type="dxa"/>
          <w:jc w:val="center"/>
        </w:trPr>
        <w:tc>
          <w:tcPr>
            <w:tcW w:w="1474" w:type="dxa"/>
          </w:tcPr>
          <w:p w:rsidR="00FD4751" w:rsidRDefault="00FD4751" w:rsidP="006E3593">
            <w:pPr>
              <w:jc w:val="center"/>
              <w:rPr>
                <w:b/>
              </w:rPr>
            </w:pPr>
            <w:r>
              <w:rPr>
                <w:b/>
              </w:rPr>
              <w:t>14</w:t>
            </w:r>
          </w:p>
        </w:tc>
        <w:tc>
          <w:tcPr>
            <w:tcW w:w="1555" w:type="dxa"/>
            <w:gridSpan w:val="2"/>
          </w:tcPr>
          <w:p w:rsidR="00FD4751" w:rsidRDefault="00FD4751" w:rsidP="006E3593">
            <w:pPr>
              <w:jc w:val="center"/>
              <w:rPr>
                <w:b/>
              </w:rPr>
            </w:pPr>
            <w:r>
              <w:rPr>
                <w:b/>
              </w:rPr>
              <w:t>7 &amp; 7</w:t>
            </w:r>
          </w:p>
        </w:tc>
        <w:tc>
          <w:tcPr>
            <w:tcW w:w="1508" w:type="dxa"/>
          </w:tcPr>
          <w:p w:rsidR="00FD4751" w:rsidRDefault="00FD4751" w:rsidP="006E3593">
            <w:pPr>
              <w:jc w:val="center"/>
              <w:rPr>
                <w:b/>
              </w:rPr>
            </w:pPr>
            <w:r>
              <w:rPr>
                <w:b/>
              </w:rPr>
              <w:t>59</w:t>
            </w:r>
          </w:p>
        </w:tc>
        <w:tc>
          <w:tcPr>
            <w:tcW w:w="2064" w:type="dxa"/>
            <w:gridSpan w:val="2"/>
          </w:tcPr>
          <w:p w:rsidR="00FD4751" w:rsidRDefault="00FD4751" w:rsidP="006E3593">
            <w:pPr>
              <w:jc w:val="center"/>
              <w:rPr>
                <w:b/>
              </w:rPr>
            </w:pPr>
            <w:r>
              <w:rPr>
                <w:b/>
              </w:rPr>
              <w:t>36 &amp; 36</w:t>
            </w:r>
          </w:p>
        </w:tc>
      </w:tr>
      <w:tr w:rsidR="00FD4751" w:rsidTr="006E3593">
        <w:trPr>
          <w:gridAfter w:val="1"/>
          <w:wAfter w:w="19" w:type="dxa"/>
          <w:jc w:val="center"/>
        </w:trPr>
        <w:tc>
          <w:tcPr>
            <w:tcW w:w="1474" w:type="dxa"/>
          </w:tcPr>
          <w:p w:rsidR="00FD4751" w:rsidRDefault="00FD4751" w:rsidP="006E3593">
            <w:pPr>
              <w:jc w:val="center"/>
              <w:rPr>
                <w:b/>
              </w:rPr>
            </w:pPr>
            <w:r>
              <w:rPr>
                <w:b/>
              </w:rPr>
              <w:t>15</w:t>
            </w:r>
          </w:p>
        </w:tc>
        <w:tc>
          <w:tcPr>
            <w:tcW w:w="1555" w:type="dxa"/>
            <w:gridSpan w:val="2"/>
          </w:tcPr>
          <w:p w:rsidR="00FD4751" w:rsidRDefault="00FD4751" w:rsidP="006E3593">
            <w:pPr>
              <w:jc w:val="center"/>
              <w:rPr>
                <w:b/>
              </w:rPr>
            </w:pPr>
            <w:r>
              <w:rPr>
                <w:b/>
              </w:rPr>
              <w:t>8 &amp; 8</w:t>
            </w:r>
          </w:p>
        </w:tc>
        <w:tc>
          <w:tcPr>
            <w:tcW w:w="1508" w:type="dxa"/>
          </w:tcPr>
          <w:p w:rsidR="00FD4751" w:rsidRDefault="00FD4751" w:rsidP="006E3593">
            <w:pPr>
              <w:jc w:val="center"/>
              <w:rPr>
                <w:b/>
              </w:rPr>
            </w:pPr>
            <w:r>
              <w:rPr>
                <w:b/>
              </w:rPr>
              <w:t>60</w:t>
            </w:r>
          </w:p>
        </w:tc>
        <w:tc>
          <w:tcPr>
            <w:tcW w:w="2064" w:type="dxa"/>
            <w:gridSpan w:val="2"/>
          </w:tcPr>
          <w:p w:rsidR="00FD4751" w:rsidRDefault="00FD4751" w:rsidP="006E3593">
            <w:pPr>
              <w:jc w:val="center"/>
              <w:rPr>
                <w:b/>
              </w:rPr>
            </w:pPr>
            <w:r>
              <w:rPr>
                <w:b/>
              </w:rPr>
              <w:t>37 &amp; 37</w:t>
            </w:r>
          </w:p>
        </w:tc>
      </w:tr>
      <w:tr w:rsidR="00FD4751" w:rsidTr="006E3593">
        <w:trPr>
          <w:gridAfter w:val="1"/>
          <w:wAfter w:w="19" w:type="dxa"/>
          <w:jc w:val="center"/>
        </w:trPr>
        <w:tc>
          <w:tcPr>
            <w:tcW w:w="1474" w:type="dxa"/>
          </w:tcPr>
          <w:p w:rsidR="00FD4751" w:rsidRDefault="00FD4751" w:rsidP="006E3593">
            <w:pPr>
              <w:jc w:val="center"/>
            </w:pPr>
            <w:r>
              <w:t>16</w:t>
            </w:r>
          </w:p>
        </w:tc>
        <w:tc>
          <w:tcPr>
            <w:tcW w:w="1555" w:type="dxa"/>
            <w:gridSpan w:val="2"/>
          </w:tcPr>
          <w:p w:rsidR="00FD4751" w:rsidRDefault="00FD4751" w:rsidP="006E3593">
            <w:pPr>
              <w:jc w:val="center"/>
            </w:pPr>
            <w:r>
              <w:t>9 &amp; 8</w:t>
            </w:r>
          </w:p>
        </w:tc>
        <w:tc>
          <w:tcPr>
            <w:tcW w:w="1508" w:type="dxa"/>
          </w:tcPr>
          <w:p w:rsidR="00FD4751" w:rsidRDefault="00FD4751" w:rsidP="006E3593">
            <w:pPr>
              <w:jc w:val="center"/>
            </w:pPr>
            <w:r>
              <w:t>61</w:t>
            </w:r>
          </w:p>
        </w:tc>
        <w:tc>
          <w:tcPr>
            <w:tcW w:w="2064" w:type="dxa"/>
            <w:gridSpan w:val="2"/>
          </w:tcPr>
          <w:p w:rsidR="00FD4751" w:rsidRDefault="00FD4751" w:rsidP="006E3593">
            <w:pPr>
              <w:jc w:val="center"/>
            </w:pPr>
            <w:r>
              <w:t>38 &amp; 37</w:t>
            </w:r>
          </w:p>
        </w:tc>
      </w:tr>
      <w:tr w:rsidR="00FD4751" w:rsidTr="006E3593">
        <w:trPr>
          <w:gridAfter w:val="1"/>
          <w:wAfter w:w="19" w:type="dxa"/>
          <w:jc w:val="center"/>
        </w:trPr>
        <w:tc>
          <w:tcPr>
            <w:tcW w:w="1474" w:type="dxa"/>
          </w:tcPr>
          <w:p w:rsidR="00FD4751" w:rsidRDefault="00FD4751" w:rsidP="006E3593">
            <w:pPr>
              <w:jc w:val="center"/>
              <w:rPr>
                <w:b/>
              </w:rPr>
            </w:pPr>
            <w:r>
              <w:rPr>
                <w:b/>
              </w:rPr>
              <w:t>17</w:t>
            </w:r>
          </w:p>
        </w:tc>
        <w:tc>
          <w:tcPr>
            <w:tcW w:w="1555" w:type="dxa"/>
            <w:gridSpan w:val="2"/>
          </w:tcPr>
          <w:p w:rsidR="00FD4751" w:rsidRDefault="00FD4751" w:rsidP="006E3593">
            <w:pPr>
              <w:jc w:val="center"/>
              <w:rPr>
                <w:b/>
              </w:rPr>
            </w:pPr>
            <w:r>
              <w:rPr>
                <w:b/>
              </w:rPr>
              <w:t>9 &amp; 9</w:t>
            </w:r>
          </w:p>
        </w:tc>
        <w:tc>
          <w:tcPr>
            <w:tcW w:w="1508" w:type="dxa"/>
          </w:tcPr>
          <w:p w:rsidR="00FD4751" w:rsidRDefault="00FD4751" w:rsidP="006E3593">
            <w:pPr>
              <w:jc w:val="center"/>
              <w:rPr>
                <w:b/>
              </w:rPr>
            </w:pPr>
            <w:r>
              <w:rPr>
                <w:b/>
              </w:rPr>
              <w:t>62</w:t>
            </w:r>
          </w:p>
        </w:tc>
        <w:tc>
          <w:tcPr>
            <w:tcW w:w="2064" w:type="dxa"/>
            <w:gridSpan w:val="2"/>
          </w:tcPr>
          <w:p w:rsidR="00FD4751" w:rsidRDefault="00FD4751" w:rsidP="006E3593">
            <w:pPr>
              <w:jc w:val="center"/>
              <w:rPr>
                <w:b/>
              </w:rPr>
            </w:pPr>
            <w:r>
              <w:rPr>
                <w:b/>
              </w:rPr>
              <w:t>38 &amp; 38</w:t>
            </w:r>
          </w:p>
        </w:tc>
      </w:tr>
      <w:tr w:rsidR="00FD4751" w:rsidTr="006E3593">
        <w:trPr>
          <w:gridAfter w:val="1"/>
          <w:wAfter w:w="19" w:type="dxa"/>
          <w:jc w:val="center"/>
        </w:trPr>
        <w:tc>
          <w:tcPr>
            <w:tcW w:w="1474" w:type="dxa"/>
          </w:tcPr>
          <w:p w:rsidR="00FD4751" w:rsidRDefault="00FD4751" w:rsidP="006E3593">
            <w:pPr>
              <w:jc w:val="center"/>
            </w:pPr>
            <w:r>
              <w:t>18</w:t>
            </w:r>
          </w:p>
        </w:tc>
        <w:tc>
          <w:tcPr>
            <w:tcW w:w="1555" w:type="dxa"/>
            <w:gridSpan w:val="2"/>
          </w:tcPr>
          <w:p w:rsidR="00FD4751" w:rsidRDefault="00FD4751" w:rsidP="006E3593">
            <w:pPr>
              <w:jc w:val="center"/>
            </w:pPr>
            <w:r>
              <w:t>10 &amp; 9</w:t>
            </w:r>
          </w:p>
        </w:tc>
        <w:tc>
          <w:tcPr>
            <w:tcW w:w="1508" w:type="dxa"/>
          </w:tcPr>
          <w:p w:rsidR="00FD4751" w:rsidRDefault="00FD4751" w:rsidP="006E3593">
            <w:pPr>
              <w:jc w:val="center"/>
              <w:rPr>
                <w:b/>
              </w:rPr>
            </w:pPr>
            <w:r>
              <w:rPr>
                <w:b/>
              </w:rPr>
              <w:t>63</w:t>
            </w:r>
          </w:p>
        </w:tc>
        <w:tc>
          <w:tcPr>
            <w:tcW w:w="2064" w:type="dxa"/>
            <w:gridSpan w:val="2"/>
          </w:tcPr>
          <w:p w:rsidR="00FD4751" w:rsidRDefault="00FD4751" w:rsidP="006E3593">
            <w:pPr>
              <w:jc w:val="center"/>
              <w:rPr>
                <w:b/>
              </w:rPr>
            </w:pPr>
            <w:r>
              <w:rPr>
                <w:b/>
              </w:rPr>
              <w:t>39 &amp; 39</w:t>
            </w:r>
          </w:p>
        </w:tc>
      </w:tr>
      <w:tr w:rsidR="00FD4751" w:rsidTr="006E3593">
        <w:trPr>
          <w:gridAfter w:val="1"/>
          <w:wAfter w:w="19" w:type="dxa"/>
          <w:jc w:val="center"/>
        </w:trPr>
        <w:tc>
          <w:tcPr>
            <w:tcW w:w="1474" w:type="dxa"/>
          </w:tcPr>
          <w:p w:rsidR="00FD4751" w:rsidRDefault="00FD4751" w:rsidP="006E3593">
            <w:pPr>
              <w:jc w:val="center"/>
              <w:rPr>
                <w:b/>
              </w:rPr>
            </w:pPr>
            <w:r>
              <w:rPr>
                <w:b/>
              </w:rPr>
              <w:t>19</w:t>
            </w:r>
          </w:p>
        </w:tc>
        <w:tc>
          <w:tcPr>
            <w:tcW w:w="1555" w:type="dxa"/>
            <w:gridSpan w:val="2"/>
          </w:tcPr>
          <w:p w:rsidR="00FD4751" w:rsidRDefault="00FD4751" w:rsidP="006E3593">
            <w:pPr>
              <w:jc w:val="center"/>
              <w:rPr>
                <w:b/>
              </w:rPr>
            </w:pPr>
            <w:r>
              <w:rPr>
                <w:b/>
              </w:rPr>
              <w:t>10 &amp; 10</w:t>
            </w:r>
          </w:p>
        </w:tc>
        <w:tc>
          <w:tcPr>
            <w:tcW w:w="1508" w:type="dxa"/>
          </w:tcPr>
          <w:p w:rsidR="00FD4751" w:rsidRDefault="00FD4751" w:rsidP="006E3593">
            <w:pPr>
              <w:jc w:val="center"/>
              <w:rPr>
                <w:b/>
              </w:rPr>
            </w:pPr>
            <w:r>
              <w:rPr>
                <w:b/>
              </w:rPr>
              <w:t>64</w:t>
            </w:r>
          </w:p>
        </w:tc>
        <w:tc>
          <w:tcPr>
            <w:tcW w:w="2064" w:type="dxa"/>
            <w:gridSpan w:val="2"/>
          </w:tcPr>
          <w:p w:rsidR="00FD4751" w:rsidRDefault="00FD4751" w:rsidP="006E3593">
            <w:pPr>
              <w:jc w:val="center"/>
              <w:rPr>
                <w:b/>
              </w:rPr>
            </w:pPr>
            <w:r>
              <w:rPr>
                <w:b/>
              </w:rPr>
              <w:t>40 &amp; 40</w:t>
            </w:r>
          </w:p>
        </w:tc>
      </w:tr>
      <w:tr w:rsidR="00FD4751" w:rsidTr="006E3593">
        <w:trPr>
          <w:gridAfter w:val="1"/>
          <w:wAfter w:w="19" w:type="dxa"/>
          <w:jc w:val="center"/>
        </w:trPr>
        <w:tc>
          <w:tcPr>
            <w:tcW w:w="1474" w:type="dxa"/>
          </w:tcPr>
          <w:p w:rsidR="00FD4751" w:rsidRDefault="00FD4751" w:rsidP="006E3593">
            <w:pPr>
              <w:jc w:val="center"/>
            </w:pPr>
            <w:r>
              <w:t>20</w:t>
            </w:r>
          </w:p>
        </w:tc>
        <w:tc>
          <w:tcPr>
            <w:tcW w:w="1555" w:type="dxa"/>
            <w:gridSpan w:val="2"/>
          </w:tcPr>
          <w:p w:rsidR="00FD4751" w:rsidRDefault="00FD4751" w:rsidP="006E3593">
            <w:pPr>
              <w:jc w:val="center"/>
            </w:pPr>
            <w:r>
              <w:t>11 &amp; 10</w:t>
            </w:r>
          </w:p>
        </w:tc>
        <w:tc>
          <w:tcPr>
            <w:tcW w:w="1508" w:type="dxa"/>
          </w:tcPr>
          <w:p w:rsidR="00FD4751" w:rsidRDefault="00FD4751" w:rsidP="006E3593">
            <w:pPr>
              <w:jc w:val="center"/>
              <w:rPr>
                <w:b/>
              </w:rPr>
            </w:pPr>
            <w:r>
              <w:rPr>
                <w:b/>
              </w:rPr>
              <w:t>65</w:t>
            </w:r>
          </w:p>
        </w:tc>
        <w:tc>
          <w:tcPr>
            <w:tcW w:w="2064" w:type="dxa"/>
            <w:gridSpan w:val="2"/>
          </w:tcPr>
          <w:p w:rsidR="00FD4751" w:rsidRDefault="00FD4751" w:rsidP="006E3593">
            <w:pPr>
              <w:jc w:val="center"/>
              <w:rPr>
                <w:b/>
              </w:rPr>
            </w:pPr>
            <w:r>
              <w:rPr>
                <w:b/>
              </w:rPr>
              <w:t>41 &amp; 41</w:t>
            </w:r>
          </w:p>
        </w:tc>
      </w:tr>
      <w:tr w:rsidR="00FD4751" w:rsidTr="006E3593">
        <w:trPr>
          <w:gridAfter w:val="1"/>
          <w:wAfter w:w="19" w:type="dxa"/>
          <w:jc w:val="center"/>
        </w:trPr>
        <w:tc>
          <w:tcPr>
            <w:tcW w:w="1474" w:type="dxa"/>
          </w:tcPr>
          <w:p w:rsidR="00FD4751" w:rsidRDefault="00FD4751" w:rsidP="006E3593">
            <w:pPr>
              <w:jc w:val="center"/>
              <w:rPr>
                <w:b/>
              </w:rPr>
            </w:pPr>
            <w:r>
              <w:rPr>
                <w:b/>
              </w:rPr>
              <w:t>21</w:t>
            </w:r>
          </w:p>
        </w:tc>
        <w:tc>
          <w:tcPr>
            <w:tcW w:w="1555" w:type="dxa"/>
            <w:gridSpan w:val="2"/>
          </w:tcPr>
          <w:p w:rsidR="00FD4751" w:rsidRDefault="00FD4751" w:rsidP="006E3593">
            <w:pPr>
              <w:jc w:val="center"/>
              <w:rPr>
                <w:b/>
              </w:rPr>
            </w:pPr>
            <w:r>
              <w:rPr>
                <w:b/>
              </w:rPr>
              <w:t>11 &amp; 11</w:t>
            </w:r>
          </w:p>
        </w:tc>
        <w:tc>
          <w:tcPr>
            <w:tcW w:w="1508" w:type="dxa"/>
          </w:tcPr>
          <w:p w:rsidR="00FD4751" w:rsidRDefault="00FD4751" w:rsidP="006E3593">
            <w:pPr>
              <w:jc w:val="center"/>
              <w:rPr>
                <w:b/>
              </w:rPr>
            </w:pPr>
            <w:r>
              <w:rPr>
                <w:b/>
              </w:rPr>
              <w:t>66</w:t>
            </w:r>
          </w:p>
        </w:tc>
        <w:tc>
          <w:tcPr>
            <w:tcW w:w="2064" w:type="dxa"/>
            <w:gridSpan w:val="2"/>
          </w:tcPr>
          <w:p w:rsidR="00FD4751" w:rsidRDefault="00FD4751" w:rsidP="006E3593">
            <w:pPr>
              <w:jc w:val="center"/>
              <w:rPr>
                <w:b/>
              </w:rPr>
            </w:pPr>
            <w:r>
              <w:rPr>
                <w:b/>
              </w:rPr>
              <w:t>42 &amp; 42</w:t>
            </w:r>
          </w:p>
        </w:tc>
      </w:tr>
      <w:tr w:rsidR="00FD4751" w:rsidTr="006E3593">
        <w:trPr>
          <w:gridAfter w:val="1"/>
          <w:wAfter w:w="19" w:type="dxa"/>
          <w:jc w:val="center"/>
        </w:trPr>
        <w:tc>
          <w:tcPr>
            <w:tcW w:w="1474" w:type="dxa"/>
          </w:tcPr>
          <w:p w:rsidR="00FD4751" w:rsidRDefault="00FD4751" w:rsidP="006E3593">
            <w:pPr>
              <w:jc w:val="center"/>
              <w:rPr>
                <w:b/>
              </w:rPr>
            </w:pPr>
            <w:r>
              <w:rPr>
                <w:b/>
              </w:rPr>
              <w:t>22</w:t>
            </w:r>
          </w:p>
        </w:tc>
        <w:tc>
          <w:tcPr>
            <w:tcW w:w="1555" w:type="dxa"/>
            <w:gridSpan w:val="2"/>
          </w:tcPr>
          <w:p w:rsidR="00FD4751" w:rsidRDefault="00FD4751" w:rsidP="006E3593">
            <w:pPr>
              <w:jc w:val="center"/>
              <w:rPr>
                <w:b/>
              </w:rPr>
            </w:pPr>
            <w:r>
              <w:rPr>
                <w:b/>
              </w:rPr>
              <w:t>12 &amp; 11</w:t>
            </w:r>
          </w:p>
        </w:tc>
        <w:tc>
          <w:tcPr>
            <w:tcW w:w="1508" w:type="dxa"/>
          </w:tcPr>
          <w:p w:rsidR="00FD4751" w:rsidRDefault="00FD4751" w:rsidP="006E3593">
            <w:pPr>
              <w:jc w:val="center"/>
            </w:pPr>
            <w:r>
              <w:t>67</w:t>
            </w:r>
          </w:p>
        </w:tc>
        <w:tc>
          <w:tcPr>
            <w:tcW w:w="2064" w:type="dxa"/>
            <w:gridSpan w:val="2"/>
          </w:tcPr>
          <w:p w:rsidR="00FD4751" w:rsidRDefault="00FD4751" w:rsidP="006E3593">
            <w:pPr>
              <w:jc w:val="center"/>
            </w:pPr>
            <w:r>
              <w:t>43 &amp; 42</w:t>
            </w:r>
          </w:p>
        </w:tc>
      </w:tr>
      <w:tr w:rsidR="00FD4751" w:rsidTr="006E3593">
        <w:trPr>
          <w:gridAfter w:val="1"/>
          <w:wAfter w:w="19" w:type="dxa"/>
          <w:jc w:val="center"/>
        </w:trPr>
        <w:tc>
          <w:tcPr>
            <w:tcW w:w="1474" w:type="dxa"/>
          </w:tcPr>
          <w:p w:rsidR="00FD4751" w:rsidRDefault="00FD4751" w:rsidP="006E3593">
            <w:pPr>
              <w:jc w:val="center"/>
              <w:rPr>
                <w:b/>
              </w:rPr>
            </w:pPr>
            <w:r>
              <w:rPr>
                <w:b/>
              </w:rPr>
              <w:t>23</w:t>
            </w:r>
          </w:p>
        </w:tc>
        <w:tc>
          <w:tcPr>
            <w:tcW w:w="1555" w:type="dxa"/>
            <w:gridSpan w:val="2"/>
          </w:tcPr>
          <w:p w:rsidR="00FD4751" w:rsidRDefault="00FD4751" w:rsidP="006E3593">
            <w:pPr>
              <w:jc w:val="center"/>
              <w:rPr>
                <w:b/>
              </w:rPr>
            </w:pPr>
            <w:r>
              <w:rPr>
                <w:b/>
              </w:rPr>
              <w:t>12 &amp; 12</w:t>
            </w:r>
          </w:p>
        </w:tc>
        <w:tc>
          <w:tcPr>
            <w:tcW w:w="1508" w:type="dxa"/>
          </w:tcPr>
          <w:p w:rsidR="00FD4751" w:rsidRDefault="00FD4751" w:rsidP="006E3593">
            <w:pPr>
              <w:jc w:val="center"/>
              <w:rPr>
                <w:b/>
              </w:rPr>
            </w:pPr>
            <w:r>
              <w:rPr>
                <w:b/>
              </w:rPr>
              <w:t>68</w:t>
            </w:r>
          </w:p>
        </w:tc>
        <w:tc>
          <w:tcPr>
            <w:tcW w:w="2064" w:type="dxa"/>
            <w:gridSpan w:val="2"/>
          </w:tcPr>
          <w:p w:rsidR="00FD4751" w:rsidRDefault="00FD4751" w:rsidP="006E3593">
            <w:pPr>
              <w:jc w:val="center"/>
              <w:rPr>
                <w:b/>
              </w:rPr>
            </w:pPr>
            <w:r>
              <w:rPr>
                <w:b/>
              </w:rPr>
              <w:t>43 &amp; 43</w:t>
            </w:r>
          </w:p>
        </w:tc>
      </w:tr>
      <w:tr w:rsidR="00FD4751" w:rsidTr="006E3593">
        <w:trPr>
          <w:gridAfter w:val="1"/>
          <w:wAfter w:w="19" w:type="dxa"/>
          <w:jc w:val="center"/>
        </w:trPr>
        <w:tc>
          <w:tcPr>
            <w:tcW w:w="1474" w:type="dxa"/>
          </w:tcPr>
          <w:p w:rsidR="00FD4751" w:rsidRDefault="00FD4751" w:rsidP="006E3593">
            <w:pPr>
              <w:jc w:val="center"/>
              <w:rPr>
                <w:b/>
              </w:rPr>
            </w:pPr>
            <w:r>
              <w:rPr>
                <w:b/>
              </w:rPr>
              <w:t>24</w:t>
            </w:r>
          </w:p>
        </w:tc>
        <w:tc>
          <w:tcPr>
            <w:tcW w:w="1555" w:type="dxa"/>
            <w:gridSpan w:val="2"/>
          </w:tcPr>
          <w:p w:rsidR="00FD4751" w:rsidRDefault="00FD4751" w:rsidP="006E3593">
            <w:pPr>
              <w:jc w:val="center"/>
              <w:rPr>
                <w:b/>
              </w:rPr>
            </w:pPr>
            <w:r>
              <w:rPr>
                <w:b/>
              </w:rPr>
              <w:t>13 &amp; 13</w:t>
            </w:r>
          </w:p>
        </w:tc>
        <w:tc>
          <w:tcPr>
            <w:tcW w:w="1508" w:type="dxa"/>
          </w:tcPr>
          <w:p w:rsidR="00FD4751" w:rsidRDefault="00FD4751" w:rsidP="006E3593">
            <w:pPr>
              <w:jc w:val="center"/>
              <w:rPr>
                <w:b/>
              </w:rPr>
            </w:pPr>
            <w:r>
              <w:rPr>
                <w:b/>
              </w:rPr>
              <w:t>69</w:t>
            </w:r>
          </w:p>
        </w:tc>
        <w:tc>
          <w:tcPr>
            <w:tcW w:w="2064" w:type="dxa"/>
            <w:gridSpan w:val="2"/>
          </w:tcPr>
          <w:p w:rsidR="00FD4751" w:rsidRDefault="00FD4751" w:rsidP="006E3593">
            <w:pPr>
              <w:jc w:val="center"/>
              <w:rPr>
                <w:b/>
              </w:rPr>
            </w:pPr>
            <w:r>
              <w:rPr>
                <w:b/>
              </w:rPr>
              <w:t>44 &amp; 44</w:t>
            </w:r>
          </w:p>
        </w:tc>
      </w:tr>
      <w:tr w:rsidR="00FD4751" w:rsidTr="006E3593">
        <w:trPr>
          <w:gridAfter w:val="1"/>
          <w:wAfter w:w="19" w:type="dxa"/>
          <w:jc w:val="center"/>
        </w:trPr>
        <w:tc>
          <w:tcPr>
            <w:tcW w:w="1474" w:type="dxa"/>
          </w:tcPr>
          <w:p w:rsidR="00FD4751" w:rsidRDefault="00FD4751" w:rsidP="006E3593">
            <w:pPr>
              <w:jc w:val="center"/>
            </w:pPr>
            <w:r>
              <w:t>25</w:t>
            </w:r>
          </w:p>
        </w:tc>
        <w:tc>
          <w:tcPr>
            <w:tcW w:w="1555" w:type="dxa"/>
            <w:gridSpan w:val="2"/>
          </w:tcPr>
          <w:p w:rsidR="00FD4751" w:rsidRDefault="00FD4751" w:rsidP="006E3593">
            <w:pPr>
              <w:jc w:val="center"/>
            </w:pPr>
            <w:r>
              <w:t>14 &amp; 13</w:t>
            </w:r>
          </w:p>
        </w:tc>
        <w:tc>
          <w:tcPr>
            <w:tcW w:w="1508" w:type="dxa"/>
          </w:tcPr>
          <w:p w:rsidR="00FD4751" w:rsidRDefault="00FD4751" w:rsidP="006E3593">
            <w:pPr>
              <w:jc w:val="center"/>
              <w:rPr>
                <w:b/>
              </w:rPr>
            </w:pPr>
            <w:r>
              <w:rPr>
                <w:b/>
              </w:rPr>
              <w:t>70</w:t>
            </w:r>
          </w:p>
        </w:tc>
        <w:tc>
          <w:tcPr>
            <w:tcW w:w="2064" w:type="dxa"/>
            <w:gridSpan w:val="2"/>
          </w:tcPr>
          <w:p w:rsidR="00FD4751" w:rsidRDefault="00FD4751" w:rsidP="006E3593">
            <w:pPr>
              <w:jc w:val="center"/>
              <w:rPr>
                <w:b/>
              </w:rPr>
            </w:pPr>
            <w:r>
              <w:rPr>
                <w:b/>
              </w:rPr>
              <w:t>45 &amp; 45</w:t>
            </w:r>
          </w:p>
        </w:tc>
      </w:tr>
      <w:tr w:rsidR="00FD4751" w:rsidTr="006E3593">
        <w:trPr>
          <w:gridAfter w:val="1"/>
          <w:wAfter w:w="19" w:type="dxa"/>
          <w:jc w:val="center"/>
        </w:trPr>
        <w:tc>
          <w:tcPr>
            <w:tcW w:w="1474" w:type="dxa"/>
          </w:tcPr>
          <w:p w:rsidR="00FD4751" w:rsidRDefault="00FD4751" w:rsidP="006E3593">
            <w:pPr>
              <w:jc w:val="center"/>
              <w:rPr>
                <w:b/>
              </w:rPr>
            </w:pPr>
            <w:r>
              <w:rPr>
                <w:b/>
              </w:rPr>
              <w:t>26</w:t>
            </w:r>
          </w:p>
        </w:tc>
        <w:tc>
          <w:tcPr>
            <w:tcW w:w="1555" w:type="dxa"/>
            <w:gridSpan w:val="2"/>
          </w:tcPr>
          <w:p w:rsidR="00FD4751" w:rsidRDefault="00FD4751" w:rsidP="006E3593">
            <w:pPr>
              <w:jc w:val="center"/>
              <w:rPr>
                <w:b/>
              </w:rPr>
            </w:pPr>
            <w:r>
              <w:rPr>
                <w:b/>
              </w:rPr>
              <w:t>14 &amp; 14</w:t>
            </w:r>
          </w:p>
        </w:tc>
        <w:tc>
          <w:tcPr>
            <w:tcW w:w="1508" w:type="dxa"/>
          </w:tcPr>
          <w:p w:rsidR="00FD4751" w:rsidRDefault="00FD4751" w:rsidP="006E3593">
            <w:pPr>
              <w:jc w:val="center"/>
              <w:rPr>
                <w:b/>
              </w:rPr>
            </w:pPr>
            <w:r>
              <w:rPr>
                <w:b/>
              </w:rPr>
              <w:t>71</w:t>
            </w:r>
          </w:p>
        </w:tc>
        <w:tc>
          <w:tcPr>
            <w:tcW w:w="2064" w:type="dxa"/>
            <w:gridSpan w:val="2"/>
          </w:tcPr>
          <w:p w:rsidR="00FD4751" w:rsidRDefault="00FD4751" w:rsidP="006E3593">
            <w:pPr>
              <w:jc w:val="center"/>
              <w:rPr>
                <w:b/>
              </w:rPr>
            </w:pPr>
            <w:r>
              <w:rPr>
                <w:b/>
              </w:rPr>
              <w:t>46 &amp; 46</w:t>
            </w:r>
          </w:p>
        </w:tc>
      </w:tr>
      <w:tr w:rsidR="00FD4751" w:rsidTr="006E3593">
        <w:trPr>
          <w:gridAfter w:val="1"/>
          <w:wAfter w:w="19" w:type="dxa"/>
          <w:jc w:val="center"/>
        </w:trPr>
        <w:tc>
          <w:tcPr>
            <w:tcW w:w="1474" w:type="dxa"/>
          </w:tcPr>
          <w:p w:rsidR="00FD4751" w:rsidRDefault="00FD4751" w:rsidP="006E3593">
            <w:pPr>
              <w:jc w:val="center"/>
            </w:pPr>
            <w:r>
              <w:t>27</w:t>
            </w:r>
          </w:p>
        </w:tc>
        <w:tc>
          <w:tcPr>
            <w:tcW w:w="1555" w:type="dxa"/>
            <w:gridSpan w:val="2"/>
          </w:tcPr>
          <w:p w:rsidR="00FD4751" w:rsidRDefault="00FD4751" w:rsidP="006E3593">
            <w:pPr>
              <w:jc w:val="center"/>
            </w:pPr>
            <w:r>
              <w:t>15 &amp; 14</w:t>
            </w:r>
          </w:p>
        </w:tc>
        <w:tc>
          <w:tcPr>
            <w:tcW w:w="1508" w:type="dxa"/>
          </w:tcPr>
          <w:p w:rsidR="00FD4751" w:rsidRDefault="00FD4751" w:rsidP="006E3593">
            <w:pPr>
              <w:jc w:val="center"/>
              <w:rPr>
                <w:b/>
              </w:rPr>
            </w:pPr>
            <w:r>
              <w:rPr>
                <w:b/>
              </w:rPr>
              <w:t>72</w:t>
            </w:r>
          </w:p>
        </w:tc>
        <w:tc>
          <w:tcPr>
            <w:tcW w:w="2064" w:type="dxa"/>
            <w:gridSpan w:val="2"/>
          </w:tcPr>
          <w:p w:rsidR="00FD4751" w:rsidRDefault="00FD4751" w:rsidP="006E3593">
            <w:pPr>
              <w:jc w:val="center"/>
              <w:rPr>
                <w:b/>
              </w:rPr>
            </w:pPr>
            <w:r>
              <w:rPr>
                <w:b/>
              </w:rPr>
              <w:t>47 &amp; 47</w:t>
            </w:r>
          </w:p>
        </w:tc>
      </w:tr>
      <w:tr w:rsidR="00FD4751" w:rsidTr="006E3593">
        <w:trPr>
          <w:gridAfter w:val="1"/>
          <w:wAfter w:w="19" w:type="dxa"/>
          <w:jc w:val="center"/>
        </w:trPr>
        <w:tc>
          <w:tcPr>
            <w:tcW w:w="1474" w:type="dxa"/>
          </w:tcPr>
          <w:p w:rsidR="00FD4751" w:rsidRDefault="00FD4751" w:rsidP="006E3593">
            <w:pPr>
              <w:jc w:val="center"/>
              <w:rPr>
                <w:b/>
              </w:rPr>
            </w:pPr>
            <w:r>
              <w:rPr>
                <w:b/>
              </w:rPr>
              <w:t>28</w:t>
            </w:r>
          </w:p>
        </w:tc>
        <w:tc>
          <w:tcPr>
            <w:tcW w:w="1555" w:type="dxa"/>
            <w:gridSpan w:val="2"/>
          </w:tcPr>
          <w:p w:rsidR="00FD4751" w:rsidRDefault="00FD4751" w:rsidP="006E3593">
            <w:pPr>
              <w:jc w:val="center"/>
              <w:rPr>
                <w:b/>
              </w:rPr>
            </w:pPr>
            <w:r>
              <w:rPr>
                <w:b/>
              </w:rPr>
              <w:t>15 &amp; 15</w:t>
            </w:r>
          </w:p>
        </w:tc>
        <w:tc>
          <w:tcPr>
            <w:tcW w:w="1508" w:type="dxa"/>
          </w:tcPr>
          <w:p w:rsidR="00FD4751" w:rsidRDefault="00FD4751" w:rsidP="006E3593">
            <w:pPr>
              <w:jc w:val="center"/>
              <w:rPr>
                <w:b/>
              </w:rPr>
            </w:pPr>
            <w:r>
              <w:rPr>
                <w:b/>
              </w:rPr>
              <w:t>73</w:t>
            </w:r>
          </w:p>
        </w:tc>
        <w:tc>
          <w:tcPr>
            <w:tcW w:w="2064" w:type="dxa"/>
            <w:gridSpan w:val="2"/>
          </w:tcPr>
          <w:p w:rsidR="00FD4751" w:rsidRDefault="00FD4751" w:rsidP="006E3593">
            <w:pPr>
              <w:jc w:val="center"/>
              <w:rPr>
                <w:b/>
              </w:rPr>
            </w:pPr>
            <w:r>
              <w:rPr>
                <w:b/>
              </w:rPr>
              <w:t>48 &amp; 48</w:t>
            </w:r>
          </w:p>
        </w:tc>
      </w:tr>
      <w:tr w:rsidR="00FD4751" w:rsidTr="006E3593">
        <w:trPr>
          <w:gridAfter w:val="1"/>
          <w:wAfter w:w="19" w:type="dxa"/>
          <w:jc w:val="center"/>
        </w:trPr>
        <w:tc>
          <w:tcPr>
            <w:tcW w:w="1474" w:type="dxa"/>
          </w:tcPr>
          <w:p w:rsidR="00FD4751" w:rsidRDefault="00FD4751" w:rsidP="006E3593">
            <w:pPr>
              <w:jc w:val="center"/>
              <w:rPr>
                <w:b/>
              </w:rPr>
            </w:pPr>
            <w:r>
              <w:rPr>
                <w:b/>
              </w:rPr>
              <w:t>29</w:t>
            </w:r>
          </w:p>
        </w:tc>
        <w:tc>
          <w:tcPr>
            <w:tcW w:w="1555" w:type="dxa"/>
            <w:gridSpan w:val="2"/>
          </w:tcPr>
          <w:p w:rsidR="00FD4751" w:rsidRDefault="00FD4751" w:rsidP="006E3593">
            <w:pPr>
              <w:jc w:val="center"/>
              <w:rPr>
                <w:b/>
              </w:rPr>
            </w:pPr>
            <w:r>
              <w:rPr>
                <w:b/>
              </w:rPr>
              <w:t>16 &amp; 16</w:t>
            </w:r>
          </w:p>
        </w:tc>
        <w:tc>
          <w:tcPr>
            <w:tcW w:w="1508" w:type="dxa"/>
          </w:tcPr>
          <w:p w:rsidR="00FD4751" w:rsidRDefault="00FD4751" w:rsidP="006E3593">
            <w:pPr>
              <w:jc w:val="center"/>
              <w:rPr>
                <w:b/>
              </w:rPr>
            </w:pPr>
            <w:r>
              <w:rPr>
                <w:b/>
              </w:rPr>
              <w:t>74</w:t>
            </w:r>
          </w:p>
        </w:tc>
        <w:tc>
          <w:tcPr>
            <w:tcW w:w="2064" w:type="dxa"/>
            <w:gridSpan w:val="2"/>
          </w:tcPr>
          <w:p w:rsidR="00FD4751" w:rsidRDefault="00FD4751" w:rsidP="006E3593">
            <w:pPr>
              <w:jc w:val="center"/>
              <w:rPr>
                <w:b/>
              </w:rPr>
            </w:pPr>
            <w:r>
              <w:rPr>
                <w:b/>
              </w:rPr>
              <w:t>49 &amp; 49</w:t>
            </w:r>
          </w:p>
        </w:tc>
      </w:tr>
      <w:tr w:rsidR="00FD4751" w:rsidTr="006E3593">
        <w:trPr>
          <w:gridAfter w:val="1"/>
          <w:wAfter w:w="19" w:type="dxa"/>
          <w:jc w:val="center"/>
        </w:trPr>
        <w:tc>
          <w:tcPr>
            <w:tcW w:w="1474" w:type="dxa"/>
          </w:tcPr>
          <w:p w:rsidR="00FD4751" w:rsidRDefault="00FD4751" w:rsidP="006E3593">
            <w:pPr>
              <w:jc w:val="center"/>
            </w:pPr>
            <w:r>
              <w:t>30</w:t>
            </w:r>
          </w:p>
        </w:tc>
        <w:tc>
          <w:tcPr>
            <w:tcW w:w="1555" w:type="dxa"/>
            <w:gridSpan w:val="2"/>
          </w:tcPr>
          <w:p w:rsidR="00FD4751" w:rsidRDefault="00FD4751" w:rsidP="006E3593">
            <w:pPr>
              <w:jc w:val="center"/>
            </w:pPr>
            <w:r>
              <w:t>17 &amp; 16</w:t>
            </w:r>
          </w:p>
        </w:tc>
        <w:tc>
          <w:tcPr>
            <w:tcW w:w="1508" w:type="dxa"/>
          </w:tcPr>
          <w:p w:rsidR="00FD4751" w:rsidRDefault="00FD4751" w:rsidP="006E3593">
            <w:pPr>
              <w:jc w:val="center"/>
              <w:rPr>
                <w:b/>
              </w:rPr>
            </w:pPr>
            <w:r>
              <w:rPr>
                <w:b/>
              </w:rPr>
              <w:t>75</w:t>
            </w:r>
          </w:p>
        </w:tc>
        <w:tc>
          <w:tcPr>
            <w:tcW w:w="2064" w:type="dxa"/>
            <w:gridSpan w:val="2"/>
          </w:tcPr>
          <w:p w:rsidR="00FD4751" w:rsidRDefault="00FD4751" w:rsidP="006E3593">
            <w:pPr>
              <w:jc w:val="center"/>
              <w:rPr>
                <w:b/>
              </w:rPr>
            </w:pPr>
            <w:r>
              <w:rPr>
                <w:b/>
              </w:rPr>
              <w:t>50 &amp; 50</w:t>
            </w:r>
          </w:p>
        </w:tc>
      </w:tr>
      <w:tr w:rsidR="00FD4751" w:rsidTr="006E3593">
        <w:trPr>
          <w:gridAfter w:val="1"/>
          <w:wAfter w:w="19" w:type="dxa"/>
          <w:jc w:val="center"/>
        </w:trPr>
        <w:tc>
          <w:tcPr>
            <w:tcW w:w="1474" w:type="dxa"/>
          </w:tcPr>
          <w:p w:rsidR="00FD4751" w:rsidRDefault="00FD4751" w:rsidP="006E3593">
            <w:pPr>
              <w:jc w:val="center"/>
              <w:rPr>
                <w:b/>
              </w:rPr>
            </w:pPr>
            <w:r>
              <w:rPr>
                <w:b/>
              </w:rPr>
              <w:t>31</w:t>
            </w:r>
          </w:p>
        </w:tc>
        <w:tc>
          <w:tcPr>
            <w:tcW w:w="1555" w:type="dxa"/>
            <w:gridSpan w:val="2"/>
          </w:tcPr>
          <w:p w:rsidR="00FD4751" w:rsidRDefault="00FD4751" w:rsidP="006E3593">
            <w:pPr>
              <w:jc w:val="center"/>
              <w:rPr>
                <w:b/>
              </w:rPr>
            </w:pPr>
            <w:r>
              <w:rPr>
                <w:b/>
              </w:rPr>
              <w:t>17 &amp; 17</w:t>
            </w:r>
          </w:p>
        </w:tc>
        <w:tc>
          <w:tcPr>
            <w:tcW w:w="1508" w:type="dxa"/>
          </w:tcPr>
          <w:p w:rsidR="00FD4751" w:rsidRDefault="00FD4751" w:rsidP="006E3593">
            <w:pPr>
              <w:jc w:val="center"/>
              <w:rPr>
                <w:b/>
              </w:rPr>
            </w:pPr>
            <w:r>
              <w:rPr>
                <w:b/>
              </w:rPr>
              <w:t>76</w:t>
            </w:r>
          </w:p>
        </w:tc>
        <w:tc>
          <w:tcPr>
            <w:tcW w:w="2064" w:type="dxa"/>
            <w:gridSpan w:val="2"/>
          </w:tcPr>
          <w:p w:rsidR="00FD4751" w:rsidRDefault="00FD4751" w:rsidP="006E3593">
            <w:pPr>
              <w:jc w:val="center"/>
              <w:rPr>
                <w:b/>
              </w:rPr>
            </w:pPr>
            <w:r>
              <w:rPr>
                <w:b/>
              </w:rPr>
              <w:t>51 &amp; 51</w:t>
            </w:r>
          </w:p>
        </w:tc>
      </w:tr>
      <w:tr w:rsidR="00FD4751" w:rsidTr="006E3593">
        <w:trPr>
          <w:gridAfter w:val="1"/>
          <w:wAfter w:w="19" w:type="dxa"/>
          <w:jc w:val="center"/>
        </w:trPr>
        <w:tc>
          <w:tcPr>
            <w:tcW w:w="1474" w:type="dxa"/>
          </w:tcPr>
          <w:p w:rsidR="00FD4751" w:rsidRDefault="00FD4751" w:rsidP="006E3593">
            <w:pPr>
              <w:jc w:val="center"/>
            </w:pPr>
            <w:r>
              <w:t>32</w:t>
            </w:r>
          </w:p>
        </w:tc>
        <w:tc>
          <w:tcPr>
            <w:tcW w:w="1555" w:type="dxa"/>
            <w:gridSpan w:val="2"/>
          </w:tcPr>
          <w:p w:rsidR="00FD4751" w:rsidRDefault="00FD4751" w:rsidP="006E3593">
            <w:pPr>
              <w:jc w:val="center"/>
            </w:pPr>
            <w:r>
              <w:t>18 &amp; 17</w:t>
            </w:r>
          </w:p>
        </w:tc>
        <w:tc>
          <w:tcPr>
            <w:tcW w:w="1508" w:type="dxa"/>
          </w:tcPr>
          <w:p w:rsidR="00FD4751" w:rsidRDefault="00FD4751" w:rsidP="006E3593">
            <w:pPr>
              <w:jc w:val="center"/>
              <w:rPr>
                <w:b/>
              </w:rPr>
            </w:pPr>
            <w:r>
              <w:rPr>
                <w:b/>
              </w:rPr>
              <w:t>77</w:t>
            </w:r>
          </w:p>
        </w:tc>
        <w:tc>
          <w:tcPr>
            <w:tcW w:w="2064" w:type="dxa"/>
            <w:gridSpan w:val="2"/>
          </w:tcPr>
          <w:p w:rsidR="00FD4751" w:rsidRDefault="00FD4751" w:rsidP="006E3593">
            <w:pPr>
              <w:jc w:val="center"/>
              <w:rPr>
                <w:b/>
              </w:rPr>
            </w:pPr>
            <w:r>
              <w:rPr>
                <w:b/>
              </w:rPr>
              <w:t>52 &amp; 52</w:t>
            </w:r>
          </w:p>
        </w:tc>
      </w:tr>
      <w:tr w:rsidR="00FD4751" w:rsidTr="006E3593">
        <w:trPr>
          <w:gridAfter w:val="1"/>
          <w:wAfter w:w="19" w:type="dxa"/>
          <w:jc w:val="center"/>
        </w:trPr>
        <w:tc>
          <w:tcPr>
            <w:tcW w:w="1474" w:type="dxa"/>
          </w:tcPr>
          <w:p w:rsidR="00FD4751" w:rsidRDefault="00FD4751" w:rsidP="006E3593">
            <w:pPr>
              <w:jc w:val="center"/>
              <w:rPr>
                <w:b/>
              </w:rPr>
            </w:pPr>
            <w:r>
              <w:rPr>
                <w:b/>
              </w:rPr>
              <w:t>33</w:t>
            </w:r>
          </w:p>
        </w:tc>
        <w:tc>
          <w:tcPr>
            <w:tcW w:w="1555" w:type="dxa"/>
            <w:gridSpan w:val="2"/>
          </w:tcPr>
          <w:p w:rsidR="00FD4751" w:rsidRDefault="00FD4751" w:rsidP="006E3593">
            <w:pPr>
              <w:jc w:val="center"/>
              <w:rPr>
                <w:b/>
              </w:rPr>
            </w:pPr>
            <w:r>
              <w:rPr>
                <w:b/>
              </w:rPr>
              <w:t>18 &amp; 18</w:t>
            </w:r>
          </w:p>
        </w:tc>
        <w:tc>
          <w:tcPr>
            <w:tcW w:w="1508" w:type="dxa"/>
          </w:tcPr>
          <w:p w:rsidR="00FD4751" w:rsidRDefault="00FD4751" w:rsidP="006E3593">
            <w:pPr>
              <w:jc w:val="center"/>
              <w:rPr>
                <w:b/>
              </w:rPr>
            </w:pPr>
            <w:r>
              <w:rPr>
                <w:b/>
              </w:rPr>
              <w:t>78</w:t>
            </w:r>
          </w:p>
        </w:tc>
        <w:tc>
          <w:tcPr>
            <w:tcW w:w="2064" w:type="dxa"/>
            <w:gridSpan w:val="2"/>
          </w:tcPr>
          <w:p w:rsidR="00FD4751" w:rsidRDefault="00FD4751" w:rsidP="006E3593">
            <w:pPr>
              <w:jc w:val="center"/>
              <w:rPr>
                <w:b/>
              </w:rPr>
            </w:pPr>
            <w:r>
              <w:rPr>
                <w:b/>
              </w:rPr>
              <w:t>53 &amp; 53</w:t>
            </w:r>
          </w:p>
        </w:tc>
      </w:tr>
      <w:tr w:rsidR="00FD4751" w:rsidTr="006E3593">
        <w:trPr>
          <w:gridAfter w:val="1"/>
          <w:wAfter w:w="19" w:type="dxa"/>
          <w:jc w:val="center"/>
        </w:trPr>
        <w:tc>
          <w:tcPr>
            <w:tcW w:w="1474" w:type="dxa"/>
          </w:tcPr>
          <w:p w:rsidR="00FD4751" w:rsidRDefault="00FD4751" w:rsidP="006E3593">
            <w:pPr>
              <w:jc w:val="center"/>
              <w:rPr>
                <w:b/>
              </w:rPr>
            </w:pPr>
            <w:r>
              <w:rPr>
                <w:b/>
              </w:rPr>
              <w:t>34</w:t>
            </w:r>
          </w:p>
        </w:tc>
        <w:tc>
          <w:tcPr>
            <w:tcW w:w="1555" w:type="dxa"/>
            <w:gridSpan w:val="2"/>
          </w:tcPr>
          <w:p w:rsidR="00FD4751" w:rsidRDefault="00FD4751" w:rsidP="006E3593">
            <w:pPr>
              <w:jc w:val="center"/>
              <w:rPr>
                <w:b/>
              </w:rPr>
            </w:pPr>
            <w:r>
              <w:rPr>
                <w:b/>
              </w:rPr>
              <w:t>19 &amp; 19</w:t>
            </w:r>
          </w:p>
        </w:tc>
        <w:tc>
          <w:tcPr>
            <w:tcW w:w="1508" w:type="dxa"/>
          </w:tcPr>
          <w:p w:rsidR="00FD4751" w:rsidRDefault="00FD4751" w:rsidP="006E3593">
            <w:pPr>
              <w:jc w:val="center"/>
              <w:rPr>
                <w:b/>
              </w:rPr>
            </w:pPr>
            <w:r>
              <w:rPr>
                <w:b/>
              </w:rPr>
              <w:t>79</w:t>
            </w:r>
          </w:p>
        </w:tc>
        <w:tc>
          <w:tcPr>
            <w:tcW w:w="2064" w:type="dxa"/>
            <w:gridSpan w:val="2"/>
          </w:tcPr>
          <w:p w:rsidR="00FD4751" w:rsidRDefault="00FD4751" w:rsidP="006E3593">
            <w:pPr>
              <w:jc w:val="center"/>
              <w:rPr>
                <w:b/>
              </w:rPr>
            </w:pPr>
            <w:r>
              <w:rPr>
                <w:b/>
              </w:rPr>
              <w:t>54 &amp; 54</w:t>
            </w:r>
          </w:p>
        </w:tc>
      </w:tr>
      <w:tr w:rsidR="00FD4751" w:rsidTr="006E3593">
        <w:trPr>
          <w:gridAfter w:val="1"/>
          <w:wAfter w:w="19" w:type="dxa"/>
          <w:jc w:val="center"/>
        </w:trPr>
        <w:tc>
          <w:tcPr>
            <w:tcW w:w="1474" w:type="dxa"/>
          </w:tcPr>
          <w:p w:rsidR="00FD4751" w:rsidRDefault="00FD4751" w:rsidP="006E3593">
            <w:pPr>
              <w:jc w:val="center"/>
              <w:rPr>
                <w:b/>
              </w:rPr>
            </w:pPr>
            <w:r>
              <w:rPr>
                <w:b/>
              </w:rPr>
              <w:t>35</w:t>
            </w:r>
          </w:p>
        </w:tc>
        <w:tc>
          <w:tcPr>
            <w:tcW w:w="1555" w:type="dxa"/>
            <w:gridSpan w:val="2"/>
          </w:tcPr>
          <w:p w:rsidR="00FD4751" w:rsidRDefault="00FD4751" w:rsidP="006E3593">
            <w:pPr>
              <w:jc w:val="center"/>
              <w:rPr>
                <w:b/>
              </w:rPr>
            </w:pPr>
            <w:r>
              <w:rPr>
                <w:b/>
              </w:rPr>
              <w:t>20 &amp; 19</w:t>
            </w:r>
          </w:p>
        </w:tc>
        <w:tc>
          <w:tcPr>
            <w:tcW w:w="1508" w:type="dxa"/>
          </w:tcPr>
          <w:p w:rsidR="00FD4751" w:rsidRDefault="00FD4751" w:rsidP="006E3593">
            <w:pPr>
              <w:jc w:val="center"/>
              <w:rPr>
                <w:b/>
              </w:rPr>
            </w:pPr>
            <w:r>
              <w:rPr>
                <w:b/>
              </w:rPr>
              <w:t>80</w:t>
            </w:r>
          </w:p>
        </w:tc>
        <w:tc>
          <w:tcPr>
            <w:tcW w:w="2064" w:type="dxa"/>
            <w:gridSpan w:val="2"/>
          </w:tcPr>
          <w:p w:rsidR="00FD4751" w:rsidRDefault="00FD4751" w:rsidP="006E3593">
            <w:pPr>
              <w:jc w:val="center"/>
              <w:rPr>
                <w:b/>
              </w:rPr>
            </w:pPr>
            <w:r>
              <w:rPr>
                <w:b/>
              </w:rPr>
              <w:t>55 &amp; 55</w:t>
            </w:r>
          </w:p>
        </w:tc>
      </w:tr>
      <w:tr w:rsidR="00FD4751" w:rsidTr="006E3593">
        <w:trPr>
          <w:gridAfter w:val="1"/>
          <w:wAfter w:w="19" w:type="dxa"/>
          <w:jc w:val="center"/>
        </w:trPr>
        <w:tc>
          <w:tcPr>
            <w:tcW w:w="1474" w:type="dxa"/>
          </w:tcPr>
          <w:p w:rsidR="00FD4751" w:rsidRDefault="00FD4751" w:rsidP="006E3593">
            <w:pPr>
              <w:jc w:val="center"/>
              <w:rPr>
                <w:b/>
              </w:rPr>
            </w:pPr>
            <w:r>
              <w:rPr>
                <w:b/>
              </w:rPr>
              <w:t>36</w:t>
            </w:r>
          </w:p>
        </w:tc>
        <w:tc>
          <w:tcPr>
            <w:tcW w:w="1555" w:type="dxa"/>
            <w:gridSpan w:val="2"/>
          </w:tcPr>
          <w:p w:rsidR="00FD4751" w:rsidRDefault="00FD4751" w:rsidP="006E3593">
            <w:pPr>
              <w:jc w:val="center"/>
              <w:rPr>
                <w:b/>
              </w:rPr>
            </w:pPr>
            <w:r>
              <w:rPr>
                <w:b/>
              </w:rPr>
              <w:t>20 &amp; 20</w:t>
            </w:r>
          </w:p>
        </w:tc>
        <w:tc>
          <w:tcPr>
            <w:tcW w:w="1508" w:type="dxa"/>
          </w:tcPr>
          <w:p w:rsidR="00FD4751" w:rsidRDefault="00FD4751" w:rsidP="006E3593">
            <w:pPr>
              <w:jc w:val="center"/>
              <w:rPr>
                <w:b/>
              </w:rPr>
            </w:pPr>
            <w:r>
              <w:rPr>
                <w:b/>
              </w:rPr>
              <w:t>81</w:t>
            </w:r>
          </w:p>
        </w:tc>
        <w:tc>
          <w:tcPr>
            <w:tcW w:w="2064" w:type="dxa"/>
            <w:gridSpan w:val="2"/>
          </w:tcPr>
          <w:p w:rsidR="00FD4751" w:rsidRDefault="00FD4751" w:rsidP="006E3593">
            <w:pPr>
              <w:jc w:val="center"/>
              <w:rPr>
                <w:b/>
              </w:rPr>
            </w:pPr>
            <w:r>
              <w:rPr>
                <w:b/>
              </w:rPr>
              <w:t>56 &amp; 56</w:t>
            </w:r>
          </w:p>
        </w:tc>
      </w:tr>
      <w:tr w:rsidR="00FD4751" w:rsidTr="006E3593">
        <w:trPr>
          <w:gridAfter w:val="1"/>
          <w:wAfter w:w="19" w:type="dxa"/>
          <w:jc w:val="center"/>
        </w:trPr>
        <w:tc>
          <w:tcPr>
            <w:tcW w:w="1474" w:type="dxa"/>
          </w:tcPr>
          <w:p w:rsidR="00FD4751" w:rsidRDefault="00FD4751" w:rsidP="006E3593">
            <w:pPr>
              <w:jc w:val="center"/>
            </w:pPr>
            <w:r>
              <w:t>37</w:t>
            </w:r>
          </w:p>
        </w:tc>
        <w:tc>
          <w:tcPr>
            <w:tcW w:w="1555" w:type="dxa"/>
            <w:gridSpan w:val="2"/>
          </w:tcPr>
          <w:p w:rsidR="00FD4751" w:rsidRDefault="00FD4751" w:rsidP="006E3593">
            <w:pPr>
              <w:jc w:val="center"/>
            </w:pPr>
            <w:r>
              <w:t>21 &amp; 20</w:t>
            </w:r>
          </w:p>
        </w:tc>
        <w:tc>
          <w:tcPr>
            <w:tcW w:w="1508" w:type="dxa"/>
          </w:tcPr>
          <w:p w:rsidR="00FD4751" w:rsidRDefault="00FD4751" w:rsidP="006E3593">
            <w:pPr>
              <w:jc w:val="center"/>
              <w:rPr>
                <w:b/>
              </w:rPr>
            </w:pPr>
            <w:r>
              <w:rPr>
                <w:b/>
              </w:rPr>
              <w:t>82</w:t>
            </w:r>
          </w:p>
        </w:tc>
        <w:tc>
          <w:tcPr>
            <w:tcW w:w="2064" w:type="dxa"/>
            <w:gridSpan w:val="2"/>
          </w:tcPr>
          <w:p w:rsidR="00FD4751" w:rsidRDefault="00FD4751" w:rsidP="006E3593">
            <w:pPr>
              <w:jc w:val="center"/>
              <w:rPr>
                <w:b/>
              </w:rPr>
            </w:pPr>
            <w:r>
              <w:rPr>
                <w:b/>
              </w:rPr>
              <w:t>57 &amp; 57</w:t>
            </w:r>
          </w:p>
        </w:tc>
      </w:tr>
      <w:tr w:rsidR="00FD4751" w:rsidTr="006E3593">
        <w:trPr>
          <w:gridAfter w:val="1"/>
          <w:wAfter w:w="19" w:type="dxa"/>
          <w:jc w:val="center"/>
        </w:trPr>
        <w:tc>
          <w:tcPr>
            <w:tcW w:w="1474" w:type="dxa"/>
          </w:tcPr>
          <w:p w:rsidR="00FD4751" w:rsidRDefault="00FD4751" w:rsidP="006E3593">
            <w:pPr>
              <w:jc w:val="center"/>
              <w:rPr>
                <w:b/>
              </w:rPr>
            </w:pPr>
            <w:r>
              <w:rPr>
                <w:b/>
              </w:rPr>
              <w:t>38</w:t>
            </w:r>
          </w:p>
        </w:tc>
        <w:tc>
          <w:tcPr>
            <w:tcW w:w="1555" w:type="dxa"/>
            <w:gridSpan w:val="2"/>
          </w:tcPr>
          <w:p w:rsidR="00FD4751" w:rsidRDefault="00FD4751" w:rsidP="006E3593">
            <w:pPr>
              <w:jc w:val="center"/>
              <w:rPr>
                <w:b/>
              </w:rPr>
            </w:pPr>
            <w:r>
              <w:rPr>
                <w:b/>
              </w:rPr>
              <w:t>21 &amp; 21</w:t>
            </w:r>
          </w:p>
        </w:tc>
        <w:tc>
          <w:tcPr>
            <w:tcW w:w="1508" w:type="dxa"/>
          </w:tcPr>
          <w:p w:rsidR="00FD4751" w:rsidRDefault="00FD4751" w:rsidP="006E3593">
            <w:pPr>
              <w:jc w:val="center"/>
              <w:rPr>
                <w:b/>
              </w:rPr>
            </w:pPr>
            <w:r>
              <w:rPr>
                <w:b/>
              </w:rPr>
              <w:t>83</w:t>
            </w:r>
          </w:p>
        </w:tc>
        <w:tc>
          <w:tcPr>
            <w:tcW w:w="2064" w:type="dxa"/>
            <w:gridSpan w:val="2"/>
          </w:tcPr>
          <w:p w:rsidR="00FD4751" w:rsidRDefault="00FD4751" w:rsidP="006E3593">
            <w:pPr>
              <w:jc w:val="center"/>
              <w:rPr>
                <w:b/>
              </w:rPr>
            </w:pPr>
            <w:r>
              <w:rPr>
                <w:b/>
              </w:rPr>
              <w:t>59 &amp; 59</w:t>
            </w:r>
          </w:p>
        </w:tc>
      </w:tr>
      <w:tr w:rsidR="00FD4751" w:rsidTr="006E3593">
        <w:trPr>
          <w:gridAfter w:val="1"/>
          <w:wAfter w:w="19" w:type="dxa"/>
          <w:jc w:val="center"/>
        </w:trPr>
        <w:tc>
          <w:tcPr>
            <w:tcW w:w="1474" w:type="dxa"/>
          </w:tcPr>
          <w:p w:rsidR="00FD4751" w:rsidRDefault="00FD4751" w:rsidP="006E3593">
            <w:pPr>
              <w:jc w:val="center"/>
              <w:rPr>
                <w:b/>
              </w:rPr>
            </w:pPr>
            <w:r>
              <w:rPr>
                <w:b/>
              </w:rPr>
              <w:t>39</w:t>
            </w:r>
          </w:p>
        </w:tc>
        <w:tc>
          <w:tcPr>
            <w:tcW w:w="1555" w:type="dxa"/>
            <w:gridSpan w:val="2"/>
          </w:tcPr>
          <w:p w:rsidR="00FD4751" w:rsidRDefault="00FD4751" w:rsidP="006E3593">
            <w:pPr>
              <w:jc w:val="center"/>
              <w:rPr>
                <w:b/>
              </w:rPr>
            </w:pPr>
            <w:r>
              <w:rPr>
                <w:b/>
              </w:rPr>
              <w:t>22 &amp; 22</w:t>
            </w:r>
          </w:p>
        </w:tc>
        <w:tc>
          <w:tcPr>
            <w:tcW w:w="1508" w:type="dxa"/>
          </w:tcPr>
          <w:p w:rsidR="00FD4751" w:rsidRDefault="00FD4751" w:rsidP="006E3593">
            <w:pPr>
              <w:jc w:val="center"/>
              <w:rPr>
                <w:b/>
              </w:rPr>
            </w:pPr>
            <w:r>
              <w:rPr>
                <w:b/>
              </w:rPr>
              <w:t>84</w:t>
            </w:r>
          </w:p>
        </w:tc>
        <w:tc>
          <w:tcPr>
            <w:tcW w:w="2064" w:type="dxa"/>
            <w:gridSpan w:val="2"/>
          </w:tcPr>
          <w:p w:rsidR="00FD4751" w:rsidRDefault="00FD4751" w:rsidP="006E3593">
            <w:pPr>
              <w:jc w:val="center"/>
              <w:rPr>
                <w:b/>
              </w:rPr>
            </w:pPr>
            <w:r>
              <w:rPr>
                <w:b/>
              </w:rPr>
              <w:t>60 &amp; 60</w:t>
            </w:r>
          </w:p>
        </w:tc>
      </w:tr>
      <w:tr w:rsidR="00FD4751" w:rsidTr="006E3593">
        <w:trPr>
          <w:gridAfter w:val="1"/>
          <w:wAfter w:w="19" w:type="dxa"/>
          <w:jc w:val="center"/>
        </w:trPr>
        <w:tc>
          <w:tcPr>
            <w:tcW w:w="1474" w:type="dxa"/>
          </w:tcPr>
          <w:p w:rsidR="00FD4751" w:rsidRDefault="00FD4751" w:rsidP="006E3593">
            <w:pPr>
              <w:jc w:val="center"/>
            </w:pPr>
            <w:r>
              <w:t>40</w:t>
            </w:r>
          </w:p>
        </w:tc>
        <w:tc>
          <w:tcPr>
            <w:tcW w:w="1555" w:type="dxa"/>
            <w:gridSpan w:val="2"/>
          </w:tcPr>
          <w:p w:rsidR="00FD4751" w:rsidRDefault="00FD4751" w:rsidP="006E3593">
            <w:pPr>
              <w:jc w:val="center"/>
            </w:pPr>
            <w:r>
              <w:t>23 &amp; 22</w:t>
            </w:r>
          </w:p>
        </w:tc>
        <w:tc>
          <w:tcPr>
            <w:tcW w:w="1508" w:type="dxa"/>
          </w:tcPr>
          <w:p w:rsidR="00FD4751" w:rsidRDefault="00FD4751" w:rsidP="006E3593">
            <w:pPr>
              <w:jc w:val="center"/>
              <w:rPr>
                <w:b/>
              </w:rPr>
            </w:pPr>
            <w:r>
              <w:rPr>
                <w:b/>
              </w:rPr>
              <w:t>85</w:t>
            </w:r>
          </w:p>
        </w:tc>
        <w:tc>
          <w:tcPr>
            <w:tcW w:w="2064" w:type="dxa"/>
            <w:gridSpan w:val="2"/>
          </w:tcPr>
          <w:p w:rsidR="00FD4751" w:rsidRDefault="00FD4751" w:rsidP="006E3593">
            <w:pPr>
              <w:jc w:val="center"/>
              <w:rPr>
                <w:b/>
              </w:rPr>
            </w:pPr>
            <w:r>
              <w:rPr>
                <w:b/>
              </w:rPr>
              <w:t>61 &amp; 61</w:t>
            </w:r>
          </w:p>
        </w:tc>
      </w:tr>
      <w:tr w:rsidR="00FD4751" w:rsidTr="006E3593">
        <w:trPr>
          <w:gridAfter w:val="1"/>
          <w:wAfter w:w="19" w:type="dxa"/>
          <w:jc w:val="center"/>
        </w:trPr>
        <w:tc>
          <w:tcPr>
            <w:tcW w:w="1474" w:type="dxa"/>
          </w:tcPr>
          <w:p w:rsidR="00FD4751" w:rsidRDefault="00FD4751" w:rsidP="006E3593">
            <w:pPr>
              <w:jc w:val="center"/>
              <w:rPr>
                <w:b/>
              </w:rPr>
            </w:pPr>
            <w:r>
              <w:rPr>
                <w:b/>
              </w:rPr>
              <w:t>41</w:t>
            </w:r>
          </w:p>
        </w:tc>
        <w:tc>
          <w:tcPr>
            <w:tcW w:w="1555" w:type="dxa"/>
            <w:gridSpan w:val="2"/>
          </w:tcPr>
          <w:p w:rsidR="00FD4751" w:rsidRDefault="00FD4751" w:rsidP="006E3593">
            <w:pPr>
              <w:jc w:val="center"/>
              <w:rPr>
                <w:b/>
              </w:rPr>
            </w:pPr>
            <w:r>
              <w:rPr>
                <w:b/>
              </w:rPr>
              <w:t>23 &amp; 23</w:t>
            </w:r>
          </w:p>
        </w:tc>
        <w:tc>
          <w:tcPr>
            <w:tcW w:w="1508" w:type="dxa"/>
          </w:tcPr>
          <w:p w:rsidR="00FD4751" w:rsidRDefault="00FD4751" w:rsidP="006E3593">
            <w:pPr>
              <w:jc w:val="center"/>
              <w:rPr>
                <w:b/>
              </w:rPr>
            </w:pPr>
            <w:r>
              <w:rPr>
                <w:b/>
              </w:rPr>
              <w:t>86</w:t>
            </w:r>
          </w:p>
        </w:tc>
        <w:tc>
          <w:tcPr>
            <w:tcW w:w="2064" w:type="dxa"/>
            <w:gridSpan w:val="2"/>
          </w:tcPr>
          <w:p w:rsidR="00FD4751" w:rsidRDefault="00FD4751" w:rsidP="006E3593">
            <w:pPr>
              <w:jc w:val="center"/>
              <w:rPr>
                <w:b/>
              </w:rPr>
            </w:pPr>
            <w:r>
              <w:rPr>
                <w:b/>
              </w:rPr>
              <w:t>62 &amp; 62</w:t>
            </w:r>
          </w:p>
        </w:tc>
      </w:tr>
      <w:tr w:rsidR="00FD4751" w:rsidTr="006E3593">
        <w:trPr>
          <w:gridAfter w:val="1"/>
          <w:wAfter w:w="19" w:type="dxa"/>
          <w:jc w:val="center"/>
        </w:trPr>
        <w:tc>
          <w:tcPr>
            <w:tcW w:w="1474" w:type="dxa"/>
          </w:tcPr>
          <w:p w:rsidR="00FD4751" w:rsidRDefault="00FD4751" w:rsidP="006E3593">
            <w:pPr>
              <w:jc w:val="center"/>
              <w:rPr>
                <w:b/>
              </w:rPr>
            </w:pPr>
            <w:r>
              <w:rPr>
                <w:b/>
              </w:rPr>
              <w:t>42</w:t>
            </w:r>
          </w:p>
        </w:tc>
        <w:tc>
          <w:tcPr>
            <w:tcW w:w="1555" w:type="dxa"/>
            <w:gridSpan w:val="2"/>
          </w:tcPr>
          <w:p w:rsidR="00FD4751" w:rsidRDefault="00FD4751" w:rsidP="006E3593">
            <w:pPr>
              <w:jc w:val="center"/>
              <w:rPr>
                <w:b/>
              </w:rPr>
            </w:pPr>
            <w:r>
              <w:rPr>
                <w:b/>
              </w:rPr>
              <w:t>24 &amp; 24</w:t>
            </w:r>
          </w:p>
        </w:tc>
        <w:tc>
          <w:tcPr>
            <w:tcW w:w="1508" w:type="dxa"/>
          </w:tcPr>
          <w:p w:rsidR="00FD4751" w:rsidRDefault="00FD4751" w:rsidP="006E3593">
            <w:pPr>
              <w:jc w:val="center"/>
              <w:rPr>
                <w:b/>
              </w:rPr>
            </w:pPr>
            <w:r>
              <w:rPr>
                <w:b/>
              </w:rPr>
              <w:t>87</w:t>
            </w:r>
          </w:p>
        </w:tc>
        <w:tc>
          <w:tcPr>
            <w:tcW w:w="2064" w:type="dxa"/>
            <w:gridSpan w:val="2"/>
          </w:tcPr>
          <w:p w:rsidR="00FD4751" w:rsidRDefault="00FD4751" w:rsidP="006E3593">
            <w:pPr>
              <w:jc w:val="center"/>
              <w:rPr>
                <w:b/>
              </w:rPr>
            </w:pPr>
            <w:r>
              <w:rPr>
                <w:b/>
              </w:rPr>
              <w:t>64 &amp; 64</w:t>
            </w:r>
          </w:p>
        </w:tc>
      </w:tr>
      <w:tr w:rsidR="00FD4751" w:rsidTr="006E3593">
        <w:trPr>
          <w:gridAfter w:val="1"/>
          <w:wAfter w:w="19" w:type="dxa"/>
          <w:jc w:val="center"/>
        </w:trPr>
        <w:tc>
          <w:tcPr>
            <w:tcW w:w="1474" w:type="dxa"/>
          </w:tcPr>
          <w:p w:rsidR="00FD4751" w:rsidRDefault="00FD4751" w:rsidP="006E3593">
            <w:pPr>
              <w:jc w:val="center"/>
            </w:pPr>
            <w:r>
              <w:t>43</w:t>
            </w:r>
          </w:p>
        </w:tc>
        <w:tc>
          <w:tcPr>
            <w:tcW w:w="1555" w:type="dxa"/>
            <w:gridSpan w:val="2"/>
          </w:tcPr>
          <w:p w:rsidR="00FD4751" w:rsidRDefault="00FD4751" w:rsidP="006E3593">
            <w:pPr>
              <w:jc w:val="center"/>
            </w:pPr>
            <w:r>
              <w:t>25 &amp; 24</w:t>
            </w:r>
          </w:p>
        </w:tc>
        <w:tc>
          <w:tcPr>
            <w:tcW w:w="1508" w:type="dxa"/>
          </w:tcPr>
          <w:p w:rsidR="00FD4751" w:rsidRDefault="00FD4751" w:rsidP="006E3593">
            <w:pPr>
              <w:jc w:val="center"/>
              <w:rPr>
                <w:b/>
              </w:rPr>
            </w:pPr>
            <w:r>
              <w:rPr>
                <w:b/>
              </w:rPr>
              <w:t>88</w:t>
            </w:r>
          </w:p>
        </w:tc>
        <w:tc>
          <w:tcPr>
            <w:tcW w:w="2064" w:type="dxa"/>
            <w:gridSpan w:val="2"/>
          </w:tcPr>
          <w:p w:rsidR="00FD4751" w:rsidRDefault="00FD4751" w:rsidP="006E3593">
            <w:pPr>
              <w:jc w:val="center"/>
              <w:rPr>
                <w:b/>
              </w:rPr>
            </w:pPr>
            <w:r>
              <w:rPr>
                <w:b/>
              </w:rPr>
              <w:t>65 &amp; 65</w:t>
            </w:r>
          </w:p>
        </w:tc>
      </w:tr>
      <w:tr w:rsidR="00FD4751" w:rsidTr="006E3593">
        <w:trPr>
          <w:gridAfter w:val="1"/>
          <w:wAfter w:w="19" w:type="dxa"/>
          <w:jc w:val="center"/>
        </w:trPr>
        <w:tc>
          <w:tcPr>
            <w:tcW w:w="1474" w:type="dxa"/>
          </w:tcPr>
          <w:p w:rsidR="00FD4751" w:rsidRDefault="00FD4751" w:rsidP="006E3593">
            <w:pPr>
              <w:jc w:val="center"/>
              <w:rPr>
                <w:b/>
              </w:rPr>
            </w:pPr>
            <w:r>
              <w:rPr>
                <w:b/>
              </w:rPr>
              <w:t>44</w:t>
            </w:r>
          </w:p>
        </w:tc>
        <w:tc>
          <w:tcPr>
            <w:tcW w:w="1555" w:type="dxa"/>
            <w:gridSpan w:val="2"/>
          </w:tcPr>
          <w:p w:rsidR="00FD4751" w:rsidRDefault="00FD4751" w:rsidP="006E3593">
            <w:pPr>
              <w:jc w:val="center"/>
              <w:rPr>
                <w:b/>
              </w:rPr>
            </w:pPr>
            <w:r>
              <w:rPr>
                <w:b/>
              </w:rPr>
              <w:t>25 &amp; 25</w:t>
            </w:r>
          </w:p>
        </w:tc>
        <w:tc>
          <w:tcPr>
            <w:tcW w:w="1508" w:type="dxa"/>
          </w:tcPr>
          <w:p w:rsidR="00FD4751" w:rsidRDefault="00FD4751" w:rsidP="006E3593">
            <w:pPr>
              <w:jc w:val="center"/>
              <w:rPr>
                <w:b/>
              </w:rPr>
            </w:pPr>
            <w:r>
              <w:rPr>
                <w:b/>
              </w:rPr>
              <w:t>89</w:t>
            </w:r>
          </w:p>
        </w:tc>
        <w:tc>
          <w:tcPr>
            <w:tcW w:w="2064" w:type="dxa"/>
            <w:gridSpan w:val="2"/>
          </w:tcPr>
          <w:p w:rsidR="00FD4751" w:rsidRDefault="00FD4751" w:rsidP="006E3593">
            <w:pPr>
              <w:jc w:val="center"/>
              <w:rPr>
                <w:b/>
              </w:rPr>
            </w:pPr>
            <w:r>
              <w:rPr>
                <w:b/>
              </w:rPr>
              <w:t>67 &amp; 67</w:t>
            </w:r>
          </w:p>
        </w:tc>
      </w:tr>
      <w:tr w:rsidR="00FD4751" w:rsidTr="006E3593">
        <w:trPr>
          <w:gridAfter w:val="1"/>
          <w:wAfter w:w="19" w:type="dxa"/>
          <w:jc w:val="center"/>
        </w:trPr>
        <w:tc>
          <w:tcPr>
            <w:tcW w:w="1474" w:type="dxa"/>
          </w:tcPr>
          <w:p w:rsidR="00FD4751" w:rsidRDefault="00FD4751" w:rsidP="006E3593">
            <w:pPr>
              <w:jc w:val="center"/>
              <w:rPr>
                <w:b/>
              </w:rPr>
            </w:pPr>
            <w:r>
              <w:rPr>
                <w:b/>
              </w:rPr>
              <w:t>45</w:t>
            </w:r>
          </w:p>
        </w:tc>
        <w:tc>
          <w:tcPr>
            <w:tcW w:w="1555" w:type="dxa"/>
            <w:gridSpan w:val="2"/>
          </w:tcPr>
          <w:p w:rsidR="00FD4751" w:rsidRDefault="00FD4751" w:rsidP="006E3593">
            <w:pPr>
              <w:jc w:val="center"/>
              <w:rPr>
                <w:b/>
              </w:rPr>
            </w:pPr>
            <w:r>
              <w:rPr>
                <w:b/>
              </w:rPr>
              <w:t>26 &amp; 26</w:t>
            </w:r>
          </w:p>
        </w:tc>
        <w:tc>
          <w:tcPr>
            <w:tcW w:w="1508" w:type="dxa"/>
          </w:tcPr>
          <w:p w:rsidR="00FD4751" w:rsidRDefault="00FD4751" w:rsidP="006E3593">
            <w:pPr>
              <w:jc w:val="center"/>
              <w:rPr>
                <w:b/>
              </w:rPr>
            </w:pPr>
            <w:r>
              <w:rPr>
                <w:b/>
              </w:rPr>
              <w:t>90</w:t>
            </w:r>
          </w:p>
        </w:tc>
        <w:tc>
          <w:tcPr>
            <w:tcW w:w="2064" w:type="dxa"/>
            <w:gridSpan w:val="2"/>
          </w:tcPr>
          <w:p w:rsidR="00FD4751" w:rsidRDefault="00FD4751" w:rsidP="006E3593">
            <w:pPr>
              <w:jc w:val="center"/>
              <w:rPr>
                <w:b/>
              </w:rPr>
            </w:pPr>
            <w:r>
              <w:rPr>
                <w:b/>
              </w:rPr>
              <w:t>68 &amp; 68</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Comment"/>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13"/>
        <w:gridCol w:w="1361"/>
        <w:gridCol w:w="448"/>
        <w:gridCol w:w="1253"/>
        <w:gridCol w:w="1474"/>
        <w:gridCol w:w="1555"/>
        <w:gridCol w:w="170"/>
      </w:tblGrid>
      <w:tr w:rsidR="00FD4751" w:rsidTr="006E3593">
        <w:trPr>
          <w:gridBefore w:val="1"/>
          <w:wBefore w:w="113" w:type="dxa"/>
          <w:jc w:val="center"/>
        </w:trPr>
        <w:tc>
          <w:tcPr>
            <w:tcW w:w="1809" w:type="dxa"/>
            <w:gridSpan w:val="2"/>
            <w:tcBorders>
              <w:bottom w:val="nil"/>
              <w:right w:val="nil"/>
            </w:tcBorders>
          </w:tcPr>
          <w:p w:rsidR="00FD4751" w:rsidRDefault="00FD4751" w:rsidP="006E3593">
            <w:pPr>
              <w:pStyle w:val="FigureHeading"/>
            </w:pPr>
            <w:r>
              <w:t>Table 20.4</w:t>
            </w:r>
          </w:p>
        </w:tc>
        <w:tc>
          <w:tcPr>
            <w:tcW w:w="4452" w:type="dxa"/>
            <w:gridSpan w:val="4"/>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59080" cy="327660"/>
                  <wp:effectExtent l="0" t="0" r="0" b="0"/>
                  <wp:docPr id="143" name="Picture 143"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080" cy="327660"/>
                          </a:xfrm>
                          <a:prstGeom prst="rect">
                            <a:avLst/>
                          </a:prstGeom>
                          <a:noFill/>
                          <a:ln>
                            <a:noFill/>
                          </a:ln>
                        </pic:spPr>
                      </pic:pic>
                    </a:graphicData>
                  </a:graphic>
                </wp:inline>
              </w:drawing>
            </w:r>
          </w:p>
        </w:tc>
      </w:tr>
      <w:tr w:rsidR="00FD4751" w:rsidTr="006E3593">
        <w:trPr>
          <w:gridBefore w:val="1"/>
          <w:wBefore w:w="113" w:type="dxa"/>
          <w:jc w:val="center"/>
        </w:trPr>
        <w:tc>
          <w:tcPr>
            <w:tcW w:w="6261" w:type="dxa"/>
            <w:gridSpan w:val="6"/>
            <w:tcBorders>
              <w:top w:val="nil"/>
            </w:tcBorders>
          </w:tcPr>
          <w:p w:rsidR="00FD4751" w:rsidRDefault="00FD4751" w:rsidP="006E3593">
            <w:pPr>
              <w:spacing w:before="120"/>
              <w:jc w:val="center"/>
              <w:rPr>
                <w:b/>
                <w:sz w:val="24"/>
              </w:rPr>
            </w:pPr>
            <w:r>
              <w:rPr>
                <w:b/>
                <w:color w:val="000000"/>
                <w:sz w:val="24"/>
              </w:rPr>
              <w:t>APPORTIONMENT</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Impairment Rating</w:t>
            </w:r>
          </w:p>
        </w:tc>
        <w:tc>
          <w:tcPr>
            <w:tcW w:w="1701" w:type="dxa"/>
            <w:gridSpan w:val="2"/>
          </w:tcPr>
          <w:p w:rsidR="00FD4751" w:rsidRDefault="00FD4751" w:rsidP="006E3593">
            <w:pPr>
              <w:jc w:val="center"/>
              <w:rPr>
                <w:b/>
              </w:rPr>
            </w:pPr>
            <w:r>
              <w:rPr>
                <w:b/>
              </w:rPr>
              <w:t>Apportioned in Ratio 2:1</w:t>
            </w:r>
          </w:p>
        </w:tc>
        <w:tc>
          <w:tcPr>
            <w:tcW w:w="1474" w:type="dxa"/>
          </w:tcPr>
          <w:p w:rsidR="00FD4751" w:rsidRDefault="00FD4751" w:rsidP="006E3593">
            <w:pPr>
              <w:jc w:val="center"/>
              <w:rPr>
                <w:b/>
              </w:rPr>
            </w:pPr>
            <w:r>
              <w:rPr>
                <w:b/>
              </w:rPr>
              <w:t>Impairment Rating</w:t>
            </w:r>
          </w:p>
        </w:tc>
        <w:tc>
          <w:tcPr>
            <w:tcW w:w="1555" w:type="dxa"/>
          </w:tcPr>
          <w:p w:rsidR="00FD4751" w:rsidRDefault="00FD4751" w:rsidP="006E3593">
            <w:pPr>
              <w:jc w:val="center"/>
              <w:rPr>
                <w:b/>
              </w:rPr>
            </w:pPr>
            <w:r>
              <w:rPr>
                <w:b/>
              </w:rPr>
              <w:t>Apportioned in Ratio 2:1</w:t>
            </w:r>
          </w:p>
        </w:tc>
      </w:tr>
      <w:tr w:rsidR="00FD4751" w:rsidTr="006E3593">
        <w:trPr>
          <w:gridAfter w:val="1"/>
          <w:wAfter w:w="170" w:type="dxa"/>
          <w:jc w:val="center"/>
        </w:trPr>
        <w:tc>
          <w:tcPr>
            <w:tcW w:w="1474" w:type="dxa"/>
            <w:gridSpan w:val="2"/>
          </w:tcPr>
          <w:p w:rsidR="00FD4751" w:rsidRDefault="00FD4751" w:rsidP="006E3593">
            <w:pPr>
              <w:jc w:val="center"/>
            </w:pPr>
            <w:r>
              <w:t>1</w:t>
            </w:r>
          </w:p>
        </w:tc>
        <w:tc>
          <w:tcPr>
            <w:tcW w:w="1701" w:type="dxa"/>
            <w:gridSpan w:val="2"/>
          </w:tcPr>
          <w:p w:rsidR="00FD4751" w:rsidRDefault="00FD4751" w:rsidP="006E3593">
            <w:pPr>
              <w:jc w:val="center"/>
            </w:pPr>
            <w:r>
              <w:t>1 &amp; 0</w:t>
            </w:r>
          </w:p>
        </w:tc>
        <w:tc>
          <w:tcPr>
            <w:tcW w:w="1474" w:type="dxa"/>
          </w:tcPr>
          <w:p w:rsidR="00FD4751" w:rsidRDefault="00FD4751" w:rsidP="006E3593">
            <w:pPr>
              <w:jc w:val="center"/>
            </w:pPr>
            <w:r>
              <w:t>46</w:t>
            </w:r>
          </w:p>
        </w:tc>
        <w:tc>
          <w:tcPr>
            <w:tcW w:w="1555" w:type="dxa"/>
          </w:tcPr>
          <w:p w:rsidR="00FD4751" w:rsidRDefault="00FD4751" w:rsidP="006E3593">
            <w:pPr>
              <w:jc w:val="center"/>
            </w:pPr>
            <w:r>
              <w:t>35 &amp; 17</w:t>
            </w:r>
          </w:p>
        </w:tc>
      </w:tr>
      <w:tr w:rsidR="00FD4751" w:rsidTr="006E3593">
        <w:trPr>
          <w:gridAfter w:val="1"/>
          <w:wAfter w:w="170" w:type="dxa"/>
          <w:jc w:val="center"/>
        </w:trPr>
        <w:tc>
          <w:tcPr>
            <w:tcW w:w="1474" w:type="dxa"/>
            <w:gridSpan w:val="2"/>
          </w:tcPr>
          <w:p w:rsidR="00FD4751" w:rsidRDefault="00FD4751" w:rsidP="006E3593">
            <w:pPr>
              <w:jc w:val="center"/>
            </w:pPr>
            <w:r>
              <w:t>2</w:t>
            </w:r>
          </w:p>
        </w:tc>
        <w:tc>
          <w:tcPr>
            <w:tcW w:w="1701" w:type="dxa"/>
            <w:gridSpan w:val="2"/>
          </w:tcPr>
          <w:p w:rsidR="00FD4751" w:rsidRDefault="00FD4751" w:rsidP="006E3593">
            <w:pPr>
              <w:jc w:val="center"/>
            </w:pPr>
            <w:r>
              <w:t>1 &amp; 1</w:t>
            </w:r>
          </w:p>
        </w:tc>
        <w:tc>
          <w:tcPr>
            <w:tcW w:w="1474" w:type="dxa"/>
          </w:tcPr>
          <w:p w:rsidR="00FD4751" w:rsidRDefault="00FD4751" w:rsidP="006E3593">
            <w:pPr>
              <w:jc w:val="center"/>
            </w:pPr>
            <w:r>
              <w:t>47</w:t>
            </w:r>
          </w:p>
        </w:tc>
        <w:tc>
          <w:tcPr>
            <w:tcW w:w="1555" w:type="dxa"/>
          </w:tcPr>
          <w:p w:rsidR="00FD4751" w:rsidRDefault="00FD4751" w:rsidP="006E3593">
            <w:pPr>
              <w:jc w:val="center"/>
            </w:pPr>
            <w:r>
              <w:t>35 &amp; 18</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3</w:t>
            </w:r>
          </w:p>
        </w:tc>
        <w:tc>
          <w:tcPr>
            <w:tcW w:w="1701" w:type="dxa"/>
            <w:gridSpan w:val="2"/>
          </w:tcPr>
          <w:p w:rsidR="00FD4751" w:rsidRDefault="00FD4751" w:rsidP="006E3593">
            <w:pPr>
              <w:jc w:val="center"/>
              <w:rPr>
                <w:b/>
              </w:rPr>
            </w:pPr>
            <w:r>
              <w:rPr>
                <w:b/>
              </w:rPr>
              <w:t>2 &amp; 1</w:t>
            </w:r>
          </w:p>
        </w:tc>
        <w:tc>
          <w:tcPr>
            <w:tcW w:w="1474" w:type="dxa"/>
          </w:tcPr>
          <w:p w:rsidR="00FD4751" w:rsidRDefault="00FD4751" w:rsidP="006E3593">
            <w:pPr>
              <w:jc w:val="center"/>
              <w:rPr>
                <w:b/>
              </w:rPr>
            </w:pPr>
            <w:r>
              <w:rPr>
                <w:b/>
              </w:rPr>
              <w:t>48</w:t>
            </w:r>
          </w:p>
        </w:tc>
        <w:tc>
          <w:tcPr>
            <w:tcW w:w="1555" w:type="dxa"/>
          </w:tcPr>
          <w:p w:rsidR="00FD4751" w:rsidRDefault="00FD4751" w:rsidP="006E3593">
            <w:pPr>
              <w:jc w:val="center"/>
              <w:rPr>
                <w:b/>
              </w:rPr>
            </w:pPr>
            <w:r>
              <w:rPr>
                <w:b/>
              </w:rPr>
              <w:t>36 &amp; 18</w:t>
            </w:r>
          </w:p>
        </w:tc>
      </w:tr>
      <w:tr w:rsidR="00FD4751" w:rsidTr="006E3593">
        <w:trPr>
          <w:gridAfter w:val="1"/>
          <w:wAfter w:w="170" w:type="dxa"/>
          <w:jc w:val="center"/>
        </w:trPr>
        <w:tc>
          <w:tcPr>
            <w:tcW w:w="1474" w:type="dxa"/>
            <w:gridSpan w:val="2"/>
          </w:tcPr>
          <w:p w:rsidR="00FD4751" w:rsidRDefault="00FD4751" w:rsidP="006E3593">
            <w:pPr>
              <w:jc w:val="center"/>
            </w:pPr>
            <w:r>
              <w:t>4</w:t>
            </w:r>
          </w:p>
        </w:tc>
        <w:tc>
          <w:tcPr>
            <w:tcW w:w="1701" w:type="dxa"/>
            <w:gridSpan w:val="2"/>
          </w:tcPr>
          <w:p w:rsidR="00FD4751" w:rsidRDefault="00FD4751" w:rsidP="006E3593">
            <w:pPr>
              <w:jc w:val="center"/>
            </w:pPr>
            <w:r>
              <w:t>3 &amp; 1</w:t>
            </w:r>
          </w:p>
        </w:tc>
        <w:tc>
          <w:tcPr>
            <w:tcW w:w="1474" w:type="dxa"/>
          </w:tcPr>
          <w:p w:rsidR="00FD4751" w:rsidRDefault="00FD4751" w:rsidP="006E3593">
            <w:pPr>
              <w:jc w:val="center"/>
            </w:pPr>
            <w:r>
              <w:t>49</w:t>
            </w:r>
          </w:p>
        </w:tc>
        <w:tc>
          <w:tcPr>
            <w:tcW w:w="1555" w:type="dxa"/>
          </w:tcPr>
          <w:p w:rsidR="00FD4751" w:rsidRDefault="00FD4751" w:rsidP="006E3593">
            <w:pPr>
              <w:jc w:val="center"/>
            </w:pPr>
            <w:r>
              <w:t>37 &amp; 19</w:t>
            </w:r>
          </w:p>
        </w:tc>
      </w:tr>
      <w:tr w:rsidR="00FD4751" w:rsidTr="006E3593">
        <w:trPr>
          <w:gridAfter w:val="1"/>
          <w:wAfter w:w="170" w:type="dxa"/>
          <w:jc w:val="center"/>
        </w:trPr>
        <w:tc>
          <w:tcPr>
            <w:tcW w:w="1474" w:type="dxa"/>
            <w:gridSpan w:val="2"/>
          </w:tcPr>
          <w:p w:rsidR="00FD4751" w:rsidRDefault="00FD4751" w:rsidP="006E3593">
            <w:pPr>
              <w:jc w:val="center"/>
            </w:pPr>
            <w:r>
              <w:t>5</w:t>
            </w:r>
          </w:p>
        </w:tc>
        <w:tc>
          <w:tcPr>
            <w:tcW w:w="1701" w:type="dxa"/>
            <w:gridSpan w:val="2"/>
          </w:tcPr>
          <w:p w:rsidR="00FD4751" w:rsidRDefault="00FD4751" w:rsidP="006E3593">
            <w:pPr>
              <w:jc w:val="center"/>
            </w:pPr>
            <w:r>
              <w:t>3 &amp; 2</w:t>
            </w:r>
          </w:p>
        </w:tc>
        <w:tc>
          <w:tcPr>
            <w:tcW w:w="1474" w:type="dxa"/>
          </w:tcPr>
          <w:p w:rsidR="00FD4751" w:rsidRDefault="00FD4751" w:rsidP="006E3593">
            <w:pPr>
              <w:jc w:val="center"/>
              <w:rPr>
                <w:b/>
              </w:rPr>
            </w:pPr>
            <w:r>
              <w:rPr>
                <w:b/>
              </w:rPr>
              <w:t>50</w:t>
            </w:r>
          </w:p>
        </w:tc>
        <w:tc>
          <w:tcPr>
            <w:tcW w:w="1555" w:type="dxa"/>
          </w:tcPr>
          <w:p w:rsidR="00FD4751" w:rsidRDefault="00FD4751" w:rsidP="006E3593">
            <w:pPr>
              <w:jc w:val="center"/>
              <w:rPr>
                <w:b/>
              </w:rPr>
            </w:pPr>
            <w:r>
              <w:rPr>
                <w:b/>
              </w:rPr>
              <w:t>38 &amp; 19</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6</w:t>
            </w:r>
          </w:p>
        </w:tc>
        <w:tc>
          <w:tcPr>
            <w:tcW w:w="1701" w:type="dxa"/>
            <w:gridSpan w:val="2"/>
          </w:tcPr>
          <w:p w:rsidR="00FD4751" w:rsidRDefault="00FD4751" w:rsidP="006E3593">
            <w:pPr>
              <w:jc w:val="center"/>
              <w:rPr>
                <w:b/>
              </w:rPr>
            </w:pPr>
            <w:r>
              <w:rPr>
                <w:b/>
              </w:rPr>
              <w:t>4 &amp; 2</w:t>
            </w:r>
          </w:p>
        </w:tc>
        <w:tc>
          <w:tcPr>
            <w:tcW w:w="1474" w:type="dxa"/>
          </w:tcPr>
          <w:p w:rsidR="00FD4751" w:rsidRDefault="00FD4751" w:rsidP="006E3593">
            <w:pPr>
              <w:jc w:val="center"/>
            </w:pPr>
            <w:r>
              <w:t>51</w:t>
            </w:r>
          </w:p>
        </w:tc>
        <w:tc>
          <w:tcPr>
            <w:tcW w:w="1555" w:type="dxa"/>
          </w:tcPr>
          <w:p w:rsidR="00FD4751" w:rsidRDefault="00FD4751" w:rsidP="006E3593">
            <w:pPr>
              <w:jc w:val="center"/>
            </w:pPr>
            <w:r>
              <w:t>39 &amp; 20</w:t>
            </w:r>
          </w:p>
        </w:tc>
      </w:tr>
      <w:tr w:rsidR="00FD4751" w:rsidTr="006E3593">
        <w:trPr>
          <w:gridAfter w:val="1"/>
          <w:wAfter w:w="170" w:type="dxa"/>
          <w:jc w:val="center"/>
        </w:trPr>
        <w:tc>
          <w:tcPr>
            <w:tcW w:w="1474" w:type="dxa"/>
            <w:gridSpan w:val="2"/>
          </w:tcPr>
          <w:p w:rsidR="00FD4751" w:rsidRDefault="00FD4751" w:rsidP="006E3593">
            <w:pPr>
              <w:jc w:val="center"/>
            </w:pPr>
            <w:r>
              <w:t>7</w:t>
            </w:r>
          </w:p>
        </w:tc>
        <w:tc>
          <w:tcPr>
            <w:tcW w:w="1701" w:type="dxa"/>
            <w:gridSpan w:val="2"/>
          </w:tcPr>
          <w:p w:rsidR="00FD4751" w:rsidRDefault="00FD4751" w:rsidP="006E3593">
            <w:pPr>
              <w:jc w:val="center"/>
            </w:pPr>
            <w:r>
              <w:t>5 &amp; 2</w:t>
            </w:r>
          </w:p>
        </w:tc>
        <w:tc>
          <w:tcPr>
            <w:tcW w:w="1474" w:type="dxa"/>
          </w:tcPr>
          <w:p w:rsidR="00FD4751" w:rsidRDefault="00FD4751" w:rsidP="006E3593">
            <w:pPr>
              <w:jc w:val="center"/>
              <w:rPr>
                <w:b/>
              </w:rPr>
            </w:pPr>
            <w:r>
              <w:rPr>
                <w:b/>
              </w:rPr>
              <w:t>52</w:t>
            </w:r>
          </w:p>
        </w:tc>
        <w:tc>
          <w:tcPr>
            <w:tcW w:w="1555" w:type="dxa"/>
          </w:tcPr>
          <w:p w:rsidR="00FD4751" w:rsidRDefault="00FD4751" w:rsidP="006E3593">
            <w:pPr>
              <w:jc w:val="center"/>
              <w:rPr>
                <w:b/>
              </w:rPr>
            </w:pPr>
            <w:r>
              <w:rPr>
                <w:b/>
              </w:rPr>
              <w:t>40 &amp; 20</w:t>
            </w:r>
          </w:p>
        </w:tc>
      </w:tr>
      <w:tr w:rsidR="00FD4751" w:rsidTr="006E3593">
        <w:trPr>
          <w:gridAfter w:val="1"/>
          <w:wAfter w:w="170" w:type="dxa"/>
          <w:jc w:val="center"/>
        </w:trPr>
        <w:tc>
          <w:tcPr>
            <w:tcW w:w="1474" w:type="dxa"/>
            <w:gridSpan w:val="2"/>
          </w:tcPr>
          <w:p w:rsidR="00FD4751" w:rsidRDefault="00FD4751" w:rsidP="006E3593">
            <w:pPr>
              <w:jc w:val="center"/>
            </w:pPr>
            <w:r>
              <w:t>8</w:t>
            </w:r>
          </w:p>
        </w:tc>
        <w:tc>
          <w:tcPr>
            <w:tcW w:w="1701" w:type="dxa"/>
            <w:gridSpan w:val="2"/>
          </w:tcPr>
          <w:p w:rsidR="00FD4751" w:rsidRDefault="00FD4751" w:rsidP="006E3593">
            <w:pPr>
              <w:jc w:val="center"/>
            </w:pPr>
            <w:r>
              <w:t>5 &amp; 3</w:t>
            </w:r>
          </w:p>
        </w:tc>
        <w:tc>
          <w:tcPr>
            <w:tcW w:w="1474" w:type="dxa"/>
          </w:tcPr>
          <w:p w:rsidR="00FD4751" w:rsidRDefault="00FD4751" w:rsidP="006E3593">
            <w:pPr>
              <w:jc w:val="center"/>
            </w:pPr>
            <w:r>
              <w:t>53</w:t>
            </w:r>
          </w:p>
        </w:tc>
        <w:tc>
          <w:tcPr>
            <w:tcW w:w="1555" w:type="dxa"/>
          </w:tcPr>
          <w:p w:rsidR="00FD4751" w:rsidRDefault="00FD4751" w:rsidP="006E3593">
            <w:pPr>
              <w:jc w:val="center"/>
            </w:pPr>
            <w:r>
              <w:t>41 &amp; 21</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9</w:t>
            </w:r>
          </w:p>
        </w:tc>
        <w:tc>
          <w:tcPr>
            <w:tcW w:w="1701" w:type="dxa"/>
            <w:gridSpan w:val="2"/>
          </w:tcPr>
          <w:p w:rsidR="00FD4751" w:rsidRDefault="00FD4751" w:rsidP="006E3593">
            <w:pPr>
              <w:jc w:val="center"/>
              <w:rPr>
                <w:b/>
              </w:rPr>
            </w:pPr>
            <w:r>
              <w:rPr>
                <w:b/>
              </w:rPr>
              <w:t>6 &amp; 3</w:t>
            </w:r>
          </w:p>
        </w:tc>
        <w:tc>
          <w:tcPr>
            <w:tcW w:w="1474" w:type="dxa"/>
          </w:tcPr>
          <w:p w:rsidR="00FD4751" w:rsidRDefault="00FD4751" w:rsidP="006E3593">
            <w:pPr>
              <w:jc w:val="center"/>
              <w:rPr>
                <w:b/>
              </w:rPr>
            </w:pPr>
            <w:r>
              <w:rPr>
                <w:b/>
              </w:rPr>
              <w:t>54</w:t>
            </w:r>
          </w:p>
        </w:tc>
        <w:tc>
          <w:tcPr>
            <w:tcW w:w="1555" w:type="dxa"/>
          </w:tcPr>
          <w:p w:rsidR="00FD4751" w:rsidRDefault="00FD4751" w:rsidP="006E3593">
            <w:pPr>
              <w:jc w:val="center"/>
              <w:rPr>
                <w:b/>
              </w:rPr>
            </w:pPr>
            <w:r>
              <w:rPr>
                <w:b/>
              </w:rPr>
              <w:t>42 &amp; 21</w:t>
            </w:r>
          </w:p>
        </w:tc>
      </w:tr>
      <w:tr w:rsidR="00FD4751" w:rsidTr="006E3593">
        <w:trPr>
          <w:gridAfter w:val="1"/>
          <w:wAfter w:w="170" w:type="dxa"/>
          <w:jc w:val="center"/>
        </w:trPr>
        <w:tc>
          <w:tcPr>
            <w:tcW w:w="1474" w:type="dxa"/>
            <w:gridSpan w:val="2"/>
          </w:tcPr>
          <w:p w:rsidR="00FD4751" w:rsidRDefault="00FD4751" w:rsidP="006E3593">
            <w:pPr>
              <w:jc w:val="center"/>
            </w:pPr>
            <w:r>
              <w:t>10</w:t>
            </w:r>
          </w:p>
        </w:tc>
        <w:tc>
          <w:tcPr>
            <w:tcW w:w="1701" w:type="dxa"/>
            <w:gridSpan w:val="2"/>
          </w:tcPr>
          <w:p w:rsidR="00FD4751" w:rsidRDefault="00FD4751" w:rsidP="006E3593">
            <w:pPr>
              <w:jc w:val="center"/>
            </w:pPr>
            <w:r>
              <w:t>7 &amp; 3</w:t>
            </w:r>
          </w:p>
        </w:tc>
        <w:tc>
          <w:tcPr>
            <w:tcW w:w="1474" w:type="dxa"/>
          </w:tcPr>
          <w:p w:rsidR="00FD4751" w:rsidRDefault="00FD4751" w:rsidP="006E3593">
            <w:pPr>
              <w:jc w:val="center"/>
            </w:pPr>
            <w:r>
              <w:t>55</w:t>
            </w:r>
          </w:p>
        </w:tc>
        <w:tc>
          <w:tcPr>
            <w:tcW w:w="1555" w:type="dxa"/>
          </w:tcPr>
          <w:p w:rsidR="00FD4751" w:rsidRDefault="00FD4751" w:rsidP="006E3593">
            <w:pPr>
              <w:jc w:val="center"/>
            </w:pPr>
            <w:r>
              <w:t>43 &amp; 21</w:t>
            </w:r>
          </w:p>
        </w:tc>
      </w:tr>
      <w:tr w:rsidR="00FD4751" w:rsidTr="006E3593">
        <w:trPr>
          <w:gridAfter w:val="1"/>
          <w:wAfter w:w="170" w:type="dxa"/>
          <w:jc w:val="center"/>
        </w:trPr>
        <w:tc>
          <w:tcPr>
            <w:tcW w:w="1474" w:type="dxa"/>
            <w:gridSpan w:val="2"/>
          </w:tcPr>
          <w:p w:rsidR="00FD4751" w:rsidRDefault="00FD4751" w:rsidP="006E3593">
            <w:pPr>
              <w:jc w:val="center"/>
            </w:pPr>
            <w:r>
              <w:t>11</w:t>
            </w:r>
          </w:p>
        </w:tc>
        <w:tc>
          <w:tcPr>
            <w:tcW w:w="1701" w:type="dxa"/>
            <w:gridSpan w:val="2"/>
          </w:tcPr>
          <w:p w:rsidR="00FD4751" w:rsidRDefault="00FD4751" w:rsidP="006E3593">
            <w:pPr>
              <w:jc w:val="center"/>
            </w:pPr>
            <w:r>
              <w:t>7 &amp; 4</w:t>
            </w:r>
          </w:p>
        </w:tc>
        <w:tc>
          <w:tcPr>
            <w:tcW w:w="1474" w:type="dxa"/>
          </w:tcPr>
          <w:p w:rsidR="00FD4751" w:rsidRDefault="00FD4751" w:rsidP="006E3593">
            <w:pPr>
              <w:jc w:val="center"/>
              <w:rPr>
                <w:b/>
              </w:rPr>
            </w:pPr>
            <w:r>
              <w:rPr>
                <w:b/>
              </w:rPr>
              <w:t>56</w:t>
            </w:r>
          </w:p>
        </w:tc>
        <w:tc>
          <w:tcPr>
            <w:tcW w:w="1555" w:type="dxa"/>
          </w:tcPr>
          <w:p w:rsidR="00FD4751" w:rsidRDefault="00FD4751" w:rsidP="006E3593">
            <w:pPr>
              <w:jc w:val="center"/>
              <w:rPr>
                <w:b/>
              </w:rPr>
            </w:pPr>
            <w:r>
              <w:rPr>
                <w:b/>
              </w:rPr>
              <w:t>44 &amp; 22</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12</w:t>
            </w:r>
          </w:p>
        </w:tc>
        <w:tc>
          <w:tcPr>
            <w:tcW w:w="1701" w:type="dxa"/>
            <w:gridSpan w:val="2"/>
          </w:tcPr>
          <w:p w:rsidR="00FD4751" w:rsidRDefault="00FD4751" w:rsidP="006E3593">
            <w:pPr>
              <w:jc w:val="center"/>
              <w:rPr>
                <w:b/>
              </w:rPr>
            </w:pPr>
            <w:r>
              <w:rPr>
                <w:b/>
              </w:rPr>
              <w:t>8 &amp; 4</w:t>
            </w:r>
          </w:p>
        </w:tc>
        <w:tc>
          <w:tcPr>
            <w:tcW w:w="1474" w:type="dxa"/>
          </w:tcPr>
          <w:p w:rsidR="00FD4751" w:rsidRDefault="00FD4751" w:rsidP="006E3593">
            <w:pPr>
              <w:jc w:val="center"/>
            </w:pPr>
            <w:r>
              <w:t>57</w:t>
            </w:r>
          </w:p>
        </w:tc>
        <w:tc>
          <w:tcPr>
            <w:tcW w:w="1555" w:type="dxa"/>
          </w:tcPr>
          <w:p w:rsidR="00FD4751" w:rsidRDefault="00FD4751" w:rsidP="006E3593">
            <w:pPr>
              <w:jc w:val="center"/>
            </w:pPr>
            <w:r>
              <w:t>45 &amp; 22</w:t>
            </w:r>
          </w:p>
        </w:tc>
      </w:tr>
      <w:tr w:rsidR="00FD4751" w:rsidTr="006E3593">
        <w:trPr>
          <w:gridAfter w:val="1"/>
          <w:wAfter w:w="170" w:type="dxa"/>
          <w:jc w:val="center"/>
        </w:trPr>
        <w:tc>
          <w:tcPr>
            <w:tcW w:w="1474" w:type="dxa"/>
            <w:gridSpan w:val="2"/>
          </w:tcPr>
          <w:p w:rsidR="00FD4751" w:rsidRDefault="00FD4751" w:rsidP="006E3593">
            <w:pPr>
              <w:jc w:val="center"/>
            </w:pPr>
            <w:r>
              <w:t>13</w:t>
            </w:r>
          </w:p>
        </w:tc>
        <w:tc>
          <w:tcPr>
            <w:tcW w:w="1701" w:type="dxa"/>
            <w:gridSpan w:val="2"/>
          </w:tcPr>
          <w:p w:rsidR="00FD4751" w:rsidRDefault="00FD4751" w:rsidP="006E3593">
            <w:pPr>
              <w:jc w:val="center"/>
            </w:pPr>
            <w:r>
              <w:t>9 &amp; 4</w:t>
            </w:r>
          </w:p>
        </w:tc>
        <w:tc>
          <w:tcPr>
            <w:tcW w:w="1474" w:type="dxa"/>
          </w:tcPr>
          <w:p w:rsidR="00FD4751" w:rsidRDefault="00FD4751" w:rsidP="006E3593">
            <w:pPr>
              <w:jc w:val="center"/>
              <w:rPr>
                <w:b/>
              </w:rPr>
            </w:pPr>
            <w:r>
              <w:rPr>
                <w:b/>
              </w:rPr>
              <w:t>58</w:t>
            </w:r>
          </w:p>
        </w:tc>
        <w:tc>
          <w:tcPr>
            <w:tcW w:w="1555" w:type="dxa"/>
          </w:tcPr>
          <w:p w:rsidR="00FD4751" w:rsidRDefault="00FD4751" w:rsidP="006E3593">
            <w:pPr>
              <w:jc w:val="center"/>
              <w:rPr>
                <w:b/>
              </w:rPr>
            </w:pPr>
            <w:r>
              <w:rPr>
                <w:b/>
              </w:rPr>
              <w:t>46 &amp; 23</w:t>
            </w:r>
          </w:p>
        </w:tc>
      </w:tr>
      <w:tr w:rsidR="00FD4751" w:rsidTr="006E3593">
        <w:trPr>
          <w:gridAfter w:val="1"/>
          <w:wAfter w:w="170" w:type="dxa"/>
          <w:jc w:val="center"/>
        </w:trPr>
        <w:tc>
          <w:tcPr>
            <w:tcW w:w="1474" w:type="dxa"/>
            <w:gridSpan w:val="2"/>
          </w:tcPr>
          <w:p w:rsidR="00FD4751" w:rsidRDefault="00FD4751" w:rsidP="006E3593">
            <w:pPr>
              <w:jc w:val="center"/>
            </w:pPr>
            <w:r>
              <w:t>14</w:t>
            </w:r>
          </w:p>
        </w:tc>
        <w:tc>
          <w:tcPr>
            <w:tcW w:w="1701" w:type="dxa"/>
            <w:gridSpan w:val="2"/>
          </w:tcPr>
          <w:p w:rsidR="00FD4751" w:rsidRDefault="00FD4751" w:rsidP="006E3593">
            <w:pPr>
              <w:jc w:val="center"/>
            </w:pPr>
            <w:r>
              <w:t>9 &amp; 5</w:t>
            </w:r>
          </w:p>
        </w:tc>
        <w:tc>
          <w:tcPr>
            <w:tcW w:w="1474" w:type="dxa"/>
          </w:tcPr>
          <w:p w:rsidR="00FD4751" w:rsidRDefault="00FD4751" w:rsidP="006E3593">
            <w:pPr>
              <w:jc w:val="center"/>
            </w:pPr>
            <w:r>
              <w:t>59</w:t>
            </w:r>
          </w:p>
        </w:tc>
        <w:tc>
          <w:tcPr>
            <w:tcW w:w="1555" w:type="dxa"/>
          </w:tcPr>
          <w:p w:rsidR="00FD4751" w:rsidRDefault="00FD4751" w:rsidP="006E3593">
            <w:pPr>
              <w:jc w:val="center"/>
            </w:pPr>
            <w:r>
              <w:t>47 &amp; 23</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15</w:t>
            </w:r>
          </w:p>
        </w:tc>
        <w:tc>
          <w:tcPr>
            <w:tcW w:w="1701" w:type="dxa"/>
            <w:gridSpan w:val="2"/>
          </w:tcPr>
          <w:p w:rsidR="00FD4751" w:rsidRDefault="00FD4751" w:rsidP="006E3593">
            <w:pPr>
              <w:jc w:val="center"/>
              <w:rPr>
                <w:b/>
              </w:rPr>
            </w:pPr>
            <w:r>
              <w:rPr>
                <w:b/>
              </w:rPr>
              <w:t>10 &amp; 5</w:t>
            </w:r>
          </w:p>
        </w:tc>
        <w:tc>
          <w:tcPr>
            <w:tcW w:w="1474" w:type="dxa"/>
          </w:tcPr>
          <w:p w:rsidR="00FD4751" w:rsidRDefault="00FD4751" w:rsidP="006E3593">
            <w:pPr>
              <w:jc w:val="center"/>
              <w:rPr>
                <w:b/>
              </w:rPr>
            </w:pPr>
            <w:r>
              <w:rPr>
                <w:b/>
              </w:rPr>
              <w:t>60</w:t>
            </w:r>
          </w:p>
        </w:tc>
        <w:tc>
          <w:tcPr>
            <w:tcW w:w="1555" w:type="dxa"/>
          </w:tcPr>
          <w:p w:rsidR="00FD4751" w:rsidRDefault="00FD4751" w:rsidP="006E3593">
            <w:pPr>
              <w:jc w:val="center"/>
              <w:rPr>
                <w:b/>
              </w:rPr>
            </w:pPr>
            <w:r>
              <w:rPr>
                <w:b/>
              </w:rPr>
              <w:t>48 &amp; 24</w:t>
            </w:r>
          </w:p>
        </w:tc>
      </w:tr>
      <w:tr w:rsidR="00FD4751" w:rsidTr="006E3593">
        <w:trPr>
          <w:gridAfter w:val="1"/>
          <w:wAfter w:w="170" w:type="dxa"/>
          <w:jc w:val="center"/>
        </w:trPr>
        <w:tc>
          <w:tcPr>
            <w:tcW w:w="1474" w:type="dxa"/>
            <w:gridSpan w:val="2"/>
          </w:tcPr>
          <w:p w:rsidR="00FD4751" w:rsidRDefault="00FD4751" w:rsidP="006E3593">
            <w:pPr>
              <w:jc w:val="center"/>
            </w:pPr>
            <w:r>
              <w:t>16</w:t>
            </w:r>
          </w:p>
        </w:tc>
        <w:tc>
          <w:tcPr>
            <w:tcW w:w="1701" w:type="dxa"/>
            <w:gridSpan w:val="2"/>
          </w:tcPr>
          <w:p w:rsidR="00FD4751" w:rsidRDefault="00FD4751" w:rsidP="006E3593">
            <w:pPr>
              <w:jc w:val="center"/>
            </w:pPr>
            <w:r>
              <w:t>11 &amp; 6</w:t>
            </w:r>
          </w:p>
        </w:tc>
        <w:tc>
          <w:tcPr>
            <w:tcW w:w="1474" w:type="dxa"/>
          </w:tcPr>
          <w:p w:rsidR="00FD4751" w:rsidRDefault="00FD4751" w:rsidP="006E3593">
            <w:pPr>
              <w:jc w:val="center"/>
            </w:pPr>
            <w:r>
              <w:t>61</w:t>
            </w:r>
          </w:p>
        </w:tc>
        <w:tc>
          <w:tcPr>
            <w:tcW w:w="1555" w:type="dxa"/>
          </w:tcPr>
          <w:p w:rsidR="00FD4751" w:rsidRDefault="00FD4751" w:rsidP="006E3593">
            <w:pPr>
              <w:jc w:val="center"/>
            </w:pPr>
            <w:r>
              <w:t>49 &amp; 24</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17</w:t>
            </w:r>
          </w:p>
        </w:tc>
        <w:tc>
          <w:tcPr>
            <w:tcW w:w="1701" w:type="dxa"/>
            <w:gridSpan w:val="2"/>
          </w:tcPr>
          <w:p w:rsidR="00FD4751" w:rsidRDefault="00FD4751" w:rsidP="006E3593">
            <w:pPr>
              <w:jc w:val="center"/>
              <w:rPr>
                <w:b/>
              </w:rPr>
            </w:pPr>
            <w:r>
              <w:rPr>
                <w:b/>
              </w:rPr>
              <w:t>12 &amp; 6</w:t>
            </w:r>
          </w:p>
        </w:tc>
        <w:tc>
          <w:tcPr>
            <w:tcW w:w="1474" w:type="dxa"/>
          </w:tcPr>
          <w:p w:rsidR="00FD4751" w:rsidRDefault="00FD4751" w:rsidP="006E3593">
            <w:pPr>
              <w:jc w:val="center"/>
            </w:pPr>
            <w:r>
              <w:t>62</w:t>
            </w:r>
          </w:p>
        </w:tc>
        <w:tc>
          <w:tcPr>
            <w:tcW w:w="1555" w:type="dxa"/>
          </w:tcPr>
          <w:p w:rsidR="00FD4751" w:rsidRDefault="00FD4751" w:rsidP="006E3593">
            <w:pPr>
              <w:jc w:val="center"/>
            </w:pPr>
            <w:r>
              <w:t>49 &amp; 25</w:t>
            </w:r>
          </w:p>
        </w:tc>
      </w:tr>
      <w:tr w:rsidR="00FD4751" w:rsidTr="006E3593">
        <w:trPr>
          <w:gridAfter w:val="1"/>
          <w:wAfter w:w="170" w:type="dxa"/>
          <w:jc w:val="center"/>
        </w:trPr>
        <w:tc>
          <w:tcPr>
            <w:tcW w:w="1474" w:type="dxa"/>
            <w:gridSpan w:val="2"/>
          </w:tcPr>
          <w:p w:rsidR="00FD4751" w:rsidRDefault="00FD4751" w:rsidP="006E3593">
            <w:pPr>
              <w:jc w:val="center"/>
            </w:pPr>
            <w:r>
              <w:t>18</w:t>
            </w:r>
          </w:p>
        </w:tc>
        <w:tc>
          <w:tcPr>
            <w:tcW w:w="1701" w:type="dxa"/>
            <w:gridSpan w:val="2"/>
          </w:tcPr>
          <w:p w:rsidR="00FD4751" w:rsidRDefault="00FD4751" w:rsidP="006E3593">
            <w:pPr>
              <w:jc w:val="center"/>
            </w:pPr>
            <w:r>
              <w:t>13 &amp; 6</w:t>
            </w:r>
          </w:p>
        </w:tc>
        <w:tc>
          <w:tcPr>
            <w:tcW w:w="1474" w:type="dxa"/>
          </w:tcPr>
          <w:p w:rsidR="00FD4751" w:rsidRDefault="00FD4751" w:rsidP="006E3593">
            <w:pPr>
              <w:jc w:val="center"/>
              <w:rPr>
                <w:b/>
              </w:rPr>
            </w:pPr>
            <w:r>
              <w:rPr>
                <w:b/>
              </w:rPr>
              <w:t>63</w:t>
            </w:r>
          </w:p>
        </w:tc>
        <w:tc>
          <w:tcPr>
            <w:tcW w:w="1555" w:type="dxa"/>
          </w:tcPr>
          <w:p w:rsidR="00FD4751" w:rsidRDefault="00FD4751" w:rsidP="006E3593">
            <w:pPr>
              <w:jc w:val="center"/>
              <w:rPr>
                <w:b/>
              </w:rPr>
            </w:pPr>
            <w:r>
              <w:rPr>
                <w:b/>
              </w:rPr>
              <w:t>50 &amp; 25</w:t>
            </w:r>
          </w:p>
        </w:tc>
      </w:tr>
      <w:tr w:rsidR="00FD4751" w:rsidTr="006E3593">
        <w:trPr>
          <w:gridAfter w:val="1"/>
          <w:wAfter w:w="170" w:type="dxa"/>
          <w:jc w:val="center"/>
        </w:trPr>
        <w:tc>
          <w:tcPr>
            <w:tcW w:w="1474" w:type="dxa"/>
            <w:gridSpan w:val="2"/>
          </w:tcPr>
          <w:p w:rsidR="00FD4751" w:rsidRDefault="00FD4751" w:rsidP="006E3593">
            <w:pPr>
              <w:jc w:val="center"/>
            </w:pPr>
            <w:r>
              <w:t>19</w:t>
            </w:r>
          </w:p>
        </w:tc>
        <w:tc>
          <w:tcPr>
            <w:tcW w:w="1701" w:type="dxa"/>
            <w:gridSpan w:val="2"/>
          </w:tcPr>
          <w:p w:rsidR="00FD4751" w:rsidRDefault="00FD4751" w:rsidP="006E3593">
            <w:pPr>
              <w:jc w:val="center"/>
            </w:pPr>
            <w:r>
              <w:t>13 &amp; 7</w:t>
            </w:r>
          </w:p>
        </w:tc>
        <w:tc>
          <w:tcPr>
            <w:tcW w:w="1474" w:type="dxa"/>
          </w:tcPr>
          <w:p w:rsidR="00FD4751" w:rsidRDefault="00FD4751" w:rsidP="006E3593">
            <w:pPr>
              <w:jc w:val="center"/>
              <w:rPr>
                <w:b/>
              </w:rPr>
            </w:pPr>
            <w:r>
              <w:rPr>
                <w:b/>
              </w:rPr>
              <w:t>64</w:t>
            </w:r>
          </w:p>
        </w:tc>
        <w:tc>
          <w:tcPr>
            <w:tcW w:w="1555" w:type="dxa"/>
          </w:tcPr>
          <w:p w:rsidR="00FD4751" w:rsidRDefault="00FD4751" w:rsidP="006E3593">
            <w:pPr>
              <w:jc w:val="center"/>
              <w:rPr>
                <w:b/>
              </w:rPr>
            </w:pPr>
            <w:r>
              <w:rPr>
                <w:b/>
              </w:rPr>
              <w:t>52 &amp; 26</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20</w:t>
            </w:r>
          </w:p>
        </w:tc>
        <w:tc>
          <w:tcPr>
            <w:tcW w:w="1701" w:type="dxa"/>
            <w:gridSpan w:val="2"/>
          </w:tcPr>
          <w:p w:rsidR="00FD4751" w:rsidRDefault="00FD4751" w:rsidP="006E3593">
            <w:pPr>
              <w:jc w:val="center"/>
              <w:rPr>
                <w:b/>
              </w:rPr>
            </w:pPr>
            <w:r>
              <w:rPr>
                <w:b/>
              </w:rPr>
              <w:t>14 &amp; 7</w:t>
            </w:r>
          </w:p>
        </w:tc>
        <w:tc>
          <w:tcPr>
            <w:tcW w:w="1474" w:type="dxa"/>
          </w:tcPr>
          <w:p w:rsidR="00FD4751" w:rsidRDefault="00FD4751" w:rsidP="006E3593">
            <w:pPr>
              <w:jc w:val="center"/>
            </w:pPr>
            <w:r>
              <w:t>65</w:t>
            </w:r>
          </w:p>
        </w:tc>
        <w:tc>
          <w:tcPr>
            <w:tcW w:w="1555" w:type="dxa"/>
          </w:tcPr>
          <w:p w:rsidR="00FD4751" w:rsidRDefault="00FD4751" w:rsidP="006E3593">
            <w:pPr>
              <w:jc w:val="center"/>
            </w:pPr>
            <w:r>
              <w:t>53 &amp; 26</w:t>
            </w:r>
          </w:p>
        </w:tc>
      </w:tr>
      <w:tr w:rsidR="00FD4751" w:rsidTr="006E3593">
        <w:trPr>
          <w:gridAfter w:val="1"/>
          <w:wAfter w:w="170" w:type="dxa"/>
          <w:jc w:val="center"/>
        </w:trPr>
        <w:tc>
          <w:tcPr>
            <w:tcW w:w="1474" w:type="dxa"/>
            <w:gridSpan w:val="2"/>
          </w:tcPr>
          <w:p w:rsidR="00FD4751" w:rsidRDefault="00FD4751" w:rsidP="006E3593">
            <w:pPr>
              <w:jc w:val="center"/>
            </w:pPr>
            <w:r>
              <w:t>21</w:t>
            </w:r>
          </w:p>
        </w:tc>
        <w:tc>
          <w:tcPr>
            <w:tcW w:w="1701" w:type="dxa"/>
            <w:gridSpan w:val="2"/>
          </w:tcPr>
          <w:p w:rsidR="00FD4751" w:rsidRDefault="00FD4751" w:rsidP="006E3593">
            <w:pPr>
              <w:jc w:val="center"/>
            </w:pPr>
            <w:r>
              <w:t>15 &amp; 7</w:t>
            </w:r>
          </w:p>
        </w:tc>
        <w:tc>
          <w:tcPr>
            <w:tcW w:w="1474" w:type="dxa"/>
          </w:tcPr>
          <w:p w:rsidR="00FD4751" w:rsidRDefault="00FD4751" w:rsidP="006E3593">
            <w:pPr>
              <w:jc w:val="center"/>
              <w:rPr>
                <w:b/>
              </w:rPr>
            </w:pPr>
            <w:r>
              <w:rPr>
                <w:b/>
              </w:rPr>
              <w:t>66</w:t>
            </w:r>
          </w:p>
        </w:tc>
        <w:tc>
          <w:tcPr>
            <w:tcW w:w="1555" w:type="dxa"/>
          </w:tcPr>
          <w:p w:rsidR="00FD4751" w:rsidRDefault="00FD4751" w:rsidP="006E3593">
            <w:pPr>
              <w:jc w:val="center"/>
              <w:rPr>
                <w:b/>
              </w:rPr>
            </w:pPr>
            <w:r>
              <w:rPr>
                <w:b/>
              </w:rPr>
              <w:t>54 &amp; 27</w:t>
            </w:r>
          </w:p>
        </w:tc>
      </w:tr>
      <w:tr w:rsidR="00FD4751" w:rsidTr="006E3593">
        <w:trPr>
          <w:gridAfter w:val="1"/>
          <w:wAfter w:w="170" w:type="dxa"/>
          <w:jc w:val="center"/>
        </w:trPr>
        <w:tc>
          <w:tcPr>
            <w:tcW w:w="1474" w:type="dxa"/>
            <w:gridSpan w:val="2"/>
          </w:tcPr>
          <w:p w:rsidR="00FD4751" w:rsidRDefault="00FD4751" w:rsidP="006E3593">
            <w:pPr>
              <w:jc w:val="center"/>
            </w:pPr>
            <w:r>
              <w:t>22</w:t>
            </w:r>
          </w:p>
        </w:tc>
        <w:tc>
          <w:tcPr>
            <w:tcW w:w="1701" w:type="dxa"/>
            <w:gridSpan w:val="2"/>
          </w:tcPr>
          <w:p w:rsidR="00FD4751" w:rsidRDefault="00FD4751" w:rsidP="006E3593">
            <w:pPr>
              <w:jc w:val="center"/>
            </w:pPr>
            <w:r>
              <w:t>15 &amp; 8</w:t>
            </w:r>
          </w:p>
        </w:tc>
        <w:tc>
          <w:tcPr>
            <w:tcW w:w="1474" w:type="dxa"/>
          </w:tcPr>
          <w:p w:rsidR="00FD4751" w:rsidRDefault="00FD4751" w:rsidP="006E3593">
            <w:pPr>
              <w:jc w:val="center"/>
            </w:pPr>
            <w:r>
              <w:t>67</w:t>
            </w:r>
          </w:p>
        </w:tc>
        <w:tc>
          <w:tcPr>
            <w:tcW w:w="1555" w:type="dxa"/>
          </w:tcPr>
          <w:p w:rsidR="00FD4751" w:rsidRDefault="00FD4751" w:rsidP="006E3593">
            <w:pPr>
              <w:jc w:val="center"/>
            </w:pPr>
            <w:r>
              <w:t>55 &amp; 27</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23</w:t>
            </w:r>
          </w:p>
        </w:tc>
        <w:tc>
          <w:tcPr>
            <w:tcW w:w="1701" w:type="dxa"/>
            <w:gridSpan w:val="2"/>
          </w:tcPr>
          <w:p w:rsidR="00FD4751" w:rsidRDefault="00FD4751" w:rsidP="006E3593">
            <w:pPr>
              <w:jc w:val="center"/>
              <w:rPr>
                <w:b/>
              </w:rPr>
            </w:pPr>
            <w:r>
              <w:rPr>
                <w:b/>
              </w:rPr>
              <w:t>16 &amp; 8</w:t>
            </w:r>
          </w:p>
        </w:tc>
        <w:tc>
          <w:tcPr>
            <w:tcW w:w="1474" w:type="dxa"/>
          </w:tcPr>
          <w:p w:rsidR="00FD4751" w:rsidRDefault="00FD4751" w:rsidP="006E3593">
            <w:pPr>
              <w:jc w:val="center"/>
              <w:rPr>
                <w:b/>
              </w:rPr>
            </w:pPr>
            <w:r>
              <w:rPr>
                <w:b/>
              </w:rPr>
              <w:t>68</w:t>
            </w:r>
          </w:p>
        </w:tc>
        <w:tc>
          <w:tcPr>
            <w:tcW w:w="1555" w:type="dxa"/>
          </w:tcPr>
          <w:p w:rsidR="00FD4751" w:rsidRDefault="00FD4751" w:rsidP="006E3593">
            <w:pPr>
              <w:jc w:val="center"/>
              <w:rPr>
                <w:b/>
              </w:rPr>
            </w:pPr>
            <w:r>
              <w:rPr>
                <w:b/>
              </w:rPr>
              <w:t>56 &amp; 28</w:t>
            </w:r>
          </w:p>
        </w:tc>
      </w:tr>
      <w:tr w:rsidR="00FD4751" w:rsidTr="006E3593">
        <w:trPr>
          <w:gridAfter w:val="1"/>
          <w:wAfter w:w="170" w:type="dxa"/>
          <w:jc w:val="center"/>
        </w:trPr>
        <w:tc>
          <w:tcPr>
            <w:tcW w:w="1474" w:type="dxa"/>
            <w:gridSpan w:val="2"/>
          </w:tcPr>
          <w:p w:rsidR="00FD4751" w:rsidRDefault="00FD4751" w:rsidP="006E3593">
            <w:pPr>
              <w:jc w:val="center"/>
            </w:pPr>
            <w:r>
              <w:t>24</w:t>
            </w:r>
          </w:p>
        </w:tc>
        <w:tc>
          <w:tcPr>
            <w:tcW w:w="1701" w:type="dxa"/>
            <w:gridSpan w:val="2"/>
          </w:tcPr>
          <w:p w:rsidR="00FD4751" w:rsidRDefault="00FD4751" w:rsidP="006E3593">
            <w:pPr>
              <w:jc w:val="center"/>
            </w:pPr>
            <w:r>
              <w:t>17 &amp; 9</w:t>
            </w:r>
          </w:p>
        </w:tc>
        <w:tc>
          <w:tcPr>
            <w:tcW w:w="1474" w:type="dxa"/>
          </w:tcPr>
          <w:p w:rsidR="00FD4751" w:rsidRDefault="00FD4751" w:rsidP="006E3593">
            <w:pPr>
              <w:jc w:val="center"/>
            </w:pPr>
            <w:r>
              <w:t>69</w:t>
            </w:r>
          </w:p>
        </w:tc>
        <w:tc>
          <w:tcPr>
            <w:tcW w:w="1555" w:type="dxa"/>
          </w:tcPr>
          <w:p w:rsidR="00FD4751" w:rsidRDefault="00FD4751" w:rsidP="006E3593">
            <w:pPr>
              <w:jc w:val="center"/>
            </w:pPr>
            <w:r>
              <w:t>57 &amp; 29</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25</w:t>
            </w:r>
          </w:p>
        </w:tc>
        <w:tc>
          <w:tcPr>
            <w:tcW w:w="1701" w:type="dxa"/>
            <w:gridSpan w:val="2"/>
          </w:tcPr>
          <w:p w:rsidR="00FD4751" w:rsidRDefault="00FD4751" w:rsidP="006E3593">
            <w:pPr>
              <w:jc w:val="center"/>
              <w:rPr>
                <w:b/>
              </w:rPr>
            </w:pPr>
            <w:r>
              <w:rPr>
                <w:b/>
              </w:rPr>
              <w:t>18 &amp; 9</w:t>
            </w:r>
          </w:p>
        </w:tc>
        <w:tc>
          <w:tcPr>
            <w:tcW w:w="1474" w:type="dxa"/>
          </w:tcPr>
          <w:p w:rsidR="00FD4751" w:rsidRDefault="00FD4751" w:rsidP="006E3593">
            <w:pPr>
              <w:jc w:val="center"/>
            </w:pPr>
            <w:r>
              <w:t>70</w:t>
            </w:r>
          </w:p>
        </w:tc>
        <w:tc>
          <w:tcPr>
            <w:tcW w:w="1555" w:type="dxa"/>
          </w:tcPr>
          <w:p w:rsidR="00FD4751" w:rsidRDefault="00FD4751" w:rsidP="006E3593">
            <w:pPr>
              <w:jc w:val="center"/>
            </w:pPr>
            <w:r>
              <w:t>58 &amp; 29</w:t>
            </w:r>
          </w:p>
        </w:tc>
      </w:tr>
      <w:tr w:rsidR="00FD4751" w:rsidTr="006E3593">
        <w:trPr>
          <w:gridAfter w:val="1"/>
          <w:wAfter w:w="170" w:type="dxa"/>
          <w:jc w:val="center"/>
        </w:trPr>
        <w:tc>
          <w:tcPr>
            <w:tcW w:w="1474" w:type="dxa"/>
            <w:gridSpan w:val="2"/>
          </w:tcPr>
          <w:p w:rsidR="00FD4751" w:rsidRDefault="00FD4751" w:rsidP="006E3593">
            <w:pPr>
              <w:jc w:val="center"/>
            </w:pPr>
            <w:r>
              <w:t>26</w:t>
            </w:r>
          </w:p>
        </w:tc>
        <w:tc>
          <w:tcPr>
            <w:tcW w:w="1701" w:type="dxa"/>
            <w:gridSpan w:val="2"/>
          </w:tcPr>
          <w:p w:rsidR="00FD4751" w:rsidRDefault="00FD4751" w:rsidP="006E3593">
            <w:pPr>
              <w:jc w:val="center"/>
            </w:pPr>
            <w:r>
              <w:t>19 &amp; 9</w:t>
            </w:r>
          </w:p>
        </w:tc>
        <w:tc>
          <w:tcPr>
            <w:tcW w:w="1474" w:type="dxa"/>
          </w:tcPr>
          <w:p w:rsidR="00FD4751" w:rsidRDefault="00FD4751" w:rsidP="006E3593">
            <w:pPr>
              <w:jc w:val="center"/>
            </w:pPr>
            <w:r>
              <w:t>71</w:t>
            </w:r>
          </w:p>
        </w:tc>
        <w:tc>
          <w:tcPr>
            <w:tcW w:w="1555" w:type="dxa"/>
          </w:tcPr>
          <w:p w:rsidR="00FD4751" w:rsidRDefault="00FD4751" w:rsidP="006E3593">
            <w:pPr>
              <w:jc w:val="center"/>
            </w:pPr>
            <w:r>
              <w:t>59 &amp; 30</w:t>
            </w:r>
          </w:p>
        </w:tc>
      </w:tr>
      <w:tr w:rsidR="00FD4751" w:rsidTr="006E3593">
        <w:trPr>
          <w:gridAfter w:val="1"/>
          <w:wAfter w:w="170" w:type="dxa"/>
          <w:jc w:val="center"/>
        </w:trPr>
        <w:tc>
          <w:tcPr>
            <w:tcW w:w="1474" w:type="dxa"/>
            <w:gridSpan w:val="2"/>
          </w:tcPr>
          <w:p w:rsidR="00FD4751" w:rsidRDefault="00FD4751" w:rsidP="006E3593">
            <w:pPr>
              <w:jc w:val="center"/>
            </w:pPr>
            <w:r>
              <w:t>27</w:t>
            </w:r>
          </w:p>
        </w:tc>
        <w:tc>
          <w:tcPr>
            <w:tcW w:w="1701" w:type="dxa"/>
            <w:gridSpan w:val="2"/>
          </w:tcPr>
          <w:p w:rsidR="00FD4751" w:rsidRDefault="00FD4751" w:rsidP="006E3593">
            <w:pPr>
              <w:jc w:val="center"/>
            </w:pPr>
            <w:r>
              <w:t>19 &amp; 10</w:t>
            </w:r>
          </w:p>
        </w:tc>
        <w:tc>
          <w:tcPr>
            <w:tcW w:w="1474" w:type="dxa"/>
          </w:tcPr>
          <w:p w:rsidR="00FD4751" w:rsidRDefault="00FD4751" w:rsidP="006E3593">
            <w:pPr>
              <w:jc w:val="center"/>
              <w:rPr>
                <w:b/>
              </w:rPr>
            </w:pPr>
            <w:r>
              <w:rPr>
                <w:b/>
              </w:rPr>
              <w:t>72</w:t>
            </w:r>
          </w:p>
        </w:tc>
        <w:tc>
          <w:tcPr>
            <w:tcW w:w="1555" w:type="dxa"/>
          </w:tcPr>
          <w:p w:rsidR="00FD4751" w:rsidRDefault="00FD4751" w:rsidP="006E3593">
            <w:pPr>
              <w:jc w:val="center"/>
              <w:rPr>
                <w:b/>
              </w:rPr>
            </w:pPr>
            <w:r>
              <w:rPr>
                <w:b/>
              </w:rPr>
              <w:t>60 &amp; 30</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28</w:t>
            </w:r>
          </w:p>
        </w:tc>
        <w:tc>
          <w:tcPr>
            <w:tcW w:w="1701" w:type="dxa"/>
            <w:gridSpan w:val="2"/>
          </w:tcPr>
          <w:p w:rsidR="00FD4751" w:rsidRDefault="00FD4751" w:rsidP="006E3593">
            <w:pPr>
              <w:jc w:val="center"/>
              <w:rPr>
                <w:b/>
              </w:rPr>
            </w:pPr>
            <w:r>
              <w:rPr>
                <w:b/>
              </w:rPr>
              <w:t>20 &amp; 10</w:t>
            </w:r>
          </w:p>
        </w:tc>
        <w:tc>
          <w:tcPr>
            <w:tcW w:w="1474" w:type="dxa"/>
          </w:tcPr>
          <w:p w:rsidR="00FD4751" w:rsidRDefault="00FD4751" w:rsidP="006E3593">
            <w:pPr>
              <w:jc w:val="center"/>
            </w:pPr>
            <w:r>
              <w:t>73</w:t>
            </w:r>
          </w:p>
        </w:tc>
        <w:tc>
          <w:tcPr>
            <w:tcW w:w="1555" w:type="dxa"/>
          </w:tcPr>
          <w:p w:rsidR="00FD4751" w:rsidRDefault="00FD4751" w:rsidP="006E3593">
            <w:pPr>
              <w:jc w:val="center"/>
            </w:pPr>
            <w:r>
              <w:t>61 &amp; 31</w:t>
            </w:r>
          </w:p>
        </w:tc>
      </w:tr>
      <w:tr w:rsidR="00FD4751" w:rsidTr="006E3593">
        <w:trPr>
          <w:gridAfter w:val="1"/>
          <w:wAfter w:w="170" w:type="dxa"/>
          <w:jc w:val="center"/>
        </w:trPr>
        <w:tc>
          <w:tcPr>
            <w:tcW w:w="1474" w:type="dxa"/>
            <w:gridSpan w:val="2"/>
          </w:tcPr>
          <w:p w:rsidR="00FD4751" w:rsidRDefault="00FD4751" w:rsidP="006E3593">
            <w:pPr>
              <w:jc w:val="center"/>
            </w:pPr>
            <w:r>
              <w:t>29</w:t>
            </w:r>
          </w:p>
        </w:tc>
        <w:tc>
          <w:tcPr>
            <w:tcW w:w="1701" w:type="dxa"/>
            <w:gridSpan w:val="2"/>
          </w:tcPr>
          <w:p w:rsidR="00FD4751" w:rsidRDefault="00FD4751" w:rsidP="006E3593">
            <w:pPr>
              <w:jc w:val="center"/>
            </w:pPr>
            <w:r>
              <w:t>21 &amp; 10</w:t>
            </w:r>
          </w:p>
        </w:tc>
        <w:tc>
          <w:tcPr>
            <w:tcW w:w="1474" w:type="dxa"/>
          </w:tcPr>
          <w:p w:rsidR="00FD4751" w:rsidRDefault="00FD4751" w:rsidP="006E3593">
            <w:pPr>
              <w:jc w:val="center"/>
              <w:rPr>
                <w:b/>
              </w:rPr>
            </w:pPr>
            <w:r>
              <w:rPr>
                <w:b/>
              </w:rPr>
              <w:t>74</w:t>
            </w:r>
          </w:p>
        </w:tc>
        <w:tc>
          <w:tcPr>
            <w:tcW w:w="1555" w:type="dxa"/>
          </w:tcPr>
          <w:p w:rsidR="00FD4751" w:rsidRDefault="00FD4751" w:rsidP="006E3593">
            <w:pPr>
              <w:jc w:val="center"/>
              <w:rPr>
                <w:b/>
              </w:rPr>
            </w:pPr>
            <w:r>
              <w:rPr>
                <w:b/>
              </w:rPr>
              <w:t>62 &amp; 31</w:t>
            </w:r>
          </w:p>
        </w:tc>
      </w:tr>
      <w:tr w:rsidR="00FD4751" w:rsidTr="006E3593">
        <w:trPr>
          <w:gridAfter w:val="1"/>
          <w:wAfter w:w="170" w:type="dxa"/>
          <w:jc w:val="center"/>
        </w:trPr>
        <w:tc>
          <w:tcPr>
            <w:tcW w:w="1474" w:type="dxa"/>
            <w:gridSpan w:val="2"/>
          </w:tcPr>
          <w:p w:rsidR="00FD4751" w:rsidRDefault="00FD4751" w:rsidP="006E3593">
            <w:pPr>
              <w:jc w:val="center"/>
            </w:pPr>
            <w:r>
              <w:t>30</w:t>
            </w:r>
          </w:p>
        </w:tc>
        <w:tc>
          <w:tcPr>
            <w:tcW w:w="1701" w:type="dxa"/>
            <w:gridSpan w:val="2"/>
          </w:tcPr>
          <w:p w:rsidR="00FD4751" w:rsidRDefault="00FD4751" w:rsidP="006E3593">
            <w:pPr>
              <w:jc w:val="center"/>
            </w:pPr>
            <w:r>
              <w:t>21 &amp; 11</w:t>
            </w:r>
          </w:p>
        </w:tc>
        <w:tc>
          <w:tcPr>
            <w:tcW w:w="1474" w:type="dxa"/>
          </w:tcPr>
          <w:p w:rsidR="00FD4751" w:rsidRDefault="00FD4751" w:rsidP="006E3593">
            <w:pPr>
              <w:jc w:val="center"/>
            </w:pPr>
            <w:r>
              <w:t>75</w:t>
            </w:r>
          </w:p>
        </w:tc>
        <w:tc>
          <w:tcPr>
            <w:tcW w:w="1555" w:type="dxa"/>
          </w:tcPr>
          <w:p w:rsidR="00FD4751" w:rsidRDefault="00FD4751" w:rsidP="006E3593">
            <w:pPr>
              <w:jc w:val="center"/>
            </w:pPr>
            <w:r>
              <w:t>63 &amp; 32</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31</w:t>
            </w:r>
          </w:p>
        </w:tc>
        <w:tc>
          <w:tcPr>
            <w:tcW w:w="1701" w:type="dxa"/>
            <w:gridSpan w:val="2"/>
          </w:tcPr>
          <w:p w:rsidR="00FD4751" w:rsidRDefault="00FD4751" w:rsidP="006E3593">
            <w:pPr>
              <w:jc w:val="center"/>
              <w:rPr>
                <w:b/>
              </w:rPr>
            </w:pPr>
            <w:r>
              <w:rPr>
                <w:b/>
              </w:rPr>
              <w:t>22 &amp; 11</w:t>
            </w:r>
          </w:p>
        </w:tc>
        <w:tc>
          <w:tcPr>
            <w:tcW w:w="1474" w:type="dxa"/>
          </w:tcPr>
          <w:p w:rsidR="00FD4751" w:rsidRDefault="00FD4751" w:rsidP="006E3593">
            <w:pPr>
              <w:jc w:val="center"/>
              <w:rPr>
                <w:b/>
              </w:rPr>
            </w:pPr>
            <w:r>
              <w:rPr>
                <w:b/>
              </w:rPr>
              <w:t>76</w:t>
            </w:r>
          </w:p>
        </w:tc>
        <w:tc>
          <w:tcPr>
            <w:tcW w:w="1555" w:type="dxa"/>
          </w:tcPr>
          <w:p w:rsidR="00FD4751" w:rsidRDefault="00FD4751" w:rsidP="006E3593">
            <w:pPr>
              <w:jc w:val="center"/>
              <w:rPr>
                <w:b/>
              </w:rPr>
            </w:pPr>
            <w:r>
              <w:rPr>
                <w:b/>
              </w:rPr>
              <w:t>64 &amp; 32</w:t>
            </w:r>
          </w:p>
        </w:tc>
      </w:tr>
      <w:tr w:rsidR="00FD4751" w:rsidTr="006E3593">
        <w:trPr>
          <w:gridAfter w:val="1"/>
          <w:wAfter w:w="170" w:type="dxa"/>
          <w:jc w:val="center"/>
        </w:trPr>
        <w:tc>
          <w:tcPr>
            <w:tcW w:w="1474" w:type="dxa"/>
            <w:gridSpan w:val="2"/>
          </w:tcPr>
          <w:p w:rsidR="00FD4751" w:rsidRDefault="00FD4751" w:rsidP="006E3593">
            <w:pPr>
              <w:jc w:val="center"/>
            </w:pPr>
            <w:r>
              <w:t>32</w:t>
            </w:r>
          </w:p>
        </w:tc>
        <w:tc>
          <w:tcPr>
            <w:tcW w:w="1701" w:type="dxa"/>
            <w:gridSpan w:val="2"/>
          </w:tcPr>
          <w:p w:rsidR="00FD4751" w:rsidRDefault="00FD4751" w:rsidP="006E3593">
            <w:pPr>
              <w:jc w:val="center"/>
            </w:pPr>
            <w:r>
              <w:t>23 &amp; 12</w:t>
            </w:r>
          </w:p>
        </w:tc>
        <w:tc>
          <w:tcPr>
            <w:tcW w:w="1474" w:type="dxa"/>
          </w:tcPr>
          <w:p w:rsidR="00FD4751" w:rsidRDefault="00FD4751" w:rsidP="006E3593">
            <w:pPr>
              <w:jc w:val="center"/>
              <w:rPr>
                <w:b/>
              </w:rPr>
            </w:pPr>
            <w:r>
              <w:rPr>
                <w:b/>
              </w:rPr>
              <w:t>77</w:t>
            </w:r>
          </w:p>
        </w:tc>
        <w:tc>
          <w:tcPr>
            <w:tcW w:w="1555" w:type="dxa"/>
          </w:tcPr>
          <w:p w:rsidR="00FD4751" w:rsidRDefault="00FD4751" w:rsidP="006E3593">
            <w:pPr>
              <w:jc w:val="center"/>
              <w:rPr>
                <w:b/>
              </w:rPr>
            </w:pPr>
            <w:r>
              <w:rPr>
                <w:b/>
              </w:rPr>
              <w:t>66 &amp; 33</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33</w:t>
            </w:r>
          </w:p>
        </w:tc>
        <w:tc>
          <w:tcPr>
            <w:tcW w:w="1701" w:type="dxa"/>
            <w:gridSpan w:val="2"/>
          </w:tcPr>
          <w:p w:rsidR="00FD4751" w:rsidRDefault="00FD4751" w:rsidP="006E3593">
            <w:pPr>
              <w:jc w:val="center"/>
              <w:rPr>
                <w:b/>
              </w:rPr>
            </w:pPr>
            <w:r>
              <w:rPr>
                <w:b/>
              </w:rPr>
              <w:t>24 &amp; 12</w:t>
            </w:r>
          </w:p>
        </w:tc>
        <w:tc>
          <w:tcPr>
            <w:tcW w:w="1474" w:type="dxa"/>
          </w:tcPr>
          <w:p w:rsidR="00FD4751" w:rsidRDefault="00FD4751" w:rsidP="006E3593">
            <w:pPr>
              <w:jc w:val="center"/>
            </w:pPr>
            <w:r>
              <w:t>78</w:t>
            </w:r>
          </w:p>
        </w:tc>
        <w:tc>
          <w:tcPr>
            <w:tcW w:w="1555" w:type="dxa"/>
          </w:tcPr>
          <w:p w:rsidR="00FD4751" w:rsidRDefault="00FD4751" w:rsidP="006E3593">
            <w:pPr>
              <w:jc w:val="center"/>
            </w:pPr>
            <w:r>
              <w:t>67 &amp; 34</w:t>
            </w:r>
          </w:p>
        </w:tc>
      </w:tr>
      <w:tr w:rsidR="00FD4751" w:rsidTr="006E3593">
        <w:trPr>
          <w:gridAfter w:val="1"/>
          <w:wAfter w:w="170" w:type="dxa"/>
          <w:jc w:val="center"/>
        </w:trPr>
        <w:tc>
          <w:tcPr>
            <w:tcW w:w="1474" w:type="dxa"/>
            <w:gridSpan w:val="2"/>
          </w:tcPr>
          <w:p w:rsidR="00FD4751" w:rsidRDefault="00FD4751" w:rsidP="006E3593">
            <w:pPr>
              <w:jc w:val="center"/>
            </w:pPr>
            <w:r>
              <w:t>34</w:t>
            </w:r>
          </w:p>
        </w:tc>
        <w:tc>
          <w:tcPr>
            <w:tcW w:w="1701" w:type="dxa"/>
            <w:gridSpan w:val="2"/>
          </w:tcPr>
          <w:p w:rsidR="00FD4751" w:rsidRDefault="00FD4751" w:rsidP="006E3593">
            <w:pPr>
              <w:jc w:val="center"/>
            </w:pPr>
            <w:r>
              <w:t>25 &amp; 12</w:t>
            </w:r>
          </w:p>
        </w:tc>
        <w:tc>
          <w:tcPr>
            <w:tcW w:w="1474" w:type="dxa"/>
          </w:tcPr>
          <w:p w:rsidR="00FD4751" w:rsidRDefault="00FD4751" w:rsidP="006E3593">
            <w:pPr>
              <w:jc w:val="center"/>
              <w:rPr>
                <w:b/>
              </w:rPr>
            </w:pPr>
            <w:r>
              <w:rPr>
                <w:b/>
              </w:rPr>
              <w:t>79</w:t>
            </w:r>
          </w:p>
        </w:tc>
        <w:tc>
          <w:tcPr>
            <w:tcW w:w="1555" w:type="dxa"/>
          </w:tcPr>
          <w:p w:rsidR="00FD4751" w:rsidRDefault="00FD4751" w:rsidP="006E3593">
            <w:pPr>
              <w:jc w:val="center"/>
              <w:rPr>
                <w:b/>
              </w:rPr>
            </w:pPr>
            <w:r>
              <w:rPr>
                <w:b/>
              </w:rPr>
              <w:t>68 &amp; 34</w:t>
            </w:r>
          </w:p>
        </w:tc>
      </w:tr>
      <w:tr w:rsidR="00FD4751" w:rsidTr="006E3593">
        <w:trPr>
          <w:gridAfter w:val="1"/>
          <w:wAfter w:w="170" w:type="dxa"/>
          <w:jc w:val="center"/>
        </w:trPr>
        <w:tc>
          <w:tcPr>
            <w:tcW w:w="1474" w:type="dxa"/>
            <w:gridSpan w:val="2"/>
          </w:tcPr>
          <w:p w:rsidR="00FD4751" w:rsidRDefault="00FD4751" w:rsidP="006E3593">
            <w:pPr>
              <w:jc w:val="center"/>
            </w:pPr>
            <w:r>
              <w:t>35</w:t>
            </w:r>
          </w:p>
        </w:tc>
        <w:tc>
          <w:tcPr>
            <w:tcW w:w="1701" w:type="dxa"/>
            <w:gridSpan w:val="2"/>
          </w:tcPr>
          <w:p w:rsidR="00FD4751" w:rsidRDefault="00FD4751" w:rsidP="006E3593">
            <w:pPr>
              <w:jc w:val="center"/>
            </w:pPr>
            <w:r>
              <w:t>25 &amp; 13</w:t>
            </w:r>
          </w:p>
        </w:tc>
        <w:tc>
          <w:tcPr>
            <w:tcW w:w="1474" w:type="dxa"/>
          </w:tcPr>
          <w:p w:rsidR="00FD4751" w:rsidRDefault="00FD4751" w:rsidP="006E3593">
            <w:pPr>
              <w:jc w:val="center"/>
            </w:pPr>
            <w:r>
              <w:t>80</w:t>
            </w:r>
          </w:p>
        </w:tc>
        <w:tc>
          <w:tcPr>
            <w:tcW w:w="1555" w:type="dxa"/>
          </w:tcPr>
          <w:p w:rsidR="00FD4751" w:rsidRDefault="00FD4751" w:rsidP="006E3593">
            <w:pPr>
              <w:jc w:val="center"/>
            </w:pPr>
            <w:r>
              <w:t>69 &amp; 35</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36</w:t>
            </w:r>
          </w:p>
        </w:tc>
        <w:tc>
          <w:tcPr>
            <w:tcW w:w="1701" w:type="dxa"/>
            <w:gridSpan w:val="2"/>
          </w:tcPr>
          <w:p w:rsidR="00FD4751" w:rsidRDefault="00FD4751" w:rsidP="006E3593">
            <w:pPr>
              <w:jc w:val="center"/>
              <w:rPr>
                <w:b/>
              </w:rPr>
            </w:pPr>
            <w:r>
              <w:rPr>
                <w:b/>
              </w:rPr>
              <w:t>26 &amp; 13</w:t>
            </w:r>
          </w:p>
        </w:tc>
        <w:tc>
          <w:tcPr>
            <w:tcW w:w="1474" w:type="dxa"/>
          </w:tcPr>
          <w:p w:rsidR="00FD4751" w:rsidRDefault="00FD4751" w:rsidP="006E3593">
            <w:pPr>
              <w:jc w:val="center"/>
              <w:rPr>
                <w:b/>
              </w:rPr>
            </w:pPr>
            <w:r>
              <w:rPr>
                <w:b/>
              </w:rPr>
              <w:t>81</w:t>
            </w:r>
          </w:p>
        </w:tc>
        <w:tc>
          <w:tcPr>
            <w:tcW w:w="1555" w:type="dxa"/>
          </w:tcPr>
          <w:p w:rsidR="00FD4751" w:rsidRDefault="00FD4751" w:rsidP="006E3593">
            <w:pPr>
              <w:jc w:val="center"/>
              <w:rPr>
                <w:b/>
              </w:rPr>
            </w:pPr>
            <w:r>
              <w:rPr>
                <w:b/>
              </w:rPr>
              <w:t>70 &amp; 35</w:t>
            </w:r>
          </w:p>
        </w:tc>
      </w:tr>
      <w:tr w:rsidR="00FD4751" w:rsidTr="006E3593">
        <w:trPr>
          <w:gridAfter w:val="1"/>
          <w:wAfter w:w="170" w:type="dxa"/>
          <w:jc w:val="center"/>
        </w:trPr>
        <w:tc>
          <w:tcPr>
            <w:tcW w:w="1474" w:type="dxa"/>
            <w:gridSpan w:val="2"/>
          </w:tcPr>
          <w:p w:rsidR="00FD4751" w:rsidRDefault="00FD4751" w:rsidP="006E3593">
            <w:pPr>
              <w:jc w:val="center"/>
            </w:pPr>
            <w:r>
              <w:t>37</w:t>
            </w:r>
          </w:p>
        </w:tc>
        <w:tc>
          <w:tcPr>
            <w:tcW w:w="1701" w:type="dxa"/>
            <w:gridSpan w:val="2"/>
          </w:tcPr>
          <w:p w:rsidR="00FD4751" w:rsidRDefault="00FD4751" w:rsidP="006E3593">
            <w:pPr>
              <w:jc w:val="center"/>
            </w:pPr>
            <w:r>
              <w:t>27 &amp; 14</w:t>
            </w:r>
          </w:p>
        </w:tc>
        <w:tc>
          <w:tcPr>
            <w:tcW w:w="1474" w:type="dxa"/>
          </w:tcPr>
          <w:p w:rsidR="00FD4751" w:rsidRDefault="00FD4751" w:rsidP="006E3593">
            <w:pPr>
              <w:jc w:val="center"/>
              <w:rPr>
                <w:b/>
              </w:rPr>
            </w:pPr>
            <w:r>
              <w:rPr>
                <w:b/>
              </w:rPr>
              <w:t>82</w:t>
            </w:r>
          </w:p>
        </w:tc>
        <w:tc>
          <w:tcPr>
            <w:tcW w:w="1555" w:type="dxa"/>
          </w:tcPr>
          <w:p w:rsidR="00FD4751" w:rsidRDefault="00FD4751" w:rsidP="006E3593">
            <w:pPr>
              <w:jc w:val="center"/>
              <w:rPr>
                <w:b/>
              </w:rPr>
            </w:pPr>
            <w:r>
              <w:rPr>
                <w:b/>
              </w:rPr>
              <w:t>72 &amp; 36</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38</w:t>
            </w:r>
          </w:p>
        </w:tc>
        <w:tc>
          <w:tcPr>
            <w:tcW w:w="1701" w:type="dxa"/>
            <w:gridSpan w:val="2"/>
          </w:tcPr>
          <w:p w:rsidR="00FD4751" w:rsidRDefault="00FD4751" w:rsidP="006E3593">
            <w:pPr>
              <w:jc w:val="center"/>
              <w:rPr>
                <w:b/>
              </w:rPr>
            </w:pPr>
            <w:r>
              <w:rPr>
                <w:b/>
              </w:rPr>
              <w:t>28 &amp; 14</w:t>
            </w:r>
          </w:p>
        </w:tc>
        <w:tc>
          <w:tcPr>
            <w:tcW w:w="1474" w:type="dxa"/>
          </w:tcPr>
          <w:p w:rsidR="00FD4751" w:rsidRDefault="00FD4751" w:rsidP="006E3593">
            <w:pPr>
              <w:jc w:val="center"/>
            </w:pPr>
            <w:r>
              <w:t>83</w:t>
            </w:r>
          </w:p>
        </w:tc>
        <w:tc>
          <w:tcPr>
            <w:tcW w:w="1555" w:type="dxa"/>
          </w:tcPr>
          <w:p w:rsidR="00FD4751" w:rsidRDefault="00FD4751" w:rsidP="006E3593">
            <w:pPr>
              <w:jc w:val="center"/>
            </w:pPr>
            <w:r>
              <w:t>73 &amp; 37</w:t>
            </w:r>
          </w:p>
        </w:tc>
      </w:tr>
      <w:tr w:rsidR="00FD4751" w:rsidTr="006E3593">
        <w:trPr>
          <w:gridAfter w:val="1"/>
          <w:wAfter w:w="170" w:type="dxa"/>
          <w:jc w:val="center"/>
        </w:trPr>
        <w:tc>
          <w:tcPr>
            <w:tcW w:w="1474" w:type="dxa"/>
            <w:gridSpan w:val="2"/>
          </w:tcPr>
          <w:p w:rsidR="00FD4751" w:rsidRDefault="00FD4751" w:rsidP="006E3593">
            <w:pPr>
              <w:jc w:val="center"/>
            </w:pPr>
            <w:r>
              <w:t>39</w:t>
            </w:r>
          </w:p>
        </w:tc>
        <w:tc>
          <w:tcPr>
            <w:tcW w:w="1701" w:type="dxa"/>
            <w:gridSpan w:val="2"/>
          </w:tcPr>
          <w:p w:rsidR="00FD4751" w:rsidRDefault="00FD4751" w:rsidP="006E3593">
            <w:pPr>
              <w:jc w:val="center"/>
            </w:pPr>
            <w:r>
              <w:t>29 &amp; 14</w:t>
            </w:r>
          </w:p>
        </w:tc>
        <w:tc>
          <w:tcPr>
            <w:tcW w:w="1474" w:type="dxa"/>
          </w:tcPr>
          <w:p w:rsidR="00FD4751" w:rsidRDefault="00FD4751" w:rsidP="006E3593">
            <w:pPr>
              <w:jc w:val="center"/>
              <w:rPr>
                <w:b/>
              </w:rPr>
            </w:pPr>
            <w:r>
              <w:rPr>
                <w:b/>
              </w:rPr>
              <w:t>84</w:t>
            </w:r>
          </w:p>
        </w:tc>
        <w:tc>
          <w:tcPr>
            <w:tcW w:w="1555" w:type="dxa"/>
          </w:tcPr>
          <w:p w:rsidR="00FD4751" w:rsidRDefault="00FD4751" w:rsidP="006E3593">
            <w:pPr>
              <w:jc w:val="center"/>
              <w:rPr>
                <w:b/>
              </w:rPr>
            </w:pPr>
            <w:r>
              <w:rPr>
                <w:b/>
              </w:rPr>
              <w:t>74 &amp; 37</w:t>
            </w:r>
          </w:p>
        </w:tc>
      </w:tr>
      <w:tr w:rsidR="00FD4751" w:rsidTr="006E3593">
        <w:trPr>
          <w:gridAfter w:val="1"/>
          <w:wAfter w:w="170" w:type="dxa"/>
          <w:jc w:val="center"/>
        </w:trPr>
        <w:tc>
          <w:tcPr>
            <w:tcW w:w="1474" w:type="dxa"/>
            <w:gridSpan w:val="2"/>
          </w:tcPr>
          <w:p w:rsidR="00FD4751" w:rsidRDefault="00FD4751" w:rsidP="006E3593">
            <w:pPr>
              <w:jc w:val="center"/>
            </w:pPr>
            <w:r>
              <w:t>40</w:t>
            </w:r>
          </w:p>
        </w:tc>
        <w:tc>
          <w:tcPr>
            <w:tcW w:w="1701" w:type="dxa"/>
            <w:gridSpan w:val="2"/>
          </w:tcPr>
          <w:p w:rsidR="00FD4751" w:rsidRDefault="00FD4751" w:rsidP="006E3593">
            <w:pPr>
              <w:jc w:val="center"/>
            </w:pPr>
            <w:r>
              <w:t>29 &amp; 15</w:t>
            </w:r>
          </w:p>
        </w:tc>
        <w:tc>
          <w:tcPr>
            <w:tcW w:w="1474" w:type="dxa"/>
          </w:tcPr>
          <w:p w:rsidR="00FD4751" w:rsidRDefault="00FD4751" w:rsidP="006E3593">
            <w:pPr>
              <w:jc w:val="center"/>
              <w:rPr>
                <w:b/>
              </w:rPr>
            </w:pPr>
            <w:r>
              <w:rPr>
                <w:b/>
              </w:rPr>
              <w:t>85</w:t>
            </w:r>
          </w:p>
        </w:tc>
        <w:tc>
          <w:tcPr>
            <w:tcW w:w="1555" w:type="dxa"/>
          </w:tcPr>
          <w:p w:rsidR="00FD4751" w:rsidRDefault="00FD4751" w:rsidP="006E3593">
            <w:pPr>
              <w:jc w:val="center"/>
              <w:rPr>
                <w:b/>
              </w:rPr>
            </w:pPr>
            <w:r>
              <w:rPr>
                <w:b/>
              </w:rPr>
              <w:t>76 &amp; 38</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41</w:t>
            </w:r>
          </w:p>
        </w:tc>
        <w:tc>
          <w:tcPr>
            <w:tcW w:w="1701" w:type="dxa"/>
            <w:gridSpan w:val="2"/>
          </w:tcPr>
          <w:p w:rsidR="00FD4751" w:rsidRDefault="00FD4751" w:rsidP="006E3593">
            <w:pPr>
              <w:jc w:val="center"/>
              <w:rPr>
                <w:b/>
              </w:rPr>
            </w:pPr>
            <w:r>
              <w:rPr>
                <w:b/>
              </w:rPr>
              <w:t>30 &amp; 15</w:t>
            </w:r>
          </w:p>
        </w:tc>
        <w:tc>
          <w:tcPr>
            <w:tcW w:w="1474" w:type="dxa"/>
          </w:tcPr>
          <w:p w:rsidR="00FD4751" w:rsidRDefault="00FD4751" w:rsidP="006E3593">
            <w:pPr>
              <w:jc w:val="center"/>
            </w:pPr>
            <w:r>
              <w:t>86</w:t>
            </w:r>
          </w:p>
        </w:tc>
        <w:tc>
          <w:tcPr>
            <w:tcW w:w="1555" w:type="dxa"/>
          </w:tcPr>
          <w:p w:rsidR="00FD4751" w:rsidRDefault="00FD4751" w:rsidP="006E3593">
            <w:pPr>
              <w:jc w:val="center"/>
            </w:pPr>
            <w:r>
              <w:t>77 &amp; 39</w:t>
            </w:r>
          </w:p>
        </w:tc>
      </w:tr>
      <w:tr w:rsidR="00FD4751" w:rsidTr="006E3593">
        <w:trPr>
          <w:gridAfter w:val="1"/>
          <w:wAfter w:w="170" w:type="dxa"/>
          <w:jc w:val="center"/>
        </w:trPr>
        <w:tc>
          <w:tcPr>
            <w:tcW w:w="1474" w:type="dxa"/>
            <w:gridSpan w:val="2"/>
          </w:tcPr>
          <w:p w:rsidR="00FD4751" w:rsidRDefault="00FD4751" w:rsidP="006E3593">
            <w:pPr>
              <w:jc w:val="center"/>
            </w:pPr>
            <w:r>
              <w:t>42</w:t>
            </w:r>
          </w:p>
        </w:tc>
        <w:tc>
          <w:tcPr>
            <w:tcW w:w="1701" w:type="dxa"/>
            <w:gridSpan w:val="2"/>
          </w:tcPr>
          <w:p w:rsidR="00FD4751" w:rsidRDefault="00FD4751" w:rsidP="006E3593">
            <w:pPr>
              <w:jc w:val="center"/>
            </w:pPr>
            <w:r>
              <w:t>31 &amp; 16</w:t>
            </w:r>
          </w:p>
        </w:tc>
        <w:tc>
          <w:tcPr>
            <w:tcW w:w="1474" w:type="dxa"/>
          </w:tcPr>
          <w:p w:rsidR="00FD4751" w:rsidRDefault="00FD4751" w:rsidP="006E3593">
            <w:pPr>
              <w:jc w:val="center"/>
              <w:rPr>
                <w:b/>
              </w:rPr>
            </w:pPr>
            <w:r>
              <w:rPr>
                <w:b/>
              </w:rPr>
              <w:t>87</w:t>
            </w:r>
          </w:p>
        </w:tc>
        <w:tc>
          <w:tcPr>
            <w:tcW w:w="1555" w:type="dxa"/>
          </w:tcPr>
          <w:p w:rsidR="00FD4751" w:rsidRDefault="00FD4751" w:rsidP="006E3593">
            <w:pPr>
              <w:jc w:val="center"/>
              <w:rPr>
                <w:b/>
              </w:rPr>
            </w:pPr>
            <w:r>
              <w:rPr>
                <w:b/>
              </w:rPr>
              <w:t>78 &amp; 39</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43</w:t>
            </w:r>
          </w:p>
        </w:tc>
        <w:tc>
          <w:tcPr>
            <w:tcW w:w="1701" w:type="dxa"/>
            <w:gridSpan w:val="2"/>
          </w:tcPr>
          <w:p w:rsidR="00FD4751" w:rsidRDefault="00FD4751" w:rsidP="006E3593">
            <w:pPr>
              <w:jc w:val="center"/>
              <w:rPr>
                <w:b/>
              </w:rPr>
            </w:pPr>
            <w:r>
              <w:rPr>
                <w:b/>
              </w:rPr>
              <w:t>32 &amp; 16</w:t>
            </w:r>
          </w:p>
        </w:tc>
        <w:tc>
          <w:tcPr>
            <w:tcW w:w="1474" w:type="dxa"/>
          </w:tcPr>
          <w:p w:rsidR="00FD4751" w:rsidRDefault="00FD4751" w:rsidP="006E3593">
            <w:pPr>
              <w:jc w:val="center"/>
              <w:rPr>
                <w:b/>
              </w:rPr>
            </w:pPr>
            <w:r>
              <w:rPr>
                <w:b/>
              </w:rPr>
              <w:t>88</w:t>
            </w:r>
          </w:p>
        </w:tc>
        <w:tc>
          <w:tcPr>
            <w:tcW w:w="1555" w:type="dxa"/>
          </w:tcPr>
          <w:p w:rsidR="00FD4751" w:rsidRDefault="00FD4751" w:rsidP="006E3593">
            <w:pPr>
              <w:jc w:val="center"/>
              <w:rPr>
                <w:b/>
              </w:rPr>
            </w:pPr>
            <w:r>
              <w:rPr>
                <w:b/>
              </w:rPr>
              <w:t>80 &amp; 40</w:t>
            </w:r>
          </w:p>
        </w:tc>
      </w:tr>
      <w:tr w:rsidR="00FD4751" w:rsidTr="006E3593">
        <w:trPr>
          <w:gridAfter w:val="1"/>
          <w:wAfter w:w="170" w:type="dxa"/>
          <w:jc w:val="center"/>
        </w:trPr>
        <w:tc>
          <w:tcPr>
            <w:tcW w:w="1474" w:type="dxa"/>
            <w:gridSpan w:val="2"/>
          </w:tcPr>
          <w:p w:rsidR="00FD4751" w:rsidRDefault="00FD4751" w:rsidP="006E3593">
            <w:pPr>
              <w:jc w:val="center"/>
            </w:pPr>
            <w:r>
              <w:t>44</w:t>
            </w:r>
          </w:p>
        </w:tc>
        <w:tc>
          <w:tcPr>
            <w:tcW w:w="1701" w:type="dxa"/>
            <w:gridSpan w:val="2"/>
          </w:tcPr>
          <w:p w:rsidR="00FD4751" w:rsidRDefault="00FD4751" w:rsidP="006E3593">
            <w:pPr>
              <w:jc w:val="center"/>
            </w:pPr>
            <w:r>
              <w:t>33 &amp; 17</w:t>
            </w:r>
          </w:p>
        </w:tc>
        <w:tc>
          <w:tcPr>
            <w:tcW w:w="1474" w:type="dxa"/>
          </w:tcPr>
          <w:p w:rsidR="00FD4751" w:rsidRDefault="00FD4751" w:rsidP="006E3593">
            <w:pPr>
              <w:jc w:val="center"/>
              <w:rPr>
                <w:b/>
              </w:rPr>
            </w:pPr>
            <w:r>
              <w:rPr>
                <w:b/>
              </w:rPr>
              <w:t>89</w:t>
            </w:r>
          </w:p>
        </w:tc>
        <w:tc>
          <w:tcPr>
            <w:tcW w:w="1555" w:type="dxa"/>
          </w:tcPr>
          <w:p w:rsidR="00FD4751" w:rsidRDefault="00FD4751" w:rsidP="006E3593">
            <w:pPr>
              <w:jc w:val="center"/>
              <w:rPr>
                <w:b/>
              </w:rPr>
            </w:pPr>
            <w:r>
              <w:rPr>
                <w:b/>
              </w:rPr>
              <w:t>82 &amp; 41</w:t>
            </w:r>
          </w:p>
        </w:tc>
      </w:tr>
      <w:tr w:rsidR="00FD4751" w:rsidTr="006E3593">
        <w:trPr>
          <w:gridAfter w:val="1"/>
          <w:wAfter w:w="170" w:type="dxa"/>
          <w:jc w:val="center"/>
        </w:trPr>
        <w:tc>
          <w:tcPr>
            <w:tcW w:w="1474" w:type="dxa"/>
            <w:gridSpan w:val="2"/>
          </w:tcPr>
          <w:p w:rsidR="00FD4751" w:rsidRDefault="00FD4751" w:rsidP="006E3593">
            <w:pPr>
              <w:jc w:val="center"/>
              <w:rPr>
                <w:b/>
              </w:rPr>
            </w:pPr>
            <w:r>
              <w:rPr>
                <w:b/>
              </w:rPr>
              <w:t>45</w:t>
            </w:r>
          </w:p>
        </w:tc>
        <w:tc>
          <w:tcPr>
            <w:tcW w:w="1701" w:type="dxa"/>
            <w:gridSpan w:val="2"/>
          </w:tcPr>
          <w:p w:rsidR="00FD4751" w:rsidRDefault="00FD4751" w:rsidP="006E3593">
            <w:pPr>
              <w:jc w:val="center"/>
              <w:rPr>
                <w:b/>
              </w:rPr>
            </w:pPr>
            <w:r>
              <w:rPr>
                <w:b/>
              </w:rPr>
              <w:t>34 &amp; 17</w:t>
            </w:r>
          </w:p>
        </w:tc>
        <w:tc>
          <w:tcPr>
            <w:tcW w:w="1474" w:type="dxa"/>
          </w:tcPr>
          <w:p w:rsidR="00FD4751" w:rsidRDefault="00FD4751" w:rsidP="006E3593">
            <w:pPr>
              <w:jc w:val="center"/>
            </w:pPr>
            <w:r>
              <w:t>90</w:t>
            </w:r>
          </w:p>
        </w:tc>
        <w:tc>
          <w:tcPr>
            <w:tcW w:w="1555" w:type="dxa"/>
          </w:tcPr>
          <w:p w:rsidR="00FD4751" w:rsidRDefault="00FD4751" w:rsidP="006E3593">
            <w:pPr>
              <w:jc w:val="center"/>
            </w:pPr>
            <w:r>
              <w:t>83 &amp; 42</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 w:rsidR="00FD4751" w:rsidRDefault="00FD4751" w:rsidP="00FD4751">
      <w:r>
        <w:rPr>
          <w:b/>
        </w:rP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74"/>
        <w:gridCol w:w="619"/>
        <w:gridCol w:w="1082"/>
        <w:gridCol w:w="1474"/>
        <w:gridCol w:w="1574"/>
        <w:gridCol w:w="9"/>
        <w:gridCol w:w="28"/>
      </w:tblGrid>
      <w:tr w:rsidR="00FD4751" w:rsidTr="006E3593">
        <w:trPr>
          <w:gridAfter w:val="2"/>
          <w:wAfter w:w="37" w:type="dxa"/>
          <w:jc w:val="center"/>
        </w:trPr>
        <w:tc>
          <w:tcPr>
            <w:tcW w:w="2093" w:type="dxa"/>
            <w:gridSpan w:val="2"/>
            <w:tcBorders>
              <w:bottom w:val="nil"/>
              <w:right w:val="nil"/>
            </w:tcBorders>
          </w:tcPr>
          <w:p w:rsidR="00FD4751" w:rsidRDefault="00FD4751" w:rsidP="006E3593">
            <w:pPr>
              <w:pStyle w:val="FigureHeading"/>
            </w:pPr>
            <w:r>
              <w:t>Table 20.5</w:t>
            </w:r>
          </w:p>
        </w:tc>
        <w:tc>
          <w:tcPr>
            <w:tcW w:w="4130" w:type="dxa"/>
            <w:gridSpan w:val="3"/>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31775" cy="300355"/>
                  <wp:effectExtent l="0" t="0" r="0" b="0"/>
                  <wp:docPr id="144" name="Picture 14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1775" cy="300355"/>
                          </a:xfrm>
                          <a:prstGeom prst="rect">
                            <a:avLst/>
                          </a:prstGeom>
                          <a:noFill/>
                          <a:ln>
                            <a:noFill/>
                          </a:ln>
                        </pic:spPr>
                      </pic:pic>
                    </a:graphicData>
                  </a:graphic>
                </wp:inline>
              </w:drawing>
            </w:r>
          </w:p>
        </w:tc>
      </w:tr>
      <w:tr w:rsidR="00FD4751" w:rsidTr="006E3593">
        <w:trPr>
          <w:jc w:val="center"/>
        </w:trPr>
        <w:tc>
          <w:tcPr>
            <w:tcW w:w="6260" w:type="dxa"/>
            <w:gridSpan w:val="7"/>
            <w:tcBorders>
              <w:top w:val="nil"/>
            </w:tcBorders>
          </w:tcPr>
          <w:p w:rsidR="00FD4751" w:rsidRDefault="00FD4751" w:rsidP="006E3593">
            <w:pPr>
              <w:spacing w:before="120"/>
              <w:jc w:val="center"/>
              <w:rPr>
                <w:b/>
                <w:sz w:val="24"/>
              </w:rPr>
            </w:pPr>
            <w:r>
              <w:rPr>
                <w:b/>
                <w:color w:val="000000"/>
                <w:sz w:val="24"/>
              </w:rPr>
              <w:t>APPORTIONMENT</w:t>
            </w:r>
          </w:p>
        </w:tc>
      </w:tr>
      <w:tr w:rsidR="00FD4751" w:rsidTr="006E3593">
        <w:trPr>
          <w:gridAfter w:val="1"/>
          <w:wAfter w:w="28" w:type="dxa"/>
          <w:jc w:val="center"/>
        </w:trPr>
        <w:tc>
          <w:tcPr>
            <w:tcW w:w="1474" w:type="dxa"/>
          </w:tcPr>
          <w:p w:rsidR="00FD4751" w:rsidRDefault="00FD4751" w:rsidP="006E3593">
            <w:pPr>
              <w:jc w:val="center"/>
              <w:rPr>
                <w:b/>
              </w:rPr>
            </w:pPr>
            <w:r>
              <w:rPr>
                <w:b/>
              </w:rPr>
              <w:t>Impairment Rating</w:t>
            </w:r>
          </w:p>
        </w:tc>
        <w:tc>
          <w:tcPr>
            <w:tcW w:w="1701" w:type="dxa"/>
            <w:gridSpan w:val="2"/>
          </w:tcPr>
          <w:p w:rsidR="00FD4751" w:rsidRDefault="00FD4751" w:rsidP="006E3593">
            <w:pPr>
              <w:jc w:val="center"/>
              <w:rPr>
                <w:b/>
              </w:rPr>
            </w:pPr>
            <w:r>
              <w:rPr>
                <w:b/>
              </w:rPr>
              <w:t>Apportioned in Ratio 3:1</w:t>
            </w:r>
          </w:p>
        </w:tc>
        <w:tc>
          <w:tcPr>
            <w:tcW w:w="1474" w:type="dxa"/>
          </w:tcPr>
          <w:p w:rsidR="00FD4751" w:rsidRDefault="00FD4751" w:rsidP="006E3593">
            <w:pPr>
              <w:jc w:val="center"/>
              <w:rPr>
                <w:b/>
              </w:rPr>
            </w:pPr>
            <w:r>
              <w:rPr>
                <w:b/>
              </w:rPr>
              <w:t>Impairment Rating</w:t>
            </w:r>
          </w:p>
        </w:tc>
        <w:tc>
          <w:tcPr>
            <w:tcW w:w="1583" w:type="dxa"/>
            <w:gridSpan w:val="2"/>
          </w:tcPr>
          <w:p w:rsidR="00FD4751" w:rsidRDefault="00FD4751" w:rsidP="006E3593">
            <w:pPr>
              <w:jc w:val="center"/>
              <w:rPr>
                <w:b/>
              </w:rPr>
            </w:pPr>
            <w:r>
              <w:rPr>
                <w:b/>
              </w:rPr>
              <w:t>Apportioned in Ratio 3:1</w:t>
            </w:r>
          </w:p>
        </w:tc>
      </w:tr>
      <w:tr w:rsidR="00FD4751" w:rsidTr="006E3593">
        <w:trPr>
          <w:gridAfter w:val="1"/>
          <w:wAfter w:w="28" w:type="dxa"/>
          <w:jc w:val="center"/>
        </w:trPr>
        <w:tc>
          <w:tcPr>
            <w:tcW w:w="1474" w:type="dxa"/>
          </w:tcPr>
          <w:p w:rsidR="00FD4751" w:rsidRDefault="00FD4751" w:rsidP="006E3593">
            <w:pPr>
              <w:jc w:val="center"/>
            </w:pPr>
            <w:r>
              <w:t>1</w:t>
            </w:r>
          </w:p>
        </w:tc>
        <w:tc>
          <w:tcPr>
            <w:tcW w:w="1701" w:type="dxa"/>
            <w:gridSpan w:val="2"/>
          </w:tcPr>
          <w:p w:rsidR="00FD4751" w:rsidRDefault="00FD4751" w:rsidP="006E3593">
            <w:pPr>
              <w:jc w:val="center"/>
            </w:pPr>
            <w:r>
              <w:t>1 &amp; 0</w:t>
            </w:r>
          </w:p>
        </w:tc>
        <w:tc>
          <w:tcPr>
            <w:tcW w:w="1474" w:type="dxa"/>
          </w:tcPr>
          <w:p w:rsidR="00FD4751" w:rsidRDefault="00FD4751" w:rsidP="006E3593">
            <w:pPr>
              <w:jc w:val="center"/>
            </w:pPr>
            <w:r>
              <w:t>46</w:t>
            </w:r>
          </w:p>
        </w:tc>
        <w:tc>
          <w:tcPr>
            <w:tcW w:w="1583" w:type="dxa"/>
            <w:gridSpan w:val="2"/>
          </w:tcPr>
          <w:p w:rsidR="00FD4751" w:rsidRDefault="00FD4751" w:rsidP="006E3593">
            <w:pPr>
              <w:jc w:val="center"/>
            </w:pPr>
            <w:r>
              <w:t>38 &amp; 13</w:t>
            </w:r>
          </w:p>
        </w:tc>
      </w:tr>
      <w:tr w:rsidR="00FD4751" w:rsidTr="006E3593">
        <w:trPr>
          <w:gridAfter w:val="1"/>
          <w:wAfter w:w="28" w:type="dxa"/>
          <w:jc w:val="center"/>
        </w:trPr>
        <w:tc>
          <w:tcPr>
            <w:tcW w:w="1474" w:type="dxa"/>
          </w:tcPr>
          <w:p w:rsidR="00FD4751" w:rsidRDefault="00FD4751" w:rsidP="006E3593">
            <w:pPr>
              <w:jc w:val="center"/>
            </w:pPr>
            <w:r>
              <w:t>2</w:t>
            </w:r>
          </w:p>
        </w:tc>
        <w:tc>
          <w:tcPr>
            <w:tcW w:w="1701" w:type="dxa"/>
            <w:gridSpan w:val="2"/>
          </w:tcPr>
          <w:p w:rsidR="00FD4751" w:rsidRDefault="00FD4751" w:rsidP="006E3593">
            <w:pPr>
              <w:jc w:val="center"/>
            </w:pPr>
            <w:r>
              <w:t>2 &amp; 0</w:t>
            </w:r>
          </w:p>
        </w:tc>
        <w:tc>
          <w:tcPr>
            <w:tcW w:w="1474" w:type="dxa"/>
          </w:tcPr>
          <w:p w:rsidR="00FD4751" w:rsidRDefault="00FD4751" w:rsidP="006E3593">
            <w:pPr>
              <w:jc w:val="center"/>
              <w:rPr>
                <w:b/>
              </w:rPr>
            </w:pPr>
            <w:r>
              <w:rPr>
                <w:b/>
              </w:rPr>
              <w:t>47</w:t>
            </w:r>
          </w:p>
        </w:tc>
        <w:tc>
          <w:tcPr>
            <w:tcW w:w="1583" w:type="dxa"/>
            <w:gridSpan w:val="2"/>
          </w:tcPr>
          <w:p w:rsidR="00FD4751" w:rsidRDefault="00FD4751" w:rsidP="006E3593">
            <w:pPr>
              <w:jc w:val="center"/>
              <w:rPr>
                <w:b/>
              </w:rPr>
            </w:pPr>
            <w:r>
              <w:rPr>
                <w:b/>
              </w:rPr>
              <w:t>39 &amp; 13</w:t>
            </w:r>
          </w:p>
        </w:tc>
      </w:tr>
      <w:tr w:rsidR="00FD4751" w:rsidTr="006E3593">
        <w:trPr>
          <w:gridAfter w:val="1"/>
          <w:wAfter w:w="28" w:type="dxa"/>
          <w:jc w:val="center"/>
        </w:trPr>
        <w:tc>
          <w:tcPr>
            <w:tcW w:w="1474" w:type="dxa"/>
          </w:tcPr>
          <w:p w:rsidR="00FD4751" w:rsidRDefault="00FD4751" w:rsidP="006E3593">
            <w:pPr>
              <w:jc w:val="center"/>
            </w:pPr>
            <w:r>
              <w:t>3</w:t>
            </w:r>
          </w:p>
        </w:tc>
        <w:tc>
          <w:tcPr>
            <w:tcW w:w="1701" w:type="dxa"/>
            <w:gridSpan w:val="2"/>
          </w:tcPr>
          <w:p w:rsidR="00FD4751" w:rsidRDefault="00FD4751" w:rsidP="006E3593">
            <w:pPr>
              <w:jc w:val="center"/>
            </w:pPr>
            <w:r>
              <w:t>2 &amp; 1</w:t>
            </w:r>
          </w:p>
        </w:tc>
        <w:tc>
          <w:tcPr>
            <w:tcW w:w="1474" w:type="dxa"/>
          </w:tcPr>
          <w:p w:rsidR="00FD4751" w:rsidRDefault="00FD4751" w:rsidP="006E3593">
            <w:pPr>
              <w:jc w:val="center"/>
            </w:pPr>
            <w:r>
              <w:t>48</w:t>
            </w:r>
          </w:p>
        </w:tc>
        <w:tc>
          <w:tcPr>
            <w:tcW w:w="1583" w:type="dxa"/>
            <w:gridSpan w:val="2"/>
          </w:tcPr>
          <w:p w:rsidR="00FD4751" w:rsidRDefault="00FD4751" w:rsidP="006E3593">
            <w:pPr>
              <w:jc w:val="center"/>
            </w:pPr>
            <w:r>
              <w:t>40 &amp; 13</w:t>
            </w:r>
          </w:p>
        </w:tc>
      </w:tr>
      <w:tr w:rsidR="00FD4751" w:rsidTr="006E3593">
        <w:trPr>
          <w:gridAfter w:val="1"/>
          <w:wAfter w:w="28" w:type="dxa"/>
          <w:jc w:val="center"/>
        </w:trPr>
        <w:tc>
          <w:tcPr>
            <w:tcW w:w="1474" w:type="dxa"/>
          </w:tcPr>
          <w:p w:rsidR="00FD4751" w:rsidRDefault="00FD4751" w:rsidP="006E3593">
            <w:pPr>
              <w:jc w:val="center"/>
              <w:rPr>
                <w:b/>
              </w:rPr>
            </w:pPr>
            <w:r>
              <w:rPr>
                <w:b/>
              </w:rPr>
              <w:t>4</w:t>
            </w:r>
          </w:p>
        </w:tc>
        <w:tc>
          <w:tcPr>
            <w:tcW w:w="1701" w:type="dxa"/>
            <w:gridSpan w:val="2"/>
          </w:tcPr>
          <w:p w:rsidR="00FD4751" w:rsidRDefault="00FD4751" w:rsidP="006E3593">
            <w:pPr>
              <w:jc w:val="center"/>
              <w:rPr>
                <w:b/>
              </w:rPr>
            </w:pPr>
            <w:r>
              <w:rPr>
                <w:b/>
              </w:rPr>
              <w:t>3 &amp; 1</w:t>
            </w:r>
          </w:p>
        </w:tc>
        <w:tc>
          <w:tcPr>
            <w:tcW w:w="1474" w:type="dxa"/>
          </w:tcPr>
          <w:p w:rsidR="00FD4751" w:rsidRDefault="00FD4751" w:rsidP="006E3593">
            <w:pPr>
              <w:jc w:val="center"/>
            </w:pPr>
            <w:r>
              <w:t>49</w:t>
            </w:r>
          </w:p>
        </w:tc>
        <w:tc>
          <w:tcPr>
            <w:tcW w:w="1583" w:type="dxa"/>
            <w:gridSpan w:val="2"/>
          </w:tcPr>
          <w:p w:rsidR="00FD4751" w:rsidRDefault="00FD4751" w:rsidP="006E3593">
            <w:pPr>
              <w:jc w:val="center"/>
            </w:pPr>
            <w:r>
              <w:t>41 &amp; 14</w:t>
            </w:r>
          </w:p>
        </w:tc>
      </w:tr>
      <w:tr w:rsidR="00FD4751" w:rsidTr="006E3593">
        <w:trPr>
          <w:gridAfter w:val="1"/>
          <w:wAfter w:w="28" w:type="dxa"/>
          <w:jc w:val="center"/>
        </w:trPr>
        <w:tc>
          <w:tcPr>
            <w:tcW w:w="1474" w:type="dxa"/>
          </w:tcPr>
          <w:p w:rsidR="00FD4751" w:rsidRDefault="00FD4751" w:rsidP="006E3593">
            <w:pPr>
              <w:jc w:val="center"/>
            </w:pPr>
            <w:r>
              <w:t>5</w:t>
            </w:r>
          </w:p>
        </w:tc>
        <w:tc>
          <w:tcPr>
            <w:tcW w:w="1701" w:type="dxa"/>
            <w:gridSpan w:val="2"/>
          </w:tcPr>
          <w:p w:rsidR="00FD4751" w:rsidRDefault="00FD4751" w:rsidP="006E3593">
            <w:pPr>
              <w:jc w:val="center"/>
            </w:pPr>
            <w:r>
              <w:t>4 &amp; 1</w:t>
            </w:r>
          </w:p>
        </w:tc>
        <w:tc>
          <w:tcPr>
            <w:tcW w:w="1474" w:type="dxa"/>
          </w:tcPr>
          <w:p w:rsidR="00FD4751" w:rsidRDefault="00FD4751" w:rsidP="006E3593">
            <w:pPr>
              <w:jc w:val="center"/>
              <w:rPr>
                <w:b/>
              </w:rPr>
            </w:pPr>
            <w:r>
              <w:rPr>
                <w:b/>
              </w:rPr>
              <w:t>50</w:t>
            </w:r>
          </w:p>
        </w:tc>
        <w:tc>
          <w:tcPr>
            <w:tcW w:w="1583" w:type="dxa"/>
            <w:gridSpan w:val="2"/>
          </w:tcPr>
          <w:p w:rsidR="00FD4751" w:rsidRDefault="00FD4751" w:rsidP="006E3593">
            <w:pPr>
              <w:jc w:val="center"/>
              <w:rPr>
                <w:b/>
              </w:rPr>
            </w:pPr>
            <w:r>
              <w:rPr>
                <w:b/>
              </w:rPr>
              <w:t>42 &amp; 14</w:t>
            </w:r>
          </w:p>
        </w:tc>
      </w:tr>
      <w:tr w:rsidR="00FD4751" w:rsidTr="006E3593">
        <w:trPr>
          <w:gridAfter w:val="1"/>
          <w:wAfter w:w="28" w:type="dxa"/>
          <w:jc w:val="center"/>
        </w:trPr>
        <w:tc>
          <w:tcPr>
            <w:tcW w:w="1474" w:type="dxa"/>
          </w:tcPr>
          <w:p w:rsidR="00FD4751" w:rsidRDefault="00FD4751" w:rsidP="006E3593">
            <w:pPr>
              <w:jc w:val="center"/>
            </w:pPr>
            <w:r>
              <w:t>6</w:t>
            </w:r>
          </w:p>
        </w:tc>
        <w:tc>
          <w:tcPr>
            <w:tcW w:w="1701" w:type="dxa"/>
            <w:gridSpan w:val="2"/>
          </w:tcPr>
          <w:p w:rsidR="00FD4751" w:rsidRDefault="00FD4751" w:rsidP="006E3593">
            <w:pPr>
              <w:jc w:val="center"/>
            </w:pPr>
            <w:r>
              <w:t>4 &amp; 2</w:t>
            </w:r>
          </w:p>
        </w:tc>
        <w:tc>
          <w:tcPr>
            <w:tcW w:w="1474" w:type="dxa"/>
          </w:tcPr>
          <w:p w:rsidR="00FD4751" w:rsidRDefault="00FD4751" w:rsidP="006E3593">
            <w:pPr>
              <w:jc w:val="center"/>
            </w:pPr>
            <w:r>
              <w:t>51</w:t>
            </w:r>
          </w:p>
        </w:tc>
        <w:tc>
          <w:tcPr>
            <w:tcW w:w="1583" w:type="dxa"/>
            <w:gridSpan w:val="2"/>
          </w:tcPr>
          <w:p w:rsidR="00FD4751" w:rsidRDefault="00FD4751" w:rsidP="006E3593">
            <w:pPr>
              <w:jc w:val="center"/>
            </w:pPr>
            <w:r>
              <w:t>43 &amp; 14</w:t>
            </w:r>
          </w:p>
        </w:tc>
      </w:tr>
      <w:tr w:rsidR="00FD4751" w:rsidTr="006E3593">
        <w:trPr>
          <w:gridAfter w:val="1"/>
          <w:wAfter w:w="28" w:type="dxa"/>
          <w:jc w:val="center"/>
        </w:trPr>
        <w:tc>
          <w:tcPr>
            <w:tcW w:w="1474" w:type="dxa"/>
          </w:tcPr>
          <w:p w:rsidR="00FD4751" w:rsidRDefault="00FD4751" w:rsidP="006E3593">
            <w:pPr>
              <w:jc w:val="center"/>
            </w:pPr>
            <w:r>
              <w:t>7</w:t>
            </w:r>
          </w:p>
        </w:tc>
        <w:tc>
          <w:tcPr>
            <w:tcW w:w="1701" w:type="dxa"/>
            <w:gridSpan w:val="2"/>
          </w:tcPr>
          <w:p w:rsidR="00FD4751" w:rsidRDefault="00FD4751" w:rsidP="006E3593">
            <w:pPr>
              <w:jc w:val="center"/>
            </w:pPr>
            <w:r>
              <w:t>5 &amp; 2</w:t>
            </w:r>
          </w:p>
        </w:tc>
        <w:tc>
          <w:tcPr>
            <w:tcW w:w="1474" w:type="dxa"/>
          </w:tcPr>
          <w:p w:rsidR="00FD4751" w:rsidRDefault="00FD4751" w:rsidP="006E3593">
            <w:pPr>
              <w:jc w:val="center"/>
            </w:pPr>
            <w:r>
              <w:t>52</w:t>
            </w:r>
          </w:p>
        </w:tc>
        <w:tc>
          <w:tcPr>
            <w:tcW w:w="1583" w:type="dxa"/>
            <w:gridSpan w:val="2"/>
          </w:tcPr>
          <w:p w:rsidR="00FD4751" w:rsidRDefault="00FD4751" w:rsidP="006E3593">
            <w:pPr>
              <w:jc w:val="center"/>
            </w:pPr>
            <w:r>
              <w:t>44 &amp; 15</w:t>
            </w:r>
          </w:p>
        </w:tc>
      </w:tr>
      <w:tr w:rsidR="00FD4751" w:rsidTr="006E3593">
        <w:trPr>
          <w:gridAfter w:val="1"/>
          <w:wAfter w:w="28" w:type="dxa"/>
          <w:jc w:val="center"/>
        </w:trPr>
        <w:tc>
          <w:tcPr>
            <w:tcW w:w="1474" w:type="dxa"/>
          </w:tcPr>
          <w:p w:rsidR="00FD4751" w:rsidRDefault="00FD4751" w:rsidP="006E3593">
            <w:pPr>
              <w:jc w:val="center"/>
              <w:rPr>
                <w:b/>
              </w:rPr>
            </w:pPr>
            <w:r>
              <w:rPr>
                <w:b/>
              </w:rPr>
              <w:t>8</w:t>
            </w:r>
          </w:p>
        </w:tc>
        <w:tc>
          <w:tcPr>
            <w:tcW w:w="1701" w:type="dxa"/>
            <w:gridSpan w:val="2"/>
          </w:tcPr>
          <w:p w:rsidR="00FD4751" w:rsidRDefault="00FD4751" w:rsidP="006E3593">
            <w:pPr>
              <w:jc w:val="center"/>
              <w:rPr>
                <w:b/>
              </w:rPr>
            </w:pPr>
            <w:r>
              <w:rPr>
                <w:b/>
              </w:rPr>
              <w:t>6 &amp; 2</w:t>
            </w:r>
          </w:p>
        </w:tc>
        <w:tc>
          <w:tcPr>
            <w:tcW w:w="1474" w:type="dxa"/>
          </w:tcPr>
          <w:p w:rsidR="00FD4751" w:rsidRDefault="00FD4751" w:rsidP="006E3593">
            <w:pPr>
              <w:jc w:val="center"/>
              <w:rPr>
                <w:b/>
              </w:rPr>
            </w:pPr>
            <w:r>
              <w:rPr>
                <w:b/>
              </w:rPr>
              <w:t>53</w:t>
            </w:r>
          </w:p>
        </w:tc>
        <w:tc>
          <w:tcPr>
            <w:tcW w:w="1583" w:type="dxa"/>
            <w:gridSpan w:val="2"/>
          </w:tcPr>
          <w:p w:rsidR="00FD4751" w:rsidRDefault="00FD4751" w:rsidP="006E3593">
            <w:pPr>
              <w:jc w:val="center"/>
              <w:rPr>
                <w:b/>
              </w:rPr>
            </w:pPr>
            <w:r>
              <w:rPr>
                <w:b/>
              </w:rPr>
              <w:t>45 &amp; 15</w:t>
            </w:r>
          </w:p>
        </w:tc>
      </w:tr>
      <w:tr w:rsidR="00FD4751" w:rsidTr="006E3593">
        <w:trPr>
          <w:gridAfter w:val="1"/>
          <w:wAfter w:w="28" w:type="dxa"/>
          <w:jc w:val="center"/>
        </w:trPr>
        <w:tc>
          <w:tcPr>
            <w:tcW w:w="1474" w:type="dxa"/>
          </w:tcPr>
          <w:p w:rsidR="00FD4751" w:rsidRDefault="00FD4751" w:rsidP="006E3593">
            <w:pPr>
              <w:jc w:val="center"/>
            </w:pPr>
            <w:r>
              <w:t>9</w:t>
            </w:r>
          </w:p>
        </w:tc>
        <w:tc>
          <w:tcPr>
            <w:tcW w:w="1701" w:type="dxa"/>
            <w:gridSpan w:val="2"/>
          </w:tcPr>
          <w:p w:rsidR="00FD4751" w:rsidRDefault="00FD4751" w:rsidP="006E3593">
            <w:pPr>
              <w:jc w:val="center"/>
            </w:pPr>
            <w:r>
              <w:t>7 &amp; 2</w:t>
            </w:r>
          </w:p>
        </w:tc>
        <w:tc>
          <w:tcPr>
            <w:tcW w:w="1474" w:type="dxa"/>
          </w:tcPr>
          <w:p w:rsidR="00FD4751" w:rsidRDefault="00FD4751" w:rsidP="006E3593">
            <w:pPr>
              <w:jc w:val="center"/>
            </w:pPr>
            <w:r>
              <w:t>54</w:t>
            </w:r>
          </w:p>
        </w:tc>
        <w:tc>
          <w:tcPr>
            <w:tcW w:w="1583" w:type="dxa"/>
            <w:gridSpan w:val="2"/>
          </w:tcPr>
          <w:p w:rsidR="00FD4751" w:rsidRDefault="00FD4751" w:rsidP="006E3593">
            <w:pPr>
              <w:jc w:val="center"/>
            </w:pPr>
            <w:r>
              <w:t>46 &amp; 15</w:t>
            </w:r>
          </w:p>
        </w:tc>
      </w:tr>
      <w:tr w:rsidR="00FD4751" w:rsidTr="006E3593">
        <w:trPr>
          <w:gridAfter w:val="1"/>
          <w:wAfter w:w="28" w:type="dxa"/>
          <w:jc w:val="center"/>
        </w:trPr>
        <w:tc>
          <w:tcPr>
            <w:tcW w:w="1474" w:type="dxa"/>
          </w:tcPr>
          <w:p w:rsidR="00FD4751" w:rsidRDefault="00FD4751" w:rsidP="006E3593">
            <w:pPr>
              <w:jc w:val="center"/>
            </w:pPr>
            <w:r>
              <w:t>10</w:t>
            </w:r>
          </w:p>
        </w:tc>
        <w:tc>
          <w:tcPr>
            <w:tcW w:w="1701" w:type="dxa"/>
            <w:gridSpan w:val="2"/>
          </w:tcPr>
          <w:p w:rsidR="00FD4751" w:rsidRDefault="00FD4751" w:rsidP="006E3593">
            <w:pPr>
              <w:jc w:val="center"/>
            </w:pPr>
            <w:r>
              <w:t>7 &amp; 3</w:t>
            </w:r>
          </w:p>
        </w:tc>
        <w:tc>
          <w:tcPr>
            <w:tcW w:w="1474" w:type="dxa"/>
          </w:tcPr>
          <w:p w:rsidR="00FD4751" w:rsidRDefault="00FD4751" w:rsidP="006E3593">
            <w:pPr>
              <w:jc w:val="center"/>
            </w:pPr>
            <w:r>
              <w:t>55</w:t>
            </w:r>
          </w:p>
        </w:tc>
        <w:tc>
          <w:tcPr>
            <w:tcW w:w="1583" w:type="dxa"/>
            <w:gridSpan w:val="2"/>
          </w:tcPr>
          <w:p w:rsidR="00FD4751" w:rsidRDefault="00FD4751" w:rsidP="006E3593">
            <w:pPr>
              <w:jc w:val="center"/>
            </w:pPr>
            <w:r>
              <w:t>47 &amp; 16</w:t>
            </w:r>
          </w:p>
        </w:tc>
      </w:tr>
      <w:tr w:rsidR="00FD4751" w:rsidTr="006E3593">
        <w:trPr>
          <w:gridAfter w:val="1"/>
          <w:wAfter w:w="28" w:type="dxa"/>
          <w:jc w:val="center"/>
        </w:trPr>
        <w:tc>
          <w:tcPr>
            <w:tcW w:w="1474" w:type="dxa"/>
          </w:tcPr>
          <w:p w:rsidR="00FD4751" w:rsidRDefault="00FD4751" w:rsidP="006E3593">
            <w:pPr>
              <w:jc w:val="center"/>
            </w:pPr>
            <w:r>
              <w:t>11</w:t>
            </w:r>
          </w:p>
        </w:tc>
        <w:tc>
          <w:tcPr>
            <w:tcW w:w="1701" w:type="dxa"/>
            <w:gridSpan w:val="2"/>
          </w:tcPr>
          <w:p w:rsidR="00FD4751" w:rsidRDefault="00FD4751" w:rsidP="006E3593">
            <w:pPr>
              <w:jc w:val="center"/>
            </w:pPr>
            <w:r>
              <w:t>8 &amp; 3</w:t>
            </w:r>
          </w:p>
        </w:tc>
        <w:tc>
          <w:tcPr>
            <w:tcW w:w="1474" w:type="dxa"/>
          </w:tcPr>
          <w:p w:rsidR="00FD4751" w:rsidRDefault="00FD4751" w:rsidP="006E3593">
            <w:pPr>
              <w:jc w:val="center"/>
              <w:rPr>
                <w:b/>
              </w:rPr>
            </w:pPr>
            <w:r>
              <w:rPr>
                <w:b/>
              </w:rPr>
              <w:t>56</w:t>
            </w:r>
          </w:p>
        </w:tc>
        <w:tc>
          <w:tcPr>
            <w:tcW w:w="1583" w:type="dxa"/>
            <w:gridSpan w:val="2"/>
          </w:tcPr>
          <w:p w:rsidR="00FD4751" w:rsidRDefault="00FD4751" w:rsidP="006E3593">
            <w:pPr>
              <w:jc w:val="center"/>
              <w:rPr>
                <w:b/>
              </w:rPr>
            </w:pPr>
            <w:r>
              <w:rPr>
                <w:b/>
              </w:rPr>
              <w:t>48 &amp; 16</w:t>
            </w:r>
          </w:p>
        </w:tc>
      </w:tr>
      <w:tr w:rsidR="00FD4751" w:rsidTr="006E3593">
        <w:trPr>
          <w:gridAfter w:val="1"/>
          <w:wAfter w:w="28" w:type="dxa"/>
          <w:jc w:val="center"/>
        </w:trPr>
        <w:tc>
          <w:tcPr>
            <w:tcW w:w="1474" w:type="dxa"/>
          </w:tcPr>
          <w:p w:rsidR="00FD4751" w:rsidRDefault="00FD4751" w:rsidP="006E3593">
            <w:pPr>
              <w:jc w:val="center"/>
              <w:rPr>
                <w:b/>
              </w:rPr>
            </w:pPr>
            <w:r>
              <w:rPr>
                <w:b/>
              </w:rPr>
              <w:t>12</w:t>
            </w:r>
          </w:p>
        </w:tc>
        <w:tc>
          <w:tcPr>
            <w:tcW w:w="1701" w:type="dxa"/>
            <w:gridSpan w:val="2"/>
          </w:tcPr>
          <w:p w:rsidR="00FD4751" w:rsidRDefault="00FD4751" w:rsidP="006E3593">
            <w:pPr>
              <w:jc w:val="center"/>
              <w:rPr>
                <w:b/>
              </w:rPr>
            </w:pPr>
            <w:r>
              <w:rPr>
                <w:b/>
              </w:rPr>
              <w:t>9 &amp; 3</w:t>
            </w:r>
          </w:p>
        </w:tc>
        <w:tc>
          <w:tcPr>
            <w:tcW w:w="1474" w:type="dxa"/>
          </w:tcPr>
          <w:p w:rsidR="00FD4751" w:rsidRDefault="00FD4751" w:rsidP="006E3593">
            <w:pPr>
              <w:jc w:val="center"/>
            </w:pPr>
            <w:r>
              <w:t>57</w:t>
            </w:r>
          </w:p>
        </w:tc>
        <w:tc>
          <w:tcPr>
            <w:tcW w:w="1583" w:type="dxa"/>
            <w:gridSpan w:val="2"/>
          </w:tcPr>
          <w:p w:rsidR="00FD4751" w:rsidRDefault="00FD4751" w:rsidP="006E3593">
            <w:pPr>
              <w:jc w:val="center"/>
            </w:pPr>
            <w:r>
              <w:t>49 &amp; 16</w:t>
            </w:r>
          </w:p>
        </w:tc>
      </w:tr>
      <w:tr w:rsidR="00FD4751" w:rsidTr="006E3593">
        <w:trPr>
          <w:gridAfter w:val="1"/>
          <w:wAfter w:w="28" w:type="dxa"/>
          <w:jc w:val="center"/>
        </w:trPr>
        <w:tc>
          <w:tcPr>
            <w:tcW w:w="1474" w:type="dxa"/>
          </w:tcPr>
          <w:p w:rsidR="00FD4751" w:rsidRDefault="00FD4751" w:rsidP="006E3593">
            <w:pPr>
              <w:jc w:val="center"/>
            </w:pPr>
            <w:r>
              <w:t>13</w:t>
            </w:r>
          </w:p>
        </w:tc>
        <w:tc>
          <w:tcPr>
            <w:tcW w:w="1701" w:type="dxa"/>
            <w:gridSpan w:val="2"/>
          </w:tcPr>
          <w:p w:rsidR="00FD4751" w:rsidRDefault="00FD4751" w:rsidP="006E3593">
            <w:pPr>
              <w:jc w:val="center"/>
            </w:pPr>
            <w:r>
              <w:t>10 &amp; 3</w:t>
            </w:r>
          </w:p>
        </w:tc>
        <w:tc>
          <w:tcPr>
            <w:tcW w:w="1474" w:type="dxa"/>
          </w:tcPr>
          <w:p w:rsidR="00FD4751" w:rsidRDefault="00FD4751" w:rsidP="006E3593">
            <w:pPr>
              <w:jc w:val="center"/>
            </w:pPr>
            <w:r>
              <w:t>58</w:t>
            </w:r>
          </w:p>
        </w:tc>
        <w:tc>
          <w:tcPr>
            <w:tcW w:w="1583" w:type="dxa"/>
            <w:gridSpan w:val="2"/>
          </w:tcPr>
          <w:p w:rsidR="00FD4751" w:rsidRDefault="00FD4751" w:rsidP="006E3593">
            <w:pPr>
              <w:jc w:val="center"/>
            </w:pPr>
            <w:r>
              <w:t>49 &amp; 17</w:t>
            </w:r>
          </w:p>
        </w:tc>
      </w:tr>
      <w:tr w:rsidR="00FD4751" w:rsidTr="006E3593">
        <w:trPr>
          <w:gridAfter w:val="1"/>
          <w:wAfter w:w="28" w:type="dxa"/>
          <w:jc w:val="center"/>
        </w:trPr>
        <w:tc>
          <w:tcPr>
            <w:tcW w:w="1474" w:type="dxa"/>
          </w:tcPr>
          <w:p w:rsidR="00FD4751" w:rsidRDefault="00FD4751" w:rsidP="006E3593">
            <w:pPr>
              <w:jc w:val="center"/>
            </w:pPr>
            <w:r>
              <w:t>14</w:t>
            </w:r>
          </w:p>
        </w:tc>
        <w:tc>
          <w:tcPr>
            <w:tcW w:w="1701" w:type="dxa"/>
            <w:gridSpan w:val="2"/>
          </w:tcPr>
          <w:p w:rsidR="00FD4751" w:rsidRDefault="00FD4751" w:rsidP="006E3593">
            <w:pPr>
              <w:jc w:val="center"/>
            </w:pPr>
            <w:r>
              <w:t>10 &amp; 4</w:t>
            </w:r>
          </w:p>
        </w:tc>
        <w:tc>
          <w:tcPr>
            <w:tcW w:w="1474" w:type="dxa"/>
          </w:tcPr>
          <w:p w:rsidR="00FD4751" w:rsidRDefault="00FD4751" w:rsidP="006E3593">
            <w:pPr>
              <w:jc w:val="center"/>
              <w:rPr>
                <w:b/>
              </w:rPr>
            </w:pPr>
            <w:r>
              <w:rPr>
                <w:b/>
              </w:rPr>
              <w:t>59</w:t>
            </w:r>
          </w:p>
        </w:tc>
        <w:tc>
          <w:tcPr>
            <w:tcW w:w="1583" w:type="dxa"/>
            <w:gridSpan w:val="2"/>
          </w:tcPr>
          <w:p w:rsidR="00FD4751" w:rsidRDefault="00FD4751" w:rsidP="006E3593">
            <w:pPr>
              <w:jc w:val="center"/>
              <w:rPr>
                <w:b/>
              </w:rPr>
            </w:pPr>
            <w:r>
              <w:rPr>
                <w:b/>
              </w:rPr>
              <w:t>51 &amp; 17</w:t>
            </w:r>
          </w:p>
        </w:tc>
      </w:tr>
      <w:tr w:rsidR="00FD4751" w:rsidTr="006E3593">
        <w:trPr>
          <w:gridAfter w:val="1"/>
          <w:wAfter w:w="28" w:type="dxa"/>
          <w:jc w:val="center"/>
        </w:trPr>
        <w:tc>
          <w:tcPr>
            <w:tcW w:w="1474" w:type="dxa"/>
          </w:tcPr>
          <w:p w:rsidR="00FD4751" w:rsidRDefault="00FD4751" w:rsidP="006E3593">
            <w:pPr>
              <w:jc w:val="center"/>
            </w:pPr>
            <w:r>
              <w:t>15</w:t>
            </w:r>
          </w:p>
        </w:tc>
        <w:tc>
          <w:tcPr>
            <w:tcW w:w="1701" w:type="dxa"/>
            <w:gridSpan w:val="2"/>
          </w:tcPr>
          <w:p w:rsidR="00FD4751" w:rsidRDefault="00FD4751" w:rsidP="006E3593">
            <w:pPr>
              <w:jc w:val="center"/>
            </w:pPr>
            <w:r>
              <w:t>11 &amp; 4</w:t>
            </w:r>
          </w:p>
        </w:tc>
        <w:tc>
          <w:tcPr>
            <w:tcW w:w="1474" w:type="dxa"/>
          </w:tcPr>
          <w:p w:rsidR="00FD4751" w:rsidRDefault="00FD4751" w:rsidP="006E3593">
            <w:pPr>
              <w:jc w:val="center"/>
            </w:pPr>
            <w:r>
              <w:t>60</w:t>
            </w:r>
          </w:p>
        </w:tc>
        <w:tc>
          <w:tcPr>
            <w:tcW w:w="1583" w:type="dxa"/>
            <w:gridSpan w:val="2"/>
          </w:tcPr>
          <w:p w:rsidR="00FD4751" w:rsidRDefault="00FD4751" w:rsidP="006E3593">
            <w:pPr>
              <w:jc w:val="center"/>
            </w:pPr>
            <w:r>
              <w:t>52 &amp; 17</w:t>
            </w:r>
          </w:p>
        </w:tc>
      </w:tr>
      <w:tr w:rsidR="00FD4751" w:rsidTr="006E3593">
        <w:trPr>
          <w:gridAfter w:val="1"/>
          <w:wAfter w:w="28" w:type="dxa"/>
          <w:jc w:val="center"/>
        </w:trPr>
        <w:tc>
          <w:tcPr>
            <w:tcW w:w="1474" w:type="dxa"/>
          </w:tcPr>
          <w:p w:rsidR="00FD4751" w:rsidRDefault="00FD4751" w:rsidP="006E3593">
            <w:pPr>
              <w:jc w:val="center"/>
              <w:rPr>
                <w:b/>
              </w:rPr>
            </w:pPr>
            <w:r>
              <w:rPr>
                <w:b/>
              </w:rPr>
              <w:t>16</w:t>
            </w:r>
          </w:p>
        </w:tc>
        <w:tc>
          <w:tcPr>
            <w:tcW w:w="1701" w:type="dxa"/>
            <w:gridSpan w:val="2"/>
          </w:tcPr>
          <w:p w:rsidR="00FD4751" w:rsidRDefault="00FD4751" w:rsidP="006E3593">
            <w:pPr>
              <w:jc w:val="center"/>
              <w:rPr>
                <w:b/>
              </w:rPr>
            </w:pPr>
            <w:r>
              <w:rPr>
                <w:b/>
              </w:rPr>
              <w:t>12 &amp; 4</w:t>
            </w:r>
          </w:p>
        </w:tc>
        <w:tc>
          <w:tcPr>
            <w:tcW w:w="1474" w:type="dxa"/>
          </w:tcPr>
          <w:p w:rsidR="00FD4751" w:rsidRDefault="00FD4751" w:rsidP="006E3593">
            <w:pPr>
              <w:jc w:val="center"/>
            </w:pPr>
            <w:r>
              <w:t>61</w:t>
            </w:r>
          </w:p>
        </w:tc>
        <w:tc>
          <w:tcPr>
            <w:tcW w:w="1583" w:type="dxa"/>
            <w:gridSpan w:val="2"/>
          </w:tcPr>
          <w:p w:rsidR="00FD4751" w:rsidRDefault="00FD4751" w:rsidP="006E3593">
            <w:pPr>
              <w:jc w:val="center"/>
            </w:pPr>
            <w:r>
              <w:t>53 &amp; 18</w:t>
            </w:r>
          </w:p>
        </w:tc>
      </w:tr>
      <w:tr w:rsidR="00FD4751" w:rsidTr="006E3593">
        <w:trPr>
          <w:gridAfter w:val="1"/>
          <w:wAfter w:w="28" w:type="dxa"/>
          <w:jc w:val="center"/>
        </w:trPr>
        <w:tc>
          <w:tcPr>
            <w:tcW w:w="1474" w:type="dxa"/>
          </w:tcPr>
          <w:p w:rsidR="00FD4751" w:rsidRDefault="00FD4751" w:rsidP="006E3593">
            <w:pPr>
              <w:jc w:val="center"/>
            </w:pPr>
            <w:r>
              <w:t>17</w:t>
            </w:r>
          </w:p>
        </w:tc>
        <w:tc>
          <w:tcPr>
            <w:tcW w:w="1701" w:type="dxa"/>
            <w:gridSpan w:val="2"/>
          </w:tcPr>
          <w:p w:rsidR="00FD4751" w:rsidRDefault="00FD4751" w:rsidP="006E3593">
            <w:pPr>
              <w:jc w:val="center"/>
            </w:pPr>
            <w:r>
              <w:t>13 &amp; 5</w:t>
            </w:r>
          </w:p>
        </w:tc>
        <w:tc>
          <w:tcPr>
            <w:tcW w:w="1474" w:type="dxa"/>
          </w:tcPr>
          <w:p w:rsidR="00FD4751" w:rsidRDefault="00FD4751" w:rsidP="006E3593">
            <w:pPr>
              <w:jc w:val="center"/>
              <w:rPr>
                <w:b/>
              </w:rPr>
            </w:pPr>
            <w:r>
              <w:rPr>
                <w:b/>
              </w:rPr>
              <w:t>62</w:t>
            </w:r>
          </w:p>
        </w:tc>
        <w:tc>
          <w:tcPr>
            <w:tcW w:w="1583" w:type="dxa"/>
            <w:gridSpan w:val="2"/>
          </w:tcPr>
          <w:p w:rsidR="00FD4751" w:rsidRDefault="00FD4751" w:rsidP="006E3593">
            <w:pPr>
              <w:jc w:val="center"/>
              <w:rPr>
                <w:b/>
              </w:rPr>
            </w:pPr>
            <w:r>
              <w:rPr>
                <w:b/>
              </w:rPr>
              <w:t>54 &amp; 18</w:t>
            </w:r>
          </w:p>
        </w:tc>
      </w:tr>
      <w:tr w:rsidR="00FD4751" w:rsidTr="006E3593">
        <w:trPr>
          <w:gridAfter w:val="1"/>
          <w:wAfter w:w="28" w:type="dxa"/>
          <w:jc w:val="center"/>
        </w:trPr>
        <w:tc>
          <w:tcPr>
            <w:tcW w:w="1474" w:type="dxa"/>
          </w:tcPr>
          <w:p w:rsidR="00FD4751" w:rsidRDefault="00FD4751" w:rsidP="006E3593">
            <w:pPr>
              <w:jc w:val="center"/>
            </w:pPr>
            <w:r>
              <w:t>18</w:t>
            </w:r>
          </w:p>
        </w:tc>
        <w:tc>
          <w:tcPr>
            <w:tcW w:w="1701" w:type="dxa"/>
            <w:gridSpan w:val="2"/>
          </w:tcPr>
          <w:p w:rsidR="00FD4751" w:rsidRDefault="00FD4751" w:rsidP="006E3593">
            <w:pPr>
              <w:jc w:val="center"/>
            </w:pPr>
            <w:r>
              <w:t>14 &amp; 5</w:t>
            </w:r>
          </w:p>
        </w:tc>
        <w:tc>
          <w:tcPr>
            <w:tcW w:w="1474" w:type="dxa"/>
          </w:tcPr>
          <w:p w:rsidR="00FD4751" w:rsidRDefault="00FD4751" w:rsidP="006E3593">
            <w:pPr>
              <w:jc w:val="center"/>
            </w:pPr>
            <w:r>
              <w:t>63</w:t>
            </w:r>
          </w:p>
        </w:tc>
        <w:tc>
          <w:tcPr>
            <w:tcW w:w="1583" w:type="dxa"/>
            <w:gridSpan w:val="2"/>
          </w:tcPr>
          <w:p w:rsidR="00FD4751" w:rsidRDefault="00FD4751" w:rsidP="006E3593">
            <w:pPr>
              <w:jc w:val="center"/>
            </w:pPr>
            <w:r>
              <w:t>55 &amp; 18</w:t>
            </w:r>
          </w:p>
        </w:tc>
      </w:tr>
      <w:tr w:rsidR="00FD4751" w:rsidTr="006E3593">
        <w:trPr>
          <w:gridAfter w:val="1"/>
          <w:wAfter w:w="28" w:type="dxa"/>
          <w:jc w:val="center"/>
        </w:trPr>
        <w:tc>
          <w:tcPr>
            <w:tcW w:w="1474" w:type="dxa"/>
          </w:tcPr>
          <w:p w:rsidR="00FD4751" w:rsidRDefault="00FD4751" w:rsidP="006E3593">
            <w:pPr>
              <w:jc w:val="center"/>
              <w:rPr>
                <w:b/>
              </w:rPr>
            </w:pPr>
            <w:r>
              <w:rPr>
                <w:b/>
              </w:rPr>
              <w:t>19</w:t>
            </w:r>
          </w:p>
        </w:tc>
        <w:tc>
          <w:tcPr>
            <w:tcW w:w="1701" w:type="dxa"/>
            <w:gridSpan w:val="2"/>
          </w:tcPr>
          <w:p w:rsidR="00FD4751" w:rsidRDefault="00FD4751" w:rsidP="006E3593">
            <w:pPr>
              <w:jc w:val="center"/>
              <w:rPr>
                <w:b/>
              </w:rPr>
            </w:pPr>
            <w:r>
              <w:rPr>
                <w:b/>
              </w:rPr>
              <w:t>15 &amp; 5</w:t>
            </w:r>
          </w:p>
        </w:tc>
        <w:tc>
          <w:tcPr>
            <w:tcW w:w="1474" w:type="dxa"/>
          </w:tcPr>
          <w:p w:rsidR="00FD4751" w:rsidRDefault="00FD4751" w:rsidP="006E3593">
            <w:pPr>
              <w:jc w:val="center"/>
            </w:pPr>
            <w:r>
              <w:t>64</w:t>
            </w:r>
          </w:p>
        </w:tc>
        <w:tc>
          <w:tcPr>
            <w:tcW w:w="1583" w:type="dxa"/>
            <w:gridSpan w:val="2"/>
          </w:tcPr>
          <w:p w:rsidR="00FD4751" w:rsidRDefault="00FD4751" w:rsidP="006E3593">
            <w:pPr>
              <w:jc w:val="center"/>
            </w:pPr>
            <w:r>
              <w:t>56 &amp; 19</w:t>
            </w:r>
          </w:p>
        </w:tc>
      </w:tr>
      <w:tr w:rsidR="00FD4751" w:rsidTr="006E3593">
        <w:trPr>
          <w:gridAfter w:val="1"/>
          <w:wAfter w:w="28" w:type="dxa"/>
          <w:jc w:val="center"/>
        </w:trPr>
        <w:tc>
          <w:tcPr>
            <w:tcW w:w="1474" w:type="dxa"/>
          </w:tcPr>
          <w:p w:rsidR="00FD4751" w:rsidRDefault="00FD4751" w:rsidP="006E3593">
            <w:pPr>
              <w:jc w:val="center"/>
            </w:pPr>
            <w:r>
              <w:t>20</w:t>
            </w:r>
          </w:p>
        </w:tc>
        <w:tc>
          <w:tcPr>
            <w:tcW w:w="1701" w:type="dxa"/>
            <w:gridSpan w:val="2"/>
          </w:tcPr>
          <w:p w:rsidR="00FD4751" w:rsidRDefault="00FD4751" w:rsidP="006E3593">
            <w:pPr>
              <w:jc w:val="center"/>
            </w:pPr>
            <w:r>
              <w:t>16 &amp; 5</w:t>
            </w:r>
          </w:p>
        </w:tc>
        <w:tc>
          <w:tcPr>
            <w:tcW w:w="1474" w:type="dxa"/>
          </w:tcPr>
          <w:p w:rsidR="00FD4751" w:rsidRDefault="00FD4751" w:rsidP="006E3593">
            <w:pPr>
              <w:jc w:val="center"/>
              <w:rPr>
                <w:b/>
              </w:rPr>
            </w:pPr>
            <w:r>
              <w:rPr>
                <w:b/>
              </w:rPr>
              <w:t>65</w:t>
            </w:r>
          </w:p>
        </w:tc>
        <w:tc>
          <w:tcPr>
            <w:tcW w:w="1583" w:type="dxa"/>
            <w:gridSpan w:val="2"/>
          </w:tcPr>
          <w:p w:rsidR="00FD4751" w:rsidRDefault="00FD4751" w:rsidP="006E3593">
            <w:pPr>
              <w:jc w:val="center"/>
              <w:rPr>
                <w:b/>
              </w:rPr>
            </w:pPr>
            <w:r>
              <w:rPr>
                <w:b/>
              </w:rPr>
              <w:t>57 &amp; 19</w:t>
            </w:r>
          </w:p>
        </w:tc>
      </w:tr>
      <w:tr w:rsidR="00FD4751" w:rsidTr="006E3593">
        <w:trPr>
          <w:gridAfter w:val="1"/>
          <w:wAfter w:w="28" w:type="dxa"/>
          <w:jc w:val="center"/>
        </w:trPr>
        <w:tc>
          <w:tcPr>
            <w:tcW w:w="1474" w:type="dxa"/>
          </w:tcPr>
          <w:p w:rsidR="00FD4751" w:rsidRDefault="00FD4751" w:rsidP="006E3593">
            <w:pPr>
              <w:jc w:val="center"/>
            </w:pPr>
            <w:r>
              <w:t>21</w:t>
            </w:r>
          </w:p>
        </w:tc>
        <w:tc>
          <w:tcPr>
            <w:tcW w:w="1701" w:type="dxa"/>
            <w:gridSpan w:val="2"/>
          </w:tcPr>
          <w:p w:rsidR="00FD4751" w:rsidRDefault="00FD4751" w:rsidP="006E3593">
            <w:pPr>
              <w:jc w:val="center"/>
            </w:pPr>
            <w:r>
              <w:t>16 &amp; 6</w:t>
            </w:r>
          </w:p>
        </w:tc>
        <w:tc>
          <w:tcPr>
            <w:tcW w:w="1474" w:type="dxa"/>
          </w:tcPr>
          <w:p w:rsidR="00FD4751" w:rsidRDefault="00FD4751" w:rsidP="006E3593">
            <w:pPr>
              <w:jc w:val="center"/>
            </w:pPr>
            <w:r>
              <w:t>66</w:t>
            </w:r>
          </w:p>
        </w:tc>
        <w:tc>
          <w:tcPr>
            <w:tcW w:w="1583" w:type="dxa"/>
            <w:gridSpan w:val="2"/>
          </w:tcPr>
          <w:p w:rsidR="00FD4751" w:rsidRDefault="00FD4751" w:rsidP="006E3593">
            <w:pPr>
              <w:jc w:val="center"/>
            </w:pPr>
            <w:r>
              <w:t>58 &amp; 19</w:t>
            </w:r>
          </w:p>
        </w:tc>
      </w:tr>
      <w:tr w:rsidR="00FD4751" w:rsidTr="006E3593">
        <w:trPr>
          <w:gridAfter w:val="1"/>
          <w:wAfter w:w="28" w:type="dxa"/>
          <w:jc w:val="center"/>
        </w:trPr>
        <w:tc>
          <w:tcPr>
            <w:tcW w:w="1474" w:type="dxa"/>
          </w:tcPr>
          <w:p w:rsidR="00FD4751" w:rsidRDefault="00FD4751" w:rsidP="006E3593">
            <w:pPr>
              <w:jc w:val="center"/>
            </w:pPr>
            <w:r>
              <w:t>22</w:t>
            </w:r>
          </w:p>
        </w:tc>
        <w:tc>
          <w:tcPr>
            <w:tcW w:w="1701" w:type="dxa"/>
            <w:gridSpan w:val="2"/>
          </w:tcPr>
          <w:p w:rsidR="00FD4751" w:rsidRDefault="00FD4751" w:rsidP="006E3593">
            <w:pPr>
              <w:jc w:val="center"/>
            </w:pPr>
            <w:r>
              <w:t>17 &amp; 6</w:t>
            </w:r>
          </w:p>
        </w:tc>
        <w:tc>
          <w:tcPr>
            <w:tcW w:w="1474" w:type="dxa"/>
          </w:tcPr>
          <w:p w:rsidR="00FD4751" w:rsidRDefault="00FD4751" w:rsidP="006E3593">
            <w:pPr>
              <w:jc w:val="center"/>
            </w:pPr>
            <w:r>
              <w:t>67</w:t>
            </w:r>
          </w:p>
        </w:tc>
        <w:tc>
          <w:tcPr>
            <w:tcW w:w="1583" w:type="dxa"/>
            <w:gridSpan w:val="2"/>
          </w:tcPr>
          <w:p w:rsidR="00FD4751" w:rsidRDefault="00FD4751" w:rsidP="006E3593">
            <w:pPr>
              <w:jc w:val="center"/>
            </w:pPr>
            <w:r>
              <w:t>59 &amp; 20</w:t>
            </w:r>
          </w:p>
        </w:tc>
      </w:tr>
      <w:tr w:rsidR="00FD4751" w:rsidTr="006E3593">
        <w:trPr>
          <w:gridAfter w:val="1"/>
          <w:wAfter w:w="28" w:type="dxa"/>
          <w:jc w:val="center"/>
        </w:trPr>
        <w:tc>
          <w:tcPr>
            <w:tcW w:w="1474" w:type="dxa"/>
          </w:tcPr>
          <w:p w:rsidR="00FD4751" w:rsidRDefault="00FD4751" w:rsidP="006E3593">
            <w:pPr>
              <w:jc w:val="center"/>
              <w:rPr>
                <w:b/>
              </w:rPr>
            </w:pPr>
            <w:r>
              <w:rPr>
                <w:b/>
              </w:rPr>
              <w:t>23</w:t>
            </w:r>
          </w:p>
        </w:tc>
        <w:tc>
          <w:tcPr>
            <w:tcW w:w="1701" w:type="dxa"/>
            <w:gridSpan w:val="2"/>
          </w:tcPr>
          <w:p w:rsidR="00FD4751" w:rsidRDefault="00FD4751" w:rsidP="006E3593">
            <w:pPr>
              <w:jc w:val="center"/>
              <w:rPr>
                <w:b/>
              </w:rPr>
            </w:pPr>
            <w:r>
              <w:rPr>
                <w:b/>
              </w:rPr>
              <w:t>18 &amp; 6</w:t>
            </w:r>
          </w:p>
        </w:tc>
        <w:tc>
          <w:tcPr>
            <w:tcW w:w="1474" w:type="dxa"/>
          </w:tcPr>
          <w:p w:rsidR="00FD4751" w:rsidRDefault="00FD4751" w:rsidP="006E3593">
            <w:pPr>
              <w:jc w:val="center"/>
              <w:rPr>
                <w:b/>
              </w:rPr>
            </w:pPr>
            <w:r>
              <w:rPr>
                <w:b/>
              </w:rPr>
              <w:t>68</w:t>
            </w:r>
          </w:p>
        </w:tc>
        <w:tc>
          <w:tcPr>
            <w:tcW w:w="1583" w:type="dxa"/>
            <w:gridSpan w:val="2"/>
          </w:tcPr>
          <w:p w:rsidR="00FD4751" w:rsidRDefault="00FD4751" w:rsidP="006E3593">
            <w:pPr>
              <w:jc w:val="center"/>
              <w:rPr>
                <w:b/>
              </w:rPr>
            </w:pPr>
            <w:r>
              <w:rPr>
                <w:b/>
              </w:rPr>
              <w:t>60 &amp; 20</w:t>
            </w:r>
          </w:p>
        </w:tc>
      </w:tr>
      <w:tr w:rsidR="00FD4751" w:rsidTr="006E3593">
        <w:trPr>
          <w:gridAfter w:val="1"/>
          <w:wAfter w:w="28" w:type="dxa"/>
          <w:jc w:val="center"/>
        </w:trPr>
        <w:tc>
          <w:tcPr>
            <w:tcW w:w="1474" w:type="dxa"/>
          </w:tcPr>
          <w:p w:rsidR="00FD4751" w:rsidRDefault="00FD4751" w:rsidP="006E3593">
            <w:pPr>
              <w:jc w:val="center"/>
            </w:pPr>
            <w:r>
              <w:t>24</w:t>
            </w:r>
          </w:p>
        </w:tc>
        <w:tc>
          <w:tcPr>
            <w:tcW w:w="1701" w:type="dxa"/>
            <w:gridSpan w:val="2"/>
          </w:tcPr>
          <w:p w:rsidR="00FD4751" w:rsidRDefault="00FD4751" w:rsidP="006E3593">
            <w:pPr>
              <w:jc w:val="center"/>
            </w:pPr>
            <w:r>
              <w:t>19 &amp; 6</w:t>
            </w:r>
          </w:p>
        </w:tc>
        <w:tc>
          <w:tcPr>
            <w:tcW w:w="1474" w:type="dxa"/>
          </w:tcPr>
          <w:p w:rsidR="00FD4751" w:rsidRDefault="00FD4751" w:rsidP="006E3593">
            <w:pPr>
              <w:jc w:val="center"/>
            </w:pPr>
            <w:r>
              <w:t>69</w:t>
            </w:r>
          </w:p>
        </w:tc>
        <w:tc>
          <w:tcPr>
            <w:tcW w:w="1583" w:type="dxa"/>
            <w:gridSpan w:val="2"/>
          </w:tcPr>
          <w:p w:rsidR="00FD4751" w:rsidRDefault="00FD4751" w:rsidP="006E3593">
            <w:pPr>
              <w:jc w:val="center"/>
            </w:pPr>
            <w:r>
              <w:t>61 &amp; 20</w:t>
            </w:r>
          </w:p>
        </w:tc>
      </w:tr>
      <w:tr w:rsidR="00FD4751" w:rsidTr="006E3593">
        <w:trPr>
          <w:gridAfter w:val="1"/>
          <w:wAfter w:w="28" w:type="dxa"/>
          <w:jc w:val="center"/>
        </w:trPr>
        <w:tc>
          <w:tcPr>
            <w:tcW w:w="1474" w:type="dxa"/>
          </w:tcPr>
          <w:p w:rsidR="00FD4751" w:rsidRDefault="00FD4751" w:rsidP="006E3593">
            <w:pPr>
              <w:jc w:val="center"/>
            </w:pPr>
            <w:r>
              <w:t>25</w:t>
            </w:r>
          </w:p>
        </w:tc>
        <w:tc>
          <w:tcPr>
            <w:tcW w:w="1701" w:type="dxa"/>
            <w:gridSpan w:val="2"/>
          </w:tcPr>
          <w:p w:rsidR="00FD4751" w:rsidRDefault="00FD4751" w:rsidP="006E3593">
            <w:pPr>
              <w:jc w:val="center"/>
            </w:pPr>
            <w:r>
              <w:t>19 &amp; 7</w:t>
            </w:r>
          </w:p>
        </w:tc>
        <w:tc>
          <w:tcPr>
            <w:tcW w:w="1474" w:type="dxa"/>
          </w:tcPr>
          <w:p w:rsidR="00FD4751" w:rsidRDefault="00FD4751" w:rsidP="006E3593">
            <w:pPr>
              <w:jc w:val="center"/>
            </w:pPr>
            <w:r>
              <w:t>70</w:t>
            </w:r>
          </w:p>
        </w:tc>
        <w:tc>
          <w:tcPr>
            <w:tcW w:w="1583" w:type="dxa"/>
            <w:gridSpan w:val="2"/>
          </w:tcPr>
          <w:p w:rsidR="00FD4751" w:rsidRDefault="00FD4751" w:rsidP="006E3593">
            <w:pPr>
              <w:jc w:val="center"/>
            </w:pPr>
            <w:r>
              <w:t>62 &amp; 21</w:t>
            </w:r>
          </w:p>
        </w:tc>
      </w:tr>
      <w:tr w:rsidR="00FD4751" w:rsidTr="006E3593">
        <w:trPr>
          <w:gridAfter w:val="1"/>
          <w:wAfter w:w="28" w:type="dxa"/>
          <w:jc w:val="center"/>
        </w:trPr>
        <w:tc>
          <w:tcPr>
            <w:tcW w:w="1474" w:type="dxa"/>
          </w:tcPr>
          <w:p w:rsidR="00FD4751" w:rsidRDefault="00FD4751" w:rsidP="006E3593">
            <w:pPr>
              <w:jc w:val="center"/>
            </w:pPr>
            <w:r>
              <w:t>26</w:t>
            </w:r>
          </w:p>
        </w:tc>
        <w:tc>
          <w:tcPr>
            <w:tcW w:w="1701" w:type="dxa"/>
            <w:gridSpan w:val="2"/>
          </w:tcPr>
          <w:p w:rsidR="00FD4751" w:rsidRDefault="00FD4751" w:rsidP="006E3593">
            <w:pPr>
              <w:jc w:val="center"/>
            </w:pPr>
            <w:r>
              <w:t>20 &amp; 7</w:t>
            </w:r>
          </w:p>
        </w:tc>
        <w:tc>
          <w:tcPr>
            <w:tcW w:w="1474" w:type="dxa"/>
          </w:tcPr>
          <w:p w:rsidR="00FD4751" w:rsidRDefault="00FD4751" w:rsidP="006E3593">
            <w:pPr>
              <w:jc w:val="center"/>
              <w:rPr>
                <w:b/>
              </w:rPr>
            </w:pPr>
            <w:r>
              <w:rPr>
                <w:b/>
              </w:rPr>
              <w:t>71</w:t>
            </w:r>
          </w:p>
        </w:tc>
        <w:tc>
          <w:tcPr>
            <w:tcW w:w="1583" w:type="dxa"/>
            <w:gridSpan w:val="2"/>
          </w:tcPr>
          <w:p w:rsidR="00FD4751" w:rsidRDefault="00FD4751" w:rsidP="006E3593">
            <w:pPr>
              <w:jc w:val="center"/>
              <w:rPr>
                <w:b/>
              </w:rPr>
            </w:pPr>
            <w:r>
              <w:rPr>
                <w:b/>
              </w:rPr>
              <w:t>63 &amp; 21</w:t>
            </w:r>
          </w:p>
        </w:tc>
      </w:tr>
      <w:tr w:rsidR="00FD4751" w:rsidTr="006E3593">
        <w:trPr>
          <w:gridAfter w:val="1"/>
          <w:wAfter w:w="28" w:type="dxa"/>
          <w:jc w:val="center"/>
        </w:trPr>
        <w:tc>
          <w:tcPr>
            <w:tcW w:w="1474" w:type="dxa"/>
          </w:tcPr>
          <w:p w:rsidR="00FD4751" w:rsidRDefault="00FD4751" w:rsidP="006E3593">
            <w:pPr>
              <w:jc w:val="center"/>
              <w:rPr>
                <w:b/>
              </w:rPr>
            </w:pPr>
            <w:r>
              <w:rPr>
                <w:b/>
              </w:rPr>
              <w:t>27</w:t>
            </w:r>
          </w:p>
        </w:tc>
        <w:tc>
          <w:tcPr>
            <w:tcW w:w="1701" w:type="dxa"/>
            <w:gridSpan w:val="2"/>
          </w:tcPr>
          <w:p w:rsidR="00FD4751" w:rsidRDefault="00FD4751" w:rsidP="006E3593">
            <w:pPr>
              <w:jc w:val="center"/>
              <w:rPr>
                <w:b/>
              </w:rPr>
            </w:pPr>
            <w:r>
              <w:rPr>
                <w:b/>
              </w:rPr>
              <w:t>21 &amp; 7</w:t>
            </w:r>
          </w:p>
        </w:tc>
        <w:tc>
          <w:tcPr>
            <w:tcW w:w="1474" w:type="dxa"/>
          </w:tcPr>
          <w:p w:rsidR="00FD4751" w:rsidRDefault="00FD4751" w:rsidP="006E3593">
            <w:pPr>
              <w:jc w:val="center"/>
            </w:pPr>
            <w:r>
              <w:t>72</w:t>
            </w:r>
          </w:p>
        </w:tc>
        <w:tc>
          <w:tcPr>
            <w:tcW w:w="1583" w:type="dxa"/>
            <w:gridSpan w:val="2"/>
          </w:tcPr>
          <w:p w:rsidR="00FD4751" w:rsidRDefault="00FD4751" w:rsidP="006E3593">
            <w:pPr>
              <w:jc w:val="center"/>
            </w:pPr>
            <w:r>
              <w:t>64 &amp; 21</w:t>
            </w:r>
          </w:p>
        </w:tc>
      </w:tr>
      <w:tr w:rsidR="00FD4751" w:rsidTr="006E3593">
        <w:trPr>
          <w:gridAfter w:val="1"/>
          <w:wAfter w:w="28" w:type="dxa"/>
          <w:jc w:val="center"/>
        </w:trPr>
        <w:tc>
          <w:tcPr>
            <w:tcW w:w="1474" w:type="dxa"/>
          </w:tcPr>
          <w:p w:rsidR="00FD4751" w:rsidRDefault="00FD4751" w:rsidP="006E3593">
            <w:pPr>
              <w:jc w:val="center"/>
            </w:pPr>
            <w:r>
              <w:t>28</w:t>
            </w:r>
          </w:p>
        </w:tc>
        <w:tc>
          <w:tcPr>
            <w:tcW w:w="1701" w:type="dxa"/>
            <w:gridSpan w:val="2"/>
          </w:tcPr>
          <w:p w:rsidR="00FD4751" w:rsidRDefault="00FD4751" w:rsidP="006E3593">
            <w:pPr>
              <w:jc w:val="center"/>
            </w:pPr>
            <w:r>
              <w:t>22 &amp; 8</w:t>
            </w:r>
          </w:p>
        </w:tc>
        <w:tc>
          <w:tcPr>
            <w:tcW w:w="1474" w:type="dxa"/>
          </w:tcPr>
          <w:p w:rsidR="00FD4751" w:rsidRDefault="00FD4751" w:rsidP="006E3593">
            <w:pPr>
              <w:jc w:val="center"/>
              <w:rPr>
                <w:b/>
              </w:rPr>
            </w:pPr>
            <w:r>
              <w:rPr>
                <w:b/>
              </w:rPr>
              <w:t>73</w:t>
            </w:r>
          </w:p>
        </w:tc>
        <w:tc>
          <w:tcPr>
            <w:tcW w:w="1583" w:type="dxa"/>
            <w:gridSpan w:val="2"/>
          </w:tcPr>
          <w:p w:rsidR="00FD4751" w:rsidRDefault="00FD4751" w:rsidP="006E3593">
            <w:pPr>
              <w:jc w:val="center"/>
              <w:rPr>
                <w:b/>
              </w:rPr>
            </w:pPr>
            <w:r>
              <w:rPr>
                <w:b/>
              </w:rPr>
              <w:t>66 &amp; 22</w:t>
            </w:r>
          </w:p>
        </w:tc>
      </w:tr>
      <w:tr w:rsidR="00FD4751" w:rsidTr="006E3593">
        <w:trPr>
          <w:gridAfter w:val="1"/>
          <w:wAfter w:w="28" w:type="dxa"/>
          <w:jc w:val="center"/>
        </w:trPr>
        <w:tc>
          <w:tcPr>
            <w:tcW w:w="1474" w:type="dxa"/>
          </w:tcPr>
          <w:p w:rsidR="00FD4751" w:rsidRDefault="00FD4751" w:rsidP="006E3593">
            <w:pPr>
              <w:jc w:val="center"/>
            </w:pPr>
            <w:r>
              <w:t>29</w:t>
            </w:r>
          </w:p>
        </w:tc>
        <w:tc>
          <w:tcPr>
            <w:tcW w:w="1701" w:type="dxa"/>
            <w:gridSpan w:val="2"/>
          </w:tcPr>
          <w:p w:rsidR="00FD4751" w:rsidRDefault="00FD4751" w:rsidP="006E3593">
            <w:pPr>
              <w:jc w:val="center"/>
            </w:pPr>
            <w:r>
              <w:t>23 &amp; 8</w:t>
            </w:r>
          </w:p>
        </w:tc>
        <w:tc>
          <w:tcPr>
            <w:tcW w:w="1474" w:type="dxa"/>
          </w:tcPr>
          <w:p w:rsidR="00FD4751" w:rsidRDefault="00FD4751" w:rsidP="006E3593">
            <w:pPr>
              <w:jc w:val="center"/>
            </w:pPr>
            <w:r>
              <w:t>74</w:t>
            </w:r>
          </w:p>
        </w:tc>
        <w:tc>
          <w:tcPr>
            <w:tcW w:w="1583" w:type="dxa"/>
            <w:gridSpan w:val="2"/>
          </w:tcPr>
          <w:p w:rsidR="00FD4751" w:rsidRDefault="00FD4751" w:rsidP="006E3593">
            <w:pPr>
              <w:jc w:val="center"/>
            </w:pPr>
            <w:r>
              <w:t>67 &amp; 22</w:t>
            </w:r>
          </w:p>
        </w:tc>
      </w:tr>
      <w:tr w:rsidR="00FD4751" w:rsidTr="006E3593">
        <w:trPr>
          <w:gridAfter w:val="1"/>
          <w:wAfter w:w="28" w:type="dxa"/>
          <w:jc w:val="center"/>
        </w:trPr>
        <w:tc>
          <w:tcPr>
            <w:tcW w:w="1474" w:type="dxa"/>
          </w:tcPr>
          <w:p w:rsidR="00FD4751" w:rsidRDefault="00FD4751" w:rsidP="006E3593">
            <w:pPr>
              <w:jc w:val="center"/>
              <w:rPr>
                <w:b/>
              </w:rPr>
            </w:pPr>
            <w:r>
              <w:rPr>
                <w:b/>
              </w:rPr>
              <w:t>30</w:t>
            </w:r>
          </w:p>
        </w:tc>
        <w:tc>
          <w:tcPr>
            <w:tcW w:w="1701" w:type="dxa"/>
            <w:gridSpan w:val="2"/>
          </w:tcPr>
          <w:p w:rsidR="00FD4751" w:rsidRDefault="00FD4751" w:rsidP="006E3593">
            <w:pPr>
              <w:jc w:val="center"/>
              <w:rPr>
                <w:b/>
              </w:rPr>
            </w:pPr>
            <w:r>
              <w:rPr>
                <w:b/>
              </w:rPr>
              <w:t>24 &amp; 8</w:t>
            </w:r>
          </w:p>
        </w:tc>
        <w:tc>
          <w:tcPr>
            <w:tcW w:w="1474" w:type="dxa"/>
          </w:tcPr>
          <w:p w:rsidR="00FD4751" w:rsidRDefault="00FD4751" w:rsidP="006E3593">
            <w:pPr>
              <w:jc w:val="center"/>
            </w:pPr>
            <w:r>
              <w:t>75</w:t>
            </w:r>
          </w:p>
        </w:tc>
        <w:tc>
          <w:tcPr>
            <w:tcW w:w="1583" w:type="dxa"/>
            <w:gridSpan w:val="2"/>
          </w:tcPr>
          <w:p w:rsidR="00FD4751" w:rsidRDefault="00FD4751" w:rsidP="006E3593">
            <w:pPr>
              <w:jc w:val="center"/>
            </w:pPr>
            <w:r>
              <w:t>68 &amp; 23</w:t>
            </w:r>
          </w:p>
        </w:tc>
      </w:tr>
      <w:tr w:rsidR="00FD4751" w:rsidTr="006E3593">
        <w:trPr>
          <w:gridAfter w:val="1"/>
          <w:wAfter w:w="28" w:type="dxa"/>
          <w:jc w:val="center"/>
        </w:trPr>
        <w:tc>
          <w:tcPr>
            <w:tcW w:w="1474" w:type="dxa"/>
          </w:tcPr>
          <w:p w:rsidR="00FD4751" w:rsidRDefault="00FD4751" w:rsidP="006E3593">
            <w:pPr>
              <w:jc w:val="center"/>
            </w:pPr>
            <w:r>
              <w:t>31</w:t>
            </w:r>
          </w:p>
        </w:tc>
        <w:tc>
          <w:tcPr>
            <w:tcW w:w="1701" w:type="dxa"/>
            <w:gridSpan w:val="2"/>
          </w:tcPr>
          <w:p w:rsidR="00FD4751" w:rsidRDefault="00FD4751" w:rsidP="006E3593">
            <w:pPr>
              <w:jc w:val="center"/>
            </w:pPr>
            <w:r>
              <w:t>25 &amp; 8</w:t>
            </w:r>
          </w:p>
        </w:tc>
        <w:tc>
          <w:tcPr>
            <w:tcW w:w="1474" w:type="dxa"/>
          </w:tcPr>
          <w:p w:rsidR="00FD4751" w:rsidRDefault="00FD4751" w:rsidP="006E3593">
            <w:pPr>
              <w:jc w:val="center"/>
              <w:rPr>
                <w:b/>
              </w:rPr>
            </w:pPr>
            <w:r>
              <w:rPr>
                <w:b/>
              </w:rPr>
              <w:t>76</w:t>
            </w:r>
          </w:p>
        </w:tc>
        <w:tc>
          <w:tcPr>
            <w:tcW w:w="1583" w:type="dxa"/>
            <w:gridSpan w:val="2"/>
          </w:tcPr>
          <w:p w:rsidR="00FD4751" w:rsidRDefault="00FD4751" w:rsidP="006E3593">
            <w:pPr>
              <w:jc w:val="center"/>
              <w:rPr>
                <w:b/>
              </w:rPr>
            </w:pPr>
            <w:r>
              <w:rPr>
                <w:b/>
              </w:rPr>
              <w:t>69 &amp; 23</w:t>
            </w:r>
          </w:p>
        </w:tc>
      </w:tr>
      <w:tr w:rsidR="00FD4751" w:rsidTr="006E3593">
        <w:trPr>
          <w:gridAfter w:val="1"/>
          <w:wAfter w:w="28" w:type="dxa"/>
          <w:jc w:val="center"/>
        </w:trPr>
        <w:tc>
          <w:tcPr>
            <w:tcW w:w="1474" w:type="dxa"/>
          </w:tcPr>
          <w:p w:rsidR="00FD4751" w:rsidRDefault="00FD4751" w:rsidP="006E3593">
            <w:pPr>
              <w:jc w:val="center"/>
            </w:pPr>
            <w:r>
              <w:t>32</w:t>
            </w:r>
          </w:p>
        </w:tc>
        <w:tc>
          <w:tcPr>
            <w:tcW w:w="1701" w:type="dxa"/>
            <w:gridSpan w:val="2"/>
          </w:tcPr>
          <w:p w:rsidR="00FD4751" w:rsidRDefault="00FD4751" w:rsidP="006E3593">
            <w:pPr>
              <w:jc w:val="center"/>
            </w:pPr>
            <w:r>
              <w:t>25 &amp; 9</w:t>
            </w:r>
          </w:p>
        </w:tc>
        <w:tc>
          <w:tcPr>
            <w:tcW w:w="1474" w:type="dxa"/>
          </w:tcPr>
          <w:p w:rsidR="00FD4751" w:rsidRDefault="00FD4751" w:rsidP="006E3593">
            <w:pPr>
              <w:jc w:val="center"/>
            </w:pPr>
            <w:r>
              <w:t>77</w:t>
            </w:r>
          </w:p>
        </w:tc>
        <w:tc>
          <w:tcPr>
            <w:tcW w:w="1583" w:type="dxa"/>
            <w:gridSpan w:val="2"/>
          </w:tcPr>
          <w:p w:rsidR="00FD4751" w:rsidRDefault="00FD4751" w:rsidP="006E3593">
            <w:pPr>
              <w:jc w:val="center"/>
            </w:pPr>
            <w:r>
              <w:t>70 &amp; 23</w:t>
            </w:r>
          </w:p>
        </w:tc>
      </w:tr>
      <w:tr w:rsidR="00FD4751" w:rsidTr="006E3593">
        <w:trPr>
          <w:gridAfter w:val="1"/>
          <w:wAfter w:w="28" w:type="dxa"/>
          <w:jc w:val="center"/>
        </w:trPr>
        <w:tc>
          <w:tcPr>
            <w:tcW w:w="1474" w:type="dxa"/>
          </w:tcPr>
          <w:p w:rsidR="00FD4751" w:rsidRDefault="00FD4751" w:rsidP="006E3593">
            <w:pPr>
              <w:jc w:val="center"/>
            </w:pPr>
            <w:r>
              <w:t>33</w:t>
            </w:r>
          </w:p>
        </w:tc>
        <w:tc>
          <w:tcPr>
            <w:tcW w:w="1701" w:type="dxa"/>
            <w:gridSpan w:val="2"/>
          </w:tcPr>
          <w:p w:rsidR="00FD4751" w:rsidRDefault="00FD4751" w:rsidP="006E3593">
            <w:pPr>
              <w:jc w:val="center"/>
            </w:pPr>
            <w:r>
              <w:t>26 &amp; 9</w:t>
            </w:r>
          </w:p>
        </w:tc>
        <w:tc>
          <w:tcPr>
            <w:tcW w:w="1474" w:type="dxa"/>
          </w:tcPr>
          <w:p w:rsidR="00FD4751" w:rsidRDefault="00FD4751" w:rsidP="006E3593">
            <w:pPr>
              <w:jc w:val="center"/>
            </w:pPr>
            <w:r>
              <w:t>78</w:t>
            </w:r>
          </w:p>
        </w:tc>
        <w:tc>
          <w:tcPr>
            <w:tcW w:w="1583" w:type="dxa"/>
            <w:gridSpan w:val="2"/>
          </w:tcPr>
          <w:p w:rsidR="00FD4751" w:rsidRDefault="00FD4751" w:rsidP="006E3593">
            <w:pPr>
              <w:jc w:val="center"/>
            </w:pPr>
            <w:r>
              <w:t>71 &amp; 24</w:t>
            </w:r>
          </w:p>
        </w:tc>
      </w:tr>
      <w:tr w:rsidR="00FD4751" w:rsidTr="006E3593">
        <w:trPr>
          <w:gridAfter w:val="1"/>
          <w:wAfter w:w="28" w:type="dxa"/>
          <w:jc w:val="center"/>
        </w:trPr>
        <w:tc>
          <w:tcPr>
            <w:tcW w:w="1474" w:type="dxa"/>
          </w:tcPr>
          <w:p w:rsidR="00FD4751" w:rsidRDefault="00FD4751" w:rsidP="006E3593">
            <w:pPr>
              <w:jc w:val="center"/>
              <w:rPr>
                <w:b/>
              </w:rPr>
            </w:pPr>
            <w:r>
              <w:rPr>
                <w:b/>
              </w:rPr>
              <w:t>34</w:t>
            </w:r>
          </w:p>
        </w:tc>
        <w:tc>
          <w:tcPr>
            <w:tcW w:w="1701" w:type="dxa"/>
            <w:gridSpan w:val="2"/>
          </w:tcPr>
          <w:p w:rsidR="00FD4751" w:rsidRDefault="00FD4751" w:rsidP="006E3593">
            <w:pPr>
              <w:jc w:val="center"/>
              <w:rPr>
                <w:b/>
              </w:rPr>
            </w:pPr>
            <w:r>
              <w:rPr>
                <w:b/>
              </w:rPr>
              <w:t>27 &amp; 9</w:t>
            </w:r>
          </w:p>
        </w:tc>
        <w:tc>
          <w:tcPr>
            <w:tcW w:w="1474" w:type="dxa"/>
          </w:tcPr>
          <w:p w:rsidR="00FD4751" w:rsidRDefault="00FD4751" w:rsidP="006E3593">
            <w:pPr>
              <w:jc w:val="center"/>
              <w:rPr>
                <w:b/>
              </w:rPr>
            </w:pPr>
            <w:r>
              <w:rPr>
                <w:b/>
              </w:rPr>
              <w:t>79</w:t>
            </w:r>
          </w:p>
        </w:tc>
        <w:tc>
          <w:tcPr>
            <w:tcW w:w="1583" w:type="dxa"/>
            <w:gridSpan w:val="2"/>
          </w:tcPr>
          <w:p w:rsidR="00FD4751" w:rsidRDefault="00FD4751" w:rsidP="006E3593">
            <w:pPr>
              <w:jc w:val="center"/>
              <w:rPr>
                <w:b/>
              </w:rPr>
            </w:pPr>
            <w:r>
              <w:rPr>
                <w:b/>
              </w:rPr>
              <w:t>72 &amp; 24</w:t>
            </w:r>
          </w:p>
        </w:tc>
      </w:tr>
      <w:tr w:rsidR="00FD4751" w:rsidTr="006E3593">
        <w:trPr>
          <w:gridAfter w:val="1"/>
          <w:wAfter w:w="28" w:type="dxa"/>
          <w:jc w:val="center"/>
        </w:trPr>
        <w:tc>
          <w:tcPr>
            <w:tcW w:w="1474" w:type="dxa"/>
          </w:tcPr>
          <w:p w:rsidR="00FD4751" w:rsidRDefault="00FD4751" w:rsidP="006E3593">
            <w:pPr>
              <w:jc w:val="center"/>
            </w:pPr>
            <w:r>
              <w:t>35</w:t>
            </w:r>
          </w:p>
        </w:tc>
        <w:tc>
          <w:tcPr>
            <w:tcW w:w="1701" w:type="dxa"/>
            <w:gridSpan w:val="2"/>
          </w:tcPr>
          <w:p w:rsidR="00FD4751" w:rsidRDefault="00FD4751" w:rsidP="006E3593">
            <w:pPr>
              <w:jc w:val="center"/>
            </w:pPr>
            <w:r>
              <w:t>28 &amp; 10</w:t>
            </w:r>
          </w:p>
        </w:tc>
        <w:tc>
          <w:tcPr>
            <w:tcW w:w="1474" w:type="dxa"/>
          </w:tcPr>
          <w:p w:rsidR="00FD4751" w:rsidRDefault="00FD4751" w:rsidP="006E3593">
            <w:pPr>
              <w:jc w:val="center"/>
            </w:pPr>
            <w:r>
              <w:t>80</w:t>
            </w:r>
          </w:p>
        </w:tc>
        <w:tc>
          <w:tcPr>
            <w:tcW w:w="1583" w:type="dxa"/>
            <w:gridSpan w:val="2"/>
          </w:tcPr>
          <w:p w:rsidR="00FD4751" w:rsidRDefault="00FD4751" w:rsidP="006E3593">
            <w:pPr>
              <w:jc w:val="center"/>
            </w:pPr>
            <w:r>
              <w:t>73 &amp; 25</w:t>
            </w:r>
          </w:p>
        </w:tc>
      </w:tr>
      <w:tr w:rsidR="00FD4751" w:rsidTr="006E3593">
        <w:trPr>
          <w:gridAfter w:val="1"/>
          <w:wAfter w:w="28" w:type="dxa"/>
          <w:jc w:val="center"/>
        </w:trPr>
        <w:tc>
          <w:tcPr>
            <w:tcW w:w="1474" w:type="dxa"/>
          </w:tcPr>
          <w:p w:rsidR="00FD4751" w:rsidRDefault="00FD4751" w:rsidP="006E3593">
            <w:pPr>
              <w:jc w:val="center"/>
            </w:pPr>
            <w:r>
              <w:t>36</w:t>
            </w:r>
          </w:p>
        </w:tc>
        <w:tc>
          <w:tcPr>
            <w:tcW w:w="1701" w:type="dxa"/>
            <w:gridSpan w:val="2"/>
          </w:tcPr>
          <w:p w:rsidR="00FD4751" w:rsidRDefault="00FD4751" w:rsidP="006E3593">
            <w:pPr>
              <w:jc w:val="center"/>
            </w:pPr>
            <w:r>
              <w:t>29 &amp; 10</w:t>
            </w:r>
          </w:p>
        </w:tc>
        <w:tc>
          <w:tcPr>
            <w:tcW w:w="1474" w:type="dxa"/>
          </w:tcPr>
          <w:p w:rsidR="00FD4751" w:rsidRDefault="00FD4751" w:rsidP="006E3593">
            <w:pPr>
              <w:jc w:val="center"/>
              <w:rPr>
                <w:b/>
              </w:rPr>
            </w:pPr>
            <w:r>
              <w:rPr>
                <w:b/>
              </w:rPr>
              <w:t>81</w:t>
            </w:r>
          </w:p>
        </w:tc>
        <w:tc>
          <w:tcPr>
            <w:tcW w:w="1583" w:type="dxa"/>
            <w:gridSpan w:val="2"/>
          </w:tcPr>
          <w:p w:rsidR="00FD4751" w:rsidRDefault="00FD4751" w:rsidP="006E3593">
            <w:pPr>
              <w:jc w:val="center"/>
              <w:rPr>
                <w:b/>
              </w:rPr>
            </w:pPr>
            <w:r>
              <w:rPr>
                <w:b/>
              </w:rPr>
              <w:t>75 &amp; 25</w:t>
            </w:r>
          </w:p>
        </w:tc>
      </w:tr>
      <w:tr w:rsidR="00FD4751" w:rsidTr="006E3593">
        <w:trPr>
          <w:gridAfter w:val="1"/>
          <w:wAfter w:w="28" w:type="dxa"/>
          <w:jc w:val="center"/>
        </w:trPr>
        <w:tc>
          <w:tcPr>
            <w:tcW w:w="1474" w:type="dxa"/>
          </w:tcPr>
          <w:p w:rsidR="00FD4751" w:rsidRDefault="00FD4751" w:rsidP="006E3593">
            <w:pPr>
              <w:jc w:val="center"/>
              <w:rPr>
                <w:b/>
              </w:rPr>
            </w:pPr>
            <w:r>
              <w:rPr>
                <w:b/>
              </w:rPr>
              <w:t>37</w:t>
            </w:r>
          </w:p>
        </w:tc>
        <w:tc>
          <w:tcPr>
            <w:tcW w:w="1701" w:type="dxa"/>
            <w:gridSpan w:val="2"/>
          </w:tcPr>
          <w:p w:rsidR="00FD4751" w:rsidRDefault="00FD4751" w:rsidP="006E3593">
            <w:pPr>
              <w:jc w:val="center"/>
              <w:rPr>
                <w:b/>
              </w:rPr>
            </w:pPr>
            <w:r>
              <w:rPr>
                <w:b/>
              </w:rPr>
              <w:t>30 &amp; 10</w:t>
            </w:r>
          </w:p>
        </w:tc>
        <w:tc>
          <w:tcPr>
            <w:tcW w:w="1474" w:type="dxa"/>
          </w:tcPr>
          <w:p w:rsidR="00FD4751" w:rsidRDefault="00FD4751" w:rsidP="006E3593">
            <w:pPr>
              <w:jc w:val="center"/>
            </w:pPr>
            <w:r>
              <w:t>82</w:t>
            </w:r>
          </w:p>
        </w:tc>
        <w:tc>
          <w:tcPr>
            <w:tcW w:w="1583" w:type="dxa"/>
            <w:gridSpan w:val="2"/>
          </w:tcPr>
          <w:p w:rsidR="00FD4751" w:rsidRDefault="00FD4751" w:rsidP="006E3593">
            <w:pPr>
              <w:jc w:val="center"/>
            </w:pPr>
            <w:r>
              <w:t>76 &amp; 25</w:t>
            </w:r>
          </w:p>
        </w:tc>
      </w:tr>
      <w:tr w:rsidR="00FD4751" w:rsidTr="006E3593">
        <w:trPr>
          <w:gridAfter w:val="1"/>
          <w:wAfter w:w="28" w:type="dxa"/>
          <w:jc w:val="center"/>
        </w:trPr>
        <w:tc>
          <w:tcPr>
            <w:tcW w:w="1474" w:type="dxa"/>
          </w:tcPr>
          <w:p w:rsidR="00FD4751" w:rsidRDefault="00FD4751" w:rsidP="006E3593">
            <w:pPr>
              <w:jc w:val="center"/>
            </w:pPr>
            <w:r>
              <w:t>38</w:t>
            </w:r>
          </w:p>
        </w:tc>
        <w:tc>
          <w:tcPr>
            <w:tcW w:w="1701" w:type="dxa"/>
            <w:gridSpan w:val="2"/>
          </w:tcPr>
          <w:p w:rsidR="00FD4751" w:rsidRDefault="00FD4751" w:rsidP="006E3593">
            <w:pPr>
              <w:jc w:val="center"/>
            </w:pPr>
            <w:r>
              <w:t>31 &amp; 10</w:t>
            </w:r>
          </w:p>
        </w:tc>
        <w:tc>
          <w:tcPr>
            <w:tcW w:w="1474" w:type="dxa"/>
          </w:tcPr>
          <w:p w:rsidR="00FD4751" w:rsidRDefault="00FD4751" w:rsidP="006E3593">
            <w:pPr>
              <w:jc w:val="center"/>
            </w:pPr>
            <w:r>
              <w:t>83</w:t>
            </w:r>
          </w:p>
        </w:tc>
        <w:tc>
          <w:tcPr>
            <w:tcW w:w="1583" w:type="dxa"/>
            <w:gridSpan w:val="2"/>
          </w:tcPr>
          <w:p w:rsidR="00FD4751" w:rsidRDefault="00FD4751" w:rsidP="006E3593">
            <w:pPr>
              <w:jc w:val="center"/>
            </w:pPr>
            <w:r>
              <w:t>77 &amp; 26</w:t>
            </w:r>
          </w:p>
        </w:tc>
      </w:tr>
      <w:tr w:rsidR="00FD4751" w:rsidTr="006E3593">
        <w:trPr>
          <w:gridAfter w:val="1"/>
          <w:wAfter w:w="28" w:type="dxa"/>
          <w:jc w:val="center"/>
        </w:trPr>
        <w:tc>
          <w:tcPr>
            <w:tcW w:w="1474" w:type="dxa"/>
          </w:tcPr>
          <w:p w:rsidR="00FD4751" w:rsidRDefault="00FD4751" w:rsidP="006E3593">
            <w:pPr>
              <w:jc w:val="center"/>
            </w:pPr>
            <w:r>
              <w:t>39</w:t>
            </w:r>
          </w:p>
        </w:tc>
        <w:tc>
          <w:tcPr>
            <w:tcW w:w="1701" w:type="dxa"/>
            <w:gridSpan w:val="2"/>
          </w:tcPr>
          <w:p w:rsidR="00FD4751" w:rsidRDefault="00FD4751" w:rsidP="006E3593">
            <w:pPr>
              <w:jc w:val="center"/>
            </w:pPr>
            <w:r>
              <w:t>32 &amp; 11</w:t>
            </w:r>
          </w:p>
        </w:tc>
        <w:tc>
          <w:tcPr>
            <w:tcW w:w="1474" w:type="dxa"/>
          </w:tcPr>
          <w:p w:rsidR="00FD4751" w:rsidRDefault="00FD4751" w:rsidP="006E3593">
            <w:pPr>
              <w:jc w:val="center"/>
              <w:rPr>
                <w:b/>
              </w:rPr>
            </w:pPr>
            <w:r>
              <w:rPr>
                <w:b/>
              </w:rPr>
              <w:t>84</w:t>
            </w:r>
          </w:p>
        </w:tc>
        <w:tc>
          <w:tcPr>
            <w:tcW w:w="1583" w:type="dxa"/>
            <w:gridSpan w:val="2"/>
          </w:tcPr>
          <w:p w:rsidR="00FD4751" w:rsidRDefault="00FD4751" w:rsidP="006E3593">
            <w:pPr>
              <w:jc w:val="center"/>
              <w:rPr>
                <w:b/>
              </w:rPr>
            </w:pPr>
            <w:r>
              <w:rPr>
                <w:b/>
              </w:rPr>
              <w:t>78 &amp; 26</w:t>
            </w:r>
          </w:p>
        </w:tc>
      </w:tr>
      <w:tr w:rsidR="00FD4751" w:rsidTr="006E3593">
        <w:trPr>
          <w:gridAfter w:val="1"/>
          <w:wAfter w:w="28" w:type="dxa"/>
          <w:jc w:val="center"/>
        </w:trPr>
        <w:tc>
          <w:tcPr>
            <w:tcW w:w="1474" w:type="dxa"/>
          </w:tcPr>
          <w:p w:rsidR="00FD4751" w:rsidRDefault="00FD4751" w:rsidP="006E3593">
            <w:pPr>
              <w:jc w:val="center"/>
              <w:rPr>
                <w:b/>
              </w:rPr>
            </w:pPr>
            <w:r>
              <w:rPr>
                <w:b/>
              </w:rPr>
              <w:t>40</w:t>
            </w:r>
          </w:p>
        </w:tc>
        <w:tc>
          <w:tcPr>
            <w:tcW w:w="1701" w:type="dxa"/>
            <w:gridSpan w:val="2"/>
          </w:tcPr>
          <w:p w:rsidR="00FD4751" w:rsidRDefault="00FD4751" w:rsidP="006E3593">
            <w:pPr>
              <w:jc w:val="center"/>
              <w:rPr>
                <w:b/>
              </w:rPr>
            </w:pPr>
            <w:r>
              <w:rPr>
                <w:b/>
              </w:rPr>
              <w:t>33 &amp; 11</w:t>
            </w:r>
          </w:p>
        </w:tc>
        <w:tc>
          <w:tcPr>
            <w:tcW w:w="1474" w:type="dxa"/>
          </w:tcPr>
          <w:p w:rsidR="00FD4751" w:rsidRDefault="00FD4751" w:rsidP="006E3593">
            <w:pPr>
              <w:jc w:val="center"/>
            </w:pPr>
            <w:r>
              <w:t>85</w:t>
            </w:r>
          </w:p>
        </w:tc>
        <w:tc>
          <w:tcPr>
            <w:tcW w:w="1583" w:type="dxa"/>
            <w:gridSpan w:val="2"/>
          </w:tcPr>
          <w:p w:rsidR="00FD4751" w:rsidRDefault="00FD4751" w:rsidP="006E3593">
            <w:pPr>
              <w:jc w:val="center"/>
            </w:pPr>
            <w:r>
              <w:t>80 &amp; 27</w:t>
            </w:r>
          </w:p>
        </w:tc>
      </w:tr>
      <w:tr w:rsidR="00FD4751" w:rsidTr="006E3593">
        <w:trPr>
          <w:gridAfter w:val="1"/>
          <w:wAfter w:w="28" w:type="dxa"/>
          <w:jc w:val="center"/>
        </w:trPr>
        <w:tc>
          <w:tcPr>
            <w:tcW w:w="1474" w:type="dxa"/>
          </w:tcPr>
          <w:p w:rsidR="00FD4751" w:rsidRDefault="00FD4751" w:rsidP="006E3593">
            <w:pPr>
              <w:jc w:val="center"/>
            </w:pPr>
            <w:r>
              <w:t>41</w:t>
            </w:r>
          </w:p>
        </w:tc>
        <w:tc>
          <w:tcPr>
            <w:tcW w:w="1701" w:type="dxa"/>
            <w:gridSpan w:val="2"/>
          </w:tcPr>
          <w:p w:rsidR="00FD4751" w:rsidRDefault="00FD4751" w:rsidP="006E3593">
            <w:pPr>
              <w:jc w:val="center"/>
            </w:pPr>
            <w:r>
              <w:t>34 &amp; 11</w:t>
            </w:r>
          </w:p>
        </w:tc>
        <w:tc>
          <w:tcPr>
            <w:tcW w:w="1474" w:type="dxa"/>
          </w:tcPr>
          <w:p w:rsidR="00FD4751" w:rsidRDefault="00FD4751" w:rsidP="006E3593">
            <w:pPr>
              <w:jc w:val="center"/>
              <w:rPr>
                <w:b/>
              </w:rPr>
            </w:pPr>
            <w:r>
              <w:rPr>
                <w:b/>
              </w:rPr>
              <w:t>86</w:t>
            </w:r>
          </w:p>
        </w:tc>
        <w:tc>
          <w:tcPr>
            <w:tcW w:w="1583" w:type="dxa"/>
            <w:gridSpan w:val="2"/>
          </w:tcPr>
          <w:p w:rsidR="00FD4751" w:rsidRDefault="00FD4751" w:rsidP="006E3593">
            <w:pPr>
              <w:jc w:val="center"/>
              <w:rPr>
                <w:b/>
              </w:rPr>
            </w:pPr>
            <w:r>
              <w:rPr>
                <w:b/>
              </w:rPr>
              <w:t>81 &amp; 27</w:t>
            </w:r>
          </w:p>
        </w:tc>
      </w:tr>
      <w:tr w:rsidR="00FD4751" w:rsidTr="006E3593">
        <w:trPr>
          <w:gridAfter w:val="1"/>
          <w:wAfter w:w="28" w:type="dxa"/>
          <w:jc w:val="center"/>
        </w:trPr>
        <w:tc>
          <w:tcPr>
            <w:tcW w:w="1474" w:type="dxa"/>
          </w:tcPr>
          <w:p w:rsidR="00FD4751" w:rsidRDefault="00FD4751" w:rsidP="006E3593">
            <w:pPr>
              <w:jc w:val="center"/>
            </w:pPr>
            <w:r>
              <w:t>42</w:t>
            </w:r>
          </w:p>
        </w:tc>
        <w:tc>
          <w:tcPr>
            <w:tcW w:w="1701" w:type="dxa"/>
            <w:gridSpan w:val="2"/>
          </w:tcPr>
          <w:p w:rsidR="00FD4751" w:rsidRDefault="00FD4751" w:rsidP="006E3593">
            <w:pPr>
              <w:jc w:val="center"/>
            </w:pPr>
            <w:r>
              <w:t>34 &amp; 12</w:t>
            </w:r>
          </w:p>
        </w:tc>
        <w:tc>
          <w:tcPr>
            <w:tcW w:w="1474" w:type="dxa"/>
          </w:tcPr>
          <w:p w:rsidR="00FD4751" w:rsidRDefault="00FD4751" w:rsidP="006E3593">
            <w:pPr>
              <w:jc w:val="center"/>
            </w:pPr>
            <w:r>
              <w:t>87</w:t>
            </w:r>
          </w:p>
        </w:tc>
        <w:tc>
          <w:tcPr>
            <w:tcW w:w="1583" w:type="dxa"/>
            <w:gridSpan w:val="2"/>
          </w:tcPr>
          <w:p w:rsidR="00FD4751" w:rsidRDefault="00FD4751" w:rsidP="006E3593">
            <w:pPr>
              <w:jc w:val="center"/>
            </w:pPr>
            <w:r>
              <w:t>82 &amp; 27</w:t>
            </w:r>
          </w:p>
        </w:tc>
      </w:tr>
      <w:tr w:rsidR="00FD4751" w:rsidTr="006E3593">
        <w:trPr>
          <w:gridAfter w:val="1"/>
          <w:wAfter w:w="28" w:type="dxa"/>
          <w:jc w:val="center"/>
        </w:trPr>
        <w:tc>
          <w:tcPr>
            <w:tcW w:w="1474" w:type="dxa"/>
          </w:tcPr>
          <w:p w:rsidR="00FD4751" w:rsidRDefault="00FD4751" w:rsidP="006E3593">
            <w:pPr>
              <w:jc w:val="center"/>
            </w:pPr>
            <w:r>
              <w:t>43</w:t>
            </w:r>
          </w:p>
        </w:tc>
        <w:tc>
          <w:tcPr>
            <w:tcW w:w="1701" w:type="dxa"/>
            <w:gridSpan w:val="2"/>
          </w:tcPr>
          <w:p w:rsidR="00FD4751" w:rsidRDefault="00FD4751" w:rsidP="006E3593">
            <w:pPr>
              <w:jc w:val="center"/>
            </w:pPr>
            <w:r>
              <w:t>35 &amp; 12</w:t>
            </w:r>
          </w:p>
        </w:tc>
        <w:tc>
          <w:tcPr>
            <w:tcW w:w="1474" w:type="dxa"/>
          </w:tcPr>
          <w:p w:rsidR="00FD4751" w:rsidRDefault="00FD4751" w:rsidP="006E3593">
            <w:pPr>
              <w:jc w:val="center"/>
              <w:rPr>
                <w:b/>
              </w:rPr>
            </w:pPr>
            <w:r>
              <w:rPr>
                <w:b/>
              </w:rPr>
              <w:t>88</w:t>
            </w:r>
          </w:p>
        </w:tc>
        <w:tc>
          <w:tcPr>
            <w:tcW w:w="1583" w:type="dxa"/>
            <w:gridSpan w:val="2"/>
          </w:tcPr>
          <w:p w:rsidR="00FD4751" w:rsidRDefault="00FD4751" w:rsidP="006E3593">
            <w:pPr>
              <w:jc w:val="center"/>
              <w:rPr>
                <w:b/>
              </w:rPr>
            </w:pPr>
            <w:r>
              <w:rPr>
                <w:b/>
              </w:rPr>
              <w:t>84 &amp; 28</w:t>
            </w:r>
          </w:p>
        </w:tc>
      </w:tr>
      <w:tr w:rsidR="00FD4751" w:rsidTr="006E3593">
        <w:trPr>
          <w:gridAfter w:val="1"/>
          <w:wAfter w:w="28" w:type="dxa"/>
          <w:jc w:val="center"/>
        </w:trPr>
        <w:tc>
          <w:tcPr>
            <w:tcW w:w="1474" w:type="dxa"/>
          </w:tcPr>
          <w:p w:rsidR="00FD4751" w:rsidRDefault="00FD4751" w:rsidP="006E3593">
            <w:pPr>
              <w:jc w:val="center"/>
              <w:rPr>
                <w:b/>
              </w:rPr>
            </w:pPr>
            <w:r>
              <w:rPr>
                <w:b/>
              </w:rPr>
              <w:t>44</w:t>
            </w:r>
          </w:p>
        </w:tc>
        <w:tc>
          <w:tcPr>
            <w:tcW w:w="1701" w:type="dxa"/>
            <w:gridSpan w:val="2"/>
          </w:tcPr>
          <w:p w:rsidR="00FD4751" w:rsidRDefault="00FD4751" w:rsidP="006E3593">
            <w:pPr>
              <w:jc w:val="center"/>
              <w:rPr>
                <w:b/>
              </w:rPr>
            </w:pPr>
            <w:r>
              <w:rPr>
                <w:b/>
              </w:rPr>
              <w:t>36 &amp; 12</w:t>
            </w:r>
          </w:p>
        </w:tc>
        <w:tc>
          <w:tcPr>
            <w:tcW w:w="1474" w:type="dxa"/>
          </w:tcPr>
          <w:p w:rsidR="00FD4751" w:rsidRDefault="00FD4751" w:rsidP="006E3593">
            <w:pPr>
              <w:jc w:val="center"/>
            </w:pPr>
            <w:r>
              <w:t>89</w:t>
            </w:r>
          </w:p>
        </w:tc>
        <w:tc>
          <w:tcPr>
            <w:tcW w:w="1583" w:type="dxa"/>
            <w:gridSpan w:val="2"/>
          </w:tcPr>
          <w:p w:rsidR="00FD4751" w:rsidRDefault="00FD4751" w:rsidP="006E3593">
            <w:pPr>
              <w:jc w:val="center"/>
            </w:pPr>
            <w:r>
              <w:t>85 &amp; 28</w:t>
            </w:r>
          </w:p>
        </w:tc>
      </w:tr>
      <w:tr w:rsidR="00FD4751" w:rsidTr="006E3593">
        <w:trPr>
          <w:gridAfter w:val="1"/>
          <w:wAfter w:w="28" w:type="dxa"/>
          <w:jc w:val="center"/>
        </w:trPr>
        <w:tc>
          <w:tcPr>
            <w:tcW w:w="1474" w:type="dxa"/>
          </w:tcPr>
          <w:p w:rsidR="00FD4751" w:rsidRDefault="00FD4751" w:rsidP="006E3593">
            <w:pPr>
              <w:jc w:val="center"/>
            </w:pPr>
            <w:r>
              <w:t>45</w:t>
            </w:r>
          </w:p>
        </w:tc>
        <w:tc>
          <w:tcPr>
            <w:tcW w:w="1701" w:type="dxa"/>
            <w:gridSpan w:val="2"/>
          </w:tcPr>
          <w:p w:rsidR="00FD4751" w:rsidRDefault="00FD4751" w:rsidP="006E3593">
            <w:pPr>
              <w:jc w:val="center"/>
            </w:pPr>
            <w:r>
              <w:t>37 &amp; 12</w:t>
            </w:r>
          </w:p>
        </w:tc>
        <w:tc>
          <w:tcPr>
            <w:tcW w:w="1474" w:type="dxa"/>
          </w:tcPr>
          <w:p w:rsidR="00FD4751" w:rsidRDefault="00FD4751" w:rsidP="006E3593">
            <w:pPr>
              <w:jc w:val="center"/>
            </w:pPr>
            <w:r>
              <w:t>90</w:t>
            </w:r>
          </w:p>
        </w:tc>
        <w:tc>
          <w:tcPr>
            <w:tcW w:w="1583" w:type="dxa"/>
            <w:gridSpan w:val="2"/>
          </w:tcPr>
          <w:p w:rsidR="00FD4751" w:rsidRDefault="00FD4751" w:rsidP="006E3593">
            <w:pPr>
              <w:jc w:val="center"/>
            </w:pPr>
            <w:r>
              <w:t>86 &amp; 29</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Comment"/>
      </w:pPr>
    </w:p>
    <w:p w:rsidR="00FD4751" w:rsidRDefault="00FD4751" w:rsidP="00FD4751">
      <w:r>
        <w:rPr>
          <w:b/>
        </w:rP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7"/>
        <w:gridCol w:w="676"/>
        <w:gridCol w:w="850"/>
        <w:gridCol w:w="1560"/>
        <w:gridCol w:w="1702"/>
      </w:tblGrid>
      <w:tr w:rsidR="00FD4751" w:rsidTr="006E3593">
        <w:trPr>
          <w:jc w:val="center"/>
        </w:trPr>
        <w:tc>
          <w:tcPr>
            <w:tcW w:w="2093" w:type="dxa"/>
            <w:gridSpan w:val="2"/>
            <w:tcBorders>
              <w:bottom w:val="nil"/>
              <w:right w:val="nil"/>
            </w:tcBorders>
          </w:tcPr>
          <w:p w:rsidR="00FD4751" w:rsidRDefault="00FD4751" w:rsidP="006E3593">
            <w:pPr>
              <w:pStyle w:val="FigureHeading"/>
            </w:pPr>
            <w:r>
              <w:t>Table 20.6</w:t>
            </w:r>
          </w:p>
        </w:tc>
        <w:tc>
          <w:tcPr>
            <w:tcW w:w="4112" w:type="dxa"/>
            <w:gridSpan w:val="3"/>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73050" cy="354965"/>
                  <wp:effectExtent l="0" t="0" r="0" b="0"/>
                  <wp:docPr id="145" name="Picture 14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rPr>
          <w:jc w:val="center"/>
        </w:trPr>
        <w:tc>
          <w:tcPr>
            <w:tcW w:w="6205" w:type="dxa"/>
            <w:gridSpan w:val="5"/>
            <w:tcBorders>
              <w:top w:val="nil"/>
            </w:tcBorders>
          </w:tcPr>
          <w:p w:rsidR="00FD4751" w:rsidRDefault="00FD4751" w:rsidP="006E3593">
            <w:pPr>
              <w:spacing w:before="120"/>
              <w:jc w:val="center"/>
              <w:rPr>
                <w:b/>
              </w:rPr>
            </w:pPr>
            <w:r>
              <w:rPr>
                <w:b/>
                <w:color w:val="000000"/>
              </w:rPr>
              <w:t>APPORTIONMENT</w:t>
            </w:r>
          </w:p>
        </w:tc>
      </w:tr>
      <w:tr w:rsidR="00FD4751" w:rsidTr="006E3593">
        <w:trPr>
          <w:jc w:val="center"/>
        </w:trPr>
        <w:tc>
          <w:tcPr>
            <w:tcW w:w="1417" w:type="dxa"/>
          </w:tcPr>
          <w:p w:rsidR="00FD4751" w:rsidRDefault="00FD4751" w:rsidP="006E3593">
            <w:pPr>
              <w:jc w:val="center"/>
              <w:rPr>
                <w:b/>
              </w:rPr>
            </w:pPr>
            <w:r>
              <w:rPr>
                <w:b/>
              </w:rPr>
              <w:t>Impairment Rating</w:t>
            </w:r>
          </w:p>
        </w:tc>
        <w:tc>
          <w:tcPr>
            <w:tcW w:w="1526" w:type="dxa"/>
            <w:gridSpan w:val="2"/>
          </w:tcPr>
          <w:p w:rsidR="00FD4751" w:rsidRDefault="00FD4751" w:rsidP="006E3593">
            <w:pPr>
              <w:jc w:val="center"/>
              <w:rPr>
                <w:b/>
              </w:rPr>
            </w:pPr>
            <w:r>
              <w:rPr>
                <w:b/>
              </w:rPr>
              <w:t>Apportioned in Ratio 4:1</w:t>
            </w:r>
          </w:p>
        </w:tc>
        <w:tc>
          <w:tcPr>
            <w:tcW w:w="1560" w:type="dxa"/>
          </w:tcPr>
          <w:p w:rsidR="00FD4751" w:rsidRDefault="00FD4751" w:rsidP="006E3593">
            <w:pPr>
              <w:jc w:val="center"/>
              <w:rPr>
                <w:b/>
              </w:rPr>
            </w:pPr>
            <w:r>
              <w:rPr>
                <w:b/>
              </w:rPr>
              <w:t>Impairment Rating</w:t>
            </w:r>
          </w:p>
        </w:tc>
        <w:tc>
          <w:tcPr>
            <w:tcW w:w="1701" w:type="dxa"/>
          </w:tcPr>
          <w:p w:rsidR="00FD4751" w:rsidRDefault="00FD4751" w:rsidP="006E3593">
            <w:pPr>
              <w:jc w:val="center"/>
              <w:rPr>
                <w:b/>
              </w:rPr>
            </w:pPr>
            <w:r>
              <w:rPr>
                <w:b/>
              </w:rPr>
              <w:t>Apportioned in Ratio 4:1</w:t>
            </w:r>
          </w:p>
        </w:tc>
      </w:tr>
      <w:tr w:rsidR="00FD4751" w:rsidTr="006E3593">
        <w:trPr>
          <w:jc w:val="center"/>
        </w:trPr>
        <w:tc>
          <w:tcPr>
            <w:tcW w:w="1417" w:type="dxa"/>
          </w:tcPr>
          <w:p w:rsidR="00FD4751" w:rsidRDefault="00FD4751" w:rsidP="006E3593">
            <w:pPr>
              <w:jc w:val="center"/>
            </w:pPr>
            <w:r>
              <w:t>1</w:t>
            </w:r>
          </w:p>
        </w:tc>
        <w:tc>
          <w:tcPr>
            <w:tcW w:w="1526" w:type="dxa"/>
            <w:gridSpan w:val="2"/>
          </w:tcPr>
          <w:p w:rsidR="00FD4751" w:rsidRDefault="00FD4751" w:rsidP="006E3593">
            <w:pPr>
              <w:jc w:val="center"/>
            </w:pPr>
            <w:r>
              <w:t>1 &amp; 0</w:t>
            </w:r>
          </w:p>
        </w:tc>
        <w:tc>
          <w:tcPr>
            <w:tcW w:w="1560" w:type="dxa"/>
          </w:tcPr>
          <w:p w:rsidR="00FD4751" w:rsidRDefault="00FD4751" w:rsidP="006E3593">
            <w:pPr>
              <w:jc w:val="center"/>
              <w:rPr>
                <w:b/>
              </w:rPr>
            </w:pPr>
            <w:r>
              <w:rPr>
                <w:b/>
              </w:rPr>
              <w:t>46</w:t>
            </w:r>
          </w:p>
        </w:tc>
        <w:tc>
          <w:tcPr>
            <w:tcW w:w="1701" w:type="dxa"/>
          </w:tcPr>
          <w:p w:rsidR="00FD4751" w:rsidRDefault="00FD4751" w:rsidP="006E3593">
            <w:pPr>
              <w:jc w:val="center"/>
              <w:rPr>
                <w:b/>
              </w:rPr>
            </w:pPr>
            <w:r>
              <w:rPr>
                <w:b/>
              </w:rPr>
              <w:t>40 &amp; 10</w:t>
            </w:r>
          </w:p>
        </w:tc>
      </w:tr>
      <w:tr w:rsidR="00FD4751" w:rsidTr="006E3593">
        <w:trPr>
          <w:jc w:val="center"/>
        </w:trPr>
        <w:tc>
          <w:tcPr>
            <w:tcW w:w="1417" w:type="dxa"/>
          </w:tcPr>
          <w:p w:rsidR="00FD4751" w:rsidRDefault="00FD4751" w:rsidP="006E3593">
            <w:pPr>
              <w:jc w:val="center"/>
            </w:pPr>
            <w:r>
              <w:t>2</w:t>
            </w:r>
          </w:p>
        </w:tc>
        <w:tc>
          <w:tcPr>
            <w:tcW w:w="1526" w:type="dxa"/>
            <w:gridSpan w:val="2"/>
          </w:tcPr>
          <w:p w:rsidR="00FD4751" w:rsidRDefault="00FD4751" w:rsidP="006E3593">
            <w:pPr>
              <w:jc w:val="center"/>
            </w:pPr>
            <w:r>
              <w:t>2 &amp; 0</w:t>
            </w:r>
          </w:p>
        </w:tc>
        <w:tc>
          <w:tcPr>
            <w:tcW w:w="1560" w:type="dxa"/>
          </w:tcPr>
          <w:p w:rsidR="00FD4751" w:rsidRDefault="00FD4751" w:rsidP="006E3593">
            <w:pPr>
              <w:jc w:val="center"/>
            </w:pPr>
            <w:r>
              <w:t>47</w:t>
            </w:r>
          </w:p>
        </w:tc>
        <w:tc>
          <w:tcPr>
            <w:tcW w:w="1701" w:type="dxa"/>
          </w:tcPr>
          <w:p w:rsidR="00FD4751" w:rsidRDefault="00FD4751" w:rsidP="006E3593">
            <w:pPr>
              <w:jc w:val="center"/>
            </w:pPr>
            <w:r>
              <w:t>41 &amp; 10</w:t>
            </w:r>
          </w:p>
        </w:tc>
      </w:tr>
      <w:tr w:rsidR="00FD4751" w:rsidTr="006E3593">
        <w:trPr>
          <w:jc w:val="center"/>
        </w:trPr>
        <w:tc>
          <w:tcPr>
            <w:tcW w:w="1417" w:type="dxa"/>
          </w:tcPr>
          <w:p w:rsidR="00FD4751" w:rsidRDefault="00FD4751" w:rsidP="006E3593">
            <w:pPr>
              <w:jc w:val="center"/>
            </w:pPr>
            <w:r>
              <w:t>3</w:t>
            </w:r>
          </w:p>
        </w:tc>
        <w:tc>
          <w:tcPr>
            <w:tcW w:w="1526" w:type="dxa"/>
            <w:gridSpan w:val="2"/>
          </w:tcPr>
          <w:p w:rsidR="00FD4751" w:rsidRDefault="00FD4751" w:rsidP="006E3593">
            <w:pPr>
              <w:jc w:val="center"/>
            </w:pPr>
            <w:r>
              <w:t>2 &amp; 1</w:t>
            </w:r>
          </w:p>
        </w:tc>
        <w:tc>
          <w:tcPr>
            <w:tcW w:w="1560" w:type="dxa"/>
          </w:tcPr>
          <w:p w:rsidR="00FD4751" w:rsidRDefault="00FD4751" w:rsidP="006E3593">
            <w:pPr>
              <w:jc w:val="center"/>
            </w:pPr>
            <w:r>
              <w:t>48</w:t>
            </w:r>
          </w:p>
        </w:tc>
        <w:tc>
          <w:tcPr>
            <w:tcW w:w="1701" w:type="dxa"/>
          </w:tcPr>
          <w:p w:rsidR="00FD4751" w:rsidRDefault="00FD4751" w:rsidP="006E3593">
            <w:pPr>
              <w:jc w:val="center"/>
            </w:pPr>
            <w:r>
              <w:t>42 &amp; 11</w:t>
            </w:r>
          </w:p>
        </w:tc>
      </w:tr>
      <w:tr w:rsidR="00FD4751" w:rsidTr="006E3593">
        <w:trPr>
          <w:jc w:val="center"/>
        </w:trPr>
        <w:tc>
          <w:tcPr>
            <w:tcW w:w="1417" w:type="dxa"/>
          </w:tcPr>
          <w:p w:rsidR="00FD4751" w:rsidRDefault="00FD4751" w:rsidP="006E3593">
            <w:pPr>
              <w:jc w:val="center"/>
            </w:pPr>
            <w:r>
              <w:t>4</w:t>
            </w:r>
          </w:p>
        </w:tc>
        <w:tc>
          <w:tcPr>
            <w:tcW w:w="1526" w:type="dxa"/>
            <w:gridSpan w:val="2"/>
          </w:tcPr>
          <w:p w:rsidR="00FD4751" w:rsidRDefault="00FD4751" w:rsidP="006E3593">
            <w:pPr>
              <w:jc w:val="center"/>
            </w:pPr>
            <w:r>
              <w:t>3 &amp; 1</w:t>
            </w:r>
          </w:p>
        </w:tc>
        <w:tc>
          <w:tcPr>
            <w:tcW w:w="1560" w:type="dxa"/>
          </w:tcPr>
          <w:p w:rsidR="00FD4751" w:rsidRDefault="00FD4751" w:rsidP="006E3593">
            <w:pPr>
              <w:jc w:val="center"/>
            </w:pPr>
            <w:r>
              <w:t>49</w:t>
            </w:r>
          </w:p>
        </w:tc>
        <w:tc>
          <w:tcPr>
            <w:tcW w:w="1701" w:type="dxa"/>
          </w:tcPr>
          <w:p w:rsidR="00FD4751" w:rsidRDefault="00FD4751" w:rsidP="006E3593">
            <w:pPr>
              <w:jc w:val="center"/>
            </w:pPr>
            <w:r>
              <w:t>43 &amp; 11</w:t>
            </w:r>
          </w:p>
        </w:tc>
      </w:tr>
      <w:tr w:rsidR="00FD4751" w:rsidTr="006E3593">
        <w:trPr>
          <w:jc w:val="center"/>
        </w:trPr>
        <w:tc>
          <w:tcPr>
            <w:tcW w:w="1417" w:type="dxa"/>
          </w:tcPr>
          <w:p w:rsidR="00FD4751" w:rsidRDefault="00FD4751" w:rsidP="006E3593">
            <w:pPr>
              <w:jc w:val="center"/>
              <w:rPr>
                <w:b/>
              </w:rPr>
            </w:pPr>
            <w:r>
              <w:rPr>
                <w:b/>
              </w:rPr>
              <w:t>5</w:t>
            </w:r>
          </w:p>
        </w:tc>
        <w:tc>
          <w:tcPr>
            <w:tcW w:w="1526" w:type="dxa"/>
            <w:gridSpan w:val="2"/>
          </w:tcPr>
          <w:p w:rsidR="00FD4751" w:rsidRDefault="00FD4751" w:rsidP="006E3593">
            <w:pPr>
              <w:jc w:val="center"/>
              <w:rPr>
                <w:b/>
              </w:rPr>
            </w:pPr>
            <w:r>
              <w:rPr>
                <w:b/>
              </w:rPr>
              <w:t>4 &amp; 1</w:t>
            </w:r>
          </w:p>
        </w:tc>
        <w:tc>
          <w:tcPr>
            <w:tcW w:w="1560" w:type="dxa"/>
          </w:tcPr>
          <w:p w:rsidR="00FD4751" w:rsidRDefault="00FD4751" w:rsidP="006E3593">
            <w:pPr>
              <w:jc w:val="center"/>
              <w:rPr>
                <w:b/>
              </w:rPr>
            </w:pPr>
            <w:r>
              <w:rPr>
                <w:b/>
              </w:rPr>
              <w:t>50</w:t>
            </w:r>
          </w:p>
        </w:tc>
        <w:tc>
          <w:tcPr>
            <w:tcW w:w="1701" w:type="dxa"/>
          </w:tcPr>
          <w:p w:rsidR="00FD4751" w:rsidRDefault="00FD4751" w:rsidP="006E3593">
            <w:pPr>
              <w:jc w:val="center"/>
              <w:rPr>
                <w:b/>
              </w:rPr>
            </w:pPr>
            <w:r>
              <w:rPr>
                <w:b/>
              </w:rPr>
              <w:t>44 &amp; 11</w:t>
            </w:r>
          </w:p>
        </w:tc>
      </w:tr>
      <w:tr w:rsidR="00FD4751" w:rsidTr="006E3593">
        <w:trPr>
          <w:jc w:val="center"/>
        </w:trPr>
        <w:tc>
          <w:tcPr>
            <w:tcW w:w="1417" w:type="dxa"/>
          </w:tcPr>
          <w:p w:rsidR="00FD4751" w:rsidRDefault="00FD4751" w:rsidP="006E3593">
            <w:pPr>
              <w:jc w:val="center"/>
            </w:pPr>
            <w:r>
              <w:t>6</w:t>
            </w:r>
          </w:p>
        </w:tc>
        <w:tc>
          <w:tcPr>
            <w:tcW w:w="1526" w:type="dxa"/>
            <w:gridSpan w:val="2"/>
          </w:tcPr>
          <w:p w:rsidR="00FD4751" w:rsidRDefault="00FD4751" w:rsidP="006E3593">
            <w:pPr>
              <w:jc w:val="center"/>
            </w:pPr>
            <w:r>
              <w:t>5 &amp; 1</w:t>
            </w:r>
          </w:p>
        </w:tc>
        <w:tc>
          <w:tcPr>
            <w:tcW w:w="1560" w:type="dxa"/>
          </w:tcPr>
          <w:p w:rsidR="00FD4751" w:rsidRDefault="00FD4751" w:rsidP="006E3593">
            <w:pPr>
              <w:jc w:val="center"/>
            </w:pPr>
            <w:r>
              <w:t>51</w:t>
            </w:r>
          </w:p>
        </w:tc>
        <w:tc>
          <w:tcPr>
            <w:tcW w:w="1701" w:type="dxa"/>
          </w:tcPr>
          <w:p w:rsidR="00FD4751" w:rsidRDefault="00FD4751" w:rsidP="006E3593">
            <w:pPr>
              <w:jc w:val="center"/>
            </w:pPr>
            <w:r>
              <w:t>45 &amp; 11</w:t>
            </w:r>
          </w:p>
        </w:tc>
      </w:tr>
      <w:tr w:rsidR="00FD4751" w:rsidTr="006E3593">
        <w:trPr>
          <w:jc w:val="center"/>
        </w:trPr>
        <w:tc>
          <w:tcPr>
            <w:tcW w:w="1417" w:type="dxa"/>
          </w:tcPr>
          <w:p w:rsidR="00FD4751" w:rsidRDefault="00FD4751" w:rsidP="006E3593">
            <w:pPr>
              <w:jc w:val="center"/>
            </w:pPr>
            <w:r>
              <w:t>7</w:t>
            </w:r>
          </w:p>
        </w:tc>
        <w:tc>
          <w:tcPr>
            <w:tcW w:w="1526" w:type="dxa"/>
            <w:gridSpan w:val="2"/>
          </w:tcPr>
          <w:p w:rsidR="00FD4751" w:rsidRDefault="00FD4751" w:rsidP="006E3593">
            <w:pPr>
              <w:jc w:val="center"/>
            </w:pPr>
            <w:r>
              <w:t>6 &amp; 1</w:t>
            </w:r>
          </w:p>
        </w:tc>
        <w:tc>
          <w:tcPr>
            <w:tcW w:w="1560" w:type="dxa"/>
          </w:tcPr>
          <w:p w:rsidR="00FD4751" w:rsidRDefault="00FD4751" w:rsidP="006E3593">
            <w:pPr>
              <w:jc w:val="center"/>
            </w:pPr>
            <w:r>
              <w:t>52</w:t>
            </w:r>
          </w:p>
        </w:tc>
        <w:tc>
          <w:tcPr>
            <w:tcW w:w="1701" w:type="dxa"/>
          </w:tcPr>
          <w:p w:rsidR="00FD4751" w:rsidRDefault="00FD4751" w:rsidP="006E3593">
            <w:pPr>
              <w:jc w:val="center"/>
            </w:pPr>
            <w:r>
              <w:t>46 &amp; 12</w:t>
            </w:r>
          </w:p>
        </w:tc>
      </w:tr>
      <w:tr w:rsidR="00FD4751" w:rsidTr="006E3593">
        <w:trPr>
          <w:jc w:val="center"/>
        </w:trPr>
        <w:tc>
          <w:tcPr>
            <w:tcW w:w="1417" w:type="dxa"/>
          </w:tcPr>
          <w:p w:rsidR="00FD4751" w:rsidRDefault="00FD4751" w:rsidP="006E3593">
            <w:pPr>
              <w:jc w:val="center"/>
            </w:pPr>
            <w:r>
              <w:t>8</w:t>
            </w:r>
          </w:p>
        </w:tc>
        <w:tc>
          <w:tcPr>
            <w:tcW w:w="1526" w:type="dxa"/>
            <w:gridSpan w:val="2"/>
          </w:tcPr>
          <w:p w:rsidR="00FD4751" w:rsidRDefault="00FD4751" w:rsidP="006E3593">
            <w:pPr>
              <w:jc w:val="center"/>
            </w:pPr>
            <w:r>
              <w:t>6 &amp; 2</w:t>
            </w:r>
          </w:p>
        </w:tc>
        <w:tc>
          <w:tcPr>
            <w:tcW w:w="1560" w:type="dxa"/>
          </w:tcPr>
          <w:p w:rsidR="00FD4751" w:rsidRDefault="00FD4751" w:rsidP="006E3593">
            <w:pPr>
              <w:jc w:val="center"/>
            </w:pPr>
            <w:r>
              <w:t>53</w:t>
            </w:r>
          </w:p>
        </w:tc>
        <w:tc>
          <w:tcPr>
            <w:tcW w:w="1701" w:type="dxa"/>
          </w:tcPr>
          <w:p w:rsidR="00FD4751" w:rsidRDefault="00FD4751" w:rsidP="006E3593">
            <w:pPr>
              <w:jc w:val="center"/>
            </w:pPr>
            <w:r>
              <w:t>47 &amp; 12</w:t>
            </w:r>
          </w:p>
        </w:tc>
      </w:tr>
      <w:tr w:rsidR="00FD4751" w:rsidTr="006E3593">
        <w:trPr>
          <w:jc w:val="center"/>
        </w:trPr>
        <w:tc>
          <w:tcPr>
            <w:tcW w:w="1417" w:type="dxa"/>
          </w:tcPr>
          <w:p w:rsidR="00FD4751" w:rsidRDefault="00FD4751" w:rsidP="006E3593">
            <w:pPr>
              <w:jc w:val="center"/>
            </w:pPr>
            <w:r>
              <w:t>9</w:t>
            </w:r>
          </w:p>
        </w:tc>
        <w:tc>
          <w:tcPr>
            <w:tcW w:w="1526" w:type="dxa"/>
            <w:gridSpan w:val="2"/>
          </w:tcPr>
          <w:p w:rsidR="00FD4751" w:rsidRDefault="00FD4751" w:rsidP="006E3593">
            <w:pPr>
              <w:jc w:val="center"/>
            </w:pPr>
            <w:r>
              <w:t>7 &amp; 2</w:t>
            </w:r>
          </w:p>
        </w:tc>
        <w:tc>
          <w:tcPr>
            <w:tcW w:w="1560" w:type="dxa"/>
          </w:tcPr>
          <w:p w:rsidR="00FD4751" w:rsidRDefault="00FD4751" w:rsidP="006E3593">
            <w:pPr>
              <w:jc w:val="center"/>
              <w:rPr>
                <w:b/>
              </w:rPr>
            </w:pPr>
            <w:r>
              <w:rPr>
                <w:b/>
              </w:rPr>
              <w:t>54</w:t>
            </w:r>
          </w:p>
        </w:tc>
        <w:tc>
          <w:tcPr>
            <w:tcW w:w="1701" w:type="dxa"/>
          </w:tcPr>
          <w:p w:rsidR="00FD4751" w:rsidRDefault="00FD4751" w:rsidP="006E3593">
            <w:pPr>
              <w:jc w:val="center"/>
              <w:rPr>
                <w:b/>
              </w:rPr>
            </w:pPr>
            <w:r>
              <w:rPr>
                <w:b/>
              </w:rPr>
              <w:t>48 &amp; 12</w:t>
            </w:r>
          </w:p>
        </w:tc>
      </w:tr>
      <w:tr w:rsidR="00FD4751" w:rsidTr="006E3593">
        <w:trPr>
          <w:jc w:val="center"/>
        </w:trPr>
        <w:tc>
          <w:tcPr>
            <w:tcW w:w="1417" w:type="dxa"/>
          </w:tcPr>
          <w:p w:rsidR="00FD4751" w:rsidRDefault="00FD4751" w:rsidP="006E3593">
            <w:pPr>
              <w:jc w:val="center"/>
              <w:rPr>
                <w:b/>
              </w:rPr>
            </w:pPr>
            <w:r>
              <w:rPr>
                <w:b/>
              </w:rPr>
              <w:t>10</w:t>
            </w:r>
          </w:p>
        </w:tc>
        <w:tc>
          <w:tcPr>
            <w:tcW w:w="1526" w:type="dxa"/>
            <w:gridSpan w:val="2"/>
          </w:tcPr>
          <w:p w:rsidR="00FD4751" w:rsidRDefault="00FD4751" w:rsidP="006E3593">
            <w:pPr>
              <w:jc w:val="center"/>
              <w:rPr>
                <w:b/>
              </w:rPr>
            </w:pPr>
            <w:r>
              <w:rPr>
                <w:b/>
              </w:rPr>
              <w:t>8 &amp; 2</w:t>
            </w:r>
          </w:p>
        </w:tc>
        <w:tc>
          <w:tcPr>
            <w:tcW w:w="1560" w:type="dxa"/>
          </w:tcPr>
          <w:p w:rsidR="00FD4751" w:rsidRDefault="00FD4751" w:rsidP="006E3593">
            <w:pPr>
              <w:jc w:val="center"/>
            </w:pPr>
            <w:r>
              <w:t>55</w:t>
            </w:r>
          </w:p>
        </w:tc>
        <w:tc>
          <w:tcPr>
            <w:tcW w:w="1701" w:type="dxa"/>
          </w:tcPr>
          <w:p w:rsidR="00FD4751" w:rsidRDefault="00FD4751" w:rsidP="006E3593">
            <w:pPr>
              <w:jc w:val="center"/>
            </w:pPr>
            <w:r>
              <w:t>49 &amp; 12</w:t>
            </w:r>
          </w:p>
        </w:tc>
      </w:tr>
      <w:tr w:rsidR="00FD4751" w:rsidTr="006E3593">
        <w:trPr>
          <w:jc w:val="center"/>
        </w:trPr>
        <w:tc>
          <w:tcPr>
            <w:tcW w:w="1417" w:type="dxa"/>
          </w:tcPr>
          <w:p w:rsidR="00FD4751" w:rsidRDefault="00FD4751" w:rsidP="006E3593">
            <w:pPr>
              <w:jc w:val="center"/>
            </w:pPr>
            <w:r>
              <w:t>11</w:t>
            </w:r>
          </w:p>
        </w:tc>
        <w:tc>
          <w:tcPr>
            <w:tcW w:w="1526" w:type="dxa"/>
            <w:gridSpan w:val="2"/>
          </w:tcPr>
          <w:p w:rsidR="00FD4751" w:rsidRDefault="00FD4751" w:rsidP="006E3593">
            <w:pPr>
              <w:jc w:val="center"/>
            </w:pPr>
            <w:r>
              <w:t>9 &amp; 2</w:t>
            </w:r>
          </w:p>
        </w:tc>
        <w:tc>
          <w:tcPr>
            <w:tcW w:w="1560" w:type="dxa"/>
          </w:tcPr>
          <w:p w:rsidR="00FD4751" w:rsidRDefault="00FD4751" w:rsidP="006E3593">
            <w:pPr>
              <w:jc w:val="center"/>
            </w:pPr>
            <w:r>
              <w:t>56</w:t>
            </w:r>
          </w:p>
        </w:tc>
        <w:tc>
          <w:tcPr>
            <w:tcW w:w="1701" w:type="dxa"/>
          </w:tcPr>
          <w:p w:rsidR="00FD4751" w:rsidRDefault="00FD4751" w:rsidP="006E3593">
            <w:pPr>
              <w:jc w:val="center"/>
            </w:pPr>
            <w:r>
              <w:t>50 &amp; 12</w:t>
            </w:r>
          </w:p>
        </w:tc>
      </w:tr>
      <w:tr w:rsidR="00FD4751" w:rsidTr="006E3593">
        <w:trPr>
          <w:jc w:val="center"/>
        </w:trPr>
        <w:tc>
          <w:tcPr>
            <w:tcW w:w="1417" w:type="dxa"/>
          </w:tcPr>
          <w:p w:rsidR="00FD4751" w:rsidRDefault="00FD4751" w:rsidP="006E3593">
            <w:pPr>
              <w:jc w:val="center"/>
            </w:pPr>
            <w:r>
              <w:t>12</w:t>
            </w:r>
          </w:p>
        </w:tc>
        <w:tc>
          <w:tcPr>
            <w:tcW w:w="1526" w:type="dxa"/>
            <w:gridSpan w:val="2"/>
          </w:tcPr>
          <w:p w:rsidR="00FD4751" w:rsidRDefault="00FD4751" w:rsidP="006E3593">
            <w:pPr>
              <w:jc w:val="center"/>
            </w:pPr>
            <w:r>
              <w:t>10 &amp; 2</w:t>
            </w:r>
          </w:p>
        </w:tc>
        <w:tc>
          <w:tcPr>
            <w:tcW w:w="1560" w:type="dxa"/>
          </w:tcPr>
          <w:p w:rsidR="00FD4751" w:rsidRDefault="00FD4751" w:rsidP="006E3593">
            <w:pPr>
              <w:jc w:val="center"/>
            </w:pPr>
            <w:r>
              <w:t>57</w:t>
            </w:r>
          </w:p>
        </w:tc>
        <w:tc>
          <w:tcPr>
            <w:tcW w:w="1701" w:type="dxa"/>
          </w:tcPr>
          <w:p w:rsidR="00FD4751" w:rsidRDefault="00FD4751" w:rsidP="006E3593">
            <w:pPr>
              <w:jc w:val="center"/>
            </w:pPr>
            <w:r>
              <w:t>51 &amp; 13</w:t>
            </w:r>
          </w:p>
        </w:tc>
      </w:tr>
      <w:tr w:rsidR="00FD4751" w:rsidTr="006E3593">
        <w:trPr>
          <w:jc w:val="center"/>
        </w:trPr>
        <w:tc>
          <w:tcPr>
            <w:tcW w:w="1417" w:type="dxa"/>
          </w:tcPr>
          <w:p w:rsidR="00FD4751" w:rsidRDefault="00FD4751" w:rsidP="006E3593">
            <w:pPr>
              <w:jc w:val="center"/>
            </w:pPr>
            <w:r>
              <w:t>13</w:t>
            </w:r>
          </w:p>
        </w:tc>
        <w:tc>
          <w:tcPr>
            <w:tcW w:w="1526" w:type="dxa"/>
            <w:gridSpan w:val="2"/>
          </w:tcPr>
          <w:p w:rsidR="00FD4751" w:rsidRDefault="00FD4751" w:rsidP="006E3593">
            <w:pPr>
              <w:jc w:val="center"/>
            </w:pPr>
            <w:r>
              <w:t>10 &amp; 3</w:t>
            </w:r>
          </w:p>
        </w:tc>
        <w:tc>
          <w:tcPr>
            <w:tcW w:w="1560" w:type="dxa"/>
          </w:tcPr>
          <w:p w:rsidR="00FD4751" w:rsidRDefault="00FD4751" w:rsidP="006E3593">
            <w:pPr>
              <w:jc w:val="center"/>
              <w:rPr>
                <w:b/>
              </w:rPr>
            </w:pPr>
            <w:r>
              <w:rPr>
                <w:b/>
              </w:rPr>
              <w:t>58</w:t>
            </w:r>
          </w:p>
        </w:tc>
        <w:tc>
          <w:tcPr>
            <w:tcW w:w="1701" w:type="dxa"/>
          </w:tcPr>
          <w:p w:rsidR="00FD4751" w:rsidRDefault="00FD4751" w:rsidP="006E3593">
            <w:pPr>
              <w:jc w:val="center"/>
              <w:rPr>
                <w:b/>
              </w:rPr>
            </w:pPr>
            <w:r>
              <w:rPr>
                <w:b/>
              </w:rPr>
              <w:t>52 &amp; 13</w:t>
            </w:r>
          </w:p>
        </w:tc>
      </w:tr>
      <w:tr w:rsidR="00FD4751" w:rsidTr="006E3593">
        <w:trPr>
          <w:jc w:val="center"/>
        </w:trPr>
        <w:tc>
          <w:tcPr>
            <w:tcW w:w="1417" w:type="dxa"/>
          </w:tcPr>
          <w:p w:rsidR="00FD4751" w:rsidRDefault="00FD4751" w:rsidP="006E3593">
            <w:pPr>
              <w:jc w:val="center"/>
            </w:pPr>
            <w:r>
              <w:t>14</w:t>
            </w:r>
          </w:p>
        </w:tc>
        <w:tc>
          <w:tcPr>
            <w:tcW w:w="1526" w:type="dxa"/>
            <w:gridSpan w:val="2"/>
          </w:tcPr>
          <w:p w:rsidR="00FD4751" w:rsidRDefault="00FD4751" w:rsidP="006E3593">
            <w:pPr>
              <w:jc w:val="center"/>
            </w:pPr>
            <w:r>
              <w:t>11 &amp; 3</w:t>
            </w:r>
          </w:p>
        </w:tc>
        <w:tc>
          <w:tcPr>
            <w:tcW w:w="1560" w:type="dxa"/>
          </w:tcPr>
          <w:p w:rsidR="00FD4751" w:rsidRDefault="00FD4751" w:rsidP="006E3593">
            <w:pPr>
              <w:jc w:val="center"/>
            </w:pPr>
            <w:r>
              <w:t>59</w:t>
            </w:r>
          </w:p>
        </w:tc>
        <w:tc>
          <w:tcPr>
            <w:tcW w:w="1701" w:type="dxa"/>
          </w:tcPr>
          <w:p w:rsidR="00FD4751" w:rsidRDefault="00FD4751" w:rsidP="006E3593">
            <w:pPr>
              <w:jc w:val="center"/>
            </w:pPr>
            <w:r>
              <w:t>53 &amp; 13</w:t>
            </w:r>
          </w:p>
        </w:tc>
      </w:tr>
      <w:tr w:rsidR="00FD4751" w:rsidTr="006E3593">
        <w:trPr>
          <w:jc w:val="center"/>
        </w:trPr>
        <w:tc>
          <w:tcPr>
            <w:tcW w:w="1417" w:type="dxa"/>
          </w:tcPr>
          <w:p w:rsidR="00FD4751" w:rsidRDefault="00FD4751" w:rsidP="006E3593">
            <w:pPr>
              <w:jc w:val="center"/>
              <w:rPr>
                <w:b/>
              </w:rPr>
            </w:pPr>
            <w:r>
              <w:rPr>
                <w:b/>
              </w:rPr>
              <w:t>15</w:t>
            </w:r>
          </w:p>
        </w:tc>
        <w:tc>
          <w:tcPr>
            <w:tcW w:w="1526" w:type="dxa"/>
            <w:gridSpan w:val="2"/>
          </w:tcPr>
          <w:p w:rsidR="00FD4751" w:rsidRDefault="00FD4751" w:rsidP="006E3593">
            <w:pPr>
              <w:jc w:val="center"/>
              <w:rPr>
                <w:b/>
              </w:rPr>
            </w:pPr>
            <w:r>
              <w:rPr>
                <w:b/>
              </w:rPr>
              <w:t>12 &amp; 3</w:t>
            </w:r>
          </w:p>
        </w:tc>
        <w:tc>
          <w:tcPr>
            <w:tcW w:w="1560" w:type="dxa"/>
          </w:tcPr>
          <w:p w:rsidR="00FD4751" w:rsidRDefault="00FD4751" w:rsidP="006E3593">
            <w:pPr>
              <w:jc w:val="center"/>
            </w:pPr>
            <w:r>
              <w:t>60</w:t>
            </w:r>
          </w:p>
        </w:tc>
        <w:tc>
          <w:tcPr>
            <w:tcW w:w="1701" w:type="dxa"/>
          </w:tcPr>
          <w:p w:rsidR="00FD4751" w:rsidRDefault="00FD4751" w:rsidP="006E3593">
            <w:pPr>
              <w:jc w:val="center"/>
            </w:pPr>
            <w:r>
              <w:t>54 &amp; 14</w:t>
            </w:r>
          </w:p>
        </w:tc>
      </w:tr>
      <w:tr w:rsidR="00FD4751" w:rsidTr="006E3593">
        <w:trPr>
          <w:jc w:val="center"/>
        </w:trPr>
        <w:tc>
          <w:tcPr>
            <w:tcW w:w="1417" w:type="dxa"/>
          </w:tcPr>
          <w:p w:rsidR="00FD4751" w:rsidRDefault="00FD4751" w:rsidP="006E3593">
            <w:pPr>
              <w:jc w:val="center"/>
            </w:pPr>
            <w:r>
              <w:t>16</w:t>
            </w:r>
          </w:p>
        </w:tc>
        <w:tc>
          <w:tcPr>
            <w:tcW w:w="1526" w:type="dxa"/>
            <w:gridSpan w:val="2"/>
          </w:tcPr>
          <w:p w:rsidR="00FD4751" w:rsidRDefault="00FD4751" w:rsidP="006E3593">
            <w:pPr>
              <w:jc w:val="center"/>
            </w:pPr>
            <w:r>
              <w:t>13 &amp; 3</w:t>
            </w:r>
          </w:p>
        </w:tc>
        <w:tc>
          <w:tcPr>
            <w:tcW w:w="1560" w:type="dxa"/>
          </w:tcPr>
          <w:p w:rsidR="00FD4751" w:rsidRDefault="00FD4751" w:rsidP="006E3593">
            <w:pPr>
              <w:jc w:val="center"/>
            </w:pPr>
            <w:r>
              <w:t>61</w:t>
            </w:r>
          </w:p>
        </w:tc>
        <w:tc>
          <w:tcPr>
            <w:tcW w:w="1701" w:type="dxa"/>
          </w:tcPr>
          <w:p w:rsidR="00FD4751" w:rsidRDefault="00FD4751" w:rsidP="006E3593">
            <w:pPr>
              <w:jc w:val="center"/>
            </w:pPr>
            <w:r>
              <w:t>55 &amp; 14</w:t>
            </w:r>
          </w:p>
        </w:tc>
      </w:tr>
      <w:tr w:rsidR="00FD4751" w:rsidTr="006E3593">
        <w:trPr>
          <w:jc w:val="center"/>
        </w:trPr>
        <w:tc>
          <w:tcPr>
            <w:tcW w:w="1417" w:type="dxa"/>
          </w:tcPr>
          <w:p w:rsidR="00FD4751" w:rsidRDefault="00FD4751" w:rsidP="006E3593">
            <w:pPr>
              <w:jc w:val="center"/>
            </w:pPr>
            <w:r>
              <w:t>17</w:t>
            </w:r>
          </w:p>
        </w:tc>
        <w:tc>
          <w:tcPr>
            <w:tcW w:w="1526" w:type="dxa"/>
            <w:gridSpan w:val="2"/>
          </w:tcPr>
          <w:p w:rsidR="00FD4751" w:rsidRDefault="00FD4751" w:rsidP="006E3593">
            <w:pPr>
              <w:jc w:val="center"/>
            </w:pPr>
            <w:r>
              <w:t>14 &amp; 4</w:t>
            </w:r>
          </w:p>
        </w:tc>
        <w:tc>
          <w:tcPr>
            <w:tcW w:w="1560" w:type="dxa"/>
          </w:tcPr>
          <w:p w:rsidR="00FD4751" w:rsidRDefault="00FD4751" w:rsidP="006E3593">
            <w:pPr>
              <w:jc w:val="center"/>
              <w:rPr>
                <w:b/>
              </w:rPr>
            </w:pPr>
            <w:r>
              <w:rPr>
                <w:b/>
              </w:rPr>
              <w:t>62</w:t>
            </w:r>
          </w:p>
        </w:tc>
        <w:tc>
          <w:tcPr>
            <w:tcW w:w="1701" w:type="dxa"/>
          </w:tcPr>
          <w:p w:rsidR="00FD4751" w:rsidRDefault="00FD4751" w:rsidP="006E3593">
            <w:pPr>
              <w:jc w:val="center"/>
              <w:rPr>
                <w:b/>
              </w:rPr>
            </w:pPr>
            <w:r>
              <w:rPr>
                <w:b/>
              </w:rPr>
              <w:t>56 &amp; 14</w:t>
            </w:r>
          </w:p>
        </w:tc>
      </w:tr>
      <w:tr w:rsidR="00FD4751" w:rsidTr="006E3593">
        <w:trPr>
          <w:jc w:val="center"/>
        </w:trPr>
        <w:tc>
          <w:tcPr>
            <w:tcW w:w="1417" w:type="dxa"/>
          </w:tcPr>
          <w:p w:rsidR="00FD4751" w:rsidRDefault="00FD4751" w:rsidP="006E3593">
            <w:pPr>
              <w:jc w:val="center"/>
            </w:pPr>
            <w:r>
              <w:t>18</w:t>
            </w:r>
          </w:p>
        </w:tc>
        <w:tc>
          <w:tcPr>
            <w:tcW w:w="1526" w:type="dxa"/>
            <w:gridSpan w:val="2"/>
          </w:tcPr>
          <w:p w:rsidR="00FD4751" w:rsidRDefault="00FD4751" w:rsidP="006E3593">
            <w:pPr>
              <w:jc w:val="center"/>
            </w:pPr>
            <w:r>
              <w:t>15 &amp; 4</w:t>
            </w:r>
          </w:p>
        </w:tc>
        <w:tc>
          <w:tcPr>
            <w:tcW w:w="1560" w:type="dxa"/>
          </w:tcPr>
          <w:p w:rsidR="00FD4751" w:rsidRDefault="00FD4751" w:rsidP="006E3593">
            <w:pPr>
              <w:jc w:val="center"/>
            </w:pPr>
            <w:r>
              <w:t>63</w:t>
            </w:r>
          </w:p>
        </w:tc>
        <w:tc>
          <w:tcPr>
            <w:tcW w:w="1701" w:type="dxa"/>
          </w:tcPr>
          <w:p w:rsidR="00FD4751" w:rsidRDefault="00FD4751" w:rsidP="006E3593">
            <w:pPr>
              <w:jc w:val="center"/>
            </w:pPr>
            <w:r>
              <w:t>57 &amp; 14</w:t>
            </w:r>
          </w:p>
        </w:tc>
      </w:tr>
      <w:tr w:rsidR="00FD4751" w:rsidTr="006E3593">
        <w:trPr>
          <w:jc w:val="center"/>
        </w:trPr>
        <w:tc>
          <w:tcPr>
            <w:tcW w:w="1417" w:type="dxa"/>
          </w:tcPr>
          <w:p w:rsidR="00FD4751" w:rsidRDefault="00FD4751" w:rsidP="006E3593">
            <w:pPr>
              <w:jc w:val="center"/>
              <w:rPr>
                <w:b/>
              </w:rPr>
            </w:pPr>
            <w:r>
              <w:rPr>
                <w:b/>
              </w:rPr>
              <w:t>19</w:t>
            </w:r>
          </w:p>
        </w:tc>
        <w:tc>
          <w:tcPr>
            <w:tcW w:w="1526" w:type="dxa"/>
            <w:gridSpan w:val="2"/>
          </w:tcPr>
          <w:p w:rsidR="00FD4751" w:rsidRDefault="00FD4751" w:rsidP="006E3593">
            <w:pPr>
              <w:jc w:val="center"/>
              <w:rPr>
                <w:b/>
              </w:rPr>
            </w:pPr>
            <w:r>
              <w:rPr>
                <w:b/>
              </w:rPr>
              <w:t>16 &amp; 4</w:t>
            </w:r>
          </w:p>
        </w:tc>
        <w:tc>
          <w:tcPr>
            <w:tcW w:w="1560" w:type="dxa"/>
          </w:tcPr>
          <w:p w:rsidR="00FD4751" w:rsidRDefault="00FD4751" w:rsidP="006E3593">
            <w:pPr>
              <w:jc w:val="center"/>
            </w:pPr>
            <w:r>
              <w:t>64</w:t>
            </w:r>
          </w:p>
        </w:tc>
        <w:tc>
          <w:tcPr>
            <w:tcW w:w="1701" w:type="dxa"/>
          </w:tcPr>
          <w:p w:rsidR="00FD4751" w:rsidRDefault="00FD4751" w:rsidP="006E3593">
            <w:pPr>
              <w:jc w:val="center"/>
            </w:pPr>
            <w:r>
              <w:t>58 &amp; 15</w:t>
            </w:r>
          </w:p>
        </w:tc>
      </w:tr>
      <w:tr w:rsidR="00FD4751" w:rsidTr="006E3593">
        <w:trPr>
          <w:jc w:val="center"/>
        </w:trPr>
        <w:tc>
          <w:tcPr>
            <w:tcW w:w="1417" w:type="dxa"/>
          </w:tcPr>
          <w:p w:rsidR="00FD4751" w:rsidRDefault="00FD4751" w:rsidP="006E3593">
            <w:pPr>
              <w:jc w:val="center"/>
            </w:pPr>
            <w:r>
              <w:t>20</w:t>
            </w:r>
          </w:p>
        </w:tc>
        <w:tc>
          <w:tcPr>
            <w:tcW w:w="1526" w:type="dxa"/>
            <w:gridSpan w:val="2"/>
          </w:tcPr>
          <w:p w:rsidR="00FD4751" w:rsidRDefault="00FD4751" w:rsidP="006E3593">
            <w:pPr>
              <w:jc w:val="center"/>
            </w:pPr>
            <w:r>
              <w:t>17 &amp; 4</w:t>
            </w:r>
          </w:p>
        </w:tc>
        <w:tc>
          <w:tcPr>
            <w:tcW w:w="1560" w:type="dxa"/>
          </w:tcPr>
          <w:p w:rsidR="00FD4751" w:rsidRDefault="00FD4751" w:rsidP="006E3593">
            <w:pPr>
              <w:jc w:val="center"/>
            </w:pPr>
            <w:r>
              <w:t>65</w:t>
            </w:r>
          </w:p>
        </w:tc>
        <w:tc>
          <w:tcPr>
            <w:tcW w:w="1701" w:type="dxa"/>
          </w:tcPr>
          <w:p w:rsidR="00FD4751" w:rsidRDefault="00FD4751" w:rsidP="006E3593">
            <w:pPr>
              <w:jc w:val="center"/>
            </w:pPr>
            <w:r>
              <w:t>59 &amp; 15</w:t>
            </w:r>
          </w:p>
        </w:tc>
      </w:tr>
      <w:tr w:rsidR="00FD4751" w:rsidTr="006E3593">
        <w:trPr>
          <w:jc w:val="center"/>
        </w:trPr>
        <w:tc>
          <w:tcPr>
            <w:tcW w:w="1417" w:type="dxa"/>
          </w:tcPr>
          <w:p w:rsidR="00FD4751" w:rsidRDefault="00FD4751" w:rsidP="006E3593">
            <w:pPr>
              <w:jc w:val="center"/>
            </w:pPr>
            <w:r>
              <w:t>21</w:t>
            </w:r>
          </w:p>
        </w:tc>
        <w:tc>
          <w:tcPr>
            <w:tcW w:w="1526" w:type="dxa"/>
            <w:gridSpan w:val="2"/>
          </w:tcPr>
          <w:p w:rsidR="00FD4751" w:rsidRDefault="00FD4751" w:rsidP="006E3593">
            <w:pPr>
              <w:jc w:val="center"/>
            </w:pPr>
            <w:r>
              <w:t>18 &amp; 4</w:t>
            </w:r>
          </w:p>
        </w:tc>
        <w:tc>
          <w:tcPr>
            <w:tcW w:w="1560" w:type="dxa"/>
          </w:tcPr>
          <w:p w:rsidR="00FD4751" w:rsidRDefault="00FD4751" w:rsidP="006E3593">
            <w:pPr>
              <w:jc w:val="center"/>
              <w:rPr>
                <w:b/>
              </w:rPr>
            </w:pPr>
            <w:r>
              <w:rPr>
                <w:b/>
              </w:rPr>
              <w:t>66</w:t>
            </w:r>
          </w:p>
        </w:tc>
        <w:tc>
          <w:tcPr>
            <w:tcW w:w="1701" w:type="dxa"/>
          </w:tcPr>
          <w:p w:rsidR="00FD4751" w:rsidRDefault="00FD4751" w:rsidP="006E3593">
            <w:pPr>
              <w:jc w:val="center"/>
              <w:rPr>
                <w:b/>
              </w:rPr>
            </w:pPr>
            <w:r>
              <w:rPr>
                <w:b/>
              </w:rPr>
              <w:t>60 &amp; 15</w:t>
            </w:r>
          </w:p>
        </w:tc>
      </w:tr>
      <w:tr w:rsidR="00FD4751" w:rsidTr="006E3593">
        <w:trPr>
          <w:jc w:val="center"/>
        </w:trPr>
        <w:tc>
          <w:tcPr>
            <w:tcW w:w="1417" w:type="dxa"/>
          </w:tcPr>
          <w:p w:rsidR="00FD4751" w:rsidRDefault="00FD4751" w:rsidP="006E3593">
            <w:pPr>
              <w:jc w:val="center"/>
            </w:pPr>
            <w:r>
              <w:t>22</w:t>
            </w:r>
          </w:p>
        </w:tc>
        <w:tc>
          <w:tcPr>
            <w:tcW w:w="1526" w:type="dxa"/>
            <w:gridSpan w:val="2"/>
          </w:tcPr>
          <w:p w:rsidR="00FD4751" w:rsidRDefault="00FD4751" w:rsidP="006E3593">
            <w:pPr>
              <w:jc w:val="center"/>
            </w:pPr>
            <w:r>
              <w:t>18 &amp; 5</w:t>
            </w:r>
          </w:p>
        </w:tc>
        <w:tc>
          <w:tcPr>
            <w:tcW w:w="1560" w:type="dxa"/>
          </w:tcPr>
          <w:p w:rsidR="00FD4751" w:rsidRDefault="00FD4751" w:rsidP="006E3593">
            <w:pPr>
              <w:jc w:val="center"/>
            </w:pPr>
            <w:r>
              <w:t>67</w:t>
            </w:r>
          </w:p>
        </w:tc>
        <w:tc>
          <w:tcPr>
            <w:tcW w:w="1701" w:type="dxa"/>
          </w:tcPr>
          <w:p w:rsidR="00FD4751" w:rsidRDefault="00FD4751" w:rsidP="006E3593">
            <w:pPr>
              <w:jc w:val="center"/>
            </w:pPr>
            <w:r>
              <w:t>61 &amp; 15</w:t>
            </w:r>
          </w:p>
        </w:tc>
      </w:tr>
      <w:tr w:rsidR="00FD4751" w:rsidTr="006E3593">
        <w:trPr>
          <w:jc w:val="center"/>
        </w:trPr>
        <w:tc>
          <w:tcPr>
            <w:tcW w:w="1417" w:type="dxa"/>
          </w:tcPr>
          <w:p w:rsidR="00FD4751" w:rsidRDefault="00FD4751" w:rsidP="006E3593">
            <w:pPr>
              <w:jc w:val="center"/>
            </w:pPr>
            <w:r>
              <w:t>23</w:t>
            </w:r>
          </w:p>
        </w:tc>
        <w:tc>
          <w:tcPr>
            <w:tcW w:w="1526" w:type="dxa"/>
            <w:gridSpan w:val="2"/>
          </w:tcPr>
          <w:p w:rsidR="00FD4751" w:rsidRDefault="00FD4751" w:rsidP="006E3593">
            <w:pPr>
              <w:jc w:val="center"/>
            </w:pPr>
            <w:r>
              <w:t>19 &amp; 5</w:t>
            </w:r>
          </w:p>
        </w:tc>
        <w:tc>
          <w:tcPr>
            <w:tcW w:w="1560" w:type="dxa"/>
          </w:tcPr>
          <w:p w:rsidR="00FD4751" w:rsidRDefault="00FD4751" w:rsidP="006E3593">
            <w:pPr>
              <w:jc w:val="center"/>
            </w:pPr>
            <w:r>
              <w:t>68</w:t>
            </w:r>
          </w:p>
        </w:tc>
        <w:tc>
          <w:tcPr>
            <w:tcW w:w="1701" w:type="dxa"/>
          </w:tcPr>
          <w:p w:rsidR="00FD4751" w:rsidRDefault="00FD4751" w:rsidP="006E3593">
            <w:pPr>
              <w:jc w:val="center"/>
            </w:pPr>
            <w:r>
              <w:t>62 &amp; 16</w:t>
            </w:r>
          </w:p>
        </w:tc>
      </w:tr>
      <w:tr w:rsidR="00FD4751" w:rsidTr="006E3593">
        <w:trPr>
          <w:jc w:val="center"/>
        </w:trPr>
        <w:tc>
          <w:tcPr>
            <w:tcW w:w="1417" w:type="dxa"/>
          </w:tcPr>
          <w:p w:rsidR="00FD4751" w:rsidRDefault="00FD4751" w:rsidP="006E3593">
            <w:pPr>
              <w:jc w:val="center"/>
              <w:rPr>
                <w:b/>
              </w:rPr>
            </w:pPr>
            <w:r>
              <w:rPr>
                <w:b/>
              </w:rPr>
              <w:t>24</w:t>
            </w:r>
          </w:p>
        </w:tc>
        <w:tc>
          <w:tcPr>
            <w:tcW w:w="1526" w:type="dxa"/>
            <w:gridSpan w:val="2"/>
          </w:tcPr>
          <w:p w:rsidR="00FD4751" w:rsidRDefault="00FD4751" w:rsidP="006E3593">
            <w:pPr>
              <w:jc w:val="center"/>
              <w:rPr>
                <w:b/>
              </w:rPr>
            </w:pPr>
            <w:r>
              <w:rPr>
                <w:b/>
              </w:rPr>
              <w:t>20 &amp; 5</w:t>
            </w:r>
          </w:p>
        </w:tc>
        <w:tc>
          <w:tcPr>
            <w:tcW w:w="1560" w:type="dxa"/>
          </w:tcPr>
          <w:p w:rsidR="00FD4751" w:rsidRDefault="00FD4751" w:rsidP="006E3593">
            <w:pPr>
              <w:jc w:val="center"/>
            </w:pPr>
            <w:r>
              <w:t>69</w:t>
            </w:r>
          </w:p>
        </w:tc>
        <w:tc>
          <w:tcPr>
            <w:tcW w:w="1701" w:type="dxa"/>
          </w:tcPr>
          <w:p w:rsidR="00FD4751" w:rsidRDefault="00FD4751" w:rsidP="006E3593">
            <w:pPr>
              <w:jc w:val="center"/>
            </w:pPr>
            <w:r>
              <w:t>63 &amp; 16</w:t>
            </w:r>
          </w:p>
        </w:tc>
      </w:tr>
      <w:tr w:rsidR="00FD4751" w:rsidTr="006E3593">
        <w:trPr>
          <w:jc w:val="center"/>
        </w:trPr>
        <w:tc>
          <w:tcPr>
            <w:tcW w:w="1417" w:type="dxa"/>
          </w:tcPr>
          <w:p w:rsidR="00FD4751" w:rsidRDefault="00FD4751" w:rsidP="006E3593">
            <w:pPr>
              <w:jc w:val="center"/>
            </w:pPr>
            <w:r>
              <w:t>25</w:t>
            </w:r>
          </w:p>
        </w:tc>
        <w:tc>
          <w:tcPr>
            <w:tcW w:w="1526" w:type="dxa"/>
            <w:gridSpan w:val="2"/>
          </w:tcPr>
          <w:p w:rsidR="00FD4751" w:rsidRDefault="00FD4751" w:rsidP="006E3593">
            <w:pPr>
              <w:jc w:val="center"/>
            </w:pPr>
            <w:r>
              <w:t>21 &amp; 5</w:t>
            </w:r>
          </w:p>
        </w:tc>
        <w:tc>
          <w:tcPr>
            <w:tcW w:w="1560" w:type="dxa"/>
          </w:tcPr>
          <w:p w:rsidR="00FD4751" w:rsidRDefault="00FD4751" w:rsidP="006E3593">
            <w:pPr>
              <w:jc w:val="center"/>
              <w:rPr>
                <w:b/>
              </w:rPr>
            </w:pPr>
            <w:r>
              <w:rPr>
                <w:b/>
              </w:rPr>
              <w:t>70</w:t>
            </w:r>
          </w:p>
        </w:tc>
        <w:tc>
          <w:tcPr>
            <w:tcW w:w="1701" w:type="dxa"/>
          </w:tcPr>
          <w:p w:rsidR="00FD4751" w:rsidRDefault="00FD4751" w:rsidP="006E3593">
            <w:pPr>
              <w:jc w:val="center"/>
              <w:rPr>
                <w:b/>
              </w:rPr>
            </w:pPr>
            <w:r>
              <w:rPr>
                <w:b/>
              </w:rPr>
              <w:t>64 &amp; 16</w:t>
            </w:r>
          </w:p>
        </w:tc>
      </w:tr>
      <w:tr w:rsidR="00FD4751" w:rsidTr="006E3593">
        <w:trPr>
          <w:jc w:val="center"/>
        </w:trPr>
        <w:tc>
          <w:tcPr>
            <w:tcW w:w="1417" w:type="dxa"/>
          </w:tcPr>
          <w:p w:rsidR="00FD4751" w:rsidRDefault="00FD4751" w:rsidP="006E3593">
            <w:pPr>
              <w:jc w:val="center"/>
            </w:pPr>
            <w:r>
              <w:t>26</w:t>
            </w:r>
          </w:p>
        </w:tc>
        <w:tc>
          <w:tcPr>
            <w:tcW w:w="1526" w:type="dxa"/>
            <w:gridSpan w:val="2"/>
          </w:tcPr>
          <w:p w:rsidR="00FD4751" w:rsidRDefault="00FD4751" w:rsidP="006E3593">
            <w:pPr>
              <w:jc w:val="center"/>
            </w:pPr>
            <w:r>
              <w:t>22 &amp; 5</w:t>
            </w:r>
          </w:p>
        </w:tc>
        <w:tc>
          <w:tcPr>
            <w:tcW w:w="1560" w:type="dxa"/>
          </w:tcPr>
          <w:p w:rsidR="00FD4751" w:rsidRDefault="00FD4751" w:rsidP="006E3593">
            <w:pPr>
              <w:jc w:val="center"/>
            </w:pPr>
            <w:r>
              <w:t>71</w:t>
            </w:r>
          </w:p>
        </w:tc>
        <w:tc>
          <w:tcPr>
            <w:tcW w:w="1701" w:type="dxa"/>
          </w:tcPr>
          <w:p w:rsidR="00FD4751" w:rsidRDefault="00FD4751" w:rsidP="006E3593">
            <w:pPr>
              <w:jc w:val="center"/>
            </w:pPr>
            <w:r>
              <w:t>65 &amp; 16</w:t>
            </w:r>
          </w:p>
        </w:tc>
      </w:tr>
      <w:tr w:rsidR="00FD4751" w:rsidTr="006E3593">
        <w:trPr>
          <w:jc w:val="center"/>
        </w:trPr>
        <w:tc>
          <w:tcPr>
            <w:tcW w:w="1417" w:type="dxa"/>
          </w:tcPr>
          <w:p w:rsidR="00FD4751" w:rsidRDefault="00FD4751" w:rsidP="006E3593">
            <w:pPr>
              <w:jc w:val="center"/>
            </w:pPr>
            <w:r>
              <w:t>27</w:t>
            </w:r>
          </w:p>
        </w:tc>
        <w:tc>
          <w:tcPr>
            <w:tcW w:w="1526" w:type="dxa"/>
            <w:gridSpan w:val="2"/>
          </w:tcPr>
          <w:p w:rsidR="00FD4751" w:rsidRDefault="00FD4751" w:rsidP="006E3593">
            <w:pPr>
              <w:jc w:val="center"/>
            </w:pPr>
            <w:r>
              <w:t>22 &amp; 6</w:t>
            </w:r>
          </w:p>
        </w:tc>
        <w:tc>
          <w:tcPr>
            <w:tcW w:w="1560" w:type="dxa"/>
          </w:tcPr>
          <w:p w:rsidR="00FD4751" w:rsidRDefault="00FD4751" w:rsidP="006E3593">
            <w:pPr>
              <w:jc w:val="center"/>
            </w:pPr>
            <w:r>
              <w:t>72</w:t>
            </w:r>
          </w:p>
        </w:tc>
        <w:tc>
          <w:tcPr>
            <w:tcW w:w="1701" w:type="dxa"/>
          </w:tcPr>
          <w:p w:rsidR="00FD4751" w:rsidRDefault="00FD4751" w:rsidP="006E3593">
            <w:pPr>
              <w:jc w:val="center"/>
            </w:pPr>
            <w:r>
              <w:t>66 &amp; 17</w:t>
            </w:r>
          </w:p>
        </w:tc>
      </w:tr>
      <w:tr w:rsidR="00FD4751" w:rsidTr="006E3593">
        <w:trPr>
          <w:jc w:val="center"/>
        </w:trPr>
        <w:tc>
          <w:tcPr>
            <w:tcW w:w="1417" w:type="dxa"/>
          </w:tcPr>
          <w:p w:rsidR="00FD4751" w:rsidRDefault="00FD4751" w:rsidP="006E3593">
            <w:pPr>
              <w:jc w:val="center"/>
            </w:pPr>
            <w:r>
              <w:t>28</w:t>
            </w:r>
          </w:p>
        </w:tc>
        <w:tc>
          <w:tcPr>
            <w:tcW w:w="1526" w:type="dxa"/>
            <w:gridSpan w:val="2"/>
          </w:tcPr>
          <w:p w:rsidR="00FD4751" w:rsidRDefault="00FD4751" w:rsidP="006E3593">
            <w:pPr>
              <w:jc w:val="center"/>
            </w:pPr>
            <w:r>
              <w:t>23 &amp; 6</w:t>
            </w:r>
          </w:p>
        </w:tc>
        <w:tc>
          <w:tcPr>
            <w:tcW w:w="1560" w:type="dxa"/>
          </w:tcPr>
          <w:p w:rsidR="00FD4751" w:rsidRDefault="00FD4751" w:rsidP="006E3593">
            <w:pPr>
              <w:jc w:val="center"/>
              <w:rPr>
                <w:b/>
              </w:rPr>
            </w:pPr>
            <w:r>
              <w:rPr>
                <w:b/>
              </w:rPr>
              <w:t>73</w:t>
            </w:r>
          </w:p>
        </w:tc>
        <w:tc>
          <w:tcPr>
            <w:tcW w:w="1701" w:type="dxa"/>
          </w:tcPr>
          <w:p w:rsidR="00FD4751" w:rsidRDefault="00FD4751" w:rsidP="006E3593">
            <w:pPr>
              <w:jc w:val="center"/>
              <w:rPr>
                <w:b/>
              </w:rPr>
            </w:pPr>
            <w:r>
              <w:rPr>
                <w:b/>
              </w:rPr>
              <w:t>68 &amp; 17</w:t>
            </w:r>
          </w:p>
        </w:tc>
      </w:tr>
      <w:tr w:rsidR="00FD4751" w:rsidTr="006E3593">
        <w:trPr>
          <w:jc w:val="center"/>
        </w:trPr>
        <w:tc>
          <w:tcPr>
            <w:tcW w:w="1417" w:type="dxa"/>
          </w:tcPr>
          <w:p w:rsidR="00FD4751" w:rsidRDefault="00FD4751" w:rsidP="006E3593">
            <w:pPr>
              <w:jc w:val="center"/>
              <w:rPr>
                <w:b/>
              </w:rPr>
            </w:pPr>
            <w:r>
              <w:rPr>
                <w:b/>
              </w:rPr>
              <w:t>29</w:t>
            </w:r>
          </w:p>
        </w:tc>
        <w:tc>
          <w:tcPr>
            <w:tcW w:w="1526" w:type="dxa"/>
            <w:gridSpan w:val="2"/>
          </w:tcPr>
          <w:p w:rsidR="00FD4751" w:rsidRDefault="00FD4751" w:rsidP="006E3593">
            <w:pPr>
              <w:jc w:val="center"/>
              <w:rPr>
                <w:b/>
              </w:rPr>
            </w:pPr>
            <w:r>
              <w:rPr>
                <w:b/>
              </w:rPr>
              <w:t>24 &amp; 6</w:t>
            </w:r>
          </w:p>
        </w:tc>
        <w:tc>
          <w:tcPr>
            <w:tcW w:w="1560" w:type="dxa"/>
          </w:tcPr>
          <w:p w:rsidR="00FD4751" w:rsidRDefault="00FD4751" w:rsidP="006E3593">
            <w:pPr>
              <w:jc w:val="center"/>
            </w:pPr>
            <w:r>
              <w:t>74</w:t>
            </w:r>
          </w:p>
        </w:tc>
        <w:tc>
          <w:tcPr>
            <w:tcW w:w="1701" w:type="dxa"/>
          </w:tcPr>
          <w:p w:rsidR="00FD4751" w:rsidRDefault="00FD4751" w:rsidP="006E3593">
            <w:pPr>
              <w:jc w:val="center"/>
            </w:pPr>
            <w:r>
              <w:t>69 &amp; 17</w:t>
            </w:r>
          </w:p>
        </w:tc>
      </w:tr>
      <w:tr w:rsidR="00FD4751" w:rsidTr="006E3593">
        <w:trPr>
          <w:jc w:val="center"/>
        </w:trPr>
        <w:tc>
          <w:tcPr>
            <w:tcW w:w="1417" w:type="dxa"/>
          </w:tcPr>
          <w:p w:rsidR="00FD4751" w:rsidRDefault="00FD4751" w:rsidP="006E3593">
            <w:pPr>
              <w:jc w:val="center"/>
            </w:pPr>
            <w:r>
              <w:t>30</w:t>
            </w:r>
          </w:p>
        </w:tc>
        <w:tc>
          <w:tcPr>
            <w:tcW w:w="1526" w:type="dxa"/>
            <w:gridSpan w:val="2"/>
          </w:tcPr>
          <w:p w:rsidR="00FD4751" w:rsidRDefault="00FD4751" w:rsidP="006E3593">
            <w:pPr>
              <w:jc w:val="center"/>
            </w:pPr>
            <w:r>
              <w:t>25 &amp; 6</w:t>
            </w:r>
          </w:p>
        </w:tc>
        <w:tc>
          <w:tcPr>
            <w:tcW w:w="1560" w:type="dxa"/>
          </w:tcPr>
          <w:p w:rsidR="00FD4751" w:rsidRDefault="00FD4751" w:rsidP="006E3593">
            <w:pPr>
              <w:jc w:val="center"/>
            </w:pPr>
            <w:r>
              <w:t>75</w:t>
            </w:r>
          </w:p>
        </w:tc>
        <w:tc>
          <w:tcPr>
            <w:tcW w:w="1701" w:type="dxa"/>
          </w:tcPr>
          <w:p w:rsidR="00FD4751" w:rsidRDefault="00FD4751" w:rsidP="006E3593">
            <w:pPr>
              <w:jc w:val="center"/>
            </w:pPr>
            <w:r>
              <w:t>70 &amp; 18</w:t>
            </w:r>
          </w:p>
        </w:tc>
      </w:tr>
      <w:tr w:rsidR="00FD4751" w:rsidTr="006E3593">
        <w:trPr>
          <w:jc w:val="center"/>
        </w:trPr>
        <w:tc>
          <w:tcPr>
            <w:tcW w:w="1417" w:type="dxa"/>
          </w:tcPr>
          <w:p w:rsidR="00FD4751" w:rsidRDefault="00FD4751" w:rsidP="006E3593">
            <w:pPr>
              <w:jc w:val="center"/>
            </w:pPr>
            <w:r>
              <w:t>31</w:t>
            </w:r>
          </w:p>
        </w:tc>
        <w:tc>
          <w:tcPr>
            <w:tcW w:w="1526" w:type="dxa"/>
            <w:gridSpan w:val="2"/>
          </w:tcPr>
          <w:p w:rsidR="00FD4751" w:rsidRDefault="00FD4751" w:rsidP="006E3593">
            <w:pPr>
              <w:jc w:val="center"/>
            </w:pPr>
            <w:r>
              <w:t>26 &amp; 7</w:t>
            </w:r>
          </w:p>
        </w:tc>
        <w:tc>
          <w:tcPr>
            <w:tcW w:w="1560" w:type="dxa"/>
          </w:tcPr>
          <w:p w:rsidR="00FD4751" w:rsidRDefault="00FD4751" w:rsidP="006E3593">
            <w:pPr>
              <w:jc w:val="center"/>
            </w:pPr>
            <w:r>
              <w:t>76</w:t>
            </w:r>
          </w:p>
        </w:tc>
        <w:tc>
          <w:tcPr>
            <w:tcW w:w="1701" w:type="dxa"/>
          </w:tcPr>
          <w:p w:rsidR="00FD4751" w:rsidRDefault="00FD4751" w:rsidP="006E3593">
            <w:pPr>
              <w:jc w:val="center"/>
            </w:pPr>
            <w:r>
              <w:t>71 &amp; 18</w:t>
            </w:r>
          </w:p>
        </w:tc>
      </w:tr>
      <w:tr w:rsidR="00FD4751" w:rsidTr="006E3593">
        <w:trPr>
          <w:jc w:val="center"/>
        </w:trPr>
        <w:tc>
          <w:tcPr>
            <w:tcW w:w="1417" w:type="dxa"/>
          </w:tcPr>
          <w:p w:rsidR="00FD4751" w:rsidRDefault="00FD4751" w:rsidP="006E3593">
            <w:pPr>
              <w:jc w:val="center"/>
            </w:pPr>
            <w:r>
              <w:t>32</w:t>
            </w:r>
          </w:p>
        </w:tc>
        <w:tc>
          <w:tcPr>
            <w:tcW w:w="1526" w:type="dxa"/>
            <w:gridSpan w:val="2"/>
          </w:tcPr>
          <w:p w:rsidR="00FD4751" w:rsidRDefault="00FD4751" w:rsidP="006E3593">
            <w:pPr>
              <w:jc w:val="center"/>
            </w:pPr>
            <w:r>
              <w:t>27 &amp; 7</w:t>
            </w:r>
          </w:p>
        </w:tc>
        <w:tc>
          <w:tcPr>
            <w:tcW w:w="1560" w:type="dxa"/>
          </w:tcPr>
          <w:p w:rsidR="00FD4751" w:rsidRDefault="00FD4751" w:rsidP="006E3593">
            <w:pPr>
              <w:jc w:val="center"/>
              <w:rPr>
                <w:b/>
              </w:rPr>
            </w:pPr>
            <w:r>
              <w:rPr>
                <w:b/>
              </w:rPr>
              <w:t>77</w:t>
            </w:r>
          </w:p>
        </w:tc>
        <w:tc>
          <w:tcPr>
            <w:tcW w:w="1701" w:type="dxa"/>
          </w:tcPr>
          <w:p w:rsidR="00FD4751" w:rsidRDefault="00FD4751" w:rsidP="006E3593">
            <w:pPr>
              <w:jc w:val="center"/>
              <w:rPr>
                <w:b/>
              </w:rPr>
            </w:pPr>
            <w:r>
              <w:rPr>
                <w:b/>
              </w:rPr>
              <w:t>72 &amp; 18</w:t>
            </w:r>
          </w:p>
        </w:tc>
      </w:tr>
      <w:tr w:rsidR="00FD4751" w:rsidTr="006E3593">
        <w:trPr>
          <w:jc w:val="center"/>
        </w:trPr>
        <w:tc>
          <w:tcPr>
            <w:tcW w:w="1417" w:type="dxa"/>
          </w:tcPr>
          <w:p w:rsidR="00FD4751" w:rsidRDefault="00FD4751" w:rsidP="006E3593">
            <w:pPr>
              <w:jc w:val="center"/>
              <w:rPr>
                <w:b/>
              </w:rPr>
            </w:pPr>
            <w:r>
              <w:rPr>
                <w:b/>
              </w:rPr>
              <w:t>33</w:t>
            </w:r>
          </w:p>
        </w:tc>
        <w:tc>
          <w:tcPr>
            <w:tcW w:w="1526" w:type="dxa"/>
            <w:gridSpan w:val="2"/>
          </w:tcPr>
          <w:p w:rsidR="00FD4751" w:rsidRDefault="00FD4751" w:rsidP="006E3593">
            <w:pPr>
              <w:jc w:val="center"/>
              <w:rPr>
                <w:b/>
              </w:rPr>
            </w:pPr>
            <w:r>
              <w:rPr>
                <w:b/>
              </w:rPr>
              <w:t>28 &amp; 7</w:t>
            </w:r>
          </w:p>
        </w:tc>
        <w:tc>
          <w:tcPr>
            <w:tcW w:w="1560" w:type="dxa"/>
          </w:tcPr>
          <w:p w:rsidR="00FD4751" w:rsidRDefault="00FD4751" w:rsidP="006E3593">
            <w:pPr>
              <w:jc w:val="center"/>
            </w:pPr>
            <w:r>
              <w:t>78</w:t>
            </w:r>
          </w:p>
        </w:tc>
        <w:tc>
          <w:tcPr>
            <w:tcW w:w="1701" w:type="dxa"/>
          </w:tcPr>
          <w:p w:rsidR="00FD4751" w:rsidRDefault="00FD4751" w:rsidP="006E3593">
            <w:pPr>
              <w:jc w:val="center"/>
            </w:pPr>
            <w:r>
              <w:t>73 &amp; 18</w:t>
            </w:r>
          </w:p>
        </w:tc>
      </w:tr>
      <w:tr w:rsidR="00FD4751" w:rsidTr="006E3593">
        <w:trPr>
          <w:jc w:val="center"/>
        </w:trPr>
        <w:tc>
          <w:tcPr>
            <w:tcW w:w="1417" w:type="dxa"/>
          </w:tcPr>
          <w:p w:rsidR="00FD4751" w:rsidRDefault="00FD4751" w:rsidP="006E3593">
            <w:pPr>
              <w:jc w:val="center"/>
            </w:pPr>
            <w:r>
              <w:t>34</w:t>
            </w:r>
          </w:p>
        </w:tc>
        <w:tc>
          <w:tcPr>
            <w:tcW w:w="1526" w:type="dxa"/>
            <w:gridSpan w:val="2"/>
          </w:tcPr>
          <w:p w:rsidR="00FD4751" w:rsidRDefault="00FD4751" w:rsidP="006E3593">
            <w:pPr>
              <w:jc w:val="center"/>
            </w:pPr>
            <w:r>
              <w:t>29 &amp; 7</w:t>
            </w:r>
          </w:p>
        </w:tc>
        <w:tc>
          <w:tcPr>
            <w:tcW w:w="1560" w:type="dxa"/>
          </w:tcPr>
          <w:p w:rsidR="00FD4751" w:rsidRDefault="00FD4751" w:rsidP="006E3593">
            <w:pPr>
              <w:jc w:val="center"/>
            </w:pPr>
            <w:r>
              <w:t>79</w:t>
            </w:r>
          </w:p>
        </w:tc>
        <w:tc>
          <w:tcPr>
            <w:tcW w:w="1701" w:type="dxa"/>
          </w:tcPr>
          <w:p w:rsidR="00FD4751" w:rsidRDefault="00FD4751" w:rsidP="006E3593">
            <w:pPr>
              <w:jc w:val="center"/>
            </w:pPr>
            <w:r>
              <w:t>74 &amp; 19</w:t>
            </w:r>
          </w:p>
        </w:tc>
      </w:tr>
      <w:tr w:rsidR="00FD4751" w:rsidTr="006E3593">
        <w:trPr>
          <w:jc w:val="center"/>
        </w:trPr>
        <w:tc>
          <w:tcPr>
            <w:tcW w:w="1417" w:type="dxa"/>
          </w:tcPr>
          <w:p w:rsidR="00FD4751" w:rsidRDefault="00FD4751" w:rsidP="006E3593">
            <w:pPr>
              <w:jc w:val="center"/>
            </w:pPr>
            <w:r>
              <w:t>35</w:t>
            </w:r>
          </w:p>
        </w:tc>
        <w:tc>
          <w:tcPr>
            <w:tcW w:w="1526" w:type="dxa"/>
            <w:gridSpan w:val="2"/>
          </w:tcPr>
          <w:p w:rsidR="00FD4751" w:rsidRDefault="00FD4751" w:rsidP="006E3593">
            <w:pPr>
              <w:jc w:val="center"/>
            </w:pPr>
            <w:r>
              <w:t>30 &amp; 7</w:t>
            </w:r>
          </w:p>
        </w:tc>
        <w:tc>
          <w:tcPr>
            <w:tcW w:w="1560" w:type="dxa"/>
          </w:tcPr>
          <w:p w:rsidR="00FD4751" w:rsidRDefault="00FD4751" w:rsidP="006E3593">
            <w:pPr>
              <w:jc w:val="center"/>
            </w:pPr>
            <w:r>
              <w:t>80</w:t>
            </w:r>
          </w:p>
        </w:tc>
        <w:tc>
          <w:tcPr>
            <w:tcW w:w="1701" w:type="dxa"/>
          </w:tcPr>
          <w:p w:rsidR="00FD4751" w:rsidRDefault="00FD4751" w:rsidP="006E3593">
            <w:pPr>
              <w:jc w:val="center"/>
            </w:pPr>
            <w:r>
              <w:t>75 &amp; 19</w:t>
            </w:r>
          </w:p>
        </w:tc>
      </w:tr>
      <w:tr w:rsidR="00FD4751" w:rsidTr="006E3593">
        <w:trPr>
          <w:jc w:val="center"/>
        </w:trPr>
        <w:tc>
          <w:tcPr>
            <w:tcW w:w="1417" w:type="dxa"/>
          </w:tcPr>
          <w:p w:rsidR="00FD4751" w:rsidRDefault="00FD4751" w:rsidP="006E3593">
            <w:pPr>
              <w:jc w:val="center"/>
            </w:pPr>
            <w:r>
              <w:t>36</w:t>
            </w:r>
          </w:p>
        </w:tc>
        <w:tc>
          <w:tcPr>
            <w:tcW w:w="1526" w:type="dxa"/>
            <w:gridSpan w:val="2"/>
          </w:tcPr>
          <w:p w:rsidR="00FD4751" w:rsidRDefault="00FD4751" w:rsidP="006E3593">
            <w:pPr>
              <w:jc w:val="center"/>
            </w:pPr>
            <w:r>
              <w:t>30 &amp; 8</w:t>
            </w:r>
          </w:p>
        </w:tc>
        <w:tc>
          <w:tcPr>
            <w:tcW w:w="1560" w:type="dxa"/>
          </w:tcPr>
          <w:p w:rsidR="00FD4751" w:rsidRDefault="00FD4751" w:rsidP="006E3593">
            <w:pPr>
              <w:jc w:val="center"/>
              <w:rPr>
                <w:b/>
              </w:rPr>
            </w:pPr>
            <w:r>
              <w:rPr>
                <w:b/>
              </w:rPr>
              <w:t>81</w:t>
            </w:r>
          </w:p>
        </w:tc>
        <w:tc>
          <w:tcPr>
            <w:tcW w:w="1701" w:type="dxa"/>
          </w:tcPr>
          <w:p w:rsidR="00FD4751" w:rsidRDefault="00FD4751" w:rsidP="006E3593">
            <w:pPr>
              <w:jc w:val="center"/>
              <w:rPr>
                <w:b/>
              </w:rPr>
            </w:pPr>
            <w:r>
              <w:rPr>
                <w:b/>
              </w:rPr>
              <w:t>76 &amp; 19</w:t>
            </w:r>
          </w:p>
        </w:tc>
      </w:tr>
      <w:tr w:rsidR="00FD4751" w:rsidTr="006E3593">
        <w:trPr>
          <w:jc w:val="center"/>
        </w:trPr>
        <w:tc>
          <w:tcPr>
            <w:tcW w:w="1417" w:type="dxa"/>
          </w:tcPr>
          <w:p w:rsidR="00FD4751" w:rsidRDefault="00FD4751" w:rsidP="006E3593">
            <w:pPr>
              <w:jc w:val="center"/>
              <w:rPr>
                <w:b/>
              </w:rPr>
            </w:pPr>
            <w:r>
              <w:rPr>
                <w:b/>
              </w:rPr>
              <w:t>37</w:t>
            </w:r>
          </w:p>
        </w:tc>
        <w:tc>
          <w:tcPr>
            <w:tcW w:w="1526" w:type="dxa"/>
            <w:gridSpan w:val="2"/>
          </w:tcPr>
          <w:p w:rsidR="00FD4751" w:rsidRDefault="00FD4751" w:rsidP="006E3593">
            <w:pPr>
              <w:jc w:val="center"/>
              <w:rPr>
                <w:b/>
              </w:rPr>
            </w:pPr>
            <w:r>
              <w:rPr>
                <w:b/>
              </w:rPr>
              <w:t>32 &amp; 8</w:t>
            </w:r>
          </w:p>
        </w:tc>
        <w:tc>
          <w:tcPr>
            <w:tcW w:w="1560" w:type="dxa"/>
          </w:tcPr>
          <w:p w:rsidR="00FD4751" w:rsidRDefault="00FD4751" w:rsidP="006E3593">
            <w:pPr>
              <w:jc w:val="center"/>
            </w:pPr>
            <w:r>
              <w:t>82</w:t>
            </w:r>
          </w:p>
        </w:tc>
        <w:tc>
          <w:tcPr>
            <w:tcW w:w="1701" w:type="dxa"/>
          </w:tcPr>
          <w:p w:rsidR="00FD4751" w:rsidRDefault="00FD4751" w:rsidP="006E3593">
            <w:pPr>
              <w:jc w:val="center"/>
            </w:pPr>
            <w:r>
              <w:t>78 &amp; 20</w:t>
            </w:r>
          </w:p>
        </w:tc>
      </w:tr>
      <w:tr w:rsidR="00FD4751" w:rsidTr="006E3593">
        <w:trPr>
          <w:jc w:val="center"/>
        </w:trPr>
        <w:tc>
          <w:tcPr>
            <w:tcW w:w="1417" w:type="dxa"/>
          </w:tcPr>
          <w:p w:rsidR="00FD4751" w:rsidRDefault="00FD4751" w:rsidP="006E3593">
            <w:pPr>
              <w:jc w:val="center"/>
            </w:pPr>
            <w:r>
              <w:t>38</w:t>
            </w:r>
          </w:p>
        </w:tc>
        <w:tc>
          <w:tcPr>
            <w:tcW w:w="1526" w:type="dxa"/>
            <w:gridSpan w:val="2"/>
          </w:tcPr>
          <w:p w:rsidR="00FD4751" w:rsidRDefault="00FD4751" w:rsidP="006E3593">
            <w:pPr>
              <w:jc w:val="center"/>
            </w:pPr>
            <w:r>
              <w:t>33 &amp; 8</w:t>
            </w:r>
          </w:p>
        </w:tc>
        <w:tc>
          <w:tcPr>
            <w:tcW w:w="1560" w:type="dxa"/>
          </w:tcPr>
          <w:p w:rsidR="00FD4751" w:rsidRDefault="00FD4751" w:rsidP="006E3593">
            <w:pPr>
              <w:jc w:val="center"/>
            </w:pPr>
            <w:r>
              <w:t>83</w:t>
            </w:r>
          </w:p>
        </w:tc>
        <w:tc>
          <w:tcPr>
            <w:tcW w:w="1701" w:type="dxa"/>
          </w:tcPr>
          <w:p w:rsidR="00FD4751" w:rsidRDefault="00FD4751" w:rsidP="006E3593">
            <w:pPr>
              <w:jc w:val="center"/>
            </w:pPr>
            <w:r>
              <w:t>79 &amp; 20</w:t>
            </w:r>
          </w:p>
        </w:tc>
      </w:tr>
      <w:tr w:rsidR="00FD4751" w:rsidTr="006E3593">
        <w:trPr>
          <w:jc w:val="center"/>
        </w:trPr>
        <w:tc>
          <w:tcPr>
            <w:tcW w:w="1417" w:type="dxa"/>
          </w:tcPr>
          <w:p w:rsidR="00FD4751" w:rsidRDefault="00FD4751" w:rsidP="006E3593">
            <w:pPr>
              <w:jc w:val="center"/>
            </w:pPr>
            <w:r>
              <w:t>39</w:t>
            </w:r>
          </w:p>
        </w:tc>
        <w:tc>
          <w:tcPr>
            <w:tcW w:w="1526" w:type="dxa"/>
            <w:gridSpan w:val="2"/>
          </w:tcPr>
          <w:p w:rsidR="00FD4751" w:rsidRDefault="00FD4751" w:rsidP="006E3593">
            <w:pPr>
              <w:jc w:val="center"/>
            </w:pPr>
            <w:r>
              <w:t>34 &amp; 8</w:t>
            </w:r>
          </w:p>
        </w:tc>
        <w:tc>
          <w:tcPr>
            <w:tcW w:w="1560" w:type="dxa"/>
          </w:tcPr>
          <w:p w:rsidR="00FD4751" w:rsidRDefault="00FD4751" w:rsidP="006E3593">
            <w:pPr>
              <w:jc w:val="center"/>
              <w:rPr>
                <w:b/>
              </w:rPr>
            </w:pPr>
            <w:r>
              <w:rPr>
                <w:b/>
              </w:rPr>
              <w:t>84</w:t>
            </w:r>
          </w:p>
        </w:tc>
        <w:tc>
          <w:tcPr>
            <w:tcW w:w="1701" w:type="dxa"/>
          </w:tcPr>
          <w:p w:rsidR="00FD4751" w:rsidRDefault="00FD4751" w:rsidP="006E3593">
            <w:pPr>
              <w:jc w:val="center"/>
              <w:rPr>
                <w:b/>
              </w:rPr>
            </w:pPr>
            <w:r>
              <w:rPr>
                <w:b/>
              </w:rPr>
              <w:t>80 &amp; 20</w:t>
            </w:r>
          </w:p>
        </w:tc>
      </w:tr>
      <w:tr w:rsidR="00FD4751" w:rsidTr="006E3593">
        <w:trPr>
          <w:jc w:val="center"/>
        </w:trPr>
        <w:tc>
          <w:tcPr>
            <w:tcW w:w="1417" w:type="dxa"/>
          </w:tcPr>
          <w:p w:rsidR="00FD4751" w:rsidRDefault="00FD4751" w:rsidP="006E3593">
            <w:pPr>
              <w:jc w:val="center"/>
            </w:pPr>
            <w:r>
              <w:t>40</w:t>
            </w:r>
          </w:p>
        </w:tc>
        <w:tc>
          <w:tcPr>
            <w:tcW w:w="1526" w:type="dxa"/>
            <w:gridSpan w:val="2"/>
          </w:tcPr>
          <w:p w:rsidR="00FD4751" w:rsidRDefault="00FD4751" w:rsidP="006E3593">
            <w:pPr>
              <w:jc w:val="center"/>
            </w:pPr>
            <w:r>
              <w:t>34 &amp; 9</w:t>
            </w:r>
          </w:p>
        </w:tc>
        <w:tc>
          <w:tcPr>
            <w:tcW w:w="1560" w:type="dxa"/>
          </w:tcPr>
          <w:p w:rsidR="00FD4751" w:rsidRDefault="00FD4751" w:rsidP="006E3593">
            <w:pPr>
              <w:jc w:val="center"/>
            </w:pPr>
            <w:r>
              <w:t>85</w:t>
            </w:r>
          </w:p>
        </w:tc>
        <w:tc>
          <w:tcPr>
            <w:tcW w:w="1701" w:type="dxa"/>
          </w:tcPr>
          <w:p w:rsidR="00FD4751" w:rsidRDefault="00FD4751" w:rsidP="006E3593">
            <w:pPr>
              <w:jc w:val="center"/>
            </w:pPr>
            <w:r>
              <w:t>81 &amp; 20</w:t>
            </w:r>
          </w:p>
        </w:tc>
      </w:tr>
      <w:tr w:rsidR="00FD4751" w:rsidTr="006E3593">
        <w:trPr>
          <w:jc w:val="center"/>
        </w:trPr>
        <w:tc>
          <w:tcPr>
            <w:tcW w:w="1417" w:type="dxa"/>
          </w:tcPr>
          <w:p w:rsidR="00FD4751" w:rsidRDefault="00FD4751" w:rsidP="006E3593">
            <w:pPr>
              <w:jc w:val="center"/>
            </w:pPr>
            <w:r>
              <w:t>41</w:t>
            </w:r>
          </w:p>
        </w:tc>
        <w:tc>
          <w:tcPr>
            <w:tcW w:w="1526" w:type="dxa"/>
            <w:gridSpan w:val="2"/>
          </w:tcPr>
          <w:p w:rsidR="00FD4751" w:rsidRDefault="00FD4751" w:rsidP="006E3593">
            <w:pPr>
              <w:jc w:val="center"/>
            </w:pPr>
            <w:r>
              <w:t>35 &amp; 9</w:t>
            </w:r>
          </w:p>
        </w:tc>
        <w:tc>
          <w:tcPr>
            <w:tcW w:w="1560" w:type="dxa"/>
          </w:tcPr>
          <w:p w:rsidR="00FD4751" w:rsidRDefault="00FD4751" w:rsidP="006E3593">
            <w:pPr>
              <w:jc w:val="center"/>
            </w:pPr>
            <w:r>
              <w:t>86</w:t>
            </w:r>
          </w:p>
        </w:tc>
        <w:tc>
          <w:tcPr>
            <w:tcW w:w="1701" w:type="dxa"/>
          </w:tcPr>
          <w:p w:rsidR="00FD4751" w:rsidRDefault="00FD4751" w:rsidP="006E3593">
            <w:pPr>
              <w:jc w:val="center"/>
            </w:pPr>
            <w:r>
              <w:t>82 &amp; 21</w:t>
            </w:r>
          </w:p>
        </w:tc>
      </w:tr>
      <w:tr w:rsidR="00FD4751" w:rsidTr="006E3593">
        <w:trPr>
          <w:jc w:val="center"/>
        </w:trPr>
        <w:tc>
          <w:tcPr>
            <w:tcW w:w="1417" w:type="dxa"/>
          </w:tcPr>
          <w:p w:rsidR="00FD4751" w:rsidRDefault="00FD4751" w:rsidP="006E3593">
            <w:pPr>
              <w:jc w:val="center"/>
              <w:rPr>
                <w:b/>
              </w:rPr>
            </w:pPr>
            <w:r>
              <w:rPr>
                <w:b/>
              </w:rPr>
              <w:t>42</w:t>
            </w:r>
          </w:p>
        </w:tc>
        <w:tc>
          <w:tcPr>
            <w:tcW w:w="1526" w:type="dxa"/>
            <w:gridSpan w:val="2"/>
          </w:tcPr>
          <w:p w:rsidR="00FD4751" w:rsidRDefault="00FD4751" w:rsidP="006E3593">
            <w:pPr>
              <w:jc w:val="center"/>
              <w:rPr>
                <w:b/>
              </w:rPr>
            </w:pPr>
            <w:r>
              <w:rPr>
                <w:b/>
              </w:rPr>
              <w:t>36 &amp; 9</w:t>
            </w:r>
          </w:p>
        </w:tc>
        <w:tc>
          <w:tcPr>
            <w:tcW w:w="1560" w:type="dxa"/>
          </w:tcPr>
          <w:p w:rsidR="00FD4751" w:rsidRDefault="00FD4751" w:rsidP="006E3593">
            <w:pPr>
              <w:jc w:val="center"/>
              <w:rPr>
                <w:b/>
              </w:rPr>
            </w:pPr>
            <w:r>
              <w:rPr>
                <w:b/>
              </w:rPr>
              <w:t>87</w:t>
            </w:r>
          </w:p>
        </w:tc>
        <w:tc>
          <w:tcPr>
            <w:tcW w:w="1701" w:type="dxa"/>
          </w:tcPr>
          <w:p w:rsidR="00FD4751" w:rsidRDefault="00FD4751" w:rsidP="006E3593">
            <w:pPr>
              <w:jc w:val="center"/>
              <w:rPr>
                <w:b/>
              </w:rPr>
            </w:pPr>
            <w:r>
              <w:rPr>
                <w:b/>
              </w:rPr>
              <w:t>84 &amp; 21</w:t>
            </w:r>
          </w:p>
        </w:tc>
      </w:tr>
      <w:tr w:rsidR="00FD4751" w:rsidTr="006E3593">
        <w:trPr>
          <w:jc w:val="center"/>
        </w:trPr>
        <w:tc>
          <w:tcPr>
            <w:tcW w:w="1417" w:type="dxa"/>
          </w:tcPr>
          <w:p w:rsidR="00FD4751" w:rsidRDefault="00FD4751" w:rsidP="006E3593">
            <w:pPr>
              <w:jc w:val="center"/>
            </w:pPr>
            <w:r>
              <w:t>43</w:t>
            </w:r>
          </w:p>
        </w:tc>
        <w:tc>
          <w:tcPr>
            <w:tcW w:w="1526" w:type="dxa"/>
            <w:gridSpan w:val="2"/>
          </w:tcPr>
          <w:p w:rsidR="00FD4751" w:rsidRDefault="00FD4751" w:rsidP="006E3593">
            <w:pPr>
              <w:jc w:val="center"/>
            </w:pPr>
            <w:r>
              <w:t>37 &amp; 9</w:t>
            </w:r>
          </w:p>
        </w:tc>
        <w:tc>
          <w:tcPr>
            <w:tcW w:w="1560" w:type="dxa"/>
          </w:tcPr>
          <w:p w:rsidR="00FD4751" w:rsidRDefault="00FD4751" w:rsidP="006E3593">
            <w:pPr>
              <w:jc w:val="center"/>
            </w:pPr>
            <w:r>
              <w:t>88</w:t>
            </w:r>
          </w:p>
        </w:tc>
        <w:tc>
          <w:tcPr>
            <w:tcW w:w="1701" w:type="dxa"/>
          </w:tcPr>
          <w:p w:rsidR="00FD4751" w:rsidRDefault="00FD4751" w:rsidP="006E3593">
            <w:pPr>
              <w:jc w:val="center"/>
            </w:pPr>
            <w:r>
              <w:t>85 &amp; 21</w:t>
            </w:r>
          </w:p>
        </w:tc>
      </w:tr>
      <w:tr w:rsidR="00FD4751" w:rsidTr="006E3593">
        <w:trPr>
          <w:jc w:val="center"/>
        </w:trPr>
        <w:tc>
          <w:tcPr>
            <w:tcW w:w="1417" w:type="dxa"/>
          </w:tcPr>
          <w:p w:rsidR="00FD4751" w:rsidRDefault="00FD4751" w:rsidP="006E3593">
            <w:pPr>
              <w:jc w:val="center"/>
            </w:pPr>
            <w:r>
              <w:t>44</w:t>
            </w:r>
          </w:p>
        </w:tc>
        <w:tc>
          <w:tcPr>
            <w:tcW w:w="1526" w:type="dxa"/>
            <w:gridSpan w:val="2"/>
          </w:tcPr>
          <w:p w:rsidR="00FD4751" w:rsidRDefault="00FD4751" w:rsidP="006E3593">
            <w:pPr>
              <w:jc w:val="center"/>
            </w:pPr>
            <w:r>
              <w:t>38 &amp; 10</w:t>
            </w:r>
          </w:p>
        </w:tc>
        <w:tc>
          <w:tcPr>
            <w:tcW w:w="1560" w:type="dxa"/>
          </w:tcPr>
          <w:p w:rsidR="00FD4751" w:rsidRDefault="00FD4751" w:rsidP="006E3593">
            <w:pPr>
              <w:jc w:val="center"/>
            </w:pPr>
            <w:r>
              <w:t>89</w:t>
            </w:r>
          </w:p>
        </w:tc>
        <w:tc>
          <w:tcPr>
            <w:tcW w:w="1701" w:type="dxa"/>
          </w:tcPr>
          <w:p w:rsidR="00FD4751" w:rsidRDefault="00FD4751" w:rsidP="006E3593">
            <w:pPr>
              <w:jc w:val="center"/>
            </w:pPr>
            <w:r>
              <w:t>86 &amp; 22</w:t>
            </w:r>
          </w:p>
        </w:tc>
      </w:tr>
      <w:tr w:rsidR="00FD4751" w:rsidTr="006E3593">
        <w:trPr>
          <w:jc w:val="center"/>
        </w:trPr>
        <w:tc>
          <w:tcPr>
            <w:tcW w:w="1417" w:type="dxa"/>
          </w:tcPr>
          <w:p w:rsidR="00FD4751" w:rsidRDefault="00FD4751" w:rsidP="006E3593">
            <w:pPr>
              <w:jc w:val="center"/>
            </w:pPr>
            <w:r>
              <w:t>45</w:t>
            </w:r>
          </w:p>
        </w:tc>
        <w:tc>
          <w:tcPr>
            <w:tcW w:w="1526" w:type="dxa"/>
            <w:gridSpan w:val="2"/>
          </w:tcPr>
          <w:p w:rsidR="00FD4751" w:rsidRDefault="00FD4751" w:rsidP="006E3593">
            <w:pPr>
              <w:jc w:val="center"/>
            </w:pPr>
            <w:r>
              <w:t>39 &amp; 10</w:t>
            </w:r>
          </w:p>
        </w:tc>
        <w:tc>
          <w:tcPr>
            <w:tcW w:w="1560" w:type="dxa"/>
          </w:tcPr>
          <w:p w:rsidR="00FD4751" w:rsidRDefault="00FD4751" w:rsidP="006E3593">
            <w:pPr>
              <w:jc w:val="center"/>
            </w:pPr>
            <w:r>
              <w:t>90</w:t>
            </w:r>
          </w:p>
        </w:tc>
        <w:tc>
          <w:tcPr>
            <w:tcW w:w="1701" w:type="dxa"/>
          </w:tcPr>
          <w:p w:rsidR="00FD4751" w:rsidRDefault="00FD4751" w:rsidP="006E3593">
            <w:pPr>
              <w:jc w:val="center"/>
            </w:pPr>
            <w:r>
              <w:t>87 &amp; 22</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Comment"/>
      </w:pPr>
      <w: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283"/>
        <w:gridCol w:w="1276"/>
        <w:gridCol w:w="1368"/>
        <w:gridCol w:w="50"/>
        <w:gridCol w:w="2409"/>
        <w:gridCol w:w="23"/>
      </w:tblGrid>
      <w:tr w:rsidR="00FD4751" w:rsidTr="006E3593">
        <w:trPr>
          <w:jc w:val="center"/>
        </w:trPr>
        <w:tc>
          <w:tcPr>
            <w:tcW w:w="1809" w:type="dxa"/>
            <w:gridSpan w:val="2"/>
            <w:tcBorders>
              <w:bottom w:val="nil"/>
              <w:right w:val="nil"/>
            </w:tcBorders>
          </w:tcPr>
          <w:p w:rsidR="00FD4751" w:rsidRDefault="00FD4751" w:rsidP="006E3593">
            <w:pPr>
              <w:pStyle w:val="FigureHeading"/>
            </w:pPr>
            <w:r>
              <w:t>Table 20.7</w:t>
            </w:r>
          </w:p>
        </w:tc>
        <w:tc>
          <w:tcPr>
            <w:tcW w:w="5125" w:type="dxa"/>
            <w:gridSpan w:val="5"/>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73050" cy="354965"/>
                  <wp:effectExtent l="0" t="0" r="0" b="0"/>
                  <wp:docPr id="146" name="Picture 14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rPr>
          <w:jc w:val="center"/>
        </w:trPr>
        <w:tc>
          <w:tcPr>
            <w:tcW w:w="6935" w:type="dxa"/>
            <w:gridSpan w:val="7"/>
            <w:tcBorders>
              <w:top w:val="nil"/>
            </w:tcBorders>
          </w:tcPr>
          <w:p w:rsidR="00FD4751" w:rsidRDefault="00FD4751" w:rsidP="006E3593">
            <w:pPr>
              <w:spacing w:before="120"/>
              <w:jc w:val="center"/>
              <w:rPr>
                <w:b/>
              </w:rPr>
            </w:pPr>
            <w:r>
              <w:rPr>
                <w:b/>
                <w:color w:val="000000"/>
              </w:rPr>
              <w:t>APPORTIONMENT</w:t>
            </w:r>
          </w:p>
        </w:tc>
      </w:tr>
      <w:tr w:rsidR="00FD4751" w:rsidTr="006E3593">
        <w:trPr>
          <w:gridAfter w:val="1"/>
          <w:wAfter w:w="22" w:type="dxa"/>
          <w:jc w:val="center"/>
        </w:trPr>
        <w:tc>
          <w:tcPr>
            <w:tcW w:w="1526" w:type="dxa"/>
          </w:tcPr>
          <w:p w:rsidR="00FD4751" w:rsidRDefault="00FD4751" w:rsidP="006E3593">
            <w:pPr>
              <w:jc w:val="center"/>
              <w:rPr>
                <w:b/>
              </w:rPr>
            </w:pPr>
            <w:r>
              <w:rPr>
                <w:b/>
              </w:rPr>
              <w:t>Impairment Rating</w:t>
            </w:r>
          </w:p>
        </w:tc>
        <w:tc>
          <w:tcPr>
            <w:tcW w:w="1559" w:type="dxa"/>
            <w:gridSpan w:val="2"/>
          </w:tcPr>
          <w:p w:rsidR="00FD4751" w:rsidRDefault="00FD4751" w:rsidP="006E3593">
            <w:pPr>
              <w:jc w:val="center"/>
              <w:rPr>
                <w:b/>
              </w:rPr>
            </w:pPr>
            <w:r>
              <w:rPr>
                <w:b/>
              </w:rPr>
              <w:t>Apportioned in Ratio 5:1</w:t>
            </w:r>
          </w:p>
        </w:tc>
        <w:tc>
          <w:tcPr>
            <w:tcW w:w="1418" w:type="dxa"/>
            <w:gridSpan w:val="2"/>
          </w:tcPr>
          <w:p w:rsidR="00FD4751" w:rsidRDefault="00FD4751" w:rsidP="006E3593">
            <w:pPr>
              <w:jc w:val="center"/>
              <w:rPr>
                <w:b/>
              </w:rPr>
            </w:pPr>
            <w:r>
              <w:rPr>
                <w:b/>
              </w:rPr>
              <w:t>Impairment Rating</w:t>
            </w:r>
          </w:p>
        </w:tc>
        <w:tc>
          <w:tcPr>
            <w:tcW w:w="2409" w:type="dxa"/>
          </w:tcPr>
          <w:p w:rsidR="00FD4751" w:rsidRDefault="00FD4751" w:rsidP="006E3593">
            <w:pPr>
              <w:jc w:val="center"/>
              <w:rPr>
                <w:b/>
              </w:rPr>
            </w:pPr>
            <w:r>
              <w:rPr>
                <w:b/>
              </w:rPr>
              <w:t>Apportioned in Ratio 5:1</w:t>
            </w:r>
          </w:p>
        </w:tc>
      </w:tr>
      <w:tr w:rsidR="00FD4751" w:rsidTr="006E3593">
        <w:trPr>
          <w:gridAfter w:val="1"/>
          <w:wAfter w:w="22" w:type="dxa"/>
          <w:jc w:val="center"/>
        </w:trPr>
        <w:tc>
          <w:tcPr>
            <w:tcW w:w="1526" w:type="dxa"/>
          </w:tcPr>
          <w:p w:rsidR="00FD4751" w:rsidRDefault="00FD4751" w:rsidP="006E3593">
            <w:pPr>
              <w:jc w:val="center"/>
            </w:pPr>
            <w:r>
              <w:t>1</w:t>
            </w:r>
          </w:p>
        </w:tc>
        <w:tc>
          <w:tcPr>
            <w:tcW w:w="1559" w:type="dxa"/>
            <w:gridSpan w:val="2"/>
          </w:tcPr>
          <w:p w:rsidR="00FD4751" w:rsidRDefault="00FD4751" w:rsidP="006E3593">
            <w:pPr>
              <w:jc w:val="center"/>
            </w:pPr>
            <w:r>
              <w:t>1 &amp; 0</w:t>
            </w:r>
          </w:p>
        </w:tc>
        <w:tc>
          <w:tcPr>
            <w:tcW w:w="1368" w:type="dxa"/>
          </w:tcPr>
          <w:p w:rsidR="00FD4751" w:rsidRDefault="00FD4751" w:rsidP="006E3593">
            <w:pPr>
              <w:jc w:val="center"/>
            </w:pPr>
            <w:r>
              <w:t>46</w:t>
            </w:r>
          </w:p>
        </w:tc>
        <w:tc>
          <w:tcPr>
            <w:tcW w:w="2459" w:type="dxa"/>
            <w:gridSpan w:val="2"/>
          </w:tcPr>
          <w:p w:rsidR="00FD4751" w:rsidRDefault="00FD4751" w:rsidP="006E3593">
            <w:pPr>
              <w:jc w:val="center"/>
            </w:pPr>
            <w:r>
              <w:t>41 &amp; 8</w:t>
            </w:r>
          </w:p>
        </w:tc>
      </w:tr>
      <w:tr w:rsidR="00FD4751" w:rsidTr="006E3593">
        <w:trPr>
          <w:gridAfter w:val="1"/>
          <w:wAfter w:w="22" w:type="dxa"/>
          <w:jc w:val="center"/>
        </w:trPr>
        <w:tc>
          <w:tcPr>
            <w:tcW w:w="1526" w:type="dxa"/>
          </w:tcPr>
          <w:p w:rsidR="00FD4751" w:rsidRDefault="00FD4751" w:rsidP="006E3593">
            <w:pPr>
              <w:jc w:val="center"/>
            </w:pPr>
            <w:r>
              <w:t>2</w:t>
            </w:r>
          </w:p>
        </w:tc>
        <w:tc>
          <w:tcPr>
            <w:tcW w:w="1559" w:type="dxa"/>
            <w:gridSpan w:val="2"/>
          </w:tcPr>
          <w:p w:rsidR="00FD4751" w:rsidRDefault="00FD4751" w:rsidP="006E3593">
            <w:pPr>
              <w:jc w:val="center"/>
            </w:pPr>
            <w:r>
              <w:t>1 &amp; 1</w:t>
            </w:r>
          </w:p>
        </w:tc>
        <w:tc>
          <w:tcPr>
            <w:tcW w:w="1368" w:type="dxa"/>
          </w:tcPr>
          <w:p w:rsidR="00FD4751" w:rsidRDefault="00FD4751" w:rsidP="006E3593">
            <w:pPr>
              <w:jc w:val="center"/>
            </w:pPr>
            <w:r>
              <w:t>47</w:t>
            </w:r>
          </w:p>
        </w:tc>
        <w:tc>
          <w:tcPr>
            <w:tcW w:w="2459" w:type="dxa"/>
            <w:gridSpan w:val="2"/>
          </w:tcPr>
          <w:p w:rsidR="00FD4751" w:rsidRDefault="00FD4751" w:rsidP="006E3593">
            <w:pPr>
              <w:jc w:val="center"/>
            </w:pPr>
            <w:r>
              <w:t>42 &amp; 8</w:t>
            </w:r>
          </w:p>
        </w:tc>
      </w:tr>
      <w:tr w:rsidR="00FD4751" w:rsidTr="006E3593">
        <w:trPr>
          <w:gridAfter w:val="1"/>
          <w:wAfter w:w="22" w:type="dxa"/>
          <w:jc w:val="center"/>
        </w:trPr>
        <w:tc>
          <w:tcPr>
            <w:tcW w:w="1526" w:type="dxa"/>
          </w:tcPr>
          <w:p w:rsidR="00FD4751" w:rsidRDefault="00FD4751" w:rsidP="006E3593">
            <w:pPr>
              <w:jc w:val="center"/>
            </w:pPr>
            <w:r>
              <w:t>3</w:t>
            </w:r>
          </w:p>
        </w:tc>
        <w:tc>
          <w:tcPr>
            <w:tcW w:w="1559" w:type="dxa"/>
            <w:gridSpan w:val="2"/>
          </w:tcPr>
          <w:p w:rsidR="00FD4751" w:rsidRDefault="00FD4751" w:rsidP="006E3593">
            <w:pPr>
              <w:jc w:val="center"/>
            </w:pPr>
            <w:r>
              <w:t>2 &amp; 1</w:t>
            </w:r>
          </w:p>
        </w:tc>
        <w:tc>
          <w:tcPr>
            <w:tcW w:w="1368" w:type="dxa"/>
          </w:tcPr>
          <w:p w:rsidR="00FD4751" w:rsidRDefault="00FD4751" w:rsidP="006E3593">
            <w:pPr>
              <w:jc w:val="center"/>
            </w:pPr>
            <w:r>
              <w:t>48</w:t>
            </w:r>
          </w:p>
        </w:tc>
        <w:tc>
          <w:tcPr>
            <w:tcW w:w="2459" w:type="dxa"/>
            <w:gridSpan w:val="2"/>
          </w:tcPr>
          <w:p w:rsidR="00FD4751" w:rsidRDefault="00FD4751" w:rsidP="006E3593">
            <w:pPr>
              <w:jc w:val="center"/>
            </w:pPr>
            <w:r>
              <w:t>43 &amp; 9</w:t>
            </w:r>
          </w:p>
        </w:tc>
      </w:tr>
      <w:tr w:rsidR="00FD4751" w:rsidTr="006E3593">
        <w:trPr>
          <w:gridAfter w:val="1"/>
          <w:wAfter w:w="22" w:type="dxa"/>
          <w:jc w:val="center"/>
        </w:trPr>
        <w:tc>
          <w:tcPr>
            <w:tcW w:w="1526" w:type="dxa"/>
          </w:tcPr>
          <w:p w:rsidR="00FD4751" w:rsidRDefault="00FD4751" w:rsidP="006E3593">
            <w:pPr>
              <w:jc w:val="center"/>
            </w:pPr>
            <w:r>
              <w:t>4</w:t>
            </w:r>
          </w:p>
        </w:tc>
        <w:tc>
          <w:tcPr>
            <w:tcW w:w="1559" w:type="dxa"/>
            <w:gridSpan w:val="2"/>
          </w:tcPr>
          <w:p w:rsidR="00FD4751" w:rsidRDefault="00FD4751" w:rsidP="006E3593">
            <w:pPr>
              <w:jc w:val="center"/>
            </w:pPr>
            <w:r>
              <w:t>3 &amp; 1</w:t>
            </w:r>
          </w:p>
        </w:tc>
        <w:tc>
          <w:tcPr>
            <w:tcW w:w="1368" w:type="dxa"/>
          </w:tcPr>
          <w:p w:rsidR="00FD4751" w:rsidRDefault="00FD4751" w:rsidP="006E3593">
            <w:pPr>
              <w:jc w:val="center"/>
            </w:pPr>
            <w:r>
              <w:t>49</w:t>
            </w:r>
          </w:p>
        </w:tc>
        <w:tc>
          <w:tcPr>
            <w:tcW w:w="2459" w:type="dxa"/>
            <w:gridSpan w:val="2"/>
          </w:tcPr>
          <w:p w:rsidR="00FD4751" w:rsidRDefault="00FD4751" w:rsidP="006E3593">
            <w:pPr>
              <w:jc w:val="center"/>
            </w:pPr>
            <w:r>
              <w:t>44 &amp; 9</w:t>
            </w:r>
          </w:p>
        </w:tc>
      </w:tr>
      <w:tr w:rsidR="00FD4751" w:rsidTr="006E3593">
        <w:trPr>
          <w:gridAfter w:val="1"/>
          <w:wAfter w:w="22" w:type="dxa"/>
          <w:jc w:val="center"/>
        </w:trPr>
        <w:tc>
          <w:tcPr>
            <w:tcW w:w="1526" w:type="dxa"/>
          </w:tcPr>
          <w:p w:rsidR="00FD4751" w:rsidRDefault="00FD4751" w:rsidP="006E3593">
            <w:pPr>
              <w:jc w:val="center"/>
            </w:pPr>
            <w:r>
              <w:t>5</w:t>
            </w:r>
          </w:p>
        </w:tc>
        <w:tc>
          <w:tcPr>
            <w:tcW w:w="1559" w:type="dxa"/>
            <w:gridSpan w:val="2"/>
          </w:tcPr>
          <w:p w:rsidR="00FD4751" w:rsidRDefault="00FD4751" w:rsidP="006E3593">
            <w:pPr>
              <w:jc w:val="center"/>
            </w:pPr>
            <w:r>
              <w:t>4 &amp; 1</w:t>
            </w:r>
          </w:p>
        </w:tc>
        <w:tc>
          <w:tcPr>
            <w:tcW w:w="1368" w:type="dxa"/>
          </w:tcPr>
          <w:p w:rsidR="00FD4751" w:rsidRDefault="00FD4751" w:rsidP="006E3593">
            <w:pPr>
              <w:jc w:val="center"/>
              <w:rPr>
                <w:b/>
              </w:rPr>
            </w:pPr>
            <w:r>
              <w:rPr>
                <w:b/>
              </w:rPr>
              <w:t>50</w:t>
            </w:r>
          </w:p>
        </w:tc>
        <w:tc>
          <w:tcPr>
            <w:tcW w:w="2459" w:type="dxa"/>
            <w:gridSpan w:val="2"/>
          </w:tcPr>
          <w:p w:rsidR="00FD4751" w:rsidRDefault="00FD4751" w:rsidP="006E3593">
            <w:pPr>
              <w:jc w:val="center"/>
              <w:rPr>
                <w:b/>
              </w:rPr>
            </w:pPr>
            <w:r>
              <w:rPr>
                <w:b/>
              </w:rPr>
              <w:t>45 &amp; 9</w:t>
            </w:r>
          </w:p>
        </w:tc>
      </w:tr>
      <w:tr w:rsidR="00FD4751" w:rsidTr="006E3593">
        <w:trPr>
          <w:gridAfter w:val="1"/>
          <w:wAfter w:w="22" w:type="dxa"/>
          <w:jc w:val="center"/>
        </w:trPr>
        <w:tc>
          <w:tcPr>
            <w:tcW w:w="1526" w:type="dxa"/>
          </w:tcPr>
          <w:p w:rsidR="00FD4751" w:rsidRDefault="00FD4751" w:rsidP="006E3593">
            <w:pPr>
              <w:jc w:val="center"/>
              <w:rPr>
                <w:b/>
              </w:rPr>
            </w:pPr>
            <w:r>
              <w:rPr>
                <w:b/>
              </w:rPr>
              <w:t>6</w:t>
            </w:r>
          </w:p>
        </w:tc>
        <w:tc>
          <w:tcPr>
            <w:tcW w:w="1559" w:type="dxa"/>
            <w:gridSpan w:val="2"/>
          </w:tcPr>
          <w:p w:rsidR="00FD4751" w:rsidRDefault="00FD4751" w:rsidP="006E3593">
            <w:pPr>
              <w:jc w:val="center"/>
              <w:rPr>
                <w:b/>
              </w:rPr>
            </w:pPr>
            <w:r>
              <w:rPr>
                <w:b/>
              </w:rPr>
              <w:t>5 &amp; 1</w:t>
            </w:r>
          </w:p>
        </w:tc>
        <w:tc>
          <w:tcPr>
            <w:tcW w:w="1368" w:type="dxa"/>
          </w:tcPr>
          <w:p w:rsidR="00FD4751" w:rsidRDefault="00FD4751" w:rsidP="006E3593">
            <w:pPr>
              <w:jc w:val="center"/>
            </w:pPr>
            <w:r>
              <w:t>51</w:t>
            </w:r>
          </w:p>
        </w:tc>
        <w:tc>
          <w:tcPr>
            <w:tcW w:w="2459" w:type="dxa"/>
            <w:gridSpan w:val="2"/>
          </w:tcPr>
          <w:p w:rsidR="00FD4751" w:rsidRDefault="00FD4751" w:rsidP="006E3593">
            <w:pPr>
              <w:jc w:val="center"/>
            </w:pPr>
            <w:r>
              <w:t>46 &amp; 9</w:t>
            </w:r>
          </w:p>
        </w:tc>
      </w:tr>
      <w:tr w:rsidR="00FD4751" w:rsidTr="006E3593">
        <w:trPr>
          <w:gridAfter w:val="1"/>
          <w:wAfter w:w="22" w:type="dxa"/>
          <w:jc w:val="center"/>
        </w:trPr>
        <w:tc>
          <w:tcPr>
            <w:tcW w:w="1526" w:type="dxa"/>
          </w:tcPr>
          <w:p w:rsidR="00FD4751" w:rsidRDefault="00FD4751" w:rsidP="006E3593">
            <w:pPr>
              <w:jc w:val="center"/>
            </w:pPr>
            <w:r>
              <w:t>7</w:t>
            </w:r>
          </w:p>
        </w:tc>
        <w:tc>
          <w:tcPr>
            <w:tcW w:w="1559" w:type="dxa"/>
            <w:gridSpan w:val="2"/>
          </w:tcPr>
          <w:p w:rsidR="00FD4751" w:rsidRDefault="00FD4751" w:rsidP="006E3593">
            <w:pPr>
              <w:jc w:val="center"/>
            </w:pPr>
            <w:r>
              <w:t>6 &amp; 1</w:t>
            </w:r>
          </w:p>
        </w:tc>
        <w:tc>
          <w:tcPr>
            <w:tcW w:w="1368" w:type="dxa"/>
          </w:tcPr>
          <w:p w:rsidR="00FD4751" w:rsidRDefault="00FD4751" w:rsidP="006E3593">
            <w:pPr>
              <w:jc w:val="center"/>
            </w:pPr>
            <w:r>
              <w:t>52</w:t>
            </w:r>
          </w:p>
        </w:tc>
        <w:tc>
          <w:tcPr>
            <w:tcW w:w="2459" w:type="dxa"/>
            <w:gridSpan w:val="2"/>
          </w:tcPr>
          <w:p w:rsidR="00FD4751" w:rsidRDefault="00FD4751" w:rsidP="006E3593">
            <w:pPr>
              <w:jc w:val="center"/>
            </w:pPr>
            <w:r>
              <w:t>47 &amp; 9</w:t>
            </w:r>
          </w:p>
        </w:tc>
      </w:tr>
      <w:tr w:rsidR="00FD4751" w:rsidTr="006E3593">
        <w:trPr>
          <w:gridAfter w:val="1"/>
          <w:wAfter w:w="22" w:type="dxa"/>
          <w:jc w:val="center"/>
        </w:trPr>
        <w:tc>
          <w:tcPr>
            <w:tcW w:w="1526" w:type="dxa"/>
          </w:tcPr>
          <w:p w:rsidR="00FD4751" w:rsidRDefault="00FD4751" w:rsidP="006E3593">
            <w:pPr>
              <w:jc w:val="center"/>
            </w:pPr>
            <w:r>
              <w:t>8</w:t>
            </w:r>
          </w:p>
        </w:tc>
        <w:tc>
          <w:tcPr>
            <w:tcW w:w="1559" w:type="dxa"/>
            <w:gridSpan w:val="2"/>
          </w:tcPr>
          <w:p w:rsidR="00FD4751" w:rsidRDefault="00FD4751" w:rsidP="006E3593">
            <w:pPr>
              <w:jc w:val="center"/>
            </w:pPr>
            <w:r>
              <w:t>7 &amp; 1</w:t>
            </w:r>
          </w:p>
        </w:tc>
        <w:tc>
          <w:tcPr>
            <w:tcW w:w="1368" w:type="dxa"/>
          </w:tcPr>
          <w:p w:rsidR="00FD4751" w:rsidRDefault="00FD4751" w:rsidP="006E3593">
            <w:pPr>
              <w:jc w:val="center"/>
            </w:pPr>
            <w:r>
              <w:t>53</w:t>
            </w:r>
          </w:p>
        </w:tc>
        <w:tc>
          <w:tcPr>
            <w:tcW w:w="2459" w:type="dxa"/>
            <w:gridSpan w:val="2"/>
          </w:tcPr>
          <w:p w:rsidR="00FD4751" w:rsidRDefault="00FD4751" w:rsidP="006E3593">
            <w:pPr>
              <w:jc w:val="center"/>
            </w:pPr>
            <w:r>
              <w:t>48 &amp; 10</w:t>
            </w:r>
          </w:p>
        </w:tc>
      </w:tr>
      <w:tr w:rsidR="00FD4751" w:rsidTr="006E3593">
        <w:trPr>
          <w:gridAfter w:val="1"/>
          <w:wAfter w:w="22" w:type="dxa"/>
          <w:jc w:val="center"/>
        </w:trPr>
        <w:tc>
          <w:tcPr>
            <w:tcW w:w="1526" w:type="dxa"/>
          </w:tcPr>
          <w:p w:rsidR="00FD4751" w:rsidRDefault="00FD4751" w:rsidP="006E3593">
            <w:pPr>
              <w:jc w:val="center"/>
            </w:pPr>
            <w:r>
              <w:t>9</w:t>
            </w:r>
          </w:p>
        </w:tc>
        <w:tc>
          <w:tcPr>
            <w:tcW w:w="1559" w:type="dxa"/>
            <w:gridSpan w:val="2"/>
          </w:tcPr>
          <w:p w:rsidR="00FD4751" w:rsidRDefault="00FD4751" w:rsidP="006E3593">
            <w:pPr>
              <w:jc w:val="center"/>
            </w:pPr>
            <w:r>
              <w:t>7 &amp; 2</w:t>
            </w:r>
          </w:p>
        </w:tc>
        <w:tc>
          <w:tcPr>
            <w:tcW w:w="1368" w:type="dxa"/>
          </w:tcPr>
          <w:p w:rsidR="00FD4751" w:rsidRDefault="00FD4751" w:rsidP="006E3593">
            <w:pPr>
              <w:jc w:val="center"/>
            </w:pPr>
            <w:r>
              <w:t>54</w:t>
            </w:r>
          </w:p>
        </w:tc>
        <w:tc>
          <w:tcPr>
            <w:tcW w:w="2459" w:type="dxa"/>
            <w:gridSpan w:val="2"/>
          </w:tcPr>
          <w:p w:rsidR="00FD4751" w:rsidRDefault="00FD4751" w:rsidP="006E3593">
            <w:pPr>
              <w:jc w:val="center"/>
            </w:pPr>
            <w:r>
              <w:t>49 &amp; 10</w:t>
            </w:r>
          </w:p>
        </w:tc>
      </w:tr>
      <w:tr w:rsidR="00FD4751" w:rsidTr="006E3593">
        <w:trPr>
          <w:gridAfter w:val="1"/>
          <w:wAfter w:w="22" w:type="dxa"/>
          <w:jc w:val="center"/>
        </w:trPr>
        <w:tc>
          <w:tcPr>
            <w:tcW w:w="1526" w:type="dxa"/>
          </w:tcPr>
          <w:p w:rsidR="00FD4751" w:rsidRDefault="00FD4751" w:rsidP="006E3593">
            <w:pPr>
              <w:jc w:val="center"/>
            </w:pPr>
            <w:r>
              <w:t>10</w:t>
            </w:r>
          </w:p>
        </w:tc>
        <w:tc>
          <w:tcPr>
            <w:tcW w:w="1559" w:type="dxa"/>
            <w:gridSpan w:val="2"/>
          </w:tcPr>
          <w:p w:rsidR="00FD4751" w:rsidRDefault="00FD4751" w:rsidP="006E3593">
            <w:pPr>
              <w:jc w:val="center"/>
            </w:pPr>
            <w:r>
              <w:t>8 &amp; 2</w:t>
            </w:r>
          </w:p>
        </w:tc>
        <w:tc>
          <w:tcPr>
            <w:tcW w:w="1368" w:type="dxa"/>
          </w:tcPr>
          <w:p w:rsidR="00FD4751" w:rsidRDefault="00FD4751" w:rsidP="006E3593">
            <w:pPr>
              <w:jc w:val="center"/>
              <w:rPr>
                <w:b/>
              </w:rPr>
            </w:pPr>
            <w:r>
              <w:rPr>
                <w:b/>
              </w:rPr>
              <w:t>55</w:t>
            </w:r>
          </w:p>
        </w:tc>
        <w:tc>
          <w:tcPr>
            <w:tcW w:w="2459" w:type="dxa"/>
            <w:gridSpan w:val="2"/>
          </w:tcPr>
          <w:p w:rsidR="00FD4751" w:rsidRDefault="00FD4751" w:rsidP="006E3593">
            <w:pPr>
              <w:jc w:val="center"/>
              <w:rPr>
                <w:b/>
              </w:rPr>
            </w:pPr>
            <w:r>
              <w:rPr>
                <w:b/>
              </w:rPr>
              <w:t>50 &amp; 10</w:t>
            </w:r>
          </w:p>
        </w:tc>
      </w:tr>
      <w:tr w:rsidR="00FD4751" w:rsidTr="006E3593">
        <w:trPr>
          <w:gridAfter w:val="1"/>
          <w:wAfter w:w="22" w:type="dxa"/>
          <w:jc w:val="center"/>
        </w:trPr>
        <w:tc>
          <w:tcPr>
            <w:tcW w:w="1526" w:type="dxa"/>
          </w:tcPr>
          <w:p w:rsidR="00FD4751" w:rsidRDefault="00FD4751" w:rsidP="006E3593">
            <w:pPr>
              <w:jc w:val="center"/>
            </w:pPr>
            <w:r>
              <w:t>11</w:t>
            </w:r>
          </w:p>
        </w:tc>
        <w:tc>
          <w:tcPr>
            <w:tcW w:w="1559" w:type="dxa"/>
            <w:gridSpan w:val="2"/>
          </w:tcPr>
          <w:p w:rsidR="00FD4751" w:rsidRDefault="00FD4751" w:rsidP="006E3593">
            <w:pPr>
              <w:jc w:val="center"/>
            </w:pPr>
            <w:r>
              <w:t>9 &amp; 2</w:t>
            </w:r>
          </w:p>
        </w:tc>
        <w:tc>
          <w:tcPr>
            <w:tcW w:w="1368" w:type="dxa"/>
          </w:tcPr>
          <w:p w:rsidR="00FD4751" w:rsidRDefault="00FD4751" w:rsidP="006E3593">
            <w:pPr>
              <w:jc w:val="center"/>
            </w:pPr>
            <w:r>
              <w:t>56</w:t>
            </w:r>
          </w:p>
        </w:tc>
        <w:tc>
          <w:tcPr>
            <w:tcW w:w="2459" w:type="dxa"/>
            <w:gridSpan w:val="2"/>
          </w:tcPr>
          <w:p w:rsidR="00FD4751" w:rsidRDefault="00FD4751" w:rsidP="006E3593">
            <w:pPr>
              <w:jc w:val="center"/>
            </w:pPr>
            <w:r>
              <w:t>51 &amp; 10</w:t>
            </w:r>
          </w:p>
        </w:tc>
      </w:tr>
      <w:tr w:rsidR="00FD4751" w:rsidTr="006E3593">
        <w:trPr>
          <w:gridAfter w:val="1"/>
          <w:wAfter w:w="22" w:type="dxa"/>
          <w:jc w:val="center"/>
        </w:trPr>
        <w:tc>
          <w:tcPr>
            <w:tcW w:w="1526" w:type="dxa"/>
          </w:tcPr>
          <w:p w:rsidR="00FD4751" w:rsidRDefault="00FD4751" w:rsidP="006E3593">
            <w:pPr>
              <w:jc w:val="center"/>
              <w:rPr>
                <w:b/>
              </w:rPr>
            </w:pPr>
            <w:r>
              <w:rPr>
                <w:b/>
              </w:rPr>
              <w:t>12</w:t>
            </w:r>
          </w:p>
        </w:tc>
        <w:tc>
          <w:tcPr>
            <w:tcW w:w="1559" w:type="dxa"/>
            <w:gridSpan w:val="2"/>
          </w:tcPr>
          <w:p w:rsidR="00FD4751" w:rsidRDefault="00FD4751" w:rsidP="006E3593">
            <w:pPr>
              <w:jc w:val="center"/>
              <w:rPr>
                <w:b/>
              </w:rPr>
            </w:pPr>
            <w:r>
              <w:rPr>
                <w:b/>
              </w:rPr>
              <w:t>10 &amp; 2</w:t>
            </w:r>
          </w:p>
        </w:tc>
        <w:tc>
          <w:tcPr>
            <w:tcW w:w="1368" w:type="dxa"/>
          </w:tcPr>
          <w:p w:rsidR="00FD4751" w:rsidRDefault="00FD4751" w:rsidP="006E3593">
            <w:pPr>
              <w:jc w:val="center"/>
            </w:pPr>
            <w:r>
              <w:t>57</w:t>
            </w:r>
          </w:p>
        </w:tc>
        <w:tc>
          <w:tcPr>
            <w:tcW w:w="2459" w:type="dxa"/>
            <w:gridSpan w:val="2"/>
          </w:tcPr>
          <w:p w:rsidR="00FD4751" w:rsidRDefault="00FD4751" w:rsidP="006E3593">
            <w:pPr>
              <w:jc w:val="center"/>
            </w:pPr>
            <w:r>
              <w:t>52 &amp; 10</w:t>
            </w:r>
          </w:p>
        </w:tc>
      </w:tr>
      <w:tr w:rsidR="00FD4751" w:rsidTr="006E3593">
        <w:trPr>
          <w:gridAfter w:val="1"/>
          <w:wAfter w:w="22" w:type="dxa"/>
          <w:jc w:val="center"/>
        </w:trPr>
        <w:tc>
          <w:tcPr>
            <w:tcW w:w="1526" w:type="dxa"/>
          </w:tcPr>
          <w:p w:rsidR="00FD4751" w:rsidRDefault="00FD4751" w:rsidP="006E3593">
            <w:pPr>
              <w:jc w:val="center"/>
            </w:pPr>
            <w:r>
              <w:t>13</w:t>
            </w:r>
          </w:p>
        </w:tc>
        <w:tc>
          <w:tcPr>
            <w:tcW w:w="1559" w:type="dxa"/>
            <w:gridSpan w:val="2"/>
          </w:tcPr>
          <w:p w:rsidR="00FD4751" w:rsidRDefault="00FD4751" w:rsidP="006E3593">
            <w:pPr>
              <w:jc w:val="center"/>
            </w:pPr>
            <w:r>
              <w:t>11 &amp; 2</w:t>
            </w:r>
          </w:p>
        </w:tc>
        <w:tc>
          <w:tcPr>
            <w:tcW w:w="1368" w:type="dxa"/>
          </w:tcPr>
          <w:p w:rsidR="00FD4751" w:rsidRDefault="00FD4751" w:rsidP="006E3593">
            <w:pPr>
              <w:jc w:val="center"/>
            </w:pPr>
            <w:r>
              <w:t>58</w:t>
            </w:r>
          </w:p>
        </w:tc>
        <w:tc>
          <w:tcPr>
            <w:tcW w:w="2459" w:type="dxa"/>
            <w:gridSpan w:val="2"/>
          </w:tcPr>
          <w:p w:rsidR="00FD4751" w:rsidRDefault="00FD4751" w:rsidP="006E3593">
            <w:pPr>
              <w:jc w:val="center"/>
            </w:pPr>
            <w:r>
              <w:t>53 &amp; 11</w:t>
            </w:r>
          </w:p>
        </w:tc>
      </w:tr>
      <w:tr w:rsidR="00FD4751" w:rsidTr="006E3593">
        <w:trPr>
          <w:gridAfter w:val="1"/>
          <w:wAfter w:w="22" w:type="dxa"/>
          <w:jc w:val="center"/>
        </w:trPr>
        <w:tc>
          <w:tcPr>
            <w:tcW w:w="1526" w:type="dxa"/>
          </w:tcPr>
          <w:p w:rsidR="00FD4751" w:rsidRDefault="00FD4751" w:rsidP="006E3593">
            <w:pPr>
              <w:jc w:val="center"/>
            </w:pPr>
            <w:r>
              <w:t>14</w:t>
            </w:r>
          </w:p>
        </w:tc>
        <w:tc>
          <w:tcPr>
            <w:tcW w:w="1559" w:type="dxa"/>
            <w:gridSpan w:val="2"/>
          </w:tcPr>
          <w:p w:rsidR="00FD4751" w:rsidRDefault="00FD4751" w:rsidP="006E3593">
            <w:pPr>
              <w:jc w:val="center"/>
            </w:pPr>
            <w:r>
              <w:t>12 &amp; 2</w:t>
            </w:r>
          </w:p>
        </w:tc>
        <w:tc>
          <w:tcPr>
            <w:tcW w:w="1368" w:type="dxa"/>
          </w:tcPr>
          <w:p w:rsidR="00FD4751" w:rsidRDefault="00FD4751" w:rsidP="006E3593">
            <w:pPr>
              <w:jc w:val="center"/>
            </w:pPr>
            <w:r>
              <w:t>59</w:t>
            </w:r>
          </w:p>
        </w:tc>
        <w:tc>
          <w:tcPr>
            <w:tcW w:w="2459" w:type="dxa"/>
            <w:gridSpan w:val="2"/>
          </w:tcPr>
          <w:p w:rsidR="00FD4751" w:rsidRDefault="00FD4751" w:rsidP="006E3593">
            <w:pPr>
              <w:jc w:val="center"/>
            </w:pPr>
            <w:r>
              <w:t>54 &amp; 11</w:t>
            </w:r>
          </w:p>
        </w:tc>
      </w:tr>
      <w:tr w:rsidR="00FD4751" w:rsidTr="006E3593">
        <w:trPr>
          <w:gridAfter w:val="1"/>
          <w:wAfter w:w="22" w:type="dxa"/>
          <w:jc w:val="center"/>
        </w:trPr>
        <w:tc>
          <w:tcPr>
            <w:tcW w:w="1526" w:type="dxa"/>
          </w:tcPr>
          <w:p w:rsidR="00FD4751" w:rsidRDefault="00FD4751" w:rsidP="006E3593">
            <w:pPr>
              <w:jc w:val="center"/>
            </w:pPr>
            <w:r>
              <w:t>15</w:t>
            </w:r>
          </w:p>
        </w:tc>
        <w:tc>
          <w:tcPr>
            <w:tcW w:w="1559" w:type="dxa"/>
            <w:gridSpan w:val="2"/>
          </w:tcPr>
          <w:p w:rsidR="00FD4751" w:rsidRDefault="00FD4751" w:rsidP="006E3593">
            <w:pPr>
              <w:jc w:val="center"/>
            </w:pPr>
            <w:r>
              <w:t>12 &amp; 3</w:t>
            </w:r>
          </w:p>
        </w:tc>
        <w:tc>
          <w:tcPr>
            <w:tcW w:w="1368" w:type="dxa"/>
          </w:tcPr>
          <w:p w:rsidR="00FD4751" w:rsidRDefault="00FD4751" w:rsidP="006E3593">
            <w:pPr>
              <w:jc w:val="center"/>
              <w:rPr>
                <w:b/>
              </w:rPr>
            </w:pPr>
            <w:r>
              <w:rPr>
                <w:b/>
              </w:rPr>
              <w:t>60</w:t>
            </w:r>
          </w:p>
        </w:tc>
        <w:tc>
          <w:tcPr>
            <w:tcW w:w="2459" w:type="dxa"/>
            <w:gridSpan w:val="2"/>
          </w:tcPr>
          <w:p w:rsidR="00FD4751" w:rsidRDefault="00FD4751" w:rsidP="006E3593">
            <w:pPr>
              <w:jc w:val="center"/>
              <w:rPr>
                <w:b/>
              </w:rPr>
            </w:pPr>
            <w:r>
              <w:rPr>
                <w:b/>
              </w:rPr>
              <w:t>55 &amp; 11</w:t>
            </w:r>
          </w:p>
        </w:tc>
      </w:tr>
      <w:tr w:rsidR="00FD4751" w:rsidTr="006E3593">
        <w:trPr>
          <w:gridAfter w:val="1"/>
          <w:wAfter w:w="22" w:type="dxa"/>
          <w:jc w:val="center"/>
        </w:trPr>
        <w:tc>
          <w:tcPr>
            <w:tcW w:w="1526" w:type="dxa"/>
          </w:tcPr>
          <w:p w:rsidR="00FD4751" w:rsidRDefault="00FD4751" w:rsidP="006E3593">
            <w:pPr>
              <w:jc w:val="center"/>
            </w:pPr>
            <w:r>
              <w:t>16</w:t>
            </w:r>
          </w:p>
        </w:tc>
        <w:tc>
          <w:tcPr>
            <w:tcW w:w="1559" w:type="dxa"/>
            <w:gridSpan w:val="2"/>
          </w:tcPr>
          <w:p w:rsidR="00FD4751" w:rsidRDefault="00FD4751" w:rsidP="006E3593">
            <w:pPr>
              <w:jc w:val="center"/>
            </w:pPr>
            <w:r>
              <w:t>13 &amp; 3</w:t>
            </w:r>
          </w:p>
        </w:tc>
        <w:tc>
          <w:tcPr>
            <w:tcW w:w="1368" w:type="dxa"/>
          </w:tcPr>
          <w:p w:rsidR="00FD4751" w:rsidRDefault="00FD4751" w:rsidP="006E3593">
            <w:pPr>
              <w:jc w:val="center"/>
            </w:pPr>
            <w:r>
              <w:t>61</w:t>
            </w:r>
          </w:p>
        </w:tc>
        <w:tc>
          <w:tcPr>
            <w:tcW w:w="2459" w:type="dxa"/>
            <w:gridSpan w:val="2"/>
          </w:tcPr>
          <w:p w:rsidR="00FD4751" w:rsidRDefault="00FD4751" w:rsidP="006E3593">
            <w:pPr>
              <w:jc w:val="center"/>
            </w:pPr>
            <w:r>
              <w:t>56 &amp; 11</w:t>
            </w:r>
          </w:p>
        </w:tc>
      </w:tr>
      <w:tr w:rsidR="00FD4751" w:rsidTr="006E3593">
        <w:trPr>
          <w:gridAfter w:val="1"/>
          <w:wAfter w:w="22" w:type="dxa"/>
          <w:jc w:val="center"/>
        </w:trPr>
        <w:tc>
          <w:tcPr>
            <w:tcW w:w="1526" w:type="dxa"/>
          </w:tcPr>
          <w:p w:rsidR="00FD4751" w:rsidRDefault="00FD4751" w:rsidP="006E3593">
            <w:pPr>
              <w:jc w:val="center"/>
            </w:pPr>
            <w:r>
              <w:t>17</w:t>
            </w:r>
          </w:p>
        </w:tc>
        <w:tc>
          <w:tcPr>
            <w:tcW w:w="1559" w:type="dxa"/>
            <w:gridSpan w:val="2"/>
          </w:tcPr>
          <w:p w:rsidR="00FD4751" w:rsidRDefault="00FD4751" w:rsidP="006E3593">
            <w:pPr>
              <w:jc w:val="center"/>
            </w:pPr>
            <w:r>
              <w:t>14 &amp; 3</w:t>
            </w:r>
          </w:p>
        </w:tc>
        <w:tc>
          <w:tcPr>
            <w:tcW w:w="1368" w:type="dxa"/>
          </w:tcPr>
          <w:p w:rsidR="00FD4751" w:rsidRDefault="00FD4751" w:rsidP="006E3593">
            <w:pPr>
              <w:jc w:val="center"/>
            </w:pPr>
            <w:r>
              <w:t>62</w:t>
            </w:r>
          </w:p>
        </w:tc>
        <w:tc>
          <w:tcPr>
            <w:tcW w:w="2459" w:type="dxa"/>
            <w:gridSpan w:val="2"/>
          </w:tcPr>
          <w:p w:rsidR="00FD4751" w:rsidRDefault="00FD4751" w:rsidP="006E3593">
            <w:pPr>
              <w:jc w:val="center"/>
            </w:pPr>
            <w:r>
              <w:t>57 &amp; 11</w:t>
            </w:r>
          </w:p>
        </w:tc>
      </w:tr>
      <w:tr w:rsidR="00FD4751" w:rsidTr="006E3593">
        <w:trPr>
          <w:gridAfter w:val="1"/>
          <w:wAfter w:w="22" w:type="dxa"/>
          <w:jc w:val="center"/>
        </w:trPr>
        <w:tc>
          <w:tcPr>
            <w:tcW w:w="1526" w:type="dxa"/>
          </w:tcPr>
          <w:p w:rsidR="00FD4751" w:rsidRDefault="00FD4751" w:rsidP="006E3593">
            <w:pPr>
              <w:jc w:val="center"/>
              <w:rPr>
                <w:b/>
              </w:rPr>
            </w:pPr>
            <w:r>
              <w:rPr>
                <w:b/>
              </w:rPr>
              <w:t>18</w:t>
            </w:r>
          </w:p>
        </w:tc>
        <w:tc>
          <w:tcPr>
            <w:tcW w:w="1559" w:type="dxa"/>
            <w:gridSpan w:val="2"/>
          </w:tcPr>
          <w:p w:rsidR="00FD4751" w:rsidRDefault="00FD4751" w:rsidP="006E3593">
            <w:pPr>
              <w:jc w:val="center"/>
              <w:rPr>
                <w:b/>
              </w:rPr>
            </w:pPr>
            <w:r>
              <w:rPr>
                <w:b/>
              </w:rPr>
              <w:t>15 &amp; 3</w:t>
            </w:r>
          </w:p>
        </w:tc>
        <w:tc>
          <w:tcPr>
            <w:tcW w:w="1368" w:type="dxa"/>
          </w:tcPr>
          <w:p w:rsidR="00FD4751" w:rsidRDefault="00FD4751" w:rsidP="006E3593">
            <w:pPr>
              <w:jc w:val="center"/>
            </w:pPr>
            <w:r>
              <w:t>63</w:t>
            </w:r>
          </w:p>
        </w:tc>
        <w:tc>
          <w:tcPr>
            <w:tcW w:w="2459" w:type="dxa"/>
            <w:gridSpan w:val="2"/>
          </w:tcPr>
          <w:p w:rsidR="00FD4751" w:rsidRDefault="00FD4751" w:rsidP="006E3593">
            <w:pPr>
              <w:jc w:val="center"/>
            </w:pPr>
            <w:r>
              <w:t>58 &amp; 12</w:t>
            </w:r>
          </w:p>
        </w:tc>
      </w:tr>
      <w:tr w:rsidR="00FD4751" w:rsidTr="006E3593">
        <w:trPr>
          <w:gridAfter w:val="1"/>
          <w:wAfter w:w="22" w:type="dxa"/>
          <w:jc w:val="center"/>
        </w:trPr>
        <w:tc>
          <w:tcPr>
            <w:tcW w:w="1526" w:type="dxa"/>
          </w:tcPr>
          <w:p w:rsidR="00FD4751" w:rsidRDefault="00FD4751" w:rsidP="006E3593">
            <w:pPr>
              <w:jc w:val="center"/>
            </w:pPr>
            <w:r>
              <w:t>19</w:t>
            </w:r>
          </w:p>
        </w:tc>
        <w:tc>
          <w:tcPr>
            <w:tcW w:w="1559" w:type="dxa"/>
            <w:gridSpan w:val="2"/>
          </w:tcPr>
          <w:p w:rsidR="00FD4751" w:rsidRDefault="00FD4751" w:rsidP="006E3593">
            <w:pPr>
              <w:jc w:val="center"/>
            </w:pPr>
            <w:r>
              <w:t>16 &amp; 3</w:t>
            </w:r>
          </w:p>
        </w:tc>
        <w:tc>
          <w:tcPr>
            <w:tcW w:w="1368" w:type="dxa"/>
          </w:tcPr>
          <w:p w:rsidR="00FD4751" w:rsidRDefault="00FD4751" w:rsidP="006E3593">
            <w:pPr>
              <w:jc w:val="center"/>
            </w:pPr>
            <w:r>
              <w:t>64</w:t>
            </w:r>
          </w:p>
        </w:tc>
        <w:tc>
          <w:tcPr>
            <w:tcW w:w="2459" w:type="dxa"/>
            <w:gridSpan w:val="2"/>
          </w:tcPr>
          <w:p w:rsidR="00FD4751" w:rsidRDefault="00FD4751" w:rsidP="006E3593">
            <w:pPr>
              <w:jc w:val="center"/>
            </w:pPr>
            <w:r>
              <w:t>59 &amp; 12</w:t>
            </w:r>
          </w:p>
        </w:tc>
      </w:tr>
      <w:tr w:rsidR="00FD4751" w:rsidTr="006E3593">
        <w:trPr>
          <w:gridAfter w:val="1"/>
          <w:wAfter w:w="22" w:type="dxa"/>
          <w:jc w:val="center"/>
        </w:trPr>
        <w:tc>
          <w:tcPr>
            <w:tcW w:w="1526" w:type="dxa"/>
          </w:tcPr>
          <w:p w:rsidR="00FD4751" w:rsidRDefault="00FD4751" w:rsidP="006E3593">
            <w:pPr>
              <w:jc w:val="center"/>
            </w:pPr>
            <w:r>
              <w:t>20</w:t>
            </w:r>
          </w:p>
        </w:tc>
        <w:tc>
          <w:tcPr>
            <w:tcW w:w="1559" w:type="dxa"/>
            <w:gridSpan w:val="2"/>
          </w:tcPr>
          <w:p w:rsidR="00FD4751" w:rsidRDefault="00FD4751" w:rsidP="006E3593">
            <w:pPr>
              <w:jc w:val="center"/>
            </w:pPr>
            <w:r>
              <w:t>17 &amp; 4</w:t>
            </w:r>
          </w:p>
        </w:tc>
        <w:tc>
          <w:tcPr>
            <w:tcW w:w="1368" w:type="dxa"/>
          </w:tcPr>
          <w:p w:rsidR="00FD4751" w:rsidRDefault="00FD4751" w:rsidP="006E3593">
            <w:pPr>
              <w:jc w:val="center"/>
              <w:rPr>
                <w:b/>
              </w:rPr>
            </w:pPr>
            <w:r>
              <w:rPr>
                <w:b/>
              </w:rPr>
              <w:t>65</w:t>
            </w:r>
          </w:p>
        </w:tc>
        <w:tc>
          <w:tcPr>
            <w:tcW w:w="2459" w:type="dxa"/>
            <w:gridSpan w:val="2"/>
          </w:tcPr>
          <w:p w:rsidR="00FD4751" w:rsidRDefault="00FD4751" w:rsidP="006E3593">
            <w:pPr>
              <w:jc w:val="center"/>
              <w:rPr>
                <w:b/>
              </w:rPr>
            </w:pPr>
            <w:r>
              <w:rPr>
                <w:b/>
              </w:rPr>
              <w:t>60 &amp; 12</w:t>
            </w:r>
          </w:p>
        </w:tc>
      </w:tr>
      <w:tr w:rsidR="00FD4751" w:rsidTr="006E3593">
        <w:trPr>
          <w:gridAfter w:val="1"/>
          <w:wAfter w:w="22" w:type="dxa"/>
          <w:jc w:val="center"/>
        </w:trPr>
        <w:tc>
          <w:tcPr>
            <w:tcW w:w="1526" w:type="dxa"/>
          </w:tcPr>
          <w:p w:rsidR="00FD4751" w:rsidRDefault="00FD4751" w:rsidP="006E3593">
            <w:pPr>
              <w:jc w:val="center"/>
            </w:pPr>
            <w:r>
              <w:t>21</w:t>
            </w:r>
          </w:p>
        </w:tc>
        <w:tc>
          <w:tcPr>
            <w:tcW w:w="1559" w:type="dxa"/>
            <w:gridSpan w:val="2"/>
          </w:tcPr>
          <w:p w:rsidR="00FD4751" w:rsidRDefault="00FD4751" w:rsidP="006E3593">
            <w:pPr>
              <w:jc w:val="center"/>
            </w:pPr>
            <w:r>
              <w:t>18 &amp; 4</w:t>
            </w:r>
          </w:p>
        </w:tc>
        <w:tc>
          <w:tcPr>
            <w:tcW w:w="1368" w:type="dxa"/>
          </w:tcPr>
          <w:p w:rsidR="00FD4751" w:rsidRDefault="00FD4751" w:rsidP="006E3593">
            <w:pPr>
              <w:jc w:val="center"/>
            </w:pPr>
            <w:r>
              <w:t>66</w:t>
            </w:r>
          </w:p>
        </w:tc>
        <w:tc>
          <w:tcPr>
            <w:tcW w:w="2459" w:type="dxa"/>
            <w:gridSpan w:val="2"/>
          </w:tcPr>
          <w:p w:rsidR="00FD4751" w:rsidRDefault="00FD4751" w:rsidP="006E3593">
            <w:pPr>
              <w:jc w:val="center"/>
            </w:pPr>
            <w:r>
              <w:t>61 &amp; 12</w:t>
            </w:r>
          </w:p>
        </w:tc>
      </w:tr>
      <w:tr w:rsidR="00FD4751" w:rsidTr="006E3593">
        <w:trPr>
          <w:gridAfter w:val="1"/>
          <w:wAfter w:w="22" w:type="dxa"/>
          <w:jc w:val="center"/>
        </w:trPr>
        <w:tc>
          <w:tcPr>
            <w:tcW w:w="1526" w:type="dxa"/>
          </w:tcPr>
          <w:p w:rsidR="00FD4751" w:rsidRDefault="00FD4751" w:rsidP="006E3593">
            <w:pPr>
              <w:jc w:val="center"/>
            </w:pPr>
            <w:r>
              <w:t>22</w:t>
            </w:r>
          </w:p>
        </w:tc>
        <w:tc>
          <w:tcPr>
            <w:tcW w:w="1559" w:type="dxa"/>
            <w:gridSpan w:val="2"/>
          </w:tcPr>
          <w:p w:rsidR="00FD4751" w:rsidRDefault="00FD4751" w:rsidP="006E3593">
            <w:pPr>
              <w:jc w:val="center"/>
            </w:pPr>
            <w:r>
              <w:t>19 &amp; 4</w:t>
            </w:r>
          </w:p>
        </w:tc>
        <w:tc>
          <w:tcPr>
            <w:tcW w:w="1368" w:type="dxa"/>
          </w:tcPr>
          <w:p w:rsidR="00FD4751" w:rsidRDefault="00FD4751" w:rsidP="006E3593">
            <w:pPr>
              <w:jc w:val="center"/>
            </w:pPr>
            <w:r>
              <w:t>67</w:t>
            </w:r>
          </w:p>
        </w:tc>
        <w:tc>
          <w:tcPr>
            <w:tcW w:w="2459" w:type="dxa"/>
            <w:gridSpan w:val="2"/>
          </w:tcPr>
          <w:p w:rsidR="00FD4751" w:rsidRDefault="00FD4751" w:rsidP="006E3593">
            <w:pPr>
              <w:jc w:val="center"/>
            </w:pPr>
            <w:r>
              <w:t>62 &amp; 12</w:t>
            </w:r>
          </w:p>
        </w:tc>
      </w:tr>
      <w:tr w:rsidR="00FD4751" w:rsidTr="006E3593">
        <w:trPr>
          <w:gridAfter w:val="1"/>
          <w:wAfter w:w="22" w:type="dxa"/>
          <w:jc w:val="center"/>
        </w:trPr>
        <w:tc>
          <w:tcPr>
            <w:tcW w:w="1526" w:type="dxa"/>
          </w:tcPr>
          <w:p w:rsidR="00FD4751" w:rsidRDefault="00FD4751" w:rsidP="006E3593">
            <w:pPr>
              <w:jc w:val="center"/>
              <w:rPr>
                <w:b/>
              </w:rPr>
            </w:pPr>
            <w:r>
              <w:rPr>
                <w:b/>
              </w:rPr>
              <w:t>23</w:t>
            </w:r>
          </w:p>
        </w:tc>
        <w:tc>
          <w:tcPr>
            <w:tcW w:w="1559" w:type="dxa"/>
            <w:gridSpan w:val="2"/>
          </w:tcPr>
          <w:p w:rsidR="00FD4751" w:rsidRDefault="00FD4751" w:rsidP="006E3593">
            <w:pPr>
              <w:jc w:val="center"/>
              <w:rPr>
                <w:b/>
              </w:rPr>
            </w:pPr>
            <w:r>
              <w:rPr>
                <w:b/>
              </w:rPr>
              <w:t>20 &amp; 4</w:t>
            </w:r>
          </w:p>
        </w:tc>
        <w:tc>
          <w:tcPr>
            <w:tcW w:w="1368" w:type="dxa"/>
          </w:tcPr>
          <w:p w:rsidR="00FD4751" w:rsidRDefault="00FD4751" w:rsidP="006E3593">
            <w:pPr>
              <w:jc w:val="center"/>
            </w:pPr>
            <w:r>
              <w:t>68</w:t>
            </w:r>
          </w:p>
        </w:tc>
        <w:tc>
          <w:tcPr>
            <w:tcW w:w="2459" w:type="dxa"/>
            <w:gridSpan w:val="2"/>
          </w:tcPr>
          <w:p w:rsidR="00FD4751" w:rsidRDefault="00FD4751" w:rsidP="006E3593">
            <w:pPr>
              <w:jc w:val="center"/>
            </w:pPr>
            <w:r>
              <w:t>63 &amp; 13</w:t>
            </w:r>
          </w:p>
        </w:tc>
      </w:tr>
      <w:tr w:rsidR="00FD4751" w:rsidTr="006E3593">
        <w:trPr>
          <w:gridAfter w:val="1"/>
          <w:wAfter w:w="22" w:type="dxa"/>
          <w:jc w:val="center"/>
        </w:trPr>
        <w:tc>
          <w:tcPr>
            <w:tcW w:w="1526" w:type="dxa"/>
          </w:tcPr>
          <w:p w:rsidR="00FD4751" w:rsidRDefault="00FD4751" w:rsidP="006E3593">
            <w:pPr>
              <w:jc w:val="center"/>
            </w:pPr>
            <w:r>
              <w:t>24</w:t>
            </w:r>
          </w:p>
        </w:tc>
        <w:tc>
          <w:tcPr>
            <w:tcW w:w="1559" w:type="dxa"/>
            <w:gridSpan w:val="2"/>
          </w:tcPr>
          <w:p w:rsidR="00FD4751" w:rsidRDefault="00FD4751" w:rsidP="006E3593">
            <w:pPr>
              <w:jc w:val="center"/>
            </w:pPr>
            <w:r>
              <w:t>21 &amp; 4</w:t>
            </w:r>
          </w:p>
        </w:tc>
        <w:tc>
          <w:tcPr>
            <w:tcW w:w="1368" w:type="dxa"/>
          </w:tcPr>
          <w:p w:rsidR="00FD4751" w:rsidRDefault="00FD4751" w:rsidP="006E3593">
            <w:pPr>
              <w:jc w:val="center"/>
            </w:pPr>
            <w:r>
              <w:t>69</w:t>
            </w:r>
          </w:p>
        </w:tc>
        <w:tc>
          <w:tcPr>
            <w:tcW w:w="2459" w:type="dxa"/>
            <w:gridSpan w:val="2"/>
          </w:tcPr>
          <w:p w:rsidR="00FD4751" w:rsidRDefault="00FD4751" w:rsidP="006E3593">
            <w:pPr>
              <w:jc w:val="center"/>
            </w:pPr>
            <w:r>
              <w:t>64 &amp; 13</w:t>
            </w:r>
          </w:p>
        </w:tc>
      </w:tr>
      <w:tr w:rsidR="00FD4751" w:rsidTr="006E3593">
        <w:trPr>
          <w:gridAfter w:val="1"/>
          <w:wAfter w:w="22" w:type="dxa"/>
          <w:jc w:val="center"/>
        </w:trPr>
        <w:tc>
          <w:tcPr>
            <w:tcW w:w="1526" w:type="dxa"/>
          </w:tcPr>
          <w:p w:rsidR="00FD4751" w:rsidRDefault="00FD4751" w:rsidP="006E3593">
            <w:pPr>
              <w:jc w:val="center"/>
            </w:pPr>
            <w:r>
              <w:t>25</w:t>
            </w:r>
          </w:p>
        </w:tc>
        <w:tc>
          <w:tcPr>
            <w:tcW w:w="1559" w:type="dxa"/>
            <w:gridSpan w:val="2"/>
          </w:tcPr>
          <w:p w:rsidR="00FD4751" w:rsidRDefault="00FD4751" w:rsidP="006E3593">
            <w:pPr>
              <w:jc w:val="center"/>
            </w:pPr>
            <w:r>
              <w:t>22 &amp; 4</w:t>
            </w:r>
          </w:p>
        </w:tc>
        <w:tc>
          <w:tcPr>
            <w:tcW w:w="1368" w:type="dxa"/>
          </w:tcPr>
          <w:p w:rsidR="00FD4751" w:rsidRDefault="00FD4751" w:rsidP="006E3593">
            <w:pPr>
              <w:jc w:val="center"/>
              <w:rPr>
                <w:b/>
              </w:rPr>
            </w:pPr>
            <w:r>
              <w:rPr>
                <w:b/>
              </w:rPr>
              <w:t>70</w:t>
            </w:r>
          </w:p>
        </w:tc>
        <w:tc>
          <w:tcPr>
            <w:tcW w:w="2459" w:type="dxa"/>
            <w:gridSpan w:val="2"/>
          </w:tcPr>
          <w:p w:rsidR="00FD4751" w:rsidRDefault="00FD4751" w:rsidP="006E3593">
            <w:pPr>
              <w:jc w:val="center"/>
              <w:rPr>
                <w:b/>
              </w:rPr>
            </w:pPr>
            <w:r>
              <w:rPr>
                <w:b/>
              </w:rPr>
              <w:t>65 &amp; 13</w:t>
            </w:r>
          </w:p>
        </w:tc>
      </w:tr>
      <w:tr w:rsidR="00FD4751" w:rsidTr="006E3593">
        <w:trPr>
          <w:gridAfter w:val="1"/>
          <w:wAfter w:w="22" w:type="dxa"/>
          <w:jc w:val="center"/>
        </w:trPr>
        <w:tc>
          <w:tcPr>
            <w:tcW w:w="1526" w:type="dxa"/>
          </w:tcPr>
          <w:p w:rsidR="00FD4751" w:rsidRDefault="00FD4751" w:rsidP="006E3593">
            <w:pPr>
              <w:jc w:val="center"/>
            </w:pPr>
            <w:r>
              <w:t>26</w:t>
            </w:r>
          </w:p>
        </w:tc>
        <w:tc>
          <w:tcPr>
            <w:tcW w:w="1559" w:type="dxa"/>
            <w:gridSpan w:val="2"/>
          </w:tcPr>
          <w:p w:rsidR="00FD4751" w:rsidRDefault="00FD4751" w:rsidP="006E3593">
            <w:pPr>
              <w:jc w:val="center"/>
            </w:pPr>
            <w:r>
              <w:t>22 &amp; 5</w:t>
            </w:r>
          </w:p>
        </w:tc>
        <w:tc>
          <w:tcPr>
            <w:tcW w:w="1368" w:type="dxa"/>
          </w:tcPr>
          <w:p w:rsidR="00FD4751" w:rsidRDefault="00FD4751" w:rsidP="006E3593">
            <w:pPr>
              <w:jc w:val="center"/>
            </w:pPr>
            <w:r>
              <w:t>71</w:t>
            </w:r>
          </w:p>
        </w:tc>
        <w:tc>
          <w:tcPr>
            <w:tcW w:w="2459" w:type="dxa"/>
            <w:gridSpan w:val="2"/>
          </w:tcPr>
          <w:p w:rsidR="00FD4751" w:rsidRDefault="00FD4751" w:rsidP="006E3593">
            <w:pPr>
              <w:jc w:val="center"/>
            </w:pPr>
            <w:r>
              <w:t>67 &amp; 13</w:t>
            </w:r>
          </w:p>
        </w:tc>
      </w:tr>
      <w:tr w:rsidR="00FD4751" w:rsidTr="006E3593">
        <w:trPr>
          <w:gridAfter w:val="1"/>
          <w:wAfter w:w="22" w:type="dxa"/>
          <w:jc w:val="center"/>
        </w:trPr>
        <w:tc>
          <w:tcPr>
            <w:tcW w:w="1526" w:type="dxa"/>
          </w:tcPr>
          <w:p w:rsidR="00FD4751" w:rsidRDefault="00FD4751" w:rsidP="006E3593">
            <w:pPr>
              <w:jc w:val="center"/>
            </w:pPr>
            <w:r>
              <w:t>27</w:t>
            </w:r>
          </w:p>
        </w:tc>
        <w:tc>
          <w:tcPr>
            <w:tcW w:w="1559" w:type="dxa"/>
            <w:gridSpan w:val="2"/>
          </w:tcPr>
          <w:p w:rsidR="00FD4751" w:rsidRDefault="00FD4751" w:rsidP="006E3593">
            <w:pPr>
              <w:jc w:val="center"/>
            </w:pPr>
            <w:r>
              <w:t>23 &amp; 5</w:t>
            </w:r>
          </w:p>
        </w:tc>
        <w:tc>
          <w:tcPr>
            <w:tcW w:w="1368" w:type="dxa"/>
          </w:tcPr>
          <w:p w:rsidR="00FD4751" w:rsidRDefault="00FD4751" w:rsidP="006E3593">
            <w:pPr>
              <w:jc w:val="center"/>
            </w:pPr>
            <w:r>
              <w:t>72</w:t>
            </w:r>
          </w:p>
        </w:tc>
        <w:tc>
          <w:tcPr>
            <w:tcW w:w="2459" w:type="dxa"/>
            <w:gridSpan w:val="2"/>
          </w:tcPr>
          <w:p w:rsidR="00FD4751" w:rsidRDefault="00FD4751" w:rsidP="006E3593">
            <w:pPr>
              <w:jc w:val="center"/>
            </w:pPr>
            <w:r>
              <w:t>68 &amp; 14</w:t>
            </w:r>
          </w:p>
        </w:tc>
      </w:tr>
      <w:tr w:rsidR="00FD4751" w:rsidTr="006E3593">
        <w:trPr>
          <w:gridAfter w:val="1"/>
          <w:wAfter w:w="22" w:type="dxa"/>
          <w:jc w:val="center"/>
        </w:trPr>
        <w:tc>
          <w:tcPr>
            <w:tcW w:w="1526" w:type="dxa"/>
          </w:tcPr>
          <w:p w:rsidR="00FD4751" w:rsidRDefault="00FD4751" w:rsidP="006E3593">
            <w:pPr>
              <w:jc w:val="center"/>
            </w:pPr>
            <w:r>
              <w:t>28</w:t>
            </w:r>
          </w:p>
        </w:tc>
        <w:tc>
          <w:tcPr>
            <w:tcW w:w="1559" w:type="dxa"/>
            <w:gridSpan w:val="2"/>
          </w:tcPr>
          <w:p w:rsidR="00FD4751" w:rsidRDefault="00FD4751" w:rsidP="006E3593">
            <w:pPr>
              <w:jc w:val="center"/>
            </w:pPr>
            <w:r>
              <w:t>24 &amp; 5</w:t>
            </w:r>
          </w:p>
        </w:tc>
        <w:tc>
          <w:tcPr>
            <w:tcW w:w="1368" w:type="dxa"/>
          </w:tcPr>
          <w:p w:rsidR="00FD4751" w:rsidRDefault="00FD4751" w:rsidP="006E3593">
            <w:pPr>
              <w:jc w:val="center"/>
            </w:pPr>
            <w:r>
              <w:t>73</w:t>
            </w:r>
          </w:p>
        </w:tc>
        <w:tc>
          <w:tcPr>
            <w:tcW w:w="2459" w:type="dxa"/>
            <w:gridSpan w:val="2"/>
          </w:tcPr>
          <w:p w:rsidR="00FD4751" w:rsidRDefault="00FD4751" w:rsidP="006E3593">
            <w:pPr>
              <w:jc w:val="center"/>
            </w:pPr>
            <w:r>
              <w:t>69 &amp; 14</w:t>
            </w:r>
          </w:p>
        </w:tc>
      </w:tr>
      <w:tr w:rsidR="00FD4751" w:rsidTr="006E3593">
        <w:trPr>
          <w:gridAfter w:val="1"/>
          <w:wAfter w:w="22" w:type="dxa"/>
          <w:jc w:val="center"/>
        </w:trPr>
        <w:tc>
          <w:tcPr>
            <w:tcW w:w="1526" w:type="dxa"/>
          </w:tcPr>
          <w:p w:rsidR="00FD4751" w:rsidRDefault="00FD4751" w:rsidP="006E3593">
            <w:pPr>
              <w:jc w:val="center"/>
              <w:rPr>
                <w:b/>
              </w:rPr>
            </w:pPr>
            <w:r>
              <w:rPr>
                <w:b/>
              </w:rPr>
              <w:t>29</w:t>
            </w:r>
          </w:p>
        </w:tc>
        <w:tc>
          <w:tcPr>
            <w:tcW w:w="1559" w:type="dxa"/>
            <w:gridSpan w:val="2"/>
          </w:tcPr>
          <w:p w:rsidR="00FD4751" w:rsidRDefault="00FD4751" w:rsidP="006E3593">
            <w:pPr>
              <w:jc w:val="center"/>
              <w:rPr>
                <w:b/>
              </w:rPr>
            </w:pPr>
            <w:r>
              <w:rPr>
                <w:b/>
              </w:rPr>
              <w:t>25 &amp; 5</w:t>
            </w:r>
          </w:p>
        </w:tc>
        <w:tc>
          <w:tcPr>
            <w:tcW w:w="1368" w:type="dxa"/>
          </w:tcPr>
          <w:p w:rsidR="00FD4751" w:rsidRDefault="00FD4751" w:rsidP="006E3593">
            <w:pPr>
              <w:jc w:val="center"/>
              <w:rPr>
                <w:b/>
              </w:rPr>
            </w:pPr>
            <w:r>
              <w:rPr>
                <w:b/>
              </w:rPr>
              <w:t>74</w:t>
            </w:r>
          </w:p>
        </w:tc>
        <w:tc>
          <w:tcPr>
            <w:tcW w:w="2459" w:type="dxa"/>
            <w:gridSpan w:val="2"/>
          </w:tcPr>
          <w:p w:rsidR="00FD4751" w:rsidRDefault="00FD4751" w:rsidP="006E3593">
            <w:pPr>
              <w:jc w:val="center"/>
              <w:rPr>
                <w:b/>
              </w:rPr>
            </w:pPr>
            <w:r>
              <w:rPr>
                <w:b/>
              </w:rPr>
              <w:t>70 &amp; 14</w:t>
            </w:r>
          </w:p>
        </w:tc>
      </w:tr>
      <w:tr w:rsidR="00FD4751" w:rsidTr="006E3593">
        <w:trPr>
          <w:gridAfter w:val="1"/>
          <w:wAfter w:w="22" w:type="dxa"/>
          <w:jc w:val="center"/>
        </w:trPr>
        <w:tc>
          <w:tcPr>
            <w:tcW w:w="1526" w:type="dxa"/>
          </w:tcPr>
          <w:p w:rsidR="00FD4751" w:rsidRDefault="00FD4751" w:rsidP="006E3593">
            <w:pPr>
              <w:jc w:val="center"/>
            </w:pPr>
            <w:r>
              <w:t>30</w:t>
            </w:r>
          </w:p>
        </w:tc>
        <w:tc>
          <w:tcPr>
            <w:tcW w:w="1559" w:type="dxa"/>
            <w:gridSpan w:val="2"/>
          </w:tcPr>
          <w:p w:rsidR="00FD4751" w:rsidRDefault="00FD4751" w:rsidP="006E3593">
            <w:pPr>
              <w:jc w:val="center"/>
            </w:pPr>
            <w:r>
              <w:t>26 &amp; 5</w:t>
            </w:r>
          </w:p>
        </w:tc>
        <w:tc>
          <w:tcPr>
            <w:tcW w:w="1368" w:type="dxa"/>
          </w:tcPr>
          <w:p w:rsidR="00FD4751" w:rsidRDefault="00FD4751" w:rsidP="006E3593">
            <w:pPr>
              <w:jc w:val="center"/>
            </w:pPr>
            <w:r>
              <w:t>75</w:t>
            </w:r>
          </w:p>
        </w:tc>
        <w:tc>
          <w:tcPr>
            <w:tcW w:w="2459" w:type="dxa"/>
            <w:gridSpan w:val="2"/>
          </w:tcPr>
          <w:p w:rsidR="00FD4751" w:rsidRDefault="00FD4751" w:rsidP="006E3593">
            <w:pPr>
              <w:jc w:val="center"/>
            </w:pPr>
            <w:r>
              <w:t>71 &amp; 14</w:t>
            </w:r>
          </w:p>
        </w:tc>
      </w:tr>
      <w:tr w:rsidR="00FD4751" w:rsidTr="006E3593">
        <w:trPr>
          <w:gridAfter w:val="1"/>
          <w:wAfter w:w="22" w:type="dxa"/>
          <w:jc w:val="center"/>
        </w:trPr>
        <w:tc>
          <w:tcPr>
            <w:tcW w:w="1526" w:type="dxa"/>
          </w:tcPr>
          <w:p w:rsidR="00FD4751" w:rsidRDefault="00FD4751" w:rsidP="006E3593">
            <w:pPr>
              <w:jc w:val="center"/>
            </w:pPr>
            <w:r>
              <w:t>31</w:t>
            </w:r>
          </w:p>
        </w:tc>
        <w:tc>
          <w:tcPr>
            <w:tcW w:w="1559" w:type="dxa"/>
            <w:gridSpan w:val="2"/>
          </w:tcPr>
          <w:p w:rsidR="00FD4751" w:rsidRDefault="00FD4751" w:rsidP="006E3593">
            <w:pPr>
              <w:jc w:val="center"/>
            </w:pPr>
            <w:r>
              <w:t>27 &amp; 5</w:t>
            </w:r>
          </w:p>
        </w:tc>
        <w:tc>
          <w:tcPr>
            <w:tcW w:w="1368" w:type="dxa"/>
          </w:tcPr>
          <w:p w:rsidR="00FD4751" w:rsidRDefault="00FD4751" w:rsidP="006E3593">
            <w:pPr>
              <w:jc w:val="center"/>
            </w:pPr>
            <w:r>
              <w:t>76</w:t>
            </w:r>
          </w:p>
        </w:tc>
        <w:tc>
          <w:tcPr>
            <w:tcW w:w="2459" w:type="dxa"/>
            <w:gridSpan w:val="2"/>
          </w:tcPr>
          <w:p w:rsidR="00FD4751" w:rsidRDefault="00FD4751" w:rsidP="006E3593">
            <w:pPr>
              <w:jc w:val="center"/>
            </w:pPr>
            <w:r>
              <w:t>72 &amp; 14</w:t>
            </w:r>
          </w:p>
        </w:tc>
      </w:tr>
      <w:tr w:rsidR="00FD4751" w:rsidTr="006E3593">
        <w:trPr>
          <w:gridAfter w:val="1"/>
          <w:wAfter w:w="22" w:type="dxa"/>
          <w:jc w:val="center"/>
        </w:trPr>
        <w:tc>
          <w:tcPr>
            <w:tcW w:w="1526" w:type="dxa"/>
          </w:tcPr>
          <w:p w:rsidR="00FD4751" w:rsidRDefault="00FD4751" w:rsidP="006E3593">
            <w:pPr>
              <w:jc w:val="center"/>
            </w:pPr>
            <w:r>
              <w:t>32</w:t>
            </w:r>
          </w:p>
        </w:tc>
        <w:tc>
          <w:tcPr>
            <w:tcW w:w="1559" w:type="dxa"/>
            <w:gridSpan w:val="2"/>
          </w:tcPr>
          <w:p w:rsidR="00FD4751" w:rsidRDefault="00FD4751" w:rsidP="006E3593">
            <w:pPr>
              <w:jc w:val="center"/>
            </w:pPr>
            <w:r>
              <w:t>28 &amp; 6</w:t>
            </w:r>
          </w:p>
        </w:tc>
        <w:tc>
          <w:tcPr>
            <w:tcW w:w="1368" w:type="dxa"/>
          </w:tcPr>
          <w:p w:rsidR="00FD4751" w:rsidRDefault="00FD4751" w:rsidP="006E3593">
            <w:pPr>
              <w:jc w:val="center"/>
            </w:pPr>
            <w:r>
              <w:t>77</w:t>
            </w:r>
          </w:p>
        </w:tc>
        <w:tc>
          <w:tcPr>
            <w:tcW w:w="2459" w:type="dxa"/>
            <w:gridSpan w:val="2"/>
          </w:tcPr>
          <w:p w:rsidR="00FD4751" w:rsidRDefault="00FD4751" w:rsidP="006E3593">
            <w:pPr>
              <w:jc w:val="center"/>
            </w:pPr>
            <w:r>
              <w:t>73 &amp; 15</w:t>
            </w:r>
          </w:p>
        </w:tc>
      </w:tr>
      <w:tr w:rsidR="00FD4751" w:rsidTr="006E3593">
        <w:trPr>
          <w:gridAfter w:val="1"/>
          <w:wAfter w:w="22" w:type="dxa"/>
          <w:jc w:val="center"/>
        </w:trPr>
        <w:tc>
          <w:tcPr>
            <w:tcW w:w="1526" w:type="dxa"/>
          </w:tcPr>
          <w:p w:rsidR="00FD4751" w:rsidRDefault="00FD4751" w:rsidP="006E3593">
            <w:pPr>
              <w:jc w:val="center"/>
            </w:pPr>
            <w:r>
              <w:t>33</w:t>
            </w:r>
          </w:p>
        </w:tc>
        <w:tc>
          <w:tcPr>
            <w:tcW w:w="1559" w:type="dxa"/>
            <w:gridSpan w:val="2"/>
          </w:tcPr>
          <w:p w:rsidR="00FD4751" w:rsidRDefault="00FD4751" w:rsidP="006E3593">
            <w:pPr>
              <w:jc w:val="center"/>
            </w:pPr>
            <w:r>
              <w:t>29 &amp; 6</w:t>
            </w:r>
          </w:p>
        </w:tc>
        <w:tc>
          <w:tcPr>
            <w:tcW w:w="1368" w:type="dxa"/>
          </w:tcPr>
          <w:p w:rsidR="00FD4751" w:rsidRDefault="00FD4751" w:rsidP="006E3593">
            <w:pPr>
              <w:jc w:val="center"/>
            </w:pPr>
            <w:r>
              <w:t>78</w:t>
            </w:r>
          </w:p>
        </w:tc>
        <w:tc>
          <w:tcPr>
            <w:tcW w:w="2459" w:type="dxa"/>
            <w:gridSpan w:val="2"/>
          </w:tcPr>
          <w:p w:rsidR="00FD4751" w:rsidRDefault="00FD4751" w:rsidP="006E3593">
            <w:pPr>
              <w:jc w:val="center"/>
            </w:pPr>
            <w:r>
              <w:t>74 &amp; 15</w:t>
            </w:r>
          </w:p>
        </w:tc>
      </w:tr>
      <w:tr w:rsidR="00FD4751" w:rsidTr="006E3593">
        <w:trPr>
          <w:gridAfter w:val="1"/>
          <w:wAfter w:w="22" w:type="dxa"/>
          <w:jc w:val="center"/>
        </w:trPr>
        <w:tc>
          <w:tcPr>
            <w:tcW w:w="1526" w:type="dxa"/>
          </w:tcPr>
          <w:p w:rsidR="00FD4751" w:rsidRDefault="00FD4751" w:rsidP="006E3593">
            <w:pPr>
              <w:jc w:val="center"/>
              <w:rPr>
                <w:b/>
              </w:rPr>
            </w:pPr>
            <w:r>
              <w:rPr>
                <w:b/>
              </w:rPr>
              <w:t>34</w:t>
            </w:r>
          </w:p>
        </w:tc>
        <w:tc>
          <w:tcPr>
            <w:tcW w:w="1559" w:type="dxa"/>
            <w:gridSpan w:val="2"/>
          </w:tcPr>
          <w:p w:rsidR="00FD4751" w:rsidRDefault="00FD4751" w:rsidP="006E3593">
            <w:pPr>
              <w:jc w:val="center"/>
              <w:rPr>
                <w:b/>
              </w:rPr>
            </w:pPr>
            <w:r>
              <w:rPr>
                <w:b/>
              </w:rPr>
              <w:t>30 &amp; 6</w:t>
            </w:r>
          </w:p>
        </w:tc>
        <w:tc>
          <w:tcPr>
            <w:tcW w:w="1368" w:type="dxa"/>
          </w:tcPr>
          <w:p w:rsidR="00FD4751" w:rsidRDefault="00FD4751" w:rsidP="006E3593">
            <w:pPr>
              <w:jc w:val="center"/>
              <w:rPr>
                <w:b/>
              </w:rPr>
            </w:pPr>
            <w:r>
              <w:rPr>
                <w:b/>
              </w:rPr>
              <w:t>79</w:t>
            </w:r>
          </w:p>
        </w:tc>
        <w:tc>
          <w:tcPr>
            <w:tcW w:w="2459" w:type="dxa"/>
            <w:gridSpan w:val="2"/>
          </w:tcPr>
          <w:p w:rsidR="00FD4751" w:rsidRDefault="00FD4751" w:rsidP="006E3593">
            <w:pPr>
              <w:jc w:val="center"/>
              <w:rPr>
                <w:b/>
              </w:rPr>
            </w:pPr>
            <w:r>
              <w:rPr>
                <w:b/>
              </w:rPr>
              <w:t>75 &amp; 15</w:t>
            </w:r>
          </w:p>
        </w:tc>
      </w:tr>
      <w:tr w:rsidR="00FD4751" w:rsidTr="006E3593">
        <w:trPr>
          <w:gridAfter w:val="1"/>
          <w:wAfter w:w="22" w:type="dxa"/>
          <w:jc w:val="center"/>
        </w:trPr>
        <w:tc>
          <w:tcPr>
            <w:tcW w:w="1526" w:type="dxa"/>
          </w:tcPr>
          <w:p w:rsidR="00FD4751" w:rsidRDefault="00FD4751" w:rsidP="006E3593">
            <w:pPr>
              <w:jc w:val="center"/>
            </w:pPr>
            <w:r>
              <w:t>35</w:t>
            </w:r>
          </w:p>
        </w:tc>
        <w:tc>
          <w:tcPr>
            <w:tcW w:w="1559" w:type="dxa"/>
            <w:gridSpan w:val="2"/>
          </w:tcPr>
          <w:p w:rsidR="00FD4751" w:rsidRDefault="00FD4751" w:rsidP="006E3593">
            <w:pPr>
              <w:jc w:val="center"/>
            </w:pPr>
            <w:r>
              <w:t>31 &amp; 6</w:t>
            </w:r>
          </w:p>
        </w:tc>
        <w:tc>
          <w:tcPr>
            <w:tcW w:w="1368" w:type="dxa"/>
          </w:tcPr>
          <w:p w:rsidR="00FD4751" w:rsidRDefault="00FD4751" w:rsidP="006E3593">
            <w:pPr>
              <w:jc w:val="center"/>
            </w:pPr>
            <w:r>
              <w:t>80</w:t>
            </w:r>
          </w:p>
        </w:tc>
        <w:tc>
          <w:tcPr>
            <w:tcW w:w="2459" w:type="dxa"/>
            <w:gridSpan w:val="2"/>
          </w:tcPr>
          <w:p w:rsidR="00FD4751" w:rsidRDefault="00FD4751" w:rsidP="006E3593">
            <w:pPr>
              <w:jc w:val="center"/>
            </w:pPr>
            <w:r>
              <w:t>76 &amp; 15</w:t>
            </w:r>
          </w:p>
        </w:tc>
      </w:tr>
      <w:tr w:rsidR="00FD4751" w:rsidTr="006E3593">
        <w:trPr>
          <w:gridAfter w:val="1"/>
          <w:wAfter w:w="22" w:type="dxa"/>
          <w:jc w:val="center"/>
        </w:trPr>
        <w:tc>
          <w:tcPr>
            <w:tcW w:w="1526" w:type="dxa"/>
          </w:tcPr>
          <w:p w:rsidR="00FD4751" w:rsidRDefault="00FD4751" w:rsidP="006E3593">
            <w:pPr>
              <w:jc w:val="center"/>
            </w:pPr>
            <w:r>
              <w:t>36</w:t>
            </w:r>
          </w:p>
        </w:tc>
        <w:tc>
          <w:tcPr>
            <w:tcW w:w="1559" w:type="dxa"/>
            <w:gridSpan w:val="2"/>
          </w:tcPr>
          <w:p w:rsidR="00FD4751" w:rsidRDefault="00FD4751" w:rsidP="006E3593">
            <w:pPr>
              <w:jc w:val="center"/>
            </w:pPr>
            <w:r>
              <w:t>32 &amp; 6</w:t>
            </w:r>
          </w:p>
        </w:tc>
        <w:tc>
          <w:tcPr>
            <w:tcW w:w="1368" w:type="dxa"/>
          </w:tcPr>
          <w:p w:rsidR="00FD4751" w:rsidRDefault="00FD4751" w:rsidP="006E3593">
            <w:pPr>
              <w:jc w:val="center"/>
            </w:pPr>
            <w:r>
              <w:t>81</w:t>
            </w:r>
          </w:p>
        </w:tc>
        <w:tc>
          <w:tcPr>
            <w:tcW w:w="2459" w:type="dxa"/>
            <w:gridSpan w:val="2"/>
          </w:tcPr>
          <w:p w:rsidR="00FD4751" w:rsidRDefault="00FD4751" w:rsidP="006E3593">
            <w:pPr>
              <w:jc w:val="center"/>
            </w:pPr>
            <w:r>
              <w:t>77 &amp; 16</w:t>
            </w:r>
          </w:p>
        </w:tc>
      </w:tr>
      <w:tr w:rsidR="00FD4751" w:rsidTr="006E3593">
        <w:trPr>
          <w:gridAfter w:val="1"/>
          <w:wAfter w:w="22" w:type="dxa"/>
          <w:jc w:val="center"/>
        </w:trPr>
        <w:tc>
          <w:tcPr>
            <w:tcW w:w="1526" w:type="dxa"/>
          </w:tcPr>
          <w:p w:rsidR="00FD4751" w:rsidRDefault="00FD4751" w:rsidP="006E3593">
            <w:pPr>
              <w:jc w:val="center"/>
            </w:pPr>
            <w:r>
              <w:t>37</w:t>
            </w:r>
          </w:p>
        </w:tc>
        <w:tc>
          <w:tcPr>
            <w:tcW w:w="1559" w:type="dxa"/>
            <w:gridSpan w:val="2"/>
          </w:tcPr>
          <w:p w:rsidR="00FD4751" w:rsidRDefault="00FD4751" w:rsidP="006E3593">
            <w:pPr>
              <w:jc w:val="center"/>
            </w:pPr>
            <w:r>
              <w:t>32 &amp; 7</w:t>
            </w:r>
          </w:p>
        </w:tc>
        <w:tc>
          <w:tcPr>
            <w:tcW w:w="1368" w:type="dxa"/>
          </w:tcPr>
          <w:p w:rsidR="00FD4751" w:rsidRDefault="00FD4751" w:rsidP="006E3593">
            <w:pPr>
              <w:jc w:val="center"/>
            </w:pPr>
            <w:r>
              <w:t>82</w:t>
            </w:r>
          </w:p>
        </w:tc>
        <w:tc>
          <w:tcPr>
            <w:tcW w:w="2459" w:type="dxa"/>
            <w:gridSpan w:val="2"/>
          </w:tcPr>
          <w:p w:rsidR="00FD4751" w:rsidRDefault="00FD4751" w:rsidP="006E3593">
            <w:pPr>
              <w:jc w:val="center"/>
            </w:pPr>
            <w:r>
              <w:t>79 &amp; 16</w:t>
            </w:r>
          </w:p>
        </w:tc>
      </w:tr>
      <w:tr w:rsidR="00FD4751" w:rsidTr="006E3593">
        <w:trPr>
          <w:gridAfter w:val="1"/>
          <w:wAfter w:w="22" w:type="dxa"/>
          <w:jc w:val="center"/>
        </w:trPr>
        <w:tc>
          <w:tcPr>
            <w:tcW w:w="1526" w:type="dxa"/>
          </w:tcPr>
          <w:p w:rsidR="00FD4751" w:rsidRDefault="00FD4751" w:rsidP="006E3593">
            <w:pPr>
              <w:jc w:val="center"/>
            </w:pPr>
            <w:r>
              <w:t>38</w:t>
            </w:r>
          </w:p>
        </w:tc>
        <w:tc>
          <w:tcPr>
            <w:tcW w:w="1559" w:type="dxa"/>
            <w:gridSpan w:val="2"/>
          </w:tcPr>
          <w:p w:rsidR="00FD4751" w:rsidRDefault="00FD4751" w:rsidP="006E3593">
            <w:pPr>
              <w:jc w:val="center"/>
            </w:pPr>
            <w:r>
              <w:t>33 &amp; 7</w:t>
            </w:r>
          </w:p>
        </w:tc>
        <w:tc>
          <w:tcPr>
            <w:tcW w:w="1368" w:type="dxa"/>
          </w:tcPr>
          <w:p w:rsidR="00FD4751" w:rsidRDefault="00FD4751" w:rsidP="006E3593">
            <w:pPr>
              <w:jc w:val="center"/>
              <w:rPr>
                <w:b/>
              </w:rPr>
            </w:pPr>
            <w:r>
              <w:rPr>
                <w:b/>
              </w:rPr>
              <w:t>83</w:t>
            </w:r>
          </w:p>
        </w:tc>
        <w:tc>
          <w:tcPr>
            <w:tcW w:w="2459" w:type="dxa"/>
            <w:gridSpan w:val="2"/>
          </w:tcPr>
          <w:p w:rsidR="00FD4751" w:rsidRDefault="00FD4751" w:rsidP="006E3593">
            <w:pPr>
              <w:jc w:val="center"/>
              <w:rPr>
                <w:b/>
              </w:rPr>
            </w:pPr>
            <w:r>
              <w:rPr>
                <w:b/>
              </w:rPr>
              <w:t>80 &amp; 16</w:t>
            </w:r>
          </w:p>
        </w:tc>
      </w:tr>
      <w:tr w:rsidR="00FD4751" w:rsidTr="006E3593">
        <w:trPr>
          <w:gridAfter w:val="1"/>
          <w:wAfter w:w="22" w:type="dxa"/>
          <w:jc w:val="center"/>
        </w:trPr>
        <w:tc>
          <w:tcPr>
            <w:tcW w:w="1526" w:type="dxa"/>
          </w:tcPr>
          <w:p w:rsidR="00FD4751" w:rsidRDefault="00FD4751" w:rsidP="006E3593">
            <w:pPr>
              <w:jc w:val="center"/>
            </w:pPr>
            <w:r>
              <w:t>39</w:t>
            </w:r>
          </w:p>
        </w:tc>
        <w:tc>
          <w:tcPr>
            <w:tcW w:w="1559" w:type="dxa"/>
            <w:gridSpan w:val="2"/>
          </w:tcPr>
          <w:p w:rsidR="00FD4751" w:rsidRDefault="00FD4751" w:rsidP="006E3593">
            <w:pPr>
              <w:jc w:val="center"/>
            </w:pPr>
            <w:r>
              <w:t>34 &amp; 7</w:t>
            </w:r>
          </w:p>
        </w:tc>
        <w:tc>
          <w:tcPr>
            <w:tcW w:w="1368" w:type="dxa"/>
          </w:tcPr>
          <w:p w:rsidR="00FD4751" w:rsidRDefault="00FD4751" w:rsidP="006E3593">
            <w:pPr>
              <w:jc w:val="center"/>
            </w:pPr>
            <w:r>
              <w:t>84</w:t>
            </w:r>
          </w:p>
        </w:tc>
        <w:tc>
          <w:tcPr>
            <w:tcW w:w="2459" w:type="dxa"/>
            <w:gridSpan w:val="2"/>
          </w:tcPr>
          <w:p w:rsidR="00FD4751" w:rsidRDefault="00FD4751" w:rsidP="006E3593">
            <w:pPr>
              <w:jc w:val="center"/>
            </w:pPr>
            <w:r>
              <w:t>81 &amp; 16</w:t>
            </w:r>
          </w:p>
        </w:tc>
      </w:tr>
      <w:tr w:rsidR="00FD4751" w:rsidTr="006E3593">
        <w:trPr>
          <w:gridAfter w:val="1"/>
          <w:wAfter w:w="22" w:type="dxa"/>
          <w:jc w:val="center"/>
        </w:trPr>
        <w:tc>
          <w:tcPr>
            <w:tcW w:w="1526" w:type="dxa"/>
          </w:tcPr>
          <w:p w:rsidR="00FD4751" w:rsidRDefault="00FD4751" w:rsidP="006E3593">
            <w:pPr>
              <w:jc w:val="center"/>
              <w:rPr>
                <w:b/>
              </w:rPr>
            </w:pPr>
            <w:r>
              <w:rPr>
                <w:b/>
              </w:rPr>
              <w:t>40</w:t>
            </w:r>
          </w:p>
        </w:tc>
        <w:tc>
          <w:tcPr>
            <w:tcW w:w="1559" w:type="dxa"/>
            <w:gridSpan w:val="2"/>
          </w:tcPr>
          <w:p w:rsidR="00FD4751" w:rsidRDefault="00FD4751" w:rsidP="006E3593">
            <w:pPr>
              <w:jc w:val="center"/>
              <w:rPr>
                <w:b/>
              </w:rPr>
            </w:pPr>
            <w:r>
              <w:rPr>
                <w:b/>
              </w:rPr>
              <w:t>35 &amp; 7</w:t>
            </w:r>
          </w:p>
        </w:tc>
        <w:tc>
          <w:tcPr>
            <w:tcW w:w="1368" w:type="dxa"/>
          </w:tcPr>
          <w:p w:rsidR="00FD4751" w:rsidRDefault="00FD4751" w:rsidP="006E3593">
            <w:pPr>
              <w:jc w:val="center"/>
              <w:rPr>
                <w:b/>
              </w:rPr>
            </w:pPr>
            <w:r>
              <w:rPr>
                <w:b/>
              </w:rPr>
              <w:t>85</w:t>
            </w:r>
          </w:p>
        </w:tc>
        <w:tc>
          <w:tcPr>
            <w:tcW w:w="2459" w:type="dxa"/>
            <w:gridSpan w:val="2"/>
          </w:tcPr>
          <w:p w:rsidR="00FD4751" w:rsidRDefault="00FD4751" w:rsidP="006E3593">
            <w:pPr>
              <w:jc w:val="center"/>
            </w:pPr>
            <w:r>
              <w:t>82 &amp; 16</w:t>
            </w:r>
          </w:p>
        </w:tc>
      </w:tr>
      <w:tr w:rsidR="00FD4751" w:rsidTr="006E3593">
        <w:trPr>
          <w:gridAfter w:val="1"/>
          <w:wAfter w:w="22" w:type="dxa"/>
          <w:jc w:val="center"/>
        </w:trPr>
        <w:tc>
          <w:tcPr>
            <w:tcW w:w="1526" w:type="dxa"/>
          </w:tcPr>
          <w:p w:rsidR="00FD4751" w:rsidRDefault="00FD4751" w:rsidP="006E3593">
            <w:pPr>
              <w:jc w:val="center"/>
            </w:pPr>
            <w:r>
              <w:t>41</w:t>
            </w:r>
          </w:p>
        </w:tc>
        <w:tc>
          <w:tcPr>
            <w:tcW w:w="1559" w:type="dxa"/>
            <w:gridSpan w:val="2"/>
          </w:tcPr>
          <w:p w:rsidR="00FD4751" w:rsidRDefault="00FD4751" w:rsidP="006E3593">
            <w:pPr>
              <w:jc w:val="center"/>
            </w:pPr>
            <w:r>
              <w:t>37 &amp; 7</w:t>
            </w:r>
          </w:p>
        </w:tc>
        <w:tc>
          <w:tcPr>
            <w:tcW w:w="1368" w:type="dxa"/>
          </w:tcPr>
          <w:p w:rsidR="00FD4751" w:rsidRDefault="00FD4751" w:rsidP="006E3593">
            <w:pPr>
              <w:jc w:val="center"/>
            </w:pPr>
            <w:r>
              <w:t>86</w:t>
            </w:r>
          </w:p>
        </w:tc>
        <w:tc>
          <w:tcPr>
            <w:tcW w:w="2459" w:type="dxa"/>
            <w:gridSpan w:val="2"/>
          </w:tcPr>
          <w:p w:rsidR="00FD4751" w:rsidRDefault="00FD4751" w:rsidP="006E3593">
            <w:pPr>
              <w:jc w:val="center"/>
            </w:pPr>
            <w:r>
              <w:t>83 &amp; 17</w:t>
            </w:r>
          </w:p>
        </w:tc>
      </w:tr>
      <w:tr w:rsidR="00FD4751" w:rsidTr="006E3593">
        <w:trPr>
          <w:gridAfter w:val="1"/>
          <w:wAfter w:w="22" w:type="dxa"/>
          <w:jc w:val="center"/>
        </w:trPr>
        <w:tc>
          <w:tcPr>
            <w:tcW w:w="1526" w:type="dxa"/>
          </w:tcPr>
          <w:p w:rsidR="00FD4751" w:rsidRDefault="00FD4751" w:rsidP="006E3593">
            <w:pPr>
              <w:jc w:val="center"/>
            </w:pPr>
            <w:r>
              <w:t>42</w:t>
            </w:r>
          </w:p>
        </w:tc>
        <w:tc>
          <w:tcPr>
            <w:tcW w:w="1559" w:type="dxa"/>
            <w:gridSpan w:val="2"/>
          </w:tcPr>
          <w:p w:rsidR="00FD4751" w:rsidRDefault="00FD4751" w:rsidP="006E3593">
            <w:pPr>
              <w:jc w:val="center"/>
            </w:pPr>
            <w:r>
              <w:t>37 &amp; 8</w:t>
            </w:r>
          </w:p>
        </w:tc>
        <w:tc>
          <w:tcPr>
            <w:tcW w:w="1368" w:type="dxa"/>
          </w:tcPr>
          <w:p w:rsidR="00FD4751" w:rsidRDefault="00FD4751" w:rsidP="006E3593">
            <w:pPr>
              <w:jc w:val="center"/>
            </w:pPr>
            <w:r>
              <w:t>87</w:t>
            </w:r>
          </w:p>
        </w:tc>
        <w:tc>
          <w:tcPr>
            <w:tcW w:w="2459" w:type="dxa"/>
            <w:gridSpan w:val="2"/>
          </w:tcPr>
          <w:p w:rsidR="00FD4751" w:rsidRDefault="00FD4751" w:rsidP="006E3593">
            <w:pPr>
              <w:jc w:val="center"/>
            </w:pPr>
            <w:r>
              <w:t>84 &amp; 17</w:t>
            </w:r>
          </w:p>
        </w:tc>
      </w:tr>
      <w:tr w:rsidR="00FD4751" w:rsidTr="006E3593">
        <w:trPr>
          <w:gridAfter w:val="1"/>
          <w:wAfter w:w="22" w:type="dxa"/>
          <w:jc w:val="center"/>
        </w:trPr>
        <w:tc>
          <w:tcPr>
            <w:tcW w:w="1526" w:type="dxa"/>
          </w:tcPr>
          <w:p w:rsidR="00FD4751" w:rsidRDefault="00FD4751" w:rsidP="006E3593">
            <w:pPr>
              <w:jc w:val="center"/>
            </w:pPr>
            <w:r>
              <w:t>43</w:t>
            </w:r>
          </w:p>
        </w:tc>
        <w:tc>
          <w:tcPr>
            <w:tcW w:w="1559" w:type="dxa"/>
            <w:gridSpan w:val="2"/>
          </w:tcPr>
          <w:p w:rsidR="00FD4751" w:rsidRDefault="00FD4751" w:rsidP="006E3593">
            <w:pPr>
              <w:jc w:val="center"/>
            </w:pPr>
            <w:r>
              <w:t>38 &amp; 8</w:t>
            </w:r>
          </w:p>
        </w:tc>
        <w:tc>
          <w:tcPr>
            <w:tcW w:w="1368" w:type="dxa"/>
          </w:tcPr>
          <w:p w:rsidR="00FD4751" w:rsidRDefault="00FD4751" w:rsidP="006E3593">
            <w:pPr>
              <w:jc w:val="center"/>
              <w:rPr>
                <w:b/>
              </w:rPr>
            </w:pPr>
            <w:r>
              <w:rPr>
                <w:b/>
              </w:rPr>
              <w:t>88</w:t>
            </w:r>
          </w:p>
        </w:tc>
        <w:tc>
          <w:tcPr>
            <w:tcW w:w="2459" w:type="dxa"/>
            <w:gridSpan w:val="2"/>
          </w:tcPr>
          <w:p w:rsidR="00FD4751" w:rsidRDefault="00FD4751" w:rsidP="006E3593">
            <w:pPr>
              <w:jc w:val="center"/>
              <w:rPr>
                <w:b/>
              </w:rPr>
            </w:pPr>
            <w:r>
              <w:rPr>
                <w:b/>
              </w:rPr>
              <w:t>85 &amp; 17</w:t>
            </w:r>
          </w:p>
        </w:tc>
      </w:tr>
      <w:tr w:rsidR="00FD4751" w:rsidTr="006E3593">
        <w:trPr>
          <w:gridAfter w:val="1"/>
          <w:wAfter w:w="22" w:type="dxa"/>
          <w:jc w:val="center"/>
        </w:trPr>
        <w:tc>
          <w:tcPr>
            <w:tcW w:w="1526" w:type="dxa"/>
          </w:tcPr>
          <w:p w:rsidR="00FD4751" w:rsidRDefault="00FD4751" w:rsidP="006E3593">
            <w:pPr>
              <w:jc w:val="center"/>
            </w:pPr>
            <w:r>
              <w:t>44</w:t>
            </w:r>
          </w:p>
        </w:tc>
        <w:tc>
          <w:tcPr>
            <w:tcW w:w="1559" w:type="dxa"/>
            <w:gridSpan w:val="2"/>
          </w:tcPr>
          <w:p w:rsidR="00FD4751" w:rsidRDefault="00FD4751" w:rsidP="006E3593">
            <w:pPr>
              <w:jc w:val="center"/>
            </w:pPr>
            <w:r>
              <w:t>39 &amp; 8</w:t>
            </w:r>
          </w:p>
        </w:tc>
        <w:tc>
          <w:tcPr>
            <w:tcW w:w="1368" w:type="dxa"/>
          </w:tcPr>
          <w:p w:rsidR="00FD4751" w:rsidRDefault="00FD4751" w:rsidP="006E3593">
            <w:pPr>
              <w:jc w:val="center"/>
            </w:pPr>
            <w:r>
              <w:t>89</w:t>
            </w:r>
          </w:p>
        </w:tc>
        <w:tc>
          <w:tcPr>
            <w:tcW w:w="2459" w:type="dxa"/>
            <w:gridSpan w:val="2"/>
          </w:tcPr>
          <w:p w:rsidR="00FD4751" w:rsidRDefault="00FD4751" w:rsidP="006E3593">
            <w:pPr>
              <w:jc w:val="center"/>
            </w:pPr>
            <w:r>
              <w:t>87 &amp; 17</w:t>
            </w:r>
          </w:p>
        </w:tc>
      </w:tr>
      <w:tr w:rsidR="00FD4751" w:rsidTr="006E3593">
        <w:trPr>
          <w:gridAfter w:val="1"/>
          <w:wAfter w:w="22" w:type="dxa"/>
          <w:jc w:val="center"/>
        </w:trPr>
        <w:tc>
          <w:tcPr>
            <w:tcW w:w="1526" w:type="dxa"/>
          </w:tcPr>
          <w:p w:rsidR="00FD4751" w:rsidRDefault="00FD4751" w:rsidP="006E3593">
            <w:pPr>
              <w:jc w:val="center"/>
              <w:rPr>
                <w:b/>
              </w:rPr>
            </w:pPr>
            <w:r>
              <w:rPr>
                <w:b/>
              </w:rPr>
              <w:t>45</w:t>
            </w:r>
          </w:p>
        </w:tc>
        <w:tc>
          <w:tcPr>
            <w:tcW w:w="1559" w:type="dxa"/>
            <w:gridSpan w:val="2"/>
          </w:tcPr>
          <w:p w:rsidR="00FD4751" w:rsidRDefault="00FD4751" w:rsidP="006E3593">
            <w:pPr>
              <w:jc w:val="center"/>
              <w:rPr>
                <w:b/>
              </w:rPr>
            </w:pPr>
            <w:r>
              <w:rPr>
                <w:b/>
              </w:rPr>
              <w:t>40 &amp; 8</w:t>
            </w:r>
          </w:p>
        </w:tc>
        <w:tc>
          <w:tcPr>
            <w:tcW w:w="1368" w:type="dxa"/>
          </w:tcPr>
          <w:p w:rsidR="00FD4751" w:rsidRDefault="00FD4751" w:rsidP="006E3593">
            <w:pPr>
              <w:jc w:val="center"/>
            </w:pPr>
            <w:r>
              <w:t>90</w:t>
            </w:r>
          </w:p>
        </w:tc>
        <w:tc>
          <w:tcPr>
            <w:tcW w:w="2459" w:type="dxa"/>
            <w:gridSpan w:val="2"/>
          </w:tcPr>
          <w:p w:rsidR="00FD4751" w:rsidRDefault="00FD4751" w:rsidP="006E3593">
            <w:pPr>
              <w:jc w:val="center"/>
            </w:pPr>
            <w:r>
              <w:t>88 &amp; 18</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r>
        <w:rPr>
          <w:b/>
        </w:rP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142"/>
        <w:gridCol w:w="1417"/>
        <w:gridCol w:w="1559"/>
        <w:gridCol w:w="1973"/>
        <w:gridCol w:w="12"/>
      </w:tblGrid>
      <w:tr w:rsidR="00FD4751" w:rsidTr="006E3593">
        <w:trPr>
          <w:gridAfter w:val="1"/>
          <w:wAfter w:w="12" w:type="dxa"/>
          <w:jc w:val="center"/>
        </w:trPr>
        <w:tc>
          <w:tcPr>
            <w:tcW w:w="1668" w:type="dxa"/>
            <w:gridSpan w:val="2"/>
            <w:tcBorders>
              <w:bottom w:val="nil"/>
              <w:right w:val="nil"/>
            </w:tcBorders>
          </w:tcPr>
          <w:p w:rsidR="00FD4751" w:rsidRDefault="00FD4751" w:rsidP="006E3593">
            <w:pPr>
              <w:pStyle w:val="FigureHeading"/>
            </w:pPr>
            <w:r>
              <w:t>Table 20.8</w:t>
            </w:r>
          </w:p>
        </w:tc>
        <w:tc>
          <w:tcPr>
            <w:tcW w:w="4949" w:type="dxa"/>
            <w:gridSpan w:val="3"/>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73050" cy="354965"/>
                  <wp:effectExtent l="0" t="0" r="0" b="0"/>
                  <wp:docPr id="147" name="Picture 14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rPr>
          <w:gridAfter w:val="1"/>
          <w:wAfter w:w="12" w:type="dxa"/>
          <w:jc w:val="center"/>
        </w:trPr>
        <w:tc>
          <w:tcPr>
            <w:tcW w:w="6617" w:type="dxa"/>
            <w:gridSpan w:val="5"/>
            <w:tcBorders>
              <w:top w:val="nil"/>
            </w:tcBorders>
          </w:tcPr>
          <w:p w:rsidR="00FD4751" w:rsidRDefault="00FD4751" w:rsidP="006E3593">
            <w:pPr>
              <w:spacing w:before="120"/>
              <w:jc w:val="center"/>
              <w:rPr>
                <w:b/>
                <w:sz w:val="24"/>
              </w:rPr>
            </w:pPr>
            <w:r>
              <w:rPr>
                <w:b/>
                <w:color w:val="000000"/>
                <w:sz w:val="24"/>
              </w:rPr>
              <w:t>APPORTIONMENT</w:t>
            </w:r>
          </w:p>
        </w:tc>
      </w:tr>
      <w:tr w:rsidR="00FD4751" w:rsidTr="006E3593">
        <w:trPr>
          <w:jc w:val="center"/>
        </w:trPr>
        <w:tc>
          <w:tcPr>
            <w:tcW w:w="1526" w:type="dxa"/>
          </w:tcPr>
          <w:p w:rsidR="00FD4751" w:rsidRDefault="00FD4751" w:rsidP="006E3593">
            <w:pPr>
              <w:jc w:val="center"/>
              <w:rPr>
                <w:b/>
              </w:rPr>
            </w:pPr>
            <w:r>
              <w:rPr>
                <w:b/>
              </w:rPr>
              <w:t>Impairment Rating</w:t>
            </w:r>
          </w:p>
        </w:tc>
        <w:tc>
          <w:tcPr>
            <w:tcW w:w="1559" w:type="dxa"/>
            <w:gridSpan w:val="2"/>
          </w:tcPr>
          <w:p w:rsidR="00FD4751" w:rsidRDefault="00FD4751" w:rsidP="006E3593">
            <w:pPr>
              <w:jc w:val="center"/>
              <w:rPr>
                <w:b/>
              </w:rPr>
            </w:pPr>
            <w:r>
              <w:rPr>
                <w:b/>
              </w:rPr>
              <w:t>Apportioned in Ratio 3:2</w:t>
            </w:r>
          </w:p>
        </w:tc>
        <w:tc>
          <w:tcPr>
            <w:tcW w:w="1559" w:type="dxa"/>
          </w:tcPr>
          <w:p w:rsidR="00FD4751" w:rsidRDefault="00FD4751" w:rsidP="006E3593">
            <w:pPr>
              <w:jc w:val="center"/>
              <w:rPr>
                <w:b/>
              </w:rPr>
            </w:pPr>
            <w:r>
              <w:rPr>
                <w:b/>
              </w:rPr>
              <w:t>Impairment Rating</w:t>
            </w:r>
          </w:p>
        </w:tc>
        <w:tc>
          <w:tcPr>
            <w:tcW w:w="1985" w:type="dxa"/>
            <w:gridSpan w:val="2"/>
          </w:tcPr>
          <w:p w:rsidR="00FD4751" w:rsidRDefault="00FD4751" w:rsidP="006E3593">
            <w:pPr>
              <w:jc w:val="center"/>
              <w:rPr>
                <w:b/>
              </w:rPr>
            </w:pPr>
            <w:r>
              <w:rPr>
                <w:b/>
              </w:rPr>
              <w:t>Apportioned in Ratio 3:2</w:t>
            </w:r>
          </w:p>
        </w:tc>
      </w:tr>
      <w:tr w:rsidR="00FD4751" w:rsidTr="006E3593">
        <w:trPr>
          <w:jc w:val="center"/>
        </w:trPr>
        <w:tc>
          <w:tcPr>
            <w:tcW w:w="1526" w:type="dxa"/>
          </w:tcPr>
          <w:p w:rsidR="00FD4751" w:rsidRDefault="00FD4751" w:rsidP="006E3593">
            <w:pPr>
              <w:jc w:val="center"/>
            </w:pPr>
            <w:r>
              <w:t>1</w:t>
            </w:r>
          </w:p>
        </w:tc>
        <w:tc>
          <w:tcPr>
            <w:tcW w:w="1559" w:type="dxa"/>
            <w:gridSpan w:val="2"/>
          </w:tcPr>
          <w:p w:rsidR="00FD4751" w:rsidRDefault="00FD4751" w:rsidP="006E3593">
            <w:pPr>
              <w:jc w:val="center"/>
            </w:pPr>
            <w:r>
              <w:t>1 &amp; 0</w:t>
            </w:r>
          </w:p>
        </w:tc>
        <w:tc>
          <w:tcPr>
            <w:tcW w:w="1559" w:type="dxa"/>
          </w:tcPr>
          <w:p w:rsidR="00FD4751" w:rsidRDefault="00FD4751" w:rsidP="006E3593">
            <w:pPr>
              <w:jc w:val="center"/>
            </w:pPr>
            <w:r>
              <w:t>46</w:t>
            </w:r>
          </w:p>
        </w:tc>
        <w:tc>
          <w:tcPr>
            <w:tcW w:w="1985" w:type="dxa"/>
            <w:gridSpan w:val="2"/>
          </w:tcPr>
          <w:p w:rsidR="00FD4751" w:rsidRDefault="00FD4751" w:rsidP="006E3593">
            <w:pPr>
              <w:jc w:val="center"/>
            </w:pPr>
            <w:r>
              <w:t>32 &amp; 21</w:t>
            </w:r>
          </w:p>
        </w:tc>
      </w:tr>
      <w:tr w:rsidR="00FD4751" w:rsidTr="006E3593">
        <w:trPr>
          <w:jc w:val="center"/>
        </w:trPr>
        <w:tc>
          <w:tcPr>
            <w:tcW w:w="1526" w:type="dxa"/>
          </w:tcPr>
          <w:p w:rsidR="00FD4751" w:rsidRDefault="00FD4751" w:rsidP="006E3593">
            <w:pPr>
              <w:jc w:val="center"/>
            </w:pPr>
            <w:r>
              <w:t>2</w:t>
            </w:r>
          </w:p>
        </w:tc>
        <w:tc>
          <w:tcPr>
            <w:tcW w:w="1559" w:type="dxa"/>
            <w:gridSpan w:val="2"/>
          </w:tcPr>
          <w:p w:rsidR="00FD4751" w:rsidRDefault="00FD4751" w:rsidP="006E3593">
            <w:pPr>
              <w:jc w:val="center"/>
            </w:pPr>
            <w:r>
              <w:t>1 &amp; 1</w:t>
            </w:r>
          </w:p>
        </w:tc>
        <w:tc>
          <w:tcPr>
            <w:tcW w:w="1559" w:type="dxa"/>
          </w:tcPr>
          <w:p w:rsidR="00FD4751" w:rsidRDefault="00FD4751" w:rsidP="006E3593">
            <w:pPr>
              <w:jc w:val="center"/>
            </w:pPr>
            <w:r>
              <w:t>47</w:t>
            </w:r>
          </w:p>
        </w:tc>
        <w:tc>
          <w:tcPr>
            <w:tcW w:w="1985" w:type="dxa"/>
            <w:gridSpan w:val="2"/>
          </w:tcPr>
          <w:p w:rsidR="00FD4751" w:rsidRDefault="00FD4751" w:rsidP="006E3593">
            <w:pPr>
              <w:jc w:val="center"/>
            </w:pPr>
            <w:r>
              <w:t>32 &amp; 22</w:t>
            </w:r>
          </w:p>
        </w:tc>
      </w:tr>
      <w:tr w:rsidR="00FD4751" w:rsidTr="006E3593">
        <w:trPr>
          <w:jc w:val="center"/>
        </w:trPr>
        <w:tc>
          <w:tcPr>
            <w:tcW w:w="1526" w:type="dxa"/>
          </w:tcPr>
          <w:p w:rsidR="00FD4751" w:rsidRDefault="00FD4751" w:rsidP="006E3593">
            <w:pPr>
              <w:jc w:val="center"/>
            </w:pPr>
            <w:r>
              <w:t>3</w:t>
            </w:r>
          </w:p>
        </w:tc>
        <w:tc>
          <w:tcPr>
            <w:tcW w:w="1559" w:type="dxa"/>
            <w:gridSpan w:val="2"/>
          </w:tcPr>
          <w:p w:rsidR="00FD4751" w:rsidRDefault="00FD4751" w:rsidP="006E3593">
            <w:pPr>
              <w:jc w:val="center"/>
            </w:pPr>
            <w:r>
              <w:t>2 &amp; 1</w:t>
            </w:r>
          </w:p>
        </w:tc>
        <w:tc>
          <w:tcPr>
            <w:tcW w:w="1559" w:type="dxa"/>
          </w:tcPr>
          <w:p w:rsidR="00FD4751" w:rsidRDefault="00FD4751" w:rsidP="006E3593">
            <w:pPr>
              <w:jc w:val="center"/>
              <w:rPr>
                <w:b/>
              </w:rPr>
            </w:pPr>
            <w:r>
              <w:rPr>
                <w:b/>
              </w:rPr>
              <w:t>48</w:t>
            </w:r>
          </w:p>
        </w:tc>
        <w:tc>
          <w:tcPr>
            <w:tcW w:w="1985" w:type="dxa"/>
            <w:gridSpan w:val="2"/>
          </w:tcPr>
          <w:p w:rsidR="00FD4751" w:rsidRDefault="00FD4751" w:rsidP="006E3593">
            <w:pPr>
              <w:jc w:val="center"/>
              <w:rPr>
                <w:b/>
              </w:rPr>
            </w:pPr>
            <w:r>
              <w:rPr>
                <w:b/>
              </w:rPr>
              <w:t>33 &amp; 22</w:t>
            </w:r>
          </w:p>
        </w:tc>
      </w:tr>
      <w:tr w:rsidR="00FD4751" w:rsidTr="006E3593">
        <w:trPr>
          <w:jc w:val="center"/>
        </w:trPr>
        <w:tc>
          <w:tcPr>
            <w:tcW w:w="1526" w:type="dxa"/>
          </w:tcPr>
          <w:p w:rsidR="00FD4751" w:rsidRDefault="00FD4751" w:rsidP="006E3593">
            <w:pPr>
              <w:jc w:val="center"/>
            </w:pPr>
            <w:r>
              <w:t>4</w:t>
            </w:r>
          </w:p>
        </w:tc>
        <w:tc>
          <w:tcPr>
            <w:tcW w:w="1559" w:type="dxa"/>
            <w:gridSpan w:val="2"/>
          </w:tcPr>
          <w:p w:rsidR="00FD4751" w:rsidRDefault="00FD4751" w:rsidP="006E3593">
            <w:pPr>
              <w:jc w:val="center"/>
            </w:pPr>
            <w:r>
              <w:t>2 &amp; 2</w:t>
            </w:r>
          </w:p>
        </w:tc>
        <w:tc>
          <w:tcPr>
            <w:tcW w:w="1559" w:type="dxa"/>
          </w:tcPr>
          <w:p w:rsidR="00FD4751" w:rsidRDefault="00FD4751" w:rsidP="006E3593">
            <w:pPr>
              <w:jc w:val="center"/>
            </w:pPr>
            <w:r>
              <w:t>49</w:t>
            </w:r>
          </w:p>
        </w:tc>
        <w:tc>
          <w:tcPr>
            <w:tcW w:w="1985" w:type="dxa"/>
            <w:gridSpan w:val="2"/>
          </w:tcPr>
          <w:p w:rsidR="00FD4751" w:rsidRDefault="00FD4751" w:rsidP="006E3593">
            <w:pPr>
              <w:jc w:val="center"/>
            </w:pPr>
            <w:r>
              <w:t>34 &amp; 23</w:t>
            </w:r>
          </w:p>
        </w:tc>
      </w:tr>
      <w:tr w:rsidR="00FD4751" w:rsidTr="006E3593">
        <w:trPr>
          <w:jc w:val="center"/>
        </w:trPr>
        <w:tc>
          <w:tcPr>
            <w:tcW w:w="1526" w:type="dxa"/>
          </w:tcPr>
          <w:p w:rsidR="00FD4751" w:rsidRDefault="00FD4751" w:rsidP="006E3593">
            <w:pPr>
              <w:jc w:val="center"/>
              <w:rPr>
                <w:b/>
              </w:rPr>
            </w:pPr>
            <w:r>
              <w:rPr>
                <w:b/>
              </w:rPr>
              <w:t>5</w:t>
            </w:r>
          </w:p>
        </w:tc>
        <w:tc>
          <w:tcPr>
            <w:tcW w:w="1559" w:type="dxa"/>
            <w:gridSpan w:val="2"/>
          </w:tcPr>
          <w:p w:rsidR="00FD4751" w:rsidRDefault="00FD4751" w:rsidP="006E3593">
            <w:pPr>
              <w:jc w:val="center"/>
              <w:rPr>
                <w:b/>
              </w:rPr>
            </w:pPr>
            <w:r>
              <w:rPr>
                <w:b/>
              </w:rPr>
              <w:t>3 &amp; 2</w:t>
            </w:r>
          </w:p>
        </w:tc>
        <w:tc>
          <w:tcPr>
            <w:tcW w:w="1559" w:type="dxa"/>
          </w:tcPr>
          <w:p w:rsidR="00FD4751" w:rsidRDefault="00FD4751" w:rsidP="006E3593">
            <w:pPr>
              <w:jc w:val="center"/>
            </w:pPr>
            <w:r>
              <w:t>50</w:t>
            </w:r>
          </w:p>
        </w:tc>
        <w:tc>
          <w:tcPr>
            <w:tcW w:w="1985" w:type="dxa"/>
            <w:gridSpan w:val="2"/>
          </w:tcPr>
          <w:p w:rsidR="00FD4751" w:rsidRDefault="00FD4751" w:rsidP="006E3593">
            <w:pPr>
              <w:jc w:val="center"/>
            </w:pPr>
            <w:r>
              <w:t>35 &amp; 23</w:t>
            </w:r>
          </w:p>
        </w:tc>
      </w:tr>
      <w:tr w:rsidR="00FD4751" w:rsidTr="006E3593">
        <w:trPr>
          <w:jc w:val="center"/>
        </w:trPr>
        <w:tc>
          <w:tcPr>
            <w:tcW w:w="1526" w:type="dxa"/>
          </w:tcPr>
          <w:p w:rsidR="00FD4751" w:rsidRDefault="00FD4751" w:rsidP="006E3593">
            <w:pPr>
              <w:jc w:val="center"/>
            </w:pPr>
            <w:r>
              <w:t>6</w:t>
            </w:r>
          </w:p>
        </w:tc>
        <w:tc>
          <w:tcPr>
            <w:tcW w:w="1559" w:type="dxa"/>
            <w:gridSpan w:val="2"/>
          </w:tcPr>
          <w:p w:rsidR="00FD4751" w:rsidRDefault="00FD4751" w:rsidP="006E3593">
            <w:pPr>
              <w:jc w:val="center"/>
            </w:pPr>
            <w:r>
              <w:t>3 &amp; 3</w:t>
            </w:r>
          </w:p>
        </w:tc>
        <w:tc>
          <w:tcPr>
            <w:tcW w:w="1559" w:type="dxa"/>
          </w:tcPr>
          <w:p w:rsidR="00FD4751" w:rsidRDefault="00FD4751" w:rsidP="006E3593">
            <w:pPr>
              <w:jc w:val="center"/>
            </w:pPr>
            <w:r>
              <w:t>51</w:t>
            </w:r>
          </w:p>
        </w:tc>
        <w:tc>
          <w:tcPr>
            <w:tcW w:w="1985" w:type="dxa"/>
            <w:gridSpan w:val="2"/>
          </w:tcPr>
          <w:p w:rsidR="00FD4751" w:rsidRDefault="00FD4751" w:rsidP="006E3593">
            <w:pPr>
              <w:jc w:val="center"/>
            </w:pPr>
            <w:r>
              <w:t>36 &amp; 24</w:t>
            </w:r>
          </w:p>
        </w:tc>
      </w:tr>
      <w:tr w:rsidR="00FD4751" w:rsidTr="006E3593">
        <w:trPr>
          <w:jc w:val="center"/>
        </w:trPr>
        <w:tc>
          <w:tcPr>
            <w:tcW w:w="1526" w:type="dxa"/>
          </w:tcPr>
          <w:p w:rsidR="00FD4751" w:rsidRDefault="00FD4751" w:rsidP="006E3593">
            <w:pPr>
              <w:jc w:val="center"/>
            </w:pPr>
            <w:r>
              <w:t>7</w:t>
            </w:r>
          </w:p>
        </w:tc>
        <w:tc>
          <w:tcPr>
            <w:tcW w:w="1559" w:type="dxa"/>
            <w:gridSpan w:val="2"/>
          </w:tcPr>
          <w:p w:rsidR="00FD4751" w:rsidRDefault="00FD4751" w:rsidP="006E3593">
            <w:pPr>
              <w:jc w:val="center"/>
            </w:pPr>
            <w:r>
              <w:t>4 &amp; 3</w:t>
            </w:r>
          </w:p>
        </w:tc>
        <w:tc>
          <w:tcPr>
            <w:tcW w:w="1559" w:type="dxa"/>
          </w:tcPr>
          <w:p w:rsidR="00FD4751" w:rsidRDefault="00FD4751" w:rsidP="006E3593">
            <w:pPr>
              <w:jc w:val="center"/>
            </w:pPr>
            <w:r>
              <w:t>52</w:t>
            </w:r>
          </w:p>
        </w:tc>
        <w:tc>
          <w:tcPr>
            <w:tcW w:w="1985" w:type="dxa"/>
            <w:gridSpan w:val="2"/>
          </w:tcPr>
          <w:p w:rsidR="00FD4751" w:rsidRDefault="00FD4751" w:rsidP="006E3593">
            <w:pPr>
              <w:jc w:val="center"/>
            </w:pPr>
            <w:r>
              <w:t>37 &amp; 24</w:t>
            </w:r>
          </w:p>
        </w:tc>
      </w:tr>
      <w:tr w:rsidR="00FD4751" w:rsidTr="006E3593">
        <w:trPr>
          <w:jc w:val="center"/>
        </w:trPr>
        <w:tc>
          <w:tcPr>
            <w:tcW w:w="1526" w:type="dxa"/>
          </w:tcPr>
          <w:p w:rsidR="00FD4751" w:rsidRDefault="00FD4751" w:rsidP="006E3593">
            <w:pPr>
              <w:jc w:val="center"/>
            </w:pPr>
            <w:r>
              <w:t>8</w:t>
            </w:r>
          </w:p>
        </w:tc>
        <w:tc>
          <w:tcPr>
            <w:tcW w:w="1559" w:type="dxa"/>
            <w:gridSpan w:val="2"/>
          </w:tcPr>
          <w:p w:rsidR="00FD4751" w:rsidRDefault="00FD4751" w:rsidP="006E3593">
            <w:pPr>
              <w:jc w:val="center"/>
            </w:pPr>
            <w:r>
              <w:t>5 &amp; 3</w:t>
            </w:r>
          </w:p>
        </w:tc>
        <w:tc>
          <w:tcPr>
            <w:tcW w:w="1559" w:type="dxa"/>
          </w:tcPr>
          <w:p w:rsidR="00FD4751" w:rsidRDefault="00FD4751" w:rsidP="006E3593">
            <w:pPr>
              <w:jc w:val="center"/>
            </w:pPr>
            <w:r>
              <w:t>53</w:t>
            </w:r>
          </w:p>
        </w:tc>
        <w:tc>
          <w:tcPr>
            <w:tcW w:w="1985" w:type="dxa"/>
            <w:gridSpan w:val="2"/>
          </w:tcPr>
          <w:p w:rsidR="00FD4751" w:rsidRDefault="00FD4751" w:rsidP="006E3593">
            <w:pPr>
              <w:jc w:val="center"/>
            </w:pPr>
            <w:r>
              <w:t>37 &amp; 25</w:t>
            </w:r>
          </w:p>
        </w:tc>
      </w:tr>
      <w:tr w:rsidR="00FD4751" w:rsidTr="006E3593">
        <w:trPr>
          <w:jc w:val="center"/>
        </w:trPr>
        <w:tc>
          <w:tcPr>
            <w:tcW w:w="1526" w:type="dxa"/>
          </w:tcPr>
          <w:p w:rsidR="00FD4751" w:rsidRDefault="00FD4751" w:rsidP="006E3593">
            <w:pPr>
              <w:jc w:val="center"/>
            </w:pPr>
            <w:r>
              <w:t>9</w:t>
            </w:r>
          </w:p>
        </w:tc>
        <w:tc>
          <w:tcPr>
            <w:tcW w:w="1559" w:type="dxa"/>
            <w:gridSpan w:val="2"/>
          </w:tcPr>
          <w:p w:rsidR="00FD4751" w:rsidRDefault="00FD4751" w:rsidP="006E3593">
            <w:pPr>
              <w:jc w:val="center"/>
            </w:pPr>
            <w:r>
              <w:t>5 &amp; 4</w:t>
            </w:r>
          </w:p>
        </w:tc>
        <w:tc>
          <w:tcPr>
            <w:tcW w:w="1559" w:type="dxa"/>
          </w:tcPr>
          <w:p w:rsidR="00FD4751" w:rsidRDefault="00FD4751" w:rsidP="006E3593">
            <w:pPr>
              <w:jc w:val="center"/>
            </w:pPr>
            <w:r>
              <w:t>54</w:t>
            </w:r>
          </w:p>
        </w:tc>
        <w:tc>
          <w:tcPr>
            <w:tcW w:w="1985" w:type="dxa"/>
            <w:gridSpan w:val="2"/>
          </w:tcPr>
          <w:p w:rsidR="00FD4751" w:rsidRDefault="00FD4751" w:rsidP="006E3593">
            <w:pPr>
              <w:jc w:val="center"/>
            </w:pPr>
            <w:r>
              <w:t>38 &amp; 25</w:t>
            </w:r>
          </w:p>
        </w:tc>
      </w:tr>
      <w:tr w:rsidR="00FD4751" w:rsidTr="006E3593">
        <w:trPr>
          <w:jc w:val="center"/>
        </w:trPr>
        <w:tc>
          <w:tcPr>
            <w:tcW w:w="1526" w:type="dxa"/>
          </w:tcPr>
          <w:p w:rsidR="00FD4751" w:rsidRDefault="00FD4751" w:rsidP="006E3593">
            <w:pPr>
              <w:jc w:val="center"/>
              <w:rPr>
                <w:b/>
              </w:rPr>
            </w:pPr>
            <w:r>
              <w:rPr>
                <w:b/>
              </w:rPr>
              <w:t>10</w:t>
            </w:r>
          </w:p>
        </w:tc>
        <w:tc>
          <w:tcPr>
            <w:tcW w:w="1559" w:type="dxa"/>
            <w:gridSpan w:val="2"/>
          </w:tcPr>
          <w:p w:rsidR="00FD4751" w:rsidRDefault="00FD4751" w:rsidP="006E3593">
            <w:pPr>
              <w:jc w:val="center"/>
              <w:rPr>
                <w:b/>
              </w:rPr>
            </w:pPr>
            <w:r>
              <w:rPr>
                <w:b/>
              </w:rPr>
              <w:t>6 &amp; 4</w:t>
            </w:r>
          </w:p>
        </w:tc>
        <w:tc>
          <w:tcPr>
            <w:tcW w:w="1559" w:type="dxa"/>
          </w:tcPr>
          <w:p w:rsidR="00FD4751" w:rsidRDefault="00FD4751" w:rsidP="006E3593">
            <w:pPr>
              <w:jc w:val="center"/>
              <w:rPr>
                <w:b/>
              </w:rPr>
            </w:pPr>
            <w:r>
              <w:rPr>
                <w:b/>
              </w:rPr>
              <w:t>55</w:t>
            </w:r>
          </w:p>
        </w:tc>
        <w:tc>
          <w:tcPr>
            <w:tcW w:w="1985" w:type="dxa"/>
            <w:gridSpan w:val="2"/>
          </w:tcPr>
          <w:p w:rsidR="00FD4751" w:rsidRDefault="00FD4751" w:rsidP="006E3593">
            <w:pPr>
              <w:jc w:val="center"/>
              <w:rPr>
                <w:b/>
              </w:rPr>
            </w:pPr>
            <w:r>
              <w:rPr>
                <w:b/>
              </w:rPr>
              <w:t>39 &amp; 26</w:t>
            </w:r>
          </w:p>
        </w:tc>
      </w:tr>
      <w:tr w:rsidR="00FD4751" w:rsidTr="006E3593">
        <w:trPr>
          <w:jc w:val="center"/>
        </w:trPr>
        <w:tc>
          <w:tcPr>
            <w:tcW w:w="1526" w:type="dxa"/>
          </w:tcPr>
          <w:p w:rsidR="00FD4751" w:rsidRDefault="00FD4751" w:rsidP="006E3593">
            <w:pPr>
              <w:jc w:val="center"/>
            </w:pPr>
            <w:r>
              <w:t>11</w:t>
            </w:r>
          </w:p>
        </w:tc>
        <w:tc>
          <w:tcPr>
            <w:tcW w:w="1559" w:type="dxa"/>
            <w:gridSpan w:val="2"/>
          </w:tcPr>
          <w:p w:rsidR="00FD4751" w:rsidRDefault="00FD4751" w:rsidP="006E3593">
            <w:pPr>
              <w:jc w:val="center"/>
            </w:pPr>
            <w:r>
              <w:t>7 &amp; 4</w:t>
            </w:r>
          </w:p>
        </w:tc>
        <w:tc>
          <w:tcPr>
            <w:tcW w:w="1559" w:type="dxa"/>
          </w:tcPr>
          <w:p w:rsidR="00FD4751" w:rsidRDefault="00FD4751" w:rsidP="006E3593">
            <w:pPr>
              <w:jc w:val="center"/>
            </w:pPr>
            <w:r>
              <w:t>56</w:t>
            </w:r>
          </w:p>
        </w:tc>
        <w:tc>
          <w:tcPr>
            <w:tcW w:w="1985" w:type="dxa"/>
            <w:gridSpan w:val="2"/>
          </w:tcPr>
          <w:p w:rsidR="00FD4751" w:rsidRDefault="00FD4751" w:rsidP="006E3593">
            <w:pPr>
              <w:jc w:val="center"/>
            </w:pPr>
            <w:r>
              <w:t>40 &amp; 27</w:t>
            </w:r>
          </w:p>
        </w:tc>
      </w:tr>
      <w:tr w:rsidR="00FD4751" w:rsidTr="006E3593">
        <w:trPr>
          <w:jc w:val="center"/>
        </w:trPr>
        <w:tc>
          <w:tcPr>
            <w:tcW w:w="1526" w:type="dxa"/>
          </w:tcPr>
          <w:p w:rsidR="00FD4751" w:rsidRDefault="00FD4751" w:rsidP="006E3593">
            <w:pPr>
              <w:jc w:val="center"/>
            </w:pPr>
            <w:r>
              <w:t>12</w:t>
            </w:r>
          </w:p>
        </w:tc>
        <w:tc>
          <w:tcPr>
            <w:tcW w:w="1559" w:type="dxa"/>
            <w:gridSpan w:val="2"/>
          </w:tcPr>
          <w:p w:rsidR="00FD4751" w:rsidRDefault="00FD4751" w:rsidP="006E3593">
            <w:pPr>
              <w:jc w:val="center"/>
            </w:pPr>
            <w:r>
              <w:t>7 &amp; 5</w:t>
            </w:r>
          </w:p>
        </w:tc>
        <w:tc>
          <w:tcPr>
            <w:tcW w:w="1559" w:type="dxa"/>
          </w:tcPr>
          <w:p w:rsidR="00FD4751" w:rsidRDefault="00FD4751" w:rsidP="006E3593">
            <w:pPr>
              <w:jc w:val="center"/>
            </w:pPr>
            <w:r>
              <w:t>57</w:t>
            </w:r>
          </w:p>
        </w:tc>
        <w:tc>
          <w:tcPr>
            <w:tcW w:w="1985" w:type="dxa"/>
            <w:gridSpan w:val="2"/>
          </w:tcPr>
          <w:p w:rsidR="00FD4751" w:rsidRDefault="00FD4751" w:rsidP="006E3593">
            <w:pPr>
              <w:jc w:val="center"/>
            </w:pPr>
            <w:r>
              <w:t>41 &amp; 27</w:t>
            </w:r>
          </w:p>
        </w:tc>
      </w:tr>
      <w:tr w:rsidR="00FD4751" w:rsidTr="006E3593">
        <w:trPr>
          <w:jc w:val="center"/>
        </w:trPr>
        <w:tc>
          <w:tcPr>
            <w:tcW w:w="1526" w:type="dxa"/>
          </w:tcPr>
          <w:p w:rsidR="00FD4751" w:rsidRDefault="00FD4751" w:rsidP="006E3593">
            <w:pPr>
              <w:jc w:val="center"/>
            </w:pPr>
            <w:r>
              <w:t>13</w:t>
            </w:r>
          </w:p>
        </w:tc>
        <w:tc>
          <w:tcPr>
            <w:tcW w:w="1559" w:type="dxa"/>
            <w:gridSpan w:val="2"/>
          </w:tcPr>
          <w:p w:rsidR="00FD4751" w:rsidRDefault="00FD4751" w:rsidP="006E3593">
            <w:pPr>
              <w:jc w:val="center"/>
            </w:pPr>
            <w:r>
              <w:t>8 &amp; 5</w:t>
            </w:r>
          </w:p>
        </w:tc>
        <w:tc>
          <w:tcPr>
            <w:tcW w:w="1559" w:type="dxa"/>
          </w:tcPr>
          <w:p w:rsidR="00FD4751" w:rsidRDefault="00FD4751" w:rsidP="006E3593">
            <w:pPr>
              <w:jc w:val="center"/>
              <w:rPr>
                <w:b/>
              </w:rPr>
            </w:pPr>
            <w:r>
              <w:rPr>
                <w:b/>
              </w:rPr>
              <w:t>58</w:t>
            </w:r>
          </w:p>
        </w:tc>
        <w:tc>
          <w:tcPr>
            <w:tcW w:w="1985" w:type="dxa"/>
            <w:gridSpan w:val="2"/>
          </w:tcPr>
          <w:p w:rsidR="00FD4751" w:rsidRDefault="00FD4751" w:rsidP="006E3593">
            <w:pPr>
              <w:jc w:val="center"/>
              <w:rPr>
                <w:b/>
              </w:rPr>
            </w:pPr>
            <w:r>
              <w:rPr>
                <w:b/>
              </w:rPr>
              <w:t>42 &amp; 28</w:t>
            </w:r>
          </w:p>
        </w:tc>
      </w:tr>
      <w:tr w:rsidR="00FD4751" w:rsidTr="006E3593">
        <w:trPr>
          <w:jc w:val="center"/>
        </w:trPr>
        <w:tc>
          <w:tcPr>
            <w:tcW w:w="1526" w:type="dxa"/>
          </w:tcPr>
          <w:p w:rsidR="00FD4751" w:rsidRDefault="00FD4751" w:rsidP="006E3593">
            <w:pPr>
              <w:jc w:val="center"/>
              <w:rPr>
                <w:b/>
              </w:rPr>
            </w:pPr>
            <w:r>
              <w:rPr>
                <w:b/>
              </w:rPr>
              <w:t>14</w:t>
            </w:r>
          </w:p>
        </w:tc>
        <w:tc>
          <w:tcPr>
            <w:tcW w:w="1559" w:type="dxa"/>
            <w:gridSpan w:val="2"/>
          </w:tcPr>
          <w:p w:rsidR="00FD4751" w:rsidRDefault="00FD4751" w:rsidP="006E3593">
            <w:pPr>
              <w:jc w:val="center"/>
              <w:rPr>
                <w:b/>
              </w:rPr>
            </w:pPr>
            <w:r>
              <w:rPr>
                <w:b/>
              </w:rPr>
              <w:t>9 &amp; 6</w:t>
            </w:r>
          </w:p>
        </w:tc>
        <w:tc>
          <w:tcPr>
            <w:tcW w:w="1559" w:type="dxa"/>
          </w:tcPr>
          <w:p w:rsidR="00FD4751" w:rsidRDefault="00FD4751" w:rsidP="006E3593">
            <w:pPr>
              <w:jc w:val="center"/>
            </w:pPr>
            <w:r>
              <w:t>59</w:t>
            </w:r>
          </w:p>
        </w:tc>
        <w:tc>
          <w:tcPr>
            <w:tcW w:w="1985" w:type="dxa"/>
            <w:gridSpan w:val="2"/>
          </w:tcPr>
          <w:p w:rsidR="00FD4751" w:rsidRDefault="00FD4751" w:rsidP="006E3593">
            <w:pPr>
              <w:jc w:val="center"/>
            </w:pPr>
            <w:r>
              <w:t>43 &amp; 28</w:t>
            </w:r>
          </w:p>
        </w:tc>
      </w:tr>
      <w:tr w:rsidR="00FD4751" w:rsidTr="006E3593">
        <w:trPr>
          <w:jc w:val="center"/>
        </w:trPr>
        <w:tc>
          <w:tcPr>
            <w:tcW w:w="1526" w:type="dxa"/>
          </w:tcPr>
          <w:p w:rsidR="00FD4751" w:rsidRDefault="00FD4751" w:rsidP="006E3593">
            <w:pPr>
              <w:jc w:val="center"/>
            </w:pPr>
            <w:r>
              <w:t>15</w:t>
            </w:r>
          </w:p>
        </w:tc>
        <w:tc>
          <w:tcPr>
            <w:tcW w:w="1559" w:type="dxa"/>
            <w:gridSpan w:val="2"/>
          </w:tcPr>
          <w:p w:rsidR="00FD4751" w:rsidRDefault="00FD4751" w:rsidP="006E3593">
            <w:pPr>
              <w:jc w:val="center"/>
            </w:pPr>
            <w:r>
              <w:t>10 &amp; 6</w:t>
            </w:r>
          </w:p>
        </w:tc>
        <w:tc>
          <w:tcPr>
            <w:tcW w:w="1559" w:type="dxa"/>
          </w:tcPr>
          <w:p w:rsidR="00FD4751" w:rsidRDefault="00FD4751" w:rsidP="006E3593">
            <w:pPr>
              <w:jc w:val="center"/>
            </w:pPr>
            <w:r>
              <w:t>60</w:t>
            </w:r>
          </w:p>
        </w:tc>
        <w:tc>
          <w:tcPr>
            <w:tcW w:w="1985" w:type="dxa"/>
            <w:gridSpan w:val="2"/>
          </w:tcPr>
          <w:p w:rsidR="00FD4751" w:rsidRDefault="00FD4751" w:rsidP="006E3593">
            <w:pPr>
              <w:jc w:val="center"/>
            </w:pPr>
            <w:r>
              <w:t>43 &amp; 29</w:t>
            </w:r>
          </w:p>
        </w:tc>
      </w:tr>
      <w:tr w:rsidR="00FD4751" w:rsidTr="006E3593">
        <w:trPr>
          <w:jc w:val="center"/>
        </w:trPr>
        <w:tc>
          <w:tcPr>
            <w:tcW w:w="1526" w:type="dxa"/>
          </w:tcPr>
          <w:p w:rsidR="00FD4751" w:rsidRDefault="00FD4751" w:rsidP="006E3593">
            <w:pPr>
              <w:jc w:val="center"/>
            </w:pPr>
            <w:r>
              <w:t>16</w:t>
            </w:r>
          </w:p>
        </w:tc>
        <w:tc>
          <w:tcPr>
            <w:tcW w:w="1559" w:type="dxa"/>
            <w:gridSpan w:val="2"/>
          </w:tcPr>
          <w:p w:rsidR="00FD4751" w:rsidRDefault="00FD4751" w:rsidP="006E3593">
            <w:pPr>
              <w:jc w:val="center"/>
            </w:pPr>
            <w:r>
              <w:t>10 &amp; 7</w:t>
            </w:r>
          </w:p>
        </w:tc>
        <w:tc>
          <w:tcPr>
            <w:tcW w:w="1559" w:type="dxa"/>
          </w:tcPr>
          <w:p w:rsidR="00FD4751" w:rsidRDefault="00FD4751" w:rsidP="006E3593">
            <w:pPr>
              <w:jc w:val="center"/>
            </w:pPr>
            <w:r>
              <w:t>61</w:t>
            </w:r>
          </w:p>
        </w:tc>
        <w:tc>
          <w:tcPr>
            <w:tcW w:w="1985" w:type="dxa"/>
            <w:gridSpan w:val="2"/>
          </w:tcPr>
          <w:p w:rsidR="00FD4751" w:rsidRDefault="00FD4751" w:rsidP="006E3593">
            <w:pPr>
              <w:jc w:val="center"/>
            </w:pPr>
            <w:r>
              <w:t>44 &amp; 30</w:t>
            </w:r>
          </w:p>
        </w:tc>
      </w:tr>
      <w:tr w:rsidR="00FD4751" w:rsidTr="006E3593">
        <w:trPr>
          <w:jc w:val="center"/>
        </w:trPr>
        <w:tc>
          <w:tcPr>
            <w:tcW w:w="1526" w:type="dxa"/>
          </w:tcPr>
          <w:p w:rsidR="00FD4751" w:rsidRDefault="00FD4751" w:rsidP="006E3593">
            <w:pPr>
              <w:jc w:val="center"/>
            </w:pPr>
            <w:r>
              <w:t>17</w:t>
            </w:r>
          </w:p>
        </w:tc>
        <w:tc>
          <w:tcPr>
            <w:tcW w:w="1559" w:type="dxa"/>
            <w:gridSpan w:val="2"/>
          </w:tcPr>
          <w:p w:rsidR="00FD4751" w:rsidRDefault="00FD4751" w:rsidP="006E3593">
            <w:pPr>
              <w:jc w:val="center"/>
            </w:pPr>
            <w:r>
              <w:t>11 &amp; 7</w:t>
            </w:r>
          </w:p>
        </w:tc>
        <w:tc>
          <w:tcPr>
            <w:tcW w:w="1559" w:type="dxa"/>
          </w:tcPr>
          <w:p w:rsidR="00FD4751" w:rsidRDefault="00FD4751" w:rsidP="006E3593">
            <w:pPr>
              <w:jc w:val="center"/>
              <w:rPr>
                <w:b/>
              </w:rPr>
            </w:pPr>
            <w:r>
              <w:rPr>
                <w:b/>
              </w:rPr>
              <w:t>62</w:t>
            </w:r>
          </w:p>
        </w:tc>
        <w:tc>
          <w:tcPr>
            <w:tcW w:w="1985" w:type="dxa"/>
            <w:gridSpan w:val="2"/>
          </w:tcPr>
          <w:p w:rsidR="00FD4751" w:rsidRDefault="00FD4751" w:rsidP="006E3593">
            <w:pPr>
              <w:jc w:val="center"/>
              <w:rPr>
                <w:b/>
              </w:rPr>
            </w:pPr>
            <w:r>
              <w:rPr>
                <w:b/>
              </w:rPr>
              <w:t>45 &amp; 30</w:t>
            </w:r>
          </w:p>
        </w:tc>
      </w:tr>
      <w:tr w:rsidR="00FD4751" w:rsidTr="006E3593">
        <w:trPr>
          <w:jc w:val="center"/>
        </w:trPr>
        <w:tc>
          <w:tcPr>
            <w:tcW w:w="1526" w:type="dxa"/>
          </w:tcPr>
          <w:p w:rsidR="00FD4751" w:rsidRDefault="00FD4751" w:rsidP="006E3593">
            <w:pPr>
              <w:jc w:val="center"/>
            </w:pPr>
            <w:r>
              <w:t>18</w:t>
            </w:r>
          </w:p>
        </w:tc>
        <w:tc>
          <w:tcPr>
            <w:tcW w:w="1559" w:type="dxa"/>
            <w:gridSpan w:val="2"/>
          </w:tcPr>
          <w:p w:rsidR="00FD4751" w:rsidRDefault="00FD4751" w:rsidP="006E3593">
            <w:pPr>
              <w:jc w:val="center"/>
            </w:pPr>
            <w:r>
              <w:t>11 &amp; 8</w:t>
            </w:r>
          </w:p>
        </w:tc>
        <w:tc>
          <w:tcPr>
            <w:tcW w:w="1559" w:type="dxa"/>
          </w:tcPr>
          <w:p w:rsidR="00FD4751" w:rsidRDefault="00FD4751" w:rsidP="006E3593">
            <w:pPr>
              <w:jc w:val="center"/>
            </w:pPr>
            <w:r>
              <w:t>63</w:t>
            </w:r>
          </w:p>
        </w:tc>
        <w:tc>
          <w:tcPr>
            <w:tcW w:w="1985" w:type="dxa"/>
            <w:gridSpan w:val="2"/>
          </w:tcPr>
          <w:p w:rsidR="00FD4751" w:rsidRDefault="00FD4751" w:rsidP="006E3593">
            <w:pPr>
              <w:jc w:val="center"/>
            </w:pPr>
            <w:r>
              <w:t>46 &amp; 31</w:t>
            </w:r>
          </w:p>
        </w:tc>
      </w:tr>
      <w:tr w:rsidR="00FD4751" w:rsidTr="006E3593">
        <w:trPr>
          <w:jc w:val="center"/>
        </w:trPr>
        <w:tc>
          <w:tcPr>
            <w:tcW w:w="1526" w:type="dxa"/>
          </w:tcPr>
          <w:p w:rsidR="00FD4751" w:rsidRDefault="00FD4751" w:rsidP="006E3593">
            <w:pPr>
              <w:jc w:val="center"/>
              <w:rPr>
                <w:b/>
              </w:rPr>
            </w:pPr>
            <w:r>
              <w:rPr>
                <w:b/>
              </w:rPr>
              <w:t>19</w:t>
            </w:r>
          </w:p>
        </w:tc>
        <w:tc>
          <w:tcPr>
            <w:tcW w:w="1559" w:type="dxa"/>
            <w:gridSpan w:val="2"/>
          </w:tcPr>
          <w:p w:rsidR="00FD4751" w:rsidRDefault="00FD4751" w:rsidP="006E3593">
            <w:pPr>
              <w:jc w:val="center"/>
              <w:rPr>
                <w:b/>
              </w:rPr>
            </w:pPr>
            <w:r>
              <w:rPr>
                <w:b/>
              </w:rPr>
              <w:t>12 &amp; 8</w:t>
            </w:r>
          </w:p>
        </w:tc>
        <w:tc>
          <w:tcPr>
            <w:tcW w:w="1559" w:type="dxa"/>
          </w:tcPr>
          <w:p w:rsidR="00FD4751" w:rsidRDefault="00FD4751" w:rsidP="006E3593">
            <w:pPr>
              <w:jc w:val="center"/>
            </w:pPr>
            <w:r>
              <w:t>64</w:t>
            </w:r>
          </w:p>
        </w:tc>
        <w:tc>
          <w:tcPr>
            <w:tcW w:w="1985" w:type="dxa"/>
            <w:gridSpan w:val="2"/>
          </w:tcPr>
          <w:p w:rsidR="00FD4751" w:rsidRDefault="00FD4751" w:rsidP="006E3593">
            <w:pPr>
              <w:jc w:val="center"/>
            </w:pPr>
            <w:r>
              <w:t>47 &amp; 32</w:t>
            </w:r>
          </w:p>
        </w:tc>
      </w:tr>
      <w:tr w:rsidR="00FD4751" w:rsidTr="006E3593">
        <w:trPr>
          <w:jc w:val="center"/>
        </w:trPr>
        <w:tc>
          <w:tcPr>
            <w:tcW w:w="1526" w:type="dxa"/>
          </w:tcPr>
          <w:p w:rsidR="00FD4751" w:rsidRDefault="00FD4751" w:rsidP="006E3593">
            <w:pPr>
              <w:jc w:val="center"/>
            </w:pPr>
            <w:r>
              <w:t>20</w:t>
            </w:r>
          </w:p>
        </w:tc>
        <w:tc>
          <w:tcPr>
            <w:tcW w:w="1559" w:type="dxa"/>
            <w:gridSpan w:val="2"/>
          </w:tcPr>
          <w:p w:rsidR="00FD4751" w:rsidRDefault="00FD4751" w:rsidP="006E3593">
            <w:pPr>
              <w:jc w:val="center"/>
            </w:pPr>
            <w:r>
              <w:t>13 &amp; 8</w:t>
            </w:r>
          </w:p>
        </w:tc>
        <w:tc>
          <w:tcPr>
            <w:tcW w:w="1559" w:type="dxa"/>
          </w:tcPr>
          <w:p w:rsidR="00FD4751" w:rsidRDefault="00FD4751" w:rsidP="006E3593">
            <w:pPr>
              <w:jc w:val="center"/>
              <w:rPr>
                <w:b/>
              </w:rPr>
            </w:pPr>
            <w:r>
              <w:rPr>
                <w:b/>
              </w:rPr>
              <w:t>65</w:t>
            </w:r>
          </w:p>
        </w:tc>
        <w:tc>
          <w:tcPr>
            <w:tcW w:w="1985" w:type="dxa"/>
            <w:gridSpan w:val="2"/>
          </w:tcPr>
          <w:p w:rsidR="00FD4751" w:rsidRDefault="00FD4751" w:rsidP="006E3593">
            <w:pPr>
              <w:jc w:val="center"/>
              <w:rPr>
                <w:b/>
              </w:rPr>
            </w:pPr>
            <w:r>
              <w:rPr>
                <w:b/>
              </w:rPr>
              <w:t>48 &amp; 32</w:t>
            </w:r>
          </w:p>
        </w:tc>
      </w:tr>
      <w:tr w:rsidR="00FD4751" w:rsidTr="006E3593">
        <w:trPr>
          <w:jc w:val="center"/>
        </w:trPr>
        <w:tc>
          <w:tcPr>
            <w:tcW w:w="1526" w:type="dxa"/>
          </w:tcPr>
          <w:p w:rsidR="00FD4751" w:rsidRDefault="00FD4751" w:rsidP="006E3593">
            <w:pPr>
              <w:jc w:val="center"/>
            </w:pPr>
            <w:r>
              <w:t>21</w:t>
            </w:r>
          </w:p>
        </w:tc>
        <w:tc>
          <w:tcPr>
            <w:tcW w:w="1559" w:type="dxa"/>
            <w:gridSpan w:val="2"/>
          </w:tcPr>
          <w:p w:rsidR="00FD4751" w:rsidRDefault="00FD4751" w:rsidP="006E3593">
            <w:pPr>
              <w:jc w:val="center"/>
            </w:pPr>
            <w:r>
              <w:t>13 &amp; 9</w:t>
            </w:r>
          </w:p>
        </w:tc>
        <w:tc>
          <w:tcPr>
            <w:tcW w:w="1559" w:type="dxa"/>
          </w:tcPr>
          <w:p w:rsidR="00FD4751" w:rsidRDefault="00FD4751" w:rsidP="006E3593">
            <w:pPr>
              <w:jc w:val="center"/>
            </w:pPr>
            <w:r>
              <w:t>66</w:t>
            </w:r>
          </w:p>
        </w:tc>
        <w:tc>
          <w:tcPr>
            <w:tcW w:w="1985" w:type="dxa"/>
            <w:gridSpan w:val="2"/>
          </w:tcPr>
          <w:p w:rsidR="00FD4751" w:rsidRDefault="00FD4751" w:rsidP="006E3593">
            <w:pPr>
              <w:jc w:val="center"/>
            </w:pPr>
            <w:r>
              <w:t>49 &amp; 33</w:t>
            </w:r>
          </w:p>
        </w:tc>
      </w:tr>
      <w:tr w:rsidR="00FD4751" w:rsidTr="006E3593">
        <w:trPr>
          <w:jc w:val="center"/>
        </w:trPr>
        <w:tc>
          <w:tcPr>
            <w:tcW w:w="1526" w:type="dxa"/>
          </w:tcPr>
          <w:p w:rsidR="00FD4751" w:rsidRDefault="00FD4751" w:rsidP="006E3593">
            <w:pPr>
              <w:jc w:val="center"/>
            </w:pPr>
            <w:r>
              <w:t>22</w:t>
            </w:r>
          </w:p>
        </w:tc>
        <w:tc>
          <w:tcPr>
            <w:tcW w:w="1559" w:type="dxa"/>
            <w:gridSpan w:val="2"/>
          </w:tcPr>
          <w:p w:rsidR="00FD4751" w:rsidRDefault="00FD4751" w:rsidP="006E3593">
            <w:pPr>
              <w:jc w:val="center"/>
            </w:pPr>
            <w:r>
              <w:t>14 &amp; 9</w:t>
            </w:r>
          </w:p>
        </w:tc>
        <w:tc>
          <w:tcPr>
            <w:tcW w:w="1559" w:type="dxa"/>
          </w:tcPr>
          <w:p w:rsidR="00FD4751" w:rsidRDefault="00FD4751" w:rsidP="006E3593">
            <w:pPr>
              <w:jc w:val="center"/>
            </w:pPr>
            <w:r>
              <w:t>67</w:t>
            </w:r>
          </w:p>
        </w:tc>
        <w:tc>
          <w:tcPr>
            <w:tcW w:w="1985" w:type="dxa"/>
            <w:gridSpan w:val="2"/>
          </w:tcPr>
          <w:p w:rsidR="00FD4751" w:rsidRDefault="00FD4751" w:rsidP="006E3593">
            <w:pPr>
              <w:jc w:val="center"/>
            </w:pPr>
            <w:r>
              <w:t>50 &amp; 33</w:t>
            </w:r>
          </w:p>
        </w:tc>
      </w:tr>
      <w:tr w:rsidR="00FD4751" w:rsidTr="006E3593">
        <w:trPr>
          <w:jc w:val="center"/>
        </w:trPr>
        <w:tc>
          <w:tcPr>
            <w:tcW w:w="1526" w:type="dxa"/>
          </w:tcPr>
          <w:p w:rsidR="00FD4751" w:rsidRDefault="00FD4751" w:rsidP="006E3593">
            <w:pPr>
              <w:jc w:val="center"/>
            </w:pPr>
            <w:r>
              <w:t>23</w:t>
            </w:r>
          </w:p>
        </w:tc>
        <w:tc>
          <w:tcPr>
            <w:tcW w:w="1559" w:type="dxa"/>
            <w:gridSpan w:val="2"/>
          </w:tcPr>
          <w:p w:rsidR="00FD4751" w:rsidRDefault="00FD4751" w:rsidP="006E3593">
            <w:pPr>
              <w:jc w:val="center"/>
            </w:pPr>
            <w:r>
              <w:t>14 &amp; 10</w:t>
            </w:r>
          </w:p>
        </w:tc>
        <w:tc>
          <w:tcPr>
            <w:tcW w:w="1559" w:type="dxa"/>
          </w:tcPr>
          <w:p w:rsidR="00FD4751" w:rsidRDefault="00FD4751" w:rsidP="006E3593">
            <w:pPr>
              <w:jc w:val="center"/>
              <w:rPr>
                <w:b/>
              </w:rPr>
            </w:pPr>
            <w:r>
              <w:rPr>
                <w:b/>
              </w:rPr>
              <w:t>68</w:t>
            </w:r>
          </w:p>
        </w:tc>
        <w:tc>
          <w:tcPr>
            <w:tcW w:w="1985" w:type="dxa"/>
            <w:gridSpan w:val="2"/>
          </w:tcPr>
          <w:p w:rsidR="00FD4751" w:rsidRDefault="00FD4751" w:rsidP="006E3593">
            <w:pPr>
              <w:jc w:val="center"/>
              <w:rPr>
                <w:b/>
              </w:rPr>
            </w:pPr>
            <w:r>
              <w:rPr>
                <w:b/>
              </w:rPr>
              <w:t>51 &amp; 34</w:t>
            </w:r>
          </w:p>
        </w:tc>
      </w:tr>
      <w:tr w:rsidR="00FD4751" w:rsidTr="006E3593">
        <w:trPr>
          <w:jc w:val="center"/>
        </w:trPr>
        <w:tc>
          <w:tcPr>
            <w:tcW w:w="1526" w:type="dxa"/>
          </w:tcPr>
          <w:p w:rsidR="00FD4751" w:rsidRDefault="00FD4751" w:rsidP="006E3593">
            <w:pPr>
              <w:jc w:val="center"/>
              <w:rPr>
                <w:b/>
              </w:rPr>
            </w:pPr>
            <w:r>
              <w:rPr>
                <w:b/>
              </w:rPr>
              <w:t>24</w:t>
            </w:r>
          </w:p>
        </w:tc>
        <w:tc>
          <w:tcPr>
            <w:tcW w:w="1559" w:type="dxa"/>
            <w:gridSpan w:val="2"/>
          </w:tcPr>
          <w:p w:rsidR="00FD4751" w:rsidRDefault="00FD4751" w:rsidP="006E3593">
            <w:pPr>
              <w:jc w:val="center"/>
              <w:rPr>
                <w:b/>
              </w:rPr>
            </w:pPr>
            <w:r>
              <w:rPr>
                <w:b/>
              </w:rPr>
              <w:t>15 &amp; 10</w:t>
            </w:r>
          </w:p>
        </w:tc>
        <w:tc>
          <w:tcPr>
            <w:tcW w:w="1559" w:type="dxa"/>
          </w:tcPr>
          <w:p w:rsidR="00FD4751" w:rsidRDefault="00FD4751" w:rsidP="006E3593">
            <w:pPr>
              <w:jc w:val="center"/>
            </w:pPr>
            <w:r>
              <w:t>69</w:t>
            </w:r>
          </w:p>
        </w:tc>
        <w:tc>
          <w:tcPr>
            <w:tcW w:w="1985" w:type="dxa"/>
            <w:gridSpan w:val="2"/>
          </w:tcPr>
          <w:p w:rsidR="00FD4751" w:rsidRDefault="00FD4751" w:rsidP="006E3593">
            <w:pPr>
              <w:jc w:val="center"/>
            </w:pPr>
            <w:r>
              <w:t>53 &amp; 35</w:t>
            </w:r>
          </w:p>
        </w:tc>
      </w:tr>
      <w:tr w:rsidR="00FD4751" w:rsidTr="006E3593">
        <w:trPr>
          <w:jc w:val="center"/>
        </w:trPr>
        <w:tc>
          <w:tcPr>
            <w:tcW w:w="1526" w:type="dxa"/>
          </w:tcPr>
          <w:p w:rsidR="00FD4751" w:rsidRDefault="00FD4751" w:rsidP="006E3593">
            <w:pPr>
              <w:jc w:val="center"/>
            </w:pPr>
            <w:r>
              <w:t>25</w:t>
            </w:r>
          </w:p>
        </w:tc>
        <w:tc>
          <w:tcPr>
            <w:tcW w:w="1559" w:type="dxa"/>
            <w:gridSpan w:val="2"/>
          </w:tcPr>
          <w:p w:rsidR="00FD4751" w:rsidRDefault="00FD4751" w:rsidP="006E3593">
            <w:pPr>
              <w:jc w:val="center"/>
            </w:pPr>
            <w:r>
              <w:t>16 &amp; 11</w:t>
            </w:r>
          </w:p>
        </w:tc>
        <w:tc>
          <w:tcPr>
            <w:tcW w:w="1559" w:type="dxa"/>
          </w:tcPr>
          <w:p w:rsidR="00FD4751" w:rsidRDefault="00FD4751" w:rsidP="006E3593">
            <w:pPr>
              <w:jc w:val="center"/>
            </w:pPr>
            <w:r>
              <w:t>70</w:t>
            </w:r>
          </w:p>
        </w:tc>
        <w:tc>
          <w:tcPr>
            <w:tcW w:w="1985" w:type="dxa"/>
            <w:gridSpan w:val="2"/>
          </w:tcPr>
          <w:p w:rsidR="00FD4751" w:rsidRDefault="00FD4751" w:rsidP="006E3593">
            <w:pPr>
              <w:jc w:val="center"/>
            </w:pPr>
            <w:r>
              <w:t>53 &amp; 36</w:t>
            </w:r>
          </w:p>
        </w:tc>
      </w:tr>
      <w:tr w:rsidR="00FD4751" w:rsidTr="006E3593">
        <w:trPr>
          <w:jc w:val="center"/>
        </w:trPr>
        <w:tc>
          <w:tcPr>
            <w:tcW w:w="1526" w:type="dxa"/>
          </w:tcPr>
          <w:p w:rsidR="00FD4751" w:rsidRDefault="00FD4751" w:rsidP="006E3593">
            <w:pPr>
              <w:jc w:val="center"/>
            </w:pPr>
            <w:r>
              <w:t>26</w:t>
            </w:r>
          </w:p>
        </w:tc>
        <w:tc>
          <w:tcPr>
            <w:tcW w:w="1559" w:type="dxa"/>
            <w:gridSpan w:val="2"/>
          </w:tcPr>
          <w:p w:rsidR="00FD4751" w:rsidRDefault="00FD4751" w:rsidP="006E3593">
            <w:pPr>
              <w:jc w:val="center"/>
            </w:pPr>
            <w:r>
              <w:t>17 &amp; 11</w:t>
            </w:r>
          </w:p>
        </w:tc>
        <w:tc>
          <w:tcPr>
            <w:tcW w:w="1559" w:type="dxa"/>
          </w:tcPr>
          <w:p w:rsidR="00FD4751" w:rsidRDefault="00FD4751" w:rsidP="006E3593">
            <w:pPr>
              <w:jc w:val="center"/>
              <w:rPr>
                <w:b/>
              </w:rPr>
            </w:pPr>
            <w:r>
              <w:rPr>
                <w:b/>
              </w:rPr>
              <w:t>71</w:t>
            </w:r>
          </w:p>
        </w:tc>
        <w:tc>
          <w:tcPr>
            <w:tcW w:w="1985" w:type="dxa"/>
            <w:gridSpan w:val="2"/>
          </w:tcPr>
          <w:p w:rsidR="00FD4751" w:rsidRDefault="00FD4751" w:rsidP="006E3593">
            <w:pPr>
              <w:jc w:val="center"/>
              <w:rPr>
                <w:b/>
              </w:rPr>
            </w:pPr>
            <w:r>
              <w:rPr>
                <w:b/>
              </w:rPr>
              <w:t>54 &amp; 36</w:t>
            </w:r>
          </w:p>
        </w:tc>
      </w:tr>
      <w:tr w:rsidR="00FD4751" w:rsidTr="006E3593">
        <w:trPr>
          <w:jc w:val="center"/>
        </w:trPr>
        <w:tc>
          <w:tcPr>
            <w:tcW w:w="1526" w:type="dxa"/>
          </w:tcPr>
          <w:p w:rsidR="00FD4751" w:rsidRDefault="00FD4751" w:rsidP="006E3593">
            <w:pPr>
              <w:jc w:val="center"/>
            </w:pPr>
            <w:r>
              <w:t>27</w:t>
            </w:r>
          </w:p>
        </w:tc>
        <w:tc>
          <w:tcPr>
            <w:tcW w:w="1559" w:type="dxa"/>
            <w:gridSpan w:val="2"/>
          </w:tcPr>
          <w:p w:rsidR="00FD4751" w:rsidRDefault="00FD4751" w:rsidP="006E3593">
            <w:pPr>
              <w:jc w:val="center"/>
            </w:pPr>
            <w:r>
              <w:t>17 &amp; 12</w:t>
            </w:r>
          </w:p>
        </w:tc>
        <w:tc>
          <w:tcPr>
            <w:tcW w:w="1559" w:type="dxa"/>
          </w:tcPr>
          <w:p w:rsidR="00FD4751" w:rsidRDefault="00FD4751" w:rsidP="006E3593">
            <w:pPr>
              <w:jc w:val="center"/>
            </w:pPr>
            <w:r>
              <w:t>72</w:t>
            </w:r>
          </w:p>
        </w:tc>
        <w:tc>
          <w:tcPr>
            <w:tcW w:w="1985" w:type="dxa"/>
            <w:gridSpan w:val="2"/>
          </w:tcPr>
          <w:p w:rsidR="00FD4751" w:rsidRDefault="00FD4751" w:rsidP="006E3593">
            <w:pPr>
              <w:jc w:val="center"/>
            </w:pPr>
            <w:r>
              <w:t>56 &amp; 37</w:t>
            </w:r>
          </w:p>
        </w:tc>
      </w:tr>
      <w:tr w:rsidR="00FD4751" w:rsidTr="006E3593">
        <w:trPr>
          <w:jc w:val="center"/>
        </w:trPr>
        <w:tc>
          <w:tcPr>
            <w:tcW w:w="1526" w:type="dxa"/>
          </w:tcPr>
          <w:p w:rsidR="00FD4751" w:rsidRDefault="00FD4751" w:rsidP="006E3593">
            <w:pPr>
              <w:jc w:val="center"/>
              <w:rPr>
                <w:b/>
              </w:rPr>
            </w:pPr>
            <w:r>
              <w:rPr>
                <w:b/>
              </w:rPr>
              <w:t>28</w:t>
            </w:r>
          </w:p>
        </w:tc>
        <w:tc>
          <w:tcPr>
            <w:tcW w:w="1559" w:type="dxa"/>
            <w:gridSpan w:val="2"/>
          </w:tcPr>
          <w:p w:rsidR="00FD4751" w:rsidRDefault="00FD4751" w:rsidP="006E3593">
            <w:pPr>
              <w:jc w:val="center"/>
              <w:rPr>
                <w:b/>
              </w:rPr>
            </w:pPr>
            <w:r>
              <w:rPr>
                <w:b/>
              </w:rPr>
              <w:t>18 &amp; 12</w:t>
            </w:r>
          </w:p>
        </w:tc>
        <w:tc>
          <w:tcPr>
            <w:tcW w:w="1559" w:type="dxa"/>
          </w:tcPr>
          <w:p w:rsidR="00FD4751" w:rsidRDefault="00FD4751" w:rsidP="006E3593">
            <w:pPr>
              <w:jc w:val="center"/>
              <w:rPr>
                <w:b/>
              </w:rPr>
            </w:pPr>
            <w:r>
              <w:rPr>
                <w:b/>
              </w:rPr>
              <w:t>73</w:t>
            </w:r>
          </w:p>
        </w:tc>
        <w:tc>
          <w:tcPr>
            <w:tcW w:w="1985" w:type="dxa"/>
            <w:gridSpan w:val="2"/>
          </w:tcPr>
          <w:p w:rsidR="00FD4751" w:rsidRDefault="00FD4751" w:rsidP="006E3593">
            <w:pPr>
              <w:jc w:val="center"/>
              <w:rPr>
                <w:b/>
              </w:rPr>
            </w:pPr>
            <w:r>
              <w:rPr>
                <w:b/>
              </w:rPr>
              <w:t>57 &amp; 38</w:t>
            </w:r>
          </w:p>
        </w:tc>
      </w:tr>
      <w:tr w:rsidR="00FD4751" w:rsidTr="006E3593">
        <w:trPr>
          <w:jc w:val="center"/>
        </w:trPr>
        <w:tc>
          <w:tcPr>
            <w:tcW w:w="1526" w:type="dxa"/>
          </w:tcPr>
          <w:p w:rsidR="00FD4751" w:rsidRDefault="00FD4751" w:rsidP="006E3593">
            <w:pPr>
              <w:jc w:val="center"/>
            </w:pPr>
            <w:r>
              <w:t>29</w:t>
            </w:r>
          </w:p>
        </w:tc>
        <w:tc>
          <w:tcPr>
            <w:tcW w:w="1559" w:type="dxa"/>
            <w:gridSpan w:val="2"/>
          </w:tcPr>
          <w:p w:rsidR="00FD4751" w:rsidRDefault="00FD4751" w:rsidP="006E3593">
            <w:pPr>
              <w:jc w:val="center"/>
            </w:pPr>
            <w:r>
              <w:t>19 &amp; 12</w:t>
            </w:r>
          </w:p>
        </w:tc>
        <w:tc>
          <w:tcPr>
            <w:tcW w:w="1559" w:type="dxa"/>
          </w:tcPr>
          <w:p w:rsidR="00FD4751" w:rsidRDefault="00FD4751" w:rsidP="006E3593">
            <w:pPr>
              <w:jc w:val="center"/>
            </w:pPr>
            <w:r>
              <w:t>74</w:t>
            </w:r>
          </w:p>
        </w:tc>
        <w:tc>
          <w:tcPr>
            <w:tcW w:w="1985" w:type="dxa"/>
            <w:gridSpan w:val="2"/>
          </w:tcPr>
          <w:p w:rsidR="00FD4751" w:rsidRDefault="00FD4751" w:rsidP="006E3593">
            <w:pPr>
              <w:jc w:val="center"/>
            </w:pPr>
            <w:r>
              <w:t>58 &amp; 39</w:t>
            </w:r>
          </w:p>
        </w:tc>
      </w:tr>
      <w:tr w:rsidR="00FD4751" w:rsidTr="006E3593">
        <w:trPr>
          <w:jc w:val="center"/>
        </w:trPr>
        <w:tc>
          <w:tcPr>
            <w:tcW w:w="1526" w:type="dxa"/>
          </w:tcPr>
          <w:p w:rsidR="00FD4751" w:rsidRDefault="00FD4751" w:rsidP="006E3593">
            <w:pPr>
              <w:jc w:val="center"/>
            </w:pPr>
            <w:r>
              <w:t>30</w:t>
            </w:r>
          </w:p>
        </w:tc>
        <w:tc>
          <w:tcPr>
            <w:tcW w:w="1559" w:type="dxa"/>
            <w:gridSpan w:val="2"/>
          </w:tcPr>
          <w:p w:rsidR="00FD4751" w:rsidRDefault="00FD4751" w:rsidP="006E3593">
            <w:pPr>
              <w:jc w:val="center"/>
            </w:pPr>
            <w:r>
              <w:t>20 &amp; 13</w:t>
            </w:r>
          </w:p>
        </w:tc>
        <w:tc>
          <w:tcPr>
            <w:tcW w:w="1559" w:type="dxa"/>
          </w:tcPr>
          <w:p w:rsidR="00FD4751" w:rsidRDefault="00FD4751" w:rsidP="006E3593">
            <w:pPr>
              <w:jc w:val="center"/>
            </w:pPr>
            <w:r>
              <w:t>75</w:t>
            </w:r>
          </w:p>
        </w:tc>
        <w:tc>
          <w:tcPr>
            <w:tcW w:w="1985" w:type="dxa"/>
            <w:gridSpan w:val="2"/>
          </w:tcPr>
          <w:p w:rsidR="00FD4751" w:rsidRDefault="00FD4751" w:rsidP="006E3593">
            <w:pPr>
              <w:jc w:val="center"/>
            </w:pPr>
            <w:r>
              <w:t>59 &amp; 39</w:t>
            </w:r>
          </w:p>
        </w:tc>
      </w:tr>
      <w:tr w:rsidR="00FD4751" w:rsidTr="006E3593">
        <w:trPr>
          <w:jc w:val="center"/>
        </w:trPr>
        <w:tc>
          <w:tcPr>
            <w:tcW w:w="1526" w:type="dxa"/>
          </w:tcPr>
          <w:p w:rsidR="00FD4751" w:rsidRDefault="00FD4751" w:rsidP="006E3593">
            <w:pPr>
              <w:jc w:val="center"/>
            </w:pPr>
            <w:r>
              <w:t>31</w:t>
            </w:r>
          </w:p>
        </w:tc>
        <w:tc>
          <w:tcPr>
            <w:tcW w:w="1559" w:type="dxa"/>
            <w:gridSpan w:val="2"/>
          </w:tcPr>
          <w:p w:rsidR="00FD4751" w:rsidRDefault="00FD4751" w:rsidP="006E3593">
            <w:pPr>
              <w:jc w:val="center"/>
            </w:pPr>
            <w:r>
              <w:t>20 &amp; 14</w:t>
            </w:r>
          </w:p>
        </w:tc>
        <w:tc>
          <w:tcPr>
            <w:tcW w:w="1559" w:type="dxa"/>
          </w:tcPr>
          <w:p w:rsidR="00FD4751" w:rsidRDefault="00FD4751" w:rsidP="006E3593">
            <w:pPr>
              <w:jc w:val="center"/>
              <w:rPr>
                <w:b/>
              </w:rPr>
            </w:pPr>
            <w:r>
              <w:rPr>
                <w:b/>
              </w:rPr>
              <w:t>76</w:t>
            </w:r>
          </w:p>
        </w:tc>
        <w:tc>
          <w:tcPr>
            <w:tcW w:w="1985" w:type="dxa"/>
            <w:gridSpan w:val="2"/>
          </w:tcPr>
          <w:p w:rsidR="00FD4751" w:rsidRDefault="00FD4751" w:rsidP="006E3593">
            <w:pPr>
              <w:jc w:val="center"/>
              <w:rPr>
                <w:b/>
              </w:rPr>
            </w:pPr>
            <w:r>
              <w:rPr>
                <w:b/>
              </w:rPr>
              <w:t>60 &amp; 40</w:t>
            </w:r>
          </w:p>
        </w:tc>
      </w:tr>
      <w:tr w:rsidR="00FD4751" w:rsidTr="006E3593">
        <w:trPr>
          <w:jc w:val="center"/>
        </w:trPr>
        <w:tc>
          <w:tcPr>
            <w:tcW w:w="1526" w:type="dxa"/>
          </w:tcPr>
          <w:p w:rsidR="00FD4751" w:rsidRDefault="00FD4751" w:rsidP="006E3593">
            <w:pPr>
              <w:jc w:val="center"/>
              <w:rPr>
                <w:b/>
              </w:rPr>
            </w:pPr>
            <w:r>
              <w:rPr>
                <w:b/>
              </w:rPr>
              <w:t>32</w:t>
            </w:r>
          </w:p>
        </w:tc>
        <w:tc>
          <w:tcPr>
            <w:tcW w:w="1559" w:type="dxa"/>
            <w:gridSpan w:val="2"/>
          </w:tcPr>
          <w:p w:rsidR="00FD4751" w:rsidRDefault="00FD4751" w:rsidP="006E3593">
            <w:pPr>
              <w:jc w:val="center"/>
              <w:rPr>
                <w:b/>
              </w:rPr>
            </w:pPr>
            <w:r>
              <w:rPr>
                <w:b/>
              </w:rPr>
              <w:t>21 &amp; 14</w:t>
            </w:r>
          </w:p>
        </w:tc>
        <w:tc>
          <w:tcPr>
            <w:tcW w:w="1559" w:type="dxa"/>
          </w:tcPr>
          <w:p w:rsidR="00FD4751" w:rsidRDefault="00FD4751" w:rsidP="006E3593">
            <w:pPr>
              <w:jc w:val="center"/>
            </w:pPr>
            <w:r>
              <w:t>77</w:t>
            </w:r>
          </w:p>
        </w:tc>
        <w:tc>
          <w:tcPr>
            <w:tcW w:w="1985" w:type="dxa"/>
            <w:gridSpan w:val="2"/>
          </w:tcPr>
          <w:p w:rsidR="00FD4751" w:rsidRDefault="00FD4751" w:rsidP="006E3593">
            <w:pPr>
              <w:jc w:val="center"/>
            </w:pPr>
            <w:r>
              <w:t>61 &amp; 41</w:t>
            </w:r>
          </w:p>
        </w:tc>
      </w:tr>
      <w:tr w:rsidR="00FD4751" w:rsidTr="006E3593">
        <w:trPr>
          <w:jc w:val="center"/>
        </w:trPr>
        <w:tc>
          <w:tcPr>
            <w:tcW w:w="1526" w:type="dxa"/>
          </w:tcPr>
          <w:p w:rsidR="00FD4751" w:rsidRDefault="00FD4751" w:rsidP="006E3593">
            <w:pPr>
              <w:jc w:val="center"/>
            </w:pPr>
            <w:r>
              <w:t>33</w:t>
            </w:r>
          </w:p>
        </w:tc>
        <w:tc>
          <w:tcPr>
            <w:tcW w:w="1559" w:type="dxa"/>
            <w:gridSpan w:val="2"/>
          </w:tcPr>
          <w:p w:rsidR="00FD4751" w:rsidRDefault="00FD4751" w:rsidP="006E3593">
            <w:pPr>
              <w:jc w:val="center"/>
            </w:pPr>
            <w:r>
              <w:t>22 &amp; 14</w:t>
            </w:r>
          </w:p>
        </w:tc>
        <w:tc>
          <w:tcPr>
            <w:tcW w:w="1559" w:type="dxa"/>
          </w:tcPr>
          <w:p w:rsidR="00FD4751" w:rsidRDefault="00FD4751" w:rsidP="006E3593">
            <w:pPr>
              <w:jc w:val="center"/>
            </w:pPr>
            <w:r>
              <w:t>78</w:t>
            </w:r>
          </w:p>
        </w:tc>
        <w:tc>
          <w:tcPr>
            <w:tcW w:w="1985" w:type="dxa"/>
            <w:gridSpan w:val="2"/>
          </w:tcPr>
          <w:p w:rsidR="00FD4751" w:rsidRDefault="00FD4751" w:rsidP="006E3593">
            <w:pPr>
              <w:jc w:val="center"/>
            </w:pPr>
            <w:r>
              <w:t>62 &amp; 41</w:t>
            </w:r>
          </w:p>
        </w:tc>
      </w:tr>
      <w:tr w:rsidR="00FD4751" w:rsidTr="006E3593">
        <w:trPr>
          <w:jc w:val="center"/>
        </w:trPr>
        <w:tc>
          <w:tcPr>
            <w:tcW w:w="1526" w:type="dxa"/>
          </w:tcPr>
          <w:p w:rsidR="00FD4751" w:rsidRDefault="00FD4751" w:rsidP="006E3593">
            <w:pPr>
              <w:jc w:val="center"/>
            </w:pPr>
            <w:r>
              <w:t>34</w:t>
            </w:r>
          </w:p>
        </w:tc>
        <w:tc>
          <w:tcPr>
            <w:tcW w:w="1559" w:type="dxa"/>
            <w:gridSpan w:val="2"/>
          </w:tcPr>
          <w:p w:rsidR="00FD4751" w:rsidRDefault="00FD4751" w:rsidP="006E3593">
            <w:pPr>
              <w:jc w:val="center"/>
            </w:pPr>
            <w:r>
              <w:t>22 &amp; 15</w:t>
            </w:r>
          </w:p>
        </w:tc>
        <w:tc>
          <w:tcPr>
            <w:tcW w:w="1559" w:type="dxa"/>
          </w:tcPr>
          <w:p w:rsidR="00FD4751" w:rsidRDefault="00FD4751" w:rsidP="006E3593">
            <w:pPr>
              <w:jc w:val="center"/>
            </w:pPr>
            <w:r>
              <w:t>79</w:t>
            </w:r>
          </w:p>
        </w:tc>
        <w:tc>
          <w:tcPr>
            <w:tcW w:w="1985" w:type="dxa"/>
            <w:gridSpan w:val="2"/>
          </w:tcPr>
          <w:p w:rsidR="00FD4751" w:rsidRDefault="00FD4751" w:rsidP="006E3593">
            <w:pPr>
              <w:jc w:val="center"/>
            </w:pPr>
            <w:r>
              <w:t>63 &amp; 42</w:t>
            </w:r>
          </w:p>
        </w:tc>
      </w:tr>
      <w:tr w:rsidR="00FD4751" w:rsidTr="006E3593">
        <w:trPr>
          <w:jc w:val="center"/>
        </w:trPr>
        <w:tc>
          <w:tcPr>
            <w:tcW w:w="1526" w:type="dxa"/>
          </w:tcPr>
          <w:p w:rsidR="00FD4751" w:rsidRDefault="00FD4751" w:rsidP="006E3593">
            <w:pPr>
              <w:jc w:val="center"/>
            </w:pPr>
            <w:r>
              <w:t>35</w:t>
            </w:r>
          </w:p>
        </w:tc>
        <w:tc>
          <w:tcPr>
            <w:tcW w:w="1559" w:type="dxa"/>
            <w:gridSpan w:val="2"/>
          </w:tcPr>
          <w:p w:rsidR="00FD4751" w:rsidRDefault="00FD4751" w:rsidP="006E3593">
            <w:pPr>
              <w:jc w:val="center"/>
            </w:pPr>
            <w:r>
              <w:t>23 &amp; 15</w:t>
            </w:r>
          </w:p>
        </w:tc>
        <w:tc>
          <w:tcPr>
            <w:tcW w:w="1559" w:type="dxa"/>
          </w:tcPr>
          <w:p w:rsidR="00FD4751" w:rsidRDefault="00FD4751" w:rsidP="006E3593">
            <w:pPr>
              <w:jc w:val="center"/>
            </w:pPr>
            <w:r>
              <w:t>80</w:t>
            </w:r>
          </w:p>
        </w:tc>
        <w:tc>
          <w:tcPr>
            <w:tcW w:w="1985" w:type="dxa"/>
            <w:gridSpan w:val="2"/>
          </w:tcPr>
          <w:p w:rsidR="00FD4751" w:rsidRDefault="00FD4751" w:rsidP="006E3593">
            <w:pPr>
              <w:jc w:val="center"/>
            </w:pPr>
            <w:r>
              <w:t>65 &amp; 43</w:t>
            </w:r>
          </w:p>
        </w:tc>
      </w:tr>
      <w:tr w:rsidR="00FD4751" w:rsidTr="006E3593">
        <w:trPr>
          <w:jc w:val="center"/>
        </w:trPr>
        <w:tc>
          <w:tcPr>
            <w:tcW w:w="1526" w:type="dxa"/>
          </w:tcPr>
          <w:p w:rsidR="00FD4751" w:rsidRDefault="00FD4751" w:rsidP="006E3593">
            <w:pPr>
              <w:jc w:val="center"/>
              <w:rPr>
                <w:b/>
              </w:rPr>
            </w:pPr>
            <w:r>
              <w:rPr>
                <w:b/>
              </w:rPr>
              <w:t>36</w:t>
            </w:r>
          </w:p>
        </w:tc>
        <w:tc>
          <w:tcPr>
            <w:tcW w:w="1559" w:type="dxa"/>
            <w:gridSpan w:val="2"/>
          </w:tcPr>
          <w:p w:rsidR="00FD4751" w:rsidRDefault="00FD4751" w:rsidP="006E3593">
            <w:pPr>
              <w:jc w:val="center"/>
              <w:rPr>
                <w:b/>
              </w:rPr>
            </w:pPr>
            <w:r>
              <w:rPr>
                <w:b/>
              </w:rPr>
              <w:t>24 &amp; 16</w:t>
            </w:r>
          </w:p>
        </w:tc>
        <w:tc>
          <w:tcPr>
            <w:tcW w:w="1559" w:type="dxa"/>
          </w:tcPr>
          <w:p w:rsidR="00FD4751" w:rsidRDefault="00FD4751" w:rsidP="006E3593">
            <w:pPr>
              <w:jc w:val="center"/>
              <w:rPr>
                <w:b/>
              </w:rPr>
            </w:pPr>
            <w:r>
              <w:rPr>
                <w:b/>
              </w:rPr>
              <w:t>81</w:t>
            </w:r>
          </w:p>
        </w:tc>
        <w:tc>
          <w:tcPr>
            <w:tcW w:w="1985" w:type="dxa"/>
            <w:gridSpan w:val="2"/>
          </w:tcPr>
          <w:p w:rsidR="00FD4751" w:rsidRDefault="00FD4751" w:rsidP="006E3593">
            <w:pPr>
              <w:jc w:val="center"/>
              <w:rPr>
                <w:b/>
              </w:rPr>
            </w:pPr>
            <w:r>
              <w:rPr>
                <w:b/>
              </w:rPr>
              <w:t>66 &amp; 44</w:t>
            </w:r>
          </w:p>
        </w:tc>
      </w:tr>
      <w:tr w:rsidR="00FD4751" w:rsidTr="006E3593">
        <w:trPr>
          <w:jc w:val="center"/>
        </w:trPr>
        <w:tc>
          <w:tcPr>
            <w:tcW w:w="1526" w:type="dxa"/>
          </w:tcPr>
          <w:p w:rsidR="00FD4751" w:rsidRDefault="00FD4751" w:rsidP="006E3593">
            <w:pPr>
              <w:jc w:val="center"/>
            </w:pPr>
            <w:r>
              <w:t>37</w:t>
            </w:r>
          </w:p>
        </w:tc>
        <w:tc>
          <w:tcPr>
            <w:tcW w:w="1559" w:type="dxa"/>
            <w:gridSpan w:val="2"/>
          </w:tcPr>
          <w:p w:rsidR="00FD4751" w:rsidRDefault="00FD4751" w:rsidP="006E3593">
            <w:pPr>
              <w:jc w:val="center"/>
            </w:pPr>
            <w:r>
              <w:t>25 &amp; 16</w:t>
            </w:r>
          </w:p>
        </w:tc>
        <w:tc>
          <w:tcPr>
            <w:tcW w:w="1559" w:type="dxa"/>
          </w:tcPr>
          <w:p w:rsidR="00FD4751" w:rsidRDefault="00FD4751" w:rsidP="006E3593">
            <w:pPr>
              <w:jc w:val="center"/>
            </w:pPr>
            <w:r>
              <w:t>82</w:t>
            </w:r>
          </w:p>
        </w:tc>
        <w:tc>
          <w:tcPr>
            <w:tcW w:w="1985" w:type="dxa"/>
            <w:gridSpan w:val="2"/>
          </w:tcPr>
          <w:p w:rsidR="00FD4751" w:rsidRDefault="00FD4751" w:rsidP="006E3593">
            <w:pPr>
              <w:jc w:val="center"/>
            </w:pPr>
            <w:r>
              <w:t>68 &amp; 45</w:t>
            </w:r>
          </w:p>
        </w:tc>
      </w:tr>
      <w:tr w:rsidR="00FD4751" w:rsidTr="006E3593">
        <w:trPr>
          <w:jc w:val="center"/>
        </w:trPr>
        <w:tc>
          <w:tcPr>
            <w:tcW w:w="1526" w:type="dxa"/>
          </w:tcPr>
          <w:p w:rsidR="00FD4751" w:rsidRDefault="00FD4751" w:rsidP="006E3593">
            <w:pPr>
              <w:jc w:val="center"/>
            </w:pPr>
            <w:r>
              <w:t>38</w:t>
            </w:r>
          </w:p>
        </w:tc>
        <w:tc>
          <w:tcPr>
            <w:tcW w:w="1559" w:type="dxa"/>
            <w:gridSpan w:val="2"/>
          </w:tcPr>
          <w:p w:rsidR="00FD4751" w:rsidRDefault="00FD4751" w:rsidP="006E3593">
            <w:pPr>
              <w:jc w:val="center"/>
            </w:pPr>
            <w:r>
              <w:t>25 &amp; 17</w:t>
            </w:r>
          </w:p>
        </w:tc>
        <w:tc>
          <w:tcPr>
            <w:tcW w:w="1559" w:type="dxa"/>
          </w:tcPr>
          <w:p w:rsidR="00FD4751" w:rsidRDefault="00FD4751" w:rsidP="006E3593">
            <w:pPr>
              <w:jc w:val="center"/>
              <w:rPr>
                <w:b/>
              </w:rPr>
            </w:pPr>
            <w:r>
              <w:rPr>
                <w:b/>
              </w:rPr>
              <w:t>83</w:t>
            </w:r>
          </w:p>
        </w:tc>
        <w:tc>
          <w:tcPr>
            <w:tcW w:w="1985" w:type="dxa"/>
            <w:gridSpan w:val="2"/>
          </w:tcPr>
          <w:p w:rsidR="00FD4751" w:rsidRDefault="00FD4751" w:rsidP="006E3593">
            <w:pPr>
              <w:jc w:val="center"/>
              <w:rPr>
                <w:b/>
              </w:rPr>
            </w:pPr>
            <w:r>
              <w:rPr>
                <w:b/>
              </w:rPr>
              <w:t>69 &amp; 46</w:t>
            </w:r>
          </w:p>
        </w:tc>
      </w:tr>
      <w:tr w:rsidR="00FD4751" w:rsidTr="006E3593">
        <w:trPr>
          <w:jc w:val="center"/>
        </w:trPr>
        <w:tc>
          <w:tcPr>
            <w:tcW w:w="1526" w:type="dxa"/>
          </w:tcPr>
          <w:p w:rsidR="00FD4751" w:rsidRDefault="00FD4751" w:rsidP="006E3593">
            <w:pPr>
              <w:jc w:val="center"/>
            </w:pPr>
            <w:r>
              <w:t>39</w:t>
            </w:r>
          </w:p>
        </w:tc>
        <w:tc>
          <w:tcPr>
            <w:tcW w:w="1559" w:type="dxa"/>
            <w:gridSpan w:val="2"/>
          </w:tcPr>
          <w:p w:rsidR="00FD4751" w:rsidRDefault="00FD4751" w:rsidP="006E3593">
            <w:pPr>
              <w:jc w:val="center"/>
            </w:pPr>
            <w:r>
              <w:t>26 &amp; 17</w:t>
            </w:r>
          </w:p>
        </w:tc>
        <w:tc>
          <w:tcPr>
            <w:tcW w:w="1559" w:type="dxa"/>
          </w:tcPr>
          <w:p w:rsidR="00FD4751" w:rsidRDefault="00FD4751" w:rsidP="006E3593">
            <w:pPr>
              <w:jc w:val="center"/>
            </w:pPr>
            <w:r>
              <w:t>84</w:t>
            </w:r>
          </w:p>
        </w:tc>
        <w:tc>
          <w:tcPr>
            <w:tcW w:w="1985" w:type="dxa"/>
            <w:gridSpan w:val="2"/>
          </w:tcPr>
          <w:p w:rsidR="00FD4751" w:rsidRDefault="00FD4751" w:rsidP="006E3593">
            <w:pPr>
              <w:jc w:val="center"/>
            </w:pPr>
            <w:r>
              <w:t>70 &amp; 47</w:t>
            </w:r>
          </w:p>
        </w:tc>
      </w:tr>
      <w:tr w:rsidR="00FD4751" w:rsidTr="006E3593">
        <w:trPr>
          <w:jc w:val="center"/>
        </w:trPr>
        <w:tc>
          <w:tcPr>
            <w:tcW w:w="1526" w:type="dxa"/>
          </w:tcPr>
          <w:p w:rsidR="00FD4751" w:rsidRDefault="00FD4751" w:rsidP="006E3593">
            <w:pPr>
              <w:jc w:val="center"/>
              <w:rPr>
                <w:b/>
              </w:rPr>
            </w:pPr>
            <w:r>
              <w:rPr>
                <w:b/>
              </w:rPr>
              <w:t>40</w:t>
            </w:r>
          </w:p>
        </w:tc>
        <w:tc>
          <w:tcPr>
            <w:tcW w:w="1559" w:type="dxa"/>
            <w:gridSpan w:val="2"/>
          </w:tcPr>
          <w:p w:rsidR="00FD4751" w:rsidRDefault="00FD4751" w:rsidP="006E3593">
            <w:pPr>
              <w:jc w:val="center"/>
              <w:rPr>
                <w:b/>
              </w:rPr>
            </w:pPr>
            <w:r>
              <w:rPr>
                <w:b/>
              </w:rPr>
              <w:t>27 &amp; 18</w:t>
            </w:r>
          </w:p>
        </w:tc>
        <w:tc>
          <w:tcPr>
            <w:tcW w:w="1559" w:type="dxa"/>
          </w:tcPr>
          <w:p w:rsidR="00FD4751" w:rsidRDefault="00FD4751" w:rsidP="006E3593">
            <w:pPr>
              <w:jc w:val="center"/>
              <w:rPr>
                <w:b/>
              </w:rPr>
            </w:pPr>
            <w:r>
              <w:rPr>
                <w:b/>
              </w:rPr>
              <w:t>85</w:t>
            </w:r>
          </w:p>
        </w:tc>
        <w:tc>
          <w:tcPr>
            <w:tcW w:w="1985" w:type="dxa"/>
            <w:gridSpan w:val="2"/>
          </w:tcPr>
          <w:p w:rsidR="00FD4751" w:rsidRDefault="00FD4751" w:rsidP="006E3593">
            <w:pPr>
              <w:jc w:val="center"/>
              <w:rPr>
                <w:b/>
              </w:rPr>
            </w:pPr>
            <w:r>
              <w:rPr>
                <w:b/>
              </w:rPr>
              <w:t>72 &amp; 48</w:t>
            </w:r>
          </w:p>
        </w:tc>
      </w:tr>
      <w:tr w:rsidR="00FD4751" w:rsidTr="006E3593">
        <w:trPr>
          <w:jc w:val="center"/>
        </w:trPr>
        <w:tc>
          <w:tcPr>
            <w:tcW w:w="1526" w:type="dxa"/>
          </w:tcPr>
          <w:p w:rsidR="00FD4751" w:rsidRDefault="00FD4751" w:rsidP="006E3593">
            <w:pPr>
              <w:jc w:val="center"/>
            </w:pPr>
            <w:r>
              <w:t>41</w:t>
            </w:r>
          </w:p>
        </w:tc>
        <w:tc>
          <w:tcPr>
            <w:tcW w:w="1559" w:type="dxa"/>
            <w:gridSpan w:val="2"/>
          </w:tcPr>
          <w:p w:rsidR="00FD4751" w:rsidRDefault="00FD4751" w:rsidP="006E3593">
            <w:pPr>
              <w:jc w:val="center"/>
            </w:pPr>
            <w:r>
              <w:t>28 &amp; 18</w:t>
            </w:r>
          </w:p>
        </w:tc>
        <w:tc>
          <w:tcPr>
            <w:tcW w:w="1559" w:type="dxa"/>
          </w:tcPr>
          <w:p w:rsidR="00FD4751" w:rsidRDefault="00FD4751" w:rsidP="006E3593">
            <w:pPr>
              <w:jc w:val="center"/>
            </w:pPr>
            <w:r>
              <w:t>86</w:t>
            </w:r>
          </w:p>
        </w:tc>
        <w:tc>
          <w:tcPr>
            <w:tcW w:w="1985" w:type="dxa"/>
            <w:gridSpan w:val="2"/>
          </w:tcPr>
          <w:p w:rsidR="00FD4751" w:rsidRDefault="00FD4751" w:rsidP="006E3593">
            <w:pPr>
              <w:jc w:val="center"/>
            </w:pPr>
            <w:r>
              <w:t>73 &amp; 49</w:t>
            </w:r>
          </w:p>
        </w:tc>
      </w:tr>
      <w:tr w:rsidR="00FD4751" w:rsidTr="006E3593">
        <w:trPr>
          <w:jc w:val="center"/>
        </w:trPr>
        <w:tc>
          <w:tcPr>
            <w:tcW w:w="1526" w:type="dxa"/>
          </w:tcPr>
          <w:p w:rsidR="00FD4751" w:rsidRDefault="00FD4751" w:rsidP="006E3593">
            <w:pPr>
              <w:jc w:val="center"/>
            </w:pPr>
            <w:r>
              <w:t>42</w:t>
            </w:r>
          </w:p>
        </w:tc>
        <w:tc>
          <w:tcPr>
            <w:tcW w:w="1559" w:type="dxa"/>
            <w:gridSpan w:val="2"/>
          </w:tcPr>
          <w:p w:rsidR="00FD4751" w:rsidRDefault="00FD4751" w:rsidP="006E3593">
            <w:pPr>
              <w:jc w:val="center"/>
            </w:pPr>
            <w:r>
              <w:t>28 &amp; 19</w:t>
            </w:r>
          </w:p>
        </w:tc>
        <w:tc>
          <w:tcPr>
            <w:tcW w:w="1559" w:type="dxa"/>
          </w:tcPr>
          <w:p w:rsidR="00FD4751" w:rsidRDefault="00FD4751" w:rsidP="006E3593">
            <w:pPr>
              <w:jc w:val="center"/>
            </w:pPr>
            <w:r>
              <w:t>87</w:t>
            </w:r>
          </w:p>
        </w:tc>
        <w:tc>
          <w:tcPr>
            <w:tcW w:w="1985" w:type="dxa"/>
            <w:gridSpan w:val="2"/>
          </w:tcPr>
          <w:p w:rsidR="00FD4751" w:rsidRDefault="00FD4751" w:rsidP="006E3593">
            <w:pPr>
              <w:jc w:val="center"/>
            </w:pPr>
            <w:r>
              <w:t>74 &amp; 49</w:t>
            </w:r>
          </w:p>
        </w:tc>
      </w:tr>
      <w:tr w:rsidR="00FD4751" w:rsidTr="006E3593">
        <w:trPr>
          <w:jc w:val="center"/>
        </w:trPr>
        <w:tc>
          <w:tcPr>
            <w:tcW w:w="1526" w:type="dxa"/>
          </w:tcPr>
          <w:p w:rsidR="00FD4751" w:rsidRDefault="00FD4751" w:rsidP="006E3593">
            <w:pPr>
              <w:jc w:val="center"/>
            </w:pPr>
            <w:r>
              <w:t>43</w:t>
            </w:r>
          </w:p>
        </w:tc>
        <w:tc>
          <w:tcPr>
            <w:tcW w:w="1559" w:type="dxa"/>
            <w:gridSpan w:val="2"/>
          </w:tcPr>
          <w:p w:rsidR="00FD4751" w:rsidRDefault="00FD4751" w:rsidP="006E3593">
            <w:pPr>
              <w:jc w:val="center"/>
            </w:pPr>
            <w:r>
              <w:t>29 &amp; 20</w:t>
            </w:r>
          </w:p>
        </w:tc>
        <w:tc>
          <w:tcPr>
            <w:tcW w:w="1559" w:type="dxa"/>
          </w:tcPr>
          <w:p w:rsidR="00FD4751" w:rsidRDefault="00FD4751" w:rsidP="006E3593">
            <w:pPr>
              <w:jc w:val="center"/>
              <w:rPr>
                <w:b/>
              </w:rPr>
            </w:pPr>
            <w:r>
              <w:rPr>
                <w:b/>
              </w:rPr>
              <w:t>88</w:t>
            </w:r>
          </w:p>
        </w:tc>
        <w:tc>
          <w:tcPr>
            <w:tcW w:w="1985" w:type="dxa"/>
            <w:gridSpan w:val="2"/>
          </w:tcPr>
          <w:p w:rsidR="00FD4751" w:rsidRDefault="00FD4751" w:rsidP="006E3593">
            <w:pPr>
              <w:jc w:val="center"/>
              <w:rPr>
                <w:b/>
              </w:rPr>
            </w:pPr>
            <w:r>
              <w:rPr>
                <w:b/>
              </w:rPr>
              <w:t>75 &amp; 50</w:t>
            </w:r>
          </w:p>
        </w:tc>
      </w:tr>
      <w:tr w:rsidR="00FD4751" w:rsidTr="006E3593">
        <w:trPr>
          <w:jc w:val="center"/>
        </w:trPr>
        <w:tc>
          <w:tcPr>
            <w:tcW w:w="1526" w:type="dxa"/>
          </w:tcPr>
          <w:p w:rsidR="00FD4751" w:rsidRDefault="00FD4751" w:rsidP="006E3593">
            <w:pPr>
              <w:jc w:val="center"/>
              <w:rPr>
                <w:b/>
              </w:rPr>
            </w:pPr>
            <w:r>
              <w:rPr>
                <w:b/>
              </w:rPr>
              <w:t>44</w:t>
            </w:r>
          </w:p>
        </w:tc>
        <w:tc>
          <w:tcPr>
            <w:tcW w:w="1559" w:type="dxa"/>
            <w:gridSpan w:val="2"/>
          </w:tcPr>
          <w:p w:rsidR="00FD4751" w:rsidRDefault="00FD4751" w:rsidP="006E3593">
            <w:pPr>
              <w:jc w:val="center"/>
              <w:rPr>
                <w:b/>
              </w:rPr>
            </w:pPr>
            <w:r>
              <w:rPr>
                <w:b/>
              </w:rPr>
              <w:t>30 &amp; 20</w:t>
            </w:r>
          </w:p>
        </w:tc>
        <w:tc>
          <w:tcPr>
            <w:tcW w:w="1559" w:type="dxa"/>
          </w:tcPr>
          <w:p w:rsidR="00FD4751" w:rsidRDefault="00FD4751" w:rsidP="006E3593">
            <w:pPr>
              <w:jc w:val="center"/>
            </w:pPr>
            <w:r>
              <w:t>89</w:t>
            </w:r>
          </w:p>
        </w:tc>
        <w:tc>
          <w:tcPr>
            <w:tcW w:w="1985" w:type="dxa"/>
            <w:gridSpan w:val="2"/>
          </w:tcPr>
          <w:p w:rsidR="00FD4751" w:rsidRDefault="00FD4751" w:rsidP="006E3593">
            <w:pPr>
              <w:jc w:val="center"/>
            </w:pPr>
            <w:r>
              <w:t>75 &amp; 52</w:t>
            </w:r>
          </w:p>
        </w:tc>
      </w:tr>
      <w:tr w:rsidR="00FD4751" w:rsidTr="006E3593">
        <w:trPr>
          <w:jc w:val="center"/>
        </w:trPr>
        <w:tc>
          <w:tcPr>
            <w:tcW w:w="1526" w:type="dxa"/>
          </w:tcPr>
          <w:p w:rsidR="00FD4751" w:rsidRDefault="00FD4751" w:rsidP="006E3593">
            <w:pPr>
              <w:jc w:val="center"/>
            </w:pPr>
            <w:r>
              <w:t>45</w:t>
            </w:r>
          </w:p>
        </w:tc>
        <w:tc>
          <w:tcPr>
            <w:tcW w:w="1559" w:type="dxa"/>
            <w:gridSpan w:val="2"/>
          </w:tcPr>
          <w:p w:rsidR="00FD4751" w:rsidRDefault="00FD4751" w:rsidP="006E3593">
            <w:pPr>
              <w:jc w:val="center"/>
            </w:pPr>
            <w:r>
              <w:t>31 &amp; 21</w:t>
            </w:r>
          </w:p>
        </w:tc>
        <w:tc>
          <w:tcPr>
            <w:tcW w:w="1559" w:type="dxa"/>
          </w:tcPr>
          <w:p w:rsidR="00FD4751" w:rsidRDefault="00FD4751" w:rsidP="006E3593">
            <w:pPr>
              <w:jc w:val="center"/>
            </w:pPr>
            <w:r>
              <w:t>90</w:t>
            </w:r>
          </w:p>
        </w:tc>
        <w:tc>
          <w:tcPr>
            <w:tcW w:w="1985" w:type="dxa"/>
            <w:gridSpan w:val="2"/>
          </w:tcPr>
          <w:p w:rsidR="00FD4751" w:rsidRDefault="00FD4751" w:rsidP="006E3593">
            <w:pPr>
              <w:jc w:val="center"/>
            </w:pPr>
            <w:r>
              <w:t>79 &amp; 53</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68"/>
        <w:gridCol w:w="567"/>
        <w:gridCol w:w="1701"/>
        <w:gridCol w:w="1867"/>
        <w:gridCol w:w="2385"/>
      </w:tblGrid>
      <w:tr w:rsidR="00FD4751" w:rsidTr="006E3593">
        <w:trPr>
          <w:jc w:val="center"/>
        </w:trPr>
        <w:tc>
          <w:tcPr>
            <w:tcW w:w="2235" w:type="dxa"/>
            <w:gridSpan w:val="2"/>
            <w:tcBorders>
              <w:bottom w:val="nil"/>
              <w:right w:val="nil"/>
            </w:tcBorders>
          </w:tcPr>
          <w:p w:rsidR="00FD4751" w:rsidRDefault="00FD4751" w:rsidP="006E3593">
            <w:pPr>
              <w:pStyle w:val="FigureHeading"/>
            </w:pPr>
            <w:r>
              <w:t>Table 20.9</w:t>
            </w:r>
          </w:p>
        </w:tc>
        <w:tc>
          <w:tcPr>
            <w:tcW w:w="5953" w:type="dxa"/>
            <w:gridSpan w:val="3"/>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73050" cy="354965"/>
                  <wp:effectExtent l="0" t="0" r="0" b="0"/>
                  <wp:docPr id="148" name="Picture 148"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rPr>
          <w:jc w:val="center"/>
        </w:trPr>
        <w:tc>
          <w:tcPr>
            <w:tcW w:w="8188" w:type="dxa"/>
            <w:gridSpan w:val="5"/>
            <w:tcBorders>
              <w:top w:val="nil"/>
            </w:tcBorders>
          </w:tcPr>
          <w:p w:rsidR="00FD4751" w:rsidRDefault="00FD4751" w:rsidP="006E3593">
            <w:pPr>
              <w:spacing w:before="120"/>
              <w:jc w:val="center"/>
              <w:rPr>
                <w:b/>
                <w:sz w:val="24"/>
              </w:rPr>
            </w:pPr>
            <w:r>
              <w:rPr>
                <w:b/>
                <w:color w:val="000000"/>
                <w:sz w:val="24"/>
              </w:rPr>
              <w:t>APPORTIONMENT</w:t>
            </w:r>
          </w:p>
        </w:tc>
      </w:tr>
      <w:tr w:rsidR="00FD4751" w:rsidTr="006E3593">
        <w:trPr>
          <w:jc w:val="center"/>
        </w:trPr>
        <w:tc>
          <w:tcPr>
            <w:tcW w:w="1668" w:type="dxa"/>
          </w:tcPr>
          <w:p w:rsidR="00FD4751" w:rsidRDefault="00FD4751" w:rsidP="006E3593">
            <w:pPr>
              <w:jc w:val="center"/>
              <w:rPr>
                <w:b/>
              </w:rPr>
            </w:pPr>
            <w:r>
              <w:rPr>
                <w:b/>
              </w:rPr>
              <w:t>Impairment Rating</w:t>
            </w:r>
          </w:p>
        </w:tc>
        <w:tc>
          <w:tcPr>
            <w:tcW w:w="2268" w:type="dxa"/>
            <w:gridSpan w:val="2"/>
          </w:tcPr>
          <w:p w:rsidR="00FD4751" w:rsidRDefault="00FD4751" w:rsidP="006E3593">
            <w:pPr>
              <w:jc w:val="center"/>
              <w:rPr>
                <w:b/>
              </w:rPr>
            </w:pPr>
            <w:r>
              <w:rPr>
                <w:b/>
              </w:rPr>
              <w:t>Apportioned in Ratio 1:1:1</w:t>
            </w:r>
          </w:p>
        </w:tc>
        <w:tc>
          <w:tcPr>
            <w:tcW w:w="1867" w:type="dxa"/>
          </w:tcPr>
          <w:p w:rsidR="00FD4751" w:rsidRDefault="00FD4751" w:rsidP="006E3593">
            <w:pPr>
              <w:jc w:val="center"/>
              <w:rPr>
                <w:b/>
              </w:rPr>
            </w:pPr>
            <w:r>
              <w:rPr>
                <w:b/>
              </w:rPr>
              <w:t>Impairment Rating</w:t>
            </w:r>
          </w:p>
        </w:tc>
        <w:tc>
          <w:tcPr>
            <w:tcW w:w="2385" w:type="dxa"/>
          </w:tcPr>
          <w:p w:rsidR="00FD4751" w:rsidRDefault="00FD4751" w:rsidP="006E3593">
            <w:pPr>
              <w:jc w:val="center"/>
              <w:rPr>
                <w:b/>
              </w:rPr>
            </w:pPr>
            <w:r>
              <w:rPr>
                <w:b/>
              </w:rPr>
              <w:t>Apportioned in Ratio 1:1:1</w:t>
            </w:r>
          </w:p>
        </w:tc>
      </w:tr>
      <w:tr w:rsidR="00FD4751" w:rsidTr="006E3593">
        <w:trPr>
          <w:jc w:val="center"/>
        </w:trPr>
        <w:tc>
          <w:tcPr>
            <w:tcW w:w="1668" w:type="dxa"/>
          </w:tcPr>
          <w:p w:rsidR="00FD4751" w:rsidRDefault="00FD4751" w:rsidP="006E3593">
            <w:pPr>
              <w:jc w:val="center"/>
            </w:pPr>
            <w:r>
              <w:t>1</w:t>
            </w:r>
          </w:p>
        </w:tc>
        <w:tc>
          <w:tcPr>
            <w:tcW w:w="2268" w:type="dxa"/>
            <w:gridSpan w:val="2"/>
          </w:tcPr>
          <w:p w:rsidR="00FD4751" w:rsidRDefault="00FD4751" w:rsidP="006E3593">
            <w:pPr>
              <w:jc w:val="center"/>
            </w:pPr>
            <w:r>
              <w:t>1 &amp; 0 &amp; 0</w:t>
            </w:r>
          </w:p>
        </w:tc>
        <w:tc>
          <w:tcPr>
            <w:tcW w:w="1867" w:type="dxa"/>
          </w:tcPr>
          <w:p w:rsidR="00FD4751" w:rsidRDefault="00FD4751" w:rsidP="006E3593">
            <w:pPr>
              <w:jc w:val="center"/>
            </w:pPr>
            <w:r>
              <w:t>46</w:t>
            </w:r>
          </w:p>
        </w:tc>
        <w:tc>
          <w:tcPr>
            <w:tcW w:w="2385" w:type="dxa"/>
          </w:tcPr>
          <w:p w:rsidR="00FD4751" w:rsidRDefault="00FD4751" w:rsidP="006E3593">
            <w:pPr>
              <w:jc w:val="center"/>
            </w:pPr>
            <w:r>
              <w:t>19 &amp; 18 &amp; 18</w:t>
            </w:r>
          </w:p>
        </w:tc>
      </w:tr>
      <w:tr w:rsidR="00FD4751" w:rsidTr="006E3593">
        <w:trPr>
          <w:jc w:val="center"/>
        </w:trPr>
        <w:tc>
          <w:tcPr>
            <w:tcW w:w="1668" w:type="dxa"/>
          </w:tcPr>
          <w:p w:rsidR="00FD4751" w:rsidRDefault="00FD4751" w:rsidP="006E3593">
            <w:pPr>
              <w:jc w:val="center"/>
            </w:pPr>
            <w:r>
              <w:t>2</w:t>
            </w:r>
          </w:p>
        </w:tc>
        <w:tc>
          <w:tcPr>
            <w:tcW w:w="2268" w:type="dxa"/>
            <w:gridSpan w:val="2"/>
          </w:tcPr>
          <w:p w:rsidR="00FD4751" w:rsidRDefault="00FD4751" w:rsidP="006E3593">
            <w:pPr>
              <w:jc w:val="center"/>
            </w:pPr>
            <w:r>
              <w:t>1 &amp; 1 &amp; 0</w:t>
            </w:r>
          </w:p>
        </w:tc>
        <w:tc>
          <w:tcPr>
            <w:tcW w:w="1867" w:type="dxa"/>
          </w:tcPr>
          <w:p w:rsidR="00FD4751" w:rsidRDefault="00FD4751" w:rsidP="006E3593">
            <w:pPr>
              <w:jc w:val="center"/>
              <w:rPr>
                <w:b/>
              </w:rPr>
            </w:pPr>
            <w:r>
              <w:rPr>
                <w:b/>
              </w:rPr>
              <w:t>47</w:t>
            </w:r>
          </w:p>
        </w:tc>
        <w:tc>
          <w:tcPr>
            <w:tcW w:w="2385" w:type="dxa"/>
          </w:tcPr>
          <w:p w:rsidR="00FD4751" w:rsidRDefault="00FD4751" w:rsidP="006E3593">
            <w:pPr>
              <w:jc w:val="center"/>
              <w:rPr>
                <w:b/>
              </w:rPr>
            </w:pPr>
            <w:r>
              <w:rPr>
                <w:b/>
              </w:rPr>
              <w:t>19 &amp; 19 &amp; 19</w:t>
            </w:r>
          </w:p>
        </w:tc>
      </w:tr>
      <w:tr w:rsidR="00FD4751" w:rsidTr="006E3593">
        <w:trPr>
          <w:jc w:val="center"/>
        </w:trPr>
        <w:tc>
          <w:tcPr>
            <w:tcW w:w="1668" w:type="dxa"/>
          </w:tcPr>
          <w:p w:rsidR="00FD4751" w:rsidRDefault="00FD4751" w:rsidP="006E3593">
            <w:pPr>
              <w:jc w:val="center"/>
              <w:rPr>
                <w:b/>
              </w:rPr>
            </w:pPr>
            <w:r>
              <w:rPr>
                <w:b/>
              </w:rPr>
              <w:t>3</w:t>
            </w:r>
          </w:p>
        </w:tc>
        <w:tc>
          <w:tcPr>
            <w:tcW w:w="2268" w:type="dxa"/>
            <w:gridSpan w:val="2"/>
          </w:tcPr>
          <w:p w:rsidR="00FD4751" w:rsidRDefault="00FD4751" w:rsidP="006E3593">
            <w:pPr>
              <w:jc w:val="center"/>
              <w:rPr>
                <w:b/>
              </w:rPr>
            </w:pPr>
            <w:r>
              <w:rPr>
                <w:b/>
              </w:rPr>
              <w:t>1 &amp; 1 &amp; 1</w:t>
            </w:r>
          </w:p>
        </w:tc>
        <w:tc>
          <w:tcPr>
            <w:tcW w:w="1867" w:type="dxa"/>
          </w:tcPr>
          <w:p w:rsidR="00FD4751" w:rsidRDefault="00FD4751" w:rsidP="006E3593">
            <w:pPr>
              <w:jc w:val="center"/>
            </w:pPr>
            <w:r>
              <w:t>48</w:t>
            </w:r>
          </w:p>
        </w:tc>
        <w:tc>
          <w:tcPr>
            <w:tcW w:w="2385" w:type="dxa"/>
          </w:tcPr>
          <w:p w:rsidR="00FD4751" w:rsidRDefault="00FD4751" w:rsidP="006E3593">
            <w:pPr>
              <w:jc w:val="center"/>
            </w:pPr>
            <w:r>
              <w:t>20 &amp; 20 &amp; 19</w:t>
            </w:r>
          </w:p>
        </w:tc>
      </w:tr>
      <w:tr w:rsidR="00FD4751" w:rsidTr="006E3593">
        <w:trPr>
          <w:jc w:val="center"/>
        </w:trPr>
        <w:tc>
          <w:tcPr>
            <w:tcW w:w="1668" w:type="dxa"/>
          </w:tcPr>
          <w:p w:rsidR="00FD4751" w:rsidRDefault="00FD4751" w:rsidP="006E3593">
            <w:pPr>
              <w:jc w:val="center"/>
            </w:pPr>
            <w:r>
              <w:t>4</w:t>
            </w:r>
          </w:p>
        </w:tc>
        <w:tc>
          <w:tcPr>
            <w:tcW w:w="2268" w:type="dxa"/>
            <w:gridSpan w:val="2"/>
          </w:tcPr>
          <w:p w:rsidR="00FD4751" w:rsidRDefault="00FD4751" w:rsidP="006E3593">
            <w:pPr>
              <w:jc w:val="center"/>
            </w:pPr>
            <w:r>
              <w:t>2 &amp; 1 &amp; 1</w:t>
            </w:r>
          </w:p>
        </w:tc>
        <w:tc>
          <w:tcPr>
            <w:tcW w:w="1867" w:type="dxa"/>
          </w:tcPr>
          <w:p w:rsidR="00FD4751" w:rsidRDefault="00FD4751" w:rsidP="006E3593">
            <w:pPr>
              <w:jc w:val="center"/>
              <w:rPr>
                <w:b/>
              </w:rPr>
            </w:pPr>
            <w:r>
              <w:rPr>
                <w:b/>
              </w:rPr>
              <w:t>49</w:t>
            </w:r>
          </w:p>
        </w:tc>
        <w:tc>
          <w:tcPr>
            <w:tcW w:w="2385" w:type="dxa"/>
          </w:tcPr>
          <w:p w:rsidR="00FD4751" w:rsidRDefault="00FD4751" w:rsidP="006E3593">
            <w:pPr>
              <w:jc w:val="center"/>
              <w:rPr>
                <w:b/>
              </w:rPr>
            </w:pPr>
            <w:r>
              <w:rPr>
                <w:b/>
              </w:rPr>
              <w:t>20 &amp; 20 &amp; 20</w:t>
            </w:r>
          </w:p>
        </w:tc>
      </w:tr>
      <w:tr w:rsidR="00FD4751" w:rsidTr="006E3593">
        <w:trPr>
          <w:jc w:val="center"/>
        </w:trPr>
        <w:tc>
          <w:tcPr>
            <w:tcW w:w="1668" w:type="dxa"/>
          </w:tcPr>
          <w:p w:rsidR="00FD4751" w:rsidRDefault="00FD4751" w:rsidP="006E3593">
            <w:pPr>
              <w:jc w:val="center"/>
            </w:pPr>
            <w:r>
              <w:t>5</w:t>
            </w:r>
          </w:p>
        </w:tc>
        <w:tc>
          <w:tcPr>
            <w:tcW w:w="2268" w:type="dxa"/>
            <w:gridSpan w:val="2"/>
          </w:tcPr>
          <w:p w:rsidR="00FD4751" w:rsidRDefault="00FD4751" w:rsidP="006E3593">
            <w:pPr>
              <w:jc w:val="center"/>
            </w:pPr>
            <w:r>
              <w:t>2 &amp; 2 &amp; 1</w:t>
            </w:r>
          </w:p>
        </w:tc>
        <w:tc>
          <w:tcPr>
            <w:tcW w:w="1867" w:type="dxa"/>
          </w:tcPr>
          <w:p w:rsidR="00FD4751" w:rsidRDefault="00FD4751" w:rsidP="006E3593">
            <w:pPr>
              <w:jc w:val="center"/>
            </w:pPr>
            <w:r>
              <w:t>50</w:t>
            </w:r>
          </w:p>
        </w:tc>
        <w:tc>
          <w:tcPr>
            <w:tcW w:w="2385" w:type="dxa"/>
          </w:tcPr>
          <w:p w:rsidR="00FD4751" w:rsidRDefault="00FD4751" w:rsidP="006E3593">
            <w:pPr>
              <w:jc w:val="center"/>
            </w:pPr>
            <w:r>
              <w:t>21 &amp; 20 &amp; 20</w:t>
            </w:r>
          </w:p>
        </w:tc>
      </w:tr>
      <w:tr w:rsidR="00FD4751" w:rsidTr="006E3593">
        <w:trPr>
          <w:jc w:val="center"/>
        </w:trPr>
        <w:tc>
          <w:tcPr>
            <w:tcW w:w="1668" w:type="dxa"/>
          </w:tcPr>
          <w:p w:rsidR="00FD4751" w:rsidRDefault="00FD4751" w:rsidP="006E3593">
            <w:pPr>
              <w:jc w:val="center"/>
              <w:rPr>
                <w:b/>
              </w:rPr>
            </w:pPr>
            <w:r>
              <w:rPr>
                <w:b/>
              </w:rPr>
              <w:t>6</w:t>
            </w:r>
          </w:p>
        </w:tc>
        <w:tc>
          <w:tcPr>
            <w:tcW w:w="2268" w:type="dxa"/>
            <w:gridSpan w:val="2"/>
          </w:tcPr>
          <w:p w:rsidR="00FD4751" w:rsidRDefault="00FD4751" w:rsidP="006E3593">
            <w:pPr>
              <w:jc w:val="center"/>
              <w:rPr>
                <w:b/>
              </w:rPr>
            </w:pPr>
            <w:r>
              <w:rPr>
                <w:b/>
              </w:rPr>
              <w:t>2 &amp; 2 &amp; 2</w:t>
            </w:r>
          </w:p>
        </w:tc>
        <w:tc>
          <w:tcPr>
            <w:tcW w:w="1867" w:type="dxa"/>
          </w:tcPr>
          <w:p w:rsidR="00FD4751" w:rsidRDefault="00FD4751" w:rsidP="006E3593">
            <w:pPr>
              <w:jc w:val="center"/>
              <w:rPr>
                <w:b/>
              </w:rPr>
            </w:pPr>
            <w:r>
              <w:rPr>
                <w:b/>
              </w:rPr>
              <w:t>51</w:t>
            </w:r>
          </w:p>
        </w:tc>
        <w:tc>
          <w:tcPr>
            <w:tcW w:w="2385" w:type="dxa"/>
          </w:tcPr>
          <w:p w:rsidR="00FD4751" w:rsidRDefault="00FD4751" w:rsidP="006E3593">
            <w:pPr>
              <w:jc w:val="center"/>
              <w:rPr>
                <w:b/>
              </w:rPr>
            </w:pPr>
            <w:r>
              <w:rPr>
                <w:b/>
              </w:rPr>
              <w:t>21 &amp; 21 &amp; 21</w:t>
            </w:r>
          </w:p>
        </w:tc>
      </w:tr>
      <w:tr w:rsidR="00FD4751" w:rsidTr="006E3593">
        <w:trPr>
          <w:jc w:val="center"/>
        </w:trPr>
        <w:tc>
          <w:tcPr>
            <w:tcW w:w="1668" w:type="dxa"/>
          </w:tcPr>
          <w:p w:rsidR="00FD4751" w:rsidRDefault="00FD4751" w:rsidP="006E3593">
            <w:pPr>
              <w:jc w:val="center"/>
            </w:pPr>
            <w:r>
              <w:t>7</w:t>
            </w:r>
          </w:p>
        </w:tc>
        <w:tc>
          <w:tcPr>
            <w:tcW w:w="2268" w:type="dxa"/>
            <w:gridSpan w:val="2"/>
          </w:tcPr>
          <w:p w:rsidR="00FD4751" w:rsidRDefault="00FD4751" w:rsidP="006E3593">
            <w:pPr>
              <w:jc w:val="center"/>
            </w:pPr>
            <w:r>
              <w:t>3 &amp; 2 &amp; 2</w:t>
            </w:r>
          </w:p>
        </w:tc>
        <w:tc>
          <w:tcPr>
            <w:tcW w:w="1867" w:type="dxa"/>
          </w:tcPr>
          <w:p w:rsidR="00FD4751" w:rsidRDefault="00FD4751" w:rsidP="006E3593">
            <w:pPr>
              <w:jc w:val="center"/>
              <w:rPr>
                <w:b/>
              </w:rPr>
            </w:pPr>
            <w:r>
              <w:rPr>
                <w:b/>
              </w:rPr>
              <w:t>52</w:t>
            </w:r>
          </w:p>
        </w:tc>
        <w:tc>
          <w:tcPr>
            <w:tcW w:w="2385" w:type="dxa"/>
          </w:tcPr>
          <w:p w:rsidR="00FD4751" w:rsidRDefault="00FD4751" w:rsidP="006E3593">
            <w:pPr>
              <w:jc w:val="center"/>
              <w:rPr>
                <w:b/>
              </w:rPr>
            </w:pPr>
            <w:r>
              <w:rPr>
                <w:b/>
              </w:rPr>
              <w:t>22 &amp; 22 &amp; 22</w:t>
            </w:r>
          </w:p>
        </w:tc>
      </w:tr>
      <w:tr w:rsidR="00FD4751" w:rsidTr="006E3593">
        <w:trPr>
          <w:jc w:val="center"/>
        </w:trPr>
        <w:tc>
          <w:tcPr>
            <w:tcW w:w="1668" w:type="dxa"/>
          </w:tcPr>
          <w:p w:rsidR="00FD4751" w:rsidRDefault="00FD4751" w:rsidP="006E3593">
            <w:pPr>
              <w:jc w:val="center"/>
            </w:pPr>
            <w:r>
              <w:t>8</w:t>
            </w:r>
          </w:p>
        </w:tc>
        <w:tc>
          <w:tcPr>
            <w:tcW w:w="2268" w:type="dxa"/>
            <w:gridSpan w:val="2"/>
          </w:tcPr>
          <w:p w:rsidR="00FD4751" w:rsidRDefault="00FD4751" w:rsidP="006E3593">
            <w:pPr>
              <w:jc w:val="center"/>
            </w:pPr>
            <w:r>
              <w:t>3 &amp; 3 &amp; 2</w:t>
            </w:r>
          </w:p>
        </w:tc>
        <w:tc>
          <w:tcPr>
            <w:tcW w:w="1867" w:type="dxa"/>
          </w:tcPr>
          <w:p w:rsidR="00FD4751" w:rsidRDefault="00FD4751" w:rsidP="006E3593">
            <w:pPr>
              <w:jc w:val="center"/>
            </w:pPr>
            <w:r>
              <w:t>53</w:t>
            </w:r>
          </w:p>
        </w:tc>
        <w:tc>
          <w:tcPr>
            <w:tcW w:w="2385" w:type="dxa"/>
          </w:tcPr>
          <w:p w:rsidR="00FD4751" w:rsidRDefault="00FD4751" w:rsidP="006E3593">
            <w:pPr>
              <w:jc w:val="center"/>
            </w:pPr>
            <w:r>
              <w:t>23 &amp; 22 &amp; 22</w:t>
            </w:r>
          </w:p>
        </w:tc>
      </w:tr>
      <w:tr w:rsidR="00FD4751" w:rsidTr="006E3593">
        <w:trPr>
          <w:jc w:val="center"/>
        </w:trPr>
        <w:tc>
          <w:tcPr>
            <w:tcW w:w="1668" w:type="dxa"/>
          </w:tcPr>
          <w:p w:rsidR="00FD4751" w:rsidRDefault="00FD4751" w:rsidP="006E3593">
            <w:pPr>
              <w:jc w:val="center"/>
              <w:rPr>
                <w:b/>
              </w:rPr>
            </w:pPr>
            <w:r>
              <w:rPr>
                <w:b/>
              </w:rPr>
              <w:t>9</w:t>
            </w:r>
          </w:p>
        </w:tc>
        <w:tc>
          <w:tcPr>
            <w:tcW w:w="2268" w:type="dxa"/>
            <w:gridSpan w:val="2"/>
          </w:tcPr>
          <w:p w:rsidR="00FD4751" w:rsidRDefault="00FD4751" w:rsidP="006E3593">
            <w:pPr>
              <w:jc w:val="center"/>
              <w:rPr>
                <w:b/>
              </w:rPr>
            </w:pPr>
            <w:r>
              <w:rPr>
                <w:b/>
              </w:rPr>
              <w:t>3 &amp; 3 &amp; 3</w:t>
            </w:r>
          </w:p>
        </w:tc>
        <w:tc>
          <w:tcPr>
            <w:tcW w:w="1867" w:type="dxa"/>
          </w:tcPr>
          <w:p w:rsidR="00FD4751" w:rsidRDefault="00FD4751" w:rsidP="006E3593">
            <w:pPr>
              <w:jc w:val="center"/>
            </w:pPr>
            <w:r>
              <w:t>54</w:t>
            </w:r>
          </w:p>
        </w:tc>
        <w:tc>
          <w:tcPr>
            <w:tcW w:w="2385" w:type="dxa"/>
          </w:tcPr>
          <w:p w:rsidR="00FD4751" w:rsidRDefault="00FD4751" w:rsidP="006E3593">
            <w:pPr>
              <w:jc w:val="center"/>
            </w:pPr>
            <w:r>
              <w:t>23 &amp; 23 &amp; 22</w:t>
            </w:r>
          </w:p>
        </w:tc>
      </w:tr>
      <w:tr w:rsidR="00FD4751" w:rsidTr="006E3593">
        <w:trPr>
          <w:jc w:val="center"/>
        </w:trPr>
        <w:tc>
          <w:tcPr>
            <w:tcW w:w="1668" w:type="dxa"/>
          </w:tcPr>
          <w:p w:rsidR="00FD4751" w:rsidRDefault="00FD4751" w:rsidP="006E3593">
            <w:pPr>
              <w:jc w:val="center"/>
            </w:pPr>
            <w:r>
              <w:t>10</w:t>
            </w:r>
          </w:p>
        </w:tc>
        <w:tc>
          <w:tcPr>
            <w:tcW w:w="2268" w:type="dxa"/>
            <w:gridSpan w:val="2"/>
          </w:tcPr>
          <w:p w:rsidR="00FD4751" w:rsidRDefault="00FD4751" w:rsidP="006E3593">
            <w:pPr>
              <w:jc w:val="center"/>
            </w:pPr>
            <w:r>
              <w:t>4 &amp; 3 &amp; 3</w:t>
            </w:r>
          </w:p>
        </w:tc>
        <w:tc>
          <w:tcPr>
            <w:tcW w:w="1867" w:type="dxa"/>
          </w:tcPr>
          <w:p w:rsidR="00FD4751" w:rsidRDefault="00FD4751" w:rsidP="006E3593">
            <w:pPr>
              <w:jc w:val="center"/>
              <w:rPr>
                <w:b/>
              </w:rPr>
            </w:pPr>
            <w:r>
              <w:rPr>
                <w:b/>
              </w:rPr>
              <w:t>55</w:t>
            </w:r>
          </w:p>
        </w:tc>
        <w:tc>
          <w:tcPr>
            <w:tcW w:w="2385" w:type="dxa"/>
          </w:tcPr>
          <w:p w:rsidR="00FD4751" w:rsidRDefault="00FD4751" w:rsidP="006E3593">
            <w:pPr>
              <w:jc w:val="center"/>
              <w:rPr>
                <w:b/>
              </w:rPr>
            </w:pPr>
            <w:r>
              <w:rPr>
                <w:b/>
              </w:rPr>
              <w:t>23 &amp; 23 &amp; 23</w:t>
            </w:r>
          </w:p>
        </w:tc>
      </w:tr>
      <w:tr w:rsidR="00FD4751" w:rsidTr="006E3593">
        <w:trPr>
          <w:jc w:val="center"/>
        </w:trPr>
        <w:tc>
          <w:tcPr>
            <w:tcW w:w="1668" w:type="dxa"/>
          </w:tcPr>
          <w:p w:rsidR="00FD4751" w:rsidRDefault="00FD4751" w:rsidP="006E3593">
            <w:pPr>
              <w:jc w:val="center"/>
            </w:pPr>
            <w:r>
              <w:t>11</w:t>
            </w:r>
          </w:p>
        </w:tc>
        <w:tc>
          <w:tcPr>
            <w:tcW w:w="2268" w:type="dxa"/>
            <w:gridSpan w:val="2"/>
          </w:tcPr>
          <w:p w:rsidR="00FD4751" w:rsidRDefault="00FD4751" w:rsidP="006E3593">
            <w:pPr>
              <w:jc w:val="center"/>
            </w:pPr>
            <w:r>
              <w:t>4 &amp; 4 &amp; 3</w:t>
            </w:r>
          </w:p>
        </w:tc>
        <w:tc>
          <w:tcPr>
            <w:tcW w:w="1867" w:type="dxa"/>
          </w:tcPr>
          <w:p w:rsidR="00FD4751" w:rsidRDefault="00FD4751" w:rsidP="006E3593">
            <w:pPr>
              <w:jc w:val="center"/>
              <w:rPr>
                <w:b/>
              </w:rPr>
            </w:pPr>
            <w:r>
              <w:rPr>
                <w:b/>
              </w:rPr>
              <w:t>56</w:t>
            </w:r>
          </w:p>
        </w:tc>
        <w:tc>
          <w:tcPr>
            <w:tcW w:w="2385" w:type="dxa"/>
          </w:tcPr>
          <w:p w:rsidR="00FD4751" w:rsidRDefault="00FD4751" w:rsidP="006E3593">
            <w:pPr>
              <w:jc w:val="center"/>
              <w:rPr>
                <w:b/>
              </w:rPr>
            </w:pPr>
            <w:r>
              <w:rPr>
                <w:b/>
              </w:rPr>
              <w:t>24 &amp; 24 &amp; 24</w:t>
            </w:r>
          </w:p>
        </w:tc>
      </w:tr>
      <w:tr w:rsidR="00FD4751" w:rsidTr="006E3593">
        <w:trPr>
          <w:jc w:val="center"/>
        </w:trPr>
        <w:tc>
          <w:tcPr>
            <w:tcW w:w="1668" w:type="dxa"/>
          </w:tcPr>
          <w:p w:rsidR="00FD4751" w:rsidRDefault="00FD4751" w:rsidP="006E3593">
            <w:pPr>
              <w:jc w:val="center"/>
              <w:rPr>
                <w:b/>
              </w:rPr>
            </w:pPr>
            <w:r>
              <w:rPr>
                <w:b/>
              </w:rPr>
              <w:t>12</w:t>
            </w:r>
          </w:p>
        </w:tc>
        <w:tc>
          <w:tcPr>
            <w:tcW w:w="2268" w:type="dxa"/>
            <w:gridSpan w:val="2"/>
          </w:tcPr>
          <w:p w:rsidR="00FD4751" w:rsidRDefault="00FD4751" w:rsidP="006E3593">
            <w:pPr>
              <w:jc w:val="center"/>
              <w:rPr>
                <w:b/>
              </w:rPr>
            </w:pPr>
            <w:r>
              <w:rPr>
                <w:b/>
              </w:rPr>
              <w:t>4 &amp; 4 &amp; 4</w:t>
            </w:r>
          </w:p>
        </w:tc>
        <w:tc>
          <w:tcPr>
            <w:tcW w:w="1867" w:type="dxa"/>
          </w:tcPr>
          <w:p w:rsidR="00FD4751" w:rsidRDefault="00FD4751" w:rsidP="006E3593">
            <w:pPr>
              <w:jc w:val="center"/>
            </w:pPr>
            <w:r>
              <w:t>57</w:t>
            </w:r>
          </w:p>
        </w:tc>
        <w:tc>
          <w:tcPr>
            <w:tcW w:w="2385" w:type="dxa"/>
          </w:tcPr>
          <w:p w:rsidR="00FD4751" w:rsidRDefault="00FD4751" w:rsidP="006E3593">
            <w:pPr>
              <w:jc w:val="center"/>
            </w:pPr>
            <w:r>
              <w:t>25 &amp; 24 &amp; 24</w:t>
            </w:r>
          </w:p>
        </w:tc>
      </w:tr>
      <w:tr w:rsidR="00FD4751" w:rsidTr="006E3593">
        <w:trPr>
          <w:jc w:val="center"/>
        </w:trPr>
        <w:tc>
          <w:tcPr>
            <w:tcW w:w="1668" w:type="dxa"/>
          </w:tcPr>
          <w:p w:rsidR="00FD4751" w:rsidRDefault="00FD4751" w:rsidP="006E3593">
            <w:pPr>
              <w:jc w:val="center"/>
            </w:pPr>
            <w:r>
              <w:t>13</w:t>
            </w:r>
          </w:p>
        </w:tc>
        <w:tc>
          <w:tcPr>
            <w:tcW w:w="2268" w:type="dxa"/>
            <w:gridSpan w:val="2"/>
          </w:tcPr>
          <w:p w:rsidR="00FD4751" w:rsidRDefault="00FD4751" w:rsidP="006E3593">
            <w:pPr>
              <w:jc w:val="center"/>
            </w:pPr>
            <w:r>
              <w:t>4 &amp; 4 &amp; 5</w:t>
            </w:r>
          </w:p>
        </w:tc>
        <w:tc>
          <w:tcPr>
            <w:tcW w:w="1867" w:type="dxa"/>
          </w:tcPr>
          <w:p w:rsidR="00FD4751" w:rsidRDefault="00FD4751" w:rsidP="006E3593">
            <w:pPr>
              <w:jc w:val="center"/>
              <w:rPr>
                <w:b/>
              </w:rPr>
            </w:pPr>
            <w:r>
              <w:rPr>
                <w:b/>
              </w:rPr>
              <w:t>58</w:t>
            </w:r>
          </w:p>
        </w:tc>
        <w:tc>
          <w:tcPr>
            <w:tcW w:w="2385" w:type="dxa"/>
          </w:tcPr>
          <w:p w:rsidR="00FD4751" w:rsidRDefault="00FD4751" w:rsidP="006E3593">
            <w:pPr>
              <w:jc w:val="center"/>
              <w:rPr>
                <w:b/>
              </w:rPr>
            </w:pPr>
            <w:r>
              <w:rPr>
                <w:b/>
              </w:rPr>
              <w:t>25 &amp; 25 &amp; 25</w:t>
            </w:r>
          </w:p>
        </w:tc>
      </w:tr>
      <w:tr w:rsidR="00FD4751" w:rsidTr="006E3593">
        <w:trPr>
          <w:jc w:val="center"/>
        </w:trPr>
        <w:tc>
          <w:tcPr>
            <w:tcW w:w="1668" w:type="dxa"/>
          </w:tcPr>
          <w:p w:rsidR="00FD4751" w:rsidRDefault="00FD4751" w:rsidP="006E3593">
            <w:pPr>
              <w:jc w:val="center"/>
            </w:pPr>
            <w:r>
              <w:t>14</w:t>
            </w:r>
          </w:p>
        </w:tc>
        <w:tc>
          <w:tcPr>
            <w:tcW w:w="2268" w:type="dxa"/>
            <w:gridSpan w:val="2"/>
          </w:tcPr>
          <w:p w:rsidR="00FD4751" w:rsidRDefault="00FD4751" w:rsidP="006E3593">
            <w:pPr>
              <w:jc w:val="center"/>
            </w:pPr>
            <w:r>
              <w:t>5 &amp; 5 &amp; 4</w:t>
            </w:r>
          </w:p>
        </w:tc>
        <w:tc>
          <w:tcPr>
            <w:tcW w:w="1867" w:type="dxa"/>
          </w:tcPr>
          <w:p w:rsidR="00FD4751" w:rsidRDefault="00FD4751" w:rsidP="006E3593">
            <w:pPr>
              <w:jc w:val="center"/>
              <w:rPr>
                <w:b/>
              </w:rPr>
            </w:pPr>
            <w:r>
              <w:rPr>
                <w:b/>
              </w:rPr>
              <w:t>59</w:t>
            </w:r>
          </w:p>
        </w:tc>
        <w:tc>
          <w:tcPr>
            <w:tcW w:w="2385" w:type="dxa"/>
          </w:tcPr>
          <w:p w:rsidR="00FD4751" w:rsidRDefault="00FD4751" w:rsidP="006E3593">
            <w:pPr>
              <w:jc w:val="center"/>
              <w:rPr>
                <w:b/>
              </w:rPr>
            </w:pPr>
            <w:r>
              <w:rPr>
                <w:b/>
              </w:rPr>
              <w:t>26 &amp; 26 &amp; 26</w:t>
            </w:r>
          </w:p>
        </w:tc>
      </w:tr>
      <w:tr w:rsidR="00FD4751" w:rsidTr="006E3593">
        <w:trPr>
          <w:jc w:val="center"/>
        </w:trPr>
        <w:tc>
          <w:tcPr>
            <w:tcW w:w="1668" w:type="dxa"/>
          </w:tcPr>
          <w:p w:rsidR="00FD4751" w:rsidRDefault="00FD4751" w:rsidP="006E3593">
            <w:pPr>
              <w:jc w:val="center"/>
              <w:rPr>
                <w:b/>
              </w:rPr>
            </w:pPr>
            <w:r>
              <w:rPr>
                <w:b/>
              </w:rPr>
              <w:t>15</w:t>
            </w:r>
          </w:p>
        </w:tc>
        <w:tc>
          <w:tcPr>
            <w:tcW w:w="2268" w:type="dxa"/>
            <w:gridSpan w:val="2"/>
          </w:tcPr>
          <w:p w:rsidR="00FD4751" w:rsidRDefault="00FD4751" w:rsidP="006E3593">
            <w:pPr>
              <w:jc w:val="center"/>
              <w:rPr>
                <w:b/>
              </w:rPr>
            </w:pPr>
            <w:r>
              <w:rPr>
                <w:b/>
              </w:rPr>
              <w:t>5 &amp; 5 &amp; 5</w:t>
            </w:r>
          </w:p>
        </w:tc>
        <w:tc>
          <w:tcPr>
            <w:tcW w:w="1867" w:type="dxa"/>
          </w:tcPr>
          <w:p w:rsidR="00FD4751" w:rsidRDefault="00FD4751" w:rsidP="006E3593">
            <w:pPr>
              <w:jc w:val="center"/>
            </w:pPr>
            <w:r>
              <w:t>60</w:t>
            </w:r>
          </w:p>
        </w:tc>
        <w:tc>
          <w:tcPr>
            <w:tcW w:w="2385" w:type="dxa"/>
          </w:tcPr>
          <w:p w:rsidR="00FD4751" w:rsidRDefault="00FD4751" w:rsidP="006E3593">
            <w:pPr>
              <w:jc w:val="center"/>
            </w:pPr>
            <w:r>
              <w:t>27 &amp; 26 &amp; 26</w:t>
            </w:r>
          </w:p>
        </w:tc>
      </w:tr>
      <w:tr w:rsidR="00FD4751" w:rsidTr="006E3593">
        <w:trPr>
          <w:jc w:val="center"/>
        </w:trPr>
        <w:tc>
          <w:tcPr>
            <w:tcW w:w="1668" w:type="dxa"/>
          </w:tcPr>
          <w:p w:rsidR="00FD4751" w:rsidRDefault="00FD4751" w:rsidP="006E3593">
            <w:pPr>
              <w:jc w:val="center"/>
            </w:pPr>
            <w:r>
              <w:t>16</w:t>
            </w:r>
          </w:p>
        </w:tc>
        <w:tc>
          <w:tcPr>
            <w:tcW w:w="2268" w:type="dxa"/>
            <w:gridSpan w:val="2"/>
          </w:tcPr>
          <w:p w:rsidR="00FD4751" w:rsidRDefault="00FD4751" w:rsidP="006E3593">
            <w:pPr>
              <w:jc w:val="center"/>
            </w:pPr>
            <w:r>
              <w:t>6 &amp; 6 &amp; 5</w:t>
            </w:r>
          </w:p>
        </w:tc>
        <w:tc>
          <w:tcPr>
            <w:tcW w:w="1867" w:type="dxa"/>
          </w:tcPr>
          <w:p w:rsidR="00FD4751" w:rsidRDefault="00FD4751" w:rsidP="006E3593">
            <w:pPr>
              <w:jc w:val="center"/>
              <w:rPr>
                <w:b/>
              </w:rPr>
            </w:pPr>
            <w:r>
              <w:rPr>
                <w:b/>
              </w:rPr>
              <w:t>61</w:t>
            </w:r>
          </w:p>
        </w:tc>
        <w:tc>
          <w:tcPr>
            <w:tcW w:w="2385" w:type="dxa"/>
          </w:tcPr>
          <w:p w:rsidR="00FD4751" w:rsidRDefault="00FD4751" w:rsidP="006E3593">
            <w:pPr>
              <w:jc w:val="center"/>
              <w:rPr>
                <w:b/>
              </w:rPr>
            </w:pPr>
            <w:r>
              <w:rPr>
                <w:b/>
              </w:rPr>
              <w:t>27 &amp; 27 &amp; 27</w:t>
            </w:r>
          </w:p>
        </w:tc>
      </w:tr>
      <w:tr w:rsidR="00FD4751" w:rsidTr="006E3593">
        <w:trPr>
          <w:jc w:val="center"/>
        </w:trPr>
        <w:tc>
          <w:tcPr>
            <w:tcW w:w="1668" w:type="dxa"/>
          </w:tcPr>
          <w:p w:rsidR="00FD4751" w:rsidRDefault="00FD4751" w:rsidP="006E3593">
            <w:pPr>
              <w:jc w:val="center"/>
              <w:rPr>
                <w:b/>
              </w:rPr>
            </w:pPr>
            <w:r>
              <w:rPr>
                <w:b/>
              </w:rPr>
              <w:t>17</w:t>
            </w:r>
          </w:p>
        </w:tc>
        <w:tc>
          <w:tcPr>
            <w:tcW w:w="2268" w:type="dxa"/>
            <w:gridSpan w:val="2"/>
          </w:tcPr>
          <w:p w:rsidR="00FD4751" w:rsidRDefault="00FD4751" w:rsidP="006E3593">
            <w:pPr>
              <w:jc w:val="center"/>
              <w:rPr>
                <w:b/>
              </w:rPr>
            </w:pPr>
            <w:r>
              <w:rPr>
                <w:b/>
              </w:rPr>
              <w:t>6 &amp; 6 &amp; 6</w:t>
            </w:r>
          </w:p>
        </w:tc>
        <w:tc>
          <w:tcPr>
            <w:tcW w:w="1867" w:type="dxa"/>
          </w:tcPr>
          <w:p w:rsidR="00FD4751" w:rsidRDefault="00FD4751" w:rsidP="006E3593">
            <w:pPr>
              <w:jc w:val="center"/>
            </w:pPr>
            <w:r>
              <w:t>62</w:t>
            </w:r>
          </w:p>
        </w:tc>
        <w:tc>
          <w:tcPr>
            <w:tcW w:w="2385" w:type="dxa"/>
          </w:tcPr>
          <w:p w:rsidR="00FD4751" w:rsidRDefault="00FD4751" w:rsidP="006E3593">
            <w:pPr>
              <w:jc w:val="center"/>
            </w:pPr>
            <w:r>
              <w:t>28 &amp; 28 &amp; 27</w:t>
            </w:r>
          </w:p>
        </w:tc>
      </w:tr>
      <w:tr w:rsidR="00FD4751" w:rsidTr="006E3593">
        <w:trPr>
          <w:jc w:val="center"/>
        </w:trPr>
        <w:tc>
          <w:tcPr>
            <w:tcW w:w="1668" w:type="dxa"/>
          </w:tcPr>
          <w:p w:rsidR="00FD4751" w:rsidRDefault="00FD4751" w:rsidP="006E3593">
            <w:pPr>
              <w:jc w:val="center"/>
            </w:pPr>
            <w:r>
              <w:t>18</w:t>
            </w:r>
          </w:p>
        </w:tc>
        <w:tc>
          <w:tcPr>
            <w:tcW w:w="2268" w:type="dxa"/>
            <w:gridSpan w:val="2"/>
          </w:tcPr>
          <w:p w:rsidR="00FD4751" w:rsidRDefault="00FD4751" w:rsidP="006E3593">
            <w:pPr>
              <w:jc w:val="center"/>
            </w:pPr>
            <w:r>
              <w:t>7 &amp; 6 &amp; 6</w:t>
            </w:r>
          </w:p>
        </w:tc>
        <w:tc>
          <w:tcPr>
            <w:tcW w:w="1867" w:type="dxa"/>
          </w:tcPr>
          <w:p w:rsidR="00FD4751" w:rsidRDefault="00FD4751" w:rsidP="006E3593">
            <w:pPr>
              <w:jc w:val="center"/>
              <w:rPr>
                <w:b/>
              </w:rPr>
            </w:pPr>
            <w:r>
              <w:rPr>
                <w:b/>
              </w:rPr>
              <w:t>63</w:t>
            </w:r>
          </w:p>
        </w:tc>
        <w:tc>
          <w:tcPr>
            <w:tcW w:w="2385" w:type="dxa"/>
          </w:tcPr>
          <w:p w:rsidR="00FD4751" w:rsidRDefault="00FD4751" w:rsidP="006E3593">
            <w:pPr>
              <w:jc w:val="center"/>
              <w:rPr>
                <w:b/>
              </w:rPr>
            </w:pPr>
            <w:r>
              <w:rPr>
                <w:b/>
              </w:rPr>
              <w:t>28 &amp; 28 &amp; 28</w:t>
            </w:r>
          </w:p>
        </w:tc>
      </w:tr>
      <w:tr w:rsidR="00FD4751" w:rsidTr="006E3593">
        <w:trPr>
          <w:jc w:val="center"/>
        </w:trPr>
        <w:tc>
          <w:tcPr>
            <w:tcW w:w="1668" w:type="dxa"/>
          </w:tcPr>
          <w:p w:rsidR="00FD4751" w:rsidRDefault="00FD4751" w:rsidP="006E3593">
            <w:pPr>
              <w:jc w:val="center"/>
            </w:pPr>
            <w:r>
              <w:t>19</w:t>
            </w:r>
          </w:p>
        </w:tc>
        <w:tc>
          <w:tcPr>
            <w:tcW w:w="2268" w:type="dxa"/>
            <w:gridSpan w:val="2"/>
          </w:tcPr>
          <w:p w:rsidR="00FD4751" w:rsidRDefault="00FD4751" w:rsidP="006E3593">
            <w:pPr>
              <w:jc w:val="center"/>
            </w:pPr>
            <w:r>
              <w:t>7 &amp; 7 &amp; 6</w:t>
            </w:r>
          </w:p>
        </w:tc>
        <w:tc>
          <w:tcPr>
            <w:tcW w:w="1867" w:type="dxa"/>
          </w:tcPr>
          <w:p w:rsidR="00FD4751" w:rsidRDefault="00FD4751" w:rsidP="006E3593">
            <w:pPr>
              <w:jc w:val="center"/>
            </w:pPr>
            <w:r>
              <w:t>64</w:t>
            </w:r>
          </w:p>
        </w:tc>
        <w:tc>
          <w:tcPr>
            <w:tcW w:w="2385" w:type="dxa"/>
          </w:tcPr>
          <w:p w:rsidR="00FD4751" w:rsidRDefault="00FD4751" w:rsidP="006E3593">
            <w:pPr>
              <w:jc w:val="center"/>
            </w:pPr>
            <w:r>
              <w:t>29 &amp; 29 &amp; 28</w:t>
            </w:r>
          </w:p>
        </w:tc>
      </w:tr>
      <w:tr w:rsidR="00FD4751" w:rsidTr="006E3593">
        <w:trPr>
          <w:jc w:val="center"/>
        </w:trPr>
        <w:tc>
          <w:tcPr>
            <w:tcW w:w="1668" w:type="dxa"/>
          </w:tcPr>
          <w:p w:rsidR="00FD4751" w:rsidRDefault="00FD4751" w:rsidP="006E3593">
            <w:pPr>
              <w:jc w:val="center"/>
              <w:rPr>
                <w:b/>
              </w:rPr>
            </w:pPr>
            <w:r>
              <w:rPr>
                <w:b/>
              </w:rPr>
              <w:t>20</w:t>
            </w:r>
          </w:p>
        </w:tc>
        <w:tc>
          <w:tcPr>
            <w:tcW w:w="2268" w:type="dxa"/>
            <w:gridSpan w:val="2"/>
          </w:tcPr>
          <w:p w:rsidR="00FD4751" w:rsidRDefault="00FD4751" w:rsidP="006E3593">
            <w:pPr>
              <w:jc w:val="center"/>
              <w:rPr>
                <w:b/>
              </w:rPr>
            </w:pPr>
            <w:r>
              <w:rPr>
                <w:b/>
              </w:rPr>
              <w:t>7 &amp; 7 &amp; 7</w:t>
            </w:r>
          </w:p>
        </w:tc>
        <w:tc>
          <w:tcPr>
            <w:tcW w:w="1867" w:type="dxa"/>
          </w:tcPr>
          <w:p w:rsidR="00FD4751" w:rsidRDefault="00FD4751" w:rsidP="006E3593">
            <w:pPr>
              <w:jc w:val="center"/>
              <w:rPr>
                <w:b/>
              </w:rPr>
            </w:pPr>
            <w:r>
              <w:rPr>
                <w:b/>
              </w:rPr>
              <w:t>65</w:t>
            </w:r>
          </w:p>
        </w:tc>
        <w:tc>
          <w:tcPr>
            <w:tcW w:w="2385" w:type="dxa"/>
          </w:tcPr>
          <w:p w:rsidR="00FD4751" w:rsidRDefault="00FD4751" w:rsidP="006E3593">
            <w:pPr>
              <w:jc w:val="center"/>
              <w:rPr>
                <w:b/>
              </w:rPr>
            </w:pPr>
            <w:r>
              <w:rPr>
                <w:b/>
              </w:rPr>
              <w:t>29 &amp; 29 &amp; 29</w:t>
            </w:r>
          </w:p>
        </w:tc>
      </w:tr>
      <w:tr w:rsidR="00FD4751" w:rsidTr="006E3593">
        <w:trPr>
          <w:jc w:val="center"/>
        </w:trPr>
        <w:tc>
          <w:tcPr>
            <w:tcW w:w="1668" w:type="dxa"/>
          </w:tcPr>
          <w:p w:rsidR="00FD4751" w:rsidRDefault="00FD4751" w:rsidP="006E3593">
            <w:pPr>
              <w:jc w:val="center"/>
            </w:pPr>
            <w:r>
              <w:t>21</w:t>
            </w:r>
          </w:p>
        </w:tc>
        <w:tc>
          <w:tcPr>
            <w:tcW w:w="2268" w:type="dxa"/>
            <w:gridSpan w:val="2"/>
          </w:tcPr>
          <w:p w:rsidR="00FD4751" w:rsidRDefault="00FD4751" w:rsidP="006E3593">
            <w:pPr>
              <w:jc w:val="center"/>
            </w:pPr>
            <w:r>
              <w:t>8 &amp; 8 &amp; 7</w:t>
            </w:r>
          </w:p>
        </w:tc>
        <w:tc>
          <w:tcPr>
            <w:tcW w:w="1867" w:type="dxa"/>
          </w:tcPr>
          <w:p w:rsidR="00FD4751" w:rsidRDefault="00FD4751" w:rsidP="006E3593">
            <w:pPr>
              <w:jc w:val="center"/>
              <w:rPr>
                <w:b/>
              </w:rPr>
            </w:pPr>
            <w:r>
              <w:rPr>
                <w:b/>
              </w:rPr>
              <w:t>66</w:t>
            </w:r>
          </w:p>
        </w:tc>
        <w:tc>
          <w:tcPr>
            <w:tcW w:w="2385" w:type="dxa"/>
          </w:tcPr>
          <w:p w:rsidR="00FD4751" w:rsidRDefault="00FD4751" w:rsidP="006E3593">
            <w:pPr>
              <w:jc w:val="center"/>
              <w:rPr>
                <w:b/>
              </w:rPr>
            </w:pPr>
            <w:r>
              <w:rPr>
                <w:b/>
              </w:rPr>
              <w:t>30 &amp; 30 &amp; 30</w:t>
            </w:r>
          </w:p>
        </w:tc>
      </w:tr>
      <w:tr w:rsidR="00FD4751" w:rsidTr="006E3593">
        <w:trPr>
          <w:jc w:val="center"/>
        </w:trPr>
        <w:tc>
          <w:tcPr>
            <w:tcW w:w="1668" w:type="dxa"/>
          </w:tcPr>
          <w:p w:rsidR="00FD4751" w:rsidRDefault="00FD4751" w:rsidP="006E3593">
            <w:pPr>
              <w:jc w:val="center"/>
              <w:rPr>
                <w:b/>
              </w:rPr>
            </w:pPr>
            <w:r>
              <w:rPr>
                <w:b/>
              </w:rPr>
              <w:t>22</w:t>
            </w:r>
          </w:p>
        </w:tc>
        <w:tc>
          <w:tcPr>
            <w:tcW w:w="2268" w:type="dxa"/>
            <w:gridSpan w:val="2"/>
          </w:tcPr>
          <w:p w:rsidR="00FD4751" w:rsidRDefault="00FD4751" w:rsidP="006E3593">
            <w:pPr>
              <w:jc w:val="center"/>
              <w:rPr>
                <w:b/>
              </w:rPr>
            </w:pPr>
            <w:r>
              <w:rPr>
                <w:b/>
              </w:rPr>
              <w:t>8 &amp; 8 &amp; 8</w:t>
            </w:r>
          </w:p>
        </w:tc>
        <w:tc>
          <w:tcPr>
            <w:tcW w:w="1867" w:type="dxa"/>
          </w:tcPr>
          <w:p w:rsidR="00FD4751" w:rsidRDefault="00FD4751" w:rsidP="006E3593">
            <w:pPr>
              <w:jc w:val="center"/>
              <w:rPr>
                <w:b/>
              </w:rPr>
            </w:pPr>
            <w:r>
              <w:rPr>
                <w:b/>
              </w:rPr>
              <w:t>67</w:t>
            </w:r>
          </w:p>
        </w:tc>
        <w:tc>
          <w:tcPr>
            <w:tcW w:w="2385" w:type="dxa"/>
          </w:tcPr>
          <w:p w:rsidR="00FD4751" w:rsidRDefault="00FD4751" w:rsidP="006E3593">
            <w:pPr>
              <w:jc w:val="center"/>
              <w:rPr>
                <w:b/>
              </w:rPr>
            </w:pPr>
            <w:r>
              <w:rPr>
                <w:b/>
              </w:rPr>
              <w:t>31 &amp; 31 &amp; 31</w:t>
            </w:r>
          </w:p>
        </w:tc>
      </w:tr>
      <w:tr w:rsidR="00FD4751" w:rsidTr="006E3593">
        <w:trPr>
          <w:jc w:val="center"/>
        </w:trPr>
        <w:tc>
          <w:tcPr>
            <w:tcW w:w="1668" w:type="dxa"/>
          </w:tcPr>
          <w:p w:rsidR="00FD4751" w:rsidRDefault="00FD4751" w:rsidP="006E3593">
            <w:pPr>
              <w:jc w:val="center"/>
            </w:pPr>
            <w:r>
              <w:t>23</w:t>
            </w:r>
          </w:p>
        </w:tc>
        <w:tc>
          <w:tcPr>
            <w:tcW w:w="2268" w:type="dxa"/>
            <w:gridSpan w:val="2"/>
          </w:tcPr>
          <w:p w:rsidR="00FD4751" w:rsidRDefault="00FD4751" w:rsidP="006E3593">
            <w:pPr>
              <w:jc w:val="center"/>
            </w:pPr>
            <w:r>
              <w:t>9 &amp; 8 &amp; 8</w:t>
            </w:r>
          </w:p>
        </w:tc>
        <w:tc>
          <w:tcPr>
            <w:tcW w:w="1867" w:type="dxa"/>
          </w:tcPr>
          <w:p w:rsidR="00FD4751" w:rsidRDefault="00FD4751" w:rsidP="006E3593">
            <w:pPr>
              <w:jc w:val="center"/>
            </w:pPr>
            <w:r>
              <w:t>68</w:t>
            </w:r>
          </w:p>
        </w:tc>
        <w:tc>
          <w:tcPr>
            <w:tcW w:w="2385" w:type="dxa"/>
          </w:tcPr>
          <w:p w:rsidR="00FD4751" w:rsidRDefault="00FD4751" w:rsidP="006E3593">
            <w:pPr>
              <w:jc w:val="center"/>
            </w:pPr>
            <w:r>
              <w:t>32 &amp; 31 &amp; 31</w:t>
            </w:r>
          </w:p>
        </w:tc>
      </w:tr>
      <w:tr w:rsidR="00FD4751" w:rsidTr="006E3593">
        <w:trPr>
          <w:jc w:val="center"/>
        </w:trPr>
        <w:tc>
          <w:tcPr>
            <w:tcW w:w="1668" w:type="dxa"/>
          </w:tcPr>
          <w:p w:rsidR="00FD4751" w:rsidRDefault="00FD4751" w:rsidP="006E3593">
            <w:pPr>
              <w:jc w:val="center"/>
              <w:rPr>
                <w:b/>
              </w:rPr>
            </w:pPr>
            <w:r>
              <w:rPr>
                <w:b/>
              </w:rPr>
              <w:t>24</w:t>
            </w:r>
          </w:p>
        </w:tc>
        <w:tc>
          <w:tcPr>
            <w:tcW w:w="2268" w:type="dxa"/>
            <w:gridSpan w:val="2"/>
          </w:tcPr>
          <w:p w:rsidR="00FD4751" w:rsidRDefault="00FD4751" w:rsidP="006E3593">
            <w:pPr>
              <w:jc w:val="center"/>
              <w:rPr>
                <w:b/>
              </w:rPr>
            </w:pPr>
            <w:r>
              <w:rPr>
                <w:b/>
              </w:rPr>
              <w:t>9 &amp; 9 &amp; 9</w:t>
            </w:r>
          </w:p>
        </w:tc>
        <w:tc>
          <w:tcPr>
            <w:tcW w:w="1867" w:type="dxa"/>
          </w:tcPr>
          <w:p w:rsidR="00FD4751" w:rsidRDefault="00FD4751" w:rsidP="006E3593">
            <w:pPr>
              <w:jc w:val="center"/>
              <w:rPr>
                <w:b/>
              </w:rPr>
            </w:pPr>
            <w:r>
              <w:rPr>
                <w:b/>
              </w:rPr>
              <w:t>69</w:t>
            </w:r>
          </w:p>
        </w:tc>
        <w:tc>
          <w:tcPr>
            <w:tcW w:w="2385" w:type="dxa"/>
          </w:tcPr>
          <w:p w:rsidR="00FD4751" w:rsidRDefault="00FD4751" w:rsidP="006E3593">
            <w:pPr>
              <w:jc w:val="center"/>
              <w:rPr>
                <w:b/>
              </w:rPr>
            </w:pPr>
            <w:r>
              <w:rPr>
                <w:b/>
              </w:rPr>
              <w:t>32 &amp; 32 &amp; 32</w:t>
            </w:r>
          </w:p>
        </w:tc>
      </w:tr>
      <w:tr w:rsidR="00FD4751" w:rsidTr="006E3593">
        <w:trPr>
          <w:jc w:val="center"/>
        </w:trPr>
        <w:tc>
          <w:tcPr>
            <w:tcW w:w="1668" w:type="dxa"/>
          </w:tcPr>
          <w:p w:rsidR="00FD4751" w:rsidRDefault="00FD4751" w:rsidP="006E3593">
            <w:pPr>
              <w:jc w:val="center"/>
            </w:pPr>
            <w:r>
              <w:t>25</w:t>
            </w:r>
          </w:p>
        </w:tc>
        <w:tc>
          <w:tcPr>
            <w:tcW w:w="2268" w:type="dxa"/>
            <w:gridSpan w:val="2"/>
          </w:tcPr>
          <w:p w:rsidR="00FD4751" w:rsidRDefault="00FD4751" w:rsidP="006E3593">
            <w:pPr>
              <w:jc w:val="center"/>
            </w:pPr>
            <w:r>
              <w:t>10 &amp; 9 &amp; 9</w:t>
            </w:r>
          </w:p>
        </w:tc>
        <w:tc>
          <w:tcPr>
            <w:tcW w:w="1867" w:type="dxa"/>
          </w:tcPr>
          <w:p w:rsidR="00FD4751" w:rsidRDefault="00FD4751" w:rsidP="006E3593">
            <w:pPr>
              <w:jc w:val="center"/>
              <w:rPr>
                <w:b/>
              </w:rPr>
            </w:pPr>
            <w:r>
              <w:rPr>
                <w:b/>
              </w:rPr>
              <w:t>70</w:t>
            </w:r>
          </w:p>
        </w:tc>
        <w:tc>
          <w:tcPr>
            <w:tcW w:w="2385" w:type="dxa"/>
          </w:tcPr>
          <w:p w:rsidR="00FD4751" w:rsidRDefault="00FD4751" w:rsidP="006E3593">
            <w:pPr>
              <w:jc w:val="center"/>
              <w:rPr>
                <w:b/>
              </w:rPr>
            </w:pPr>
            <w:r>
              <w:rPr>
                <w:b/>
              </w:rPr>
              <w:t>33 &amp; 33 &amp; 33</w:t>
            </w:r>
          </w:p>
        </w:tc>
      </w:tr>
      <w:tr w:rsidR="00FD4751" w:rsidTr="006E3593">
        <w:trPr>
          <w:jc w:val="center"/>
        </w:trPr>
        <w:tc>
          <w:tcPr>
            <w:tcW w:w="1668" w:type="dxa"/>
          </w:tcPr>
          <w:p w:rsidR="00FD4751" w:rsidRDefault="00FD4751" w:rsidP="006E3593">
            <w:pPr>
              <w:jc w:val="center"/>
            </w:pPr>
            <w:r>
              <w:t>26</w:t>
            </w:r>
          </w:p>
        </w:tc>
        <w:tc>
          <w:tcPr>
            <w:tcW w:w="2268" w:type="dxa"/>
            <w:gridSpan w:val="2"/>
          </w:tcPr>
          <w:p w:rsidR="00FD4751" w:rsidRDefault="00FD4751" w:rsidP="006E3593">
            <w:pPr>
              <w:jc w:val="center"/>
            </w:pPr>
            <w:r>
              <w:t>10 &amp; 10 &amp; 9</w:t>
            </w:r>
          </w:p>
        </w:tc>
        <w:tc>
          <w:tcPr>
            <w:tcW w:w="1867" w:type="dxa"/>
          </w:tcPr>
          <w:p w:rsidR="00FD4751" w:rsidRDefault="00FD4751" w:rsidP="006E3593">
            <w:pPr>
              <w:jc w:val="center"/>
              <w:rPr>
                <w:b/>
              </w:rPr>
            </w:pPr>
            <w:r>
              <w:rPr>
                <w:b/>
              </w:rPr>
              <w:t>71</w:t>
            </w:r>
          </w:p>
        </w:tc>
        <w:tc>
          <w:tcPr>
            <w:tcW w:w="2385" w:type="dxa"/>
          </w:tcPr>
          <w:p w:rsidR="00FD4751" w:rsidRDefault="00FD4751" w:rsidP="006E3593">
            <w:pPr>
              <w:jc w:val="center"/>
              <w:rPr>
                <w:b/>
              </w:rPr>
            </w:pPr>
            <w:r>
              <w:rPr>
                <w:b/>
              </w:rPr>
              <w:t>34 &amp; 34 &amp; 34</w:t>
            </w:r>
          </w:p>
        </w:tc>
      </w:tr>
      <w:tr w:rsidR="00FD4751" w:rsidTr="006E3593">
        <w:trPr>
          <w:jc w:val="center"/>
        </w:trPr>
        <w:tc>
          <w:tcPr>
            <w:tcW w:w="1668" w:type="dxa"/>
          </w:tcPr>
          <w:p w:rsidR="00FD4751" w:rsidRDefault="00FD4751" w:rsidP="006E3593">
            <w:pPr>
              <w:jc w:val="center"/>
              <w:rPr>
                <w:b/>
              </w:rPr>
            </w:pPr>
            <w:r>
              <w:rPr>
                <w:b/>
              </w:rPr>
              <w:t>27</w:t>
            </w:r>
          </w:p>
        </w:tc>
        <w:tc>
          <w:tcPr>
            <w:tcW w:w="2268" w:type="dxa"/>
            <w:gridSpan w:val="2"/>
          </w:tcPr>
          <w:p w:rsidR="00FD4751" w:rsidRDefault="00FD4751" w:rsidP="006E3593">
            <w:pPr>
              <w:jc w:val="center"/>
              <w:rPr>
                <w:b/>
              </w:rPr>
            </w:pPr>
            <w:r>
              <w:rPr>
                <w:b/>
              </w:rPr>
              <w:t>10 &amp; 10 &amp; 10</w:t>
            </w:r>
          </w:p>
        </w:tc>
        <w:tc>
          <w:tcPr>
            <w:tcW w:w="1867" w:type="dxa"/>
          </w:tcPr>
          <w:p w:rsidR="00FD4751" w:rsidRDefault="00FD4751" w:rsidP="006E3593">
            <w:pPr>
              <w:jc w:val="center"/>
            </w:pPr>
            <w:r>
              <w:t>72</w:t>
            </w:r>
          </w:p>
        </w:tc>
        <w:tc>
          <w:tcPr>
            <w:tcW w:w="2385" w:type="dxa"/>
          </w:tcPr>
          <w:p w:rsidR="00FD4751" w:rsidRDefault="00FD4751" w:rsidP="006E3593">
            <w:pPr>
              <w:jc w:val="center"/>
            </w:pPr>
            <w:r>
              <w:t>35 &amp; 35 &amp; 34</w:t>
            </w:r>
          </w:p>
        </w:tc>
      </w:tr>
      <w:tr w:rsidR="00FD4751" w:rsidTr="006E3593">
        <w:trPr>
          <w:jc w:val="center"/>
        </w:trPr>
        <w:tc>
          <w:tcPr>
            <w:tcW w:w="1668" w:type="dxa"/>
          </w:tcPr>
          <w:p w:rsidR="00FD4751" w:rsidRDefault="00FD4751" w:rsidP="006E3593">
            <w:pPr>
              <w:jc w:val="center"/>
            </w:pPr>
            <w:r>
              <w:t>28</w:t>
            </w:r>
          </w:p>
        </w:tc>
        <w:tc>
          <w:tcPr>
            <w:tcW w:w="2268" w:type="dxa"/>
            <w:gridSpan w:val="2"/>
          </w:tcPr>
          <w:p w:rsidR="00FD4751" w:rsidRDefault="00FD4751" w:rsidP="006E3593">
            <w:pPr>
              <w:jc w:val="center"/>
            </w:pPr>
            <w:r>
              <w:t>11 &amp; 10 &amp; 10</w:t>
            </w:r>
          </w:p>
        </w:tc>
        <w:tc>
          <w:tcPr>
            <w:tcW w:w="1867" w:type="dxa"/>
          </w:tcPr>
          <w:p w:rsidR="00FD4751" w:rsidRDefault="00FD4751" w:rsidP="006E3593">
            <w:pPr>
              <w:jc w:val="center"/>
              <w:rPr>
                <w:b/>
              </w:rPr>
            </w:pPr>
            <w:r>
              <w:rPr>
                <w:b/>
              </w:rPr>
              <w:t>73</w:t>
            </w:r>
          </w:p>
        </w:tc>
        <w:tc>
          <w:tcPr>
            <w:tcW w:w="2385" w:type="dxa"/>
          </w:tcPr>
          <w:p w:rsidR="00FD4751" w:rsidRDefault="00FD4751" w:rsidP="006E3593">
            <w:pPr>
              <w:jc w:val="center"/>
              <w:rPr>
                <w:b/>
              </w:rPr>
            </w:pPr>
            <w:r>
              <w:rPr>
                <w:b/>
              </w:rPr>
              <w:t>35 &amp; 35 &amp; 35</w:t>
            </w:r>
          </w:p>
        </w:tc>
      </w:tr>
      <w:tr w:rsidR="00FD4751" w:rsidTr="006E3593">
        <w:trPr>
          <w:jc w:val="center"/>
        </w:trPr>
        <w:tc>
          <w:tcPr>
            <w:tcW w:w="1668" w:type="dxa"/>
          </w:tcPr>
          <w:p w:rsidR="00FD4751" w:rsidRDefault="00FD4751" w:rsidP="006E3593">
            <w:pPr>
              <w:jc w:val="center"/>
            </w:pPr>
            <w:r>
              <w:t>29</w:t>
            </w:r>
          </w:p>
        </w:tc>
        <w:tc>
          <w:tcPr>
            <w:tcW w:w="2268" w:type="dxa"/>
            <w:gridSpan w:val="2"/>
          </w:tcPr>
          <w:p w:rsidR="00FD4751" w:rsidRDefault="00FD4751" w:rsidP="006E3593">
            <w:pPr>
              <w:jc w:val="center"/>
            </w:pPr>
            <w:r>
              <w:t>11 &amp; 11 &amp; 10</w:t>
            </w:r>
          </w:p>
        </w:tc>
        <w:tc>
          <w:tcPr>
            <w:tcW w:w="1867" w:type="dxa"/>
          </w:tcPr>
          <w:p w:rsidR="00FD4751" w:rsidRDefault="00FD4751" w:rsidP="006E3593">
            <w:pPr>
              <w:jc w:val="center"/>
              <w:rPr>
                <w:b/>
              </w:rPr>
            </w:pPr>
            <w:r>
              <w:rPr>
                <w:b/>
              </w:rPr>
              <w:t>74</w:t>
            </w:r>
          </w:p>
        </w:tc>
        <w:tc>
          <w:tcPr>
            <w:tcW w:w="2385" w:type="dxa"/>
          </w:tcPr>
          <w:p w:rsidR="00FD4751" w:rsidRDefault="00FD4751" w:rsidP="006E3593">
            <w:pPr>
              <w:jc w:val="center"/>
              <w:rPr>
                <w:b/>
              </w:rPr>
            </w:pPr>
            <w:r>
              <w:rPr>
                <w:b/>
              </w:rPr>
              <w:t>36 &amp; 36 &amp; 36</w:t>
            </w:r>
          </w:p>
        </w:tc>
      </w:tr>
      <w:tr w:rsidR="00FD4751" w:rsidTr="006E3593">
        <w:trPr>
          <w:jc w:val="center"/>
        </w:trPr>
        <w:tc>
          <w:tcPr>
            <w:tcW w:w="1668" w:type="dxa"/>
          </w:tcPr>
          <w:p w:rsidR="00FD4751" w:rsidRDefault="00FD4751" w:rsidP="006E3593">
            <w:pPr>
              <w:jc w:val="center"/>
              <w:rPr>
                <w:b/>
              </w:rPr>
            </w:pPr>
            <w:r>
              <w:rPr>
                <w:b/>
              </w:rPr>
              <w:t>30</w:t>
            </w:r>
          </w:p>
        </w:tc>
        <w:tc>
          <w:tcPr>
            <w:tcW w:w="2268" w:type="dxa"/>
            <w:gridSpan w:val="2"/>
          </w:tcPr>
          <w:p w:rsidR="00FD4751" w:rsidRDefault="00FD4751" w:rsidP="006E3593">
            <w:pPr>
              <w:jc w:val="center"/>
              <w:rPr>
                <w:b/>
              </w:rPr>
            </w:pPr>
            <w:r>
              <w:rPr>
                <w:b/>
              </w:rPr>
              <w:t>11 &amp; 11 &amp; 11</w:t>
            </w:r>
          </w:p>
        </w:tc>
        <w:tc>
          <w:tcPr>
            <w:tcW w:w="1867" w:type="dxa"/>
          </w:tcPr>
          <w:p w:rsidR="00FD4751" w:rsidRDefault="00FD4751" w:rsidP="006E3593">
            <w:pPr>
              <w:jc w:val="center"/>
              <w:rPr>
                <w:b/>
              </w:rPr>
            </w:pPr>
            <w:r>
              <w:rPr>
                <w:b/>
              </w:rPr>
              <w:t>75</w:t>
            </w:r>
          </w:p>
        </w:tc>
        <w:tc>
          <w:tcPr>
            <w:tcW w:w="2385" w:type="dxa"/>
          </w:tcPr>
          <w:p w:rsidR="00FD4751" w:rsidRDefault="00FD4751" w:rsidP="006E3593">
            <w:pPr>
              <w:jc w:val="center"/>
              <w:rPr>
                <w:b/>
              </w:rPr>
            </w:pPr>
            <w:r>
              <w:rPr>
                <w:b/>
              </w:rPr>
              <w:t>37 &amp; 37 &amp; 37</w:t>
            </w:r>
          </w:p>
        </w:tc>
      </w:tr>
      <w:tr w:rsidR="00FD4751" w:rsidTr="006E3593">
        <w:trPr>
          <w:jc w:val="center"/>
        </w:trPr>
        <w:tc>
          <w:tcPr>
            <w:tcW w:w="1668" w:type="dxa"/>
          </w:tcPr>
          <w:p w:rsidR="00FD4751" w:rsidRDefault="00FD4751" w:rsidP="006E3593">
            <w:pPr>
              <w:jc w:val="center"/>
            </w:pPr>
            <w:r>
              <w:t>31</w:t>
            </w:r>
          </w:p>
        </w:tc>
        <w:tc>
          <w:tcPr>
            <w:tcW w:w="2268" w:type="dxa"/>
            <w:gridSpan w:val="2"/>
          </w:tcPr>
          <w:p w:rsidR="00FD4751" w:rsidRDefault="00FD4751" w:rsidP="006E3593">
            <w:pPr>
              <w:jc w:val="center"/>
            </w:pPr>
            <w:r>
              <w:t>12 &amp; 11 &amp; 11</w:t>
            </w:r>
          </w:p>
        </w:tc>
        <w:tc>
          <w:tcPr>
            <w:tcW w:w="1867" w:type="dxa"/>
          </w:tcPr>
          <w:p w:rsidR="00FD4751" w:rsidRDefault="00FD4751" w:rsidP="006E3593">
            <w:pPr>
              <w:jc w:val="center"/>
              <w:rPr>
                <w:b/>
              </w:rPr>
            </w:pPr>
            <w:r>
              <w:rPr>
                <w:b/>
              </w:rPr>
              <w:t>76</w:t>
            </w:r>
          </w:p>
        </w:tc>
        <w:tc>
          <w:tcPr>
            <w:tcW w:w="2385" w:type="dxa"/>
          </w:tcPr>
          <w:p w:rsidR="00FD4751" w:rsidRDefault="00FD4751" w:rsidP="006E3593">
            <w:pPr>
              <w:jc w:val="center"/>
              <w:rPr>
                <w:b/>
              </w:rPr>
            </w:pPr>
            <w:r>
              <w:rPr>
                <w:b/>
              </w:rPr>
              <w:t>38 &amp; 38 &amp; 38</w:t>
            </w:r>
          </w:p>
        </w:tc>
      </w:tr>
      <w:tr w:rsidR="00FD4751" w:rsidTr="006E3593">
        <w:trPr>
          <w:jc w:val="center"/>
        </w:trPr>
        <w:tc>
          <w:tcPr>
            <w:tcW w:w="1668" w:type="dxa"/>
          </w:tcPr>
          <w:p w:rsidR="00FD4751" w:rsidRDefault="00FD4751" w:rsidP="006E3593">
            <w:pPr>
              <w:jc w:val="center"/>
              <w:rPr>
                <w:b/>
              </w:rPr>
            </w:pPr>
            <w:r>
              <w:rPr>
                <w:b/>
              </w:rPr>
              <w:t>32</w:t>
            </w:r>
          </w:p>
        </w:tc>
        <w:tc>
          <w:tcPr>
            <w:tcW w:w="2268" w:type="dxa"/>
            <w:gridSpan w:val="2"/>
          </w:tcPr>
          <w:p w:rsidR="00FD4751" w:rsidRDefault="00FD4751" w:rsidP="006E3593">
            <w:pPr>
              <w:jc w:val="center"/>
              <w:rPr>
                <w:b/>
              </w:rPr>
            </w:pPr>
            <w:r>
              <w:rPr>
                <w:b/>
              </w:rPr>
              <w:t>12 &amp; 12 &amp; 12</w:t>
            </w:r>
          </w:p>
        </w:tc>
        <w:tc>
          <w:tcPr>
            <w:tcW w:w="1867" w:type="dxa"/>
          </w:tcPr>
          <w:p w:rsidR="00FD4751" w:rsidRDefault="00FD4751" w:rsidP="006E3593">
            <w:pPr>
              <w:jc w:val="center"/>
              <w:rPr>
                <w:b/>
              </w:rPr>
            </w:pPr>
            <w:r>
              <w:rPr>
                <w:b/>
              </w:rPr>
              <w:t>77</w:t>
            </w:r>
          </w:p>
        </w:tc>
        <w:tc>
          <w:tcPr>
            <w:tcW w:w="2385" w:type="dxa"/>
          </w:tcPr>
          <w:p w:rsidR="00FD4751" w:rsidRDefault="00FD4751" w:rsidP="006E3593">
            <w:pPr>
              <w:jc w:val="center"/>
              <w:rPr>
                <w:b/>
              </w:rPr>
            </w:pPr>
            <w:r>
              <w:rPr>
                <w:b/>
              </w:rPr>
              <w:t>39 &amp; 39 &amp; 39</w:t>
            </w:r>
          </w:p>
        </w:tc>
      </w:tr>
      <w:tr w:rsidR="00FD4751" w:rsidTr="006E3593">
        <w:trPr>
          <w:jc w:val="center"/>
        </w:trPr>
        <w:tc>
          <w:tcPr>
            <w:tcW w:w="1668" w:type="dxa"/>
          </w:tcPr>
          <w:p w:rsidR="00FD4751" w:rsidRDefault="00FD4751" w:rsidP="006E3593">
            <w:pPr>
              <w:jc w:val="center"/>
            </w:pPr>
            <w:r>
              <w:t>33</w:t>
            </w:r>
          </w:p>
        </w:tc>
        <w:tc>
          <w:tcPr>
            <w:tcW w:w="2268" w:type="dxa"/>
            <w:gridSpan w:val="2"/>
          </w:tcPr>
          <w:p w:rsidR="00FD4751" w:rsidRDefault="00FD4751" w:rsidP="006E3593">
            <w:pPr>
              <w:jc w:val="center"/>
            </w:pPr>
            <w:r>
              <w:t>13 &amp; 13 &amp; 12</w:t>
            </w:r>
          </w:p>
        </w:tc>
        <w:tc>
          <w:tcPr>
            <w:tcW w:w="1867" w:type="dxa"/>
          </w:tcPr>
          <w:p w:rsidR="00FD4751" w:rsidRDefault="00FD4751" w:rsidP="006E3593">
            <w:pPr>
              <w:jc w:val="center"/>
              <w:rPr>
                <w:b/>
              </w:rPr>
            </w:pPr>
            <w:r>
              <w:rPr>
                <w:b/>
              </w:rPr>
              <w:t>78</w:t>
            </w:r>
          </w:p>
        </w:tc>
        <w:tc>
          <w:tcPr>
            <w:tcW w:w="2385" w:type="dxa"/>
          </w:tcPr>
          <w:p w:rsidR="00FD4751" w:rsidRDefault="00FD4751" w:rsidP="006E3593">
            <w:pPr>
              <w:jc w:val="center"/>
              <w:rPr>
                <w:b/>
              </w:rPr>
            </w:pPr>
            <w:r>
              <w:rPr>
                <w:b/>
              </w:rPr>
              <w:t>40 &amp; 40 &amp; 40</w:t>
            </w:r>
          </w:p>
        </w:tc>
      </w:tr>
      <w:tr w:rsidR="00FD4751" w:rsidTr="006E3593">
        <w:trPr>
          <w:jc w:val="center"/>
        </w:trPr>
        <w:tc>
          <w:tcPr>
            <w:tcW w:w="1668" w:type="dxa"/>
          </w:tcPr>
          <w:p w:rsidR="00FD4751" w:rsidRDefault="00FD4751" w:rsidP="006E3593">
            <w:pPr>
              <w:jc w:val="center"/>
              <w:rPr>
                <w:b/>
              </w:rPr>
            </w:pPr>
            <w:r>
              <w:rPr>
                <w:b/>
              </w:rPr>
              <w:t>34</w:t>
            </w:r>
          </w:p>
        </w:tc>
        <w:tc>
          <w:tcPr>
            <w:tcW w:w="2268" w:type="dxa"/>
            <w:gridSpan w:val="2"/>
          </w:tcPr>
          <w:p w:rsidR="00FD4751" w:rsidRDefault="00FD4751" w:rsidP="006E3593">
            <w:pPr>
              <w:jc w:val="center"/>
              <w:rPr>
                <w:b/>
              </w:rPr>
            </w:pPr>
            <w:r>
              <w:rPr>
                <w:b/>
              </w:rPr>
              <w:t>13 &amp; 13 &amp; 13</w:t>
            </w:r>
          </w:p>
        </w:tc>
        <w:tc>
          <w:tcPr>
            <w:tcW w:w="1867" w:type="dxa"/>
          </w:tcPr>
          <w:p w:rsidR="00FD4751" w:rsidRDefault="00FD4751" w:rsidP="006E3593">
            <w:pPr>
              <w:jc w:val="center"/>
              <w:rPr>
                <w:b/>
              </w:rPr>
            </w:pPr>
            <w:r>
              <w:rPr>
                <w:b/>
              </w:rPr>
              <w:t>79</w:t>
            </w:r>
          </w:p>
        </w:tc>
        <w:tc>
          <w:tcPr>
            <w:tcW w:w="2385" w:type="dxa"/>
          </w:tcPr>
          <w:p w:rsidR="00FD4751" w:rsidRDefault="00FD4751" w:rsidP="006E3593">
            <w:pPr>
              <w:jc w:val="center"/>
              <w:rPr>
                <w:b/>
              </w:rPr>
            </w:pPr>
            <w:r>
              <w:rPr>
                <w:b/>
              </w:rPr>
              <w:t>41 &amp; 41 &amp; 41</w:t>
            </w:r>
          </w:p>
        </w:tc>
      </w:tr>
      <w:tr w:rsidR="00FD4751" w:rsidTr="006E3593">
        <w:trPr>
          <w:jc w:val="center"/>
        </w:trPr>
        <w:tc>
          <w:tcPr>
            <w:tcW w:w="1668" w:type="dxa"/>
          </w:tcPr>
          <w:p w:rsidR="00FD4751" w:rsidRDefault="00FD4751" w:rsidP="006E3593">
            <w:pPr>
              <w:jc w:val="center"/>
            </w:pPr>
            <w:r>
              <w:t>35</w:t>
            </w:r>
          </w:p>
        </w:tc>
        <w:tc>
          <w:tcPr>
            <w:tcW w:w="2268" w:type="dxa"/>
            <w:gridSpan w:val="2"/>
          </w:tcPr>
          <w:p w:rsidR="00FD4751" w:rsidRDefault="00FD4751" w:rsidP="006E3593">
            <w:pPr>
              <w:jc w:val="center"/>
            </w:pPr>
            <w:r>
              <w:t>14 &amp; 13 &amp; 13</w:t>
            </w:r>
          </w:p>
        </w:tc>
        <w:tc>
          <w:tcPr>
            <w:tcW w:w="1867" w:type="dxa"/>
          </w:tcPr>
          <w:p w:rsidR="00FD4751" w:rsidRDefault="00FD4751" w:rsidP="006E3593">
            <w:pPr>
              <w:jc w:val="center"/>
              <w:rPr>
                <w:b/>
              </w:rPr>
            </w:pPr>
            <w:r>
              <w:rPr>
                <w:b/>
              </w:rPr>
              <w:t>80</w:t>
            </w:r>
          </w:p>
        </w:tc>
        <w:tc>
          <w:tcPr>
            <w:tcW w:w="2385" w:type="dxa"/>
          </w:tcPr>
          <w:p w:rsidR="00FD4751" w:rsidRDefault="00FD4751" w:rsidP="006E3593">
            <w:pPr>
              <w:jc w:val="center"/>
              <w:rPr>
                <w:b/>
              </w:rPr>
            </w:pPr>
            <w:r>
              <w:rPr>
                <w:b/>
              </w:rPr>
              <w:t>42 &amp; 42 &amp; 42</w:t>
            </w:r>
          </w:p>
        </w:tc>
      </w:tr>
      <w:tr w:rsidR="00FD4751" w:rsidTr="006E3593">
        <w:trPr>
          <w:jc w:val="center"/>
        </w:trPr>
        <w:tc>
          <w:tcPr>
            <w:tcW w:w="1668" w:type="dxa"/>
          </w:tcPr>
          <w:p w:rsidR="00FD4751" w:rsidRDefault="00FD4751" w:rsidP="006E3593">
            <w:pPr>
              <w:jc w:val="center"/>
              <w:rPr>
                <w:b/>
              </w:rPr>
            </w:pPr>
            <w:r>
              <w:rPr>
                <w:b/>
              </w:rPr>
              <w:t>36</w:t>
            </w:r>
          </w:p>
        </w:tc>
        <w:tc>
          <w:tcPr>
            <w:tcW w:w="2268" w:type="dxa"/>
            <w:gridSpan w:val="2"/>
          </w:tcPr>
          <w:p w:rsidR="00FD4751" w:rsidRDefault="00FD4751" w:rsidP="006E3593">
            <w:pPr>
              <w:jc w:val="center"/>
              <w:rPr>
                <w:b/>
              </w:rPr>
            </w:pPr>
            <w:r>
              <w:rPr>
                <w:b/>
              </w:rPr>
              <w:t>14 &amp; 14 &amp; 14</w:t>
            </w:r>
          </w:p>
        </w:tc>
        <w:tc>
          <w:tcPr>
            <w:tcW w:w="1867" w:type="dxa"/>
          </w:tcPr>
          <w:p w:rsidR="00FD4751" w:rsidRDefault="00FD4751" w:rsidP="006E3593">
            <w:pPr>
              <w:jc w:val="center"/>
            </w:pPr>
            <w:r>
              <w:t>81</w:t>
            </w:r>
          </w:p>
        </w:tc>
        <w:tc>
          <w:tcPr>
            <w:tcW w:w="2385" w:type="dxa"/>
          </w:tcPr>
          <w:p w:rsidR="00FD4751" w:rsidRDefault="00FD4751" w:rsidP="006E3593">
            <w:pPr>
              <w:jc w:val="center"/>
            </w:pPr>
            <w:r>
              <w:t>43 &amp; 42 &amp; 42</w:t>
            </w:r>
          </w:p>
        </w:tc>
      </w:tr>
      <w:tr w:rsidR="00FD4751" w:rsidTr="006E3593">
        <w:trPr>
          <w:jc w:val="center"/>
        </w:trPr>
        <w:tc>
          <w:tcPr>
            <w:tcW w:w="1668" w:type="dxa"/>
          </w:tcPr>
          <w:p w:rsidR="00FD4751" w:rsidRDefault="00FD4751" w:rsidP="006E3593">
            <w:pPr>
              <w:jc w:val="center"/>
            </w:pPr>
            <w:r>
              <w:t>37</w:t>
            </w:r>
          </w:p>
        </w:tc>
        <w:tc>
          <w:tcPr>
            <w:tcW w:w="2268" w:type="dxa"/>
            <w:gridSpan w:val="2"/>
          </w:tcPr>
          <w:p w:rsidR="00FD4751" w:rsidRDefault="00FD4751" w:rsidP="006E3593">
            <w:pPr>
              <w:jc w:val="center"/>
            </w:pPr>
            <w:r>
              <w:t>15 &amp; 14 &amp; 14</w:t>
            </w:r>
          </w:p>
        </w:tc>
        <w:tc>
          <w:tcPr>
            <w:tcW w:w="1867" w:type="dxa"/>
          </w:tcPr>
          <w:p w:rsidR="00FD4751" w:rsidRDefault="00FD4751" w:rsidP="006E3593">
            <w:pPr>
              <w:jc w:val="center"/>
              <w:rPr>
                <w:b/>
              </w:rPr>
            </w:pPr>
            <w:r>
              <w:rPr>
                <w:b/>
              </w:rPr>
              <w:t>82</w:t>
            </w:r>
          </w:p>
        </w:tc>
        <w:tc>
          <w:tcPr>
            <w:tcW w:w="2385" w:type="dxa"/>
          </w:tcPr>
          <w:p w:rsidR="00FD4751" w:rsidRDefault="00FD4751" w:rsidP="006E3593">
            <w:pPr>
              <w:jc w:val="center"/>
              <w:rPr>
                <w:b/>
              </w:rPr>
            </w:pPr>
            <w:r>
              <w:rPr>
                <w:b/>
              </w:rPr>
              <w:t>43 &amp; 43 &amp; 43</w:t>
            </w:r>
          </w:p>
        </w:tc>
      </w:tr>
      <w:tr w:rsidR="00FD4751" w:rsidTr="006E3593">
        <w:trPr>
          <w:jc w:val="center"/>
        </w:trPr>
        <w:tc>
          <w:tcPr>
            <w:tcW w:w="1668" w:type="dxa"/>
          </w:tcPr>
          <w:p w:rsidR="00FD4751" w:rsidRDefault="00FD4751" w:rsidP="006E3593">
            <w:pPr>
              <w:jc w:val="center"/>
            </w:pPr>
            <w:r>
              <w:t>38</w:t>
            </w:r>
          </w:p>
        </w:tc>
        <w:tc>
          <w:tcPr>
            <w:tcW w:w="2268" w:type="dxa"/>
            <w:gridSpan w:val="2"/>
          </w:tcPr>
          <w:p w:rsidR="00FD4751" w:rsidRDefault="00FD4751" w:rsidP="006E3593">
            <w:pPr>
              <w:jc w:val="center"/>
            </w:pPr>
            <w:r>
              <w:t>15 &amp; 15 &amp; 14</w:t>
            </w:r>
          </w:p>
        </w:tc>
        <w:tc>
          <w:tcPr>
            <w:tcW w:w="1867" w:type="dxa"/>
          </w:tcPr>
          <w:p w:rsidR="00FD4751" w:rsidRDefault="00FD4751" w:rsidP="006E3593">
            <w:pPr>
              <w:jc w:val="center"/>
              <w:rPr>
                <w:b/>
              </w:rPr>
            </w:pPr>
            <w:r>
              <w:rPr>
                <w:b/>
              </w:rPr>
              <w:t>83</w:t>
            </w:r>
          </w:p>
        </w:tc>
        <w:tc>
          <w:tcPr>
            <w:tcW w:w="2385" w:type="dxa"/>
          </w:tcPr>
          <w:p w:rsidR="00FD4751" w:rsidRDefault="00FD4751" w:rsidP="006E3593">
            <w:pPr>
              <w:jc w:val="center"/>
              <w:rPr>
                <w:b/>
              </w:rPr>
            </w:pPr>
            <w:r>
              <w:rPr>
                <w:b/>
              </w:rPr>
              <w:t>44 &amp; 44 &amp; 44</w:t>
            </w:r>
          </w:p>
        </w:tc>
      </w:tr>
      <w:tr w:rsidR="00FD4751" w:rsidTr="006E3593">
        <w:trPr>
          <w:jc w:val="center"/>
        </w:trPr>
        <w:tc>
          <w:tcPr>
            <w:tcW w:w="1668" w:type="dxa"/>
          </w:tcPr>
          <w:p w:rsidR="00FD4751" w:rsidRDefault="00FD4751" w:rsidP="006E3593">
            <w:pPr>
              <w:jc w:val="center"/>
              <w:rPr>
                <w:b/>
              </w:rPr>
            </w:pPr>
            <w:r>
              <w:rPr>
                <w:b/>
              </w:rPr>
              <w:t>39</w:t>
            </w:r>
          </w:p>
        </w:tc>
        <w:tc>
          <w:tcPr>
            <w:tcW w:w="2268" w:type="dxa"/>
            <w:gridSpan w:val="2"/>
          </w:tcPr>
          <w:p w:rsidR="00FD4751" w:rsidRDefault="00FD4751" w:rsidP="006E3593">
            <w:pPr>
              <w:jc w:val="center"/>
              <w:rPr>
                <w:b/>
              </w:rPr>
            </w:pPr>
            <w:r>
              <w:rPr>
                <w:b/>
              </w:rPr>
              <w:t>15 &amp; 15 &amp; 15</w:t>
            </w:r>
          </w:p>
        </w:tc>
        <w:tc>
          <w:tcPr>
            <w:tcW w:w="1867" w:type="dxa"/>
          </w:tcPr>
          <w:p w:rsidR="00FD4751" w:rsidRDefault="00FD4751" w:rsidP="006E3593">
            <w:pPr>
              <w:jc w:val="center"/>
              <w:rPr>
                <w:b/>
              </w:rPr>
            </w:pPr>
            <w:r>
              <w:rPr>
                <w:b/>
              </w:rPr>
              <w:t>84</w:t>
            </w:r>
          </w:p>
        </w:tc>
        <w:tc>
          <w:tcPr>
            <w:tcW w:w="2385" w:type="dxa"/>
          </w:tcPr>
          <w:p w:rsidR="00FD4751" w:rsidRDefault="00FD4751" w:rsidP="006E3593">
            <w:pPr>
              <w:jc w:val="center"/>
              <w:rPr>
                <w:b/>
              </w:rPr>
            </w:pPr>
            <w:r>
              <w:rPr>
                <w:b/>
              </w:rPr>
              <w:t>45 &amp; 45 &amp; 45</w:t>
            </w:r>
          </w:p>
        </w:tc>
      </w:tr>
      <w:tr w:rsidR="00FD4751" w:rsidTr="006E3593">
        <w:trPr>
          <w:jc w:val="center"/>
        </w:trPr>
        <w:tc>
          <w:tcPr>
            <w:tcW w:w="1668" w:type="dxa"/>
          </w:tcPr>
          <w:p w:rsidR="00FD4751" w:rsidRDefault="00FD4751" w:rsidP="006E3593">
            <w:pPr>
              <w:jc w:val="center"/>
              <w:rPr>
                <w:b/>
              </w:rPr>
            </w:pPr>
            <w:r>
              <w:rPr>
                <w:b/>
              </w:rPr>
              <w:t>40</w:t>
            </w:r>
          </w:p>
        </w:tc>
        <w:tc>
          <w:tcPr>
            <w:tcW w:w="2268" w:type="dxa"/>
            <w:gridSpan w:val="2"/>
          </w:tcPr>
          <w:p w:rsidR="00FD4751" w:rsidRDefault="00FD4751" w:rsidP="006E3593">
            <w:pPr>
              <w:jc w:val="center"/>
              <w:rPr>
                <w:b/>
              </w:rPr>
            </w:pPr>
            <w:r>
              <w:rPr>
                <w:b/>
              </w:rPr>
              <w:t>16 &amp; 16 &amp; 16</w:t>
            </w:r>
          </w:p>
        </w:tc>
        <w:tc>
          <w:tcPr>
            <w:tcW w:w="1867" w:type="dxa"/>
          </w:tcPr>
          <w:p w:rsidR="00FD4751" w:rsidRDefault="00FD4751" w:rsidP="006E3593">
            <w:pPr>
              <w:jc w:val="center"/>
              <w:rPr>
                <w:b/>
              </w:rPr>
            </w:pPr>
            <w:r>
              <w:rPr>
                <w:b/>
              </w:rPr>
              <w:t>85</w:t>
            </w:r>
          </w:p>
        </w:tc>
        <w:tc>
          <w:tcPr>
            <w:tcW w:w="2385" w:type="dxa"/>
          </w:tcPr>
          <w:p w:rsidR="00FD4751" w:rsidRDefault="00FD4751" w:rsidP="006E3593">
            <w:pPr>
              <w:jc w:val="center"/>
              <w:rPr>
                <w:b/>
              </w:rPr>
            </w:pPr>
            <w:r>
              <w:rPr>
                <w:b/>
              </w:rPr>
              <w:t>47 &amp; 47 &amp; 47</w:t>
            </w:r>
          </w:p>
        </w:tc>
      </w:tr>
      <w:tr w:rsidR="00FD4751" w:rsidTr="006E3593">
        <w:trPr>
          <w:jc w:val="center"/>
        </w:trPr>
        <w:tc>
          <w:tcPr>
            <w:tcW w:w="1668" w:type="dxa"/>
          </w:tcPr>
          <w:p w:rsidR="00FD4751" w:rsidRDefault="00FD4751" w:rsidP="006E3593">
            <w:pPr>
              <w:jc w:val="center"/>
            </w:pPr>
            <w:r>
              <w:t>41</w:t>
            </w:r>
          </w:p>
        </w:tc>
        <w:tc>
          <w:tcPr>
            <w:tcW w:w="2268" w:type="dxa"/>
            <w:gridSpan w:val="2"/>
          </w:tcPr>
          <w:p w:rsidR="00FD4751" w:rsidRDefault="00FD4751" w:rsidP="006E3593">
            <w:pPr>
              <w:jc w:val="center"/>
            </w:pPr>
            <w:r>
              <w:t>17 &amp; 16 &amp; 16</w:t>
            </w:r>
          </w:p>
        </w:tc>
        <w:tc>
          <w:tcPr>
            <w:tcW w:w="1867" w:type="dxa"/>
          </w:tcPr>
          <w:p w:rsidR="00FD4751" w:rsidRDefault="00FD4751" w:rsidP="006E3593">
            <w:pPr>
              <w:jc w:val="center"/>
              <w:rPr>
                <w:b/>
              </w:rPr>
            </w:pPr>
            <w:r>
              <w:rPr>
                <w:b/>
              </w:rPr>
              <w:t>86</w:t>
            </w:r>
          </w:p>
        </w:tc>
        <w:tc>
          <w:tcPr>
            <w:tcW w:w="2385" w:type="dxa"/>
          </w:tcPr>
          <w:p w:rsidR="00FD4751" w:rsidRDefault="00FD4751" w:rsidP="006E3593">
            <w:pPr>
              <w:jc w:val="center"/>
              <w:rPr>
                <w:b/>
              </w:rPr>
            </w:pPr>
            <w:r>
              <w:rPr>
                <w:b/>
              </w:rPr>
              <w:t>48 &amp; 48 &amp; 48</w:t>
            </w:r>
          </w:p>
        </w:tc>
      </w:tr>
      <w:tr w:rsidR="00FD4751" w:rsidTr="006E3593">
        <w:trPr>
          <w:jc w:val="center"/>
        </w:trPr>
        <w:tc>
          <w:tcPr>
            <w:tcW w:w="1668" w:type="dxa"/>
          </w:tcPr>
          <w:p w:rsidR="00FD4751" w:rsidRDefault="00FD4751" w:rsidP="006E3593">
            <w:pPr>
              <w:jc w:val="center"/>
            </w:pPr>
            <w:r>
              <w:t>42</w:t>
            </w:r>
          </w:p>
        </w:tc>
        <w:tc>
          <w:tcPr>
            <w:tcW w:w="2268" w:type="dxa"/>
            <w:gridSpan w:val="2"/>
          </w:tcPr>
          <w:p w:rsidR="00FD4751" w:rsidRDefault="00FD4751" w:rsidP="006E3593">
            <w:pPr>
              <w:jc w:val="center"/>
            </w:pPr>
            <w:r>
              <w:t>17 &amp; 17 &amp; 16</w:t>
            </w:r>
          </w:p>
        </w:tc>
        <w:tc>
          <w:tcPr>
            <w:tcW w:w="1867" w:type="dxa"/>
          </w:tcPr>
          <w:p w:rsidR="00FD4751" w:rsidRDefault="00FD4751" w:rsidP="006E3593">
            <w:pPr>
              <w:jc w:val="center"/>
              <w:rPr>
                <w:b/>
              </w:rPr>
            </w:pPr>
            <w:r>
              <w:rPr>
                <w:b/>
              </w:rPr>
              <w:t>87</w:t>
            </w:r>
          </w:p>
        </w:tc>
        <w:tc>
          <w:tcPr>
            <w:tcW w:w="2385" w:type="dxa"/>
          </w:tcPr>
          <w:p w:rsidR="00FD4751" w:rsidRDefault="00FD4751" w:rsidP="006E3593">
            <w:pPr>
              <w:jc w:val="center"/>
              <w:rPr>
                <w:b/>
              </w:rPr>
            </w:pPr>
            <w:r>
              <w:rPr>
                <w:b/>
              </w:rPr>
              <w:t>49 &amp; 49 &amp; 49</w:t>
            </w:r>
          </w:p>
        </w:tc>
      </w:tr>
      <w:tr w:rsidR="00FD4751" w:rsidTr="006E3593">
        <w:trPr>
          <w:jc w:val="center"/>
        </w:trPr>
        <w:tc>
          <w:tcPr>
            <w:tcW w:w="1668" w:type="dxa"/>
          </w:tcPr>
          <w:p w:rsidR="00FD4751" w:rsidRDefault="00FD4751" w:rsidP="006E3593">
            <w:pPr>
              <w:jc w:val="center"/>
              <w:rPr>
                <w:b/>
              </w:rPr>
            </w:pPr>
            <w:r>
              <w:rPr>
                <w:b/>
              </w:rPr>
              <w:t>43</w:t>
            </w:r>
          </w:p>
        </w:tc>
        <w:tc>
          <w:tcPr>
            <w:tcW w:w="2268" w:type="dxa"/>
            <w:gridSpan w:val="2"/>
          </w:tcPr>
          <w:p w:rsidR="00FD4751" w:rsidRDefault="00FD4751" w:rsidP="006E3593">
            <w:pPr>
              <w:jc w:val="center"/>
              <w:rPr>
                <w:b/>
              </w:rPr>
            </w:pPr>
            <w:r>
              <w:rPr>
                <w:b/>
              </w:rPr>
              <w:t>17 &amp; 17 &amp; 17</w:t>
            </w:r>
          </w:p>
        </w:tc>
        <w:tc>
          <w:tcPr>
            <w:tcW w:w="1867" w:type="dxa"/>
          </w:tcPr>
          <w:p w:rsidR="00FD4751" w:rsidRDefault="00FD4751" w:rsidP="006E3593">
            <w:pPr>
              <w:jc w:val="center"/>
              <w:rPr>
                <w:b/>
              </w:rPr>
            </w:pPr>
            <w:r>
              <w:rPr>
                <w:b/>
              </w:rPr>
              <w:t>88</w:t>
            </w:r>
          </w:p>
        </w:tc>
        <w:tc>
          <w:tcPr>
            <w:tcW w:w="2385" w:type="dxa"/>
          </w:tcPr>
          <w:p w:rsidR="00FD4751" w:rsidRDefault="00FD4751" w:rsidP="006E3593">
            <w:pPr>
              <w:jc w:val="center"/>
              <w:rPr>
                <w:b/>
              </w:rPr>
            </w:pPr>
            <w:r>
              <w:rPr>
                <w:b/>
              </w:rPr>
              <w:t>50 &amp; 50 &amp; 50</w:t>
            </w:r>
          </w:p>
        </w:tc>
      </w:tr>
      <w:tr w:rsidR="00FD4751" w:rsidTr="006E3593">
        <w:trPr>
          <w:jc w:val="center"/>
        </w:trPr>
        <w:tc>
          <w:tcPr>
            <w:tcW w:w="1668" w:type="dxa"/>
          </w:tcPr>
          <w:p w:rsidR="00FD4751" w:rsidRDefault="00FD4751" w:rsidP="006E3593">
            <w:pPr>
              <w:jc w:val="center"/>
            </w:pPr>
            <w:r>
              <w:t>44</w:t>
            </w:r>
          </w:p>
        </w:tc>
        <w:tc>
          <w:tcPr>
            <w:tcW w:w="2268" w:type="dxa"/>
            <w:gridSpan w:val="2"/>
          </w:tcPr>
          <w:p w:rsidR="00FD4751" w:rsidRDefault="00FD4751" w:rsidP="006E3593">
            <w:pPr>
              <w:jc w:val="center"/>
            </w:pPr>
            <w:r>
              <w:t>18 &amp; 17 &amp; 17</w:t>
            </w:r>
          </w:p>
        </w:tc>
        <w:tc>
          <w:tcPr>
            <w:tcW w:w="1867" w:type="dxa"/>
          </w:tcPr>
          <w:p w:rsidR="00FD4751" w:rsidRDefault="00FD4751" w:rsidP="006E3593">
            <w:pPr>
              <w:jc w:val="center"/>
              <w:rPr>
                <w:b/>
              </w:rPr>
            </w:pPr>
            <w:r>
              <w:rPr>
                <w:b/>
              </w:rPr>
              <w:t>89</w:t>
            </w:r>
          </w:p>
        </w:tc>
        <w:tc>
          <w:tcPr>
            <w:tcW w:w="2385" w:type="dxa"/>
          </w:tcPr>
          <w:p w:rsidR="00FD4751" w:rsidRDefault="00FD4751" w:rsidP="006E3593">
            <w:pPr>
              <w:jc w:val="center"/>
              <w:rPr>
                <w:b/>
              </w:rPr>
            </w:pPr>
            <w:r>
              <w:rPr>
                <w:b/>
              </w:rPr>
              <w:t>52 &amp; 52 &amp; 52</w:t>
            </w:r>
          </w:p>
        </w:tc>
      </w:tr>
      <w:tr w:rsidR="00FD4751" w:rsidTr="006E3593">
        <w:trPr>
          <w:jc w:val="center"/>
        </w:trPr>
        <w:tc>
          <w:tcPr>
            <w:tcW w:w="1668" w:type="dxa"/>
          </w:tcPr>
          <w:p w:rsidR="00FD4751" w:rsidRDefault="00FD4751" w:rsidP="006E3593">
            <w:pPr>
              <w:jc w:val="center"/>
              <w:rPr>
                <w:b/>
              </w:rPr>
            </w:pPr>
            <w:r>
              <w:rPr>
                <w:b/>
              </w:rPr>
              <w:t>45</w:t>
            </w:r>
          </w:p>
        </w:tc>
        <w:tc>
          <w:tcPr>
            <w:tcW w:w="2268" w:type="dxa"/>
            <w:gridSpan w:val="2"/>
          </w:tcPr>
          <w:p w:rsidR="00FD4751" w:rsidRDefault="00FD4751" w:rsidP="006E3593">
            <w:pPr>
              <w:jc w:val="center"/>
              <w:rPr>
                <w:b/>
              </w:rPr>
            </w:pPr>
            <w:r>
              <w:rPr>
                <w:b/>
              </w:rPr>
              <w:t>18 &amp; 18 &amp; 18</w:t>
            </w:r>
          </w:p>
        </w:tc>
        <w:tc>
          <w:tcPr>
            <w:tcW w:w="1867" w:type="dxa"/>
          </w:tcPr>
          <w:p w:rsidR="00FD4751" w:rsidRDefault="00FD4751" w:rsidP="006E3593">
            <w:pPr>
              <w:jc w:val="center"/>
              <w:rPr>
                <w:b/>
              </w:rPr>
            </w:pPr>
            <w:r>
              <w:rPr>
                <w:b/>
              </w:rPr>
              <w:t>90</w:t>
            </w:r>
          </w:p>
        </w:tc>
        <w:tc>
          <w:tcPr>
            <w:tcW w:w="2385" w:type="dxa"/>
          </w:tcPr>
          <w:p w:rsidR="00FD4751" w:rsidRDefault="00FD4751" w:rsidP="006E3593">
            <w:pPr>
              <w:jc w:val="center"/>
              <w:rPr>
                <w:b/>
              </w:rPr>
            </w:pPr>
            <w:r>
              <w:rPr>
                <w:b/>
              </w:rPr>
              <w:t>53 &amp; 53 &amp; 53</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r>
        <w:rPr>
          <w:b/>
        </w:rP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526"/>
        <w:gridCol w:w="283"/>
        <w:gridCol w:w="1418"/>
        <w:gridCol w:w="1559"/>
        <w:gridCol w:w="1703"/>
      </w:tblGrid>
      <w:tr w:rsidR="00FD4751" w:rsidTr="006E3593">
        <w:trPr>
          <w:jc w:val="center"/>
        </w:trPr>
        <w:tc>
          <w:tcPr>
            <w:tcW w:w="1809" w:type="dxa"/>
            <w:gridSpan w:val="2"/>
            <w:tcBorders>
              <w:bottom w:val="nil"/>
              <w:right w:val="nil"/>
            </w:tcBorders>
          </w:tcPr>
          <w:p w:rsidR="00FD4751" w:rsidRDefault="00FD4751" w:rsidP="006E3593">
            <w:pPr>
              <w:pStyle w:val="FigureHeading"/>
            </w:pPr>
            <w:r>
              <w:t>Table 20.10</w:t>
            </w:r>
          </w:p>
        </w:tc>
        <w:tc>
          <w:tcPr>
            <w:tcW w:w="4680" w:type="dxa"/>
            <w:gridSpan w:val="3"/>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73050" cy="354965"/>
                  <wp:effectExtent l="0" t="0" r="0" b="0"/>
                  <wp:docPr id="149" name="Picture 149"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rPr>
          <w:jc w:val="center"/>
        </w:trPr>
        <w:tc>
          <w:tcPr>
            <w:tcW w:w="6489" w:type="dxa"/>
            <w:gridSpan w:val="5"/>
            <w:tcBorders>
              <w:top w:val="nil"/>
            </w:tcBorders>
          </w:tcPr>
          <w:p w:rsidR="00FD4751" w:rsidRDefault="00FD4751" w:rsidP="006E3593">
            <w:pPr>
              <w:spacing w:before="120"/>
              <w:jc w:val="center"/>
              <w:rPr>
                <w:b/>
                <w:sz w:val="24"/>
              </w:rPr>
            </w:pPr>
            <w:r>
              <w:rPr>
                <w:b/>
                <w:color w:val="000000"/>
                <w:sz w:val="24"/>
              </w:rPr>
              <w:t>APPORTIONMENT</w:t>
            </w:r>
          </w:p>
        </w:tc>
      </w:tr>
      <w:tr w:rsidR="00FD4751" w:rsidTr="006E3593">
        <w:trPr>
          <w:jc w:val="center"/>
        </w:trPr>
        <w:tc>
          <w:tcPr>
            <w:tcW w:w="1526" w:type="dxa"/>
          </w:tcPr>
          <w:p w:rsidR="00FD4751" w:rsidRDefault="00FD4751" w:rsidP="006E3593">
            <w:pPr>
              <w:jc w:val="center"/>
              <w:rPr>
                <w:b/>
              </w:rPr>
            </w:pPr>
            <w:r>
              <w:rPr>
                <w:b/>
              </w:rPr>
              <w:t>Impairment Rating</w:t>
            </w:r>
          </w:p>
        </w:tc>
        <w:tc>
          <w:tcPr>
            <w:tcW w:w="1701" w:type="dxa"/>
            <w:gridSpan w:val="2"/>
          </w:tcPr>
          <w:p w:rsidR="00FD4751" w:rsidRDefault="00FD4751" w:rsidP="006E3593">
            <w:pPr>
              <w:jc w:val="center"/>
              <w:rPr>
                <w:b/>
              </w:rPr>
            </w:pPr>
            <w:r>
              <w:rPr>
                <w:b/>
              </w:rPr>
              <w:t>Apportioned in Ratio 2:1:1</w:t>
            </w:r>
          </w:p>
        </w:tc>
        <w:tc>
          <w:tcPr>
            <w:tcW w:w="1559" w:type="dxa"/>
          </w:tcPr>
          <w:p w:rsidR="00FD4751" w:rsidRDefault="00FD4751" w:rsidP="006E3593">
            <w:pPr>
              <w:jc w:val="center"/>
              <w:rPr>
                <w:b/>
              </w:rPr>
            </w:pPr>
            <w:r>
              <w:rPr>
                <w:b/>
              </w:rPr>
              <w:t>Impairment Rating</w:t>
            </w:r>
          </w:p>
        </w:tc>
        <w:tc>
          <w:tcPr>
            <w:tcW w:w="1700" w:type="dxa"/>
          </w:tcPr>
          <w:p w:rsidR="00FD4751" w:rsidRDefault="00FD4751" w:rsidP="006E3593">
            <w:pPr>
              <w:jc w:val="center"/>
              <w:rPr>
                <w:b/>
              </w:rPr>
            </w:pPr>
            <w:r>
              <w:rPr>
                <w:b/>
              </w:rPr>
              <w:t>Apportioned in Ratio 2:1:1</w:t>
            </w:r>
          </w:p>
        </w:tc>
      </w:tr>
      <w:tr w:rsidR="00FD4751" w:rsidTr="006E3593">
        <w:trPr>
          <w:jc w:val="center"/>
        </w:trPr>
        <w:tc>
          <w:tcPr>
            <w:tcW w:w="1526" w:type="dxa"/>
          </w:tcPr>
          <w:p w:rsidR="00FD4751" w:rsidRDefault="00FD4751" w:rsidP="006E3593">
            <w:pPr>
              <w:jc w:val="center"/>
            </w:pPr>
            <w:r>
              <w:t>1</w:t>
            </w:r>
          </w:p>
        </w:tc>
        <w:tc>
          <w:tcPr>
            <w:tcW w:w="1701" w:type="dxa"/>
            <w:gridSpan w:val="2"/>
          </w:tcPr>
          <w:p w:rsidR="00FD4751" w:rsidRDefault="00FD4751" w:rsidP="006E3593">
            <w:pPr>
              <w:jc w:val="center"/>
            </w:pPr>
            <w:r>
              <w:t>1 &amp; 0 &amp; 0</w:t>
            </w:r>
          </w:p>
        </w:tc>
        <w:tc>
          <w:tcPr>
            <w:tcW w:w="1559" w:type="dxa"/>
          </w:tcPr>
          <w:p w:rsidR="00FD4751" w:rsidRDefault="00FD4751" w:rsidP="006E3593">
            <w:pPr>
              <w:jc w:val="center"/>
              <w:rPr>
                <w:b/>
              </w:rPr>
            </w:pPr>
            <w:r>
              <w:rPr>
                <w:b/>
              </w:rPr>
              <w:t>46</w:t>
            </w:r>
          </w:p>
        </w:tc>
        <w:tc>
          <w:tcPr>
            <w:tcW w:w="1700" w:type="dxa"/>
          </w:tcPr>
          <w:p w:rsidR="00FD4751" w:rsidRDefault="00FD4751" w:rsidP="006E3593">
            <w:pPr>
              <w:jc w:val="center"/>
              <w:rPr>
                <w:b/>
              </w:rPr>
            </w:pPr>
            <w:r>
              <w:rPr>
                <w:b/>
              </w:rPr>
              <w:t>28 &amp; 14 &amp; 14</w:t>
            </w:r>
          </w:p>
        </w:tc>
      </w:tr>
      <w:tr w:rsidR="00FD4751" w:rsidTr="006E3593">
        <w:trPr>
          <w:jc w:val="center"/>
        </w:trPr>
        <w:tc>
          <w:tcPr>
            <w:tcW w:w="1526" w:type="dxa"/>
          </w:tcPr>
          <w:p w:rsidR="00FD4751" w:rsidRDefault="00FD4751" w:rsidP="006E3593">
            <w:pPr>
              <w:jc w:val="center"/>
            </w:pPr>
            <w:r>
              <w:t>2</w:t>
            </w:r>
          </w:p>
        </w:tc>
        <w:tc>
          <w:tcPr>
            <w:tcW w:w="1701" w:type="dxa"/>
            <w:gridSpan w:val="2"/>
          </w:tcPr>
          <w:p w:rsidR="00FD4751" w:rsidRDefault="00FD4751" w:rsidP="006E3593">
            <w:pPr>
              <w:jc w:val="center"/>
            </w:pPr>
            <w:r>
              <w:t>1 &amp; 1 &amp; 0</w:t>
            </w:r>
          </w:p>
        </w:tc>
        <w:tc>
          <w:tcPr>
            <w:tcW w:w="1559" w:type="dxa"/>
          </w:tcPr>
          <w:p w:rsidR="00FD4751" w:rsidRDefault="00FD4751" w:rsidP="006E3593">
            <w:pPr>
              <w:jc w:val="center"/>
              <w:rPr>
                <w:b/>
              </w:rPr>
            </w:pPr>
            <w:r>
              <w:rPr>
                <w:b/>
              </w:rPr>
              <w:t>47</w:t>
            </w:r>
          </w:p>
        </w:tc>
        <w:tc>
          <w:tcPr>
            <w:tcW w:w="1700" w:type="dxa"/>
          </w:tcPr>
          <w:p w:rsidR="00FD4751" w:rsidRDefault="00FD4751" w:rsidP="006E3593">
            <w:pPr>
              <w:jc w:val="center"/>
              <w:rPr>
                <w:b/>
              </w:rPr>
            </w:pPr>
            <w:r>
              <w:rPr>
                <w:b/>
              </w:rPr>
              <w:t>28 &amp; 14 &amp; 14</w:t>
            </w:r>
          </w:p>
        </w:tc>
      </w:tr>
      <w:tr w:rsidR="00FD4751" w:rsidTr="006E3593">
        <w:trPr>
          <w:jc w:val="center"/>
        </w:trPr>
        <w:tc>
          <w:tcPr>
            <w:tcW w:w="1526" w:type="dxa"/>
          </w:tcPr>
          <w:p w:rsidR="00FD4751" w:rsidRDefault="00FD4751" w:rsidP="006E3593">
            <w:pPr>
              <w:jc w:val="center"/>
            </w:pPr>
            <w:r>
              <w:t>3</w:t>
            </w:r>
          </w:p>
        </w:tc>
        <w:tc>
          <w:tcPr>
            <w:tcW w:w="1701" w:type="dxa"/>
            <w:gridSpan w:val="2"/>
          </w:tcPr>
          <w:p w:rsidR="00FD4751" w:rsidRDefault="00FD4751" w:rsidP="006E3593">
            <w:pPr>
              <w:jc w:val="center"/>
            </w:pPr>
            <w:r>
              <w:t>1 &amp; 1 &amp; 1</w:t>
            </w:r>
          </w:p>
        </w:tc>
        <w:tc>
          <w:tcPr>
            <w:tcW w:w="1559" w:type="dxa"/>
          </w:tcPr>
          <w:p w:rsidR="00FD4751" w:rsidRDefault="00FD4751" w:rsidP="006E3593">
            <w:pPr>
              <w:jc w:val="center"/>
            </w:pPr>
            <w:r>
              <w:t>48</w:t>
            </w:r>
          </w:p>
        </w:tc>
        <w:tc>
          <w:tcPr>
            <w:tcW w:w="1700" w:type="dxa"/>
          </w:tcPr>
          <w:p w:rsidR="00FD4751" w:rsidRDefault="00FD4751" w:rsidP="006E3593">
            <w:pPr>
              <w:jc w:val="center"/>
            </w:pPr>
            <w:r>
              <w:t>29 &amp; 14 &amp; 14</w:t>
            </w:r>
          </w:p>
        </w:tc>
      </w:tr>
      <w:tr w:rsidR="00FD4751" w:rsidTr="006E3593">
        <w:trPr>
          <w:jc w:val="center"/>
        </w:trPr>
        <w:tc>
          <w:tcPr>
            <w:tcW w:w="1526" w:type="dxa"/>
          </w:tcPr>
          <w:p w:rsidR="00FD4751" w:rsidRDefault="00FD4751" w:rsidP="006E3593">
            <w:pPr>
              <w:jc w:val="center"/>
              <w:rPr>
                <w:b/>
              </w:rPr>
            </w:pPr>
            <w:r>
              <w:rPr>
                <w:b/>
              </w:rPr>
              <w:t>4</w:t>
            </w:r>
          </w:p>
        </w:tc>
        <w:tc>
          <w:tcPr>
            <w:tcW w:w="1701" w:type="dxa"/>
            <w:gridSpan w:val="2"/>
          </w:tcPr>
          <w:p w:rsidR="00FD4751" w:rsidRDefault="00FD4751" w:rsidP="006E3593">
            <w:pPr>
              <w:jc w:val="center"/>
              <w:rPr>
                <w:b/>
              </w:rPr>
            </w:pPr>
            <w:r>
              <w:rPr>
                <w:b/>
              </w:rPr>
              <w:t>2 &amp; 1 &amp; 1</w:t>
            </w:r>
          </w:p>
        </w:tc>
        <w:tc>
          <w:tcPr>
            <w:tcW w:w="1559" w:type="dxa"/>
          </w:tcPr>
          <w:p w:rsidR="00FD4751" w:rsidRDefault="00FD4751" w:rsidP="006E3593">
            <w:pPr>
              <w:jc w:val="center"/>
            </w:pPr>
            <w:r>
              <w:t>49</w:t>
            </w:r>
          </w:p>
        </w:tc>
        <w:tc>
          <w:tcPr>
            <w:tcW w:w="1700" w:type="dxa"/>
          </w:tcPr>
          <w:p w:rsidR="00FD4751" w:rsidRDefault="00FD4751" w:rsidP="006E3593">
            <w:pPr>
              <w:jc w:val="center"/>
            </w:pPr>
            <w:r>
              <w:t>29 &amp; 15 &amp; 15</w:t>
            </w:r>
          </w:p>
        </w:tc>
      </w:tr>
      <w:tr w:rsidR="00FD4751" w:rsidTr="006E3593">
        <w:trPr>
          <w:jc w:val="center"/>
        </w:trPr>
        <w:tc>
          <w:tcPr>
            <w:tcW w:w="1526" w:type="dxa"/>
          </w:tcPr>
          <w:p w:rsidR="00FD4751" w:rsidRDefault="00FD4751" w:rsidP="006E3593">
            <w:pPr>
              <w:jc w:val="center"/>
            </w:pPr>
            <w:r>
              <w:t>5</w:t>
            </w:r>
          </w:p>
        </w:tc>
        <w:tc>
          <w:tcPr>
            <w:tcW w:w="1701" w:type="dxa"/>
            <w:gridSpan w:val="2"/>
          </w:tcPr>
          <w:p w:rsidR="00FD4751" w:rsidRDefault="00FD4751" w:rsidP="006E3593">
            <w:pPr>
              <w:jc w:val="center"/>
            </w:pPr>
            <w:r>
              <w:t>3 &amp; 1 &amp; 1</w:t>
            </w:r>
          </w:p>
        </w:tc>
        <w:tc>
          <w:tcPr>
            <w:tcW w:w="1559" w:type="dxa"/>
          </w:tcPr>
          <w:p w:rsidR="00FD4751" w:rsidRDefault="00FD4751" w:rsidP="006E3593">
            <w:pPr>
              <w:jc w:val="center"/>
              <w:rPr>
                <w:b/>
              </w:rPr>
            </w:pPr>
            <w:r>
              <w:rPr>
                <w:b/>
              </w:rPr>
              <w:t>50</w:t>
            </w:r>
          </w:p>
        </w:tc>
        <w:tc>
          <w:tcPr>
            <w:tcW w:w="1700" w:type="dxa"/>
          </w:tcPr>
          <w:p w:rsidR="00FD4751" w:rsidRDefault="00FD4751" w:rsidP="006E3593">
            <w:pPr>
              <w:jc w:val="center"/>
              <w:rPr>
                <w:b/>
              </w:rPr>
            </w:pPr>
            <w:r>
              <w:rPr>
                <w:b/>
              </w:rPr>
              <w:t>30 &amp; 15 &amp; 15</w:t>
            </w:r>
          </w:p>
        </w:tc>
      </w:tr>
      <w:tr w:rsidR="00FD4751" w:rsidTr="006E3593">
        <w:trPr>
          <w:jc w:val="center"/>
        </w:trPr>
        <w:tc>
          <w:tcPr>
            <w:tcW w:w="1526" w:type="dxa"/>
          </w:tcPr>
          <w:p w:rsidR="00FD4751" w:rsidRDefault="00FD4751" w:rsidP="006E3593">
            <w:pPr>
              <w:jc w:val="center"/>
            </w:pPr>
            <w:r>
              <w:t>6</w:t>
            </w:r>
          </w:p>
        </w:tc>
        <w:tc>
          <w:tcPr>
            <w:tcW w:w="1701" w:type="dxa"/>
            <w:gridSpan w:val="2"/>
          </w:tcPr>
          <w:p w:rsidR="00FD4751" w:rsidRDefault="00FD4751" w:rsidP="006E3593">
            <w:pPr>
              <w:jc w:val="center"/>
            </w:pPr>
            <w:r>
              <w:t>3 &amp; 2 &amp; 1</w:t>
            </w:r>
          </w:p>
        </w:tc>
        <w:tc>
          <w:tcPr>
            <w:tcW w:w="1559" w:type="dxa"/>
          </w:tcPr>
          <w:p w:rsidR="00FD4751" w:rsidRDefault="00FD4751" w:rsidP="006E3593">
            <w:pPr>
              <w:jc w:val="center"/>
            </w:pPr>
            <w:r>
              <w:t>51</w:t>
            </w:r>
          </w:p>
        </w:tc>
        <w:tc>
          <w:tcPr>
            <w:tcW w:w="1700" w:type="dxa"/>
          </w:tcPr>
          <w:p w:rsidR="00FD4751" w:rsidRDefault="00FD4751" w:rsidP="006E3593">
            <w:pPr>
              <w:jc w:val="center"/>
            </w:pPr>
            <w:r>
              <w:t>31 &amp; 16 &amp; 16</w:t>
            </w:r>
          </w:p>
        </w:tc>
      </w:tr>
      <w:tr w:rsidR="00FD4751" w:rsidTr="006E3593">
        <w:trPr>
          <w:jc w:val="center"/>
        </w:trPr>
        <w:tc>
          <w:tcPr>
            <w:tcW w:w="1526" w:type="dxa"/>
          </w:tcPr>
          <w:p w:rsidR="00FD4751" w:rsidRDefault="00FD4751" w:rsidP="006E3593">
            <w:pPr>
              <w:jc w:val="center"/>
            </w:pPr>
            <w:r>
              <w:t>7</w:t>
            </w:r>
          </w:p>
        </w:tc>
        <w:tc>
          <w:tcPr>
            <w:tcW w:w="1701" w:type="dxa"/>
            <w:gridSpan w:val="2"/>
          </w:tcPr>
          <w:p w:rsidR="00FD4751" w:rsidRDefault="00FD4751" w:rsidP="006E3593">
            <w:pPr>
              <w:jc w:val="center"/>
            </w:pPr>
            <w:r>
              <w:t>3 &amp; 2 &amp; 2</w:t>
            </w:r>
          </w:p>
        </w:tc>
        <w:tc>
          <w:tcPr>
            <w:tcW w:w="1559" w:type="dxa"/>
          </w:tcPr>
          <w:p w:rsidR="00FD4751" w:rsidRDefault="00FD4751" w:rsidP="006E3593">
            <w:pPr>
              <w:jc w:val="center"/>
              <w:rPr>
                <w:b/>
              </w:rPr>
            </w:pPr>
            <w:r>
              <w:rPr>
                <w:b/>
              </w:rPr>
              <w:t>52</w:t>
            </w:r>
          </w:p>
        </w:tc>
        <w:tc>
          <w:tcPr>
            <w:tcW w:w="1700" w:type="dxa"/>
          </w:tcPr>
          <w:p w:rsidR="00FD4751" w:rsidRDefault="00FD4751" w:rsidP="006E3593">
            <w:pPr>
              <w:jc w:val="center"/>
              <w:rPr>
                <w:b/>
              </w:rPr>
            </w:pPr>
            <w:r>
              <w:rPr>
                <w:b/>
              </w:rPr>
              <w:t>32 &amp; 16 &amp; 16</w:t>
            </w:r>
          </w:p>
        </w:tc>
      </w:tr>
      <w:tr w:rsidR="00FD4751" w:rsidTr="006E3593">
        <w:trPr>
          <w:jc w:val="center"/>
        </w:trPr>
        <w:tc>
          <w:tcPr>
            <w:tcW w:w="1526" w:type="dxa"/>
          </w:tcPr>
          <w:p w:rsidR="00FD4751" w:rsidRDefault="00FD4751" w:rsidP="006E3593">
            <w:pPr>
              <w:jc w:val="center"/>
              <w:rPr>
                <w:b/>
              </w:rPr>
            </w:pPr>
            <w:r>
              <w:rPr>
                <w:b/>
              </w:rPr>
              <w:t>8</w:t>
            </w:r>
          </w:p>
        </w:tc>
        <w:tc>
          <w:tcPr>
            <w:tcW w:w="1701" w:type="dxa"/>
            <w:gridSpan w:val="2"/>
          </w:tcPr>
          <w:p w:rsidR="00FD4751" w:rsidRDefault="00FD4751" w:rsidP="006E3593">
            <w:pPr>
              <w:jc w:val="center"/>
              <w:rPr>
                <w:b/>
              </w:rPr>
            </w:pPr>
            <w:r>
              <w:rPr>
                <w:b/>
              </w:rPr>
              <w:t>4 &amp; 2 &amp; 2</w:t>
            </w:r>
          </w:p>
        </w:tc>
        <w:tc>
          <w:tcPr>
            <w:tcW w:w="1559" w:type="dxa"/>
          </w:tcPr>
          <w:p w:rsidR="00FD4751" w:rsidRDefault="00FD4751" w:rsidP="006E3593">
            <w:pPr>
              <w:jc w:val="center"/>
            </w:pPr>
            <w:r>
              <w:t>53</w:t>
            </w:r>
          </w:p>
        </w:tc>
        <w:tc>
          <w:tcPr>
            <w:tcW w:w="1700" w:type="dxa"/>
          </w:tcPr>
          <w:p w:rsidR="00FD4751" w:rsidRDefault="00FD4751" w:rsidP="006E3593">
            <w:pPr>
              <w:jc w:val="center"/>
            </w:pPr>
            <w:r>
              <w:t>33 &amp; 16 &amp; 16</w:t>
            </w:r>
          </w:p>
        </w:tc>
      </w:tr>
      <w:tr w:rsidR="00FD4751" w:rsidTr="006E3593">
        <w:trPr>
          <w:jc w:val="center"/>
        </w:trPr>
        <w:tc>
          <w:tcPr>
            <w:tcW w:w="1526" w:type="dxa"/>
          </w:tcPr>
          <w:p w:rsidR="00FD4751" w:rsidRDefault="00FD4751" w:rsidP="006E3593">
            <w:pPr>
              <w:jc w:val="center"/>
            </w:pPr>
            <w:r>
              <w:t>9</w:t>
            </w:r>
          </w:p>
        </w:tc>
        <w:tc>
          <w:tcPr>
            <w:tcW w:w="1701" w:type="dxa"/>
            <w:gridSpan w:val="2"/>
          </w:tcPr>
          <w:p w:rsidR="00FD4751" w:rsidRDefault="00FD4751" w:rsidP="006E3593">
            <w:pPr>
              <w:jc w:val="center"/>
            </w:pPr>
            <w:r>
              <w:t>5 &amp; 2 &amp; 2</w:t>
            </w:r>
          </w:p>
        </w:tc>
        <w:tc>
          <w:tcPr>
            <w:tcW w:w="1559" w:type="dxa"/>
          </w:tcPr>
          <w:p w:rsidR="00FD4751" w:rsidRDefault="00FD4751" w:rsidP="006E3593">
            <w:pPr>
              <w:jc w:val="center"/>
              <w:rPr>
                <w:b/>
              </w:rPr>
            </w:pPr>
            <w:r>
              <w:rPr>
                <w:b/>
              </w:rPr>
              <w:t>54</w:t>
            </w:r>
          </w:p>
        </w:tc>
        <w:tc>
          <w:tcPr>
            <w:tcW w:w="1700" w:type="dxa"/>
          </w:tcPr>
          <w:p w:rsidR="00FD4751" w:rsidRDefault="00FD4751" w:rsidP="006E3593">
            <w:pPr>
              <w:jc w:val="center"/>
              <w:rPr>
                <w:b/>
              </w:rPr>
            </w:pPr>
            <w:r>
              <w:rPr>
                <w:b/>
              </w:rPr>
              <w:t>34 &amp; 17 &amp; 17</w:t>
            </w:r>
          </w:p>
        </w:tc>
      </w:tr>
      <w:tr w:rsidR="00FD4751" w:rsidTr="006E3593">
        <w:trPr>
          <w:jc w:val="center"/>
        </w:trPr>
        <w:tc>
          <w:tcPr>
            <w:tcW w:w="1526" w:type="dxa"/>
          </w:tcPr>
          <w:p w:rsidR="00FD4751" w:rsidRDefault="00FD4751" w:rsidP="006E3593">
            <w:pPr>
              <w:jc w:val="center"/>
            </w:pPr>
            <w:r>
              <w:t>10</w:t>
            </w:r>
          </w:p>
        </w:tc>
        <w:tc>
          <w:tcPr>
            <w:tcW w:w="1701" w:type="dxa"/>
            <w:gridSpan w:val="2"/>
          </w:tcPr>
          <w:p w:rsidR="00FD4751" w:rsidRDefault="00FD4751" w:rsidP="006E3593">
            <w:pPr>
              <w:jc w:val="center"/>
            </w:pPr>
            <w:r>
              <w:t>5 &amp; 3 &amp; 2</w:t>
            </w:r>
          </w:p>
        </w:tc>
        <w:tc>
          <w:tcPr>
            <w:tcW w:w="1559" w:type="dxa"/>
          </w:tcPr>
          <w:p w:rsidR="00FD4751" w:rsidRDefault="00FD4751" w:rsidP="006E3593">
            <w:pPr>
              <w:jc w:val="center"/>
            </w:pPr>
            <w:r>
              <w:t>55</w:t>
            </w:r>
          </w:p>
        </w:tc>
        <w:tc>
          <w:tcPr>
            <w:tcW w:w="1700" w:type="dxa"/>
          </w:tcPr>
          <w:p w:rsidR="00FD4751" w:rsidRDefault="00FD4751" w:rsidP="006E3593">
            <w:pPr>
              <w:jc w:val="center"/>
            </w:pPr>
            <w:r>
              <w:t>35 &amp; 17 &amp; 17</w:t>
            </w:r>
          </w:p>
        </w:tc>
      </w:tr>
      <w:tr w:rsidR="00FD4751" w:rsidTr="006E3593">
        <w:trPr>
          <w:jc w:val="center"/>
        </w:trPr>
        <w:tc>
          <w:tcPr>
            <w:tcW w:w="1526" w:type="dxa"/>
          </w:tcPr>
          <w:p w:rsidR="00FD4751" w:rsidRDefault="00FD4751" w:rsidP="006E3593">
            <w:pPr>
              <w:jc w:val="center"/>
            </w:pPr>
            <w:r>
              <w:t>11</w:t>
            </w:r>
          </w:p>
        </w:tc>
        <w:tc>
          <w:tcPr>
            <w:tcW w:w="1701" w:type="dxa"/>
            <w:gridSpan w:val="2"/>
          </w:tcPr>
          <w:p w:rsidR="00FD4751" w:rsidRDefault="00FD4751" w:rsidP="006E3593">
            <w:pPr>
              <w:jc w:val="center"/>
            </w:pPr>
            <w:r>
              <w:t>5 &amp; 3 &amp; 3</w:t>
            </w:r>
          </w:p>
        </w:tc>
        <w:tc>
          <w:tcPr>
            <w:tcW w:w="1559" w:type="dxa"/>
          </w:tcPr>
          <w:p w:rsidR="00FD4751" w:rsidRDefault="00FD4751" w:rsidP="006E3593">
            <w:pPr>
              <w:jc w:val="center"/>
            </w:pPr>
            <w:r>
              <w:t>56</w:t>
            </w:r>
          </w:p>
        </w:tc>
        <w:tc>
          <w:tcPr>
            <w:tcW w:w="1700" w:type="dxa"/>
          </w:tcPr>
          <w:p w:rsidR="00FD4751" w:rsidRDefault="00FD4751" w:rsidP="006E3593">
            <w:pPr>
              <w:jc w:val="center"/>
            </w:pPr>
            <w:r>
              <w:t>35 &amp; 18 &amp; 17</w:t>
            </w:r>
          </w:p>
        </w:tc>
      </w:tr>
      <w:tr w:rsidR="00FD4751" w:rsidTr="006E3593">
        <w:trPr>
          <w:jc w:val="center"/>
        </w:trPr>
        <w:tc>
          <w:tcPr>
            <w:tcW w:w="1526" w:type="dxa"/>
          </w:tcPr>
          <w:p w:rsidR="00FD4751" w:rsidRDefault="00FD4751" w:rsidP="006E3593">
            <w:pPr>
              <w:jc w:val="center"/>
              <w:rPr>
                <w:b/>
              </w:rPr>
            </w:pPr>
            <w:r>
              <w:rPr>
                <w:b/>
              </w:rPr>
              <w:t>12</w:t>
            </w:r>
          </w:p>
        </w:tc>
        <w:tc>
          <w:tcPr>
            <w:tcW w:w="1701" w:type="dxa"/>
            <w:gridSpan w:val="2"/>
          </w:tcPr>
          <w:p w:rsidR="00FD4751" w:rsidRDefault="00FD4751" w:rsidP="006E3593">
            <w:pPr>
              <w:jc w:val="center"/>
              <w:rPr>
                <w:b/>
              </w:rPr>
            </w:pPr>
            <w:r>
              <w:rPr>
                <w:b/>
              </w:rPr>
              <w:t>6 &amp; 3 &amp; 3</w:t>
            </w:r>
          </w:p>
        </w:tc>
        <w:tc>
          <w:tcPr>
            <w:tcW w:w="1559" w:type="dxa"/>
          </w:tcPr>
          <w:p w:rsidR="00FD4751" w:rsidRDefault="00FD4751" w:rsidP="006E3593">
            <w:pPr>
              <w:jc w:val="center"/>
              <w:rPr>
                <w:b/>
              </w:rPr>
            </w:pPr>
            <w:r>
              <w:rPr>
                <w:b/>
              </w:rPr>
              <w:t>57</w:t>
            </w:r>
          </w:p>
        </w:tc>
        <w:tc>
          <w:tcPr>
            <w:tcW w:w="1700" w:type="dxa"/>
          </w:tcPr>
          <w:p w:rsidR="00FD4751" w:rsidRDefault="00FD4751" w:rsidP="006E3593">
            <w:pPr>
              <w:jc w:val="center"/>
              <w:rPr>
                <w:b/>
              </w:rPr>
            </w:pPr>
            <w:r>
              <w:rPr>
                <w:b/>
              </w:rPr>
              <w:t>36 &amp; 18 &amp; 18</w:t>
            </w:r>
          </w:p>
        </w:tc>
      </w:tr>
      <w:tr w:rsidR="00FD4751" w:rsidTr="006E3593">
        <w:trPr>
          <w:jc w:val="center"/>
        </w:trPr>
        <w:tc>
          <w:tcPr>
            <w:tcW w:w="1526" w:type="dxa"/>
          </w:tcPr>
          <w:p w:rsidR="00FD4751" w:rsidRDefault="00FD4751" w:rsidP="006E3593">
            <w:pPr>
              <w:jc w:val="center"/>
            </w:pPr>
            <w:r>
              <w:t>13</w:t>
            </w:r>
          </w:p>
        </w:tc>
        <w:tc>
          <w:tcPr>
            <w:tcW w:w="1701" w:type="dxa"/>
            <w:gridSpan w:val="2"/>
          </w:tcPr>
          <w:p w:rsidR="00FD4751" w:rsidRDefault="00FD4751" w:rsidP="006E3593">
            <w:pPr>
              <w:jc w:val="center"/>
            </w:pPr>
            <w:r>
              <w:t>7 &amp; 3 &amp; 3</w:t>
            </w:r>
          </w:p>
        </w:tc>
        <w:tc>
          <w:tcPr>
            <w:tcW w:w="1559" w:type="dxa"/>
          </w:tcPr>
          <w:p w:rsidR="00FD4751" w:rsidRDefault="00FD4751" w:rsidP="006E3593">
            <w:pPr>
              <w:jc w:val="center"/>
            </w:pPr>
            <w:r>
              <w:t>58</w:t>
            </w:r>
          </w:p>
        </w:tc>
        <w:tc>
          <w:tcPr>
            <w:tcW w:w="1700" w:type="dxa"/>
          </w:tcPr>
          <w:p w:rsidR="00FD4751" w:rsidRDefault="00FD4751" w:rsidP="006E3593">
            <w:pPr>
              <w:jc w:val="center"/>
            </w:pPr>
            <w:r>
              <w:t>37 &amp; 19 &amp; 18</w:t>
            </w:r>
          </w:p>
        </w:tc>
      </w:tr>
      <w:tr w:rsidR="00FD4751" w:rsidTr="006E3593">
        <w:trPr>
          <w:jc w:val="center"/>
        </w:trPr>
        <w:tc>
          <w:tcPr>
            <w:tcW w:w="1526" w:type="dxa"/>
          </w:tcPr>
          <w:p w:rsidR="00FD4751" w:rsidRDefault="00FD4751" w:rsidP="006E3593">
            <w:pPr>
              <w:jc w:val="center"/>
            </w:pPr>
            <w:r>
              <w:t>14</w:t>
            </w:r>
          </w:p>
        </w:tc>
        <w:tc>
          <w:tcPr>
            <w:tcW w:w="1701" w:type="dxa"/>
            <w:gridSpan w:val="2"/>
          </w:tcPr>
          <w:p w:rsidR="00FD4751" w:rsidRDefault="00FD4751" w:rsidP="006E3593">
            <w:pPr>
              <w:jc w:val="center"/>
            </w:pPr>
            <w:r>
              <w:t>7 &amp; 4 &amp; 3</w:t>
            </w:r>
          </w:p>
        </w:tc>
        <w:tc>
          <w:tcPr>
            <w:tcW w:w="1559" w:type="dxa"/>
          </w:tcPr>
          <w:p w:rsidR="00FD4751" w:rsidRDefault="00FD4751" w:rsidP="006E3593">
            <w:pPr>
              <w:jc w:val="center"/>
            </w:pPr>
            <w:r>
              <w:t>59</w:t>
            </w:r>
          </w:p>
        </w:tc>
        <w:tc>
          <w:tcPr>
            <w:tcW w:w="1700" w:type="dxa"/>
          </w:tcPr>
          <w:p w:rsidR="00FD4751" w:rsidRDefault="00FD4751" w:rsidP="006E3593">
            <w:pPr>
              <w:jc w:val="center"/>
            </w:pPr>
            <w:r>
              <w:t>37 &amp; 19 &amp; 19</w:t>
            </w:r>
          </w:p>
        </w:tc>
      </w:tr>
      <w:tr w:rsidR="00FD4751" w:rsidTr="006E3593">
        <w:trPr>
          <w:jc w:val="center"/>
        </w:trPr>
        <w:tc>
          <w:tcPr>
            <w:tcW w:w="1526" w:type="dxa"/>
          </w:tcPr>
          <w:p w:rsidR="00FD4751" w:rsidRDefault="00FD4751" w:rsidP="006E3593">
            <w:pPr>
              <w:jc w:val="center"/>
            </w:pPr>
            <w:r>
              <w:t>15</w:t>
            </w:r>
          </w:p>
        </w:tc>
        <w:tc>
          <w:tcPr>
            <w:tcW w:w="1701" w:type="dxa"/>
            <w:gridSpan w:val="2"/>
          </w:tcPr>
          <w:p w:rsidR="00FD4751" w:rsidRDefault="00FD4751" w:rsidP="006E3593">
            <w:pPr>
              <w:jc w:val="center"/>
            </w:pPr>
            <w:r>
              <w:t>7 &amp; 4 &amp; 4</w:t>
            </w:r>
          </w:p>
        </w:tc>
        <w:tc>
          <w:tcPr>
            <w:tcW w:w="1559" w:type="dxa"/>
          </w:tcPr>
          <w:p w:rsidR="00FD4751" w:rsidRDefault="00FD4751" w:rsidP="006E3593">
            <w:pPr>
              <w:jc w:val="center"/>
              <w:rPr>
                <w:b/>
              </w:rPr>
            </w:pPr>
            <w:r>
              <w:rPr>
                <w:b/>
              </w:rPr>
              <w:t>60</w:t>
            </w:r>
          </w:p>
        </w:tc>
        <w:tc>
          <w:tcPr>
            <w:tcW w:w="1700" w:type="dxa"/>
          </w:tcPr>
          <w:p w:rsidR="00FD4751" w:rsidRDefault="00FD4751" w:rsidP="006E3593">
            <w:pPr>
              <w:jc w:val="center"/>
              <w:rPr>
                <w:b/>
              </w:rPr>
            </w:pPr>
            <w:r>
              <w:rPr>
                <w:b/>
              </w:rPr>
              <w:t>38 &amp; 19 &amp; 19</w:t>
            </w:r>
          </w:p>
        </w:tc>
      </w:tr>
      <w:tr w:rsidR="00FD4751" w:rsidTr="006E3593">
        <w:trPr>
          <w:jc w:val="center"/>
        </w:trPr>
        <w:tc>
          <w:tcPr>
            <w:tcW w:w="1526" w:type="dxa"/>
          </w:tcPr>
          <w:p w:rsidR="00FD4751" w:rsidRDefault="00FD4751" w:rsidP="006E3593">
            <w:pPr>
              <w:jc w:val="center"/>
              <w:rPr>
                <w:b/>
              </w:rPr>
            </w:pPr>
            <w:r>
              <w:rPr>
                <w:b/>
              </w:rPr>
              <w:t>16</w:t>
            </w:r>
          </w:p>
        </w:tc>
        <w:tc>
          <w:tcPr>
            <w:tcW w:w="1701" w:type="dxa"/>
            <w:gridSpan w:val="2"/>
          </w:tcPr>
          <w:p w:rsidR="00FD4751" w:rsidRDefault="00FD4751" w:rsidP="006E3593">
            <w:pPr>
              <w:jc w:val="center"/>
              <w:rPr>
                <w:b/>
              </w:rPr>
            </w:pPr>
            <w:r>
              <w:rPr>
                <w:b/>
              </w:rPr>
              <w:t>8 &amp; 4 &amp; 4</w:t>
            </w:r>
          </w:p>
        </w:tc>
        <w:tc>
          <w:tcPr>
            <w:tcW w:w="1559" w:type="dxa"/>
          </w:tcPr>
          <w:p w:rsidR="00FD4751" w:rsidRDefault="00FD4751" w:rsidP="006E3593">
            <w:pPr>
              <w:jc w:val="center"/>
            </w:pPr>
            <w:r>
              <w:t>61</w:t>
            </w:r>
          </w:p>
        </w:tc>
        <w:tc>
          <w:tcPr>
            <w:tcW w:w="1700" w:type="dxa"/>
          </w:tcPr>
          <w:p w:rsidR="00FD4751" w:rsidRDefault="00FD4751" w:rsidP="006E3593">
            <w:pPr>
              <w:jc w:val="center"/>
            </w:pPr>
            <w:r>
              <w:t>39 &amp; 20 &amp; 20</w:t>
            </w:r>
          </w:p>
        </w:tc>
      </w:tr>
      <w:tr w:rsidR="00FD4751" w:rsidTr="006E3593">
        <w:trPr>
          <w:jc w:val="center"/>
        </w:trPr>
        <w:tc>
          <w:tcPr>
            <w:tcW w:w="1526" w:type="dxa"/>
          </w:tcPr>
          <w:p w:rsidR="00FD4751" w:rsidRDefault="00FD4751" w:rsidP="006E3593">
            <w:pPr>
              <w:jc w:val="center"/>
            </w:pPr>
            <w:r>
              <w:t>17</w:t>
            </w:r>
          </w:p>
        </w:tc>
        <w:tc>
          <w:tcPr>
            <w:tcW w:w="1701" w:type="dxa"/>
            <w:gridSpan w:val="2"/>
          </w:tcPr>
          <w:p w:rsidR="00FD4751" w:rsidRDefault="00FD4751" w:rsidP="006E3593">
            <w:pPr>
              <w:jc w:val="center"/>
            </w:pPr>
            <w:r>
              <w:t>9 &amp; 5 &amp; 4</w:t>
            </w:r>
          </w:p>
        </w:tc>
        <w:tc>
          <w:tcPr>
            <w:tcW w:w="1559" w:type="dxa"/>
          </w:tcPr>
          <w:p w:rsidR="00FD4751" w:rsidRDefault="00FD4751" w:rsidP="006E3593">
            <w:pPr>
              <w:jc w:val="center"/>
              <w:rPr>
                <w:b/>
              </w:rPr>
            </w:pPr>
            <w:r>
              <w:rPr>
                <w:b/>
              </w:rPr>
              <w:t>62</w:t>
            </w:r>
          </w:p>
        </w:tc>
        <w:tc>
          <w:tcPr>
            <w:tcW w:w="1700" w:type="dxa"/>
          </w:tcPr>
          <w:p w:rsidR="00FD4751" w:rsidRDefault="00FD4751" w:rsidP="006E3593">
            <w:pPr>
              <w:jc w:val="center"/>
              <w:rPr>
                <w:b/>
              </w:rPr>
            </w:pPr>
            <w:r>
              <w:rPr>
                <w:b/>
              </w:rPr>
              <w:t>40 &amp; 20 &amp; 20</w:t>
            </w:r>
          </w:p>
        </w:tc>
      </w:tr>
      <w:tr w:rsidR="00FD4751" w:rsidTr="006E3593">
        <w:trPr>
          <w:jc w:val="center"/>
        </w:trPr>
        <w:tc>
          <w:tcPr>
            <w:tcW w:w="1526" w:type="dxa"/>
          </w:tcPr>
          <w:p w:rsidR="00FD4751" w:rsidRDefault="00FD4751" w:rsidP="006E3593">
            <w:pPr>
              <w:jc w:val="center"/>
            </w:pPr>
            <w:r>
              <w:t>18</w:t>
            </w:r>
          </w:p>
        </w:tc>
        <w:tc>
          <w:tcPr>
            <w:tcW w:w="1701" w:type="dxa"/>
            <w:gridSpan w:val="2"/>
          </w:tcPr>
          <w:p w:rsidR="00FD4751" w:rsidRDefault="00FD4751" w:rsidP="006E3593">
            <w:pPr>
              <w:jc w:val="center"/>
            </w:pPr>
            <w:r>
              <w:t>9 &amp; 5 &amp; 5</w:t>
            </w:r>
          </w:p>
        </w:tc>
        <w:tc>
          <w:tcPr>
            <w:tcW w:w="1559" w:type="dxa"/>
          </w:tcPr>
          <w:p w:rsidR="00FD4751" w:rsidRDefault="00FD4751" w:rsidP="006E3593">
            <w:pPr>
              <w:jc w:val="center"/>
            </w:pPr>
            <w:r>
              <w:t>63</w:t>
            </w:r>
          </w:p>
        </w:tc>
        <w:tc>
          <w:tcPr>
            <w:tcW w:w="1700" w:type="dxa"/>
          </w:tcPr>
          <w:p w:rsidR="00FD4751" w:rsidRDefault="00FD4751" w:rsidP="006E3593">
            <w:pPr>
              <w:jc w:val="center"/>
            </w:pPr>
            <w:r>
              <w:t>41 &amp; 21 &amp; 21</w:t>
            </w:r>
          </w:p>
        </w:tc>
      </w:tr>
      <w:tr w:rsidR="00FD4751" w:rsidTr="006E3593">
        <w:trPr>
          <w:jc w:val="center"/>
        </w:trPr>
        <w:tc>
          <w:tcPr>
            <w:tcW w:w="1526" w:type="dxa"/>
          </w:tcPr>
          <w:p w:rsidR="00FD4751" w:rsidRDefault="00FD4751" w:rsidP="006E3593">
            <w:pPr>
              <w:jc w:val="center"/>
              <w:rPr>
                <w:b/>
              </w:rPr>
            </w:pPr>
            <w:r>
              <w:rPr>
                <w:b/>
              </w:rPr>
              <w:t>19</w:t>
            </w:r>
          </w:p>
        </w:tc>
        <w:tc>
          <w:tcPr>
            <w:tcW w:w="1701" w:type="dxa"/>
            <w:gridSpan w:val="2"/>
          </w:tcPr>
          <w:p w:rsidR="00FD4751" w:rsidRDefault="00FD4751" w:rsidP="006E3593">
            <w:pPr>
              <w:jc w:val="center"/>
              <w:rPr>
                <w:b/>
              </w:rPr>
            </w:pPr>
            <w:r>
              <w:rPr>
                <w:b/>
              </w:rPr>
              <w:t>10 &amp; 5 &amp; 5</w:t>
            </w:r>
          </w:p>
        </w:tc>
        <w:tc>
          <w:tcPr>
            <w:tcW w:w="1559" w:type="dxa"/>
          </w:tcPr>
          <w:p w:rsidR="00FD4751" w:rsidRDefault="00FD4751" w:rsidP="006E3593">
            <w:pPr>
              <w:jc w:val="center"/>
              <w:rPr>
                <w:b/>
              </w:rPr>
            </w:pPr>
            <w:r>
              <w:rPr>
                <w:b/>
              </w:rPr>
              <w:t>64</w:t>
            </w:r>
          </w:p>
        </w:tc>
        <w:tc>
          <w:tcPr>
            <w:tcW w:w="1700" w:type="dxa"/>
          </w:tcPr>
          <w:p w:rsidR="00FD4751" w:rsidRDefault="00FD4751" w:rsidP="006E3593">
            <w:pPr>
              <w:jc w:val="center"/>
              <w:rPr>
                <w:b/>
              </w:rPr>
            </w:pPr>
            <w:r>
              <w:rPr>
                <w:b/>
              </w:rPr>
              <w:t>42 &amp; 21 &amp; 21</w:t>
            </w:r>
          </w:p>
        </w:tc>
      </w:tr>
      <w:tr w:rsidR="00FD4751" w:rsidTr="006E3593">
        <w:trPr>
          <w:jc w:val="center"/>
        </w:trPr>
        <w:tc>
          <w:tcPr>
            <w:tcW w:w="1526" w:type="dxa"/>
          </w:tcPr>
          <w:p w:rsidR="00FD4751" w:rsidRDefault="00FD4751" w:rsidP="006E3593">
            <w:pPr>
              <w:jc w:val="center"/>
            </w:pPr>
            <w:r>
              <w:t>20</w:t>
            </w:r>
          </w:p>
        </w:tc>
        <w:tc>
          <w:tcPr>
            <w:tcW w:w="1701" w:type="dxa"/>
            <w:gridSpan w:val="2"/>
          </w:tcPr>
          <w:p w:rsidR="00FD4751" w:rsidRDefault="00FD4751" w:rsidP="006E3593">
            <w:pPr>
              <w:jc w:val="center"/>
            </w:pPr>
            <w:r>
              <w:t>11 &amp; 6 &amp; 5</w:t>
            </w:r>
          </w:p>
        </w:tc>
        <w:tc>
          <w:tcPr>
            <w:tcW w:w="1559" w:type="dxa"/>
          </w:tcPr>
          <w:p w:rsidR="00FD4751" w:rsidRDefault="00FD4751" w:rsidP="006E3593">
            <w:pPr>
              <w:jc w:val="center"/>
            </w:pPr>
            <w:r>
              <w:t>65</w:t>
            </w:r>
          </w:p>
        </w:tc>
        <w:tc>
          <w:tcPr>
            <w:tcW w:w="1700" w:type="dxa"/>
          </w:tcPr>
          <w:p w:rsidR="00FD4751" w:rsidRDefault="00FD4751" w:rsidP="006E3593">
            <w:pPr>
              <w:jc w:val="center"/>
            </w:pPr>
            <w:r>
              <w:t>43 &amp; 22 &amp; 21</w:t>
            </w:r>
          </w:p>
        </w:tc>
      </w:tr>
      <w:tr w:rsidR="00FD4751" w:rsidTr="006E3593">
        <w:trPr>
          <w:jc w:val="center"/>
        </w:trPr>
        <w:tc>
          <w:tcPr>
            <w:tcW w:w="1526" w:type="dxa"/>
          </w:tcPr>
          <w:p w:rsidR="00FD4751" w:rsidRDefault="00FD4751" w:rsidP="006E3593">
            <w:pPr>
              <w:jc w:val="center"/>
            </w:pPr>
            <w:r>
              <w:t>21</w:t>
            </w:r>
          </w:p>
        </w:tc>
        <w:tc>
          <w:tcPr>
            <w:tcW w:w="1701" w:type="dxa"/>
            <w:gridSpan w:val="2"/>
          </w:tcPr>
          <w:p w:rsidR="00FD4751" w:rsidRDefault="00FD4751" w:rsidP="006E3593">
            <w:pPr>
              <w:jc w:val="center"/>
            </w:pPr>
            <w:r>
              <w:t>11 &amp; 6 &amp; 6</w:t>
            </w:r>
          </w:p>
        </w:tc>
        <w:tc>
          <w:tcPr>
            <w:tcW w:w="1559" w:type="dxa"/>
          </w:tcPr>
          <w:p w:rsidR="00FD4751" w:rsidRDefault="00FD4751" w:rsidP="006E3593">
            <w:pPr>
              <w:jc w:val="center"/>
              <w:rPr>
                <w:b/>
              </w:rPr>
            </w:pPr>
            <w:r>
              <w:rPr>
                <w:b/>
              </w:rPr>
              <w:t>66</w:t>
            </w:r>
          </w:p>
        </w:tc>
        <w:tc>
          <w:tcPr>
            <w:tcW w:w="1700" w:type="dxa"/>
          </w:tcPr>
          <w:p w:rsidR="00FD4751" w:rsidRDefault="00FD4751" w:rsidP="006E3593">
            <w:pPr>
              <w:jc w:val="center"/>
              <w:rPr>
                <w:b/>
              </w:rPr>
            </w:pPr>
            <w:r>
              <w:rPr>
                <w:b/>
              </w:rPr>
              <w:t>44 &amp; 22 &amp; 22</w:t>
            </w:r>
          </w:p>
        </w:tc>
      </w:tr>
      <w:tr w:rsidR="00FD4751" w:rsidTr="006E3593">
        <w:trPr>
          <w:jc w:val="center"/>
        </w:trPr>
        <w:tc>
          <w:tcPr>
            <w:tcW w:w="1526" w:type="dxa"/>
          </w:tcPr>
          <w:p w:rsidR="00FD4751" w:rsidRDefault="00FD4751" w:rsidP="006E3593">
            <w:pPr>
              <w:jc w:val="center"/>
              <w:rPr>
                <w:b/>
              </w:rPr>
            </w:pPr>
            <w:r>
              <w:rPr>
                <w:b/>
              </w:rPr>
              <w:t>22</w:t>
            </w:r>
          </w:p>
        </w:tc>
        <w:tc>
          <w:tcPr>
            <w:tcW w:w="1701" w:type="dxa"/>
            <w:gridSpan w:val="2"/>
          </w:tcPr>
          <w:p w:rsidR="00FD4751" w:rsidRDefault="00FD4751" w:rsidP="006E3593">
            <w:pPr>
              <w:jc w:val="center"/>
              <w:rPr>
                <w:b/>
              </w:rPr>
            </w:pPr>
            <w:r>
              <w:rPr>
                <w:b/>
              </w:rPr>
              <w:t>12 &amp; 6 &amp; 6</w:t>
            </w:r>
          </w:p>
        </w:tc>
        <w:tc>
          <w:tcPr>
            <w:tcW w:w="1559" w:type="dxa"/>
          </w:tcPr>
          <w:p w:rsidR="00FD4751" w:rsidRDefault="00FD4751" w:rsidP="006E3593">
            <w:pPr>
              <w:jc w:val="center"/>
            </w:pPr>
            <w:r>
              <w:t>67</w:t>
            </w:r>
          </w:p>
        </w:tc>
        <w:tc>
          <w:tcPr>
            <w:tcW w:w="1700" w:type="dxa"/>
          </w:tcPr>
          <w:p w:rsidR="00FD4751" w:rsidRDefault="00FD4751" w:rsidP="006E3593">
            <w:pPr>
              <w:jc w:val="center"/>
            </w:pPr>
            <w:r>
              <w:t>45 &amp; 23 &amp; 22</w:t>
            </w:r>
          </w:p>
        </w:tc>
      </w:tr>
      <w:tr w:rsidR="00FD4751" w:rsidTr="006E3593">
        <w:trPr>
          <w:jc w:val="center"/>
        </w:trPr>
        <w:tc>
          <w:tcPr>
            <w:tcW w:w="1526" w:type="dxa"/>
          </w:tcPr>
          <w:p w:rsidR="00FD4751" w:rsidRDefault="00FD4751" w:rsidP="006E3593">
            <w:pPr>
              <w:jc w:val="center"/>
            </w:pPr>
            <w:r>
              <w:t>23</w:t>
            </w:r>
          </w:p>
        </w:tc>
        <w:tc>
          <w:tcPr>
            <w:tcW w:w="1701" w:type="dxa"/>
            <w:gridSpan w:val="2"/>
          </w:tcPr>
          <w:p w:rsidR="00FD4751" w:rsidRDefault="00FD4751" w:rsidP="006E3593">
            <w:pPr>
              <w:jc w:val="center"/>
            </w:pPr>
            <w:r>
              <w:t>13 &amp; 6 &amp; 6</w:t>
            </w:r>
          </w:p>
        </w:tc>
        <w:tc>
          <w:tcPr>
            <w:tcW w:w="1559" w:type="dxa"/>
          </w:tcPr>
          <w:p w:rsidR="00FD4751" w:rsidRDefault="00FD4751" w:rsidP="006E3593">
            <w:pPr>
              <w:jc w:val="center"/>
              <w:rPr>
                <w:b/>
              </w:rPr>
            </w:pPr>
            <w:r>
              <w:rPr>
                <w:b/>
              </w:rPr>
              <w:t>68</w:t>
            </w:r>
          </w:p>
        </w:tc>
        <w:tc>
          <w:tcPr>
            <w:tcW w:w="1700" w:type="dxa"/>
          </w:tcPr>
          <w:p w:rsidR="00FD4751" w:rsidRDefault="00FD4751" w:rsidP="006E3593">
            <w:pPr>
              <w:jc w:val="center"/>
              <w:rPr>
                <w:b/>
              </w:rPr>
            </w:pPr>
            <w:r>
              <w:rPr>
                <w:b/>
              </w:rPr>
              <w:t>46 &amp; 23 &amp; 23</w:t>
            </w:r>
          </w:p>
        </w:tc>
      </w:tr>
      <w:tr w:rsidR="00FD4751" w:rsidTr="006E3593">
        <w:trPr>
          <w:jc w:val="center"/>
        </w:trPr>
        <w:tc>
          <w:tcPr>
            <w:tcW w:w="1526" w:type="dxa"/>
          </w:tcPr>
          <w:p w:rsidR="00FD4751" w:rsidRDefault="00FD4751" w:rsidP="006E3593">
            <w:pPr>
              <w:jc w:val="center"/>
            </w:pPr>
            <w:r>
              <w:t>24</w:t>
            </w:r>
          </w:p>
        </w:tc>
        <w:tc>
          <w:tcPr>
            <w:tcW w:w="1701" w:type="dxa"/>
            <w:gridSpan w:val="2"/>
          </w:tcPr>
          <w:p w:rsidR="00FD4751" w:rsidRDefault="00FD4751" w:rsidP="006E3593">
            <w:pPr>
              <w:jc w:val="center"/>
            </w:pPr>
            <w:r>
              <w:t>13 &amp; 7 &amp; 6</w:t>
            </w:r>
          </w:p>
        </w:tc>
        <w:tc>
          <w:tcPr>
            <w:tcW w:w="1559" w:type="dxa"/>
          </w:tcPr>
          <w:p w:rsidR="00FD4751" w:rsidRDefault="00FD4751" w:rsidP="006E3593">
            <w:pPr>
              <w:jc w:val="center"/>
            </w:pPr>
            <w:r>
              <w:t>69</w:t>
            </w:r>
          </w:p>
        </w:tc>
        <w:tc>
          <w:tcPr>
            <w:tcW w:w="1700" w:type="dxa"/>
          </w:tcPr>
          <w:p w:rsidR="00FD4751" w:rsidRDefault="00FD4751" w:rsidP="006E3593">
            <w:pPr>
              <w:jc w:val="center"/>
            </w:pPr>
            <w:r>
              <w:t>47 &amp; 24 &amp; 23</w:t>
            </w:r>
          </w:p>
        </w:tc>
      </w:tr>
      <w:tr w:rsidR="00FD4751" w:rsidTr="006E3593">
        <w:trPr>
          <w:jc w:val="center"/>
        </w:trPr>
        <w:tc>
          <w:tcPr>
            <w:tcW w:w="1526" w:type="dxa"/>
          </w:tcPr>
          <w:p w:rsidR="00FD4751" w:rsidRDefault="00FD4751" w:rsidP="006E3593">
            <w:pPr>
              <w:jc w:val="center"/>
            </w:pPr>
            <w:r>
              <w:t>25</w:t>
            </w:r>
          </w:p>
        </w:tc>
        <w:tc>
          <w:tcPr>
            <w:tcW w:w="1701" w:type="dxa"/>
            <w:gridSpan w:val="2"/>
          </w:tcPr>
          <w:p w:rsidR="00FD4751" w:rsidRDefault="00FD4751" w:rsidP="006E3593">
            <w:pPr>
              <w:jc w:val="center"/>
            </w:pPr>
            <w:r>
              <w:t>13 &amp; 7 &amp; 7</w:t>
            </w:r>
          </w:p>
        </w:tc>
        <w:tc>
          <w:tcPr>
            <w:tcW w:w="1559" w:type="dxa"/>
          </w:tcPr>
          <w:p w:rsidR="00FD4751" w:rsidRDefault="00FD4751" w:rsidP="006E3593">
            <w:pPr>
              <w:jc w:val="center"/>
              <w:rPr>
                <w:b/>
              </w:rPr>
            </w:pPr>
            <w:r>
              <w:rPr>
                <w:b/>
              </w:rPr>
              <w:t>70</w:t>
            </w:r>
          </w:p>
        </w:tc>
        <w:tc>
          <w:tcPr>
            <w:tcW w:w="1700" w:type="dxa"/>
          </w:tcPr>
          <w:p w:rsidR="00FD4751" w:rsidRDefault="00FD4751" w:rsidP="006E3593">
            <w:pPr>
              <w:jc w:val="center"/>
              <w:rPr>
                <w:b/>
              </w:rPr>
            </w:pPr>
            <w:r>
              <w:rPr>
                <w:b/>
              </w:rPr>
              <w:t>48 &amp; 24 &amp; 24</w:t>
            </w:r>
          </w:p>
        </w:tc>
      </w:tr>
      <w:tr w:rsidR="00FD4751" w:rsidTr="006E3593">
        <w:trPr>
          <w:jc w:val="center"/>
        </w:trPr>
        <w:tc>
          <w:tcPr>
            <w:tcW w:w="1526" w:type="dxa"/>
          </w:tcPr>
          <w:p w:rsidR="00FD4751" w:rsidRDefault="00FD4751" w:rsidP="006E3593">
            <w:pPr>
              <w:jc w:val="center"/>
              <w:rPr>
                <w:b/>
              </w:rPr>
            </w:pPr>
            <w:r>
              <w:rPr>
                <w:b/>
              </w:rPr>
              <w:t>26</w:t>
            </w:r>
          </w:p>
        </w:tc>
        <w:tc>
          <w:tcPr>
            <w:tcW w:w="1701" w:type="dxa"/>
            <w:gridSpan w:val="2"/>
          </w:tcPr>
          <w:p w:rsidR="00FD4751" w:rsidRDefault="00FD4751" w:rsidP="006E3593">
            <w:pPr>
              <w:jc w:val="center"/>
              <w:rPr>
                <w:b/>
              </w:rPr>
            </w:pPr>
            <w:r>
              <w:rPr>
                <w:b/>
              </w:rPr>
              <w:t>14 &amp; 7 &amp; 7</w:t>
            </w:r>
          </w:p>
        </w:tc>
        <w:tc>
          <w:tcPr>
            <w:tcW w:w="1559" w:type="dxa"/>
          </w:tcPr>
          <w:p w:rsidR="00FD4751" w:rsidRDefault="00FD4751" w:rsidP="006E3593">
            <w:pPr>
              <w:jc w:val="center"/>
            </w:pPr>
            <w:r>
              <w:t>71</w:t>
            </w:r>
          </w:p>
        </w:tc>
        <w:tc>
          <w:tcPr>
            <w:tcW w:w="1700" w:type="dxa"/>
          </w:tcPr>
          <w:p w:rsidR="00FD4751" w:rsidRDefault="00FD4751" w:rsidP="006E3593">
            <w:pPr>
              <w:jc w:val="center"/>
            </w:pPr>
            <w:r>
              <w:t>49 &amp; 25 &amp; 24</w:t>
            </w:r>
          </w:p>
        </w:tc>
      </w:tr>
      <w:tr w:rsidR="00FD4751" w:rsidTr="006E3593">
        <w:trPr>
          <w:jc w:val="center"/>
        </w:trPr>
        <w:tc>
          <w:tcPr>
            <w:tcW w:w="1526" w:type="dxa"/>
          </w:tcPr>
          <w:p w:rsidR="00FD4751" w:rsidRDefault="00FD4751" w:rsidP="006E3593">
            <w:pPr>
              <w:jc w:val="center"/>
            </w:pPr>
            <w:r>
              <w:t>27</w:t>
            </w:r>
          </w:p>
        </w:tc>
        <w:tc>
          <w:tcPr>
            <w:tcW w:w="1701" w:type="dxa"/>
            <w:gridSpan w:val="2"/>
          </w:tcPr>
          <w:p w:rsidR="00FD4751" w:rsidRDefault="00FD4751" w:rsidP="006E3593">
            <w:pPr>
              <w:jc w:val="center"/>
            </w:pPr>
            <w:r>
              <w:t>15 &amp; 7 &amp; 7</w:t>
            </w:r>
          </w:p>
        </w:tc>
        <w:tc>
          <w:tcPr>
            <w:tcW w:w="1559" w:type="dxa"/>
          </w:tcPr>
          <w:p w:rsidR="00FD4751" w:rsidRDefault="00FD4751" w:rsidP="006E3593">
            <w:pPr>
              <w:jc w:val="center"/>
              <w:rPr>
                <w:b/>
              </w:rPr>
            </w:pPr>
            <w:r>
              <w:rPr>
                <w:b/>
              </w:rPr>
              <w:t>72</w:t>
            </w:r>
          </w:p>
        </w:tc>
        <w:tc>
          <w:tcPr>
            <w:tcW w:w="1700" w:type="dxa"/>
          </w:tcPr>
          <w:p w:rsidR="00FD4751" w:rsidRDefault="00FD4751" w:rsidP="006E3593">
            <w:pPr>
              <w:jc w:val="center"/>
              <w:rPr>
                <w:b/>
              </w:rPr>
            </w:pPr>
            <w:r>
              <w:rPr>
                <w:b/>
              </w:rPr>
              <w:t>50 &amp; 25 &amp; 25</w:t>
            </w:r>
          </w:p>
        </w:tc>
      </w:tr>
      <w:tr w:rsidR="00FD4751" w:rsidTr="006E3593">
        <w:trPr>
          <w:jc w:val="center"/>
        </w:trPr>
        <w:tc>
          <w:tcPr>
            <w:tcW w:w="1526" w:type="dxa"/>
          </w:tcPr>
          <w:p w:rsidR="00FD4751" w:rsidRDefault="00FD4751" w:rsidP="006E3593">
            <w:pPr>
              <w:jc w:val="center"/>
            </w:pPr>
            <w:r>
              <w:t>28</w:t>
            </w:r>
          </w:p>
        </w:tc>
        <w:tc>
          <w:tcPr>
            <w:tcW w:w="1701" w:type="dxa"/>
            <w:gridSpan w:val="2"/>
          </w:tcPr>
          <w:p w:rsidR="00FD4751" w:rsidRDefault="00FD4751" w:rsidP="006E3593">
            <w:pPr>
              <w:jc w:val="center"/>
            </w:pPr>
            <w:r>
              <w:t>15 &amp; 8 &amp; 8</w:t>
            </w:r>
          </w:p>
        </w:tc>
        <w:tc>
          <w:tcPr>
            <w:tcW w:w="1559" w:type="dxa"/>
          </w:tcPr>
          <w:p w:rsidR="00FD4751" w:rsidRDefault="00FD4751" w:rsidP="006E3593">
            <w:pPr>
              <w:jc w:val="center"/>
              <w:rPr>
                <w:b/>
              </w:rPr>
            </w:pPr>
            <w:r>
              <w:rPr>
                <w:b/>
              </w:rPr>
              <w:t>73</w:t>
            </w:r>
          </w:p>
        </w:tc>
        <w:tc>
          <w:tcPr>
            <w:tcW w:w="1700" w:type="dxa"/>
          </w:tcPr>
          <w:p w:rsidR="00FD4751" w:rsidRDefault="00FD4751" w:rsidP="006E3593">
            <w:pPr>
              <w:jc w:val="center"/>
              <w:rPr>
                <w:b/>
              </w:rPr>
            </w:pPr>
            <w:r>
              <w:rPr>
                <w:b/>
              </w:rPr>
              <w:t>52 &amp; 26 &amp; 26</w:t>
            </w:r>
          </w:p>
        </w:tc>
      </w:tr>
      <w:tr w:rsidR="00FD4751" w:rsidTr="006E3593">
        <w:trPr>
          <w:jc w:val="center"/>
        </w:trPr>
        <w:tc>
          <w:tcPr>
            <w:tcW w:w="1526" w:type="dxa"/>
          </w:tcPr>
          <w:p w:rsidR="00FD4751" w:rsidRDefault="00FD4751" w:rsidP="006E3593">
            <w:pPr>
              <w:jc w:val="center"/>
              <w:rPr>
                <w:b/>
              </w:rPr>
            </w:pPr>
            <w:r>
              <w:rPr>
                <w:b/>
              </w:rPr>
              <w:t>29</w:t>
            </w:r>
          </w:p>
        </w:tc>
        <w:tc>
          <w:tcPr>
            <w:tcW w:w="1701" w:type="dxa"/>
            <w:gridSpan w:val="2"/>
          </w:tcPr>
          <w:p w:rsidR="00FD4751" w:rsidRDefault="00FD4751" w:rsidP="006E3593">
            <w:pPr>
              <w:jc w:val="center"/>
              <w:rPr>
                <w:b/>
              </w:rPr>
            </w:pPr>
            <w:r>
              <w:rPr>
                <w:b/>
              </w:rPr>
              <w:t>16 &amp; 8 &amp; 8</w:t>
            </w:r>
          </w:p>
        </w:tc>
        <w:tc>
          <w:tcPr>
            <w:tcW w:w="1559" w:type="dxa"/>
          </w:tcPr>
          <w:p w:rsidR="00FD4751" w:rsidRDefault="00FD4751" w:rsidP="006E3593">
            <w:pPr>
              <w:jc w:val="center"/>
            </w:pPr>
            <w:r>
              <w:t>74</w:t>
            </w:r>
          </w:p>
        </w:tc>
        <w:tc>
          <w:tcPr>
            <w:tcW w:w="1700" w:type="dxa"/>
          </w:tcPr>
          <w:p w:rsidR="00FD4751" w:rsidRDefault="00FD4751" w:rsidP="006E3593">
            <w:pPr>
              <w:jc w:val="center"/>
            </w:pPr>
            <w:r>
              <w:t>53 &amp; 26 &amp; 26</w:t>
            </w:r>
          </w:p>
        </w:tc>
      </w:tr>
      <w:tr w:rsidR="00FD4751" w:rsidTr="006E3593">
        <w:trPr>
          <w:jc w:val="center"/>
        </w:trPr>
        <w:tc>
          <w:tcPr>
            <w:tcW w:w="1526" w:type="dxa"/>
          </w:tcPr>
          <w:p w:rsidR="00FD4751" w:rsidRDefault="00FD4751" w:rsidP="006E3593">
            <w:pPr>
              <w:jc w:val="center"/>
            </w:pPr>
            <w:r>
              <w:t>30</w:t>
            </w:r>
          </w:p>
        </w:tc>
        <w:tc>
          <w:tcPr>
            <w:tcW w:w="1701" w:type="dxa"/>
            <w:gridSpan w:val="2"/>
          </w:tcPr>
          <w:p w:rsidR="00FD4751" w:rsidRDefault="00FD4751" w:rsidP="006E3593">
            <w:pPr>
              <w:jc w:val="center"/>
            </w:pPr>
            <w:r>
              <w:t>17 &amp; 8 &amp; 8</w:t>
            </w:r>
          </w:p>
        </w:tc>
        <w:tc>
          <w:tcPr>
            <w:tcW w:w="1559" w:type="dxa"/>
          </w:tcPr>
          <w:p w:rsidR="00FD4751" w:rsidRDefault="00FD4751" w:rsidP="006E3593">
            <w:pPr>
              <w:jc w:val="center"/>
              <w:rPr>
                <w:b/>
              </w:rPr>
            </w:pPr>
            <w:r>
              <w:rPr>
                <w:b/>
              </w:rPr>
              <w:t>75</w:t>
            </w:r>
          </w:p>
        </w:tc>
        <w:tc>
          <w:tcPr>
            <w:tcW w:w="1700" w:type="dxa"/>
          </w:tcPr>
          <w:p w:rsidR="00FD4751" w:rsidRDefault="00FD4751" w:rsidP="006E3593">
            <w:pPr>
              <w:jc w:val="center"/>
              <w:rPr>
                <w:b/>
              </w:rPr>
            </w:pPr>
            <w:r>
              <w:rPr>
                <w:b/>
              </w:rPr>
              <w:t>54 &amp; 27 &amp; 27</w:t>
            </w:r>
          </w:p>
        </w:tc>
      </w:tr>
      <w:tr w:rsidR="00FD4751" w:rsidTr="006E3593">
        <w:trPr>
          <w:jc w:val="center"/>
        </w:trPr>
        <w:tc>
          <w:tcPr>
            <w:tcW w:w="1526" w:type="dxa"/>
          </w:tcPr>
          <w:p w:rsidR="00FD4751" w:rsidRDefault="00FD4751" w:rsidP="006E3593">
            <w:pPr>
              <w:jc w:val="center"/>
            </w:pPr>
            <w:r>
              <w:t>31</w:t>
            </w:r>
          </w:p>
        </w:tc>
        <w:tc>
          <w:tcPr>
            <w:tcW w:w="1701" w:type="dxa"/>
            <w:gridSpan w:val="2"/>
          </w:tcPr>
          <w:p w:rsidR="00FD4751" w:rsidRDefault="00FD4751" w:rsidP="006E3593">
            <w:pPr>
              <w:jc w:val="center"/>
            </w:pPr>
            <w:r>
              <w:t>17 &amp; 9 &amp; 9</w:t>
            </w:r>
          </w:p>
        </w:tc>
        <w:tc>
          <w:tcPr>
            <w:tcW w:w="1559" w:type="dxa"/>
          </w:tcPr>
          <w:p w:rsidR="00FD4751" w:rsidRDefault="00FD4751" w:rsidP="006E3593">
            <w:pPr>
              <w:jc w:val="center"/>
            </w:pPr>
            <w:r>
              <w:t>76</w:t>
            </w:r>
          </w:p>
        </w:tc>
        <w:tc>
          <w:tcPr>
            <w:tcW w:w="1700" w:type="dxa"/>
          </w:tcPr>
          <w:p w:rsidR="00FD4751" w:rsidRDefault="00FD4751" w:rsidP="006E3593">
            <w:pPr>
              <w:jc w:val="center"/>
            </w:pPr>
            <w:r>
              <w:t>55 &amp; 27 &amp; 27</w:t>
            </w:r>
          </w:p>
        </w:tc>
      </w:tr>
      <w:tr w:rsidR="00FD4751" w:rsidTr="006E3593">
        <w:trPr>
          <w:jc w:val="center"/>
        </w:trPr>
        <w:tc>
          <w:tcPr>
            <w:tcW w:w="1526" w:type="dxa"/>
          </w:tcPr>
          <w:p w:rsidR="00FD4751" w:rsidRDefault="00FD4751" w:rsidP="006E3593">
            <w:pPr>
              <w:jc w:val="center"/>
              <w:rPr>
                <w:b/>
              </w:rPr>
            </w:pPr>
            <w:r>
              <w:rPr>
                <w:b/>
              </w:rPr>
              <w:t>32</w:t>
            </w:r>
          </w:p>
        </w:tc>
        <w:tc>
          <w:tcPr>
            <w:tcW w:w="1701" w:type="dxa"/>
            <w:gridSpan w:val="2"/>
          </w:tcPr>
          <w:p w:rsidR="00FD4751" w:rsidRDefault="00FD4751" w:rsidP="006E3593">
            <w:pPr>
              <w:jc w:val="center"/>
              <w:rPr>
                <w:b/>
              </w:rPr>
            </w:pPr>
            <w:r>
              <w:rPr>
                <w:b/>
              </w:rPr>
              <w:t>18 &amp; 9 &amp; 9</w:t>
            </w:r>
          </w:p>
        </w:tc>
        <w:tc>
          <w:tcPr>
            <w:tcW w:w="1559" w:type="dxa"/>
          </w:tcPr>
          <w:p w:rsidR="00FD4751" w:rsidRDefault="00FD4751" w:rsidP="006E3593">
            <w:pPr>
              <w:jc w:val="center"/>
              <w:rPr>
                <w:b/>
              </w:rPr>
            </w:pPr>
            <w:r>
              <w:rPr>
                <w:b/>
              </w:rPr>
              <w:t>77</w:t>
            </w:r>
          </w:p>
        </w:tc>
        <w:tc>
          <w:tcPr>
            <w:tcW w:w="1700" w:type="dxa"/>
          </w:tcPr>
          <w:p w:rsidR="00FD4751" w:rsidRDefault="00FD4751" w:rsidP="006E3593">
            <w:pPr>
              <w:jc w:val="center"/>
              <w:rPr>
                <w:b/>
              </w:rPr>
            </w:pPr>
            <w:r>
              <w:rPr>
                <w:b/>
              </w:rPr>
              <w:t>56 &amp; 28 &amp; 28</w:t>
            </w:r>
          </w:p>
        </w:tc>
      </w:tr>
      <w:tr w:rsidR="00FD4751" w:rsidTr="006E3593">
        <w:trPr>
          <w:jc w:val="center"/>
        </w:trPr>
        <w:tc>
          <w:tcPr>
            <w:tcW w:w="1526" w:type="dxa"/>
          </w:tcPr>
          <w:p w:rsidR="00FD4751" w:rsidRDefault="00FD4751" w:rsidP="006E3593">
            <w:pPr>
              <w:jc w:val="center"/>
            </w:pPr>
            <w:r>
              <w:t>33</w:t>
            </w:r>
          </w:p>
        </w:tc>
        <w:tc>
          <w:tcPr>
            <w:tcW w:w="1701" w:type="dxa"/>
            <w:gridSpan w:val="2"/>
          </w:tcPr>
          <w:p w:rsidR="00FD4751" w:rsidRDefault="00FD4751" w:rsidP="006E3593">
            <w:pPr>
              <w:jc w:val="center"/>
            </w:pPr>
            <w:r>
              <w:t>19 &amp; 9 &amp; 9</w:t>
            </w:r>
          </w:p>
        </w:tc>
        <w:tc>
          <w:tcPr>
            <w:tcW w:w="1559" w:type="dxa"/>
          </w:tcPr>
          <w:p w:rsidR="00FD4751" w:rsidRDefault="00FD4751" w:rsidP="006E3593">
            <w:pPr>
              <w:jc w:val="center"/>
            </w:pPr>
            <w:r>
              <w:t>78</w:t>
            </w:r>
          </w:p>
        </w:tc>
        <w:tc>
          <w:tcPr>
            <w:tcW w:w="1700" w:type="dxa"/>
          </w:tcPr>
          <w:p w:rsidR="00FD4751" w:rsidRDefault="00FD4751" w:rsidP="006E3593">
            <w:pPr>
              <w:jc w:val="center"/>
            </w:pPr>
            <w:r>
              <w:t>57 &amp; 29 &amp; 29</w:t>
            </w:r>
          </w:p>
        </w:tc>
      </w:tr>
      <w:tr w:rsidR="00FD4751" w:rsidTr="006E3593">
        <w:trPr>
          <w:jc w:val="center"/>
        </w:trPr>
        <w:tc>
          <w:tcPr>
            <w:tcW w:w="1526" w:type="dxa"/>
          </w:tcPr>
          <w:p w:rsidR="00FD4751" w:rsidRDefault="00FD4751" w:rsidP="006E3593">
            <w:pPr>
              <w:jc w:val="center"/>
            </w:pPr>
            <w:r>
              <w:t>34</w:t>
            </w:r>
          </w:p>
        </w:tc>
        <w:tc>
          <w:tcPr>
            <w:tcW w:w="1701" w:type="dxa"/>
            <w:gridSpan w:val="2"/>
          </w:tcPr>
          <w:p w:rsidR="00FD4751" w:rsidRDefault="00FD4751" w:rsidP="006E3593">
            <w:pPr>
              <w:jc w:val="center"/>
            </w:pPr>
            <w:r>
              <w:t>19 &amp; 10 &amp; 10</w:t>
            </w:r>
          </w:p>
        </w:tc>
        <w:tc>
          <w:tcPr>
            <w:tcW w:w="1559" w:type="dxa"/>
          </w:tcPr>
          <w:p w:rsidR="00FD4751" w:rsidRDefault="00FD4751" w:rsidP="006E3593">
            <w:pPr>
              <w:jc w:val="center"/>
              <w:rPr>
                <w:b/>
              </w:rPr>
            </w:pPr>
            <w:r>
              <w:rPr>
                <w:b/>
              </w:rPr>
              <w:t>79</w:t>
            </w:r>
          </w:p>
        </w:tc>
        <w:tc>
          <w:tcPr>
            <w:tcW w:w="1700" w:type="dxa"/>
          </w:tcPr>
          <w:p w:rsidR="00FD4751" w:rsidRDefault="00FD4751" w:rsidP="006E3593">
            <w:pPr>
              <w:jc w:val="center"/>
              <w:rPr>
                <w:b/>
              </w:rPr>
            </w:pPr>
            <w:r>
              <w:rPr>
                <w:b/>
              </w:rPr>
              <w:t>58 &amp; 29 &amp; 29</w:t>
            </w:r>
          </w:p>
        </w:tc>
      </w:tr>
      <w:tr w:rsidR="00FD4751" w:rsidTr="006E3593">
        <w:trPr>
          <w:jc w:val="center"/>
        </w:trPr>
        <w:tc>
          <w:tcPr>
            <w:tcW w:w="1526" w:type="dxa"/>
          </w:tcPr>
          <w:p w:rsidR="00FD4751" w:rsidRDefault="00FD4751" w:rsidP="006E3593">
            <w:pPr>
              <w:jc w:val="center"/>
              <w:rPr>
                <w:b/>
              </w:rPr>
            </w:pPr>
            <w:r>
              <w:rPr>
                <w:b/>
              </w:rPr>
              <w:t>35</w:t>
            </w:r>
          </w:p>
        </w:tc>
        <w:tc>
          <w:tcPr>
            <w:tcW w:w="1701" w:type="dxa"/>
            <w:gridSpan w:val="2"/>
          </w:tcPr>
          <w:p w:rsidR="00FD4751" w:rsidRDefault="00FD4751" w:rsidP="006E3593">
            <w:pPr>
              <w:jc w:val="center"/>
              <w:rPr>
                <w:b/>
              </w:rPr>
            </w:pPr>
            <w:r>
              <w:rPr>
                <w:b/>
              </w:rPr>
              <w:t>20 &amp; 10 &amp; 10</w:t>
            </w:r>
          </w:p>
        </w:tc>
        <w:tc>
          <w:tcPr>
            <w:tcW w:w="1559" w:type="dxa"/>
          </w:tcPr>
          <w:p w:rsidR="00FD4751" w:rsidRDefault="00FD4751" w:rsidP="006E3593">
            <w:pPr>
              <w:jc w:val="center"/>
              <w:rPr>
                <w:b/>
              </w:rPr>
            </w:pPr>
            <w:r>
              <w:rPr>
                <w:b/>
              </w:rPr>
              <w:t>80</w:t>
            </w:r>
          </w:p>
        </w:tc>
        <w:tc>
          <w:tcPr>
            <w:tcW w:w="1700" w:type="dxa"/>
          </w:tcPr>
          <w:p w:rsidR="00FD4751" w:rsidRDefault="00FD4751" w:rsidP="006E3593">
            <w:pPr>
              <w:jc w:val="center"/>
              <w:rPr>
                <w:b/>
              </w:rPr>
            </w:pPr>
            <w:r>
              <w:rPr>
                <w:b/>
              </w:rPr>
              <w:t>60 &amp; 30 &amp; 30</w:t>
            </w:r>
          </w:p>
        </w:tc>
      </w:tr>
      <w:tr w:rsidR="00FD4751" w:rsidTr="006E3593">
        <w:trPr>
          <w:jc w:val="center"/>
        </w:trPr>
        <w:tc>
          <w:tcPr>
            <w:tcW w:w="1526" w:type="dxa"/>
          </w:tcPr>
          <w:p w:rsidR="00FD4751" w:rsidRDefault="00FD4751" w:rsidP="006E3593">
            <w:pPr>
              <w:jc w:val="center"/>
            </w:pPr>
            <w:r>
              <w:t>36</w:t>
            </w:r>
          </w:p>
        </w:tc>
        <w:tc>
          <w:tcPr>
            <w:tcW w:w="1701" w:type="dxa"/>
            <w:gridSpan w:val="2"/>
          </w:tcPr>
          <w:p w:rsidR="00FD4751" w:rsidRDefault="00FD4751" w:rsidP="006E3593">
            <w:pPr>
              <w:jc w:val="center"/>
            </w:pPr>
            <w:r>
              <w:t>21 &amp; 10 &amp; 10</w:t>
            </w:r>
          </w:p>
        </w:tc>
        <w:tc>
          <w:tcPr>
            <w:tcW w:w="1559" w:type="dxa"/>
          </w:tcPr>
          <w:p w:rsidR="00FD4751" w:rsidRDefault="00FD4751" w:rsidP="006E3593">
            <w:pPr>
              <w:jc w:val="center"/>
            </w:pPr>
            <w:r>
              <w:t>81</w:t>
            </w:r>
          </w:p>
        </w:tc>
        <w:tc>
          <w:tcPr>
            <w:tcW w:w="1700" w:type="dxa"/>
          </w:tcPr>
          <w:p w:rsidR="00FD4751" w:rsidRDefault="00FD4751" w:rsidP="006E3593">
            <w:pPr>
              <w:jc w:val="center"/>
            </w:pPr>
            <w:r>
              <w:t>61 &amp; 31 &amp; 31</w:t>
            </w:r>
          </w:p>
        </w:tc>
      </w:tr>
      <w:tr w:rsidR="00FD4751" w:rsidTr="006E3593">
        <w:trPr>
          <w:jc w:val="center"/>
        </w:trPr>
        <w:tc>
          <w:tcPr>
            <w:tcW w:w="1526" w:type="dxa"/>
          </w:tcPr>
          <w:p w:rsidR="00FD4751" w:rsidRDefault="00FD4751" w:rsidP="006E3593">
            <w:pPr>
              <w:jc w:val="center"/>
            </w:pPr>
            <w:r>
              <w:t>37</w:t>
            </w:r>
          </w:p>
        </w:tc>
        <w:tc>
          <w:tcPr>
            <w:tcW w:w="1701" w:type="dxa"/>
            <w:gridSpan w:val="2"/>
          </w:tcPr>
          <w:p w:rsidR="00FD4751" w:rsidRDefault="00FD4751" w:rsidP="006E3593">
            <w:pPr>
              <w:jc w:val="center"/>
            </w:pPr>
            <w:r>
              <w:t>21 &amp; 11 &amp; 10</w:t>
            </w:r>
          </w:p>
        </w:tc>
        <w:tc>
          <w:tcPr>
            <w:tcW w:w="1559" w:type="dxa"/>
          </w:tcPr>
          <w:p w:rsidR="00FD4751" w:rsidRDefault="00FD4751" w:rsidP="006E3593">
            <w:pPr>
              <w:jc w:val="center"/>
              <w:rPr>
                <w:b/>
              </w:rPr>
            </w:pPr>
            <w:r>
              <w:rPr>
                <w:b/>
              </w:rPr>
              <w:t>82</w:t>
            </w:r>
          </w:p>
        </w:tc>
        <w:tc>
          <w:tcPr>
            <w:tcW w:w="1700" w:type="dxa"/>
          </w:tcPr>
          <w:p w:rsidR="00FD4751" w:rsidRDefault="00FD4751" w:rsidP="006E3593">
            <w:pPr>
              <w:jc w:val="center"/>
              <w:rPr>
                <w:b/>
              </w:rPr>
            </w:pPr>
            <w:r>
              <w:rPr>
                <w:b/>
              </w:rPr>
              <w:t>62 &amp; 31 &amp; 31</w:t>
            </w:r>
          </w:p>
        </w:tc>
      </w:tr>
      <w:tr w:rsidR="00FD4751" w:rsidTr="006E3593">
        <w:trPr>
          <w:jc w:val="center"/>
        </w:trPr>
        <w:tc>
          <w:tcPr>
            <w:tcW w:w="1526" w:type="dxa"/>
          </w:tcPr>
          <w:p w:rsidR="00FD4751" w:rsidRDefault="00FD4751" w:rsidP="006E3593">
            <w:pPr>
              <w:jc w:val="center"/>
            </w:pPr>
            <w:r>
              <w:t>38</w:t>
            </w:r>
          </w:p>
        </w:tc>
        <w:tc>
          <w:tcPr>
            <w:tcW w:w="1701" w:type="dxa"/>
            <w:gridSpan w:val="2"/>
          </w:tcPr>
          <w:p w:rsidR="00FD4751" w:rsidRDefault="00FD4751" w:rsidP="006E3593">
            <w:pPr>
              <w:jc w:val="center"/>
            </w:pPr>
            <w:r>
              <w:t>21 &amp; 11 &amp; 11</w:t>
            </w:r>
          </w:p>
        </w:tc>
        <w:tc>
          <w:tcPr>
            <w:tcW w:w="1559" w:type="dxa"/>
          </w:tcPr>
          <w:p w:rsidR="00FD4751" w:rsidRDefault="00FD4751" w:rsidP="006E3593">
            <w:pPr>
              <w:jc w:val="center"/>
            </w:pPr>
            <w:r>
              <w:t>83</w:t>
            </w:r>
          </w:p>
        </w:tc>
        <w:tc>
          <w:tcPr>
            <w:tcW w:w="1700" w:type="dxa"/>
          </w:tcPr>
          <w:p w:rsidR="00FD4751" w:rsidRDefault="00FD4751" w:rsidP="006E3593">
            <w:pPr>
              <w:jc w:val="center"/>
            </w:pPr>
            <w:r>
              <w:t>63 &amp; 32 &amp; 32</w:t>
            </w:r>
          </w:p>
        </w:tc>
      </w:tr>
      <w:tr w:rsidR="00FD4751" w:rsidTr="006E3593">
        <w:trPr>
          <w:jc w:val="center"/>
        </w:trPr>
        <w:tc>
          <w:tcPr>
            <w:tcW w:w="1526" w:type="dxa"/>
          </w:tcPr>
          <w:p w:rsidR="00FD4751" w:rsidRDefault="00FD4751" w:rsidP="006E3593">
            <w:pPr>
              <w:jc w:val="center"/>
              <w:rPr>
                <w:b/>
              </w:rPr>
            </w:pPr>
            <w:r>
              <w:rPr>
                <w:b/>
              </w:rPr>
              <w:t>39</w:t>
            </w:r>
          </w:p>
        </w:tc>
        <w:tc>
          <w:tcPr>
            <w:tcW w:w="1701" w:type="dxa"/>
            <w:gridSpan w:val="2"/>
          </w:tcPr>
          <w:p w:rsidR="00FD4751" w:rsidRDefault="00FD4751" w:rsidP="006E3593">
            <w:pPr>
              <w:jc w:val="center"/>
              <w:rPr>
                <w:b/>
              </w:rPr>
            </w:pPr>
            <w:r>
              <w:rPr>
                <w:b/>
              </w:rPr>
              <w:t>22 &amp; 11 &amp; 11</w:t>
            </w:r>
          </w:p>
        </w:tc>
        <w:tc>
          <w:tcPr>
            <w:tcW w:w="1559" w:type="dxa"/>
          </w:tcPr>
          <w:p w:rsidR="00FD4751" w:rsidRDefault="00FD4751" w:rsidP="006E3593">
            <w:pPr>
              <w:jc w:val="center"/>
              <w:rPr>
                <w:b/>
              </w:rPr>
            </w:pPr>
            <w:r>
              <w:rPr>
                <w:b/>
              </w:rPr>
              <w:t>84</w:t>
            </w:r>
          </w:p>
        </w:tc>
        <w:tc>
          <w:tcPr>
            <w:tcW w:w="1700" w:type="dxa"/>
          </w:tcPr>
          <w:p w:rsidR="00FD4751" w:rsidRDefault="00FD4751" w:rsidP="006E3593">
            <w:pPr>
              <w:jc w:val="center"/>
              <w:rPr>
                <w:b/>
              </w:rPr>
            </w:pPr>
            <w:r>
              <w:rPr>
                <w:b/>
              </w:rPr>
              <w:t>64 &amp; 32 &amp; 32</w:t>
            </w:r>
          </w:p>
        </w:tc>
      </w:tr>
      <w:tr w:rsidR="00FD4751" w:rsidTr="006E3593">
        <w:trPr>
          <w:jc w:val="center"/>
        </w:trPr>
        <w:tc>
          <w:tcPr>
            <w:tcW w:w="1526" w:type="dxa"/>
          </w:tcPr>
          <w:p w:rsidR="00FD4751" w:rsidRDefault="00FD4751" w:rsidP="006E3593">
            <w:pPr>
              <w:jc w:val="center"/>
            </w:pPr>
            <w:r>
              <w:t>40</w:t>
            </w:r>
          </w:p>
        </w:tc>
        <w:tc>
          <w:tcPr>
            <w:tcW w:w="1701" w:type="dxa"/>
            <w:gridSpan w:val="2"/>
          </w:tcPr>
          <w:p w:rsidR="00FD4751" w:rsidRDefault="00FD4751" w:rsidP="006E3593">
            <w:pPr>
              <w:jc w:val="center"/>
            </w:pPr>
            <w:r>
              <w:t>23 &amp; 12 &amp; 12</w:t>
            </w:r>
          </w:p>
        </w:tc>
        <w:tc>
          <w:tcPr>
            <w:tcW w:w="1559" w:type="dxa"/>
          </w:tcPr>
          <w:p w:rsidR="00FD4751" w:rsidRDefault="00FD4751" w:rsidP="006E3593">
            <w:pPr>
              <w:jc w:val="center"/>
              <w:rPr>
                <w:b/>
              </w:rPr>
            </w:pPr>
            <w:r>
              <w:rPr>
                <w:b/>
              </w:rPr>
              <w:t>85</w:t>
            </w:r>
          </w:p>
        </w:tc>
        <w:tc>
          <w:tcPr>
            <w:tcW w:w="1700" w:type="dxa"/>
          </w:tcPr>
          <w:p w:rsidR="00FD4751" w:rsidRDefault="00FD4751" w:rsidP="006E3593">
            <w:pPr>
              <w:jc w:val="center"/>
              <w:rPr>
                <w:b/>
              </w:rPr>
            </w:pPr>
            <w:r>
              <w:rPr>
                <w:b/>
              </w:rPr>
              <w:t>66 &amp; 33 &amp; 33</w:t>
            </w:r>
          </w:p>
        </w:tc>
      </w:tr>
      <w:tr w:rsidR="00FD4751" w:rsidTr="006E3593">
        <w:trPr>
          <w:jc w:val="center"/>
        </w:trPr>
        <w:tc>
          <w:tcPr>
            <w:tcW w:w="1526" w:type="dxa"/>
          </w:tcPr>
          <w:p w:rsidR="00FD4751" w:rsidRDefault="00FD4751" w:rsidP="006E3593">
            <w:pPr>
              <w:jc w:val="center"/>
              <w:rPr>
                <w:b/>
              </w:rPr>
            </w:pPr>
            <w:r>
              <w:rPr>
                <w:b/>
              </w:rPr>
              <w:t>41</w:t>
            </w:r>
          </w:p>
        </w:tc>
        <w:tc>
          <w:tcPr>
            <w:tcW w:w="1701" w:type="dxa"/>
            <w:gridSpan w:val="2"/>
          </w:tcPr>
          <w:p w:rsidR="00FD4751" w:rsidRDefault="00FD4751" w:rsidP="006E3593">
            <w:pPr>
              <w:jc w:val="center"/>
              <w:rPr>
                <w:b/>
              </w:rPr>
            </w:pPr>
            <w:r>
              <w:rPr>
                <w:b/>
              </w:rPr>
              <w:t>24 &amp; 12 &amp; 12</w:t>
            </w:r>
          </w:p>
        </w:tc>
        <w:tc>
          <w:tcPr>
            <w:tcW w:w="1559" w:type="dxa"/>
          </w:tcPr>
          <w:p w:rsidR="00FD4751" w:rsidRDefault="00FD4751" w:rsidP="006E3593">
            <w:pPr>
              <w:jc w:val="center"/>
              <w:rPr>
                <w:b/>
              </w:rPr>
            </w:pPr>
            <w:r>
              <w:rPr>
                <w:b/>
              </w:rPr>
              <w:t>86</w:t>
            </w:r>
          </w:p>
        </w:tc>
        <w:tc>
          <w:tcPr>
            <w:tcW w:w="1700" w:type="dxa"/>
          </w:tcPr>
          <w:p w:rsidR="00FD4751" w:rsidRDefault="00FD4751" w:rsidP="006E3593">
            <w:pPr>
              <w:jc w:val="center"/>
              <w:rPr>
                <w:b/>
              </w:rPr>
            </w:pPr>
            <w:r>
              <w:rPr>
                <w:b/>
              </w:rPr>
              <w:t>68 &amp; 34 &amp; 34</w:t>
            </w:r>
          </w:p>
        </w:tc>
      </w:tr>
      <w:tr w:rsidR="00FD4751" w:rsidTr="006E3593">
        <w:trPr>
          <w:jc w:val="center"/>
        </w:trPr>
        <w:tc>
          <w:tcPr>
            <w:tcW w:w="1526" w:type="dxa"/>
          </w:tcPr>
          <w:p w:rsidR="00FD4751" w:rsidRDefault="00FD4751" w:rsidP="006E3593">
            <w:pPr>
              <w:jc w:val="center"/>
            </w:pPr>
            <w:r>
              <w:t>42</w:t>
            </w:r>
          </w:p>
        </w:tc>
        <w:tc>
          <w:tcPr>
            <w:tcW w:w="1701" w:type="dxa"/>
            <w:gridSpan w:val="2"/>
          </w:tcPr>
          <w:p w:rsidR="00FD4751" w:rsidRDefault="00FD4751" w:rsidP="006E3593">
            <w:pPr>
              <w:jc w:val="center"/>
            </w:pPr>
            <w:r>
              <w:t>25 &amp; 12 &amp; 12</w:t>
            </w:r>
          </w:p>
        </w:tc>
        <w:tc>
          <w:tcPr>
            <w:tcW w:w="1559" w:type="dxa"/>
          </w:tcPr>
          <w:p w:rsidR="00FD4751" w:rsidRDefault="00FD4751" w:rsidP="006E3593">
            <w:pPr>
              <w:jc w:val="center"/>
            </w:pPr>
            <w:r>
              <w:t>87</w:t>
            </w:r>
          </w:p>
        </w:tc>
        <w:tc>
          <w:tcPr>
            <w:tcW w:w="1700" w:type="dxa"/>
          </w:tcPr>
          <w:p w:rsidR="00FD4751" w:rsidRDefault="00FD4751" w:rsidP="006E3593">
            <w:pPr>
              <w:jc w:val="center"/>
            </w:pPr>
            <w:r>
              <w:t>69 &amp; 35 &amp; 35</w:t>
            </w:r>
          </w:p>
        </w:tc>
      </w:tr>
      <w:tr w:rsidR="00FD4751" w:rsidTr="006E3593">
        <w:trPr>
          <w:jc w:val="center"/>
        </w:trPr>
        <w:tc>
          <w:tcPr>
            <w:tcW w:w="1526" w:type="dxa"/>
          </w:tcPr>
          <w:p w:rsidR="00FD4751" w:rsidRDefault="00FD4751" w:rsidP="006E3593">
            <w:pPr>
              <w:jc w:val="center"/>
            </w:pPr>
            <w:r>
              <w:t>43</w:t>
            </w:r>
          </w:p>
        </w:tc>
        <w:tc>
          <w:tcPr>
            <w:tcW w:w="1701" w:type="dxa"/>
            <w:gridSpan w:val="2"/>
          </w:tcPr>
          <w:p w:rsidR="00FD4751" w:rsidRDefault="00FD4751" w:rsidP="006E3593">
            <w:pPr>
              <w:jc w:val="center"/>
            </w:pPr>
            <w:r>
              <w:t>25 &amp; 13 &amp; 13</w:t>
            </w:r>
          </w:p>
        </w:tc>
        <w:tc>
          <w:tcPr>
            <w:tcW w:w="1559" w:type="dxa"/>
          </w:tcPr>
          <w:p w:rsidR="00FD4751" w:rsidRDefault="00FD4751" w:rsidP="006E3593">
            <w:pPr>
              <w:jc w:val="center"/>
              <w:rPr>
                <w:b/>
              </w:rPr>
            </w:pPr>
            <w:r>
              <w:rPr>
                <w:b/>
              </w:rPr>
              <w:t>88</w:t>
            </w:r>
          </w:p>
        </w:tc>
        <w:tc>
          <w:tcPr>
            <w:tcW w:w="1700" w:type="dxa"/>
          </w:tcPr>
          <w:p w:rsidR="00FD4751" w:rsidRDefault="00FD4751" w:rsidP="006E3593">
            <w:pPr>
              <w:jc w:val="center"/>
              <w:rPr>
                <w:b/>
              </w:rPr>
            </w:pPr>
            <w:r>
              <w:rPr>
                <w:b/>
              </w:rPr>
              <w:t>70 &amp; 35 &amp; 35</w:t>
            </w:r>
          </w:p>
        </w:tc>
      </w:tr>
      <w:tr w:rsidR="00FD4751" w:rsidTr="006E3593">
        <w:trPr>
          <w:jc w:val="center"/>
        </w:trPr>
        <w:tc>
          <w:tcPr>
            <w:tcW w:w="1526" w:type="dxa"/>
          </w:tcPr>
          <w:p w:rsidR="00FD4751" w:rsidRDefault="00FD4751" w:rsidP="006E3593">
            <w:pPr>
              <w:jc w:val="center"/>
              <w:rPr>
                <w:b/>
              </w:rPr>
            </w:pPr>
            <w:r>
              <w:rPr>
                <w:b/>
              </w:rPr>
              <w:t>44</w:t>
            </w:r>
          </w:p>
        </w:tc>
        <w:tc>
          <w:tcPr>
            <w:tcW w:w="1701" w:type="dxa"/>
            <w:gridSpan w:val="2"/>
          </w:tcPr>
          <w:p w:rsidR="00FD4751" w:rsidRDefault="00FD4751" w:rsidP="006E3593">
            <w:pPr>
              <w:jc w:val="center"/>
              <w:rPr>
                <w:b/>
              </w:rPr>
            </w:pPr>
            <w:r>
              <w:rPr>
                <w:b/>
              </w:rPr>
              <w:t>26 &amp; 13 &amp; 13</w:t>
            </w:r>
          </w:p>
        </w:tc>
        <w:tc>
          <w:tcPr>
            <w:tcW w:w="1559" w:type="dxa"/>
          </w:tcPr>
          <w:p w:rsidR="00FD4751" w:rsidRDefault="00FD4751" w:rsidP="006E3593">
            <w:pPr>
              <w:jc w:val="center"/>
            </w:pPr>
            <w:r>
              <w:t>89</w:t>
            </w:r>
          </w:p>
        </w:tc>
        <w:tc>
          <w:tcPr>
            <w:tcW w:w="1700" w:type="dxa"/>
          </w:tcPr>
          <w:p w:rsidR="00FD4751" w:rsidRDefault="00FD4751" w:rsidP="006E3593">
            <w:pPr>
              <w:jc w:val="center"/>
            </w:pPr>
            <w:r>
              <w:t>73 &amp; 37 &amp; 37</w:t>
            </w:r>
          </w:p>
        </w:tc>
      </w:tr>
      <w:tr w:rsidR="00FD4751" w:rsidTr="006E3593">
        <w:trPr>
          <w:jc w:val="center"/>
        </w:trPr>
        <w:tc>
          <w:tcPr>
            <w:tcW w:w="1526" w:type="dxa"/>
          </w:tcPr>
          <w:p w:rsidR="00FD4751" w:rsidRDefault="00FD4751" w:rsidP="006E3593">
            <w:pPr>
              <w:jc w:val="center"/>
            </w:pPr>
            <w:r>
              <w:t>45</w:t>
            </w:r>
          </w:p>
        </w:tc>
        <w:tc>
          <w:tcPr>
            <w:tcW w:w="1701" w:type="dxa"/>
            <w:gridSpan w:val="2"/>
          </w:tcPr>
          <w:p w:rsidR="00FD4751" w:rsidRDefault="00FD4751" w:rsidP="006E3593">
            <w:pPr>
              <w:jc w:val="center"/>
            </w:pPr>
            <w:r>
              <w:t>27 &amp; 14 &amp; 13</w:t>
            </w:r>
          </w:p>
        </w:tc>
        <w:tc>
          <w:tcPr>
            <w:tcW w:w="1559" w:type="dxa"/>
          </w:tcPr>
          <w:p w:rsidR="00FD4751" w:rsidRDefault="00FD4751" w:rsidP="006E3593">
            <w:pPr>
              <w:jc w:val="center"/>
              <w:rPr>
                <w:b/>
              </w:rPr>
            </w:pPr>
            <w:r>
              <w:rPr>
                <w:b/>
              </w:rPr>
              <w:t>90</w:t>
            </w:r>
          </w:p>
        </w:tc>
        <w:tc>
          <w:tcPr>
            <w:tcW w:w="1700" w:type="dxa"/>
          </w:tcPr>
          <w:p w:rsidR="00FD4751" w:rsidRDefault="00FD4751" w:rsidP="006E3593">
            <w:pPr>
              <w:jc w:val="center"/>
              <w:rPr>
                <w:b/>
              </w:rPr>
            </w:pPr>
            <w:r>
              <w:rPr>
                <w:b/>
              </w:rPr>
              <w:t>74 &amp; 37 &amp; 37</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13"/>
        <w:gridCol w:w="1555"/>
        <w:gridCol w:w="254"/>
        <w:gridCol w:w="1447"/>
        <w:gridCol w:w="1783"/>
        <w:gridCol w:w="1760"/>
        <w:gridCol w:w="62"/>
      </w:tblGrid>
      <w:tr w:rsidR="00FD4751" w:rsidTr="006E3593">
        <w:trPr>
          <w:gridBefore w:val="1"/>
          <w:wBefore w:w="113" w:type="dxa"/>
          <w:jc w:val="center"/>
        </w:trPr>
        <w:tc>
          <w:tcPr>
            <w:tcW w:w="1809" w:type="dxa"/>
            <w:gridSpan w:val="2"/>
            <w:tcBorders>
              <w:bottom w:val="nil"/>
              <w:right w:val="nil"/>
            </w:tcBorders>
          </w:tcPr>
          <w:p w:rsidR="00FD4751" w:rsidRDefault="00FD4751" w:rsidP="006E3593">
            <w:pPr>
              <w:pStyle w:val="FigureHeading"/>
            </w:pPr>
            <w:r>
              <w:t>Table 20.11</w:t>
            </w:r>
          </w:p>
        </w:tc>
        <w:tc>
          <w:tcPr>
            <w:tcW w:w="5052" w:type="dxa"/>
            <w:gridSpan w:val="4"/>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73050" cy="354965"/>
                  <wp:effectExtent l="0" t="0" r="0" b="0"/>
                  <wp:docPr id="150" name="Picture 150"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rPr>
          <w:gridBefore w:val="1"/>
          <w:wBefore w:w="113" w:type="dxa"/>
          <w:jc w:val="center"/>
        </w:trPr>
        <w:tc>
          <w:tcPr>
            <w:tcW w:w="6861" w:type="dxa"/>
            <w:gridSpan w:val="6"/>
            <w:tcBorders>
              <w:top w:val="nil"/>
            </w:tcBorders>
          </w:tcPr>
          <w:p w:rsidR="00FD4751" w:rsidRDefault="00FD4751" w:rsidP="006E3593">
            <w:pPr>
              <w:spacing w:before="120"/>
              <w:jc w:val="center"/>
              <w:rPr>
                <w:b/>
                <w:sz w:val="24"/>
              </w:rPr>
            </w:pPr>
            <w:r>
              <w:rPr>
                <w:b/>
                <w:color w:val="000000"/>
                <w:sz w:val="24"/>
              </w:rPr>
              <w:t>APPORTIONMENT</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Impairment Rating</w:t>
            </w:r>
          </w:p>
        </w:tc>
        <w:tc>
          <w:tcPr>
            <w:tcW w:w="1701" w:type="dxa"/>
            <w:gridSpan w:val="2"/>
          </w:tcPr>
          <w:p w:rsidR="00FD4751" w:rsidRDefault="00FD4751" w:rsidP="006E3593">
            <w:pPr>
              <w:jc w:val="center"/>
              <w:rPr>
                <w:b/>
              </w:rPr>
            </w:pPr>
            <w:r>
              <w:rPr>
                <w:b/>
              </w:rPr>
              <w:t>Apportioned in Ratio 2:2:1</w:t>
            </w:r>
          </w:p>
        </w:tc>
        <w:tc>
          <w:tcPr>
            <w:tcW w:w="1783" w:type="dxa"/>
          </w:tcPr>
          <w:p w:rsidR="00FD4751" w:rsidRDefault="00FD4751" w:rsidP="006E3593">
            <w:pPr>
              <w:jc w:val="center"/>
              <w:rPr>
                <w:b/>
              </w:rPr>
            </w:pPr>
            <w:r>
              <w:rPr>
                <w:b/>
              </w:rPr>
              <w:t>Impairment Rating</w:t>
            </w:r>
          </w:p>
        </w:tc>
        <w:tc>
          <w:tcPr>
            <w:tcW w:w="1760" w:type="dxa"/>
          </w:tcPr>
          <w:p w:rsidR="00FD4751" w:rsidRDefault="00FD4751" w:rsidP="006E3593">
            <w:pPr>
              <w:jc w:val="center"/>
              <w:rPr>
                <w:b/>
              </w:rPr>
            </w:pPr>
            <w:r>
              <w:rPr>
                <w:b/>
              </w:rPr>
              <w:t>Apportioned in Ratio 2:2:1</w:t>
            </w:r>
          </w:p>
        </w:tc>
      </w:tr>
      <w:tr w:rsidR="00FD4751" w:rsidTr="006E3593">
        <w:trPr>
          <w:gridAfter w:val="1"/>
          <w:wAfter w:w="62" w:type="dxa"/>
          <w:jc w:val="center"/>
        </w:trPr>
        <w:tc>
          <w:tcPr>
            <w:tcW w:w="1668" w:type="dxa"/>
            <w:gridSpan w:val="2"/>
          </w:tcPr>
          <w:p w:rsidR="00FD4751" w:rsidRDefault="00FD4751" w:rsidP="006E3593">
            <w:pPr>
              <w:jc w:val="center"/>
            </w:pPr>
            <w:r>
              <w:t>1</w:t>
            </w:r>
          </w:p>
        </w:tc>
        <w:tc>
          <w:tcPr>
            <w:tcW w:w="1701" w:type="dxa"/>
            <w:gridSpan w:val="2"/>
          </w:tcPr>
          <w:p w:rsidR="00FD4751" w:rsidRDefault="00FD4751" w:rsidP="006E3593">
            <w:pPr>
              <w:jc w:val="center"/>
            </w:pPr>
            <w:r>
              <w:t>1 &amp; 0 &amp; 0</w:t>
            </w:r>
          </w:p>
        </w:tc>
        <w:tc>
          <w:tcPr>
            <w:tcW w:w="1783" w:type="dxa"/>
          </w:tcPr>
          <w:p w:rsidR="00FD4751" w:rsidRDefault="00FD4751" w:rsidP="006E3593">
            <w:pPr>
              <w:jc w:val="center"/>
              <w:rPr>
                <w:b/>
              </w:rPr>
            </w:pPr>
            <w:r>
              <w:rPr>
                <w:b/>
              </w:rPr>
              <w:t>46</w:t>
            </w:r>
          </w:p>
        </w:tc>
        <w:tc>
          <w:tcPr>
            <w:tcW w:w="1760" w:type="dxa"/>
          </w:tcPr>
          <w:p w:rsidR="00FD4751" w:rsidRDefault="00FD4751" w:rsidP="006E3593">
            <w:pPr>
              <w:jc w:val="center"/>
              <w:rPr>
                <w:b/>
              </w:rPr>
            </w:pPr>
            <w:r>
              <w:rPr>
                <w:b/>
              </w:rPr>
              <w:t>22 &amp; 22 &amp; 11</w:t>
            </w:r>
          </w:p>
        </w:tc>
      </w:tr>
      <w:tr w:rsidR="00FD4751" w:rsidTr="006E3593">
        <w:trPr>
          <w:gridAfter w:val="1"/>
          <w:wAfter w:w="62" w:type="dxa"/>
          <w:jc w:val="center"/>
        </w:trPr>
        <w:tc>
          <w:tcPr>
            <w:tcW w:w="1668" w:type="dxa"/>
            <w:gridSpan w:val="2"/>
          </w:tcPr>
          <w:p w:rsidR="00FD4751" w:rsidRDefault="00FD4751" w:rsidP="006E3593">
            <w:pPr>
              <w:jc w:val="center"/>
            </w:pPr>
            <w:r>
              <w:t>2</w:t>
            </w:r>
          </w:p>
        </w:tc>
        <w:tc>
          <w:tcPr>
            <w:tcW w:w="1701" w:type="dxa"/>
            <w:gridSpan w:val="2"/>
          </w:tcPr>
          <w:p w:rsidR="00FD4751" w:rsidRDefault="00FD4751" w:rsidP="006E3593">
            <w:pPr>
              <w:jc w:val="center"/>
            </w:pPr>
            <w:r>
              <w:t>1 &amp; 1 &amp; 0</w:t>
            </w:r>
          </w:p>
        </w:tc>
        <w:tc>
          <w:tcPr>
            <w:tcW w:w="1783" w:type="dxa"/>
          </w:tcPr>
          <w:p w:rsidR="00FD4751" w:rsidRDefault="00FD4751" w:rsidP="006E3593">
            <w:pPr>
              <w:jc w:val="center"/>
            </w:pPr>
            <w:r>
              <w:t>47</w:t>
            </w:r>
          </w:p>
        </w:tc>
        <w:tc>
          <w:tcPr>
            <w:tcW w:w="1760" w:type="dxa"/>
          </w:tcPr>
          <w:p w:rsidR="00FD4751" w:rsidRDefault="00FD4751" w:rsidP="006E3593">
            <w:pPr>
              <w:jc w:val="center"/>
            </w:pPr>
            <w:r>
              <w:t>23 &amp; 22 &amp; 11</w:t>
            </w:r>
          </w:p>
        </w:tc>
      </w:tr>
      <w:tr w:rsidR="00FD4751" w:rsidTr="006E3593">
        <w:trPr>
          <w:gridAfter w:val="1"/>
          <w:wAfter w:w="62" w:type="dxa"/>
          <w:jc w:val="center"/>
        </w:trPr>
        <w:tc>
          <w:tcPr>
            <w:tcW w:w="1668" w:type="dxa"/>
            <w:gridSpan w:val="2"/>
          </w:tcPr>
          <w:p w:rsidR="00FD4751" w:rsidRDefault="00FD4751" w:rsidP="006E3593">
            <w:pPr>
              <w:jc w:val="center"/>
            </w:pPr>
            <w:r>
              <w:t>3</w:t>
            </w:r>
          </w:p>
        </w:tc>
        <w:tc>
          <w:tcPr>
            <w:tcW w:w="1701" w:type="dxa"/>
            <w:gridSpan w:val="2"/>
          </w:tcPr>
          <w:p w:rsidR="00FD4751" w:rsidRDefault="00FD4751" w:rsidP="006E3593">
            <w:pPr>
              <w:jc w:val="center"/>
            </w:pPr>
            <w:r>
              <w:t>1 &amp; 1 &amp; 1</w:t>
            </w:r>
          </w:p>
        </w:tc>
        <w:tc>
          <w:tcPr>
            <w:tcW w:w="1783" w:type="dxa"/>
          </w:tcPr>
          <w:p w:rsidR="00FD4751" w:rsidRDefault="00FD4751" w:rsidP="006E3593">
            <w:pPr>
              <w:jc w:val="center"/>
            </w:pPr>
            <w:r>
              <w:t>48</w:t>
            </w:r>
          </w:p>
        </w:tc>
        <w:tc>
          <w:tcPr>
            <w:tcW w:w="1760" w:type="dxa"/>
          </w:tcPr>
          <w:p w:rsidR="00FD4751" w:rsidRDefault="00FD4751" w:rsidP="006E3593">
            <w:pPr>
              <w:jc w:val="center"/>
            </w:pPr>
            <w:r>
              <w:t>24 &amp; 23 &amp; 12</w:t>
            </w:r>
          </w:p>
        </w:tc>
      </w:tr>
      <w:tr w:rsidR="00FD4751" w:rsidTr="006E3593">
        <w:trPr>
          <w:gridAfter w:val="1"/>
          <w:wAfter w:w="62" w:type="dxa"/>
          <w:jc w:val="center"/>
        </w:trPr>
        <w:tc>
          <w:tcPr>
            <w:tcW w:w="1668" w:type="dxa"/>
            <w:gridSpan w:val="2"/>
          </w:tcPr>
          <w:p w:rsidR="00FD4751" w:rsidRDefault="00FD4751" w:rsidP="006E3593">
            <w:pPr>
              <w:jc w:val="center"/>
            </w:pPr>
            <w:r>
              <w:t>4</w:t>
            </w:r>
          </w:p>
        </w:tc>
        <w:tc>
          <w:tcPr>
            <w:tcW w:w="1701" w:type="dxa"/>
            <w:gridSpan w:val="2"/>
          </w:tcPr>
          <w:p w:rsidR="00FD4751" w:rsidRDefault="00FD4751" w:rsidP="006E3593">
            <w:pPr>
              <w:jc w:val="center"/>
            </w:pPr>
            <w:r>
              <w:t>2 &amp; 1 &amp; 1</w:t>
            </w:r>
          </w:p>
        </w:tc>
        <w:tc>
          <w:tcPr>
            <w:tcW w:w="1783" w:type="dxa"/>
          </w:tcPr>
          <w:p w:rsidR="00FD4751" w:rsidRDefault="00FD4751" w:rsidP="006E3593">
            <w:pPr>
              <w:jc w:val="center"/>
              <w:rPr>
                <w:b/>
              </w:rPr>
            </w:pPr>
            <w:r>
              <w:rPr>
                <w:b/>
              </w:rPr>
              <w:t>49</w:t>
            </w:r>
          </w:p>
        </w:tc>
        <w:tc>
          <w:tcPr>
            <w:tcW w:w="1760" w:type="dxa"/>
          </w:tcPr>
          <w:p w:rsidR="00FD4751" w:rsidRDefault="00FD4751" w:rsidP="006E3593">
            <w:pPr>
              <w:jc w:val="center"/>
              <w:rPr>
                <w:b/>
              </w:rPr>
            </w:pPr>
            <w:r>
              <w:rPr>
                <w:b/>
              </w:rPr>
              <w:t>24 &amp; 24 &amp; 12</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5</w:t>
            </w:r>
          </w:p>
        </w:tc>
        <w:tc>
          <w:tcPr>
            <w:tcW w:w="1701" w:type="dxa"/>
            <w:gridSpan w:val="2"/>
          </w:tcPr>
          <w:p w:rsidR="00FD4751" w:rsidRDefault="00FD4751" w:rsidP="006E3593">
            <w:pPr>
              <w:jc w:val="center"/>
              <w:rPr>
                <w:b/>
              </w:rPr>
            </w:pPr>
            <w:r>
              <w:rPr>
                <w:b/>
              </w:rPr>
              <w:t>2 &amp; 2 &amp; 1</w:t>
            </w:r>
          </w:p>
        </w:tc>
        <w:tc>
          <w:tcPr>
            <w:tcW w:w="1783" w:type="dxa"/>
          </w:tcPr>
          <w:p w:rsidR="00FD4751" w:rsidRDefault="00FD4751" w:rsidP="006E3593">
            <w:pPr>
              <w:jc w:val="center"/>
            </w:pPr>
            <w:r>
              <w:t>50</w:t>
            </w:r>
          </w:p>
        </w:tc>
        <w:tc>
          <w:tcPr>
            <w:tcW w:w="1760" w:type="dxa"/>
          </w:tcPr>
          <w:p w:rsidR="00FD4751" w:rsidRDefault="00FD4751" w:rsidP="006E3593">
            <w:pPr>
              <w:jc w:val="center"/>
            </w:pPr>
            <w:r>
              <w:t>25 &amp; 24 &amp; 12</w:t>
            </w:r>
          </w:p>
        </w:tc>
      </w:tr>
      <w:tr w:rsidR="00FD4751" w:rsidTr="006E3593">
        <w:trPr>
          <w:gridAfter w:val="1"/>
          <w:wAfter w:w="62" w:type="dxa"/>
          <w:jc w:val="center"/>
        </w:trPr>
        <w:tc>
          <w:tcPr>
            <w:tcW w:w="1668" w:type="dxa"/>
            <w:gridSpan w:val="2"/>
          </w:tcPr>
          <w:p w:rsidR="00FD4751" w:rsidRDefault="00FD4751" w:rsidP="006E3593">
            <w:pPr>
              <w:jc w:val="center"/>
            </w:pPr>
            <w:r>
              <w:t>6</w:t>
            </w:r>
          </w:p>
        </w:tc>
        <w:tc>
          <w:tcPr>
            <w:tcW w:w="1701" w:type="dxa"/>
            <w:gridSpan w:val="2"/>
          </w:tcPr>
          <w:p w:rsidR="00FD4751" w:rsidRDefault="00FD4751" w:rsidP="006E3593">
            <w:pPr>
              <w:jc w:val="center"/>
            </w:pPr>
            <w:r>
              <w:t>3 &amp; 2 &amp; 1</w:t>
            </w:r>
          </w:p>
        </w:tc>
        <w:tc>
          <w:tcPr>
            <w:tcW w:w="1783" w:type="dxa"/>
          </w:tcPr>
          <w:p w:rsidR="00FD4751" w:rsidRDefault="00FD4751" w:rsidP="006E3593">
            <w:pPr>
              <w:jc w:val="center"/>
            </w:pPr>
            <w:r>
              <w:t>51</w:t>
            </w:r>
          </w:p>
        </w:tc>
        <w:tc>
          <w:tcPr>
            <w:tcW w:w="1760" w:type="dxa"/>
          </w:tcPr>
          <w:p w:rsidR="00FD4751" w:rsidRDefault="00FD4751" w:rsidP="006E3593">
            <w:pPr>
              <w:jc w:val="center"/>
            </w:pPr>
            <w:r>
              <w:t>25 &amp; 25 &amp; 13</w:t>
            </w:r>
          </w:p>
        </w:tc>
      </w:tr>
      <w:tr w:rsidR="00FD4751" w:rsidTr="006E3593">
        <w:trPr>
          <w:gridAfter w:val="1"/>
          <w:wAfter w:w="62" w:type="dxa"/>
          <w:jc w:val="center"/>
        </w:trPr>
        <w:tc>
          <w:tcPr>
            <w:tcW w:w="1668" w:type="dxa"/>
            <w:gridSpan w:val="2"/>
          </w:tcPr>
          <w:p w:rsidR="00FD4751" w:rsidRDefault="00FD4751" w:rsidP="006E3593">
            <w:pPr>
              <w:jc w:val="center"/>
            </w:pPr>
            <w:r>
              <w:t>7</w:t>
            </w:r>
          </w:p>
        </w:tc>
        <w:tc>
          <w:tcPr>
            <w:tcW w:w="1701" w:type="dxa"/>
            <w:gridSpan w:val="2"/>
          </w:tcPr>
          <w:p w:rsidR="00FD4751" w:rsidRDefault="00FD4751" w:rsidP="006E3593">
            <w:pPr>
              <w:jc w:val="center"/>
            </w:pPr>
            <w:r>
              <w:t>3 &amp; 3 &amp; 1</w:t>
            </w:r>
          </w:p>
        </w:tc>
        <w:tc>
          <w:tcPr>
            <w:tcW w:w="1783" w:type="dxa"/>
          </w:tcPr>
          <w:p w:rsidR="00FD4751" w:rsidRDefault="00FD4751" w:rsidP="006E3593">
            <w:pPr>
              <w:jc w:val="center"/>
              <w:rPr>
                <w:b/>
              </w:rPr>
            </w:pPr>
            <w:r>
              <w:rPr>
                <w:b/>
              </w:rPr>
              <w:t>52</w:t>
            </w:r>
          </w:p>
        </w:tc>
        <w:tc>
          <w:tcPr>
            <w:tcW w:w="1760" w:type="dxa"/>
          </w:tcPr>
          <w:p w:rsidR="00FD4751" w:rsidRDefault="00FD4751" w:rsidP="006E3593">
            <w:pPr>
              <w:jc w:val="center"/>
              <w:rPr>
                <w:b/>
              </w:rPr>
            </w:pPr>
            <w:r>
              <w:rPr>
                <w:b/>
              </w:rPr>
              <w:t>26 &amp; 26 &amp; 13</w:t>
            </w:r>
          </w:p>
        </w:tc>
      </w:tr>
      <w:tr w:rsidR="00FD4751" w:rsidTr="006E3593">
        <w:trPr>
          <w:gridAfter w:val="1"/>
          <w:wAfter w:w="62" w:type="dxa"/>
          <w:jc w:val="center"/>
        </w:trPr>
        <w:tc>
          <w:tcPr>
            <w:tcW w:w="1668" w:type="dxa"/>
            <w:gridSpan w:val="2"/>
          </w:tcPr>
          <w:p w:rsidR="00FD4751" w:rsidRDefault="00FD4751" w:rsidP="006E3593">
            <w:pPr>
              <w:jc w:val="center"/>
            </w:pPr>
            <w:r>
              <w:t>8</w:t>
            </w:r>
          </w:p>
        </w:tc>
        <w:tc>
          <w:tcPr>
            <w:tcW w:w="1701" w:type="dxa"/>
            <w:gridSpan w:val="2"/>
          </w:tcPr>
          <w:p w:rsidR="00FD4751" w:rsidRDefault="00FD4751" w:rsidP="006E3593">
            <w:pPr>
              <w:jc w:val="center"/>
            </w:pPr>
            <w:r>
              <w:t>3 &amp; 3 &amp; 2</w:t>
            </w:r>
          </w:p>
        </w:tc>
        <w:tc>
          <w:tcPr>
            <w:tcW w:w="1783" w:type="dxa"/>
          </w:tcPr>
          <w:p w:rsidR="00FD4751" w:rsidRDefault="00FD4751" w:rsidP="006E3593">
            <w:pPr>
              <w:jc w:val="center"/>
            </w:pPr>
            <w:r>
              <w:t>53</w:t>
            </w:r>
          </w:p>
        </w:tc>
        <w:tc>
          <w:tcPr>
            <w:tcW w:w="1760" w:type="dxa"/>
          </w:tcPr>
          <w:p w:rsidR="00FD4751" w:rsidRDefault="00FD4751" w:rsidP="006E3593">
            <w:pPr>
              <w:jc w:val="center"/>
            </w:pPr>
            <w:r>
              <w:t>27 &amp; 26 &amp; 13</w:t>
            </w:r>
          </w:p>
        </w:tc>
      </w:tr>
      <w:tr w:rsidR="00FD4751" w:rsidTr="006E3593">
        <w:trPr>
          <w:gridAfter w:val="1"/>
          <w:wAfter w:w="62" w:type="dxa"/>
          <w:jc w:val="center"/>
        </w:trPr>
        <w:tc>
          <w:tcPr>
            <w:tcW w:w="1668" w:type="dxa"/>
            <w:gridSpan w:val="2"/>
          </w:tcPr>
          <w:p w:rsidR="00FD4751" w:rsidRDefault="00FD4751" w:rsidP="006E3593">
            <w:pPr>
              <w:jc w:val="center"/>
            </w:pPr>
            <w:r>
              <w:t>9</w:t>
            </w:r>
          </w:p>
        </w:tc>
        <w:tc>
          <w:tcPr>
            <w:tcW w:w="1701" w:type="dxa"/>
            <w:gridSpan w:val="2"/>
          </w:tcPr>
          <w:p w:rsidR="00FD4751" w:rsidRDefault="00FD4751" w:rsidP="006E3593">
            <w:pPr>
              <w:jc w:val="center"/>
            </w:pPr>
            <w:r>
              <w:t>4 &amp; 3 &amp; 2</w:t>
            </w:r>
          </w:p>
        </w:tc>
        <w:tc>
          <w:tcPr>
            <w:tcW w:w="1783" w:type="dxa"/>
          </w:tcPr>
          <w:p w:rsidR="00FD4751" w:rsidRDefault="00FD4751" w:rsidP="006E3593">
            <w:pPr>
              <w:jc w:val="center"/>
            </w:pPr>
            <w:r>
              <w:t>54</w:t>
            </w:r>
          </w:p>
        </w:tc>
        <w:tc>
          <w:tcPr>
            <w:tcW w:w="1760" w:type="dxa"/>
          </w:tcPr>
          <w:p w:rsidR="00FD4751" w:rsidRDefault="00FD4751" w:rsidP="006E3593">
            <w:pPr>
              <w:jc w:val="center"/>
            </w:pPr>
            <w:r>
              <w:t>28 &amp; 27 &amp; 14</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10</w:t>
            </w:r>
          </w:p>
        </w:tc>
        <w:tc>
          <w:tcPr>
            <w:tcW w:w="1701" w:type="dxa"/>
            <w:gridSpan w:val="2"/>
          </w:tcPr>
          <w:p w:rsidR="00FD4751" w:rsidRDefault="00FD4751" w:rsidP="006E3593">
            <w:pPr>
              <w:jc w:val="center"/>
              <w:rPr>
                <w:b/>
              </w:rPr>
            </w:pPr>
            <w:r>
              <w:rPr>
                <w:b/>
              </w:rPr>
              <w:t>4 &amp; 4 &amp; 2</w:t>
            </w:r>
          </w:p>
        </w:tc>
        <w:tc>
          <w:tcPr>
            <w:tcW w:w="1783" w:type="dxa"/>
          </w:tcPr>
          <w:p w:rsidR="00FD4751" w:rsidRDefault="00FD4751" w:rsidP="006E3593">
            <w:pPr>
              <w:jc w:val="center"/>
              <w:rPr>
                <w:b/>
              </w:rPr>
            </w:pPr>
            <w:r>
              <w:rPr>
                <w:b/>
              </w:rPr>
              <w:t>55</w:t>
            </w:r>
          </w:p>
        </w:tc>
        <w:tc>
          <w:tcPr>
            <w:tcW w:w="1760" w:type="dxa"/>
          </w:tcPr>
          <w:p w:rsidR="00FD4751" w:rsidRDefault="00FD4751" w:rsidP="006E3593">
            <w:pPr>
              <w:jc w:val="center"/>
              <w:rPr>
                <w:b/>
              </w:rPr>
            </w:pPr>
            <w:r>
              <w:rPr>
                <w:b/>
              </w:rPr>
              <w:t>28 &amp; 28 &amp; 14</w:t>
            </w:r>
          </w:p>
        </w:tc>
      </w:tr>
      <w:tr w:rsidR="00FD4751" w:rsidTr="006E3593">
        <w:trPr>
          <w:gridAfter w:val="1"/>
          <w:wAfter w:w="62" w:type="dxa"/>
          <w:jc w:val="center"/>
        </w:trPr>
        <w:tc>
          <w:tcPr>
            <w:tcW w:w="1668" w:type="dxa"/>
            <w:gridSpan w:val="2"/>
          </w:tcPr>
          <w:p w:rsidR="00FD4751" w:rsidRDefault="00FD4751" w:rsidP="006E3593">
            <w:pPr>
              <w:jc w:val="center"/>
            </w:pPr>
            <w:r>
              <w:t>11</w:t>
            </w:r>
          </w:p>
        </w:tc>
        <w:tc>
          <w:tcPr>
            <w:tcW w:w="1701" w:type="dxa"/>
            <w:gridSpan w:val="2"/>
          </w:tcPr>
          <w:p w:rsidR="00FD4751" w:rsidRDefault="00FD4751" w:rsidP="006E3593">
            <w:pPr>
              <w:jc w:val="center"/>
            </w:pPr>
            <w:r>
              <w:t>5 &amp; 4 &amp; 2</w:t>
            </w:r>
          </w:p>
        </w:tc>
        <w:tc>
          <w:tcPr>
            <w:tcW w:w="1783" w:type="dxa"/>
          </w:tcPr>
          <w:p w:rsidR="00FD4751" w:rsidRDefault="00FD4751" w:rsidP="006E3593">
            <w:pPr>
              <w:jc w:val="center"/>
            </w:pPr>
            <w:r>
              <w:t>56</w:t>
            </w:r>
          </w:p>
        </w:tc>
        <w:tc>
          <w:tcPr>
            <w:tcW w:w="1760" w:type="dxa"/>
          </w:tcPr>
          <w:p w:rsidR="00FD4751" w:rsidRDefault="00FD4751" w:rsidP="006E3593">
            <w:pPr>
              <w:jc w:val="center"/>
            </w:pPr>
            <w:r>
              <w:t>29 &amp; 28 &amp; 14</w:t>
            </w:r>
          </w:p>
        </w:tc>
      </w:tr>
      <w:tr w:rsidR="00FD4751" w:rsidTr="006E3593">
        <w:trPr>
          <w:gridAfter w:val="1"/>
          <w:wAfter w:w="62" w:type="dxa"/>
          <w:jc w:val="center"/>
        </w:trPr>
        <w:tc>
          <w:tcPr>
            <w:tcW w:w="1668" w:type="dxa"/>
            <w:gridSpan w:val="2"/>
          </w:tcPr>
          <w:p w:rsidR="00FD4751" w:rsidRDefault="00FD4751" w:rsidP="006E3593">
            <w:pPr>
              <w:jc w:val="center"/>
            </w:pPr>
            <w:r>
              <w:t>12</w:t>
            </w:r>
          </w:p>
        </w:tc>
        <w:tc>
          <w:tcPr>
            <w:tcW w:w="1701" w:type="dxa"/>
            <w:gridSpan w:val="2"/>
          </w:tcPr>
          <w:p w:rsidR="00FD4751" w:rsidRDefault="00FD4751" w:rsidP="006E3593">
            <w:pPr>
              <w:jc w:val="center"/>
            </w:pPr>
            <w:r>
              <w:t>5 &amp; 5 &amp; 2</w:t>
            </w:r>
          </w:p>
        </w:tc>
        <w:tc>
          <w:tcPr>
            <w:tcW w:w="1783" w:type="dxa"/>
          </w:tcPr>
          <w:p w:rsidR="00FD4751" w:rsidRDefault="00FD4751" w:rsidP="006E3593">
            <w:pPr>
              <w:jc w:val="center"/>
            </w:pPr>
            <w:r>
              <w:t>57</w:t>
            </w:r>
          </w:p>
        </w:tc>
        <w:tc>
          <w:tcPr>
            <w:tcW w:w="1760" w:type="dxa"/>
          </w:tcPr>
          <w:p w:rsidR="00FD4751" w:rsidRDefault="00FD4751" w:rsidP="006E3593">
            <w:pPr>
              <w:jc w:val="center"/>
            </w:pPr>
            <w:r>
              <w:t>29 &amp; 29 &amp; 14</w:t>
            </w:r>
          </w:p>
        </w:tc>
      </w:tr>
      <w:tr w:rsidR="00FD4751" w:rsidTr="006E3593">
        <w:trPr>
          <w:gridAfter w:val="1"/>
          <w:wAfter w:w="62" w:type="dxa"/>
          <w:jc w:val="center"/>
        </w:trPr>
        <w:tc>
          <w:tcPr>
            <w:tcW w:w="1668" w:type="dxa"/>
            <w:gridSpan w:val="2"/>
          </w:tcPr>
          <w:p w:rsidR="00FD4751" w:rsidRDefault="00FD4751" w:rsidP="006E3593">
            <w:pPr>
              <w:jc w:val="center"/>
            </w:pPr>
            <w:r>
              <w:t>13</w:t>
            </w:r>
          </w:p>
        </w:tc>
        <w:tc>
          <w:tcPr>
            <w:tcW w:w="1701" w:type="dxa"/>
            <w:gridSpan w:val="2"/>
          </w:tcPr>
          <w:p w:rsidR="00FD4751" w:rsidRDefault="00FD4751" w:rsidP="006E3593">
            <w:pPr>
              <w:jc w:val="center"/>
            </w:pPr>
            <w:r>
              <w:t>5 &amp; 5 &amp; 3</w:t>
            </w:r>
          </w:p>
        </w:tc>
        <w:tc>
          <w:tcPr>
            <w:tcW w:w="1783" w:type="dxa"/>
          </w:tcPr>
          <w:p w:rsidR="00FD4751" w:rsidRDefault="00FD4751" w:rsidP="006E3593">
            <w:pPr>
              <w:jc w:val="center"/>
              <w:rPr>
                <w:b/>
              </w:rPr>
            </w:pPr>
            <w:r>
              <w:rPr>
                <w:b/>
              </w:rPr>
              <w:t>58</w:t>
            </w:r>
          </w:p>
        </w:tc>
        <w:tc>
          <w:tcPr>
            <w:tcW w:w="1760" w:type="dxa"/>
          </w:tcPr>
          <w:p w:rsidR="00FD4751" w:rsidRDefault="00FD4751" w:rsidP="006E3593">
            <w:pPr>
              <w:jc w:val="center"/>
              <w:rPr>
                <w:b/>
              </w:rPr>
            </w:pPr>
            <w:r>
              <w:rPr>
                <w:b/>
              </w:rPr>
              <w:t>30 &amp; 30 &amp; 15</w:t>
            </w:r>
          </w:p>
        </w:tc>
      </w:tr>
      <w:tr w:rsidR="00FD4751" w:rsidTr="006E3593">
        <w:trPr>
          <w:gridAfter w:val="1"/>
          <w:wAfter w:w="62" w:type="dxa"/>
          <w:jc w:val="center"/>
        </w:trPr>
        <w:tc>
          <w:tcPr>
            <w:tcW w:w="1668" w:type="dxa"/>
            <w:gridSpan w:val="2"/>
          </w:tcPr>
          <w:p w:rsidR="00FD4751" w:rsidRDefault="00FD4751" w:rsidP="006E3593">
            <w:pPr>
              <w:jc w:val="center"/>
            </w:pPr>
            <w:r>
              <w:t>14</w:t>
            </w:r>
          </w:p>
        </w:tc>
        <w:tc>
          <w:tcPr>
            <w:tcW w:w="1701" w:type="dxa"/>
            <w:gridSpan w:val="2"/>
          </w:tcPr>
          <w:p w:rsidR="00FD4751" w:rsidRDefault="00FD4751" w:rsidP="006E3593">
            <w:pPr>
              <w:jc w:val="center"/>
            </w:pPr>
            <w:r>
              <w:t>6 &amp; 5 &amp; 3</w:t>
            </w:r>
          </w:p>
        </w:tc>
        <w:tc>
          <w:tcPr>
            <w:tcW w:w="1783" w:type="dxa"/>
          </w:tcPr>
          <w:p w:rsidR="00FD4751" w:rsidRDefault="00FD4751" w:rsidP="006E3593">
            <w:pPr>
              <w:jc w:val="center"/>
            </w:pPr>
            <w:r>
              <w:t>59</w:t>
            </w:r>
          </w:p>
        </w:tc>
        <w:tc>
          <w:tcPr>
            <w:tcW w:w="1760" w:type="dxa"/>
          </w:tcPr>
          <w:p w:rsidR="00FD4751" w:rsidRDefault="00FD4751" w:rsidP="006E3593">
            <w:pPr>
              <w:jc w:val="center"/>
            </w:pPr>
            <w:r>
              <w:t>31 &amp; 30 &amp; 15</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15</w:t>
            </w:r>
          </w:p>
        </w:tc>
        <w:tc>
          <w:tcPr>
            <w:tcW w:w="1701" w:type="dxa"/>
            <w:gridSpan w:val="2"/>
          </w:tcPr>
          <w:p w:rsidR="00FD4751" w:rsidRDefault="00FD4751" w:rsidP="006E3593">
            <w:pPr>
              <w:jc w:val="center"/>
              <w:rPr>
                <w:b/>
              </w:rPr>
            </w:pPr>
            <w:r>
              <w:rPr>
                <w:b/>
              </w:rPr>
              <w:t>6 &amp; 6 &amp; 3</w:t>
            </w:r>
          </w:p>
        </w:tc>
        <w:tc>
          <w:tcPr>
            <w:tcW w:w="1783" w:type="dxa"/>
          </w:tcPr>
          <w:p w:rsidR="00FD4751" w:rsidRDefault="00FD4751" w:rsidP="006E3593">
            <w:pPr>
              <w:jc w:val="center"/>
            </w:pPr>
            <w:r>
              <w:t>60</w:t>
            </w:r>
          </w:p>
        </w:tc>
        <w:tc>
          <w:tcPr>
            <w:tcW w:w="1760" w:type="dxa"/>
          </w:tcPr>
          <w:p w:rsidR="00FD4751" w:rsidRDefault="00FD4751" w:rsidP="006E3593">
            <w:pPr>
              <w:jc w:val="center"/>
            </w:pPr>
            <w:r>
              <w:t>31 &amp; 31 &amp; 16</w:t>
            </w:r>
          </w:p>
        </w:tc>
      </w:tr>
      <w:tr w:rsidR="00FD4751" w:rsidTr="006E3593">
        <w:trPr>
          <w:gridAfter w:val="1"/>
          <w:wAfter w:w="62" w:type="dxa"/>
          <w:jc w:val="center"/>
        </w:trPr>
        <w:tc>
          <w:tcPr>
            <w:tcW w:w="1668" w:type="dxa"/>
            <w:gridSpan w:val="2"/>
          </w:tcPr>
          <w:p w:rsidR="00FD4751" w:rsidRDefault="00FD4751" w:rsidP="006E3593">
            <w:pPr>
              <w:jc w:val="center"/>
            </w:pPr>
            <w:r>
              <w:t>16</w:t>
            </w:r>
          </w:p>
        </w:tc>
        <w:tc>
          <w:tcPr>
            <w:tcW w:w="1701" w:type="dxa"/>
            <w:gridSpan w:val="2"/>
          </w:tcPr>
          <w:p w:rsidR="00FD4751" w:rsidRDefault="00FD4751" w:rsidP="006E3593">
            <w:pPr>
              <w:jc w:val="center"/>
            </w:pPr>
            <w:r>
              <w:t>7 &amp; 6 &amp; 3</w:t>
            </w:r>
          </w:p>
        </w:tc>
        <w:tc>
          <w:tcPr>
            <w:tcW w:w="1783" w:type="dxa"/>
          </w:tcPr>
          <w:p w:rsidR="00FD4751" w:rsidRDefault="00FD4751" w:rsidP="006E3593">
            <w:pPr>
              <w:jc w:val="center"/>
              <w:rPr>
                <w:b/>
              </w:rPr>
            </w:pPr>
            <w:r>
              <w:rPr>
                <w:b/>
              </w:rPr>
              <w:t>61</w:t>
            </w:r>
          </w:p>
        </w:tc>
        <w:tc>
          <w:tcPr>
            <w:tcW w:w="1760" w:type="dxa"/>
          </w:tcPr>
          <w:p w:rsidR="00FD4751" w:rsidRDefault="00FD4751" w:rsidP="006E3593">
            <w:pPr>
              <w:jc w:val="center"/>
              <w:rPr>
                <w:b/>
              </w:rPr>
            </w:pPr>
            <w:r>
              <w:rPr>
                <w:b/>
              </w:rPr>
              <w:t>32 &amp; 32 &amp; 16</w:t>
            </w:r>
          </w:p>
        </w:tc>
      </w:tr>
      <w:tr w:rsidR="00FD4751" w:rsidTr="006E3593">
        <w:trPr>
          <w:gridAfter w:val="1"/>
          <w:wAfter w:w="62" w:type="dxa"/>
          <w:jc w:val="center"/>
        </w:trPr>
        <w:tc>
          <w:tcPr>
            <w:tcW w:w="1668" w:type="dxa"/>
            <w:gridSpan w:val="2"/>
          </w:tcPr>
          <w:p w:rsidR="00FD4751" w:rsidRDefault="00FD4751" w:rsidP="006E3593">
            <w:pPr>
              <w:jc w:val="center"/>
            </w:pPr>
            <w:r>
              <w:t>17</w:t>
            </w:r>
          </w:p>
        </w:tc>
        <w:tc>
          <w:tcPr>
            <w:tcW w:w="1701" w:type="dxa"/>
            <w:gridSpan w:val="2"/>
          </w:tcPr>
          <w:p w:rsidR="00FD4751" w:rsidRDefault="00FD4751" w:rsidP="006E3593">
            <w:pPr>
              <w:jc w:val="center"/>
            </w:pPr>
            <w:r>
              <w:t>7 &amp; 7 &amp; 4</w:t>
            </w:r>
          </w:p>
        </w:tc>
        <w:tc>
          <w:tcPr>
            <w:tcW w:w="1783" w:type="dxa"/>
          </w:tcPr>
          <w:p w:rsidR="00FD4751" w:rsidRDefault="00FD4751" w:rsidP="006E3593">
            <w:pPr>
              <w:jc w:val="center"/>
            </w:pPr>
            <w:r>
              <w:t>62</w:t>
            </w:r>
          </w:p>
        </w:tc>
        <w:tc>
          <w:tcPr>
            <w:tcW w:w="1760" w:type="dxa"/>
          </w:tcPr>
          <w:p w:rsidR="00FD4751" w:rsidRDefault="00FD4751" w:rsidP="006E3593">
            <w:pPr>
              <w:jc w:val="center"/>
            </w:pPr>
            <w:r>
              <w:t>33 &amp; 33 &amp; 16</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18</w:t>
            </w:r>
          </w:p>
        </w:tc>
        <w:tc>
          <w:tcPr>
            <w:tcW w:w="1701" w:type="dxa"/>
            <w:gridSpan w:val="2"/>
          </w:tcPr>
          <w:p w:rsidR="00FD4751" w:rsidRDefault="00FD4751" w:rsidP="006E3593">
            <w:pPr>
              <w:jc w:val="center"/>
              <w:rPr>
                <w:b/>
              </w:rPr>
            </w:pPr>
            <w:r>
              <w:rPr>
                <w:b/>
              </w:rPr>
              <w:t>8 &amp; 8 &amp; 4</w:t>
            </w:r>
          </w:p>
        </w:tc>
        <w:tc>
          <w:tcPr>
            <w:tcW w:w="1783" w:type="dxa"/>
          </w:tcPr>
          <w:p w:rsidR="00FD4751" w:rsidRDefault="00FD4751" w:rsidP="006E3593">
            <w:pPr>
              <w:jc w:val="center"/>
              <w:rPr>
                <w:b/>
              </w:rPr>
            </w:pPr>
            <w:r>
              <w:rPr>
                <w:b/>
              </w:rPr>
              <w:t>63</w:t>
            </w:r>
          </w:p>
        </w:tc>
        <w:tc>
          <w:tcPr>
            <w:tcW w:w="1760" w:type="dxa"/>
          </w:tcPr>
          <w:p w:rsidR="00FD4751" w:rsidRDefault="00FD4751" w:rsidP="006E3593">
            <w:pPr>
              <w:jc w:val="center"/>
              <w:rPr>
                <w:b/>
              </w:rPr>
            </w:pPr>
            <w:r>
              <w:rPr>
                <w:b/>
              </w:rPr>
              <w:t>34 &amp; 34 &amp; 17</w:t>
            </w:r>
          </w:p>
        </w:tc>
      </w:tr>
      <w:tr w:rsidR="00FD4751" w:rsidTr="006E3593">
        <w:trPr>
          <w:gridAfter w:val="1"/>
          <w:wAfter w:w="62" w:type="dxa"/>
          <w:jc w:val="center"/>
        </w:trPr>
        <w:tc>
          <w:tcPr>
            <w:tcW w:w="1668" w:type="dxa"/>
            <w:gridSpan w:val="2"/>
          </w:tcPr>
          <w:p w:rsidR="00FD4751" w:rsidRDefault="00FD4751" w:rsidP="006E3593">
            <w:pPr>
              <w:jc w:val="center"/>
            </w:pPr>
            <w:r>
              <w:t>19</w:t>
            </w:r>
          </w:p>
        </w:tc>
        <w:tc>
          <w:tcPr>
            <w:tcW w:w="1701" w:type="dxa"/>
            <w:gridSpan w:val="2"/>
          </w:tcPr>
          <w:p w:rsidR="00FD4751" w:rsidRDefault="00FD4751" w:rsidP="006E3593">
            <w:pPr>
              <w:jc w:val="center"/>
            </w:pPr>
            <w:r>
              <w:t>9 &amp; 8 &amp; 4</w:t>
            </w:r>
          </w:p>
        </w:tc>
        <w:tc>
          <w:tcPr>
            <w:tcW w:w="1783" w:type="dxa"/>
          </w:tcPr>
          <w:p w:rsidR="00FD4751" w:rsidRDefault="00FD4751" w:rsidP="006E3593">
            <w:pPr>
              <w:jc w:val="center"/>
            </w:pPr>
            <w:r>
              <w:t>64</w:t>
            </w:r>
          </w:p>
        </w:tc>
        <w:tc>
          <w:tcPr>
            <w:tcW w:w="1760" w:type="dxa"/>
          </w:tcPr>
          <w:p w:rsidR="00FD4751" w:rsidRDefault="00FD4751" w:rsidP="006E3593">
            <w:pPr>
              <w:jc w:val="center"/>
            </w:pPr>
            <w:r>
              <w:t>35 &amp; 34 &amp; 17</w:t>
            </w:r>
          </w:p>
        </w:tc>
      </w:tr>
      <w:tr w:rsidR="00FD4751" w:rsidTr="006E3593">
        <w:trPr>
          <w:gridAfter w:val="1"/>
          <w:wAfter w:w="62" w:type="dxa"/>
          <w:jc w:val="center"/>
        </w:trPr>
        <w:tc>
          <w:tcPr>
            <w:tcW w:w="1668" w:type="dxa"/>
            <w:gridSpan w:val="2"/>
          </w:tcPr>
          <w:p w:rsidR="00FD4751" w:rsidRDefault="00FD4751" w:rsidP="006E3593">
            <w:pPr>
              <w:jc w:val="center"/>
            </w:pPr>
            <w:r>
              <w:t>20</w:t>
            </w:r>
          </w:p>
        </w:tc>
        <w:tc>
          <w:tcPr>
            <w:tcW w:w="1701" w:type="dxa"/>
            <w:gridSpan w:val="2"/>
          </w:tcPr>
          <w:p w:rsidR="00FD4751" w:rsidRDefault="00FD4751" w:rsidP="006E3593">
            <w:pPr>
              <w:jc w:val="center"/>
            </w:pPr>
            <w:r>
              <w:t>9 &amp; 9 &amp; 4</w:t>
            </w:r>
          </w:p>
        </w:tc>
        <w:tc>
          <w:tcPr>
            <w:tcW w:w="1783" w:type="dxa"/>
          </w:tcPr>
          <w:p w:rsidR="00FD4751" w:rsidRDefault="00FD4751" w:rsidP="006E3593">
            <w:pPr>
              <w:jc w:val="center"/>
            </w:pPr>
            <w:r>
              <w:t>65</w:t>
            </w:r>
          </w:p>
        </w:tc>
        <w:tc>
          <w:tcPr>
            <w:tcW w:w="1760" w:type="dxa"/>
          </w:tcPr>
          <w:p w:rsidR="00FD4751" w:rsidRDefault="00FD4751" w:rsidP="006E3593">
            <w:pPr>
              <w:jc w:val="center"/>
            </w:pPr>
            <w:r>
              <w:t>35 &amp; 35 &amp; 17</w:t>
            </w:r>
          </w:p>
        </w:tc>
      </w:tr>
      <w:tr w:rsidR="00FD4751" w:rsidTr="006E3593">
        <w:trPr>
          <w:gridAfter w:val="1"/>
          <w:wAfter w:w="62" w:type="dxa"/>
          <w:jc w:val="center"/>
        </w:trPr>
        <w:tc>
          <w:tcPr>
            <w:tcW w:w="1668" w:type="dxa"/>
            <w:gridSpan w:val="2"/>
          </w:tcPr>
          <w:p w:rsidR="00FD4751" w:rsidRDefault="00FD4751" w:rsidP="006E3593">
            <w:pPr>
              <w:jc w:val="center"/>
            </w:pPr>
            <w:r>
              <w:t>21</w:t>
            </w:r>
          </w:p>
        </w:tc>
        <w:tc>
          <w:tcPr>
            <w:tcW w:w="1701" w:type="dxa"/>
            <w:gridSpan w:val="2"/>
          </w:tcPr>
          <w:p w:rsidR="00FD4751" w:rsidRDefault="00FD4751" w:rsidP="006E3593">
            <w:pPr>
              <w:jc w:val="center"/>
            </w:pPr>
            <w:r>
              <w:t>9 &amp; 9 &amp; 5</w:t>
            </w:r>
          </w:p>
        </w:tc>
        <w:tc>
          <w:tcPr>
            <w:tcW w:w="1783" w:type="dxa"/>
          </w:tcPr>
          <w:p w:rsidR="00FD4751" w:rsidRDefault="00FD4751" w:rsidP="006E3593">
            <w:pPr>
              <w:jc w:val="center"/>
              <w:rPr>
                <w:b/>
              </w:rPr>
            </w:pPr>
            <w:r>
              <w:rPr>
                <w:b/>
              </w:rPr>
              <w:t>66</w:t>
            </w:r>
          </w:p>
        </w:tc>
        <w:tc>
          <w:tcPr>
            <w:tcW w:w="1760" w:type="dxa"/>
          </w:tcPr>
          <w:p w:rsidR="00FD4751" w:rsidRDefault="00FD4751" w:rsidP="006E3593">
            <w:pPr>
              <w:jc w:val="center"/>
              <w:rPr>
                <w:b/>
              </w:rPr>
            </w:pPr>
            <w:r>
              <w:rPr>
                <w:b/>
              </w:rPr>
              <w:t>36 &amp; 36 &amp; 18</w:t>
            </w:r>
          </w:p>
        </w:tc>
      </w:tr>
      <w:tr w:rsidR="00FD4751" w:rsidTr="006E3593">
        <w:trPr>
          <w:gridAfter w:val="1"/>
          <w:wAfter w:w="62" w:type="dxa"/>
          <w:jc w:val="center"/>
        </w:trPr>
        <w:tc>
          <w:tcPr>
            <w:tcW w:w="1668" w:type="dxa"/>
            <w:gridSpan w:val="2"/>
          </w:tcPr>
          <w:p w:rsidR="00FD4751" w:rsidRDefault="00FD4751" w:rsidP="006E3593">
            <w:pPr>
              <w:jc w:val="center"/>
            </w:pPr>
            <w:r>
              <w:t>22</w:t>
            </w:r>
          </w:p>
        </w:tc>
        <w:tc>
          <w:tcPr>
            <w:tcW w:w="1701" w:type="dxa"/>
            <w:gridSpan w:val="2"/>
          </w:tcPr>
          <w:p w:rsidR="00FD4751" w:rsidRDefault="00FD4751" w:rsidP="006E3593">
            <w:pPr>
              <w:jc w:val="center"/>
            </w:pPr>
            <w:r>
              <w:t>10 &amp; 9 &amp; 5</w:t>
            </w:r>
          </w:p>
        </w:tc>
        <w:tc>
          <w:tcPr>
            <w:tcW w:w="1783" w:type="dxa"/>
          </w:tcPr>
          <w:p w:rsidR="00FD4751" w:rsidRDefault="00FD4751" w:rsidP="006E3593">
            <w:pPr>
              <w:jc w:val="center"/>
            </w:pPr>
            <w:r>
              <w:t>67</w:t>
            </w:r>
          </w:p>
        </w:tc>
        <w:tc>
          <w:tcPr>
            <w:tcW w:w="1760" w:type="dxa"/>
          </w:tcPr>
          <w:p w:rsidR="00FD4751" w:rsidRDefault="00FD4751" w:rsidP="006E3593">
            <w:pPr>
              <w:jc w:val="center"/>
            </w:pPr>
            <w:r>
              <w:t>37 &amp; 36 &amp; 18</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23</w:t>
            </w:r>
          </w:p>
        </w:tc>
        <w:tc>
          <w:tcPr>
            <w:tcW w:w="1701" w:type="dxa"/>
            <w:gridSpan w:val="2"/>
          </w:tcPr>
          <w:p w:rsidR="00FD4751" w:rsidRDefault="00FD4751" w:rsidP="006E3593">
            <w:pPr>
              <w:jc w:val="center"/>
              <w:rPr>
                <w:b/>
              </w:rPr>
            </w:pPr>
            <w:r>
              <w:rPr>
                <w:b/>
              </w:rPr>
              <w:t>10 &amp; 10 &amp; 5</w:t>
            </w:r>
          </w:p>
        </w:tc>
        <w:tc>
          <w:tcPr>
            <w:tcW w:w="1783" w:type="dxa"/>
          </w:tcPr>
          <w:p w:rsidR="00FD4751" w:rsidRDefault="00FD4751" w:rsidP="006E3593">
            <w:pPr>
              <w:jc w:val="center"/>
            </w:pPr>
            <w:r>
              <w:t>68</w:t>
            </w:r>
          </w:p>
        </w:tc>
        <w:tc>
          <w:tcPr>
            <w:tcW w:w="1760" w:type="dxa"/>
          </w:tcPr>
          <w:p w:rsidR="00FD4751" w:rsidRDefault="00FD4751" w:rsidP="006E3593">
            <w:pPr>
              <w:jc w:val="center"/>
            </w:pPr>
            <w:r>
              <w:t>38 &amp; 37 &amp; 19</w:t>
            </w:r>
          </w:p>
        </w:tc>
      </w:tr>
      <w:tr w:rsidR="00FD4751" w:rsidTr="006E3593">
        <w:trPr>
          <w:gridAfter w:val="1"/>
          <w:wAfter w:w="62" w:type="dxa"/>
          <w:jc w:val="center"/>
        </w:trPr>
        <w:tc>
          <w:tcPr>
            <w:tcW w:w="1668" w:type="dxa"/>
            <w:gridSpan w:val="2"/>
          </w:tcPr>
          <w:p w:rsidR="00FD4751" w:rsidRDefault="00FD4751" w:rsidP="006E3593">
            <w:pPr>
              <w:jc w:val="center"/>
            </w:pPr>
            <w:r>
              <w:t>24</w:t>
            </w:r>
          </w:p>
        </w:tc>
        <w:tc>
          <w:tcPr>
            <w:tcW w:w="1701" w:type="dxa"/>
            <w:gridSpan w:val="2"/>
          </w:tcPr>
          <w:p w:rsidR="00FD4751" w:rsidRDefault="00FD4751" w:rsidP="006E3593">
            <w:pPr>
              <w:jc w:val="center"/>
            </w:pPr>
            <w:r>
              <w:t>11 &amp; 10 &amp; 5</w:t>
            </w:r>
          </w:p>
        </w:tc>
        <w:tc>
          <w:tcPr>
            <w:tcW w:w="1783" w:type="dxa"/>
          </w:tcPr>
          <w:p w:rsidR="00FD4751" w:rsidRDefault="00FD4751" w:rsidP="006E3593">
            <w:pPr>
              <w:jc w:val="center"/>
              <w:rPr>
                <w:b/>
              </w:rPr>
            </w:pPr>
            <w:r>
              <w:rPr>
                <w:b/>
              </w:rPr>
              <w:t>69</w:t>
            </w:r>
          </w:p>
        </w:tc>
        <w:tc>
          <w:tcPr>
            <w:tcW w:w="1760" w:type="dxa"/>
          </w:tcPr>
          <w:p w:rsidR="00FD4751" w:rsidRDefault="00FD4751" w:rsidP="006E3593">
            <w:pPr>
              <w:jc w:val="center"/>
              <w:rPr>
                <w:b/>
              </w:rPr>
            </w:pPr>
            <w:r>
              <w:rPr>
                <w:b/>
              </w:rPr>
              <w:t>38 &amp; 38 &amp; 19</w:t>
            </w:r>
          </w:p>
        </w:tc>
      </w:tr>
      <w:tr w:rsidR="00FD4751" w:rsidTr="006E3593">
        <w:trPr>
          <w:gridAfter w:val="1"/>
          <w:wAfter w:w="62" w:type="dxa"/>
          <w:jc w:val="center"/>
        </w:trPr>
        <w:tc>
          <w:tcPr>
            <w:tcW w:w="1668" w:type="dxa"/>
            <w:gridSpan w:val="2"/>
          </w:tcPr>
          <w:p w:rsidR="00FD4751" w:rsidRDefault="00FD4751" w:rsidP="006E3593">
            <w:pPr>
              <w:jc w:val="center"/>
            </w:pPr>
            <w:r>
              <w:t>25</w:t>
            </w:r>
          </w:p>
        </w:tc>
        <w:tc>
          <w:tcPr>
            <w:tcW w:w="1701" w:type="dxa"/>
            <w:gridSpan w:val="2"/>
          </w:tcPr>
          <w:p w:rsidR="00FD4751" w:rsidRDefault="00FD4751" w:rsidP="006E3593">
            <w:pPr>
              <w:jc w:val="center"/>
            </w:pPr>
            <w:r>
              <w:t>11 &amp; 11 &amp; 5</w:t>
            </w:r>
          </w:p>
        </w:tc>
        <w:tc>
          <w:tcPr>
            <w:tcW w:w="1783" w:type="dxa"/>
          </w:tcPr>
          <w:p w:rsidR="00FD4751" w:rsidRDefault="00FD4751" w:rsidP="006E3593">
            <w:pPr>
              <w:jc w:val="center"/>
            </w:pPr>
            <w:r>
              <w:t>70</w:t>
            </w:r>
          </w:p>
        </w:tc>
        <w:tc>
          <w:tcPr>
            <w:tcW w:w="1760" w:type="dxa"/>
          </w:tcPr>
          <w:p w:rsidR="00FD4751" w:rsidRDefault="00FD4751" w:rsidP="006E3593">
            <w:pPr>
              <w:jc w:val="center"/>
            </w:pPr>
            <w:r>
              <w:t>39 &amp; 39 &amp; 20</w:t>
            </w:r>
          </w:p>
        </w:tc>
      </w:tr>
      <w:tr w:rsidR="00FD4751" w:rsidTr="006E3593">
        <w:trPr>
          <w:gridAfter w:val="1"/>
          <w:wAfter w:w="62" w:type="dxa"/>
          <w:jc w:val="center"/>
        </w:trPr>
        <w:tc>
          <w:tcPr>
            <w:tcW w:w="1668" w:type="dxa"/>
            <w:gridSpan w:val="2"/>
          </w:tcPr>
          <w:p w:rsidR="00FD4751" w:rsidRDefault="00FD4751" w:rsidP="006E3593">
            <w:pPr>
              <w:jc w:val="center"/>
            </w:pPr>
            <w:r>
              <w:t>26</w:t>
            </w:r>
          </w:p>
        </w:tc>
        <w:tc>
          <w:tcPr>
            <w:tcW w:w="1701" w:type="dxa"/>
            <w:gridSpan w:val="2"/>
          </w:tcPr>
          <w:p w:rsidR="00FD4751" w:rsidRDefault="00FD4751" w:rsidP="006E3593">
            <w:pPr>
              <w:jc w:val="center"/>
            </w:pPr>
            <w:r>
              <w:t>11 &amp; 11 &amp; 6</w:t>
            </w:r>
          </w:p>
        </w:tc>
        <w:tc>
          <w:tcPr>
            <w:tcW w:w="1783" w:type="dxa"/>
          </w:tcPr>
          <w:p w:rsidR="00FD4751" w:rsidRDefault="00FD4751" w:rsidP="006E3593">
            <w:pPr>
              <w:jc w:val="center"/>
              <w:rPr>
                <w:b/>
              </w:rPr>
            </w:pPr>
            <w:r>
              <w:rPr>
                <w:b/>
              </w:rPr>
              <w:t>71</w:t>
            </w:r>
          </w:p>
        </w:tc>
        <w:tc>
          <w:tcPr>
            <w:tcW w:w="1760" w:type="dxa"/>
          </w:tcPr>
          <w:p w:rsidR="00FD4751" w:rsidRDefault="00FD4751" w:rsidP="006E3593">
            <w:pPr>
              <w:jc w:val="center"/>
              <w:rPr>
                <w:b/>
              </w:rPr>
            </w:pPr>
            <w:r>
              <w:rPr>
                <w:b/>
              </w:rPr>
              <w:t>40 &amp; 40 &amp; 20</w:t>
            </w:r>
          </w:p>
        </w:tc>
      </w:tr>
      <w:tr w:rsidR="00FD4751" w:rsidTr="006E3593">
        <w:trPr>
          <w:gridAfter w:val="1"/>
          <w:wAfter w:w="62" w:type="dxa"/>
          <w:jc w:val="center"/>
        </w:trPr>
        <w:tc>
          <w:tcPr>
            <w:tcW w:w="1668" w:type="dxa"/>
            <w:gridSpan w:val="2"/>
          </w:tcPr>
          <w:p w:rsidR="00FD4751" w:rsidRDefault="00FD4751" w:rsidP="006E3593">
            <w:pPr>
              <w:jc w:val="center"/>
            </w:pPr>
            <w:r>
              <w:t>27</w:t>
            </w:r>
          </w:p>
        </w:tc>
        <w:tc>
          <w:tcPr>
            <w:tcW w:w="1701" w:type="dxa"/>
            <w:gridSpan w:val="2"/>
          </w:tcPr>
          <w:p w:rsidR="00FD4751" w:rsidRDefault="00FD4751" w:rsidP="006E3593">
            <w:pPr>
              <w:jc w:val="center"/>
            </w:pPr>
            <w:r>
              <w:t>12 &amp; 11 &amp; 6</w:t>
            </w:r>
          </w:p>
        </w:tc>
        <w:tc>
          <w:tcPr>
            <w:tcW w:w="1783" w:type="dxa"/>
          </w:tcPr>
          <w:p w:rsidR="00FD4751" w:rsidRDefault="00FD4751" w:rsidP="006E3593">
            <w:pPr>
              <w:jc w:val="center"/>
            </w:pPr>
            <w:r>
              <w:t>72</w:t>
            </w:r>
          </w:p>
        </w:tc>
        <w:tc>
          <w:tcPr>
            <w:tcW w:w="1760" w:type="dxa"/>
          </w:tcPr>
          <w:p w:rsidR="00FD4751" w:rsidRDefault="00FD4751" w:rsidP="006E3593">
            <w:pPr>
              <w:jc w:val="center"/>
            </w:pPr>
            <w:r>
              <w:t>41 &amp; 41 &amp; 21</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28</w:t>
            </w:r>
          </w:p>
        </w:tc>
        <w:tc>
          <w:tcPr>
            <w:tcW w:w="1701" w:type="dxa"/>
            <w:gridSpan w:val="2"/>
          </w:tcPr>
          <w:p w:rsidR="00FD4751" w:rsidRDefault="00FD4751" w:rsidP="006E3593">
            <w:pPr>
              <w:jc w:val="center"/>
              <w:rPr>
                <w:b/>
              </w:rPr>
            </w:pPr>
            <w:r>
              <w:rPr>
                <w:b/>
              </w:rPr>
              <w:t>12 &amp; 12 &amp; 6</w:t>
            </w:r>
          </w:p>
        </w:tc>
        <w:tc>
          <w:tcPr>
            <w:tcW w:w="1783" w:type="dxa"/>
          </w:tcPr>
          <w:p w:rsidR="00FD4751" w:rsidRDefault="00FD4751" w:rsidP="006E3593">
            <w:pPr>
              <w:jc w:val="center"/>
              <w:rPr>
                <w:b/>
              </w:rPr>
            </w:pPr>
            <w:r>
              <w:rPr>
                <w:b/>
              </w:rPr>
              <w:t>73</w:t>
            </w:r>
          </w:p>
        </w:tc>
        <w:tc>
          <w:tcPr>
            <w:tcW w:w="1760" w:type="dxa"/>
          </w:tcPr>
          <w:p w:rsidR="00FD4751" w:rsidRDefault="00FD4751" w:rsidP="006E3593">
            <w:pPr>
              <w:jc w:val="center"/>
              <w:rPr>
                <w:b/>
              </w:rPr>
            </w:pPr>
            <w:r>
              <w:rPr>
                <w:b/>
              </w:rPr>
              <w:t>42 &amp; 42 &amp; 21</w:t>
            </w:r>
          </w:p>
        </w:tc>
      </w:tr>
      <w:tr w:rsidR="00FD4751" w:rsidTr="006E3593">
        <w:trPr>
          <w:gridAfter w:val="1"/>
          <w:wAfter w:w="62" w:type="dxa"/>
          <w:jc w:val="center"/>
        </w:trPr>
        <w:tc>
          <w:tcPr>
            <w:tcW w:w="1668" w:type="dxa"/>
            <w:gridSpan w:val="2"/>
          </w:tcPr>
          <w:p w:rsidR="00FD4751" w:rsidRDefault="00FD4751" w:rsidP="006E3593">
            <w:pPr>
              <w:jc w:val="center"/>
            </w:pPr>
            <w:r>
              <w:t>29</w:t>
            </w:r>
          </w:p>
        </w:tc>
        <w:tc>
          <w:tcPr>
            <w:tcW w:w="1701" w:type="dxa"/>
            <w:gridSpan w:val="2"/>
          </w:tcPr>
          <w:p w:rsidR="00FD4751" w:rsidRDefault="00FD4751" w:rsidP="006E3593">
            <w:pPr>
              <w:jc w:val="center"/>
            </w:pPr>
            <w:r>
              <w:t>13 &amp; 13 &amp; 7</w:t>
            </w:r>
          </w:p>
        </w:tc>
        <w:tc>
          <w:tcPr>
            <w:tcW w:w="1783" w:type="dxa"/>
          </w:tcPr>
          <w:p w:rsidR="00FD4751" w:rsidRDefault="00FD4751" w:rsidP="006E3593">
            <w:pPr>
              <w:jc w:val="center"/>
            </w:pPr>
            <w:r>
              <w:t>74</w:t>
            </w:r>
          </w:p>
        </w:tc>
        <w:tc>
          <w:tcPr>
            <w:tcW w:w="1760" w:type="dxa"/>
          </w:tcPr>
          <w:p w:rsidR="00FD4751" w:rsidRDefault="00FD4751" w:rsidP="006E3593">
            <w:pPr>
              <w:jc w:val="center"/>
            </w:pPr>
            <w:r>
              <w:t>43 &amp; 42 &amp; 21</w:t>
            </w:r>
          </w:p>
        </w:tc>
      </w:tr>
      <w:tr w:rsidR="00FD4751" w:rsidTr="006E3593">
        <w:trPr>
          <w:gridAfter w:val="1"/>
          <w:wAfter w:w="62" w:type="dxa"/>
          <w:jc w:val="center"/>
        </w:trPr>
        <w:tc>
          <w:tcPr>
            <w:tcW w:w="1668" w:type="dxa"/>
            <w:gridSpan w:val="2"/>
          </w:tcPr>
          <w:p w:rsidR="00FD4751" w:rsidRDefault="00FD4751" w:rsidP="006E3593">
            <w:pPr>
              <w:jc w:val="center"/>
            </w:pPr>
            <w:r>
              <w:t>30</w:t>
            </w:r>
          </w:p>
        </w:tc>
        <w:tc>
          <w:tcPr>
            <w:tcW w:w="1701" w:type="dxa"/>
            <w:gridSpan w:val="2"/>
          </w:tcPr>
          <w:p w:rsidR="00FD4751" w:rsidRDefault="00FD4751" w:rsidP="006E3593">
            <w:pPr>
              <w:jc w:val="center"/>
            </w:pPr>
            <w:r>
              <w:t>14 &amp; 13 &amp; 7</w:t>
            </w:r>
          </w:p>
        </w:tc>
        <w:tc>
          <w:tcPr>
            <w:tcW w:w="1783" w:type="dxa"/>
          </w:tcPr>
          <w:p w:rsidR="00FD4751" w:rsidRDefault="00FD4751" w:rsidP="006E3593">
            <w:pPr>
              <w:jc w:val="center"/>
            </w:pPr>
            <w:r>
              <w:t>75</w:t>
            </w:r>
          </w:p>
        </w:tc>
        <w:tc>
          <w:tcPr>
            <w:tcW w:w="1760" w:type="dxa"/>
          </w:tcPr>
          <w:p w:rsidR="00FD4751" w:rsidRDefault="00FD4751" w:rsidP="006E3593">
            <w:pPr>
              <w:jc w:val="center"/>
            </w:pPr>
            <w:r>
              <w:t>43 &amp; 43 &amp; 22</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31</w:t>
            </w:r>
          </w:p>
        </w:tc>
        <w:tc>
          <w:tcPr>
            <w:tcW w:w="1701" w:type="dxa"/>
            <w:gridSpan w:val="2"/>
          </w:tcPr>
          <w:p w:rsidR="00FD4751" w:rsidRDefault="00FD4751" w:rsidP="006E3593">
            <w:pPr>
              <w:jc w:val="center"/>
              <w:rPr>
                <w:b/>
              </w:rPr>
            </w:pPr>
            <w:r>
              <w:rPr>
                <w:b/>
              </w:rPr>
              <w:t>14 &amp; 14 &amp; 7</w:t>
            </w:r>
          </w:p>
        </w:tc>
        <w:tc>
          <w:tcPr>
            <w:tcW w:w="1783" w:type="dxa"/>
          </w:tcPr>
          <w:p w:rsidR="00FD4751" w:rsidRDefault="00FD4751" w:rsidP="006E3593">
            <w:pPr>
              <w:jc w:val="center"/>
              <w:rPr>
                <w:b/>
              </w:rPr>
            </w:pPr>
            <w:r>
              <w:rPr>
                <w:b/>
              </w:rPr>
              <w:t>76</w:t>
            </w:r>
          </w:p>
        </w:tc>
        <w:tc>
          <w:tcPr>
            <w:tcW w:w="1760" w:type="dxa"/>
          </w:tcPr>
          <w:p w:rsidR="00FD4751" w:rsidRDefault="00FD4751" w:rsidP="006E3593">
            <w:pPr>
              <w:jc w:val="center"/>
              <w:rPr>
                <w:b/>
              </w:rPr>
            </w:pPr>
            <w:r>
              <w:rPr>
                <w:b/>
              </w:rPr>
              <w:t>44 &amp; 44 &amp; 22</w:t>
            </w:r>
          </w:p>
        </w:tc>
      </w:tr>
      <w:tr w:rsidR="00FD4751" w:rsidTr="006E3593">
        <w:trPr>
          <w:gridAfter w:val="1"/>
          <w:wAfter w:w="62" w:type="dxa"/>
          <w:jc w:val="center"/>
        </w:trPr>
        <w:tc>
          <w:tcPr>
            <w:tcW w:w="1668" w:type="dxa"/>
            <w:gridSpan w:val="2"/>
          </w:tcPr>
          <w:p w:rsidR="00FD4751" w:rsidRDefault="00FD4751" w:rsidP="006E3593">
            <w:pPr>
              <w:jc w:val="center"/>
            </w:pPr>
            <w:r>
              <w:t>32</w:t>
            </w:r>
          </w:p>
        </w:tc>
        <w:tc>
          <w:tcPr>
            <w:tcW w:w="1701" w:type="dxa"/>
            <w:gridSpan w:val="2"/>
          </w:tcPr>
          <w:p w:rsidR="00FD4751" w:rsidRDefault="00FD4751" w:rsidP="006E3593">
            <w:pPr>
              <w:jc w:val="center"/>
            </w:pPr>
            <w:r>
              <w:t>15 &amp; 14 &amp; 7</w:t>
            </w:r>
          </w:p>
        </w:tc>
        <w:tc>
          <w:tcPr>
            <w:tcW w:w="1783" w:type="dxa"/>
          </w:tcPr>
          <w:p w:rsidR="00FD4751" w:rsidRDefault="00FD4751" w:rsidP="006E3593">
            <w:pPr>
              <w:jc w:val="center"/>
            </w:pPr>
            <w:r>
              <w:t>77</w:t>
            </w:r>
          </w:p>
        </w:tc>
        <w:tc>
          <w:tcPr>
            <w:tcW w:w="1760" w:type="dxa"/>
          </w:tcPr>
          <w:p w:rsidR="00FD4751" w:rsidRDefault="00FD4751" w:rsidP="006E3593">
            <w:pPr>
              <w:jc w:val="center"/>
            </w:pPr>
            <w:r>
              <w:t>46 &amp; 45 &amp; 23</w:t>
            </w:r>
          </w:p>
        </w:tc>
      </w:tr>
      <w:tr w:rsidR="00FD4751" w:rsidTr="006E3593">
        <w:trPr>
          <w:gridAfter w:val="1"/>
          <w:wAfter w:w="62" w:type="dxa"/>
          <w:jc w:val="center"/>
        </w:trPr>
        <w:tc>
          <w:tcPr>
            <w:tcW w:w="1668" w:type="dxa"/>
            <w:gridSpan w:val="2"/>
          </w:tcPr>
          <w:p w:rsidR="00FD4751" w:rsidRDefault="00FD4751" w:rsidP="006E3593">
            <w:pPr>
              <w:jc w:val="center"/>
            </w:pPr>
            <w:r>
              <w:t>33</w:t>
            </w:r>
          </w:p>
        </w:tc>
        <w:tc>
          <w:tcPr>
            <w:tcW w:w="1701" w:type="dxa"/>
            <w:gridSpan w:val="2"/>
          </w:tcPr>
          <w:p w:rsidR="00FD4751" w:rsidRDefault="00FD4751" w:rsidP="006E3593">
            <w:pPr>
              <w:jc w:val="center"/>
            </w:pPr>
            <w:r>
              <w:t>15 &amp; 15 &amp; 7</w:t>
            </w:r>
          </w:p>
        </w:tc>
        <w:tc>
          <w:tcPr>
            <w:tcW w:w="1783" w:type="dxa"/>
          </w:tcPr>
          <w:p w:rsidR="00FD4751" w:rsidRDefault="00FD4751" w:rsidP="006E3593">
            <w:pPr>
              <w:jc w:val="center"/>
              <w:rPr>
                <w:b/>
              </w:rPr>
            </w:pPr>
            <w:r>
              <w:rPr>
                <w:b/>
              </w:rPr>
              <w:t>78</w:t>
            </w:r>
          </w:p>
        </w:tc>
        <w:tc>
          <w:tcPr>
            <w:tcW w:w="1760" w:type="dxa"/>
          </w:tcPr>
          <w:p w:rsidR="00FD4751" w:rsidRDefault="00FD4751" w:rsidP="006E3593">
            <w:pPr>
              <w:jc w:val="center"/>
              <w:rPr>
                <w:b/>
              </w:rPr>
            </w:pPr>
            <w:r>
              <w:rPr>
                <w:b/>
              </w:rPr>
              <w:t>46 &amp; 46 &amp; 23</w:t>
            </w:r>
          </w:p>
        </w:tc>
      </w:tr>
      <w:tr w:rsidR="00FD4751" w:rsidTr="006E3593">
        <w:trPr>
          <w:gridAfter w:val="1"/>
          <w:wAfter w:w="62" w:type="dxa"/>
          <w:jc w:val="center"/>
        </w:trPr>
        <w:tc>
          <w:tcPr>
            <w:tcW w:w="1668" w:type="dxa"/>
            <w:gridSpan w:val="2"/>
          </w:tcPr>
          <w:p w:rsidR="00FD4751" w:rsidRDefault="00FD4751" w:rsidP="006E3593">
            <w:pPr>
              <w:jc w:val="center"/>
            </w:pPr>
            <w:r>
              <w:t>34</w:t>
            </w:r>
          </w:p>
        </w:tc>
        <w:tc>
          <w:tcPr>
            <w:tcW w:w="1701" w:type="dxa"/>
            <w:gridSpan w:val="2"/>
          </w:tcPr>
          <w:p w:rsidR="00FD4751" w:rsidRDefault="00FD4751" w:rsidP="006E3593">
            <w:pPr>
              <w:jc w:val="center"/>
            </w:pPr>
            <w:r>
              <w:t>15 &amp; 15 &amp; 8</w:t>
            </w:r>
          </w:p>
        </w:tc>
        <w:tc>
          <w:tcPr>
            <w:tcW w:w="1783" w:type="dxa"/>
          </w:tcPr>
          <w:p w:rsidR="00FD4751" w:rsidRDefault="00FD4751" w:rsidP="006E3593">
            <w:pPr>
              <w:jc w:val="center"/>
              <w:rPr>
                <w:b/>
              </w:rPr>
            </w:pPr>
            <w:r>
              <w:rPr>
                <w:b/>
              </w:rPr>
              <w:t>79</w:t>
            </w:r>
          </w:p>
        </w:tc>
        <w:tc>
          <w:tcPr>
            <w:tcW w:w="1760" w:type="dxa"/>
          </w:tcPr>
          <w:p w:rsidR="00FD4751" w:rsidRDefault="00FD4751" w:rsidP="006E3593">
            <w:pPr>
              <w:jc w:val="center"/>
              <w:rPr>
                <w:b/>
              </w:rPr>
            </w:pPr>
            <w:r>
              <w:rPr>
                <w:b/>
              </w:rPr>
              <w:t>48 &amp; 48 &amp; 24</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35</w:t>
            </w:r>
          </w:p>
        </w:tc>
        <w:tc>
          <w:tcPr>
            <w:tcW w:w="1701" w:type="dxa"/>
            <w:gridSpan w:val="2"/>
          </w:tcPr>
          <w:p w:rsidR="00FD4751" w:rsidRDefault="00FD4751" w:rsidP="006E3593">
            <w:pPr>
              <w:jc w:val="center"/>
              <w:rPr>
                <w:b/>
              </w:rPr>
            </w:pPr>
            <w:r>
              <w:rPr>
                <w:b/>
              </w:rPr>
              <w:t>16 &amp; 16 &amp; 8</w:t>
            </w:r>
          </w:p>
        </w:tc>
        <w:tc>
          <w:tcPr>
            <w:tcW w:w="1783" w:type="dxa"/>
          </w:tcPr>
          <w:p w:rsidR="00FD4751" w:rsidRDefault="00FD4751" w:rsidP="006E3593">
            <w:pPr>
              <w:jc w:val="center"/>
            </w:pPr>
            <w:r>
              <w:t>80</w:t>
            </w:r>
          </w:p>
        </w:tc>
        <w:tc>
          <w:tcPr>
            <w:tcW w:w="1760" w:type="dxa"/>
          </w:tcPr>
          <w:p w:rsidR="00FD4751" w:rsidRDefault="00FD4751" w:rsidP="006E3593">
            <w:pPr>
              <w:jc w:val="center"/>
            </w:pPr>
            <w:r>
              <w:t>49 &amp; 49 &amp; 24</w:t>
            </w:r>
          </w:p>
        </w:tc>
      </w:tr>
      <w:tr w:rsidR="00FD4751" w:rsidTr="006E3593">
        <w:trPr>
          <w:gridAfter w:val="1"/>
          <w:wAfter w:w="62" w:type="dxa"/>
          <w:jc w:val="center"/>
        </w:trPr>
        <w:tc>
          <w:tcPr>
            <w:tcW w:w="1668" w:type="dxa"/>
            <w:gridSpan w:val="2"/>
          </w:tcPr>
          <w:p w:rsidR="00FD4751" w:rsidRDefault="00FD4751" w:rsidP="006E3593">
            <w:pPr>
              <w:jc w:val="center"/>
            </w:pPr>
            <w:r>
              <w:t>36</w:t>
            </w:r>
          </w:p>
        </w:tc>
        <w:tc>
          <w:tcPr>
            <w:tcW w:w="1701" w:type="dxa"/>
            <w:gridSpan w:val="2"/>
          </w:tcPr>
          <w:p w:rsidR="00FD4751" w:rsidRDefault="00FD4751" w:rsidP="006E3593">
            <w:pPr>
              <w:jc w:val="center"/>
            </w:pPr>
            <w:r>
              <w:t>17 &amp; 16 &amp; 8</w:t>
            </w:r>
          </w:p>
        </w:tc>
        <w:tc>
          <w:tcPr>
            <w:tcW w:w="1783" w:type="dxa"/>
          </w:tcPr>
          <w:p w:rsidR="00FD4751" w:rsidRDefault="00FD4751" w:rsidP="006E3593">
            <w:pPr>
              <w:jc w:val="center"/>
              <w:rPr>
                <w:b/>
              </w:rPr>
            </w:pPr>
            <w:r>
              <w:rPr>
                <w:b/>
              </w:rPr>
              <w:t>81</w:t>
            </w:r>
          </w:p>
        </w:tc>
        <w:tc>
          <w:tcPr>
            <w:tcW w:w="1760" w:type="dxa"/>
          </w:tcPr>
          <w:p w:rsidR="00FD4751" w:rsidRDefault="00FD4751" w:rsidP="006E3593">
            <w:pPr>
              <w:jc w:val="center"/>
              <w:rPr>
                <w:b/>
              </w:rPr>
            </w:pPr>
            <w:r>
              <w:rPr>
                <w:b/>
              </w:rPr>
              <w:t>50 &amp; 50 &amp; 25</w:t>
            </w:r>
          </w:p>
        </w:tc>
      </w:tr>
      <w:tr w:rsidR="00FD4751" w:rsidTr="006E3593">
        <w:trPr>
          <w:gridAfter w:val="1"/>
          <w:wAfter w:w="62" w:type="dxa"/>
          <w:jc w:val="center"/>
        </w:trPr>
        <w:tc>
          <w:tcPr>
            <w:tcW w:w="1668" w:type="dxa"/>
            <w:gridSpan w:val="2"/>
          </w:tcPr>
          <w:p w:rsidR="00FD4751" w:rsidRDefault="00FD4751" w:rsidP="006E3593">
            <w:pPr>
              <w:jc w:val="center"/>
            </w:pPr>
            <w:r>
              <w:t>37</w:t>
            </w:r>
          </w:p>
        </w:tc>
        <w:tc>
          <w:tcPr>
            <w:tcW w:w="1701" w:type="dxa"/>
            <w:gridSpan w:val="2"/>
          </w:tcPr>
          <w:p w:rsidR="00FD4751" w:rsidRDefault="00FD4751" w:rsidP="006E3593">
            <w:pPr>
              <w:jc w:val="center"/>
            </w:pPr>
            <w:r>
              <w:t>17 &amp; 17 &amp; 9</w:t>
            </w:r>
          </w:p>
        </w:tc>
        <w:tc>
          <w:tcPr>
            <w:tcW w:w="1783" w:type="dxa"/>
          </w:tcPr>
          <w:p w:rsidR="00FD4751" w:rsidRDefault="00FD4751" w:rsidP="006E3593">
            <w:pPr>
              <w:jc w:val="center"/>
            </w:pPr>
            <w:r>
              <w:t>82</w:t>
            </w:r>
          </w:p>
        </w:tc>
        <w:tc>
          <w:tcPr>
            <w:tcW w:w="1760" w:type="dxa"/>
          </w:tcPr>
          <w:p w:rsidR="00FD4751" w:rsidRDefault="00FD4751" w:rsidP="006E3593">
            <w:pPr>
              <w:jc w:val="center"/>
            </w:pPr>
            <w:r>
              <w:t>51 &amp; 51 &amp; 26</w:t>
            </w:r>
          </w:p>
        </w:tc>
      </w:tr>
      <w:tr w:rsidR="00FD4751" w:rsidTr="006E3593">
        <w:trPr>
          <w:gridAfter w:val="1"/>
          <w:wAfter w:w="62" w:type="dxa"/>
          <w:jc w:val="center"/>
        </w:trPr>
        <w:tc>
          <w:tcPr>
            <w:tcW w:w="1668" w:type="dxa"/>
            <w:gridSpan w:val="2"/>
          </w:tcPr>
          <w:p w:rsidR="00FD4751" w:rsidRDefault="00FD4751" w:rsidP="006E3593">
            <w:pPr>
              <w:jc w:val="center"/>
            </w:pPr>
            <w:r>
              <w:t>38</w:t>
            </w:r>
          </w:p>
        </w:tc>
        <w:tc>
          <w:tcPr>
            <w:tcW w:w="1701" w:type="dxa"/>
            <w:gridSpan w:val="2"/>
          </w:tcPr>
          <w:p w:rsidR="00FD4751" w:rsidRDefault="00FD4751" w:rsidP="006E3593">
            <w:pPr>
              <w:jc w:val="center"/>
            </w:pPr>
            <w:r>
              <w:t>18 &amp; 17 &amp; 9</w:t>
            </w:r>
          </w:p>
        </w:tc>
        <w:tc>
          <w:tcPr>
            <w:tcW w:w="1783" w:type="dxa"/>
          </w:tcPr>
          <w:p w:rsidR="00FD4751" w:rsidRDefault="00FD4751" w:rsidP="006E3593">
            <w:pPr>
              <w:jc w:val="center"/>
              <w:rPr>
                <w:b/>
              </w:rPr>
            </w:pPr>
            <w:r>
              <w:rPr>
                <w:b/>
              </w:rPr>
              <w:t>83</w:t>
            </w:r>
          </w:p>
        </w:tc>
        <w:tc>
          <w:tcPr>
            <w:tcW w:w="1760" w:type="dxa"/>
          </w:tcPr>
          <w:p w:rsidR="00FD4751" w:rsidRDefault="00FD4751" w:rsidP="006E3593">
            <w:pPr>
              <w:jc w:val="center"/>
              <w:rPr>
                <w:b/>
              </w:rPr>
            </w:pPr>
            <w:r>
              <w:rPr>
                <w:b/>
              </w:rPr>
              <w:t>52 &amp; 52 &amp; 26</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39</w:t>
            </w:r>
          </w:p>
        </w:tc>
        <w:tc>
          <w:tcPr>
            <w:tcW w:w="1701" w:type="dxa"/>
            <w:gridSpan w:val="2"/>
          </w:tcPr>
          <w:p w:rsidR="00FD4751" w:rsidRDefault="00FD4751" w:rsidP="006E3593">
            <w:pPr>
              <w:jc w:val="center"/>
              <w:rPr>
                <w:b/>
              </w:rPr>
            </w:pPr>
            <w:r>
              <w:rPr>
                <w:b/>
              </w:rPr>
              <w:t>18 &amp; 18 &amp; 9</w:t>
            </w:r>
          </w:p>
        </w:tc>
        <w:tc>
          <w:tcPr>
            <w:tcW w:w="1783" w:type="dxa"/>
          </w:tcPr>
          <w:p w:rsidR="00FD4751" w:rsidRDefault="00FD4751" w:rsidP="006E3593">
            <w:pPr>
              <w:jc w:val="center"/>
            </w:pPr>
            <w:r>
              <w:t>84</w:t>
            </w:r>
          </w:p>
        </w:tc>
        <w:tc>
          <w:tcPr>
            <w:tcW w:w="1760" w:type="dxa"/>
          </w:tcPr>
          <w:p w:rsidR="00FD4751" w:rsidRDefault="00FD4751" w:rsidP="006E3593">
            <w:pPr>
              <w:jc w:val="center"/>
            </w:pPr>
            <w:r>
              <w:t>53 &amp; 53 &amp; 27</w:t>
            </w:r>
          </w:p>
        </w:tc>
      </w:tr>
      <w:tr w:rsidR="00FD4751" w:rsidTr="006E3593">
        <w:trPr>
          <w:gridAfter w:val="1"/>
          <w:wAfter w:w="62" w:type="dxa"/>
          <w:jc w:val="center"/>
        </w:trPr>
        <w:tc>
          <w:tcPr>
            <w:tcW w:w="1668" w:type="dxa"/>
            <w:gridSpan w:val="2"/>
          </w:tcPr>
          <w:p w:rsidR="00FD4751" w:rsidRDefault="00FD4751" w:rsidP="006E3593">
            <w:pPr>
              <w:jc w:val="center"/>
            </w:pPr>
            <w:r>
              <w:t>40</w:t>
            </w:r>
          </w:p>
        </w:tc>
        <w:tc>
          <w:tcPr>
            <w:tcW w:w="1701" w:type="dxa"/>
            <w:gridSpan w:val="2"/>
          </w:tcPr>
          <w:p w:rsidR="00FD4751" w:rsidRDefault="00FD4751" w:rsidP="006E3593">
            <w:pPr>
              <w:jc w:val="center"/>
            </w:pPr>
            <w:r>
              <w:t>19 &amp; 18 &amp; 9</w:t>
            </w:r>
          </w:p>
        </w:tc>
        <w:tc>
          <w:tcPr>
            <w:tcW w:w="1783" w:type="dxa"/>
          </w:tcPr>
          <w:p w:rsidR="00FD4751" w:rsidRDefault="00FD4751" w:rsidP="006E3593">
            <w:pPr>
              <w:jc w:val="center"/>
              <w:rPr>
                <w:b/>
              </w:rPr>
            </w:pPr>
            <w:r>
              <w:rPr>
                <w:b/>
              </w:rPr>
              <w:t>85</w:t>
            </w:r>
          </w:p>
        </w:tc>
        <w:tc>
          <w:tcPr>
            <w:tcW w:w="1760" w:type="dxa"/>
          </w:tcPr>
          <w:p w:rsidR="00FD4751" w:rsidRDefault="00FD4751" w:rsidP="006E3593">
            <w:pPr>
              <w:jc w:val="center"/>
              <w:rPr>
                <w:b/>
              </w:rPr>
            </w:pPr>
            <w:r>
              <w:rPr>
                <w:b/>
              </w:rPr>
              <w:t>54 &amp; 54 &amp; 27</w:t>
            </w:r>
          </w:p>
        </w:tc>
      </w:tr>
      <w:tr w:rsidR="00FD4751" w:rsidTr="006E3593">
        <w:trPr>
          <w:gridAfter w:val="1"/>
          <w:wAfter w:w="62" w:type="dxa"/>
          <w:jc w:val="center"/>
        </w:trPr>
        <w:tc>
          <w:tcPr>
            <w:tcW w:w="1668" w:type="dxa"/>
            <w:gridSpan w:val="2"/>
          </w:tcPr>
          <w:p w:rsidR="00FD4751" w:rsidRDefault="00FD4751" w:rsidP="006E3593">
            <w:pPr>
              <w:jc w:val="center"/>
            </w:pPr>
            <w:r>
              <w:t>41</w:t>
            </w:r>
          </w:p>
        </w:tc>
        <w:tc>
          <w:tcPr>
            <w:tcW w:w="1701" w:type="dxa"/>
            <w:gridSpan w:val="2"/>
          </w:tcPr>
          <w:p w:rsidR="00FD4751" w:rsidRDefault="00FD4751" w:rsidP="006E3593">
            <w:pPr>
              <w:jc w:val="center"/>
            </w:pPr>
            <w:r>
              <w:t>19 &amp; 19 &amp; 10</w:t>
            </w:r>
          </w:p>
        </w:tc>
        <w:tc>
          <w:tcPr>
            <w:tcW w:w="1783" w:type="dxa"/>
          </w:tcPr>
          <w:p w:rsidR="00FD4751" w:rsidRDefault="00FD4751" w:rsidP="006E3593">
            <w:pPr>
              <w:jc w:val="center"/>
              <w:rPr>
                <w:b/>
              </w:rPr>
            </w:pPr>
            <w:r>
              <w:rPr>
                <w:b/>
              </w:rPr>
              <w:t>86</w:t>
            </w:r>
          </w:p>
        </w:tc>
        <w:tc>
          <w:tcPr>
            <w:tcW w:w="1760" w:type="dxa"/>
          </w:tcPr>
          <w:p w:rsidR="00FD4751" w:rsidRDefault="00FD4751" w:rsidP="006E3593">
            <w:pPr>
              <w:jc w:val="center"/>
              <w:rPr>
                <w:b/>
              </w:rPr>
            </w:pPr>
            <w:r>
              <w:rPr>
                <w:b/>
              </w:rPr>
              <w:t>56 &amp; 56 &amp; 28</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42</w:t>
            </w:r>
          </w:p>
        </w:tc>
        <w:tc>
          <w:tcPr>
            <w:tcW w:w="1701" w:type="dxa"/>
            <w:gridSpan w:val="2"/>
          </w:tcPr>
          <w:p w:rsidR="00FD4751" w:rsidRDefault="00FD4751" w:rsidP="006E3593">
            <w:pPr>
              <w:jc w:val="center"/>
              <w:rPr>
                <w:b/>
              </w:rPr>
            </w:pPr>
            <w:r>
              <w:rPr>
                <w:b/>
              </w:rPr>
              <w:t>20 &amp; 20 &amp; 10</w:t>
            </w:r>
          </w:p>
        </w:tc>
        <w:tc>
          <w:tcPr>
            <w:tcW w:w="1783" w:type="dxa"/>
          </w:tcPr>
          <w:p w:rsidR="00FD4751" w:rsidRDefault="00FD4751" w:rsidP="006E3593">
            <w:pPr>
              <w:jc w:val="center"/>
              <w:rPr>
                <w:b/>
              </w:rPr>
            </w:pPr>
            <w:r>
              <w:rPr>
                <w:b/>
              </w:rPr>
              <w:t>87</w:t>
            </w:r>
          </w:p>
        </w:tc>
        <w:tc>
          <w:tcPr>
            <w:tcW w:w="1760" w:type="dxa"/>
          </w:tcPr>
          <w:p w:rsidR="00FD4751" w:rsidRDefault="00FD4751" w:rsidP="006E3593">
            <w:pPr>
              <w:jc w:val="center"/>
              <w:rPr>
                <w:b/>
              </w:rPr>
            </w:pPr>
            <w:r>
              <w:rPr>
                <w:b/>
              </w:rPr>
              <w:t>58 &amp; 58 &amp; 29</w:t>
            </w:r>
          </w:p>
        </w:tc>
      </w:tr>
      <w:tr w:rsidR="00FD4751" w:rsidTr="006E3593">
        <w:trPr>
          <w:gridAfter w:val="1"/>
          <w:wAfter w:w="62" w:type="dxa"/>
          <w:jc w:val="center"/>
        </w:trPr>
        <w:tc>
          <w:tcPr>
            <w:tcW w:w="1668" w:type="dxa"/>
            <w:gridSpan w:val="2"/>
          </w:tcPr>
          <w:p w:rsidR="00FD4751" w:rsidRDefault="00FD4751" w:rsidP="006E3593">
            <w:pPr>
              <w:jc w:val="center"/>
              <w:rPr>
                <w:b/>
              </w:rPr>
            </w:pPr>
            <w:r>
              <w:rPr>
                <w:b/>
              </w:rPr>
              <w:t>43</w:t>
            </w:r>
          </w:p>
        </w:tc>
        <w:tc>
          <w:tcPr>
            <w:tcW w:w="1701" w:type="dxa"/>
            <w:gridSpan w:val="2"/>
          </w:tcPr>
          <w:p w:rsidR="00FD4751" w:rsidRDefault="00FD4751" w:rsidP="006E3593">
            <w:pPr>
              <w:jc w:val="center"/>
              <w:rPr>
                <w:b/>
              </w:rPr>
            </w:pPr>
            <w:r>
              <w:rPr>
                <w:b/>
              </w:rPr>
              <w:t>21 &amp; 20 &amp; 10</w:t>
            </w:r>
          </w:p>
        </w:tc>
        <w:tc>
          <w:tcPr>
            <w:tcW w:w="1783" w:type="dxa"/>
          </w:tcPr>
          <w:p w:rsidR="00FD4751" w:rsidRDefault="00FD4751" w:rsidP="006E3593">
            <w:pPr>
              <w:jc w:val="center"/>
            </w:pPr>
            <w:r>
              <w:t>88</w:t>
            </w:r>
          </w:p>
        </w:tc>
        <w:tc>
          <w:tcPr>
            <w:tcW w:w="1760" w:type="dxa"/>
          </w:tcPr>
          <w:p w:rsidR="00FD4751" w:rsidRDefault="00FD4751" w:rsidP="006E3593">
            <w:pPr>
              <w:jc w:val="center"/>
            </w:pPr>
            <w:r>
              <w:t>59 &amp; 59 &amp; 30</w:t>
            </w:r>
          </w:p>
        </w:tc>
      </w:tr>
      <w:tr w:rsidR="00FD4751" w:rsidTr="006E3593">
        <w:trPr>
          <w:gridAfter w:val="1"/>
          <w:wAfter w:w="62" w:type="dxa"/>
          <w:jc w:val="center"/>
        </w:trPr>
        <w:tc>
          <w:tcPr>
            <w:tcW w:w="1668" w:type="dxa"/>
            <w:gridSpan w:val="2"/>
          </w:tcPr>
          <w:p w:rsidR="00FD4751" w:rsidRDefault="00FD4751" w:rsidP="006E3593">
            <w:pPr>
              <w:jc w:val="center"/>
            </w:pPr>
            <w:r>
              <w:t>44</w:t>
            </w:r>
          </w:p>
        </w:tc>
        <w:tc>
          <w:tcPr>
            <w:tcW w:w="1701" w:type="dxa"/>
            <w:gridSpan w:val="2"/>
          </w:tcPr>
          <w:p w:rsidR="00FD4751" w:rsidRDefault="00FD4751" w:rsidP="006E3593">
            <w:pPr>
              <w:jc w:val="center"/>
            </w:pPr>
            <w:r>
              <w:t>21 &amp; 21 &amp; 10</w:t>
            </w:r>
          </w:p>
        </w:tc>
        <w:tc>
          <w:tcPr>
            <w:tcW w:w="1783" w:type="dxa"/>
          </w:tcPr>
          <w:p w:rsidR="00FD4751" w:rsidRDefault="00FD4751" w:rsidP="006E3593">
            <w:pPr>
              <w:jc w:val="center"/>
              <w:rPr>
                <w:b/>
              </w:rPr>
            </w:pPr>
            <w:r>
              <w:rPr>
                <w:b/>
              </w:rPr>
              <w:t>89</w:t>
            </w:r>
          </w:p>
        </w:tc>
        <w:tc>
          <w:tcPr>
            <w:tcW w:w="1760" w:type="dxa"/>
          </w:tcPr>
          <w:p w:rsidR="00FD4751" w:rsidRDefault="00FD4751" w:rsidP="006E3593">
            <w:pPr>
              <w:jc w:val="center"/>
              <w:rPr>
                <w:b/>
              </w:rPr>
            </w:pPr>
            <w:r>
              <w:rPr>
                <w:b/>
              </w:rPr>
              <w:t>60 &amp; 60 &amp; 30</w:t>
            </w:r>
          </w:p>
        </w:tc>
      </w:tr>
      <w:tr w:rsidR="00FD4751" w:rsidTr="006E3593">
        <w:trPr>
          <w:gridAfter w:val="1"/>
          <w:wAfter w:w="62" w:type="dxa"/>
          <w:jc w:val="center"/>
        </w:trPr>
        <w:tc>
          <w:tcPr>
            <w:tcW w:w="1668" w:type="dxa"/>
            <w:gridSpan w:val="2"/>
          </w:tcPr>
          <w:p w:rsidR="00FD4751" w:rsidRDefault="00FD4751" w:rsidP="006E3593">
            <w:pPr>
              <w:jc w:val="center"/>
            </w:pPr>
            <w:r>
              <w:t>45</w:t>
            </w:r>
          </w:p>
        </w:tc>
        <w:tc>
          <w:tcPr>
            <w:tcW w:w="1701" w:type="dxa"/>
            <w:gridSpan w:val="2"/>
          </w:tcPr>
          <w:p w:rsidR="00FD4751" w:rsidRDefault="00FD4751" w:rsidP="006E3593">
            <w:pPr>
              <w:jc w:val="center"/>
            </w:pPr>
            <w:r>
              <w:t>22 &amp; 21 &amp; 11</w:t>
            </w:r>
          </w:p>
        </w:tc>
        <w:tc>
          <w:tcPr>
            <w:tcW w:w="1783" w:type="dxa"/>
          </w:tcPr>
          <w:p w:rsidR="00FD4751" w:rsidRDefault="00FD4751" w:rsidP="006E3593">
            <w:pPr>
              <w:jc w:val="center"/>
              <w:rPr>
                <w:b/>
              </w:rPr>
            </w:pPr>
            <w:r>
              <w:rPr>
                <w:b/>
              </w:rPr>
              <w:t>90</w:t>
            </w:r>
          </w:p>
        </w:tc>
        <w:tc>
          <w:tcPr>
            <w:tcW w:w="1760" w:type="dxa"/>
          </w:tcPr>
          <w:p w:rsidR="00FD4751" w:rsidRDefault="00FD4751" w:rsidP="006E3593">
            <w:pPr>
              <w:jc w:val="center"/>
              <w:rPr>
                <w:b/>
              </w:rPr>
            </w:pPr>
            <w:r>
              <w:rPr>
                <w:b/>
              </w:rPr>
              <w:t>62 &amp; 62 &amp; 31</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r>
        <w:rPr>
          <w:b/>
        </w:rP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98"/>
        <w:gridCol w:w="395"/>
        <w:gridCol w:w="1303"/>
        <w:gridCol w:w="1698"/>
        <w:gridCol w:w="1698"/>
        <w:gridCol w:w="18"/>
      </w:tblGrid>
      <w:tr w:rsidR="00FD4751" w:rsidTr="006E3593">
        <w:trPr>
          <w:jc w:val="center"/>
        </w:trPr>
        <w:tc>
          <w:tcPr>
            <w:tcW w:w="2093" w:type="dxa"/>
            <w:gridSpan w:val="2"/>
            <w:tcBorders>
              <w:bottom w:val="nil"/>
              <w:right w:val="nil"/>
            </w:tcBorders>
          </w:tcPr>
          <w:p w:rsidR="00FD4751" w:rsidRDefault="00FD4751" w:rsidP="006E3593">
            <w:pPr>
              <w:pStyle w:val="FigureHeading"/>
            </w:pPr>
            <w:r>
              <w:t>Table 20.12</w:t>
            </w:r>
          </w:p>
        </w:tc>
        <w:tc>
          <w:tcPr>
            <w:tcW w:w="4717" w:type="dxa"/>
            <w:gridSpan w:val="4"/>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73050" cy="354965"/>
                  <wp:effectExtent l="0" t="0" r="0" b="0"/>
                  <wp:docPr id="151" name="Picture 151"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rPr>
          <w:jc w:val="center"/>
        </w:trPr>
        <w:tc>
          <w:tcPr>
            <w:tcW w:w="6810" w:type="dxa"/>
            <w:gridSpan w:val="6"/>
            <w:tcBorders>
              <w:top w:val="nil"/>
            </w:tcBorders>
          </w:tcPr>
          <w:p w:rsidR="00FD4751" w:rsidRDefault="00FD4751" w:rsidP="006E3593">
            <w:pPr>
              <w:spacing w:before="120"/>
              <w:jc w:val="center"/>
              <w:rPr>
                <w:b/>
              </w:rPr>
            </w:pPr>
            <w:r>
              <w:rPr>
                <w:b/>
                <w:color w:val="000000"/>
              </w:rPr>
              <w:t>APPORTIONMENT</w:t>
            </w:r>
          </w:p>
        </w:tc>
      </w:tr>
      <w:tr w:rsidR="00FD4751" w:rsidTr="006E3593">
        <w:trPr>
          <w:gridAfter w:val="1"/>
          <w:wAfter w:w="18" w:type="dxa"/>
          <w:jc w:val="center"/>
        </w:trPr>
        <w:tc>
          <w:tcPr>
            <w:tcW w:w="1698" w:type="dxa"/>
          </w:tcPr>
          <w:p w:rsidR="00FD4751" w:rsidRDefault="00FD4751" w:rsidP="006E3593">
            <w:pPr>
              <w:jc w:val="center"/>
              <w:rPr>
                <w:b/>
              </w:rPr>
            </w:pPr>
            <w:r>
              <w:rPr>
                <w:b/>
              </w:rPr>
              <w:t>Impairment Rating</w:t>
            </w:r>
          </w:p>
        </w:tc>
        <w:tc>
          <w:tcPr>
            <w:tcW w:w="1698" w:type="dxa"/>
            <w:gridSpan w:val="2"/>
          </w:tcPr>
          <w:p w:rsidR="00FD4751" w:rsidRDefault="00FD4751" w:rsidP="006E3593">
            <w:pPr>
              <w:jc w:val="center"/>
              <w:rPr>
                <w:b/>
              </w:rPr>
            </w:pPr>
            <w:r>
              <w:rPr>
                <w:b/>
              </w:rPr>
              <w:t>Apportioned in Ratio 3:2:1</w:t>
            </w:r>
          </w:p>
        </w:tc>
        <w:tc>
          <w:tcPr>
            <w:tcW w:w="1698" w:type="dxa"/>
          </w:tcPr>
          <w:p w:rsidR="00FD4751" w:rsidRDefault="00FD4751" w:rsidP="006E3593">
            <w:pPr>
              <w:jc w:val="center"/>
              <w:rPr>
                <w:b/>
              </w:rPr>
            </w:pPr>
            <w:r>
              <w:rPr>
                <w:b/>
              </w:rPr>
              <w:t>Impairment Rating</w:t>
            </w:r>
          </w:p>
        </w:tc>
        <w:tc>
          <w:tcPr>
            <w:tcW w:w="1698" w:type="dxa"/>
          </w:tcPr>
          <w:p w:rsidR="00FD4751" w:rsidRDefault="00FD4751" w:rsidP="006E3593">
            <w:pPr>
              <w:jc w:val="center"/>
              <w:rPr>
                <w:b/>
              </w:rPr>
            </w:pPr>
            <w:r>
              <w:rPr>
                <w:b/>
              </w:rPr>
              <w:t>Apportioned in Ratio 3:2:1</w:t>
            </w:r>
          </w:p>
        </w:tc>
      </w:tr>
      <w:tr w:rsidR="00FD4751" w:rsidTr="006E3593">
        <w:trPr>
          <w:gridAfter w:val="1"/>
          <w:wAfter w:w="18" w:type="dxa"/>
          <w:jc w:val="center"/>
        </w:trPr>
        <w:tc>
          <w:tcPr>
            <w:tcW w:w="1698" w:type="dxa"/>
          </w:tcPr>
          <w:p w:rsidR="00FD4751" w:rsidRDefault="00FD4751" w:rsidP="006E3593">
            <w:pPr>
              <w:jc w:val="center"/>
            </w:pPr>
            <w:r>
              <w:t>1</w:t>
            </w:r>
          </w:p>
        </w:tc>
        <w:tc>
          <w:tcPr>
            <w:tcW w:w="1698" w:type="dxa"/>
            <w:gridSpan w:val="2"/>
          </w:tcPr>
          <w:p w:rsidR="00FD4751" w:rsidRDefault="00FD4751" w:rsidP="006E3593">
            <w:pPr>
              <w:jc w:val="center"/>
            </w:pPr>
            <w:r>
              <w:t>1 &amp; 0 &amp; 0</w:t>
            </w:r>
          </w:p>
        </w:tc>
        <w:tc>
          <w:tcPr>
            <w:tcW w:w="1698" w:type="dxa"/>
          </w:tcPr>
          <w:p w:rsidR="00FD4751" w:rsidRDefault="00FD4751" w:rsidP="006E3593">
            <w:pPr>
              <w:jc w:val="center"/>
            </w:pPr>
            <w:r>
              <w:t>46</w:t>
            </w:r>
          </w:p>
        </w:tc>
        <w:tc>
          <w:tcPr>
            <w:tcW w:w="1698" w:type="dxa"/>
          </w:tcPr>
          <w:p w:rsidR="00FD4751" w:rsidRDefault="00FD4751" w:rsidP="006E3593">
            <w:pPr>
              <w:jc w:val="center"/>
            </w:pPr>
            <w:r>
              <w:t>28 &amp; 18 &amp; 9</w:t>
            </w:r>
          </w:p>
        </w:tc>
      </w:tr>
      <w:tr w:rsidR="00FD4751" w:rsidTr="006E3593">
        <w:trPr>
          <w:gridAfter w:val="1"/>
          <w:wAfter w:w="18" w:type="dxa"/>
          <w:jc w:val="center"/>
        </w:trPr>
        <w:tc>
          <w:tcPr>
            <w:tcW w:w="1698" w:type="dxa"/>
          </w:tcPr>
          <w:p w:rsidR="00FD4751" w:rsidRDefault="00FD4751" w:rsidP="006E3593">
            <w:pPr>
              <w:jc w:val="center"/>
            </w:pPr>
            <w:r>
              <w:t>2</w:t>
            </w:r>
          </w:p>
        </w:tc>
        <w:tc>
          <w:tcPr>
            <w:tcW w:w="1698" w:type="dxa"/>
            <w:gridSpan w:val="2"/>
          </w:tcPr>
          <w:p w:rsidR="00FD4751" w:rsidRDefault="00FD4751" w:rsidP="006E3593">
            <w:pPr>
              <w:jc w:val="center"/>
            </w:pPr>
            <w:r>
              <w:t>1 &amp; 1 &amp; 0</w:t>
            </w:r>
          </w:p>
        </w:tc>
        <w:tc>
          <w:tcPr>
            <w:tcW w:w="1698" w:type="dxa"/>
          </w:tcPr>
          <w:p w:rsidR="00FD4751" w:rsidRDefault="00FD4751" w:rsidP="006E3593">
            <w:pPr>
              <w:jc w:val="center"/>
            </w:pPr>
            <w:r>
              <w:t>47</w:t>
            </w:r>
          </w:p>
        </w:tc>
        <w:tc>
          <w:tcPr>
            <w:tcW w:w="1698" w:type="dxa"/>
          </w:tcPr>
          <w:p w:rsidR="00FD4751" w:rsidRDefault="00FD4751" w:rsidP="006E3593">
            <w:pPr>
              <w:jc w:val="center"/>
            </w:pPr>
            <w:r>
              <w:t>28 &amp; 19 &amp; 9</w:t>
            </w:r>
          </w:p>
        </w:tc>
      </w:tr>
      <w:tr w:rsidR="00FD4751" w:rsidTr="006E3593">
        <w:trPr>
          <w:gridAfter w:val="1"/>
          <w:wAfter w:w="18" w:type="dxa"/>
          <w:jc w:val="center"/>
        </w:trPr>
        <w:tc>
          <w:tcPr>
            <w:tcW w:w="1698" w:type="dxa"/>
          </w:tcPr>
          <w:p w:rsidR="00FD4751" w:rsidRDefault="00FD4751" w:rsidP="006E3593">
            <w:pPr>
              <w:jc w:val="center"/>
            </w:pPr>
            <w:r>
              <w:t>3</w:t>
            </w:r>
          </w:p>
        </w:tc>
        <w:tc>
          <w:tcPr>
            <w:tcW w:w="1698" w:type="dxa"/>
            <w:gridSpan w:val="2"/>
          </w:tcPr>
          <w:p w:rsidR="00FD4751" w:rsidRDefault="00FD4751" w:rsidP="006E3593">
            <w:pPr>
              <w:jc w:val="center"/>
            </w:pPr>
            <w:r>
              <w:t>2 &amp; 1 &amp; 0</w:t>
            </w:r>
          </w:p>
        </w:tc>
        <w:tc>
          <w:tcPr>
            <w:tcW w:w="1698" w:type="dxa"/>
          </w:tcPr>
          <w:p w:rsidR="00FD4751" w:rsidRDefault="00FD4751" w:rsidP="006E3593">
            <w:pPr>
              <w:jc w:val="center"/>
            </w:pPr>
            <w:r>
              <w:t>48</w:t>
            </w:r>
          </w:p>
        </w:tc>
        <w:tc>
          <w:tcPr>
            <w:tcW w:w="1698" w:type="dxa"/>
          </w:tcPr>
          <w:p w:rsidR="00FD4751" w:rsidRDefault="00FD4751" w:rsidP="006E3593">
            <w:pPr>
              <w:jc w:val="center"/>
            </w:pPr>
            <w:r>
              <w:t>29 &amp; 19 &amp; 10</w:t>
            </w:r>
          </w:p>
        </w:tc>
      </w:tr>
      <w:tr w:rsidR="00FD4751" w:rsidTr="006E3593">
        <w:trPr>
          <w:gridAfter w:val="1"/>
          <w:wAfter w:w="18" w:type="dxa"/>
          <w:jc w:val="center"/>
        </w:trPr>
        <w:tc>
          <w:tcPr>
            <w:tcW w:w="1698" w:type="dxa"/>
          </w:tcPr>
          <w:p w:rsidR="00FD4751" w:rsidRDefault="00FD4751" w:rsidP="006E3593">
            <w:pPr>
              <w:jc w:val="center"/>
            </w:pPr>
            <w:r>
              <w:t>4</w:t>
            </w:r>
          </w:p>
        </w:tc>
        <w:tc>
          <w:tcPr>
            <w:tcW w:w="1698" w:type="dxa"/>
            <w:gridSpan w:val="2"/>
          </w:tcPr>
          <w:p w:rsidR="00FD4751" w:rsidRDefault="00FD4751" w:rsidP="006E3593">
            <w:pPr>
              <w:jc w:val="center"/>
            </w:pPr>
            <w:r>
              <w:t>2 &amp; 1 &amp; 1</w:t>
            </w:r>
          </w:p>
        </w:tc>
        <w:tc>
          <w:tcPr>
            <w:tcW w:w="1698" w:type="dxa"/>
          </w:tcPr>
          <w:p w:rsidR="00FD4751" w:rsidRDefault="00FD4751" w:rsidP="006E3593">
            <w:pPr>
              <w:jc w:val="center"/>
            </w:pPr>
            <w:r>
              <w:t>49</w:t>
            </w:r>
          </w:p>
        </w:tc>
        <w:tc>
          <w:tcPr>
            <w:tcW w:w="1698" w:type="dxa"/>
          </w:tcPr>
          <w:p w:rsidR="00FD4751" w:rsidRDefault="00FD4751" w:rsidP="006E3593">
            <w:pPr>
              <w:jc w:val="center"/>
            </w:pPr>
            <w:r>
              <w:t>29 &amp; 20 &amp; 10</w:t>
            </w:r>
          </w:p>
        </w:tc>
      </w:tr>
      <w:tr w:rsidR="00FD4751" w:rsidTr="006E3593">
        <w:trPr>
          <w:gridAfter w:val="1"/>
          <w:wAfter w:w="18" w:type="dxa"/>
          <w:jc w:val="center"/>
        </w:trPr>
        <w:tc>
          <w:tcPr>
            <w:tcW w:w="1698" w:type="dxa"/>
          </w:tcPr>
          <w:p w:rsidR="00FD4751" w:rsidRDefault="00FD4751" w:rsidP="006E3593">
            <w:pPr>
              <w:jc w:val="center"/>
            </w:pPr>
            <w:r>
              <w:t>5</w:t>
            </w:r>
          </w:p>
        </w:tc>
        <w:tc>
          <w:tcPr>
            <w:tcW w:w="1698" w:type="dxa"/>
            <w:gridSpan w:val="2"/>
          </w:tcPr>
          <w:p w:rsidR="00FD4751" w:rsidRDefault="00FD4751" w:rsidP="006E3593">
            <w:pPr>
              <w:jc w:val="center"/>
            </w:pPr>
            <w:r>
              <w:t>2 &amp; 2 &amp; 1</w:t>
            </w:r>
          </w:p>
        </w:tc>
        <w:tc>
          <w:tcPr>
            <w:tcW w:w="1698" w:type="dxa"/>
          </w:tcPr>
          <w:p w:rsidR="00FD4751" w:rsidRDefault="00FD4751" w:rsidP="006E3593">
            <w:pPr>
              <w:jc w:val="center"/>
              <w:rPr>
                <w:b/>
              </w:rPr>
            </w:pPr>
            <w:r>
              <w:rPr>
                <w:b/>
              </w:rPr>
              <w:t>50</w:t>
            </w:r>
          </w:p>
        </w:tc>
        <w:tc>
          <w:tcPr>
            <w:tcW w:w="1698" w:type="dxa"/>
          </w:tcPr>
          <w:p w:rsidR="00FD4751" w:rsidRDefault="00FD4751" w:rsidP="006E3593">
            <w:pPr>
              <w:jc w:val="center"/>
              <w:rPr>
                <w:b/>
              </w:rPr>
            </w:pPr>
            <w:r>
              <w:rPr>
                <w:b/>
              </w:rPr>
              <w:t>30 &amp; 20 &amp; 10</w:t>
            </w:r>
          </w:p>
        </w:tc>
      </w:tr>
      <w:tr w:rsidR="00FD4751" w:rsidTr="006E3593">
        <w:trPr>
          <w:gridAfter w:val="1"/>
          <w:wAfter w:w="18" w:type="dxa"/>
          <w:jc w:val="center"/>
        </w:trPr>
        <w:tc>
          <w:tcPr>
            <w:tcW w:w="1698" w:type="dxa"/>
          </w:tcPr>
          <w:p w:rsidR="00FD4751" w:rsidRDefault="00FD4751" w:rsidP="006E3593">
            <w:pPr>
              <w:jc w:val="center"/>
              <w:rPr>
                <w:b/>
              </w:rPr>
            </w:pPr>
            <w:r>
              <w:rPr>
                <w:b/>
              </w:rPr>
              <w:t>6</w:t>
            </w:r>
          </w:p>
        </w:tc>
        <w:tc>
          <w:tcPr>
            <w:tcW w:w="1698" w:type="dxa"/>
            <w:gridSpan w:val="2"/>
          </w:tcPr>
          <w:p w:rsidR="00FD4751" w:rsidRDefault="00FD4751" w:rsidP="006E3593">
            <w:pPr>
              <w:jc w:val="center"/>
              <w:rPr>
                <w:b/>
              </w:rPr>
            </w:pPr>
            <w:r>
              <w:rPr>
                <w:b/>
              </w:rPr>
              <w:t>3 &amp; 2 &amp; 1</w:t>
            </w:r>
          </w:p>
        </w:tc>
        <w:tc>
          <w:tcPr>
            <w:tcW w:w="1698" w:type="dxa"/>
          </w:tcPr>
          <w:p w:rsidR="00FD4751" w:rsidRDefault="00FD4751" w:rsidP="006E3593">
            <w:pPr>
              <w:jc w:val="center"/>
            </w:pPr>
            <w:r>
              <w:t>51</w:t>
            </w:r>
          </w:p>
        </w:tc>
        <w:tc>
          <w:tcPr>
            <w:tcW w:w="1698" w:type="dxa"/>
          </w:tcPr>
          <w:p w:rsidR="00FD4751" w:rsidRDefault="00FD4751" w:rsidP="006E3593">
            <w:pPr>
              <w:jc w:val="center"/>
            </w:pPr>
            <w:r>
              <w:t>31 &amp; 20 &amp; 10</w:t>
            </w:r>
          </w:p>
        </w:tc>
      </w:tr>
      <w:tr w:rsidR="00FD4751" w:rsidTr="006E3593">
        <w:trPr>
          <w:gridAfter w:val="1"/>
          <w:wAfter w:w="18" w:type="dxa"/>
          <w:jc w:val="center"/>
        </w:trPr>
        <w:tc>
          <w:tcPr>
            <w:tcW w:w="1698" w:type="dxa"/>
          </w:tcPr>
          <w:p w:rsidR="00FD4751" w:rsidRDefault="00FD4751" w:rsidP="006E3593">
            <w:pPr>
              <w:jc w:val="center"/>
            </w:pPr>
            <w:r>
              <w:t>7</w:t>
            </w:r>
          </w:p>
        </w:tc>
        <w:tc>
          <w:tcPr>
            <w:tcW w:w="1698" w:type="dxa"/>
            <w:gridSpan w:val="2"/>
          </w:tcPr>
          <w:p w:rsidR="00FD4751" w:rsidRDefault="00FD4751" w:rsidP="006E3593">
            <w:pPr>
              <w:jc w:val="center"/>
            </w:pPr>
            <w:r>
              <w:t>4 &amp; 2 &amp; 1</w:t>
            </w:r>
          </w:p>
        </w:tc>
        <w:tc>
          <w:tcPr>
            <w:tcW w:w="1698" w:type="dxa"/>
          </w:tcPr>
          <w:p w:rsidR="00FD4751" w:rsidRDefault="00FD4751" w:rsidP="006E3593">
            <w:pPr>
              <w:jc w:val="center"/>
            </w:pPr>
            <w:r>
              <w:t>52</w:t>
            </w:r>
          </w:p>
        </w:tc>
        <w:tc>
          <w:tcPr>
            <w:tcW w:w="1698" w:type="dxa"/>
          </w:tcPr>
          <w:p w:rsidR="00FD4751" w:rsidRDefault="00FD4751" w:rsidP="006E3593">
            <w:pPr>
              <w:jc w:val="center"/>
            </w:pPr>
            <w:r>
              <w:t>32 &amp; 21 &amp; 11</w:t>
            </w:r>
          </w:p>
        </w:tc>
      </w:tr>
      <w:tr w:rsidR="00FD4751" w:rsidTr="006E3593">
        <w:trPr>
          <w:gridAfter w:val="1"/>
          <w:wAfter w:w="18" w:type="dxa"/>
          <w:jc w:val="center"/>
        </w:trPr>
        <w:tc>
          <w:tcPr>
            <w:tcW w:w="1698" w:type="dxa"/>
          </w:tcPr>
          <w:p w:rsidR="00FD4751" w:rsidRDefault="00FD4751" w:rsidP="006E3593">
            <w:pPr>
              <w:jc w:val="center"/>
            </w:pPr>
            <w:r>
              <w:t>8</w:t>
            </w:r>
          </w:p>
        </w:tc>
        <w:tc>
          <w:tcPr>
            <w:tcW w:w="1698" w:type="dxa"/>
            <w:gridSpan w:val="2"/>
          </w:tcPr>
          <w:p w:rsidR="00FD4751" w:rsidRDefault="00FD4751" w:rsidP="006E3593">
            <w:pPr>
              <w:jc w:val="center"/>
            </w:pPr>
            <w:r>
              <w:t>4 &amp; 3 &amp; 1</w:t>
            </w:r>
          </w:p>
        </w:tc>
        <w:tc>
          <w:tcPr>
            <w:tcW w:w="1698" w:type="dxa"/>
          </w:tcPr>
          <w:p w:rsidR="00FD4751" w:rsidRDefault="00FD4751" w:rsidP="006E3593">
            <w:pPr>
              <w:jc w:val="center"/>
            </w:pPr>
            <w:r>
              <w:t>53</w:t>
            </w:r>
          </w:p>
        </w:tc>
        <w:tc>
          <w:tcPr>
            <w:tcW w:w="1698" w:type="dxa"/>
          </w:tcPr>
          <w:p w:rsidR="00FD4751" w:rsidRDefault="00FD4751" w:rsidP="006E3593">
            <w:pPr>
              <w:jc w:val="center"/>
            </w:pPr>
            <w:r>
              <w:t>32 &amp; 22 &amp; 11</w:t>
            </w:r>
          </w:p>
        </w:tc>
      </w:tr>
      <w:tr w:rsidR="00FD4751" w:rsidTr="006E3593">
        <w:trPr>
          <w:gridAfter w:val="1"/>
          <w:wAfter w:w="18" w:type="dxa"/>
          <w:jc w:val="center"/>
        </w:trPr>
        <w:tc>
          <w:tcPr>
            <w:tcW w:w="1698" w:type="dxa"/>
          </w:tcPr>
          <w:p w:rsidR="00FD4751" w:rsidRDefault="00FD4751" w:rsidP="006E3593">
            <w:pPr>
              <w:jc w:val="center"/>
            </w:pPr>
            <w:r>
              <w:t>9</w:t>
            </w:r>
          </w:p>
        </w:tc>
        <w:tc>
          <w:tcPr>
            <w:tcW w:w="1698" w:type="dxa"/>
            <w:gridSpan w:val="2"/>
          </w:tcPr>
          <w:p w:rsidR="00FD4751" w:rsidRDefault="00FD4751" w:rsidP="006E3593">
            <w:pPr>
              <w:jc w:val="center"/>
            </w:pPr>
            <w:r>
              <w:t>5 &amp; 3 &amp; 1</w:t>
            </w:r>
          </w:p>
        </w:tc>
        <w:tc>
          <w:tcPr>
            <w:tcW w:w="1698" w:type="dxa"/>
          </w:tcPr>
          <w:p w:rsidR="00FD4751" w:rsidRDefault="00FD4751" w:rsidP="006E3593">
            <w:pPr>
              <w:jc w:val="center"/>
              <w:rPr>
                <w:b/>
              </w:rPr>
            </w:pPr>
            <w:r>
              <w:rPr>
                <w:b/>
              </w:rPr>
              <w:t>54</w:t>
            </w:r>
          </w:p>
        </w:tc>
        <w:tc>
          <w:tcPr>
            <w:tcW w:w="1698" w:type="dxa"/>
          </w:tcPr>
          <w:p w:rsidR="00FD4751" w:rsidRDefault="00FD4751" w:rsidP="006E3593">
            <w:pPr>
              <w:jc w:val="center"/>
              <w:rPr>
                <w:b/>
              </w:rPr>
            </w:pPr>
            <w:r>
              <w:rPr>
                <w:b/>
              </w:rPr>
              <w:t>33 &amp; 22 &amp; 11</w:t>
            </w:r>
          </w:p>
        </w:tc>
      </w:tr>
      <w:tr w:rsidR="00FD4751" w:rsidTr="006E3593">
        <w:trPr>
          <w:gridAfter w:val="1"/>
          <w:wAfter w:w="18" w:type="dxa"/>
          <w:jc w:val="center"/>
        </w:trPr>
        <w:tc>
          <w:tcPr>
            <w:tcW w:w="1698" w:type="dxa"/>
          </w:tcPr>
          <w:p w:rsidR="00FD4751" w:rsidRDefault="00FD4751" w:rsidP="006E3593">
            <w:pPr>
              <w:jc w:val="center"/>
            </w:pPr>
            <w:r>
              <w:t>10</w:t>
            </w:r>
          </w:p>
        </w:tc>
        <w:tc>
          <w:tcPr>
            <w:tcW w:w="1698" w:type="dxa"/>
            <w:gridSpan w:val="2"/>
          </w:tcPr>
          <w:p w:rsidR="00FD4751" w:rsidRDefault="00FD4751" w:rsidP="006E3593">
            <w:pPr>
              <w:jc w:val="center"/>
            </w:pPr>
            <w:r>
              <w:t>5 &amp; 3 &amp; 2</w:t>
            </w:r>
          </w:p>
        </w:tc>
        <w:tc>
          <w:tcPr>
            <w:tcW w:w="1698" w:type="dxa"/>
          </w:tcPr>
          <w:p w:rsidR="00FD4751" w:rsidRDefault="00FD4751" w:rsidP="006E3593">
            <w:pPr>
              <w:jc w:val="center"/>
            </w:pPr>
            <w:r>
              <w:t>55</w:t>
            </w:r>
          </w:p>
        </w:tc>
        <w:tc>
          <w:tcPr>
            <w:tcW w:w="1698" w:type="dxa"/>
          </w:tcPr>
          <w:p w:rsidR="00FD4751" w:rsidRDefault="00FD4751" w:rsidP="006E3593">
            <w:pPr>
              <w:jc w:val="center"/>
            </w:pPr>
            <w:r>
              <w:t>34 &amp; 22 &amp; 11</w:t>
            </w:r>
          </w:p>
        </w:tc>
      </w:tr>
      <w:tr w:rsidR="00FD4751" w:rsidTr="006E3593">
        <w:trPr>
          <w:gridAfter w:val="1"/>
          <w:wAfter w:w="18" w:type="dxa"/>
          <w:jc w:val="center"/>
        </w:trPr>
        <w:tc>
          <w:tcPr>
            <w:tcW w:w="1698" w:type="dxa"/>
          </w:tcPr>
          <w:p w:rsidR="00FD4751" w:rsidRDefault="00FD4751" w:rsidP="006E3593">
            <w:pPr>
              <w:jc w:val="center"/>
            </w:pPr>
            <w:r>
              <w:t>11</w:t>
            </w:r>
          </w:p>
        </w:tc>
        <w:tc>
          <w:tcPr>
            <w:tcW w:w="1698" w:type="dxa"/>
            <w:gridSpan w:val="2"/>
          </w:tcPr>
          <w:p w:rsidR="00FD4751" w:rsidRDefault="00FD4751" w:rsidP="006E3593">
            <w:pPr>
              <w:jc w:val="center"/>
            </w:pPr>
            <w:r>
              <w:t>5 &amp; 4 &amp; 2</w:t>
            </w:r>
          </w:p>
        </w:tc>
        <w:tc>
          <w:tcPr>
            <w:tcW w:w="1698" w:type="dxa"/>
          </w:tcPr>
          <w:p w:rsidR="00FD4751" w:rsidRDefault="00FD4751" w:rsidP="006E3593">
            <w:pPr>
              <w:jc w:val="center"/>
            </w:pPr>
            <w:r>
              <w:t>56</w:t>
            </w:r>
          </w:p>
        </w:tc>
        <w:tc>
          <w:tcPr>
            <w:tcW w:w="1698" w:type="dxa"/>
          </w:tcPr>
          <w:p w:rsidR="00FD4751" w:rsidRDefault="00FD4751" w:rsidP="006E3593">
            <w:pPr>
              <w:jc w:val="center"/>
            </w:pPr>
            <w:r>
              <w:t>35 &amp; 23 &amp; 12</w:t>
            </w:r>
          </w:p>
        </w:tc>
      </w:tr>
      <w:tr w:rsidR="00FD4751" w:rsidTr="006E3593">
        <w:trPr>
          <w:gridAfter w:val="1"/>
          <w:wAfter w:w="18" w:type="dxa"/>
          <w:jc w:val="center"/>
        </w:trPr>
        <w:tc>
          <w:tcPr>
            <w:tcW w:w="1698" w:type="dxa"/>
          </w:tcPr>
          <w:p w:rsidR="00FD4751" w:rsidRDefault="00FD4751" w:rsidP="006E3593">
            <w:pPr>
              <w:jc w:val="center"/>
              <w:rPr>
                <w:b/>
              </w:rPr>
            </w:pPr>
            <w:r>
              <w:rPr>
                <w:b/>
              </w:rPr>
              <w:t>12</w:t>
            </w:r>
          </w:p>
        </w:tc>
        <w:tc>
          <w:tcPr>
            <w:tcW w:w="1698" w:type="dxa"/>
            <w:gridSpan w:val="2"/>
          </w:tcPr>
          <w:p w:rsidR="00FD4751" w:rsidRDefault="00FD4751" w:rsidP="006E3593">
            <w:pPr>
              <w:jc w:val="center"/>
              <w:rPr>
                <w:b/>
              </w:rPr>
            </w:pPr>
            <w:r>
              <w:rPr>
                <w:b/>
              </w:rPr>
              <w:t>6 &amp; 4 &amp; 2</w:t>
            </w:r>
          </w:p>
        </w:tc>
        <w:tc>
          <w:tcPr>
            <w:tcW w:w="1698" w:type="dxa"/>
          </w:tcPr>
          <w:p w:rsidR="00FD4751" w:rsidRDefault="00FD4751" w:rsidP="006E3593">
            <w:pPr>
              <w:jc w:val="center"/>
              <w:rPr>
                <w:b/>
              </w:rPr>
            </w:pPr>
            <w:r>
              <w:rPr>
                <w:b/>
              </w:rPr>
              <w:t>57</w:t>
            </w:r>
          </w:p>
        </w:tc>
        <w:tc>
          <w:tcPr>
            <w:tcW w:w="1698" w:type="dxa"/>
          </w:tcPr>
          <w:p w:rsidR="00FD4751" w:rsidRDefault="00FD4751" w:rsidP="006E3593">
            <w:pPr>
              <w:jc w:val="center"/>
              <w:rPr>
                <w:b/>
              </w:rPr>
            </w:pPr>
            <w:r>
              <w:rPr>
                <w:b/>
              </w:rPr>
              <w:t>36 &amp; 24 &amp; 12</w:t>
            </w:r>
          </w:p>
        </w:tc>
      </w:tr>
      <w:tr w:rsidR="00FD4751" w:rsidTr="006E3593">
        <w:trPr>
          <w:gridAfter w:val="1"/>
          <w:wAfter w:w="18" w:type="dxa"/>
          <w:jc w:val="center"/>
        </w:trPr>
        <w:tc>
          <w:tcPr>
            <w:tcW w:w="1698" w:type="dxa"/>
          </w:tcPr>
          <w:p w:rsidR="00FD4751" w:rsidRDefault="00FD4751" w:rsidP="006E3593">
            <w:pPr>
              <w:jc w:val="center"/>
            </w:pPr>
            <w:r>
              <w:t>13</w:t>
            </w:r>
          </w:p>
        </w:tc>
        <w:tc>
          <w:tcPr>
            <w:tcW w:w="1698" w:type="dxa"/>
            <w:gridSpan w:val="2"/>
          </w:tcPr>
          <w:p w:rsidR="00FD4751" w:rsidRDefault="00FD4751" w:rsidP="006E3593">
            <w:pPr>
              <w:jc w:val="center"/>
            </w:pPr>
            <w:r>
              <w:t>7 &amp; 4 &amp; 2</w:t>
            </w:r>
          </w:p>
        </w:tc>
        <w:tc>
          <w:tcPr>
            <w:tcW w:w="1698" w:type="dxa"/>
          </w:tcPr>
          <w:p w:rsidR="00FD4751" w:rsidRDefault="00FD4751" w:rsidP="006E3593">
            <w:pPr>
              <w:jc w:val="center"/>
            </w:pPr>
            <w:r>
              <w:t>58</w:t>
            </w:r>
          </w:p>
        </w:tc>
        <w:tc>
          <w:tcPr>
            <w:tcW w:w="1698" w:type="dxa"/>
          </w:tcPr>
          <w:p w:rsidR="00FD4751" w:rsidRDefault="00FD4751" w:rsidP="006E3593">
            <w:pPr>
              <w:jc w:val="center"/>
            </w:pPr>
            <w:r>
              <w:t>37 &amp; 24 &amp; 12</w:t>
            </w:r>
          </w:p>
        </w:tc>
      </w:tr>
      <w:tr w:rsidR="00FD4751" w:rsidTr="006E3593">
        <w:trPr>
          <w:gridAfter w:val="1"/>
          <w:wAfter w:w="18" w:type="dxa"/>
          <w:jc w:val="center"/>
        </w:trPr>
        <w:tc>
          <w:tcPr>
            <w:tcW w:w="1698" w:type="dxa"/>
          </w:tcPr>
          <w:p w:rsidR="00FD4751" w:rsidRDefault="00FD4751" w:rsidP="006E3593">
            <w:pPr>
              <w:jc w:val="center"/>
            </w:pPr>
            <w:r>
              <w:t>14</w:t>
            </w:r>
          </w:p>
        </w:tc>
        <w:tc>
          <w:tcPr>
            <w:tcW w:w="1698" w:type="dxa"/>
            <w:gridSpan w:val="2"/>
          </w:tcPr>
          <w:p w:rsidR="00FD4751" w:rsidRDefault="00FD4751" w:rsidP="006E3593">
            <w:pPr>
              <w:jc w:val="center"/>
            </w:pPr>
            <w:r>
              <w:t>7 &amp; 5 &amp; 2</w:t>
            </w:r>
          </w:p>
        </w:tc>
        <w:tc>
          <w:tcPr>
            <w:tcW w:w="1698" w:type="dxa"/>
          </w:tcPr>
          <w:p w:rsidR="00FD4751" w:rsidRDefault="00FD4751" w:rsidP="006E3593">
            <w:pPr>
              <w:jc w:val="center"/>
            </w:pPr>
            <w:r>
              <w:t>59</w:t>
            </w:r>
          </w:p>
        </w:tc>
        <w:tc>
          <w:tcPr>
            <w:tcW w:w="1698" w:type="dxa"/>
          </w:tcPr>
          <w:p w:rsidR="00FD4751" w:rsidRDefault="00FD4751" w:rsidP="006E3593">
            <w:pPr>
              <w:jc w:val="center"/>
            </w:pPr>
            <w:r>
              <w:t>37 &amp; 25 &amp; 12</w:t>
            </w:r>
          </w:p>
        </w:tc>
      </w:tr>
      <w:tr w:rsidR="00FD4751" w:rsidTr="006E3593">
        <w:trPr>
          <w:gridAfter w:val="1"/>
          <w:wAfter w:w="18" w:type="dxa"/>
          <w:jc w:val="center"/>
        </w:trPr>
        <w:tc>
          <w:tcPr>
            <w:tcW w:w="1698" w:type="dxa"/>
          </w:tcPr>
          <w:p w:rsidR="00FD4751" w:rsidRDefault="00FD4751" w:rsidP="006E3593">
            <w:pPr>
              <w:jc w:val="center"/>
            </w:pPr>
            <w:r>
              <w:t>15</w:t>
            </w:r>
          </w:p>
        </w:tc>
        <w:tc>
          <w:tcPr>
            <w:tcW w:w="1698" w:type="dxa"/>
            <w:gridSpan w:val="2"/>
          </w:tcPr>
          <w:p w:rsidR="00FD4751" w:rsidRDefault="00FD4751" w:rsidP="006E3593">
            <w:pPr>
              <w:jc w:val="center"/>
            </w:pPr>
            <w:r>
              <w:t>7 &amp; 5 &amp; 3</w:t>
            </w:r>
          </w:p>
        </w:tc>
        <w:tc>
          <w:tcPr>
            <w:tcW w:w="1698" w:type="dxa"/>
          </w:tcPr>
          <w:p w:rsidR="00FD4751" w:rsidRDefault="00FD4751" w:rsidP="006E3593">
            <w:pPr>
              <w:jc w:val="center"/>
            </w:pPr>
            <w:r>
              <w:t>60</w:t>
            </w:r>
          </w:p>
        </w:tc>
        <w:tc>
          <w:tcPr>
            <w:tcW w:w="1698" w:type="dxa"/>
          </w:tcPr>
          <w:p w:rsidR="00FD4751" w:rsidRDefault="00FD4751" w:rsidP="006E3593">
            <w:pPr>
              <w:jc w:val="center"/>
            </w:pPr>
            <w:r>
              <w:t>38 &amp; 26 &amp; 13</w:t>
            </w:r>
          </w:p>
        </w:tc>
      </w:tr>
      <w:tr w:rsidR="00FD4751" w:rsidTr="006E3593">
        <w:trPr>
          <w:gridAfter w:val="1"/>
          <w:wAfter w:w="18" w:type="dxa"/>
          <w:jc w:val="center"/>
        </w:trPr>
        <w:tc>
          <w:tcPr>
            <w:tcW w:w="1698" w:type="dxa"/>
          </w:tcPr>
          <w:p w:rsidR="00FD4751" w:rsidRDefault="00FD4751" w:rsidP="006E3593">
            <w:pPr>
              <w:jc w:val="center"/>
            </w:pPr>
            <w:r>
              <w:t>16</w:t>
            </w:r>
          </w:p>
        </w:tc>
        <w:tc>
          <w:tcPr>
            <w:tcW w:w="1698" w:type="dxa"/>
            <w:gridSpan w:val="2"/>
          </w:tcPr>
          <w:p w:rsidR="00FD4751" w:rsidRDefault="00FD4751" w:rsidP="006E3593">
            <w:pPr>
              <w:jc w:val="center"/>
            </w:pPr>
            <w:r>
              <w:t>8 &amp; 5 &amp; 3</w:t>
            </w:r>
          </w:p>
        </w:tc>
        <w:tc>
          <w:tcPr>
            <w:tcW w:w="1698" w:type="dxa"/>
          </w:tcPr>
          <w:p w:rsidR="00FD4751" w:rsidRDefault="00FD4751" w:rsidP="006E3593">
            <w:pPr>
              <w:jc w:val="center"/>
              <w:rPr>
                <w:b/>
              </w:rPr>
            </w:pPr>
            <w:r>
              <w:rPr>
                <w:b/>
              </w:rPr>
              <w:t>61</w:t>
            </w:r>
          </w:p>
        </w:tc>
        <w:tc>
          <w:tcPr>
            <w:tcW w:w="1698" w:type="dxa"/>
          </w:tcPr>
          <w:p w:rsidR="00FD4751" w:rsidRDefault="00FD4751" w:rsidP="006E3593">
            <w:pPr>
              <w:jc w:val="center"/>
              <w:rPr>
                <w:b/>
              </w:rPr>
            </w:pPr>
            <w:r>
              <w:rPr>
                <w:b/>
              </w:rPr>
              <w:t>39 &amp; 26 &amp; 13</w:t>
            </w:r>
          </w:p>
        </w:tc>
      </w:tr>
      <w:tr w:rsidR="00FD4751" w:rsidTr="006E3593">
        <w:trPr>
          <w:gridAfter w:val="1"/>
          <w:wAfter w:w="18" w:type="dxa"/>
          <w:jc w:val="center"/>
        </w:trPr>
        <w:tc>
          <w:tcPr>
            <w:tcW w:w="1698" w:type="dxa"/>
          </w:tcPr>
          <w:p w:rsidR="00FD4751" w:rsidRDefault="00FD4751" w:rsidP="006E3593">
            <w:pPr>
              <w:jc w:val="center"/>
              <w:rPr>
                <w:b/>
              </w:rPr>
            </w:pPr>
            <w:r>
              <w:rPr>
                <w:b/>
              </w:rPr>
              <w:t>17</w:t>
            </w:r>
          </w:p>
        </w:tc>
        <w:tc>
          <w:tcPr>
            <w:tcW w:w="1698" w:type="dxa"/>
            <w:gridSpan w:val="2"/>
          </w:tcPr>
          <w:p w:rsidR="00FD4751" w:rsidRDefault="00FD4751" w:rsidP="006E3593">
            <w:pPr>
              <w:jc w:val="center"/>
              <w:rPr>
                <w:b/>
              </w:rPr>
            </w:pPr>
            <w:r>
              <w:rPr>
                <w:b/>
              </w:rPr>
              <w:t>9 &amp; 6 &amp; 3</w:t>
            </w:r>
          </w:p>
        </w:tc>
        <w:tc>
          <w:tcPr>
            <w:tcW w:w="1698" w:type="dxa"/>
          </w:tcPr>
          <w:p w:rsidR="00FD4751" w:rsidRDefault="00FD4751" w:rsidP="006E3593">
            <w:pPr>
              <w:jc w:val="center"/>
            </w:pPr>
            <w:r>
              <w:t>62</w:t>
            </w:r>
          </w:p>
        </w:tc>
        <w:tc>
          <w:tcPr>
            <w:tcW w:w="1698" w:type="dxa"/>
          </w:tcPr>
          <w:p w:rsidR="00FD4751" w:rsidRDefault="00FD4751" w:rsidP="006E3593">
            <w:pPr>
              <w:jc w:val="center"/>
            </w:pPr>
            <w:r>
              <w:t>40 &amp; 26 &amp; 13</w:t>
            </w:r>
          </w:p>
        </w:tc>
      </w:tr>
      <w:tr w:rsidR="00FD4751" w:rsidTr="006E3593">
        <w:trPr>
          <w:gridAfter w:val="1"/>
          <w:wAfter w:w="18" w:type="dxa"/>
          <w:jc w:val="center"/>
        </w:trPr>
        <w:tc>
          <w:tcPr>
            <w:tcW w:w="1698" w:type="dxa"/>
          </w:tcPr>
          <w:p w:rsidR="00FD4751" w:rsidRDefault="00FD4751" w:rsidP="006E3593">
            <w:pPr>
              <w:jc w:val="center"/>
            </w:pPr>
            <w:r>
              <w:t>18</w:t>
            </w:r>
          </w:p>
        </w:tc>
        <w:tc>
          <w:tcPr>
            <w:tcW w:w="1698" w:type="dxa"/>
            <w:gridSpan w:val="2"/>
          </w:tcPr>
          <w:p w:rsidR="00FD4751" w:rsidRDefault="00FD4751" w:rsidP="006E3593">
            <w:pPr>
              <w:jc w:val="center"/>
            </w:pPr>
            <w:r>
              <w:t>10 &amp; 6 &amp; 3</w:t>
            </w:r>
          </w:p>
        </w:tc>
        <w:tc>
          <w:tcPr>
            <w:tcW w:w="1698" w:type="dxa"/>
          </w:tcPr>
          <w:p w:rsidR="00FD4751" w:rsidRDefault="00FD4751" w:rsidP="006E3593">
            <w:pPr>
              <w:jc w:val="center"/>
            </w:pPr>
            <w:r>
              <w:t>63</w:t>
            </w:r>
          </w:p>
        </w:tc>
        <w:tc>
          <w:tcPr>
            <w:tcW w:w="1698" w:type="dxa"/>
          </w:tcPr>
          <w:p w:rsidR="00FD4751" w:rsidRDefault="00FD4751" w:rsidP="006E3593">
            <w:pPr>
              <w:jc w:val="center"/>
            </w:pPr>
            <w:r>
              <w:t>41 &amp; 27 &amp; 14</w:t>
            </w:r>
          </w:p>
        </w:tc>
      </w:tr>
      <w:tr w:rsidR="00FD4751" w:rsidTr="006E3593">
        <w:trPr>
          <w:gridAfter w:val="1"/>
          <w:wAfter w:w="18" w:type="dxa"/>
          <w:jc w:val="center"/>
        </w:trPr>
        <w:tc>
          <w:tcPr>
            <w:tcW w:w="1698" w:type="dxa"/>
          </w:tcPr>
          <w:p w:rsidR="00FD4751" w:rsidRDefault="00FD4751" w:rsidP="006E3593">
            <w:pPr>
              <w:jc w:val="center"/>
            </w:pPr>
            <w:r>
              <w:t>19</w:t>
            </w:r>
          </w:p>
        </w:tc>
        <w:tc>
          <w:tcPr>
            <w:tcW w:w="1698" w:type="dxa"/>
            <w:gridSpan w:val="2"/>
          </w:tcPr>
          <w:p w:rsidR="00FD4751" w:rsidRDefault="00FD4751" w:rsidP="006E3593">
            <w:pPr>
              <w:jc w:val="center"/>
            </w:pPr>
            <w:r>
              <w:t>10 &amp; 7 &amp; 3</w:t>
            </w:r>
          </w:p>
        </w:tc>
        <w:tc>
          <w:tcPr>
            <w:tcW w:w="1698" w:type="dxa"/>
          </w:tcPr>
          <w:p w:rsidR="00FD4751" w:rsidRDefault="00FD4751" w:rsidP="006E3593">
            <w:pPr>
              <w:jc w:val="center"/>
              <w:rPr>
                <w:b/>
              </w:rPr>
            </w:pPr>
            <w:r>
              <w:rPr>
                <w:b/>
              </w:rPr>
              <w:t>64</w:t>
            </w:r>
          </w:p>
        </w:tc>
        <w:tc>
          <w:tcPr>
            <w:tcW w:w="1698" w:type="dxa"/>
          </w:tcPr>
          <w:p w:rsidR="00FD4751" w:rsidRDefault="00FD4751" w:rsidP="006E3593">
            <w:pPr>
              <w:jc w:val="center"/>
              <w:rPr>
                <w:b/>
              </w:rPr>
            </w:pPr>
            <w:r>
              <w:rPr>
                <w:b/>
              </w:rPr>
              <w:t>42 &amp; 28 &amp; 14</w:t>
            </w:r>
          </w:p>
        </w:tc>
      </w:tr>
      <w:tr w:rsidR="00FD4751" w:rsidTr="006E3593">
        <w:trPr>
          <w:gridAfter w:val="1"/>
          <w:wAfter w:w="18" w:type="dxa"/>
          <w:jc w:val="center"/>
        </w:trPr>
        <w:tc>
          <w:tcPr>
            <w:tcW w:w="1698" w:type="dxa"/>
          </w:tcPr>
          <w:p w:rsidR="00FD4751" w:rsidRDefault="00FD4751" w:rsidP="006E3593">
            <w:pPr>
              <w:jc w:val="center"/>
            </w:pPr>
            <w:r>
              <w:t>20</w:t>
            </w:r>
          </w:p>
        </w:tc>
        <w:tc>
          <w:tcPr>
            <w:tcW w:w="1698" w:type="dxa"/>
            <w:gridSpan w:val="2"/>
          </w:tcPr>
          <w:p w:rsidR="00FD4751" w:rsidRDefault="00FD4751" w:rsidP="006E3593">
            <w:pPr>
              <w:jc w:val="center"/>
            </w:pPr>
            <w:r>
              <w:t>11 &amp; 7 &amp; 4</w:t>
            </w:r>
          </w:p>
        </w:tc>
        <w:tc>
          <w:tcPr>
            <w:tcW w:w="1698" w:type="dxa"/>
          </w:tcPr>
          <w:p w:rsidR="00FD4751" w:rsidRDefault="00FD4751" w:rsidP="006E3593">
            <w:pPr>
              <w:jc w:val="center"/>
            </w:pPr>
            <w:r>
              <w:t>65</w:t>
            </w:r>
          </w:p>
        </w:tc>
        <w:tc>
          <w:tcPr>
            <w:tcW w:w="1698" w:type="dxa"/>
          </w:tcPr>
          <w:p w:rsidR="00FD4751" w:rsidRDefault="00FD4751" w:rsidP="006E3593">
            <w:pPr>
              <w:jc w:val="center"/>
            </w:pPr>
            <w:r>
              <w:t>43 &amp; 28 &amp; 14</w:t>
            </w:r>
          </w:p>
        </w:tc>
      </w:tr>
      <w:tr w:rsidR="00FD4751" w:rsidTr="006E3593">
        <w:trPr>
          <w:gridAfter w:val="1"/>
          <w:wAfter w:w="18" w:type="dxa"/>
          <w:jc w:val="center"/>
        </w:trPr>
        <w:tc>
          <w:tcPr>
            <w:tcW w:w="1698" w:type="dxa"/>
          </w:tcPr>
          <w:p w:rsidR="00FD4751" w:rsidRDefault="00FD4751" w:rsidP="006E3593">
            <w:pPr>
              <w:jc w:val="center"/>
            </w:pPr>
            <w:r>
              <w:t>21</w:t>
            </w:r>
          </w:p>
        </w:tc>
        <w:tc>
          <w:tcPr>
            <w:tcW w:w="1698" w:type="dxa"/>
            <w:gridSpan w:val="2"/>
          </w:tcPr>
          <w:p w:rsidR="00FD4751" w:rsidRDefault="00FD4751" w:rsidP="006E3593">
            <w:pPr>
              <w:jc w:val="center"/>
            </w:pPr>
            <w:r>
              <w:t>11 &amp; 8 &amp; 4</w:t>
            </w:r>
          </w:p>
        </w:tc>
        <w:tc>
          <w:tcPr>
            <w:tcW w:w="1698" w:type="dxa"/>
          </w:tcPr>
          <w:p w:rsidR="00FD4751" w:rsidRDefault="00FD4751" w:rsidP="006E3593">
            <w:pPr>
              <w:jc w:val="center"/>
            </w:pPr>
            <w:r>
              <w:t>66</w:t>
            </w:r>
          </w:p>
        </w:tc>
        <w:tc>
          <w:tcPr>
            <w:tcW w:w="1698" w:type="dxa"/>
          </w:tcPr>
          <w:p w:rsidR="00FD4751" w:rsidRDefault="00FD4751" w:rsidP="006E3593">
            <w:pPr>
              <w:jc w:val="center"/>
            </w:pPr>
            <w:r>
              <w:t>44 &amp; 29 &amp; 15</w:t>
            </w:r>
          </w:p>
        </w:tc>
      </w:tr>
      <w:tr w:rsidR="00FD4751" w:rsidTr="006E3593">
        <w:trPr>
          <w:gridAfter w:val="1"/>
          <w:wAfter w:w="18" w:type="dxa"/>
          <w:jc w:val="center"/>
        </w:trPr>
        <w:tc>
          <w:tcPr>
            <w:tcW w:w="1698" w:type="dxa"/>
          </w:tcPr>
          <w:p w:rsidR="00FD4751" w:rsidRDefault="00FD4751" w:rsidP="006E3593">
            <w:pPr>
              <w:jc w:val="center"/>
              <w:rPr>
                <w:b/>
              </w:rPr>
            </w:pPr>
            <w:r>
              <w:rPr>
                <w:b/>
              </w:rPr>
              <w:t>22</w:t>
            </w:r>
          </w:p>
        </w:tc>
        <w:tc>
          <w:tcPr>
            <w:tcW w:w="1698" w:type="dxa"/>
            <w:gridSpan w:val="2"/>
          </w:tcPr>
          <w:p w:rsidR="00FD4751" w:rsidRDefault="00FD4751" w:rsidP="006E3593">
            <w:pPr>
              <w:jc w:val="center"/>
              <w:rPr>
                <w:b/>
              </w:rPr>
            </w:pPr>
            <w:r>
              <w:rPr>
                <w:b/>
              </w:rPr>
              <w:t>12 &amp; 8 &amp; 4</w:t>
            </w:r>
          </w:p>
        </w:tc>
        <w:tc>
          <w:tcPr>
            <w:tcW w:w="1698" w:type="dxa"/>
          </w:tcPr>
          <w:p w:rsidR="00FD4751" w:rsidRDefault="00FD4751" w:rsidP="006E3593">
            <w:pPr>
              <w:jc w:val="center"/>
            </w:pPr>
            <w:r>
              <w:t>67</w:t>
            </w:r>
          </w:p>
        </w:tc>
        <w:tc>
          <w:tcPr>
            <w:tcW w:w="1698" w:type="dxa"/>
          </w:tcPr>
          <w:p w:rsidR="00FD4751" w:rsidRDefault="00FD4751" w:rsidP="006E3593">
            <w:pPr>
              <w:jc w:val="center"/>
            </w:pPr>
            <w:r>
              <w:t>44 &amp; 30 &amp; 15</w:t>
            </w:r>
          </w:p>
        </w:tc>
      </w:tr>
      <w:tr w:rsidR="00FD4751" w:rsidTr="006E3593">
        <w:trPr>
          <w:gridAfter w:val="1"/>
          <w:wAfter w:w="18" w:type="dxa"/>
          <w:jc w:val="center"/>
        </w:trPr>
        <w:tc>
          <w:tcPr>
            <w:tcW w:w="1698" w:type="dxa"/>
          </w:tcPr>
          <w:p w:rsidR="00FD4751" w:rsidRDefault="00FD4751" w:rsidP="006E3593">
            <w:pPr>
              <w:jc w:val="center"/>
            </w:pPr>
            <w:r>
              <w:t>23</w:t>
            </w:r>
          </w:p>
        </w:tc>
        <w:tc>
          <w:tcPr>
            <w:tcW w:w="1698" w:type="dxa"/>
            <w:gridSpan w:val="2"/>
          </w:tcPr>
          <w:p w:rsidR="00FD4751" w:rsidRDefault="00FD4751" w:rsidP="006E3593">
            <w:pPr>
              <w:jc w:val="center"/>
            </w:pPr>
            <w:r>
              <w:t>13 &amp; 8 &amp; 4</w:t>
            </w:r>
          </w:p>
        </w:tc>
        <w:tc>
          <w:tcPr>
            <w:tcW w:w="1698" w:type="dxa"/>
          </w:tcPr>
          <w:p w:rsidR="00FD4751" w:rsidRDefault="00FD4751" w:rsidP="006E3593">
            <w:pPr>
              <w:jc w:val="center"/>
              <w:rPr>
                <w:b/>
              </w:rPr>
            </w:pPr>
            <w:r>
              <w:rPr>
                <w:b/>
              </w:rPr>
              <w:t>68</w:t>
            </w:r>
          </w:p>
        </w:tc>
        <w:tc>
          <w:tcPr>
            <w:tcW w:w="1698" w:type="dxa"/>
          </w:tcPr>
          <w:p w:rsidR="00FD4751" w:rsidRDefault="00FD4751" w:rsidP="006E3593">
            <w:pPr>
              <w:jc w:val="center"/>
              <w:rPr>
                <w:b/>
              </w:rPr>
            </w:pPr>
            <w:r>
              <w:rPr>
                <w:b/>
              </w:rPr>
              <w:t>45 &amp; 30 &amp; 15</w:t>
            </w:r>
          </w:p>
        </w:tc>
      </w:tr>
      <w:tr w:rsidR="00FD4751" w:rsidTr="006E3593">
        <w:trPr>
          <w:gridAfter w:val="1"/>
          <w:wAfter w:w="18" w:type="dxa"/>
          <w:jc w:val="center"/>
        </w:trPr>
        <w:tc>
          <w:tcPr>
            <w:tcW w:w="1698" w:type="dxa"/>
          </w:tcPr>
          <w:p w:rsidR="00FD4751" w:rsidRDefault="00FD4751" w:rsidP="006E3593">
            <w:pPr>
              <w:jc w:val="center"/>
            </w:pPr>
            <w:r>
              <w:t>24</w:t>
            </w:r>
          </w:p>
        </w:tc>
        <w:tc>
          <w:tcPr>
            <w:tcW w:w="1698" w:type="dxa"/>
            <w:gridSpan w:val="2"/>
          </w:tcPr>
          <w:p w:rsidR="00FD4751" w:rsidRDefault="00FD4751" w:rsidP="006E3593">
            <w:pPr>
              <w:jc w:val="center"/>
            </w:pPr>
            <w:r>
              <w:t>13 &amp; 9 &amp; 4</w:t>
            </w:r>
          </w:p>
        </w:tc>
        <w:tc>
          <w:tcPr>
            <w:tcW w:w="1698" w:type="dxa"/>
          </w:tcPr>
          <w:p w:rsidR="00FD4751" w:rsidRDefault="00FD4751" w:rsidP="006E3593">
            <w:pPr>
              <w:jc w:val="center"/>
            </w:pPr>
            <w:r>
              <w:t>69</w:t>
            </w:r>
          </w:p>
        </w:tc>
        <w:tc>
          <w:tcPr>
            <w:tcW w:w="1698" w:type="dxa"/>
          </w:tcPr>
          <w:p w:rsidR="00FD4751" w:rsidRDefault="00FD4751" w:rsidP="006E3593">
            <w:pPr>
              <w:jc w:val="center"/>
            </w:pPr>
            <w:r>
              <w:t>47 &amp; 31 &amp; 16</w:t>
            </w:r>
          </w:p>
        </w:tc>
      </w:tr>
      <w:tr w:rsidR="00FD4751" w:rsidTr="006E3593">
        <w:trPr>
          <w:gridAfter w:val="1"/>
          <w:wAfter w:w="18" w:type="dxa"/>
          <w:jc w:val="center"/>
        </w:trPr>
        <w:tc>
          <w:tcPr>
            <w:tcW w:w="1698" w:type="dxa"/>
          </w:tcPr>
          <w:p w:rsidR="00FD4751" w:rsidRDefault="00FD4751" w:rsidP="006E3593">
            <w:pPr>
              <w:jc w:val="center"/>
            </w:pPr>
            <w:r>
              <w:t>25</w:t>
            </w:r>
          </w:p>
        </w:tc>
        <w:tc>
          <w:tcPr>
            <w:tcW w:w="1698" w:type="dxa"/>
            <w:gridSpan w:val="2"/>
          </w:tcPr>
          <w:p w:rsidR="00FD4751" w:rsidRDefault="00FD4751" w:rsidP="006E3593">
            <w:pPr>
              <w:jc w:val="center"/>
            </w:pPr>
            <w:r>
              <w:t>13 &amp; 9 &amp; 5</w:t>
            </w:r>
          </w:p>
        </w:tc>
        <w:tc>
          <w:tcPr>
            <w:tcW w:w="1698" w:type="dxa"/>
          </w:tcPr>
          <w:p w:rsidR="00FD4751" w:rsidRDefault="00FD4751" w:rsidP="006E3593">
            <w:pPr>
              <w:jc w:val="center"/>
            </w:pPr>
            <w:r>
              <w:t>70</w:t>
            </w:r>
          </w:p>
        </w:tc>
        <w:tc>
          <w:tcPr>
            <w:tcW w:w="1698" w:type="dxa"/>
          </w:tcPr>
          <w:p w:rsidR="00FD4751" w:rsidRDefault="00FD4751" w:rsidP="006E3593">
            <w:pPr>
              <w:jc w:val="center"/>
            </w:pPr>
            <w:r>
              <w:t>47 &amp; 31 &amp; 16</w:t>
            </w:r>
          </w:p>
        </w:tc>
      </w:tr>
      <w:tr w:rsidR="00FD4751" w:rsidTr="006E3593">
        <w:trPr>
          <w:gridAfter w:val="1"/>
          <w:wAfter w:w="18" w:type="dxa"/>
          <w:jc w:val="center"/>
        </w:trPr>
        <w:tc>
          <w:tcPr>
            <w:tcW w:w="1698" w:type="dxa"/>
          </w:tcPr>
          <w:p w:rsidR="00FD4751" w:rsidRDefault="00FD4751" w:rsidP="006E3593">
            <w:pPr>
              <w:jc w:val="center"/>
            </w:pPr>
            <w:r>
              <w:t>26</w:t>
            </w:r>
          </w:p>
        </w:tc>
        <w:tc>
          <w:tcPr>
            <w:tcW w:w="1698" w:type="dxa"/>
            <w:gridSpan w:val="2"/>
          </w:tcPr>
          <w:p w:rsidR="00FD4751" w:rsidRDefault="00FD4751" w:rsidP="006E3593">
            <w:pPr>
              <w:jc w:val="center"/>
            </w:pPr>
            <w:r>
              <w:t>14 &amp; 9 &amp; 5</w:t>
            </w:r>
          </w:p>
        </w:tc>
        <w:tc>
          <w:tcPr>
            <w:tcW w:w="1698" w:type="dxa"/>
          </w:tcPr>
          <w:p w:rsidR="00FD4751" w:rsidRDefault="00FD4751" w:rsidP="006E3593">
            <w:pPr>
              <w:jc w:val="center"/>
              <w:rPr>
                <w:b/>
              </w:rPr>
            </w:pPr>
            <w:r>
              <w:rPr>
                <w:b/>
              </w:rPr>
              <w:t>71</w:t>
            </w:r>
          </w:p>
        </w:tc>
        <w:tc>
          <w:tcPr>
            <w:tcW w:w="1698" w:type="dxa"/>
          </w:tcPr>
          <w:p w:rsidR="00FD4751" w:rsidRDefault="00FD4751" w:rsidP="006E3593">
            <w:pPr>
              <w:jc w:val="center"/>
              <w:rPr>
                <w:b/>
              </w:rPr>
            </w:pPr>
            <w:r>
              <w:rPr>
                <w:b/>
              </w:rPr>
              <w:t>48 &amp; 32 &amp; 16</w:t>
            </w:r>
          </w:p>
        </w:tc>
      </w:tr>
      <w:tr w:rsidR="00FD4751" w:rsidTr="006E3593">
        <w:trPr>
          <w:gridAfter w:val="1"/>
          <w:wAfter w:w="18" w:type="dxa"/>
          <w:jc w:val="center"/>
        </w:trPr>
        <w:tc>
          <w:tcPr>
            <w:tcW w:w="1698" w:type="dxa"/>
          </w:tcPr>
          <w:p w:rsidR="00FD4751" w:rsidRDefault="00FD4751" w:rsidP="006E3593">
            <w:pPr>
              <w:jc w:val="center"/>
            </w:pPr>
            <w:r>
              <w:t>27</w:t>
            </w:r>
          </w:p>
        </w:tc>
        <w:tc>
          <w:tcPr>
            <w:tcW w:w="1698" w:type="dxa"/>
            <w:gridSpan w:val="2"/>
          </w:tcPr>
          <w:p w:rsidR="00FD4751" w:rsidRDefault="00FD4751" w:rsidP="006E3593">
            <w:pPr>
              <w:jc w:val="center"/>
            </w:pPr>
            <w:r>
              <w:t>14 &amp; 10 &amp; 5</w:t>
            </w:r>
          </w:p>
        </w:tc>
        <w:tc>
          <w:tcPr>
            <w:tcW w:w="1698" w:type="dxa"/>
          </w:tcPr>
          <w:p w:rsidR="00FD4751" w:rsidRDefault="00FD4751" w:rsidP="006E3593">
            <w:pPr>
              <w:jc w:val="center"/>
            </w:pPr>
            <w:r>
              <w:t>72</w:t>
            </w:r>
          </w:p>
        </w:tc>
        <w:tc>
          <w:tcPr>
            <w:tcW w:w="1698" w:type="dxa"/>
          </w:tcPr>
          <w:p w:rsidR="00FD4751" w:rsidRDefault="00FD4751" w:rsidP="006E3593">
            <w:pPr>
              <w:jc w:val="center"/>
            </w:pPr>
            <w:r>
              <w:t>49 &amp; 33 &amp; 17</w:t>
            </w:r>
          </w:p>
        </w:tc>
      </w:tr>
      <w:tr w:rsidR="00FD4751" w:rsidTr="006E3593">
        <w:trPr>
          <w:gridAfter w:val="1"/>
          <w:wAfter w:w="18" w:type="dxa"/>
          <w:jc w:val="center"/>
        </w:trPr>
        <w:tc>
          <w:tcPr>
            <w:tcW w:w="1698" w:type="dxa"/>
          </w:tcPr>
          <w:p w:rsidR="00FD4751" w:rsidRDefault="00FD4751" w:rsidP="006E3593">
            <w:pPr>
              <w:jc w:val="center"/>
              <w:rPr>
                <w:b/>
              </w:rPr>
            </w:pPr>
            <w:r>
              <w:rPr>
                <w:b/>
              </w:rPr>
              <w:t>28</w:t>
            </w:r>
          </w:p>
        </w:tc>
        <w:tc>
          <w:tcPr>
            <w:tcW w:w="1698" w:type="dxa"/>
            <w:gridSpan w:val="2"/>
          </w:tcPr>
          <w:p w:rsidR="00FD4751" w:rsidRDefault="00FD4751" w:rsidP="006E3593">
            <w:pPr>
              <w:jc w:val="center"/>
              <w:rPr>
                <w:b/>
              </w:rPr>
            </w:pPr>
            <w:r>
              <w:rPr>
                <w:b/>
              </w:rPr>
              <w:t>15 &amp; 10 &amp; 5</w:t>
            </w:r>
          </w:p>
        </w:tc>
        <w:tc>
          <w:tcPr>
            <w:tcW w:w="1698" w:type="dxa"/>
          </w:tcPr>
          <w:p w:rsidR="00FD4751" w:rsidRDefault="00FD4751" w:rsidP="006E3593">
            <w:pPr>
              <w:jc w:val="center"/>
              <w:rPr>
                <w:b/>
              </w:rPr>
            </w:pPr>
            <w:r>
              <w:rPr>
                <w:b/>
              </w:rPr>
              <w:t>73</w:t>
            </w:r>
          </w:p>
        </w:tc>
        <w:tc>
          <w:tcPr>
            <w:tcW w:w="1698" w:type="dxa"/>
          </w:tcPr>
          <w:p w:rsidR="00FD4751" w:rsidRDefault="00FD4751" w:rsidP="006E3593">
            <w:pPr>
              <w:jc w:val="center"/>
              <w:rPr>
                <w:b/>
              </w:rPr>
            </w:pPr>
            <w:r>
              <w:rPr>
                <w:b/>
              </w:rPr>
              <w:t>51 &amp; 34 &amp; 17</w:t>
            </w:r>
          </w:p>
        </w:tc>
      </w:tr>
      <w:tr w:rsidR="00FD4751" w:rsidTr="006E3593">
        <w:trPr>
          <w:gridAfter w:val="1"/>
          <w:wAfter w:w="18" w:type="dxa"/>
          <w:jc w:val="center"/>
        </w:trPr>
        <w:tc>
          <w:tcPr>
            <w:tcW w:w="1698" w:type="dxa"/>
          </w:tcPr>
          <w:p w:rsidR="00FD4751" w:rsidRDefault="00FD4751" w:rsidP="006E3593">
            <w:pPr>
              <w:jc w:val="center"/>
            </w:pPr>
            <w:r>
              <w:t>29</w:t>
            </w:r>
          </w:p>
        </w:tc>
        <w:tc>
          <w:tcPr>
            <w:tcW w:w="1698" w:type="dxa"/>
            <w:gridSpan w:val="2"/>
          </w:tcPr>
          <w:p w:rsidR="00FD4751" w:rsidRDefault="00FD4751" w:rsidP="006E3593">
            <w:pPr>
              <w:jc w:val="center"/>
            </w:pPr>
            <w:r>
              <w:t>16 &amp; 11 &amp; 5</w:t>
            </w:r>
          </w:p>
        </w:tc>
        <w:tc>
          <w:tcPr>
            <w:tcW w:w="1698" w:type="dxa"/>
          </w:tcPr>
          <w:p w:rsidR="00FD4751" w:rsidRDefault="00FD4751" w:rsidP="006E3593">
            <w:pPr>
              <w:jc w:val="center"/>
            </w:pPr>
            <w:r>
              <w:t>74</w:t>
            </w:r>
          </w:p>
        </w:tc>
        <w:tc>
          <w:tcPr>
            <w:tcW w:w="1698" w:type="dxa"/>
          </w:tcPr>
          <w:p w:rsidR="00FD4751" w:rsidRDefault="00FD4751" w:rsidP="006E3593">
            <w:pPr>
              <w:jc w:val="center"/>
            </w:pPr>
            <w:r>
              <w:t>52 &amp; 35 &amp; 17</w:t>
            </w:r>
          </w:p>
        </w:tc>
      </w:tr>
      <w:tr w:rsidR="00FD4751" w:rsidTr="006E3593">
        <w:trPr>
          <w:gridAfter w:val="1"/>
          <w:wAfter w:w="18" w:type="dxa"/>
          <w:jc w:val="center"/>
        </w:trPr>
        <w:tc>
          <w:tcPr>
            <w:tcW w:w="1698" w:type="dxa"/>
          </w:tcPr>
          <w:p w:rsidR="00FD4751" w:rsidRDefault="00FD4751" w:rsidP="006E3593">
            <w:pPr>
              <w:jc w:val="center"/>
            </w:pPr>
            <w:r>
              <w:t>30</w:t>
            </w:r>
          </w:p>
        </w:tc>
        <w:tc>
          <w:tcPr>
            <w:tcW w:w="1698" w:type="dxa"/>
            <w:gridSpan w:val="2"/>
          </w:tcPr>
          <w:p w:rsidR="00FD4751" w:rsidRDefault="00FD4751" w:rsidP="006E3593">
            <w:pPr>
              <w:jc w:val="center"/>
            </w:pPr>
            <w:r>
              <w:t>17 &amp; 11 &amp; 6</w:t>
            </w:r>
          </w:p>
        </w:tc>
        <w:tc>
          <w:tcPr>
            <w:tcW w:w="1698" w:type="dxa"/>
          </w:tcPr>
          <w:p w:rsidR="00FD4751" w:rsidRDefault="00FD4751" w:rsidP="006E3593">
            <w:pPr>
              <w:jc w:val="center"/>
            </w:pPr>
            <w:r>
              <w:t>75</w:t>
            </w:r>
          </w:p>
        </w:tc>
        <w:tc>
          <w:tcPr>
            <w:tcW w:w="1698" w:type="dxa"/>
          </w:tcPr>
          <w:p w:rsidR="00FD4751" w:rsidRDefault="00FD4751" w:rsidP="006E3593">
            <w:pPr>
              <w:jc w:val="center"/>
            </w:pPr>
            <w:r>
              <w:t>53 &amp; 36 &amp; 18</w:t>
            </w:r>
          </w:p>
        </w:tc>
      </w:tr>
      <w:tr w:rsidR="00FD4751" w:rsidTr="006E3593">
        <w:trPr>
          <w:gridAfter w:val="1"/>
          <w:wAfter w:w="18" w:type="dxa"/>
          <w:jc w:val="center"/>
        </w:trPr>
        <w:tc>
          <w:tcPr>
            <w:tcW w:w="1698" w:type="dxa"/>
          </w:tcPr>
          <w:p w:rsidR="00FD4751" w:rsidRDefault="00FD4751" w:rsidP="006E3593">
            <w:pPr>
              <w:jc w:val="center"/>
            </w:pPr>
            <w:r>
              <w:t>31</w:t>
            </w:r>
          </w:p>
        </w:tc>
        <w:tc>
          <w:tcPr>
            <w:tcW w:w="1698" w:type="dxa"/>
            <w:gridSpan w:val="2"/>
          </w:tcPr>
          <w:p w:rsidR="00FD4751" w:rsidRDefault="00FD4751" w:rsidP="006E3593">
            <w:pPr>
              <w:jc w:val="center"/>
            </w:pPr>
            <w:r>
              <w:t>17 &amp; 12 &amp; 6</w:t>
            </w:r>
          </w:p>
        </w:tc>
        <w:tc>
          <w:tcPr>
            <w:tcW w:w="1698" w:type="dxa"/>
          </w:tcPr>
          <w:p w:rsidR="00FD4751" w:rsidRDefault="00FD4751" w:rsidP="006E3593">
            <w:pPr>
              <w:jc w:val="center"/>
              <w:rPr>
                <w:b/>
              </w:rPr>
            </w:pPr>
            <w:r>
              <w:rPr>
                <w:b/>
              </w:rPr>
              <w:t>76</w:t>
            </w:r>
          </w:p>
        </w:tc>
        <w:tc>
          <w:tcPr>
            <w:tcW w:w="1698" w:type="dxa"/>
          </w:tcPr>
          <w:p w:rsidR="00FD4751" w:rsidRDefault="00FD4751" w:rsidP="006E3593">
            <w:pPr>
              <w:jc w:val="center"/>
              <w:rPr>
                <w:b/>
              </w:rPr>
            </w:pPr>
            <w:r>
              <w:rPr>
                <w:b/>
              </w:rPr>
              <w:t>54 &amp; 36 &amp; 18</w:t>
            </w:r>
          </w:p>
        </w:tc>
      </w:tr>
      <w:tr w:rsidR="00FD4751" w:rsidTr="006E3593">
        <w:trPr>
          <w:gridAfter w:val="1"/>
          <w:wAfter w:w="18" w:type="dxa"/>
          <w:jc w:val="center"/>
        </w:trPr>
        <w:tc>
          <w:tcPr>
            <w:tcW w:w="1698" w:type="dxa"/>
          </w:tcPr>
          <w:p w:rsidR="00FD4751" w:rsidRDefault="00FD4751" w:rsidP="006E3593">
            <w:pPr>
              <w:jc w:val="center"/>
              <w:rPr>
                <w:b/>
              </w:rPr>
            </w:pPr>
            <w:r>
              <w:rPr>
                <w:b/>
              </w:rPr>
              <w:t>32</w:t>
            </w:r>
          </w:p>
        </w:tc>
        <w:tc>
          <w:tcPr>
            <w:tcW w:w="1698" w:type="dxa"/>
            <w:gridSpan w:val="2"/>
          </w:tcPr>
          <w:p w:rsidR="00FD4751" w:rsidRDefault="00FD4751" w:rsidP="006E3593">
            <w:pPr>
              <w:jc w:val="center"/>
              <w:rPr>
                <w:b/>
              </w:rPr>
            </w:pPr>
            <w:r>
              <w:rPr>
                <w:b/>
              </w:rPr>
              <w:t>18 &amp; 12 &amp; 6</w:t>
            </w:r>
          </w:p>
        </w:tc>
        <w:tc>
          <w:tcPr>
            <w:tcW w:w="1698" w:type="dxa"/>
          </w:tcPr>
          <w:p w:rsidR="00FD4751" w:rsidRDefault="00FD4751" w:rsidP="006E3593">
            <w:pPr>
              <w:jc w:val="center"/>
            </w:pPr>
            <w:r>
              <w:t>77</w:t>
            </w:r>
          </w:p>
        </w:tc>
        <w:tc>
          <w:tcPr>
            <w:tcW w:w="1698" w:type="dxa"/>
          </w:tcPr>
          <w:p w:rsidR="00FD4751" w:rsidRDefault="00FD4751" w:rsidP="006E3593">
            <w:pPr>
              <w:jc w:val="center"/>
            </w:pPr>
            <w:r>
              <w:t>56 &amp; 37 &amp; 19</w:t>
            </w:r>
          </w:p>
        </w:tc>
      </w:tr>
      <w:tr w:rsidR="00FD4751" w:rsidTr="006E3593">
        <w:trPr>
          <w:gridAfter w:val="1"/>
          <w:wAfter w:w="18" w:type="dxa"/>
          <w:jc w:val="center"/>
        </w:trPr>
        <w:tc>
          <w:tcPr>
            <w:tcW w:w="1698" w:type="dxa"/>
          </w:tcPr>
          <w:p w:rsidR="00FD4751" w:rsidRDefault="00FD4751" w:rsidP="006E3593">
            <w:pPr>
              <w:jc w:val="center"/>
            </w:pPr>
            <w:r>
              <w:t>33</w:t>
            </w:r>
          </w:p>
        </w:tc>
        <w:tc>
          <w:tcPr>
            <w:tcW w:w="1698" w:type="dxa"/>
            <w:gridSpan w:val="2"/>
          </w:tcPr>
          <w:p w:rsidR="00FD4751" w:rsidRDefault="00FD4751" w:rsidP="006E3593">
            <w:pPr>
              <w:jc w:val="center"/>
            </w:pPr>
            <w:r>
              <w:t>19 &amp; 12 &amp; 6</w:t>
            </w:r>
          </w:p>
        </w:tc>
        <w:tc>
          <w:tcPr>
            <w:tcW w:w="1698" w:type="dxa"/>
          </w:tcPr>
          <w:p w:rsidR="00FD4751" w:rsidRDefault="00FD4751" w:rsidP="006E3593">
            <w:pPr>
              <w:jc w:val="center"/>
              <w:rPr>
                <w:b/>
              </w:rPr>
            </w:pPr>
            <w:r>
              <w:rPr>
                <w:b/>
              </w:rPr>
              <w:t>78</w:t>
            </w:r>
          </w:p>
        </w:tc>
        <w:tc>
          <w:tcPr>
            <w:tcW w:w="1698" w:type="dxa"/>
          </w:tcPr>
          <w:p w:rsidR="00FD4751" w:rsidRDefault="00FD4751" w:rsidP="006E3593">
            <w:pPr>
              <w:jc w:val="center"/>
              <w:rPr>
                <w:b/>
              </w:rPr>
            </w:pPr>
            <w:r>
              <w:rPr>
                <w:b/>
              </w:rPr>
              <w:t>57 &amp; 38 &amp; 19</w:t>
            </w:r>
          </w:p>
        </w:tc>
      </w:tr>
      <w:tr w:rsidR="00FD4751" w:rsidTr="006E3593">
        <w:trPr>
          <w:gridAfter w:val="1"/>
          <w:wAfter w:w="18" w:type="dxa"/>
          <w:jc w:val="center"/>
        </w:trPr>
        <w:tc>
          <w:tcPr>
            <w:tcW w:w="1698" w:type="dxa"/>
          </w:tcPr>
          <w:p w:rsidR="00FD4751" w:rsidRDefault="00FD4751" w:rsidP="006E3593">
            <w:pPr>
              <w:jc w:val="center"/>
            </w:pPr>
            <w:r>
              <w:t>34</w:t>
            </w:r>
          </w:p>
        </w:tc>
        <w:tc>
          <w:tcPr>
            <w:tcW w:w="1698" w:type="dxa"/>
            <w:gridSpan w:val="2"/>
          </w:tcPr>
          <w:p w:rsidR="00FD4751" w:rsidRDefault="00FD4751" w:rsidP="006E3593">
            <w:pPr>
              <w:jc w:val="center"/>
            </w:pPr>
            <w:r>
              <w:t>19 &amp; 13 &amp; 6</w:t>
            </w:r>
          </w:p>
        </w:tc>
        <w:tc>
          <w:tcPr>
            <w:tcW w:w="1698" w:type="dxa"/>
          </w:tcPr>
          <w:p w:rsidR="00FD4751" w:rsidRDefault="00FD4751" w:rsidP="006E3593">
            <w:pPr>
              <w:jc w:val="center"/>
            </w:pPr>
            <w:r>
              <w:t>79</w:t>
            </w:r>
          </w:p>
        </w:tc>
        <w:tc>
          <w:tcPr>
            <w:tcW w:w="1698" w:type="dxa"/>
          </w:tcPr>
          <w:p w:rsidR="00FD4751" w:rsidRDefault="00FD4751" w:rsidP="006E3593">
            <w:pPr>
              <w:jc w:val="center"/>
            </w:pPr>
            <w:r>
              <w:t>58 &amp; 38 &amp; 19</w:t>
            </w:r>
          </w:p>
        </w:tc>
      </w:tr>
      <w:tr w:rsidR="00FD4751" w:rsidTr="006E3593">
        <w:trPr>
          <w:gridAfter w:val="1"/>
          <w:wAfter w:w="18" w:type="dxa"/>
          <w:jc w:val="center"/>
        </w:trPr>
        <w:tc>
          <w:tcPr>
            <w:tcW w:w="1698" w:type="dxa"/>
          </w:tcPr>
          <w:p w:rsidR="00FD4751" w:rsidRDefault="00FD4751" w:rsidP="006E3593">
            <w:pPr>
              <w:jc w:val="center"/>
            </w:pPr>
            <w:r>
              <w:t>35</w:t>
            </w:r>
          </w:p>
        </w:tc>
        <w:tc>
          <w:tcPr>
            <w:tcW w:w="1698" w:type="dxa"/>
            <w:gridSpan w:val="2"/>
          </w:tcPr>
          <w:p w:rsidR="00FD4751" w:rsidRDefault="00FD4751" w:rsidP="006E3593">
            <w:pPr>
              <w:jc w:val="center"/>
            </w:pPr>
            <w:r>
              <w:t>20 &amp; 13 &amp; 7</w:t>
            </w:r>
          </w:p>
        </w:tc>
        <w:tc>
          <w:tcPr>
            <w:tcW w:w="1698" w:type="dxa"/>
          </w:tcPr>
          <w:p w:rsidR="00FD4751" w:rsidRDefault="00FD4751" w:rsidP="006E3593">
            <w:pPr>
              <w:jc w:val="center"/>
            </w:pPr>
            <w:r>
              <w:t>80</w:t>
            </w:r>
          </w:p>
        </w:tc>
        <w:tc>
          <w:tcPr>
            <w:tcW w:w="1698" w:type="dxa"/>
          </w:tcPr>
          <w:p w:rsidR="00FD4751" w:rsidRDefault="00FD4751" w:rsidP="006E3593">
            <w:pPr>
              <w:jc w:val="center"/>
            </w:pPr>
            <w:r>
              <w:t>59 &amp; 40 &amp; 20</w:t>
            </w:r>
          </w:p>
        </w:tc>
      </w:tr>
      <w:tr w:rsidR="00FD4751" w:rsidTr="006E3593">
        <w:trPr>
          <w:gridAfter w:val="1"/>
          <w:wAfter w:w="18" w:type="dxa"/>
          <w:jc w:val="center"/>
        </w:trPr>
        <w:tc>
          <w:tcPr>
            <w:tcW w:w="1698" w:type="dxa"/>
          </w:tcPr>
          <w:p w:rsidR="00FD4751" w:rsidRDefault="00FD4751" w:rsidP="006E3593">
            <w:pPr>
              <w:jc w:val="center"/>
            </w:pPr>
            <w:r>
              <w:t>36</w:t>
            </w:r>
          </w:p>
        </w:tc>
        <w:tc>
          <w:tcPr>
            <w:tcW w:w="1698" w:type="dxa"/>
            <w:gridSpan w:val="2"/>
          </w:tcPr>
          <w:p w:rsidR="00FD4751" w:rsidRDefault="00FD4751" w:rsidP="006E3593">
            <w:pPr>
              <w:jc w:val="center"/>
            </w:pPr>
            <w:r>
              <w:t>20 &amp; 14 &amp; 7</w:t>
            </w:r>
          </w:p>
        </w:tc>
        <w:tc>
          <w:tcPr>
            <w:tcW w:w="1698" w:type="dxa"/>
          </w:tcPr>
          <w:p w:rsidR="00FD4751" w:rsidRDefault="00FD4751" w:rsidP="006E3593">
            <w:pPr>
              <w:jc w:val="center"/>
              <w:rPr>
                <w:b/>
              </w:rPr>
            </w:pPr>
            <w:r>
              <w:rPr>
                <w:b/>
              </w:rPr>
              <w:t>81</w:t>
            </w:r>
          </w:p>
        </w:tc>
        <w:tc>
          <w:tcPr>
            <w:tcW w:w="1698" w:type="dxa"/>
          </w:tcPr>
          <w:p w:rsidR="00FD4751" w:rsidRDefault="00FD4751" w:rsidP="006E3593">
            <w:pPr>
              <w:jc w:val="center"/>
              <w:rPr>
                <w:b/>
              </w:rPr>
            </w:pPr>
            <w:r>
              <w:rPr>
                <w:b/>
              </w:rPr>
              <w:t>60 &amp; 40 &amp; 20</w:t>
            </w:r>
          </w:p>
        </w:tc>
      </w:tr>
      <w:tr w:rsidR="00FD4751" w:rsidTr="006E3593">
        <w:trPr>
          <w:gridAfter w:val="1"/>
          <w:wAfter w:w="18" w:type="dxa"/>
          <w:jc w:val="center"/>
        </w:trPr>
        <w:tc>
          <w:tcPr>
            <w:tcW w:w="1698" w:type="dxa"/>
          </w:tcPr>
          <w:p w:rsidR="00FD4751" w:rsidRDefault="00FD4751" w:rsidP="006E3593">
            <w:pPr>
              <w:jc w:val="center"/>
              <w:rPr>
                <w:b/>
              </w:rPr>
            </w:pPr>
            <w:r>
              <w:rPr>
                <w:b/>
              </w:rPr>
              <w:t>37</w:t>
            </w:r>
          </w:p>
        </w:tc>
        <w:tc>
          <w:tcPr>
            <w:tcW w:w="1698" w:type="dxa"/>
            <w:gridSpan w:val="2"/>
          </w:tcPr>
          <w:p w:rsidR="00FD4751" w:rsidRDefault="00FD4751" w:rsidP="006E3593">
            <w:pPr>
              <w:jc w:val="center"/>
              <w:rPr>
                <w:b/>
              </w:rPr>
            </w:pPr>
            <w:r>
              <w:rPr>
                <w:b/>
              </w:rPr>
              <w:t>21 &amp; 14 &amp; 7</w:t>
            </w:r>
          </w:p>
        </w:tc>
        <w:tc>
          <w:tcPr>
            <w:tcW w:w="1698" w:type="dxa"/>
          </w:tcPr>
          <w:p w:rsidR="00FD4751" w:rsidRDefault="00FD4751" w:rsidP="006E3593">
            <w:pPr>
              <w:jc w:val="center"/>
            </w:pPr>
            <w:r>
              <w:t>82</w:t>
            </w:r>
          </w:p>
        </w:tc>
        <w:tc>
          <w:tcPr>
            <w:tcW w:w="1698" w:type="dxa"/>
          </w:tcPr>
          <w:p w:rsidR="00FD4751" w:rsidRDefault="00FD4751" w:rsidP="006E3593">
            <w:pPr>
              <w:jc w:val="center"/>
            </w:pPr>
            <w:r>
              <w:t>61 &amp; 40 &amp; 20</w:t>
            </w:r>
          </w:p>
        </w:tc>
      </w:tr>
      <w:tr w:rsidR="00FD4751" w:rsidTr="006E3593">
        <w:trPr>
          <w:gridAfter w:val="1"/>
          <w:wAfter w:w="18" w:type="dxa"/>
          <w:jc w:val="center"/>
        </w:trPr>
        <w:tc>
          <w:tcPr>
            <w:tcW w:w="1698" w:type="dxa"/>
          </w:tcPr>
          <w:p w:rsidR="00FD4751" w:rsidRDefault="00FD4751" w:rsidP="006E3593">
            <w:pPr>
              <w:jc w:val="center"/>
            </w:pPr>
            <w:r>
              <w:t>38</w:t>
            </w:r>
          </w:p>
        </w:tc>
        <w:tc>
          <w:tcPr>
            <w:tcW w:w="1698" w:type="dxa"/>
            <w:gridSpan w:val="2"/>
          </w:tcPr>
          <w:p w:rsidR="00FD4751" w:rsidRDefault="00FD4751" w:rsidP="006E3593">
            <w:pPr>
              <w:jc w:val="center"/>
            </w:pPr>
            <w:r>
              <w:t>22 &amp; 14 &amp; 7</w:t>
            </w:r>
          </w:p>
        </w:tc>
        <w:tc>
          <w:tcPr>
            <w:tcW w:w="1698" w:type="dxa"/>
          </w:tcPr>
          <w:p w:rsidR="00FD4751" w:rsidRDefault="00FD4751" w:rsidP="006E3593">
            <w:pPr>
              <w:jc w:val="center"/>
              <w:rPr>
                <w:b/>
              </w:rPr>
            </w:pPr>
            <w:r>
              <w:rPr>
                <w:b/>
              </w:rPr>
              <w:t>83</w:t>
            </w:r>
          </w:p>
        </w:tc>
        <w:tc>
          <w:tcPr>
            <w:tcW w:w="1698" w:type="dxa"/>
          </w:tcPr>
          <w:p w:rsidR="00FD4751" w:rsidRDefault="00FD4751" w:rsidP="006E3593">
            <w:pPr>
              <w:jc w:val="center"/>
              <w:rPr>
                <w:b/>
              </w:rPr>
            </w:pPr>
            <w:r>
              <w:rPr>
                <w:b/>
              </w:rPr>
              <w:t>63 &amp; 42 &amp; 21</w:t>
            </w:r>
          </w:p>
        </w:tc>
      </w:tr>
      <w:tr w:rsidR="00FD4751" w:rsidTr="006E3593">
        <w:trPr>
          <w:gridAfter w:val="1"/>
          <w:wAfter w:w="18" w:type="dxa"/>
          <w:jc w:val="center"/>
        </w:trPr>
        <w:tc>
          <w:tcPr>
            <w:tcW w:w="1698" w:type="dxa"/>
          </w:tcPr>
          <w:p w:rsidR="00FD4751" w:rsidRDefault="00FD4751" w:rsidP="006E3593">
            <w:pPr>
              <w:jc w:val="center"/>
            </w:pPr>
            <w:r>
              <w:t>39</w:t>
            </w:r>
          </w:p>
        </w:tc>
        <w:tc>
          <w:tcPr>
            <w:tcW w:w="1698" w:type="dxa"/>
            <w:gridSpan w:val="2"/>
          </w:tcPr>
          <w:p w:rsidR="00FD4751" w:rsidRDefault="00FD4751" w:rsidP="006E3593">
            <w:pPr>
              <w:jc w:val="center"/>
            </w:pPr>
            <w:r>
              <w:t>22 &amp; 15 &amp; 7</w:t>
            </w:r>
          </w:p>
        </w:tc>
        <w:tc>
          <w:tcPr>
            <w:tcW w:w="1698" w:type="dxa"/>
          </w:tcPr>
          <w:p w:rsidR="00FD4751" w:rsidRDefault="00FD4751" w:rsidP="006E3593">
            <w:pPr>
              <w:jc w:val="center"/>
            </w:pPr>
            <w:r>
              <w:t>84</w:t>
            </w:r>
          </w:p>
        </w:tc>
        <w:tc>
          <w:tcPr>
            <w:tcW w:w="1698" w:type="dxa"/>
          </w:tcPr>
          <w:p w:rsidR="00FD4751" w:rsidRDefault="00FD4751" w:rsidP="006E3593">
            <w:pPr>
              <w:jc w:val="center"/>
            </w:pPr>
            <w:r>
              <w:t>65 &amp; 44 &amp; 22</w:t>
            </w:r>
          </w:p>
        </w:tc>
      </w:tr>
      <w:tr w:rsidR="00FD4751" w:rsidTr="006E3593">
        <w:trPr>
          <w:gridAfter w:val="1"/>
          <w:wAfter w:w="18" w:type="dxa"/>
          <w:jc w:val="center"/>
        </w:trPr>
        <w:tc>
          <w:tcPr>
            <w:tcW w:w="1698" w:type="dxa"/>
          </w:tcPr>
          <w:p w:rsidR="00FD4751" w:rsidRDefault="00FD4751" w:rsidP="006E3593">
            <w:pPr>
              <w:jc w:val="center"/>
            </w:pPr>
            <w:r>
              <w:t>40</w:t>
            </w:r>
          </w:p>
        </w:tc>
        <w:tc>
          <w:tcPr>
            <w:tcW w:w="1698" w:type="dxa"/>
            <w:gridSpan w:val="2"/>
          </w:tcPr>
          <w:p w:rsidR="00FD4751" w:rsidRDefault="00FD4751" w:rsidP="006E3593">
            <w:pPr>
              <w:jc w:val="center"/>
            </w:pPr>
            <w:r>
              <w:t>23 &amp; 16 &amp; 8</w:t>
            </w:r>
          </w:p>
        </w:tc>
        <w:tc>
          <w:tcPr>
            <w:tcW w:w="1698" w:type="dxa"/>
          </w:tcPr>
          <w:p w:rsidR="00FD4751" w:rsidRDefault="00FD4751" w:rsidP="006E3593">
            <w:pPr>
              <w:jc w:val="center"/>
              <w:rPr>
                <w:b/>
              </w:rPr>
            </w:pPr>
            <w:r>
              <w:rPr>
                <w:b/>
              </w:rPr>
              <w:t>85</w:t>
            </w:r>
          </w:p>
        </w:tc>
        <w:tc>
          <w:tcPr>
            <w:tcW w:w="1698" w:type="dxa"/>
          </w:tcPr>
          <w:p w:rsidR="00FD4751" w:rsidRDefault="00FD4751" w:rsidP="006E3593">
            <w:pPr>
              <w:jc w:val="center"/>
              <w:rPr>
                <w:b/>
              </w:rPr>
            </w:pPr>
            <w:r>
              <w:rPr>
                <w:b/>
              </w:rPr>
              <w:t>66 &amp; 44 &amp; 22</w:t>
            </w:r>
          </w:p>
        </w:tc>
      </w:tr>
      <w:tr w:rsidR="00FD4751" w:rsidTr="006E3593">
        <w:trPr>
          <w:gridAfter w:val="1"/>
          <w:wAfter w:w="18" w:type="dxa"/>
          <w:jc w:val="center"/>
        </w:trPr>
        <w:tc>
          <w:tcPr>
            <w:tcW w:w="1698" w:type="dxa"/>
          </w:tcPr>
          <w:p w:rsidR="00FD4751" w:rsidRDefault="00FD4751" w:rsidP="006E3593">
            <w:pPr>
              <w:jc w:val="center"/>
              <w:rPr>
                <w:b/>
              </w:rPr>
            </w:pPr>
            <w:r>
              <w:rPr>
                <w:b/>
              </w:rPr>
              <w:t>41</w:t>
            </w:r>
          </w:p>
        </w:tc>
        <w:tc>
          <w:tcPr>
            <w:tcW w:w="1698" w:type="dxa"/>
            <w:gridSpan w:val="2"/>
          </w:tcPr>
          <w:p w:rsidR="00FD4751" w:rsidRDefault="00FD4751" w:rsidP="006E3593">
            <w:pPr>
              <w:jc w:val="center"/>
              <w:rPr>
                <w:b/>
              </w:rPr>
            </w:pPr>
            <w:r>
              <w:rPr>
                <w:b/>
              </w:rPr>
              <w:t>24 &amp; 16 &amp; 8</w:t>
            </w:r>
          </w:p>
        </w:tc>
        <w:tc>
          <w:tcPr>
            <w:tcW w:w="1698" w:type="dxa"/>
          </w:tcPr>
          <w:p w:rsidR="00FD4751" w:rsidRDefault="00FD4751" w:rsidP="006E3593">
            <w:pPr>
              <w:jc w:val="center"/>
            </w:pPr>
            <w:r>
              <w:t>86</w:t>
            </w:r>
          </w:p>
        </w:tc>
        <w:tc>
          <w:tcPr>
            <w:tcW w:w="1698" w:type="dxa"/>
          </w:tcPr>
          <w:p w:rsidR="00FD4751" w:rsidRDefault="00FD4751" w:rsidP="006E3593">
            <w:pPr>
              <w:jc w:val="center"/>
            </w:pPr>
            <w:r>
              <w:t>67 &amp; 44 &amp; 22</w:t>
            </w:r>
          </w:p>
        </w:tc>
      </w:tr>
      <w:tr w:rsidR="00FD4751" w:rsidTr="006E3593">
        <w:trPr>
          <w:gridAfter w:val="1"/>
          <w:wAfter w:w="18" w:type="dxa"/>
          <w:jc w:val="center"/>
        </w:trPr>
        <w:tc>
          <w:tcPr>
            <w:tcW w:w="1698" w:type="dxa"/>
          </w:tcPr>
          <w:p w:rsidR="00FD4751" w:rsidRDefault="00FD4751" w:rsidP="006E3593">
            <w:pPr>
              <w:jc w:val="center"/>
            </w:pPr>
            <w:r>
              <w:t>42</w:t>
            </w:r>
          </w:p>
        </w:tc>
        <w:tc>
          <w:tcPr>
            <w:tcW w:w="1698" w:type="dxa"/>
            <w:gridSpan w:val="2"/>
          </w:tcPr>
          <w:p w:rsidR="00FD4751" w:rsidRDefault="00FD4751" w:rsidP="006E3593">
            <w:pPr>
              <w:jc w:val="center"/>
            </w:pPr>
            <w:r>
              <w:t>25 &amp; 16 &amp; 8</w:t>
            </w:r>
          </w:p>
        </w:tc>
        <w:tc>
          <w:tcPr>
            <w:tcW w:w="1698" w:type="dxa"/>
          </w:tcPr>
          <w:p w:rsidR="00FD4751" w:rsidRDefault="00FD4751" w:rsidP="006E3593">
            <w:pPr>
              <w:jc w:val="center"/>
              <w:rPr>
                <w:b/>
              </w:rPr>
            </w:pPr>
            <w:r>
              <w:rPr>
                <w:b/>
              </w:rPr>
              <w:t>87</w:t>
            </w:r>
          </w:p>
        </w:tc>
        <w:tc>
          <w:tcPr>
            <w:tcW w:w="1698" w:type="dxa"/>
          </w:tcPr>
          <w:p w:rsidR="00FD4751" w:rsidRDefault="00FD4751" w:rsidP="006E3593">
            <w:pPr>
              <w:jc w:val="center"/>
              <w:rPr>
                <w:b/>
              </w:rPr>
            </w:pPr>
            <w:r>
              <w:rPr>
                <w:b/>
              </w:rPr>
              <w:t>69 &amp; 46 &amp; 23</w:t>
            </w:r>
          </w:p>
        </w:tc>
      </w:tr>
      <w:tr w:rsidR="00FD4751" w:rsidTr="006E3593">
        <w:trPr>
          <w:gridAfter w:val="1"/>
          <w:wAfter w:w="18" w:type="dxa"/>
          <w:jc w:val="center"/>
        </w:trPr>
        <w:tc>
          <w:tcPr>
            <w:tcW w:w="1698" w:type="dxa"/>
          </w:tcPr>
          <w:p w:rsidR="00FD4751" w:rsidRDefault="00FD4751" w:rsidP="006E3593">
            <w:pPr>
              <w:jc w:val="center"/>
            </w:pPr>
            <w:r>
              <w:t>43</w:t>
            </w:r>
          </w:p>
        </w:tc>
        <w:tc>
          <w:tcPr>
            <w:tcW w:w="1698" w:type="dxa"/>
            <w:gridSpan w:val="2"/>
          </w:tcPr>
          <w:p w:rsidR="00FD4751" w:rsidRDefault="00FD4751" w:rsidP="006E3593">
            <w:pPr>
              <w:jc w:val="center"/>
            </w:pPr>
            <w:r>
              <w:t>25 &amp; 17 &amp; 8</w:t>
            </w:r>
          </w:p>
        </w:tc>
        <w:tc>
          <w:tcPr>
            <w:tcW w:w="1698" w:type="dxa"/>
          </w:tcPr>
          <w:p w:rsidR="00FD4751" w:rsidRDefault="00FD4751" w:rsidP="006E3593">
            <w:pPr>
              <w:jc w:val="center"/>
            </w:pPr>
            <w:r>
              <w:t>88</w:t>
            </w:r>
          </w:p>
        </w:tc>
        <w:tc>
          <w:tcPr>
            <w:tcW w:w="1698" w:type="dxa"/>
          </w:tcPr>
          <w:p w:rsidR="00FD4751" w:rsidRDefault="00FD4751" w:rsidP="006E3593">
            <w:pPr>
              <w:jc w:val="center"/>
            </w:pPr>
            <w:r>
              <w:t>70 &amp; 46 &amp; 23</w:t>
            </w:r>
          </w:p>
        </w:tc>
      </w:tr>
      <w:tr w:rsidR="00FD4751" w:rsidTr="006E3593">
        <w:trPr>
          <w:gridAfter w:val="1"/>
          <w:wAfter w:w="18" w:type="dxa"/>
          <w:jc w:val="center"/>
        </w:trPr>
        <w:tc>
          <w:tcPr>
            <w:tcW w:w="1698" w:type="dxa"/>
          </w:tcPr>
          <w:p w:rsidR="00FD4751" w:rsidRDefault="00FD4751" w:rsidP="006E3593">
            <w:pPr>
              <w:jc w:val="center"/>
            </w:pPr>
            <w:r>
              <w:t>44</w:t>
            </w:r>
          </w:p>
        </w:tc>
        <w:tc>
          <w:tcPr>
            <w:tcW w:w="1698" w:type="dxa"/>
            <w:gridSpan w:val="2"/>
          </w:tcPr>
          <w:p w:rsidR="00FD4751" w:rsidRDefault="00FD4751" w:rsidP="006E3593">
            <w:pPr>
              <w:jc w:val="center"/>
            </w:pPr>
            <w:r>
              <w:t>26 &amp; 18 &amp; 9</w:t>
            </w:r>
          </w:p>
        </w:tc>
        <w:tc>
          <w:tcPr>
            <w:tcW w:w="1698" w:type="dxa"/>
          </w:tcPr>
          <w:p w:rsidR="00FD4751" w:rsidRDefault="00FD4751" w:rsidP="006E3593">
            <w:pPr>
              <w:jc w:val="center"/>
              <w:rPr>
                <w:b/>
              </w:rPr>
            </w:pPr>
            <w:r>
              <w:rPr>
                <w:b/>
              </w:rPr>
              <w:t>89</w:t>
            </w:r>
          </w:p>
        </w:tc>
        <w:tc>
          <w:tcPr>
            <w:tcW w:w="1698" w:type="dxa"/>
          </w:tcPr>
          <w:p w:rsidR="00FD4751" w:rsidRDefault="00FD4751" w:rsidP="006E3593">
            <w:pPr>
              <w:jc w:val="center"/>
              <w:rPr>
                <w:b/>
              </w:rPr>
            </w:pPr>
            <w:r>
              <w:rPr>
                <w:b/>
              </w:rPr>
              <w:t>72 &amp; 48 &amp; 24</w:t>
            </w:r>
          </w:p>
        </w:tc>
      </w:tr>
      <w:tr w:rsidR="00FD4751" w:rsidTr="006E3593">
        <w:trPr>
          <w:gridAfter w:val="1"/>
          <w:wAfter w:w="18" w:type="dxa"/>
          <w:jc w:val="center"/>
        </w:trPr>
        <w:tc>
          <w:tcPr>
            <w:tcW w:w="1698" w:type="dxa"/>
          </w:tcPr>
          <w:p w:rsidR="00FD4751" w:rsidRDefault="00FD4751" w:rsidP="006E3593">
            <w:pPr>
              <w:jc w:val="center"/>
              <w:rPr>
                <w:b/>
              </w:rPr>
            </w:pPr>
            <w:r>
              <w:rPr>
                <w:b/>
              </w:rPr>
              <w:t>45</w:t>
            </w:r>
          </w:p>
        </w:tc>
        <w:tc>
          <w:tcPr>
            <w:tcW w:w="1698" w:type="dxa"/>
            <w:gridSpan w:val="2"/>
          </w:tcPr>
          <w:p w:rsidR="00FD4751" w:rsidRDefault="00FD4751" w:rsidP="006E3593">
            <w:pPr>
              <w:jc w:val="center"/>
              <w:rPr>
                <w:b/>
              </w:rPr>
            </w:pPr>
            <w:r>
              <w:rPr>
                <w:b/>
              </w:rPr>
              <w:t>27 &amp; 18 &amp; 9</w:t>
            </w:r>
          </w:p>
        </w:tc>
        <w:tc>
          <w:tcPr>
            <w:tcW w:w="1698" w:type="dxa"/>
          </w:tcPr>
          <w:p w:rsidR="00FD4751" w:rsidRDefault="00FD4751" w:rsidP="006E3593">
            <w:pPr>
              <w:jc w:val="center"/>
            </w:pPr>
            <w:r>
              <w:t>90</w:t>
            </w:r>
          </w:p>
        </w:tc>
        <w:tc>
          <w:tcPr>
            <w:tcW w:w="1698" w:type="dxa"/>
          </w:tcPr>
          <w:p w:rsidR="00FD4751" w:rsidRDefault="00FD4751" w:rsidP="006E3593">
            <w:pPr>
              <w:jc w:val="center"/>
            </w:pPr>
            <w:r>
              <w:t>74 &amp; 50 &amp; 25</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r>
        <w:br w:type="page"/>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09"/>
        <w:gridCol w:w="229"/>
        <w:gridCol w:w="2038"/>
        <w:gridCol w:w="2038"/>
        <w:gridCol w:w="2038"/>
        <w:gridCol w:w="36"/>
      </w:tblGrid>
      <w:tr w:rsidR="00FD4751" w:rsidTr="006E3593">
        <w:trPr>
          <w:jc w:val="center"/>
        </w:trPr>
        <w:tc>
          <w:tcPr>
            <w:tcW w:w="1809" w:type="dxa"/>
            <w:tcBorders>
              <w:bottom w:val="nil"/>
              <w:right w:val="nil"/>
            </w:tcBorders>
          </w:tcPr>
          <w:p w:rsidR="00FD4751" w:rsidRDefault="00FD4751" w:rsidP="006E3593">
            <w:pPr>
              <w:pStyle w:val="FigureHeading"/>
            </w:pPr>
            <w:r>
              <w:t>Table 20.13</w:t>
            </w:r>
          </w:p>
        </w:tc>
        <w:tc>
          <w:tcPr>
            <w:tcW w:w="6379" w:type="dxa"/>
            <w:gridSpan w:val="5"/>
            <w:tcBorders>
              <w:left w:val="nil"/>
              <w:bottom w:val="nil"/>
            </w:tcBorders>
          </w:tcPr>
          <w:p w:rsidR="00FD4751" w:rsidRDefault="003F364C" w:rsidP="006E3593">
            <w:pPr>
              <w:spacing w:line="280" w:lineRule="atLeast"/>
              <w:jc w:val="right"/>
              <w:rPr>
                <w:b/>
                <w:color w:val="000000"/>
              </w:rPr>
            </w:pPr>
            <w:r>
              <w:rPr>
                <w:b/>
                <w:noProof/>
                <w:color w:val="000000"/>
              </w:rPr>
              <w:drawing>
                <wp:inline distT="0" distB="0" distL="0" distR="0">
                  <wp:extent cx="273050" cy="354965"/>
                  <wp:effectExtent l="0" t="0" r="0" b="0"/>
                  <wp:docPr id="152" name="Picture 152"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050" cy="354965"/>
                          </a:xfrm>
                          <a:prstGeom prst="rect">
                            <a:avLst/>
                          </a:prstGeom>
                          <a:noFill/>
                          <a:ln>
                            <a:noFill/>
                          </a:ln>
                        </pic:spPr>
                      </pic:pic>
                    </a:graphicData>
                  </a:graphic>
                </wp:inline>
              </w:drawing>
            </w:r>
          </w:p>
        </w:tc>
      </w:tr>
      <w:tr w:rsidR="00FD4751" w:rsidTr="006E3593">
        <w:trPr>
          <w:jc w:val="center"/>
        </w:trPr>
        <w:tc>
          <w:tcPr>
            <w:tcW w:w="8188" w:type="dxa"/>
            <w:gridSpan w:val="6"/>
            <w:tcBorders>
              <w:top w:val="nil"/>
            </w:tcBorders>
          </w:tcPr>
          <w:p w:rsidR="00FD4751" w:rsidRDefault="00FD4751" w:rsidP="006E3593">
            <w:pPr>
              <w:spacing w:before="120"/>
              <w:jc w:val="center"/>
              <w:rPr>
                <w:b/>
                <w:sz w:val="24"/>
              </w:rPr>
            </w:pPr>
            <w:r>
              <w:rPr>
                <w:b/>
                <w:color w:val="000000"/>
                <w:sz w:val="24"/>
              </w:rPr>
              <w:t>APPORTIONMENT</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Impairment Rating</w:t>
            </w:r>
          </w:p>
        </w:tc>
        <w:tc>
          <w:tcPr>
            <w:tcW w:w="2038" w:type="dxa"/>
          </w:tcPr>
          <w:p w:rsidR="00FD4751" w:rsidRDefault="00FD4751" w:rsidP="006E3593">
            <w:pPr>
              <w:jc w:val="center"/>
              <w:rPr>
                <w:b/>
              </w:rPr>
            </w:pPr>
            <w:r>
              <w:rPr>
                <w:b/>
              </w:rPr>
              <w:t>Apportioned in Ratio 1:1:1:1</w:t>
            </w:r>
          </w:p>
        </w:tc>
        <w:tc>
          <w:tcPr>
            <w:tcW w:w="2038" w:type="dxa"/>
          </w:tcPr>
          <w:p w:rsidR="00FD4751" w:rsidRDefault="00FD4751" w:rsidP="006E3593">
            <w:pPr>
              <w:jc w:val="center"/>
              <w:rPr>
                <w:b/>
              </w:rPr>
            </w:pPr>
            <w:r>
              <w:rPr>
                <w:b/>
              </w:rPr>
              <w:t>Impairment Rating</w:t>
            </w:r>
          </w:p>
        </w:tc>
        <w:tc>
          <w:tcPr>
            <w:tcW w:w="2038" w:type="dxa"/>
          </w:tcPr>
          <w:p w:rsidR="00FD4751" w:rsidRDefault="00FD4751" w:rsidP="006E3593">
            <w:pPr>
              <w:jc w:val="center"/>
              <w:rPr>
                <w:b/>
              </w:rPr>
            </w:pPr>
            <w:r>
              <w:rPr>
                <w:b/>
              </w:rPr>
              <w:t>Apportioned in Ratio 1:1:1:1</w:t>
            </w:r>
          </w:p>
        </w:tc>
      </w:tr>
      <w:tr w:rsidR="00FD4751" w:rsidTr="006E3593">
        <w:trPr>
          <w:gridAfter w:val="1"/>
          <w:wAfter w:w="36" w:type="dxa"/>
          <w:jc w:val="center"/>
        </w:trPr>
        <w:tc>
          <w:tcPr>
            <w:tcW w:w="2038" w:type="dxa"/>
            <w:gridSpan w:val="2"/>
          </w:tcPr>
          <w:p w:rsidR="00FD4751" w:rsidRDefault="00FD4751" w:rsidP="006E3593">
            <w:pPr>
              <w:jc w:val="center"/>
            </w:pPr>
            <w:r>
              <w:t>1</w:t>
            </w:r>
          </w:p>
        </w:tc>
        <w:tc>
          <w:tcPr>
            <w:tcW w:w="2038" w:type="dxa"/>
          </w:tcPr>
          <w:p w:rsidR="00FD4751" w:rsidRDefault="00FD4751" w:rsidP="006E3593">
            <w:pPr>
              <w:jc w:val="center"/>
            </w:pPr>
            <w:r>
              <w:t>1 &amp; 0 &amp; 0 &amp; 0</w:t>
            </w:r>
          </w:p>
        </w:tc>
        <w:tc>
          <w:tcPr>
            <w:tcW w:w="2038" w:type="dxa"/>
          </w:tcPr>
          <w:p w:rsidR="00FD4751" w:rsidRDefault="00FD4751" w:rsidP="006E3593">
            <w:pPr>
              <w:jc w:val="center"/>
            </w:pPr>
            <w:r>
              <w:t>46</w:t>
            </w:r>
          </w:p>
        </w:tc>
        <w:tc>
          <w:tcPr>
            <w:tcW w:w="2038" w:type="dxa"/>
          </w:tcPr>
          <w:p w:rsidR="00FD4751" w:rsidRDefault="00FD4751" w:rsidP="006E3593">
            <w:pPr>
              <w:jc w:val="center"/>
            </w:pPr>
            <w:r>
              <w:t>15 &amp; 14 &amp; 14 &amp; 14</w:t>
            </w:r>
          </w:p>
        </w:tc>
      </w:tr>
      <w:tr w:rsidR="00FD4751" w:rsidTr="006E3593">
        <w:trPr>
          <w:gridAfter w:val="1"/>
          <w:wAfter w:w="36" w:type="dxa"/>
          <w:jc w:val="center"/>
        </w:trPr>
        <w:tc>
          <w:tcPr>
            <w:tcW w:w="2038" w:type="dxa"/>
            <w:gridSpan w:val="2"/>
          </w:tcPr>
          <w:p w:rsidR="00FD4751" w:rsidRDefault="00FD4751" w:rsidP="006E3593">
            <w:pPr>
              <w:jc w:val="center"/>
            </w:pPr>
            <w:r>
              <w:t>2</w:t>
            </w:r>
          </w:p>
        </w:tc>
        <w:tc>
          <w:tcPr>
            <w:tcW w:w="2038" w:type="dxa"/>
          </w:tcPr>
          <w:p w:rsidR="00FD4751" w:rsidRDefault="00FD4751" w:rsidP="006E3593">
            <w:pPr>
              <w:jc w:val="center"/>
            </w:pPr>
            <w:r>
              <w:t>1 &amp; 1 &amp; 0 &amp; 0</w:t>
            </w:r>
          </w:p>
        </w:tc>
        <w:tc>
          <w:tcPr>
            <w:tcW w:w="2038" w:type="dxa"/>
          </w:tcPr>
          <w:p w:rsidR="00FD4751" w:rsidRDefault="00FD4751" w:rsidP="006E3593">
            <w:pPr>
              <w:jc w:val="center"/>
            </w:pPr>
            <w:r>
              <w:t>47</w:t>
            </w:r>
          </w:p>
        </w:tc>
        <w:tc>
          <w:tcPr>
            <w:tcW w:w="2038" w:type="dxa"/>
          </w:tcPr>
          <w:p w:rsidR="00FD4751" w:rsidRDefault="00FD4751" w:rsidP="006E3593">
            <w:pPr>
              <w:jc w:val="center"/>
            </w:pPr>
            <w:r>
              <w:t>15 &amp; 15 &amp; 14 &amp; 14</w:t>
            </w:r>
          </w:p>
        </w:tc>
      </w:tr>
      <w:tr w:rsidR="00FD4751" w:rsidTr="006E3593">
        <w:trPr>
          <w:gridAfter w:val="1"/>
          <w:wAfter w:w="36" w:type="dxa"/>
          <w:jc w:val="center"/>
        </w:trPr>
        <w:tc>
          <w:tcPr>
            <w:tcW w:w="2038" w:type="dxa"/>
            <w:gridSpan w:val="2"/>
          </w:tcPr>
          <w:p w:rsidR="00FD4751" w:rsidRDefault="00FD4751" w:rsidP="006E3593">
            <w:pPr>
              <w:jc w:val="center"/>
            </w:pPr>
            <w:r>
              <w:t>3</w:t>
            </w:r>
          </w:p>
        </w:tc>
        <w:tc>
          <w:tcPr>
            <w:tcW w:w="2038" w:type="dxa"/>
          </w:tcPr>
          <w:p w:rsidR="00FD4751" w:rsidRDefault="00FD4751" w:rsidP="006E3593">
            <w:pPr>
              <w:jc w:val="center"/>
            </w:pPr>
            <w:r>
              <w:t>1 &amp; 1 &amp; 1 &amp; 0</w:t>
            </w:r>
          </w:p>
        </w:tc>
        <w:tc>
          <w:tcPr>
            <w:tcW w:w="2038" w:type="dxa"/>
          </w:tcPr>
          <w:p w:rsidR="00FD4751" w:rsidRDefault="00FD4751" w:rsidP="006E3593">
            <w:pPr>
              <w:jc w:val="center"/>
              <w:rPr>
                <w:b/>
              </w:rPr>
            </w:pPr>
            <w:r>
              <w:rPr>
                <w:b/>
              </w:rPr>
              <w:t>48</w:t>
            </w:r>
          </w:p>
        </w:tc>
        <w:tc>
          <w:tcPr>
            <w:tcW w:w="2038" w:type="dxa"/>
          </w:tcPr>
          <w:p w:rsidR="00FD4751" w:rsidRDefault="00FD4751" w:rsidP="006E3593">
            <w:pPr>
              <w:jc w:val="center"/>
              <w:rPr>
                <w:b/>
              </w:rPr>
            </w:pPr>
            <w:r>
              <w:rPr>
                <w:b/>
              </w:rPr>
              <w:t>15 &amp; 15 &amp; 15 &amp; 15</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4</w:t>
            </w:r>
          </w:p>
        </w:tc>
        <w:tc>
          <w:tcPr>
            <w:tcW w:w="2038" w:type="dxa"/>
          </w:tcPr>
          <w:p w:rsidR="00FD4751" w:rsidRDefault="00FD4751" w:rsidP="006E3593">
            <w:pPr>
              <w:jc w:val="center"/>
              <w:rPr>
                <w:b/>
              </w:rPr>
            </w:pPr>
            <w:r>
              <w:rPr>
                <w:b/>
              </w:rPr>
              <w:t xml:space="preserve">1 &amp; 1 &amp; 1 &amp; 1 </w:t>
            </w:r>
          </w:p>
        </w:tc>
        <w:tc>
          <w:tcPr>
            <w:tcW w:w="2038" w:type="dxa"/>
          </w:tcPr>
          <w:p w:rsidR="00FD4751" w:rsidRDefault="00FD4751" w:rsidP="006E3593">
            <w:pPr>
              <w:jc w:val="center"/>
            </w:pPr>
            <w:r>
              <w:t>49</w:t>
            </w:r>
          </w:p>
        </w:tc>
        <w:tc>
          <w:tcPr>
            <w:tcW w:w="2038" w:type="dxa"/>
          </w:tcPr>
          <w:p w:rsidR="00FD4751" w:rsidRDefault="00FD4751" w:rsidP="006E3593">
            <w:pPr>
              <w:jc w:val="center"/>
            </w:pPr>
            <w:r>
              <w:t>16 &amp; 15 &amp; 15 &amp; 15</w:t>
            </w:r>
          </w:p>
        </w:tc>
      </w:tr>
      <w:tr w:rsidR="00FD4751" w:rsidTr="006E3593">
        <w:trPr>
          <w:gridAfter w:val="1"/>
          <w:wAfter w:w="36" w:type="dxa"/>
          <w:jc w:val="center"/>
        </w:trPr>
        <w:tc>
          <w:tcPr>
            <w:tcW w:w="2038" w:type="dxa"/>
            <w:gridSpan w:val="2"/>
          </w:tcPr>
          <w:p w:rsidR="00FD4751" w:rsidRDefault="00FD4751" w:rsidP="006E3593">
            <w:pPr>
              <w:jc w:val="center"/>
            </w:pPr>
            <w:r>
              <w:t>5</w:t>
            </w:r>
          </w:p>
        </w:tc>
        <w:tc>
          <w:tcPr>
            <w:tcW w:w="2038" w:type="dxa"/>
          </w:tcPr>
          <w:p w:rsidR="00FD4751" w:rsidRDefault="00FD4751" w:rsidP="006E3593">
            <w:pPr>
              <w:jc w:val="center"/>
            </w:pPr>
            <w:r>
              <w:t>2 &amp; 1 &amp; 1 &amp; 1</w:t>
            </w:r>
          </w:p>
        </w:tc>
        <w:tc>
          <w:tcPr>
            <w:tcW w:w="2038" w:type="dxa"/>
          </w:tcPr>
          <w:p w:rsidR="00FD4751" w:rsidRDefault="00FD4751" w:rsidP="006E3593">
            <w:pPr>
              <w:jc w:val="center"/>
              <w:rPr>
                <w:b/>
              </w:rPr>
            </w:pPr>
            <w:r>
              <w:rPr>
                <w:b/>
              </w:rPr>
              <w:t>50</w:t>
            </w:r>
          </w:p>
        </w:tc>
        <w:tc>
          <w:tcPr>
            <w:tcW w:w="2038" w:type="dxa"/>
          </w:tcPr>
          <w:p w:rsidR="00FD4751" w:rsidRDefault="00FD4751" w:rsidP="006E3593">
            <w:pPr>
              <w:jc w:val="center"/>
              <w:rPr>
                <w:b/>
              </w:rPr>
            </w:pPr>
            <w:r>
              <w:rPr>
                <w:b/>
              </w:rPr>
              <w:t>16 &amp; 16 &amp; 16 &amp; 16</w:t>
            </w:r>
          </w:p>
        </w:tc>
      </w:tr>
      <w:tr w:rsidR="00FD4751" w:rsidTr="006E3593">
        <w:trPr>
          <w:gridAfter w:val="1"/>
          <w:wAfter w:w="36" w:type="dxa"/>
          <w:jc w:val="center"/>
        </w:trPr>
        <w:tc>
          <w:tcPr>
            <w:tcW w:w="2038" w:type="dxa"/>
            <w:gridSpan w:val="2"/>
          </w:tcPr>
          <w:p w:rsidR="00FD4751" w:rsidRDefault="00FD4751" w:rsidP="006E3593">
            <w:pPr>
              <w:jc w:val="center"/>
            </w:pPr>
            <w:r>
              <w:t>6</w:t>
            </w:r>
          </w:p>
        </w:tc>
        <w:tc>
          <w:tcPr>
            <w:tcW w:w="2038" w:type="dxa"/>
          </w:tcPr>
          <w:p w:rsidR="00FD4751" w:rsidRDefault="00FD4751" w:rsidP="006E3593">
            <w:pPr>
              <w:jc w:val="center"/>
            </w:pPr>
            <w:r>
              <w:t>2 &amp; 2 &amp; 1 &amp; 1</w:t>
            </w:r>
          </w:p>
        </w:tc>
        <w:tc>
          <w:tcPr>
            <w:tcW w:w="2038" w:type="dxa"/>
          </w:tcPr>
          <w:p w:rsidR="00FD4751" w:rsidRDefault="00FD4751" w:rsidP="006E3593">
            <w:pPr>
              <w:jc w:val="center"/>
            </w:pPr>
            <w:r>
              <w:t>51</w:t>
            </w:r>
          </w:p>
        </w:tc>
        <w:tc>
          <w:tcPr>
            <w:tcW w:w="2038" w:type="dxa"/>
          </w:tcPr>
          <w:p w:rsidR="00FD4751" w:rsidRDefault="00FD4751" w:rsidP="006E3593">
            <w:pPr>
              <w:jc w:val="center"/>
            </w:pPr>
            <w:r>
              <w:t>17 &amp; 17 &amp; 16 &amp; 16</w:t>
            </w:r>
          </w:p>
        </w:tc>
      </w:tr>
      <w:tr w:rsidR="00FD4751" w:rsidTr="006E3593">
        <w:trPr>
          <w:gridAfter w:val="1"/>
          <w:wAfter w:w="36" w:type="dxa"/>
          <w:jc w:val="center"/>
        </w:trPr>
        <w:tc>
          <w:tcPr>
            <w:tcW w:w="2038" w:type="dxa"/>
            <w:gridSpan w:val="2"/>
          </w:tcPr>
          <w:p w:rsidR="00FD4751" w:rsidRDefault="00FD4751" w:rsidP="006E3593">
            <w:pPr>
              <w:jc w:val="center"/>
            </w:pPr>
            <w:r>
              <w:t>7</w:t>
            </w:r>
          </w:p>
        </w:tc>
        <w:tc>
          <w:tcPr>
            <w:tcW w:w="2038" w:type="dxa"/>
          </w:tcPr>
          <w:p w:rsidR="00FD4751" w:rsidRDefault="00FD4751" w:rsidP="006E3593">
            <w:pPr>
              <w:jc w:val="center"/>
            </w:pPr>
            <w:r>
              <w:t>2 &amp; 2 &amp; 2 &amp; 1</w:t>
            </w:r>
          </w:p>
        </w:tc>
        <w:tc>
          <w:tcPr>
            <w:tcW w:w="2038" w:type="dxa"/>
          </w:tcPr>
          <w:p w:rsidR="00FD4751" w:rsidRDefault="00FD4751" w:rsidP="006E3593">
            <w:pPr>
              <w:jc w:val="center"/>
            </w:pPr>
            <w:r>
              <w:t>52</w:t>
            </w:r>
          </w:p>
        </w:tc>
        <w:tc>
          <w:tcPr>
            <w:tcW w:w="2038" w:type="dxa"/>
          </w:tcPr>
          <w:p w:rsidR="00FD4751" w:rsidRDefault="00FD4751" w:rsidP="006E3593">
            <w:pPr>
              <w:jc w:val="center"/>
            </w:pPr>
            <w:r>
              <w:t>17 &amp; 17 &amp; 17 &amp; 16</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8</w:t>
            </w:r>
          </w:p>
        </w:tc>
        <w:tc>
          <w:tcPr>
            <w:tcW w:w="2038" w:type="dxa"/>
          </w:tcPr>
          <w:p w:rsidR="00FD4751" w:rsidRDefault="00FD4751" w:rsidP="006E3593">
            <w:pPr>
              <w:jc w:val="center"/>
              <w:rPr>
                <w:b/>
              </w:rPr>
            </w:pPr>
            <w:r>
              <w:rPr>
                <w:b/>
              </w:rPr>
              <w:t>2 &amp; 2 &amp; 2 &amp; 2</w:t>
            </w:r>
          </w:p>
        </w:tc>
        <w:tc>
          <w:tcPr>
            <w:tcW w:w="2038" w:type="dxa"/>
          </w:tcPr>
          <w:p w:rsidR="00FD4751" w:rsidRDefault="00FD4751" w:rsidP="006E3593">
            <w:pPr>
              <w:jc w:val="center"/>
              <w:rPr>
                <w:b/>
              </w:rPr>
            </w:pPr>
            <w:r>
              <w:rPr>
                <w:b/>
              </w:rPr>
              <w:t>53</w:t>
            </w:r>
          </w:p>
        </w:tc>
        <w:tc>
          <w:tcPr>
            <w:tcW w:w="2038" w:type="dxa"/>
          </w:tcPr>
          <w:p w:rsidR="00FD4751" w:rsidRDefault="00FD4751" w:rsidP="006E3593">
            <w:pPr>
              <w:jc w:val="center"/>
              <w:rPr>
                <w:b/>
              </w:rPr>
            </w:pPr>
            <w:r>
              <w:rPr>
                <w:b/>
              </w:rPr>
              <w:t>17 &amp; 17 &amp; 17 &amp; 17</w:t>
            </w:r>
          </w:p>
        </w:tc>
      </w:tr>
      <w:tr w:rsidR="00FD4751" w:rsidTr="006E3593">
        <w:trPr>
          <w:gridAfter w:val="1"/>
          <w:wAfter w:w="36" w:type="dxa"/>
          <w:jc w:val="center"/>
        </w:trPr>
        <w:tc>
          <w:tcPr>
            <w:tcW w:w="2038" w:type="dxa"/>
            <w:gridSpan w:val="2"/>
          </w:tcPr>
          <w:p w:rsidR="00FD4751" w:rsidRDefault="00FD4751" w:rsidP="006E3593">
            <w:pPr>
              <w:jc w:val="center"/>
            </w:pPr>
            <w:r>
              <w:t>9</w:t>
            </w:r>
          </w:p>
        </w:tc>
        <w:tc>
          <w:tcPr>
            <w:tcW w:w="2038" w:type="dxa"/>
          </w:tcPr>
          <w:p w:rsidR="00FD4751" w:rsidRDefault="00FD4751" w:rsidP="006E3593">
            <w:pPr>
              <w:jc w:val="center"/>
            </w:pPr>
            <w:r>
              <w:t>3 &amp; 2 &amp; 2&amp; 2</w:t>
            </w:r>
          </w:p>
        </w:tc>
        <w:tc>
          <w:tcPr>
            <w:tcW w:w="2038" w:type="dxa"/>
          </w:tcPr>
          <w:p w:rsidR="00FD4751" w:rsidRDefault="00FD4751" w:rsidP="006E3593">
            <w:pPr>
              <w:jc w:val="center"/>
            </w:pPr>
            <w:r>
              <w:t>54</w:t>
            </w:r>
          </w:p>
        </w:tc>
        <w:tc>
          <w:tcPr>
            <w:tcW w:w="2038" w:type="dxa"/>
          </w:tcPr>
          <w:p w:rsidR="00FD4751" w:rsidRDefault="00FD4751" w:rsidP="006E3593">
            <w:pPr>
              <w:jc w:val="center"/>
            </w:pPr>
            <w:r>
              <w:t>18 &amp; 17 &amp; 17 &amp; 17</w:t>
            </w:r>
          </w:p>
        </w:tc>
      </w:tr>
      <w:tr w:rsidR="00FD4751" w:rsidTr="006E3593">
        <w:trPr>
          <w:gridAfter w:val="1"/>
          <w:wAfter w:w="36" w:type="dxa"/>
          <w:jc w:val="center"/>
        </w:trPr>
        <w:tc>
          <w:tcPr>
            <w:tcW w:w="2038" w:type="dxa"/>
            <w:gridSpan w:val="2"/>
          </w:tcPr>
          <w:p w:rsidR="00FD4751" w:rsidRDefault="00FD4751" w:rsidP="006E3593">
            <w:pPr>
              <w:jc w:val="center"/>
            </w:pPr>
            <w:r>
              <w:t>10</w:t>
            </w:r>
          </w:p>
        </w:tc>
        <w:tc>
          <w:tcPr>
            <w:tcW w:w="2038" w:type="dxa"/>
          </w:tcPr>
          <w:p w:rsidR="00FD4751" w:rsidRDefault="00FD4751" w:rsidP="006E3593">
            <w:pPr>
              <w:jc w:val="center"/>
            </w:pPr>
            <w:r>
              <w:t>3 &amp; 3 &amp; 2 &amp; 2</w:t>
            </w:r>
          </w:p>
        </w:tc>
        <w:tc>
          <w:tcPr>
            <w:tcW w:w="2038" w:type="dxa"/>
          </w:tcPr>
          <w:p w:rsidR="00FD4751" w:rsidRDefault="00FD4751" w:rsidP="006E3593">
            <w:pPr>
              <w:jc w:val="center"/>
              <w:rPr>
                <w:b/>
              </w:rPr>
            </w:pPr>
            <w:r>
              <w:rPr>
                <w:b/>
              </w:rPr>
              <w:t>55</w:t>
            </w:r>
          </w:p>
        </w:tc>
        <w:tc>
          <w:tcPr>
            <w:tcW w:w="2038" w:type="dxa"/>
          </w:tcPr>
          <w:p w:rsidR="00FD4751" w:rsidRDefault="00FD4751" w:rsidP="006E3593">
            <w:pPr>
              <w:jc w:val="center"/>
              <w:rPr>
                <w:b/>
              </w:rPr>
            </w:pPr>
            <w:r>
              <w:rPr>
                <w:b/>
              </w:rPr>
              <w:t>18 &amp; 18 &amp; 18 &amp; 18</w:t>
            </w:r>
          </w:p>
        </w:tc>
      </w:tr>
      <w:tr w:rsidR="00FD4751" w:rsidTr="006E3593">
        <w:trPr>
          <w:gridAfter w:val="1"/>
          <w:wAfter w:w="36" w:type="dxa"/>
          <w:jc w:val="center"/>
        </w:trPr>
        <w:tc>
          <w:tcPr>
            <w:tcW w:w="2038" w:type="dxa"/>
            <w:gridSpan w:val="2"/>
          </w:tcPr>
          <w:p w:rsidR="00FD4751" w:rsidRDefault="00FD4751" w:rsidP="006E3593">
            <w:pPr>
              <w:jc w:val="center"/>
            </w:pPr>
            <w:r>
              <w:t>11</w:t>
            </w:r>
          </w:p>
        </w:tc>
        <w:tc>
          <w:tcPr>
            <w:tcW w:w="2038" w:type="dxa"/>
          </w:tcPr>
          <w:p w:rsidR="00FD4751" w:rsidRDefault="00FD4751" w:rsidP="006E3593">
            <w:pPr>
              <w:jc w:val="center"/>
            </w:pPr>
            <w:r>
              <w:t>3 &amp; 3 &amp; 3 &amp; 2</w:t>
            </w:r>
          </w:p>
        </w:tc>
        <w:tc>
          <w:tcPr>
            <w:tcW w:w="2038" w:type="dxa"/>
          </w:tcPr>
          <w:p w:rsidR="00FD4751" w:rsidRDefault="00FD4751" w:rsidP="006E3593">
            <w:pPr>
              <w:jc w:val="center"/>
              <w:rPr>
                <w:b/>
              </w:rPr>
            </w:pPr>
            <w:r>
              <w:rPr>
                <w:b/>
              </w:rPr>
              <w:t>56</w:t>
            </w:r>
          </w:p>
        </w:tc>
        <w:tc>
          <w:tcPr>
            <w:tcW w:w="2038" w:type="dxa"/>
          </w:tcPr>
          <w:p w:rsidR="00FD4751" w:rsidRDefault="00FD4751" w:rsidP="006E3593">
            <w:pPr>
              <w:jc w:val="center"/>
              <w:rPr>
                <w:b/>
              </w:rPr>
            </w:pPr>
            <w:r>
              <w:rPr>
                <w:b/>
              </w:rPr>
              <w:t>19 &amp; 18 &amp; 18 &amp; 18</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12</w:t>
            </w:r>
          </w:p>
        </w:tc>
        <w:tc>
          <w:tcPr>
            <w:tcW w:w="2038" w:type="dxa"/>
          </w:tcPr>
          <w:p w:rsidR="00FD4751" w:rsidRDefault="00FD4751" w:rsidP="006E3593">
            <w:pPr>
              <w:jc w:val="center"/>
              <w:rPr>
                <w:b/>
              </w:rPr>
            </w:pPr>
            <w:r>
              <w:rPr>
                <w:b/>
              </w:rPr>
              <w:t>3 &amp; 3 &amp; 3 &amp; 3</w:t>
            </w:r>
          </w:p>
        </w:tc>
        <w:tc>
          <w:tcPr>
            <w:tcW w:w="2038" w:type="dxa"/>
          </w:tcPr>
          <w:p w:rsidR="00FD4751" w:rsidRDefault="00FD4751" w:rsidP="006E3593">
            <w:pPr>
              <w:jc w:val="center"/>
              <w:rPr>
                <w:b/>
              </w:rPr>
            </w:pPr>
            <w:r>
              <w:rPr>
                <w:b/>
              </w:rPr>
              <w:t>57</w:t>
            </w:r>
          </w:p>
        </w:tc>
        <w:tc>
          <w:tcPr>
            <w:tcW w:w="2038" w:type="dxa"/>
          </w:tcPr>
          <w:p w:rsidR="00FD4751" w:rsidRDefault="00FD4751" w:rsidP="006E3593">
            <w:pPr>
              <w:jc w:val="center"/>
              <w:rPr>
                <w:b/>
              </w:rPr>
            </w:pPr>
            <w:r>
              <w:rPr>
                <w:b/>
              </w:rPr>
              <w:t>19 &amp; 19 &amp; 19 &amp; 19</w:t>
            </w:r>
          </w:p>
        </w:tc>
      </w:tr>
      <w:tr w:rsidR="00FD4751" w:rsidTr="006E3593">
        <w:trPr>
          <w:gridAfter w:val="1"/>
          <w:wAfter w:w="36" w:type="dxa"/>
          <w:jc w:val="center"/>
        </w:trPr>
        <w:tc>
          <w:tcPr>
            <w:tcW w:w="2038" w:type="dxa"/>
            <w:gridSpan w:val="2"/>
          </w:tcPr>
          <w:p w:rsidR="00FD4751" w:rsidRDefault="00FD4751" w:rsidP="006E3593">
            <w:pPr>
              <w:jc w:val="center"/>
            </w:pPr>
            <w:r>
              <w:t>13</w:t>
            </w:r>
          </w:p>
        </w:tc>
        <w:tc>
          <w:tcPr>
            <w:tcW w:w="2038" w:type="dxa"/>
          </w:tcPr>
          <w:p w:rsidR="00FD4751" w:rsidRDefault="00FD4751" w:rsidP="006E3593">
            <w:pPr>
              <w:jc w:val="center"/>
            </w:pPr>
            <w:r>
              <w:t>4 &amp; 3 &amp; 3 &amp; 3</w:t>
            </w:r>
          </w:p>
        </w:tc>
        <w:tc>
          <w:tcPr>
            <w:tcW w:w="2038" w:type="dxa"/>
          </w:tcPr>
          <w:p w:rsidR="00FD4751" w:rsidRDefault="00FD4751" w:rsidP="006E3593">
            <w:pPr>
              <w:jc w:val="center"/>
            </w:pPr>
            <w:r>
              <w:t>58</w:t>
            </w:r>
          </w:p>
        </w:tc>
        <w:tc>
          <w:tcPr>
            <w:tcW w:w="2038" w:type="dxa"/>
          </w:tcPr>
          <w:p w:rsidR="00FD4751" w:rsidRDefault="00FD4751" w:rsidP="006E3593">
            <w:pPr>
              <w:jc w:val="center"/>
            </w:pPr>
            <w:r>
              <w:t>20 &amp; 20 &amp; 19 &amp; 19</w:t>
            </w:r>
          </w:p>
        </w:tc>
      </w:tr>
      <w:tr w:rsidR="00FD4751" w:rsidTr="006E3593">
        <w:trPr>
          <w:gridAfter w:val="1"/>
          <w:wAfter w:w="36" w:type="dxa"/>
          <w:jc w:val="center"/>
        </w:trPr>
        <w:tc>
          <w:tcPr>
            <w:tcW w:w="2038" w:type="dxa"/>
            <w:gridSpan w:val="2"/>
          </w:tcPr>
          <w:p w:rsidR="00FD4751" w:rsidRDefault="00FD4751" w:rsidP="006E3593">
            <w:pPr>
              <w:jc w:val="center"/>
            </w:pPr>
            <w:r>
              <w:t>14</w:t>
            </w:r>
          </w:p>
        </w:tc>
        <w:tc>
          <w:tcPr>
            <w:tcW w:w="2038" w:type="dxa"/>
          </w:tcPr>
          <w:p w:rsidR="00FD4751" w:rsidRDefault="00FD4751" w:rsidP="006E3593">
            <w:pPr>
              <w:jc w:val="center"/>
            </w:pPr>
            <w:r>
              <w:t>4 &amp; 4 &amp; 3 &amp; 3</w:t>
            </w:r>
          </w:p>
        </w:tc>
        <w:tc>
          <w:tcPr>
            <w:tcW w:w="2038" w:type="dxa"/>
          </w:tcPr>
          <w:p w:rsidR="00FD4751" w:rsidRDefault="00FD4751" w:rsidP="006E3593">
            <w:pPr>
              <w:jc w:val="center"/>
              <w:rPr>
                <w:b/>
              </w:rPr>
            </w:pPr>
            <w:r>
              <w:rPr>
                <w:b/>
              </w:rPr>
              <w:t>59</w:t>
            </w:r>
          </w:p>
        </w:tc>
        <w:tc>
          <w:tcPr>
            <w:tcW w:w="2038" w:type="dxa"/>
          </w:tcPr>
          <w:p w:rsidR="00FD4751" w:rsidRDefault="00FD4751" w:rsidP="006E3593">
            <w:pPr>
              <w:jc w:val="center"/>
              <w:rPr>
                <w:b/>
              </w:rPr>
            </w:pPr>
            <w:r>
              <w:rPr>
                <w:b/>
              </w:rPr>
              <w:t>20 &amp; 20 &amp; 20 &amp; 20</w:t>
            </w:r>
          </w:p>
        </w:tc>
      </w:tr>
      <w:tr w:rsidR="00FD4751" w:rsidTr="006E3593">
        <w:trPr>
          <w:gridAfter w:val="1"/>
          <w:wAfter w:w="36" w:type="dxa"/>
          <w:jc w:val="center"/>
        </w:trPr>
        <w:tc>
          <w:tcPr>
            <w:tcW w:w="2038" w:type="dxa"/>
            <w:gridSpan w:val="2"/>
          </w:tcPr>
          <w:p w:rsidR="00FD4751" w:rsidRDefault="00FD4751" w:rsidP="006E3593">
            <w:pPr>
              <w:jc w:val="center"/>
            </w:pPr>
            <w:r>
              <w:t>15</w:t>
            </w:r>
          </w:p>
        </w:tc>
        <w:tc>
          <w:tcPr>
            <w:tcW w:w="2038" w:type="dxa"/>
          </w:tcPr>
          <w:p w:rsidR="00FD4751" w:rsidRDefault="00FD4751" w:rsidP="006E3593">
            <w:pPr>
              <w:jc w:val="center"/>
            </w:pPr>
            <w:r>
              <w:t>4 &amp; 4 &amp; 4 &amp; 3</w:t>
            </w:r>
          </w:p>
        </w:tc>
        <w:tc>
          <w:tcPr>
            <w:tcW w:w="2038" w:type="dxa"/>
          </w:tcPr>
          <w:p w:rsidR="00FD4751" w:rsidRDefault="00FD4751" w:rsidP="006E3593">
            <w:pPr>
              <w:jc w:val="center"/>
            </w:pPr>
            <w:r>
              <w:t>60</w:t>
            </w:r>
          </w:p>
        </w:tc>
        <w:tc>
          <w:tcPr>
            <w:tcW w:w="2038" w:type="dxa"/>
          </w:tcPr>
          <w:p w:rsidR="00FD4751" w:rsidRDefault="00FD4751" w:rsidP="006E3593">
            <w:pPr>
              <w:jc w:val="center"/>
            </w:pPr>
            <w:r>
              <w:t>21 &amp; 20 &amp; 20 &amp; 20</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16</w:t>
            </w:r>
          </w:p>
        </w:tc>
        <w:tc>
          <w:tcPr>
            <w:tcW w:w="2038" w:type="dxa"/>
          </w:tcPr>
          <w:p w:rsidR="00FD4751" w:rsidRDefault="00FD4751" w:rsidP="006E3593">
            <w:pPr>
              <w:jc w:val="center"/>
              <w:rPr>
                <w:b/>
              </w:rPr>
            </w:pPr>
            <w:r>
              <w:rPr>
                <w:b/>
              </w:rPr>
              <w:t>4 &amp; 4 &amp; 4 &amp; 4</w:t>
            </w:r>
          </w:p>
        </w:tc>
        <w:tc>
          <w:tcPr>
            <w:tcW w:w="2038" w:type="dxa"/>
          </w:tcPr>
          <w:p w:rsidR="00FD4751" w:rsidRDefault="00FD4751" w:rsidP="006E3593">
            <w:pPr>
              <w:jc w:val="center"/>
              <w:rPr>
                <w:b/>
              </w:rPr>
            </w:pPr>
            <w:r>
              <w:rPr>
                <w:b/>
              </w:rPr>
              <w:t>61</w:t>
            </w:r>
          </w:p>
        </w:tc>
        <w:tc>
          <w:tcPr>
            <w:tcW w:w="2038" w:type="dxa"/>
          </w:tcPr>
          <w:p w:rsidR="00FD4751" w:rsidRDefault="00FD4751" w:rsidP="006E3593">
            <w:pPr>
              <w:jc w:val="center"/>
              <w:rPr>
                <w:b/>
              </w:rPr>
            </w:pPr>
            <w:r>
              <w:rPr>
                <w:b/>
              </w:rPr>
              <w:t>21 &amp; 21 &amp; 21 &amp; 21</w:t>
            </w:r>
          </w:p>
        </w:tc>
      </w:tr>
      <w:tr w:rsidR="00FD4751" w:rsidTr="006E3593">
        <w:trPr>
          <w:gridAfter w:val="1"/>
          <w:wAfter w:w="36" w:type="dxa"/>
          <w:jc w:val="center"/>
        </w:trPr>
        <w:tc>
          <w:tcPr>
            <w:tcW w:w="2038" w:type="dxa"/>
            <w:gridSpan w:val="2"/>
          </w:tcPr>
          <w:p w:rsidR="00FD4751" w:rsidRDefault="00FD4751" w:rsidP="006E3593">
            <w:pPr>
              <w:jc w:val="center"/>
            </w:pPr>
            <w:r>
              <w:t>17</w:t>
            </w:r>
          </w:p>
        </w:tc>
        <w:tc>
          <w:tcPr>
            <w:tcW w:w="2038" w:type="dxa"/>
          </w:tcPr>
          <w:p w:rsidR="00FD4751" w:rsidRDefault="00FD4751" w:rsidP="006E3593">
            <w:pPr>
              <w:jc w:val="center"/>
            </w:pPr>
            <w:r>
              <w:t>5 &amp; 5 &amp; 4 &amp; 4</w:t>
            </w:r>
          </w:p>
        </w:tc>
        <w:tc>
          <w:tcPr>
            <w:tcW w:w="2038" w:type="dxa"/>
          </w:tcPr>
          <w:p w:rsidR="00FD4751" w:rsidRDefault="00FD4751" w:rsidP="006E3593">
            <w:pPr>
              <w:jc w:val="center"/>
            </w:pPr>
            <w:r>
              <w:t>62</w:t>
            </w:r>
          </w:p>
        </w:tc>
        <w:tc>
          <w:tcPr>
            <w:tcW w:w="2038" w:type="dxa"/>
          </w:tcPr>
          <w:p w:rsidR="00FD4751" w:rsidRDefault="00FD4751" w:rsidP="006E3593">
            <w:pPr>
              <w:jc w:val="center"/>
            </w:pPr>
            <w:r>
              <w:t>22 &amp; 22 &amp; 22 &amp; 21</w:t>
            </w:r>
          </w:p>
        </w:tc>
      </w:tr>
      <w:tr w:rsidR="00FD4751" w:rsidTr="006E3593">
        <w:trPr>
          <w:gridAfter w:val="1"/>
          <w:wAfter w:w="36" w:type="dxa"/>
          <w:jc w:val="center"/>
        </w:trPr>
        <w:tc>
          <w:tcPr>
            <w:tcW w:w="2038" w:type="dxa"/>
            <w:gridSpan w:val="2"/>
          </w:tcPr>
          <w:p w:rsidR="00FD4751" w:rsidRDefault="00FD4751" w:rsidP="006E3593">
            <w:pPr>
              <w:jc w:val="center"/>
            </w:pPr>
            <w:r>
              <w:t>18</w:t>
            </w:r>
          </w:p>
        </w:tc>
        <w:tc>
          <w:tcPr>
            <w:tcW w:w="2038" w:type="dxa"/>
          </w:tcPr>
          <w:p w:rsidR="00FD4751" w:rsidRDefault="00FD4751" w:rsidP="006E3593">
            <w:pPr>
              <w:jc w:val="center"/>
            </w:pPr>
            <w:r>
              <w:t>5 &amp; 5 &amp; 5 &amp; 4</w:t>
            </w:r>
          </w:p>
        </w:tc>
        <w:tc>
          <w:tcPr>
            <w:tcW w:w="2038" w:type="dxa"/>
          </w:tcPr>
          <w:p w:rsidR="00FD4751" w:rsidRDefault="00FD4751" w:rsidP="006E3593">
            <w:pPr>
              <w:jc w:val="center"/>
              <w:rPr>
                <w:b/>
              </w:rPr>
            </w:pPr>
            <w:r>
              <w:rPr>
                <w:b/>
              </w:rPr>
              <w:t>63</w:t>
            </w:r>
          </w:p>
        </w:tc>
        <w:tc>
          <w:tcPr>
            <w:tcW w:w="2038" w:type="dxa"/>
          </w:tcPr>
          <w:p w:rsidR="00FD4751" w:rsidRDefault="00FD4751" w:rsidP="006E3593">
            <w:pPr>
              <w:jc w:val="center"/>
              <w:rPr>
                <w:b/>
              </w:rPr>
            </w:pPr>
            <w:r>
              <w:rPr>
                <w:b/>
              </w:rPr>
              <w:t>22 &amp; 22 &amp; 22 &amp; 22</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19</w:t>
            </w:r>
          </w:p>
        </w:tc>
        <w:tc>
          <w:tcPr>
            <w:tcW w:w="2038" w:type="dxa"/>
          </w:tcPr>
          <w:p w:rsidR="00FD4751" w:rsidRDefault="00FD4751" w:rsidP="006E3593">
            <w:pPr>
              <w:jc w:val="center"/>
              <w:rPr>
                <w:b/>
              </w:rPr>
            </w:pPr>
            <w:r>
              <w:rPr>
                <w:b/>
              </w:rPr>
              <w:t>5 &amp; 5 &amp; 5 &amp; 5</w:t>
            </w:r>
          </w:p>
        </w:tc>
        <w:tc>
          <w:tcPr>
            <w:tcW w:w="2038" w:type="dxa"/>
          </w:tcPr>
          <w:p w:rsidR="00FD4751" w:rsidRDefault="00FD4751" w:rsidP="006E3593">
            <w:pPr>
              <w:jc w:val="center"/>
              <w:rPr>
                <w:b/>
              </w:rPr>
            </w:pPr>
            <w:r>
              <w:rPr>
                <w:b/>
              </w:rPr>
              <w:t>64</w:t>
            </w:r>
          </w:p>
        </w:tc>
        <w:tc>
          <w:tcPr>
            <w:tcW w:w="2038" w:type="dxa"/>
          </w:tcPr>
          <w:p w:rsidR="00FD4751" w:rsidRDefault="00FD4751" w:rsidP="006E3593">
            <w:pPr>
              <w:jc w:val="center"/>
              <w:rPr>
                <w:b/>
              </w:rPr>
            </w:pPr>
            <w:r>
              <w:rPr>
                <w:b/>
              </w:rPr>
              <w:t>23 &amp; 23 &amp; 22 &amp; 22</w:t>
            </w:r>
          </w:p>
        </w:tc>
      </w:tr>
      <w:tr w:rsidR="00FD4751" w:rsidTr="006E3593">
        <w:trPr>
          <w:gridAfter w:val="1"/>
          <w:wAfter w:w="36" w:type="dxa"/>
          <w:jc w:val="center"/>
        </w:trPr>
        <w:tc>
          <w:tcPr>
            <w:tcW w:w="2038" w:type="dxa"/>
            <w:gridSpan w:val="2"/>
          </w:tcPr>
          <w:p w:rsidR="00FD4751" w:rsidRDefault="00FD4751" w:rsidP="006E3593">
            <w:pPr>
              <w:jc w:val="center"/>
            </w:pPr>
            <w:r>
              <w:t>20</w:t>
            </w:r>
          </w:p>
        </w:tc>
        <w:tc>
          <w:tcPr>
            <w:tcW w:w="2038" w:type="dxa"/>
          </w:tcPr>
          <w:p w:rsidR="00FD4751" w:rsidRDefault="00FD4751" w:rsidP="006E3593">
            <w:pPr>
              <w:jc w:val="center"/>
            </w:pPr>
            <w:r>
              <w:t>6 &amp; 6 &amp; 5 &amp; 5</w:t>
            </w:r>
          </w:p>
        </w:tc>
        <w:tc>
          <w:tcPr>
            <w:tcW w:w="2038" w:type="dxa"/>
          </w:tcPr>
          <w:p w:rsidR="00FD4751" w:rsidRDefault="00FD4751" w:rsidP="006E3593">
            <w:pPr>
              <w:jc w:val="center"/>
              <w:rPr>
                <w:b/>
              </w:rPr>
            </w:pPr>
            <w:r>
              <w:rPr>
                <w:b/>
              </w:rPr>
              <w:t>65</w:t>
            </w:r>
          </w:p>
        </w:tc>
        <w:tc>
          <w:tcPr>
            <w:tcW w:w="2038" w:type="dxa"/>
          </w:tcPr>
          <w:p w:rsidR="00FD4751" w:rsidRDefault="00FD4751" w:rsidP="006E3593">
            <w:pPr>
              <w:jc w:val="center"/>
              <w:rPr>
                <w:b/>
              </w:rPr>
            </w:pPr>
            <w:r>
              <w:rPr>
                <w:b/>
              </w:rPr>
              <w:t>23 &amp; 23 &amp; 23 &amp; 23</w:t>
            </w:r>
          </w:p>
        </w:tc>
      </w:tr>
      <w:tr w:rsidR="00FD4751" w:rsidTr="006E3593">
        <w:trPr>
          <w:gridAfter w:val="1"/>
          <w:wAfter w:w="36" w:type="dxa"/>
          <w:jc w:val="center"/>
        </w:trPr>
        <w:tc>
          <w:tcPr>
            <w:tcW w:w="2038" w:type="dxa"/>
            <w:gridSpan w:val="2"/>
          </w:tcPr>
          <w:p w:rsidR="00FD4751" w:rsidRDefault="00FD4751" w:rsidP="006E3593">
            <w:pPr>
              <w:jc w:val="center"/>
            </w:pPr>
            <w:r>
              <w:t>21</w:t>
            </w:r>
          </w:p>
        </w:tc>
        <w:tc>
          <w:tcPr>
            <w:tcW w:w="2038" w:type="dxa"/>
          </w:tcPr>
          <w:p w:rsidR="00FD4751" w:rsidRDefault="00FD4751" w:rsidP="006E3593">
            <w:pPr>
              <w:jc w:val="center"/>
            </w:pPr>
            <w:r>
              <w:t>6 &amp; 6 &amp; 6 &amp; 5</w:t>
            </w:r>
          </w:p>
        </w:tc>
        <w:tc>
          <w:tcPr>
            <w:tcW w:w="2038" w:type="dxa"/>
          </w:tcPr>
          <w:p w:rsidR="00FD4751" w:rsidRDefault="00FD4751" w:rsidP="006E3593">
            <w:pPr>
              <w:jc w:val="center"/>
            </w:pPr>
            <w:r>
              <w:t>66</w:t>
            </w:r>
          </w:p>
        </w:tc>
        <w:tc>
          <w:tcPr>
            <w:tcW w:w="2038" w:type="dxa"/>
          </w:tcPr>
          <w:p w:rsidR="00FD4751" w:rsidRDefault="00FD4751" w:rsidP="006E3593">
            <w:pPr>
              <w:jc w:val="center"/>
            </w:pPr>
            <w:r>
              <w:t>24 &amp; 24 &amp; 24 &amp; 23</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22</w:t>
            </w:r>
          </w:p>
        </w:tc>
        <w:tc>
          <w:tcPr>
            <w:tcW w:w="2038" w:type="dxa"/>
          </w:tcPr>
          <w:p w:rsidR="00FD4751" w:rsidRDefault="00FD4751" w:rsidP="006E3593">
            <w:pPr>
              <w:jc w:val="center"/>
              <w:rPr>
                <w:b/>
              </w:rPr>
            </w:pPr>
            <w:r>
              <w:rPr>
                <w:b/>
              </w:rPr>
              <w:t>6 &amp; 6 &amp; 6 &amp; 6</w:t>
            </w:r>
          </w:p>
        </w:tc>
        <w:tc>
          <w:tcPr>
            <w:tcW w:w="2038" w:type="dxa"/>
          </w:tcPr>
          <w:p w:rsidR="00FD4751" w:rsidRDefault="00FD4751" w:rsidP="006E3593">
            <w:pPr>
              <w:jc w:val="center"/>
              <w:rPr>
                <w:b/>
              </w:rPr>
            </w:pPr>
            <w:r>
              <w:rPr>
                <w:b/>
              </w:rPr>
              <w:t>67</w:t>
            </w:r>
          </w:p>
        </w:tc>
        <w:tc>
          <w:tcPr>
            <w:tcW w:w="2038" w:type="dxa"/>
          </w:tcPr>
          <w:p w:rsidR="00FD4751" w:rsidRDefault="00FD4751" w:rsidP="006E3593">
            <w:pPr>
              <w:jc w:val="center"/>
              <w:rPr>
                <w:b/>
              </w:rPr>
            </w:pPr>
            <w:r>
              <w:rPr>
                <w:b/>
              </w:rPr>
              <w:t>24 &amp; 24 &amp; 24 &amp; 24</w:t>
            </w:r>
          </w:p>
        </w:tc>
      </w:tr>
      <w:tr w:rsidR="00FD4751" w:rsidTr="006E3593">
        <w:trPr>
          <w:gridAfter w:val="1"/>
          <w:wAfter w:w="36" w:type="dxa"/>
          <w:jc w:val="center"/>
        </w:trPr>
        <w:tc>
          <w:tcPr>
            <w:tcW w:w="2038" w:type="dxa"/>
            <w:gridSpan w:val="2"/>
          </w:tcPr>
          <w:p w:rsidR="00FD4751" w:rsidRDefault="00FD4751" w:rsidP="006E3593">
            <w:pPr>
              <w:jc w:val="center"/>
            </w:pPr>
            <w:r>
              <w:t>23</w:t>
            </w:r>
          </w:p>
        </w:tc>
        <w:tc>
          <w:tcPr>
            <w:tcW w:w="2038" w:type="dxa"/>
          </w:tcPr>
          <w:p w:rsidR="00FD4751" w:rsidRDefault="00FD4751" w:rsidP="006E3593">
            <w:pPr>
              <w:jc w:val="center"/>
            </w:pPr>
            <w:r>
              <w:t>7 &amp; 6 &amp; 6 &amp; 6</w:t>
            </w:r>
          </w:p>
        </w:tc>
        <w:tc>
          <w:tcPr>
            <w:tcW w:w="2038" w:type="dxa"/>
          </w:tcPr>
          <w:p w:rsidR="00FD4751" w:rsidRDefault="00FD4751" w:rsidP="006E3593">
            <w:pPr>
              <w:jc w:val="center"/>
            </w:pPr>
            <w:r>
              <w:t>68</w:t>
            </w:r>
          </w:p>
        </w:tc>
        <w:tc>
          <w:tcPr>
            <w:tcW w:w="2038" w:type="dxa"/>
          </w:tcPr>
          <w:p w:rsidR="00FD4751" w:rsidRDefault="00FD4751" w:rsidP="006E3593">
            <w:pPr>
              <w:jc w:val="center"/>
            </w:pPr>
            <w:r>
              <w:t>25 &amp; 25 &amp; 25 &amp; 24</w:t>
            </w:r>
          </w:p>
        </w:tc>
      </w:tr>
      <w:tr w:rsidR="00FD4751" w:rsidTr="006E3593">
        <w:trPr>
          <w:gridAfter w:val="1"/>
          <w:wAfter w:w="36" w:type="dxa"/>
          <w:jc w:val="center"/>
        </w:trPr>
        <w:tc>
          <w:tcPr>
            <w:tcW w:w="2038" w:type="dxa"/>
            <w:gridSpan w:val="2"/>
          </w:tcPr>
          <w:p w:rsidR="00FD4751" w:rsidRDefault="00FD4751" w:rsidP="006E3593">
            <w:pPr>
              <w:jc w:val="center"/>
            </w:pPr>
            <w:r>
              <w:t>24</w:t>
            </w:r>
          </w:p>
        </w:tc>
        <w:tc>
          <w:tcPr>
            <w:tcW w:w="2038" w:type="dxa"/>
          </w:tcPr>
          <w:p w:rsidR="00FD4751" w:rsidRDefault="00FD4751" w:rsidP="006E3593">
            <w:pPr>
              <w:jc w:val="center"/>
            </w:pPr>
            <w:r>
              <w:t>7 &amp; 7 &amp; 6 &amp; 6</w:t>
            </w:r>
          </w:p>
        </w:tc>
        <w:tc>
          <w:tcPr>
            <w:tcW w:w="2038" w:type="dxa"/>
          </w:tcPr>
          <w:p w:rsidR="00FD4751" w:rsidRDefault="00FD4751" w:rsidP="006E3593">
            <w:pPr>
              <w:jc w:val="center"/>
              <w:rPr>
                <w:b/>
              </w:rPr>
            </w:pPr>
            <w:r>
              <w:rPr>
                <w:b/>
              </w:rPr>
              <w:t>69</w:t>
            </w:r>
          </w:p>
        </w:tc>
        <w:tc>
          <w:tcPr>
            <w:tcW w:w="2038" w:type="dxa"/>
          </w:tcPr>
          <w:p w:rsidR="00FD4751" w:rsidRDefault="00FD4751" w:rsidP="006E3593">
            <w:pPr>
              <w:jc w:val="center"/>
              <w:rPr>
                <w:b/>
              </w:rPr>
            </w:pPr>
            <w:r>
              <w:rPr>
                <w:b/>
              </w:rPr>
              <w:t>25 &amp; 25 &amp; 25 &amp; 25</w:t>
            </w:r>
          </w:p>
        </w:tc>
      </w:tr>
      <w:tr w:rsidR="00FD4751" w:rsidTr="006E3593">
        <w:trPr>
          <w:gridAfter w:val="1"/>
          <w:wAfter w:w="36" w:type="dxa"/>
          <w:jc w:val="center"/>
        </w:trPr>
        <w:tc>
          <w:tcPr>
            <w:tcW w:w="2038" w:type="dxa"/>
            <w:gridSpan w:val="2"/>
          </w:tcPr>
          <w:p w:rsidR="00FD4751" w:rsidRDefault="00FD4751" w:rsidP="006E3593">
            <w:pPr>
              <w:jc w:val="center"/>
            </w:pPr>
            <w:r>
              <w:t>25</w:t>
            </w:r>
          </w:p>
        </w:tc>
        <w:tc>
          <w:tcPr>
            <w:tcW w:w="2038" w:type="dxa"/>
          </w:tcPr>
          <w:p w:rsidR="00FD4751" w:rsidRDefault="00FD4751" w:rsidP="006E3593">
            <w:pPr>
              <w:jc w:val="center"/>
            </w:pPr>
            <w:r>
              <w:t>7 &amp; 7 &amp; 7 &amp; 6</w:t>
            </w:r>
          </w:p>
        </w:tc>
        <w:tc>
          <w:tcPr>
            <w:tcW w:w="2038" w:type="dxa"/>
          </w:tcPr>
          <w:p w:rsidR="00FD4751" w:rsidRDefault="00FD4751" w:rsidP="006E3593">
            <w:pPr>
              <w:jc w:val="center"/>
              <w:rPr>
                <w:b/>
              </w:rPr>
            </w:pPr>
            <w:r>
              <w:rPr>
                <w:b/>
              </w:rPr>
              <w:t>70</w:t>
            </w:r>
          </w:p>
        </w:tc>
        <w:tc>
          <w:tcPr>
            <w:tcW w:w="2038" w:type="dxa"/>
          </w:tcPr>
          <w:p w:rsidR="00FD4751" w:rsidRDefault="00FD4751" w:rsidP="006E3593">
            <w:pPr>
              <w:jc w:val="center"/>
              <w:rPr>
                <w:b/>
              </w:rPr>
            </w:pPr>
            <w:r>
              <w:rPr>
                <w:b/>
              </w:rPr>
              <w:t>26 &amp; 26 &amp; 26 &amp; 26</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26</w:t>
            </w:r>
          </w:p>
        </w:tc>
        <w:tc>
          <w:tcPr>
            <w:tcW w:w="2038" w:type="dxa"/>
          </w:tcPr>
          <w:p w:rsidR="00FD4751" w:rsidRDefault="00FD4751" w:rsidP="006E3593">
            <w:pPr>
              <w:jc w:val="center"/>
              <w:rPr>
                <w:b/>
              </w:rPr>
            </w:pPr>
            <w:r>
              <w:rPr>
                <w:b/>
              </w:rPr>
              <w:t>7 &amp; 7 &amp; 7 &amp; 7</w:t>
            </w:r>
          </w:p>
        </w:tc>
        <w:tc>
          <w:tcPr>
            <w:tcW w:w="2038" w:type="dxa"/>
          </w:tcPr>
          <w:p w:rsidR="00FD4751" w:rsidRDefault="00FD4751" w:rsidP="006E3593">
            <w:pPr>
              <w:jc w:val="center"/>
            </w:pPr>
            <w:r>
              <w:t>71</w:t>
            </w:r>
          </w:p>
        </w:tc>
        <w:tc>
          <w:tcPr>
            <w:tcW w:w="2038" w:type="dxa"/>
          </w:tcPr>
          <w:p w:rsidR="00FD4751" w:rsidRDefault="00FD4751" w:rsidP="006E3593">
            <w:pPr>
              <w:jc w:val="center"/>
            </w:pPr>
            <w:r>
              <w:t>27 &amp; 27 &amp; 26 &amp; 26</w:t>
            </w:r>
          </w:p>
        </w:tc>
      </w:tr>
      <w:tr w:rsidR="00FD4751" w:rsidTr="006E3593">
        <w:trPr>
          <w:gridAfter w:val="1"/>
          <w:wAfter w:w="36" w:type="dxa"/>
          <w:jc w:val="center"/>
        </w:trPr>
        <w:tc>
          <w:tcPr>
            <w:tcW w:w="2038" w:type="dxa"/>
            <w:gridSpan w:val="2"/>
          </w:tcPr>
          <w:p w:rsidR="00FD4751" w:rsidRDefault="00FD4751" w:rsidP="006E3593">
            <w:pPr>
              <w:jc w:val="center"/>
            </w:pPr>
            <w:r>
              <w:t>27</w:t>
            </w:r>
          </w:p>
        </w:tc>
        <w:tc>
          <w:tcPr>
            <w:tcW w:w="2038" w:type="dxa"/>
          </w:tcPr>
          <w:p w:rsidR="00FD4751" w:rsidRDefault="00FD4751" w:rsidP="006E3593">
            <w:pPr>
              <w:jc w:val="center"/>
            </w:pPr>
            <w:r>
              <w:t>8 &amp; 8 &amp; 8 &amp; 7</w:t>
            </w:r>
          </w:p>
        </w:tc>
        <w:tc>
          <w:tcPr>
            <w:tcW w:w="2038" w:type="dxa"/>
          </w:tcPr>
          <w:p w:rsidR="00FD4751" w:rsidRDefault="00FD4751" w:rsidP="006E3593">
            <w:pPr>
              <w:jc w:val="center"/>
              <w:rPr>
                <w:b/>
              </w:rPr>
            </w:pPr>
            <w:r>
              <w:rPr>
                <w:b/>
              </w:rPr>
              <w:t>72</w:t>
            </w:r>
          </w:p>
        </w:tc>
        <w:tc>
          <w:tcPr>
            <w:tcW w:w="2038" w:type="dxa"/>
          </w:tcPr>
          <w:p w:rsidR="00FD4751" w:rsidRDefault="00FD4751" w:rsidP="006E3593">
            <w:pPr>
              <w:jc w:val="center"/>
              <w:rPr>
                <w:b/>
              </w:rPr>
            </w:pPr>
            <w:r>
              <w:rPr>
                <w:b/>
              </w:rPr>
              <w:t>27 &amp; 27 &amp; 27 &amp; 27</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28</w:t>
            </w:r>
          </w:p>
        </w:tc>
        <w:tc>
          <w:tcPr>
            <w:tcW w:w="2038" w:type="dxa"/>
          </w:tcPr>
          <w:p w:rsidR="00FD4751" w:rsidRDefault="00FD4751" w:rsidP="006E3593">
            <w:pPr>
              <w:jc w:val="center"/>
              <w:rPr>
                <w:b/>
              </w:rPr>
            </w:pPr>
            <w:r>
              <w:rPr>
                <w:b/>
              </w:rPr>
              <w:t>8 &amp; 8 &amp; 8 &amp; 8</w:t>
            </w:r>
          </w:p>
        </w:tc>
        <w:tc>
          <w:tcPr>
            <w:tcW w:w="2038" w:type="dxa"/>
          </w:tcPr>
          <w:p w:rsidR="00FD4751" w:rsidRDefault="00FD4751" w:rsidP="006E3593">
            <w:pPr>
              <w:jc w:val="center"/>
              <w:rPr>
                <w:b/>
              </w:rPr>
            </w:pPr>
            <w:r>
              <w:rPr>
                <w:b/>
              </w:rPr>
              <w:t>73</w:t>
            </w:r>
          </w:p>
        </w:tc>
        <w:tc>
          <w:tcPr>
            <w:tcW w:w="2038" w:type="dxa"/>
          </w:tcPr>
          <w:p w:rsidR="00FD4751" w:rsidRDefault="00FD4751" w:rsidP="006E3593">
            <w:pPr>
              <w:jc w:val="center"/>
              <w:rPr>
                <w:b/>
              </w:rPr>
            </w:pPr>
            <w:r>
              <w:rPr>
                <w:b/>
              </w:rPr>
              <w:t>28 &amp; 28 &amp; 28 &amp; 28</w:t>
            </w:r>
          </w:p>
        </w:tc>
      </w:tr>
      <w:tr w:rsidR="00FD4751" w:rsidTr="006E3593">
        <w:trPr>
          <w:gridAfter w:val="1"/>
          <w:wAfter w:w="36" w:type="dxa"/>
          <w:jc w:val="center"/>
        </w:trPr>
        <w:tc>
          <w:tcPr>
            <w:tcW w:w="2038" w:type="dxa"/>
            <w:gridSpan w:val="2"/>
          </w:tcPr>
          <w:p w:rsidR="00FD4751" w:rsidRDefault="00FD4751" w:rsidP="006E3593">
            <w:pPr>
              <w:jc w:val="center"/>
            </w:pPr>
            <w:r>
              <w:t>29</w:t>
            </w:r>
          </w:p>
        </w:tc>
        <w:tc>
          <w:tcPr>
            <w:tcW w:w="2038" w:type="dxa"/>
          </w:tcPr>
          <w:p w:rsidR="00FD4751" w:rsidRDefault="00FD4751" w:rsidP="006E3593">
            <w:pPr>
              <w:jc w:val="center"/>
            </w:pPr>
            <w:r>
              <w:t xml:space="preserve">9 &amp; 8 &amp; 8 &amp; 8 </w:t>
            </w:r>
          </w:p>
        </w:tc>
        <w:tc>
          <w:tcPr>
            <w:tcW w:w="2038" w:type="dxa"/>
          </w:tcPr>
          <w:p w:rsidR="00FD4751" w:rsidRDefault="00FD4751" w:rsidP="006E3593">
            <w:pPr>
              <w:jc w:val="center"/>
            </w:pPr>
            <w:r>
              <w:t>74</w:t>
            </w:r>
          </w:p>
        </w:tc>
        <w:tc>
          <w:tcPr>
            <w:tcW w:w="2038" w:type="dxa"/>
          </w:tcPr>
          <w:p w:rsidR="00FD4751" w:rsidRDefault="00FD4751" w:rsidP="006E3593">
            <w:pPr>
              <w:jc w:val="center"/>
            </w:pPr>
            <w:r>
              <w:t>29 &amp; 29 &amp; 28 &amp; 28</w:t>
            </w:r>
          </w:p>
        </w:tc>
      </w:tr>
      <w:tr w:rsidR="00FD4751" w:rsidTr="006E3593">
        <w:trPr>
          <w:gridAfter w:val="1"/>
          <w:wAfter w:w="36" w:type="dxa"/>
          <w:jc w:val="center"/>
        </w:trPr>
        <w:tc>
          <w:tcPr>
            <w:tcW w:w="2038" w:type="dxa"/>
            <w:gridSpan w:val="2"/>
          </w:tcPr>
          <w:p w:rsidR="00FD4751" w:rsidRDefault="00FD4751" w:rsidP="006E3593">
            <w:pPr>
              <w:jc w:val="center"/>
            </w:pPr>
            <w:r>
              <w:t>30</w:t>
            </w:r>
          </w:p>
        </w:tc>
        <w:tc>
          <w:tcPr>
            <w:tcW w:w="2038" w:type="dxa"/>
          </w:tcPr>
          <w:p w:rsidR="00FD4751" w:rsidRDefault="00FD4751" w:rsidP="006E3593">
            <w:pPr>
              <w:jc w:val="center"/>
            </w:pPr>
            <w:r>
              <w:t>9 &amp; 9 &amp; 9 &amp; 8</w:t>
            </w:r>
          </w:p>
        </w:tc>
        <w:tc>
          <w:tcPr>
            <w:tcW w:w="2038" w:type="dxa"/>
          </w:tcPr>
          <w:p w:rsidR="00FD4751" w:rsidRDefault="00FD4751" w:rsidP="006E3593">
            <w:pPr>
              <w:jc w:val="center"/>
              <w:rPr>
                <w:b/>
              </w:rPr>
            </w:pPr>
            <w:r>
              <w:rPr>
                <w:b/>
              </w:rPr>
              <w:t>75</w:t>
            </w:r>
          </w:p>
        </w:tc>
        <w:tc>
          <w:tcPr>
            <w:tcW w:w="2038" w:type="dxa"/>
          </w:tcPr>
          <w:p w:rsidR="00FD4751" w:rsidRDefault="00FD4751" w:rsidP="006E3593">
            <w:pPr>
              <w:jc w:val="center"/>
              <w:rPr>
                <w:b/>
              </w:rPr>
            </w:pPr>
            <w:r>
              <w:rPr>
                <w:b/>
              </w:rPr>
              <w:t>29 &amp; 29 &amp; 29 &amp; 29</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31</w:t>
            </w:r>
          </w:p>
        </w:tc>
        <w:tc>
          <w:tcPr>
            <w:tcW w:w="2038" w:type="dxa"/>
          </w:tcPr>
          <w:p w:rsidR="00FD4751" w:rsidRDefault="00FD4751" w:rsidP="006E3593">
            <w:pPr>
              <w:jc w:val="center"/>
              <w:rPr>
                <w:b/>
              </w:rPr>
            </w:pPr>
            <w:r>
              <w:rPr>
                <w:b/>
              </w:rPr>
              <w:t>9 &amp; 9 &amp; 9 &amp; 9</w:t>
            </w:r>
          </w:p>
        </w:tc>
        <w:tc>
          <w:tcPr>
            <w:tcW w:w="2038" w:type="dxa"/>
          </w:tcPr>
          <w:p w:rsidR="00FD4751" w:rsidRDefault="00FD4751" w:rsidP="006E3593">
            <w:pPr>
              <w:jc w:val="center"/>
              <w:rPr>
                <w:b/>
              </w:rPr>
            </w:pPr>
            <w:r>
              <w:rPr>
                <w:b/>
              </w:rPr>
              <w:t>76</w:t>
            </w:r>
          </w:p>
        </w:tc>
        <w:tc>
          <w:tcPr>
            <w:tcW w:w="2038" w:type="dxa"/>
          </w:tcPr>
          <w:p w:rsidR="00FD4751" w:rsidRDefault="00FD4751" w:rsidP="006E3593">
            <w:pPr>
              <w:jc w:val="center"/>
              <w:rPr>
                <w:b/>
              </w:rPr>
            </w:pPr>
            <w:r>
              <w:rPr>
                <w:b/>
              </w:rPr>
              <w:t>30 &amp; 30 &amp; 30 &amp; 30</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32</w:t>
            </w:r>
          </w:p>
        </w:tc>
        <w:tc>
          <w:tcPr>
            <w:tcW w:w="2038" w:type="dxa"/>
          </w:tcPr>
          <w:p w:rsidR="00FD4751" w:rsidRDefault="00FD4751" w:rsidP="006E3593">
            <w:pPr>
              <w:jc w:val="center"/>
              <w:rPr>
                <w:b/>
              </w:rPr>
            </w:pPr>
            <w:r>
              <w:rPr>
                <w:b/>
              </w:rPr>
              <w:t>10 &amp; 9 &amp; 9 &amp; 9</w:t>
            </w:r>
          </w:p>
        </w:tc>
        <w:tc>
          <w:tcPr>
            <w:tcW w:w="2038" w:type="dxa"/>
          </w:tcPr>
          <w:p w:rsidR="00FD4751" w:rsidRDefault="00FD4751" w:rsidP="006E3593">
            <w:pPr>
              <w:jc w:val="center"/>
              <w:rPr>
                <w:b/>
              </w:rPr>
            </w:pPr>
            <w:r>
              <w:rPr>
                <w:b/>
              </w:rPr>
              <w:t>77</w:t>
            </w:r>
          </w:p>
        </w:tc>
        <w:tc>
          <w:tcPr>
            <w:tcW w:w="2038" w:type="dxa"/>
          </w:tcPr>
          <w:p w:rsidR="00FD4751" w:rsidRDefault="00FD4751" w:rsidP="006E3593">
            <w:pPr>
              <w:jc w:val="center"/>
              <w:rPr>
                <w:b/>
              </w:rPr>
            </w:pPr>
            <w:r>
              <w:rPr>
                <w:b/>
              </w:rPr>
              <w:t>31 &amp; 31 &amp; 31 &amp; 31</w:t>
            </w:r>
          </w:p>
        </w:tc>
      </w:tr>
      <w:tr w:rsidR="00FD4751" w:rsidTr="006E3593">
        <w:trPr>
          <w:gridAfter w:val="1"/>
          <w:wAfter w:w="36" w:type="dxa"/>
          <w:jc w:val="center"/>
        </w:trPr>
        <w:tc>
          <w:tcPr>
            <w:tcW w:w="2038" w:type="dxa"/>
            <w:gridSpan w:val="2"/>
          </w:tcPr>
          <w:p w:rsidR="00FD4751" w:rsidRDefault="00FD4751" w:rsidP="006E3593">
            <w:pPr>
              <w:jc w:val="center"/>
            </w:pPr>
            <w:r>
              <w:t>33</w:t>
            </w:r>
          </w:p>
        </w:tc>
        <w:tc>
          <w:tcPr>
            <w:tcW w:w="2038" w:type="dxa"/>
          </w:tcPr>
          <w:p w:rsidR="00FD4751" w:rsidRDefault="00FD4751" w:rsidP="006E3593">
            <w:pPr>
              <w:jc w:val="center"/>
            </w:pPr>
            <w:r>
              <w:t>10 &amp; 10 &amp; 9 &amp; 9</w:t>
            </w:r>
          </w:p>
        </w:tc>
        <w:tc>
          <w:tcPr>
            <w:tcW w:w="2038" w:type="dxa"/>
          </w:tcPr>
          <w:p w:rsidR="00FD4751" w:rsidRDefault="00FD4751" w:rsidP="006E3593">
            <w:pPr>
              <w:jc w:val="center"/>
            </w:pPr>
            <w:r>
              <w:t>78</w:t>
            </w:r>
          </w:p>
        </w:tc>
        <w:tc>
          <w:tcPr>
            <w:tcW w:w="2038" w:type="dxa"/>
          </w:tcPr>
          <w:p w:rsidR="00FD4751" w:rsidRDefault="00FD4751" w:rsidP="006E3593">
            <w:pPr>
              <w:jc w:val="center"/>
            </w:pPr>
            <w:r>
              <w:t>32 &amp; 31 &amp; 31 &amp; 31</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34</w:t>
            </w:r>
          </w:p>
        </w:tc>
        <w:tc>
          <w:tcPr>
            <w:tcW w:w="2038" w:type="dxa"/>
          </w:tcPr>
          <w:p w:rsidR="00FD4751" w:rsidRDefault="00FD4751" w:rsidP="006E3593">
            <w:pPr>
              <w:jc w:val="center"/>
              <w:rPr>
                <w:b/>
              </w:rPr>
            </w:pPr>
            <w:r>
              <w:rPr>
                <w:b/>
              </w:rPr>
              <w:t>10 &amp; 10 &amp; 10 &amp; 10</w:t>
            </w:r>
          </w:p>
        </w:tc>
        <w:tc>
          <w:tcPr>
            <w:tcW w:w="2038" w:type="dxa"/>
          </w:tcPr>
          <w:p w:rsidR="00FD4751" w:rsidRDefault="00FD4751" w:rsidP="006E3593">
            <w:pPr>
              <w:jc w:val="center"/>
              <w:rPr>
                <w:b/>
              </w:rPr>
            </w:pPr>
            <w:r>
              <w:rPr>
                <w:b/>
              </w:rPr>
              <w:t>79</w:t>
            </w:r>
          </w:p>
        </w:tc>
        <w:tc>
          <w:tcPr>
            <w:tcW w:w="2038" w:type="dxa"/>
          </w:tcPr>
          <w:p w:rsidR="00FD4751" w:rsidRDefault="00FD4751" w:rsidP="006E3593">
            <w:pPr>
              <w:jc w:val="center"/>
              <w:rPr>
                <w:b/>
              </w:rPr>
            </w:pPr>
            <w:r>
              <w:rPr>
                <w:b/>
              </w:rPr>
              <w:t>32 &amp; 32 &amp; 32 &amp; 32</w:t>
            </w:r>
          </w:p>
        </w:tc>
      </w:tr>
      <w:tr w:rsidR="00FD4751" w:rsidTr="006E3593">
        <w:trPr>
          <w:gridAfter w:val="1"/>
          <w:wAfter w:w="36" w:type="dxa"/>
          <w:jc w:val="center"/>
        </w:trPr>
        <w:tc>
          <w:tcPr>
            <w:tcW w:w="2038" w:type="dxa"/>
            <w:gridSpan w:val="2"/>
          </w:tcPr>
          <w:p w:rsidR="00FD4751" w:rsidRDefault="00FD4751" w:rsidP="006E3593">
            <w:pPr>
              <w:jc w:val="center"/>
            </w:pPr>
            <w:r>
              <w:t>35</w:t>
            </w:r>
          </w:p>
        </w:tc>
        <w:tc>
          <w:tcPr>
            <w:tcW w:w="2038" w:type="dxa"/>
          </w:tcPr>
          <w:p w:rsidR="00FD4751" w:rsidRDefault="00FD4751" w:rsidP="006E3593">
            <w:pPr>
              <w:jc w:val="center"/>
            </w:pPr>
            <w:r>
              <w:t>11 &amp; 10 &amp; 10 &amp; 10</w:t>
            </w:r>
          </w:p>
        </w:tc>
        <w:tc>
          <w:tcPr>
            <w:tcW w:w="2038" w:type="dxa"/>
          </w:tcPr>
          <w:p w:rsidR="00FD4751" w:rsidRDefault="00FD4751" w:rsidP="006E3593">
            <w:pPr>
              <w:jc w:val="center"/>
              <w:rPr>
                <w:b/>
              </w:rPr>
            </w:pPr>
            <w:r>
              <w:rPr>
                <w:b/>
              </w:rPr>
              <w:t>80</w:t>
            </w:r>
          </w:p>
        </w:tc>
        <w:tc>
          <w:tcPr>
            <w:tcW w:w="2038" w:type="dxa"/>
          </w:tcPr>
          <w:p w:rsidR="00FD4751" w:rsidRDefault="00FD4751" w:rsidP="006E3593">
            <w:pPr>
              <w:jc w:val="center"/>
              <w:rPr>
                <w:b/>
              </w:rPr>
            </w:pPr>
            <w:r>
              <w:rPr>
                <w:b/>
              </w:rPr>
              <w:t>33 &amp; 33 &amp; 33 &amp; 33</w:t>
            </w:r>
          </w:p>
        </w:tc>
      </w:tr>
      <w:tr w:rsidR="00FD4751" w:rsidTr="006E3593">
        <w:trPr>
          <w:gridAfter w:val="1"/>
          <w:wAfter w:w="36" w:type="dxa"/>
          <w:jc w:val="center"/>
        </w:trPr>
        <w:tc>
          <w:tcPr>
            <w:tcW w:w="2038" w:type="dxa"/>
            <w:gridSpan w:val="2"/>
          </w:tcPr>
          <w:p w:rsidR="00FD4751" w:rsidRDefault="00FD4751" w:rsidP="006E3593">
            <w:pPr>
              <w:jc w:val="center"/>
            </w:pPr>
            <w:r>
              <w:t>36</w:t>
            </w:r>
          </w:p>
        </w:tc>
        <w:tc>
          <w:tcPr>
            <w:tcW w:w="2038" w:type="dxa"/>
          </w:tcPr>
          <w:p w:rsidR="00FD4751" w:rsidRDefault="00FD4751" w:rsidP="006E3593">
            <w:pPr>
              <w:jc w:val="center"/>
            </w:pPr>
            <w:r>
              <w:t>11 &amp; 11 &amp; 10 &amp; 10</w:t>
            </w:r>
          </w:p>
        </w:tc>
        <w:tc>
          <w:tcPr>
            <w:tcW w:w="2038" w:type="dxa"/>
          </w:tcPr>
          <w:p w:rsidR="00FD4751" w:rsidRDefault="00FD4751" w:rsidP="006E3593">
            <w:pPr>
              <w:jc w:val="center"/>
              <w:rPr>
                <w:b/>
              </w:rPr>
            </w:pPr>
            <w:r>
              <w:rPr>
                <w:b/>
              </w:rPr>
              <w:t>81</w:t>
            </w:r>
          </w:p>
        </w:tc>
        <w:tc>
          <w:tcPr>
            <w:tcW w:w="2038" w:type="dxa"/>
          </w:tcPr>
          <w:p w:rsidR="00FD4751" w:rsidRDefault="00FD4751" w:rsidP="006E3593">
            <w:pPr>
              <w:jc w:val="center"/>
              <w:rPr>
                <w:b/>
              </w:rPr>
            </w:pPr>
            <w:r>
              <w:rPr>
                <w:b/>
              </w:rPr>
              <w:t>34 &amp; 34 &amp; 34 &amp; 34</w:t>
            </w:r>
          </w:p>
        </w:tc>
      </w:tr>
      <w:tr w:rsidR="00FD4751" w:rsidTr="006E3593">
        <w:trPr>
          <w:gridAfter w:val="1"/>
          <w:wAfter w:w="36" w:type="dxa"/>
          <w:jc w:val="center"/>
        </w:trPr>
        <w:tc>
          <w:tcPr>
            <w:tcW w:w="2038" w:type="dxa"/>
            <w:gridSpan w:val="2"/>
          </w:tcPr>
          <w:p w:rsidR="00FD4751" w:rsidRDefault="00FD4751" w:rsidP="006E3593">
            <w:pPr>
              <w:jc w:val="center"/>
            </w:pPr>
            <w:r>
              <w:t>37</w:t>
            </w:r>
          </w:p>
        </w:tc>
        <w:tc>
          <w:tcPr>
            <w:tcW w:w="2038" w:type="dxa"/>
          </w:tcPr>
          <w:p w:rsidR="00FD4751" w:rsidRDefault="00FD4751" w:rsidP="006E3593">
            <w:pPr>
              <w:jc w:val="center"/>
            </w:pPr>
            <w:r>
              <w:t>11 &amp; 11 &amp; 11 &amp; 10</w:t>
            </w:r>
          </w:p>
        </w:tc>
        <w:tc>
          <w:tcPr>
            <w:tcW w:w="2038" w:type="dxa"/>
          </w:tcPr>
          <w:p w:rsidR="00FD4751" w:rsidRDefault="00FD4751" w:rsidP="006E3593">
            <w:pPr>
              <w:jc w:val="center"/>
              <w:rPr>
                <w:b/>
              </w:rPr>
            </w:pPr>
            <w:r>
              <w:rPr>
                <w:b/>
              </w:rPr>
              <w:t>82</w:t>
            </w:r>
          </w:p>
        </w:tc>
        <w:tc>
          <w:tcPr>
            <w:tcW w:w="2038" w:type="dxa"/>
          </w:tcPr>
          <w:p w:rsidR="00FD4751" w:rsidRDefault="00FD4751" w:rsidP="006E3593">
            <w:pPr>
              <w:jc w:val="center"/>
              <w:rPr>
                <w:b/>
              </w:rPr>
            </w:pPr>
            <w:r>
              <w:rPr>
                <w:b/>
              </w:rPr>
              <w:t>35 &amp; 35 &amp; 35 &amp; 35</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38</w:t>
            </w:r>
          </w:p>
        </w:tc>
        <w:tc>
          <w:tcPr>
            <w:tcW w:w="2038" w:type="dxa"/>
          </w:tcPr>
          <w:p w:rsidR="00FD4751" w:rsidRDefault="00FD4751" w:rsidP="006E3593">
            <w:pPr>
              <w:jc w:val="center"/>
              <w:rPr>
                <w:b/>
              </w:rPr>
            </w:pPr>
            <w:r>
              <w:rPr>
                <w:b/>
              </w:rPr>
              <w:t>11 &amp; 11 &amp; 11 &amp; 11</w:t>
            </w:r>
          </w:p>
        </w:tc>
        <w:tc>
          <w:tcPr>
            <w:tcW w:w="2038" w:type="dxa"/>
          </w:tcPr>
          <w:p w:rsidR="00FD4751" w:rsidRDefault="00FD4751" w:rsidP="006E3593">
            <w:pPr>
              <w:jc w:val="center"/>
              <w:rPr>
                <w:b/>
              </w:rPr>
            </w:pPr>
            <w:r>
              <w:rPr>
                <w:b/>
              </w:rPr>
              <w:t>83</w:t>
            </w:r>
          </w:p>
        </w:tc>
        <w:tc>
          <w:tcPr>
            <w:tcW w:w="2038" w:type="dxa"/>
          </w:tcPr>
          <w:p w:rsidR="00FD4751" w:rsidRDefault="00FD4751" w:rsidP="006E3593">
            <w:pPr>
              <w:jc w:val="center"/>
              <w:rPr>
                <w:b/>
              </w:rPr>
            </w:pPr>
            <w:r>
              <w:rPr>
                <w:b/>
              </w:rPr>
              <w:t>36 &amp; 36 &amp; 36 &amp; 36</w:t>
            </w:r>
          </w:p>
        </w:tc>
      </w:tr>
      <w:tr w:rsidR="00FD4751" w:rsidTr="006E3593">
        <w:trPr>
          <w:gridAfter w:val="1"/>
          <w:wAfter w:w="36" w:type="dxa"/>
          <w:jc w:val="center"/>
        </w:trPr>
        <w:tc>
          <w:tcPr>
            <w:tcW w:w="2038" w:type="dxa"/>
            <w:gridSpan w:val="2"/>
          </w:tcPr>
          <w:p w:rsidR="00FD4751" w:rsidRDefault="00FD4751" w:rsidP="006E3593">
            <w:pPr>
              <w:jc w:val="center"/>
            </w:pPr>
            <w:r>
              <w:t>39</w:t>
            </w:r>
          </w:p>
        </w:tc>
        <w:tc>
          <w:tcPr>
            <w:tcW w:w="2038" w:type="dxa"/>
          </w:tcPr>
          <w:p w:rsidR="00FD4751" w:rsidRDefault="00FD4751" w:rsidP="006E3593">
            <w:pPr>
              <w:jc w:val="center"/>
            </w:pPr>
            <w:r>
              <w:t>12 &amp; 11 &amp; 11 &amp; 11</w:t>
            </w:r>
          </w:p>
        </w:tc>
        <w:tc>
          <w:tcPr>
            <w:tcW w:w="2038" w:type="dxa"/>
          </w:tcPr>
          <w:p w:rsidR="00FD4751" w:rsidRDefault="00FD4751" w:rsidP="006E3593">
            <w:pPr>
              <w:jc w:val="center"/>
              <w:rPr>
                <w:b/>
              </w:rPr>
            </w:pPr>
            <w:r>
              <w:rPr>
                <w:b/>
              </w:rPr>
              <w:t>84</w:t>
            </w:r>
          </w:p>
        </w:tc>
        <w:tc>
          <w:tcPr>
            <w:tcW w:w="2038" w:type="dxa"/>
          </w:tcPr>
          <w:p w:rsidR="00FD4751" w:rsidRDefault="00FD4751" w:rsidP="006E3593">
            <w:pPr>
              <w:jc w:val="center"/>
              <w:rPr>
                <w:b/>
              </w:rPr>
            </w:pPr>
            <w:r>
              <w:rPr>
                <w:b/>
              </w:rPr>
              <w:t>37 &amp; 37 &amp; 37 &amp; 37</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40</w:t>
            </w:r>
          </w:p>
        </w:tc>
        <w:tc>
          <w:tcPr>
            <w:tcW w:w="2038" w:type="dxa"/>
          </w:tcPr>
          <w:p w:rsidR="00FD4751" w:rsidRDefault="00FD4751" w:rsidP="006E3593">
            <w:pPr>
              <w:jc w:val="center"/>
              <w:rPr>
                <w:b/>
              </w:rPr>
            </w:pPr>
            <w:r>
              <w:rPr>
                <w:b/>
              </w:rPr>
              <w:t>12 &amp; 12 &amp; 12 &amp; 12</w:t>
            </w:r>
          </w:p>
        </w:tc>
        <w:tc>
          <w:tcPr>
            <w:tcW w:w="2038" w:type="dxa"/>
          </w:tcPr>
          <w:p w:rsidR="00FD4751" w:rsidRDefault="00FD4751" w:rsidP="006E3593">
            <w:pPr>
              <w:jc w:val="center"/>
              <w:rPr>
                <w:b/>
              </w:rPr>
            </w:pPr>
            <w:r>
              <w:rPr>
                <w:b/>
              </w:rPr>
              <w:t>85</w:t>
            </w:r>
          </w:p>
        </w:tc>
        <w:tc>
          <w:tcPr>
            <w:tcW w:w="2038" w:type="dxa"/>
          </w:tcPr>
          <w:p w:rsidR="00FD4751" w:rsidRDefault="00FD4751" w:rsidP="006E3593">
            <w:pPr>
              <w:jc w:val="center"/>
              <w:rPr>
                <w:b/>
              </w:rPr>
            </w:pPr>
            <w:r>
              <w:rPr>
                <w:b/>
              </w:rPr>
              <w:t>38 &amp; 38 &amp; 38 &amp; 38</w:t>
            </w:r>
          </w:p>
        </w:tc>
      </w:tr>
      <w:tr w:rsidR="00FD4751" w:rsidTr="006E3593">
        <w:trPr>
          <w:gridAfter w:val="1"/>
          <w:wAfter w:w="36" w:type="dxa"/>
          <w:jc w:val="center"/>
        </w:trPr>
        <w:tc>
          <w:tcPr>
            <w:tcW w:w="2038" w:type="dxa"/>
            <w:gridSpan w:val="2"/>
          </w:tcPr>
          <w:p w:rsidR="00FD4751" w:rsidRDefault="00FD4751" w:rsidP="006E3593">
            <w:pPr>
              <w:jc w:val="center"/>
            </w:pPr>
            <w:r>
              <w:t>41</w:t>
            </w:r>
          </w:p>
        </w:tc>
        <w:tc>
          <w:tcPr>
            <w:tcW w:w="2038" w:type="dxa"/>
          </w:tcPr>
          <w:p w:rsidR="00FD4751" w:rsidRDefault="00FD4751" w:rsidP="006E3593">
            <w:pPr>
              <w:jc w:val="center"/>
            </w:pPr>
            <w:r>
              <w:t>13 &amp; 13 &amp; 12 &amp; 12</w:t>
            </w:r>
          </w:p>
        </w:tc>
        <w:tc>
          <w:tcPr>
            <w:tcW w:w="2038" w:type="dxa"/>
          </w:tcPr>
          <w:p w:rsidR="00FD4751" w:rsidRDefault="00FD4751" w:rsidP="006E3593">
            <w:pPr>
              <w:jc w:val="center"/>
              <w:rPr>
                <w:b/>
              </w:rPr>
            </w:pPr>
            <w:r>
              <w:rPr>
                <w:b/>
              </w:rPr>
              <w:t>86</w:t>
            </w:r>
          </w:p>
        </w:tc>
        <w:tc>
          <w:tcPr>
            <w:tcW w:w="2038" w:type="dxa"/>
          </w:tcPr>
          <w:p w:rsidR="00FD4751" w:rsidRDefault="00FD4751" w:rsidP="006E3593">
            <w:pPr>
              <w:jc w:val="center"/>
              <w:rPr>
                <w:b/>
              </w:rPr>
            </w:pPr>
            <w:r>
              <w:rPr>
                <w:b/>
              </w:rPr>
              <w:t>39 &amp; 39 &amp; 39 &amp; 39</w:t>
            </w:r>
          </w:p>
        </w:tc>
      </w:tr>
      <w:tr w:rsidR="00FD4751" w:rsidTr="006E3593">
        <w:trPr>
          <w:gridAfter w:val="1"/>
          <w:wAfter w:w="36" w:type="dxa"/>
          <w:jc w:val="center"/>
        </w:trPr>
        <w:tc>
          <w:tcPr>
            <w:tcW w:w="2038" w:type="dxa"/>
            <w:gridSpan w:val="2"/>
          </w:tcPr>
          <w:p w:rsidR="00FD4751" w:rsidRDefault="00FD4751" w:rsidP="006E3593">
            <w:pPr>
              <w:jc w:val="center"/>
            </w:pPr>
            <w:r>
              <w:t>42</w:t>
            </w:r>
          </w:p>
        </w:tc>
        <w:tc>
          <w:tcPr>
            <w:tcW w:w="2038" w:type="dxa"/>
          </w:tcPr>
          <w:p w:rsidR="00FD4751" w:rsidRDefault="00FD4751" w:rsidP="006E3593">
            <w:pPr>
              <w:jc w:val="center"/>
            </w:pPr>
            <w:r>
              <w:t>13 &amp; 13 &amp; 13 &amp; 12</w:t>
            </w:r>
          </w:p>
        </w:tc>
        <w:tc>
          <w:tcPr>
            <w:tcW w:w="2038" w:type="dxa"/>
          </w:tcPr>
          <w:p w:rsidR="00FD4751" w:rsidRDefault="00FD4751" w:rsidP="006E3593">
            <w:pPr>
              <w:jc w:val="center"/>
              <w:rPr>
                <w:b/>
              </w:rPr>
            </w:pPr>
            <w:r>
              <w:rPr>
                <w:b/>
              </w:rPr>
              <w:t>87</w:t>
            </w:r>
          </w:p>
        </w:tc>
        <w:tc>
          <w:tcPr>
            <w:tcW w:w="2038" w:type="dxa"/>
          </w:tcPr>
          <w:p w:rsidR="00FD4751" w:rsidRDefault="00FD4751" w:rsidP="006E3593">
            <w:pPr>
              <w:jc w:val="center"/>
              <w:rPr>
                <w:b/>
              </w:rPr>
            </w:pPr>
            <w:r>
              <w:rPr>
                <w:b/>
              </w:rPr>
              <w:t>40 &amp; 40 &amp; 40 &amp; 40</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43</w:t>
            </w:r>
          </w:p>
        </w:tc>
        <w:tc>
          <w:tcPr>
            <w:tcW w:w="2038" w:type="dxa"/>
          </w:tcPr>
          <w:p w:rsidR="00FD4751" w:rsidRDefault="00FD4751" w:rsidP="006E3593">
            <w:pPr>
              <w:jc w:val="center"/>
              <w:rPr>
                <w:b/>
              </w:rPr>
            </w:pPr>
            <w:r>
              <w:rPr>
                <w:b/>
              </w:rPr>
              <w:t>13 &amp; 13 &amp; 13 &amp; 13</w:t>
            </w:r>
          </w:p>
        </w:tc>
        <w:tc>
          <w:tcPr>
            <w:tcW w:w="2038" w:type="dxa"/>
          </w:tcPr>
          <w:p w:rsidR="00FD4751" w:rsidRDefault="00FD4751" w:rsidP="006E3593">
            <w:pPr>
              <w:jc w:val="center"/>
              <w:rPr>
                <w:b/>
              </w:rPr>
            </w:pPr>
            <w:r>
              <w:rPr>
                <w:b/>
              </w:rPr>
              <w:t>88</w:t>
            </w:r>
          </w:p>
        </w:tc>
        <w:tc>
          <w:tcPr>
            <w:tcW w:w="2038" w:type="dxa"/>
          </w:tcPr>
          <w:p w:rsidR="00FD4751" w:rsidRDefault="00FD4751" w:rsidP="006E3593">
            <w:pPr>
              <w:jc w:val="center"/>
              <w:rPr>
                <w:b/>
              </w:rPr>
            </w:pPr>
            <w:r>
              <w:rPr>
                <w:b/>
              </w:rPr>
              <w:t>41 &amp; 41 &amp; 41 &amp; 41</w:t>
            </w:r>
          </w:p>
        </w:tc>
      </w:tr>
      <w:tr w:rsidR="00FD4751" w:rsidTr="006E3593">
        <w:trPr>
          <w:gridAfter w:val="1"/>
          <w:wAfter w:w="36" w:type="dxa"/>
          <w:jc w:val="center"/>
        </w:trPr>
        <w:tc>
          <w:tcPr>
            <w:tcW w:w="2038" w:type="dxa"/>
            <w:gridSpan w:val="2"/>
          </w:tcPr>
          <w:p w:rsidR="00FD4751" w:rsidRDefault="00FD4751" w:rsidP="006E3593">
            <w:pPr>
              <w:jc w:val="center"/>
            </w:pPr>
            <w:r>
              <w:t>44</w:t>
            </w:r>
          </w:p>
        </w:tc>
        <w:tc>
          <w:tcPr>
            <w:tcW w:w="2038" w:type="dxa"/>
          </w:tcPr>
          <w:p w:rsidR="00FD4751" w:rsidRDefault="00FD4751" w:rsidP="006E3593">
            <w:pPr>
              <w:jc w:val="center"/>
            </w:pPr>
            <w:r>
              <w:t>14 &amp; 14 &amp; 14 &amp; 13</w:t>
            </w:r>
          </w:p>
        </w:tc>
        <w:tc>
          <w:tcPr>
            <w:tcW w:w="2038" w:type="dxa"/>
          </w:tcPr>
          <w:p w:rsidR="00FD4751" w:rsidRDefault="00FD4751" w:rsidP="006E3593">
            <w:pPr>
              <w:jc w:val="center"/>
            </w:pPr>
            <w:r>
              <w:t>89</w:t>
            </w:r>
          </w:p>
        </w:tc>
        <w:tc>
          <w:tcPr>
            <w:tcW w:w="2038" w:type="dxa"/>
          </w:tcPr>
          <w:p w:rsidR="00FD4751" w:rsidRDefault="00FD4751" w:rsidP="006E3593">
            <w:pPr>
              <w:jc w:val="center"/>
            </w:pPr>
            <w:r>
              <w:t>43 &amp; 42 &amp; 42 &amp; 42</w:t>
            </w:r>
          </w:p>
        </w:tc>
      </w:tr>
      <w:tr w:rsidR="00FD4751" w:rsidTr="006E3593">
        <w:trPr>
          <w:gridAfter w:val="1"/>
          <w:wAfter w:w="36" w:type="dxa"/>
          <w:jc w:val="center"/>
        </w:trPr>
        <w:tc>
          <w:tcPr>
            <w:tcW w:w="2038" w:type="dxa"/>
            <w:gridSpan w:val="2"/>
          </w:tcPr>
          <w:p w:rsidR="00FD4751" w:rsidRDefault="00FD4751" w:rsidP="006E3593">
            <w:pPr>
              <w:jc w:val="center"/>
              <w:rPr>
                <w:b/>
              </w:rPr>
            </w:pPr>
            <w:r>
              <w:rPr>
                <w:b/>
              </w:rPr>
              <w:t>45</w:t>
            </w:r>
          </w:p>
        </w:tc>
        <w:tc>
          <w:tcPr>
            <w:tcW w:w="2038" w:type="dxa"/>
          </w:tcPr>
          <w:p w:rsidR="00FD4751" w:rsidRDefault="00FD4751" w:rsidP="006E3593">
            <w:pPr>
              <w:jc w:val="center"/>
              <w:rPr>
                <w:b/>
              </w:rPr>
            </w:pPr>
            <w:r>
              <w:rPr>
                <w:b/>
              </w:rPr>
              <w:t>14 &amp; 14 &amp; 14 &amp; 14</w:t>
            </w:r>
          </w:p>
        </w:tc>
        <w:tc>
          <w:tcPr>
            <w:tcW w:w="2038" w:type="dxa"/>
          </w:tcPr>
          <w:p w:rsidR="00FD4751" w:rsidRDefault="00FD4751" w:rsidP="006E3593">
            <w:pPr>
              <w:jc w:val="center"/>
              <w:rPr>
                <w:b/>
              </w:rPr>
            </w:pPr>
            <w:r>
              <w:rPr>
                <w:b/>
              </w:rPr>
              <w:t>90</w:t>
            </w:r>
          </w:p>
        </w:tc>
        <w:tc>
          <w:tcPr>
            <w:tcW w:w="2038" w:type="dxa"/>
          </w:tcPr>
          <w:p w:rsidR="00FD4751" w:rsidRDefault="00FD4751" w:rsidP="006E3593">
            <w:pPr>
              <w:jc w:val="center"/>
              <w:rPr>
                <w:b/>
              </w:rPr>
            </w:pPr>
            <w:r>
              <w:rPr>
                <w:b/>
              </w:rPr>
              <w:t>43 &amp; 43 &amp; 43 &amp; 43</w:t>
            </w:r>
          </w:p>
        </w:tc>
      </w:tr>
    </w:tbl>
    <w:p w:rsidR="00FD4751" w:rsidRDefault="00FD4751" w:rsidP="00FD4751">
      <w:pPr>
        <w:pStyle w:val="Comment"/>
        <w:rPr>
          <w:rFonts w:ascii="Times New Roman" w:hAnsi="Times New Roman"/>
          <w:sz w:val="20"/>
        </w:rPr>
      </w:pPr>
      <w:r>
        <w:rPr>
          <w:rFonts w:ascii="Times New Roman" w:hAnsi="Times New Roman"/>
          <w:sz w:val="20"/>
        </w:rPr>
        <w:t>No age adjustment permitted for this table</w:t>
      </w:r>
    </w:p>
    <w:p w:rsidR="00FD4751" w:rsidRDefault="00FD4751" w:rsidP="00FD4751"/>
    <w:p w:rsidR="00FD4751" w:rsidRDefault="00FD4751" w:rsidP="00FD4751">
      <w:pPr>
        <w:pStyle w:val="Headline1"/>
        <w:rPr>
          <w:color w:val="auto"/>
        </w:rPr>
      </w:pPr>
      <w:r>
        <w:br w:type="page"/>
        <w:t>CHAPTER 21</w:t>
      </w:r>
    </w:p>
    <w:p w:rsidR="00FD4751" w:rsidRDefault="00FD4751" w:rsidP="00FD4751">
      <w:pPr>
        <w:pStyle w:val="Headline2"/>
      </w:pPr>
      <w:r>
        <w:t>PAIRED ORGANS POLICY</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tabs>
          <w:tab w:val="left" w:pos="283"/>
        </w:tabs>
        <w:spacing w:before="120" w:after="120"/>
        <w:rPr>
          <w:sz w:val="24"/>
        </w:rPr>
      </w:pPr>
      <w:r>
        <w:rPr>
          <w:sz w:val="24"/>
        </w:rPr>
        <w:t>The paired organs policy recognises that impairment of the function of only one of a pair of organs can place greater importance on the proper function of the other organ, impairment of which is therefore more disabling than it would otherwise have been.</w:t>
      </w:r>
    </w:p>
    <w:p w:rsidR="00FD4751" w:rsidRDefault="00FD4751" w:rsidP="00FD4751">
      <w:pPr>
        <w:spacing w:before="120" w:after="120"/>
        <w:rPr>
          <w:sz w:val="24"/>
        </w:rPr>
      </w:pPr>
      <w:r>
        <w:rPr>
          <w:sz w:val="24"/>
        </w:rPr>
        <w:t xml:space="preserve">The policy is to be applied only if the </w:t>
      </w:r>
      <w:r>
        <w:rPr>
          <w:i/>
          <w:sz w:val="24"/>
        </w:rPr>
        <w:t>maximum possible</w:t>
      </w:r>
      <w:r>
        <w:rPr>
          <w:sz w:val="24"/>
        </w:rPr>
        <w:t xml:space="preserve"> impairment from the loss of both organs is more than double the </w:t>
      </w:r>
      <w:r>
        <w:rPr>
          <w:i/>
          <w:sz w:val="24"/>
        </w:rPr>
        <w:t>maximum possible</w:t>
      </w:r>
      <w:r>
        <w:rPr>
          <w:sz w:val="24"/>
        </w:rPr>
        <w:t xml:space="preserve"> impairment from the loss of one organ; </w:t>
      </w:r>
      <w:r>
        <w:rPr>
          <w:i/>
          <w:sz w:val="24"/>
        </w:rPr>
        <w:t xml:space="preserve">and </w:t>
      </w:r>
      <w:r>
        <w:rPr>
          <w:sz w:val="24"/>
        </w:rPr>
        <w:t>the accepted conditions impair the function of only one organ of a pair. Thus it is applied to hearing, vision, renal function, and the function of testes, ovaries, and adrenals. It is not to be applied to limbs, since the loss of functional unity of the limbs has been allowed for in the impairment ratings of Chapter 3. Chapter 21 is not to be used for hearing loss, as the steps for applying the paired organs policy to hearing loss are contained in Chapter 7 (Ear, Nose, and Throat Impairment).</w:t>
      </w:r>
    </w:p>
    <w:p w:rsidR="00FD4751" w:rsidRDefault="00FD4751" w:rsidP="00FD4751">
      <w:pPr>
        <w:pStyle w:val="StepHeading"/>
        <w:rPr>
          <w:rFonts w:ascii="Times New Roman" w:hAnsi="Times New Roman"/>
          <w:sz w:val="24"/>
        </w:rPr>
      </w:pPr>
      <w:r>
        <w:rPr>
          <w:rFonts w:ascii="Times New Roman" w:hAnsi="Times New Roman"/>
          <w:sz w:val="24"/>
        </w:rPr>
        <w:t>Applying the paired organs policy</w:t>
      </w:r>
    </w:p>
    <w:p w:rsidR="00FD4751" w:rsidRDefault="00FD4751" w:rsidP="00FD4751">
      <w:pPr>
        <w:pStyle w:val="BodyText"/>
        <w:spacing w:before="120" w:after="120"/>
        <w:rPr>
          <w:rFonts w:ascii="Times New Roman" w:hAnsi="Times New Roman"/>
        </w:rPr>
      </w:pPr>
      <w:r>
        <w:rPr>
          <w:rFonts w:ascii="Times New Roman" w:hAnsi="Times New Roman"/>
        </w:rPr>
        <w:t>Follow the steps below to calculate the degree of impairment under the paired organs policy.</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8222"/>
      </w:tblGrid>
      <w:tr w:rsidR="00FD4751" w:rsidTr="006E3593">
        <w:tc>
          <w:tcPr>
            <w:tcW w:w="1332" w:type="dxa"/>
          </w:tcPr>
          <w:p w:rsidR="00FD4751" w:rsidRDefault="00FD4751" w:rsidP="006E3593">
            <w:pPr>
              <w:pStyle w:val="Heading2"/>
              <w:spacing w:before="60" w:after="60"/>
              <w:rPr>
                <w:rFonts w:ascii="Times New Roman" w:hAnsi="Times New Roman"/>
              </w:rPr>
            </w:pPr>
            <w:r>
              <w:rPr>
                <w:rFonts w:ascii="Times New Roman" w:hAnsi="Times New Roman"/>
              </w:rPr>
              <w:t>STEP 1</w:t>
            </w:r>
          </w:p>
        </w:tc>
        <w:tc>
          <w:tcPr>
            <w:tcW w:w="8222" w:type="dxa"/>
          </w:tcPr>
          <w:p w:rsidR="00FD4751" w:rsidRDefault="00FD4751" w:rsidP="006E3593">
            <w:pPr>
              <w:tabs>
                <w:tab w:val="left" w:pos="283"/>
              </w:tabs>
              <w:spacing w:before="60" w:after="60"/>
              <w:rPr>
                <w:sz w:val="24"/>
              </w:rPr>
            </w:pPr>
            <w:r>
              <w:rPr>
                <w:sz w:val="24"/>
              </w:rPr>
              <w:t>Multiply by 2 the impairment rating for the impairment due to the accepted condition to which the paired organs policy applies.</w:t>
            </w:r>
          </w:p>
        </w:tc>
      </w:tr>
      <w:tr w:rsidR="00FD4751" w:rsidTr="006E3593">
        <w:tc>
          <w:tcPr>
            <w:tcW w:w="1332" w:type="dxa"/>
          </w:tcPr>
          <w:p w:rsidR="00FD4751" w:rsidRDefault="00FD4751" w:rsidP="006E3593">
            <w:pPr>
              <w:spacing w:before="60" w:after="60"/>
              <w:rPr>
                <w:sz w:val="24"/>
              </w:rPr>
            </w:pPr>
            <w:r>
              <w:rPr>
                <w:b/>
                <w:sz w:val="24"/>
              </w:rPr>
              <w:t>STEP 2</w:t>
            </w:r>
          </w:p>
        </w:tc>
        <w:tc>
          <w:tcPr>
            <w:tcW w:w="8222" w:type="dxa"/>
          </w:tcPr>
          <w:p w:rsidR="00FD4751" w:rsidRDefault="00FD4751" w:rsidP="006E3593">
            <w:pPr>
              <w:tabs>
                <w:tab w:val="left" w:pos="283"/>
              </w:tabs>
              <w:spacing w:before="60" w:after="60"/>
              <w:rPr>
                <w:sz w:val="24"/>
              </w:rPr>
            </w:pPr>
            <w:r>
              <w:rPr>
                <w:sz w:val="24"/>
              </w:rPr>
              <w:t xml:space="preserve">Find the total impairment rating for the relevant paired organs. </w:t>
            </w:r>
          </w:p>
        </w:tc>
      </w:tr>
      <w:tr w:rsidR="00FD4751" w:rsidTr="006E3593">
        <w:tc>
          <w:tcPr>
            <w:tcW w:w="1332" w:type="dxa"/>
          </w:tcPr>
          <w:p w:rsidR="00FD4751" w:rsidRDefault="00FD4751" w:rsidP="006E3593">
            <w:pPr>
              <w:spacing w:before="60" w:after="60"/>
              <w:rPr>
                <w:sz w:val="24"/>
              </w:rPr>
            </w:pPr>
            <w:r>
              <w:rPr>
                <w:b/>
                <w:sz w:val="24"/>
              </w:rPr>
              <w:t>STEP 3</w:t>
            </w:r>
          </w:p>
        </w:tc>
        <w:tc>
          <w:tcPr>
            <w:tcW w:w="8222" w:type="dxa"/>
          </w:tcPr>
          <w:p w:rsidR="00FD4751" w:rsidRDefault="00FD4751" w:rsidP="006E3593">
            <w:pPr>
              <w:spacing w:before="60" w:after="60"/>
              <w:rPr>
                <w:sz w:val="24"/>
              </w:rPr>
            </w:pPr>
            <w:r>
              <w:rPr>
                <w:sz w:val="24"/>
              </w:rPr>
              <w:t>Compare the ratings obtained in Steps 1 and 2. Take the lesser rating. This is the final impairment rating for the paired organ.</w:t>
            </w:r>
          </w:p>
        </w:tc>
      </w:tr>
    </w:tbl>
    <w:p w:rsidR="00FD4751" w:rsidRDefault="00FD4751" w:rsidP="00FD4751">
      <w:pPr>
        <w:spacing w:before="240"/>
        <w:rPr>
          <w:i/>
          <w:sz w:val="24"/>
        </w:rPr>
      </w:pPr>
      <w:r>
        <w:rPr>
          <w:i/>
          <w:sz w:val="24"/>
        </w:rPr>
        <w:t xml:space="preserve">Example </w:t>
      </w:r>
    </w:p>
    <w:p w:rsidR="00FD4751" w:rsidRDefault="00FD4751" w:rsidP="00FD4751">
      <w:pPr>
        <w:pStyle w:val="BodyText"/>
        <w:spacing w:before="120" w:after="120"/>
        <w:rPr>
          <w:rFonts w:ascii="Times New Roman" w:hAnsi="Times New Roman"/>
        </w:rPr>
      </w:pPr>
      <w:r>
        <w:rPr>
          <w:rFonts w:ascii="Times New Roman" w:hAnsi="Times New Roman"/>
        </w:rPr>
        <w:t>A veteran has a combined monocular assessment of 20 points for an accepted condition of the left eye, and a binocular impairment rating of 35. In Step 1 the 20 points are multiplied by two to get 40 points. This is compared with the binocular impairment rating, and the lesser taken. The veteran therefore gets 35 points after application of the paired organs policy, instead of the 20 points which would have been given if the policy had not applied.</w:t>
      </w:r>
    </w:p>
    <w:p w:rsidR="00FD4751" w:rsidRDefault="00FD4751" w:rsidP="00FD4751">
      <w:pPr>
        <w:rPr>
          <w:sz w:val="24"/>
        </w:rPr>
      </w:pPr>
    </w:p>
    <w:p w:rsidR="00FD4751" w:rsidRDefault="00FD4751" w:rsidP="00FD4751">
      <w:pPr>
        <w:pStyle w:val="Footer"/>
        <w:tabs>
          <w:tab w:val="clear" w:pos="4153"/>
          <w:tab w:val="clear" w:pos="8306"/>
        </w:tabs>
      </w:pPr>
      <w:r>
        <w:br w:type="page"/>
      </w:r>
    </w:p>
    <w:p w:rsidR="00FD4751" w:rsidRDefault="00FD4751" w:rsidP="00FD4751">
      <w:pPr>
        <w:pStyle w:val="Title"/>
      </w:pPr>
      <w:r>
        <w:t>Lifestyle Effects</w:t>
      </w:r>
    </w:p>
    <w:p w:rsidR="00FD4751" w:rsidRDefault="00FD4751" w:rsidP="00FD4751">
      <w:pPr>
        <w:pStyle w:val="Headline1"/>
      </w:pPr>
      <w:r>
        <w:t>CHAPTER 22</w:t>
      </w:r>
    </w:p>
    <w:p w:rsidR="00FD4751" w:rsidRDefault="00FD4751" w:rsidP="00FD4751">
      <w:pPr>
        <w:pStyle w:val="Headline2"/>
      </w:pPr>
      <w:r>
        <w:t>LIFESTYLE EFFECTS</w:t>
      </w:r>
    </w:p>
    <w:p w:rsidR="00FD4751" w:rsidRDefault="00FD4751" w:rsidP="00FD4751">
      <w:pPr>
        <w:pStyle w:val="Heading1"/>
        <w:spacing w:before="120" w:after="120"/>
        <w:rPr>
          <w:rFonts w:ascii="Times New Roman" w:hAnsi="Times New Roman"/>
          <w:b/>
        </w:rPr>
      </w:pPr>
      <w:r>
        <w:rPr>
          <w:rFonts w:ascii="Times New Roman" w:hAnsi="Times New Roman"/>
          <w:b/>
        </w:rPr>
        <w:t>INTRODUCTION</w:t>
      </w:r>
    </w:p>
    <w:p w:rsidR="00FD4751" w:rsidRDefault="00FD4751" w:rsidP="00FD4751">
      <w:pPr>
        <w:pStyle w:val="BodyText"/>
        <w:spacing w:before="120" w:after="120"/>
        <w:rPr>
          <w:rFonts w:ascii="Times New Roman" w:hAnsi="Times New Roman"/>
        </w:rPr>
      </w:pPr>
      <w:r>
        <w:rPr>
          <w:rFonts w:ascii="Times New Roman" w:hAnsi="Times New Roman"/>
        </w:rPr>
        <w:t>This chapter is to be used to assess lifestyle effects of accepted conditions.</w:t>
      </w:r>
    </w:p>
    <w:p w:rsidR="00FD4751" w:rsidRPr="004F291F" w:rsidRDefault="00FD4751" w:rsidP="00FD4751">
      <w:pPr>
        <w:pStyle w:val="Heading2"/>
        <w:spacing w:before="120" w:after="120"/>
        <w:rPr>
          <w:rFonts w:ascii="Times New Roman" w:hAnsi="Times New Roman"/>
          <w:sz w:val="28"/>
          <w:szCs w:val="28"/>
        </w:rPr>
      </w:pPr>
      <w:r w:rsidRPr="004F291F">
        <w:rPr>
          <w:rFonts w:ascii="Times New Roman" w:hAnsi="Times New Roman"/>
          <w:sz w:val="28"/>
          <w:szCs w:val="28"/>
        </w:rPr>
        <w:t>What is a lifestyle effect?</w:t>
      </w:r>
    </w:p>
    <w:p w:rsidR="00FD4751" w:rsidRDefault="00FD4751" w:rsidP="00FD4751">
      <w:pPr>
        <w:pStyle w:val="BodyText"/>
        <w:spacing w:before="120" w:after="120"/>
        <w:rPr>
          <w:rFonts w:ascii="Times New Roman" w:hAnsi="Times New Roman"/>
        </w:rPr>
      </w:pPr>
      <w:r>
        <w:rPr>
          <w:rFonts w:ascii="Times New Roman" w:hAnsi="Times New Roman"/>
        </w:rPr>
        <w:t>A lifestyle effect is a disadvantage, resulting from an accepted condition, that limits or prevents the fulfilment of a role that is normal for a veteran of the same age without the accepted condition.</w:t>
      </w:r>
    </w:p>
    <w:p w:rsidR="00FD4751" w:rsidRDefault="00FD4751" w:rsidP="00FD4751">
      <w:pPr>
        <w:spacing w:after="120"/>
        <w:rPr>
          <w:b/>
          <w:sz w:val="28"/>
          <w:szCs w:val="28"/>
        </w:rPr>
      </w:pPr>
      <w:r>
        <w:rPr>
          <w:b/>
          <w:sz w:val="28"/>
          <w:szCs w:val="28"/>
        </w:rPr>
        <w:t>M</w:t>
      </w:r>
      <w:r w:rsidRPr="00FD15B7">
        <w:rPr>
          <w:b/>
          <w:sz w:val="28"/>
          <w:szCs w:val="28"/>
        </w:rPr>
        <w:t xml:space="preserve">ethod of </w:t>
      </w:r>
      <w:r>
        <w:rPr>
          <w:b/>
          <w:sz w:val="28"/>
          <w:szCs w:val="28"/>
        </w:rPr>
        <w:t>a</w:t>
      </w:r>
      <w:r w:rsidRPr="00FD15B7">
        <w:rPr>
          <w:b/>
          <w:sz w:val="28"/>
          <w:szCs w:val="28"/>
        </w:rPr>
        <w:t>ssessment</w:t>
      </w:r>
      <w:r>
        <w:rPr>
          <w:b/>
          <w:sz w:val="28"/>
          <w:szCs w:val="28"/>
        </w:rPr>
        <w:t xml:space="preserve"> of lifestyle effect for calculating interim impairment payments</w:t>
      </w:r>
    </w:p>
    <w:p w:rsidR="00FD4751" w:rsidRPr="005F4AD6" w:rsidRDefault="00FD4751" w:rsidP="00FD4751">
      <w:pPr>
        <w:spacing w:after="120"/>
        <w:rPr>
          <w:sz w:val="24"/>
          <w:szCs w:val="24"/>
        </w:rPr>
      </w:pPr>
      <w:r w:rsidRPr="005F4AD6">
        <w:rPr>
          <w:bCs/>
          <w:sz w:val="24"/>
          <w:szCs w:val="24"/>
        </w:rPr>
        <w:t xml:space="preserve">When calculating an interim impairment payment amount under subsection 75(2) of the Act, the </w:t>
      </w:r>
      <w:r w:rsidRPr="005F4AD6">
        <w:rPr>
          <w:sz w:val="24"/>
          <w:szCs w:val="24"/>
        </w:rPr>
        <w:t>Commission must allocate a lifestyle rating using the following methodology:</w:t>
      </w:r>
    </w:p>
    <w:p w:rsidR="00FD4751" w:rsidRPr="003C0E57" w:rsidRDefault="00FD4751" w:rsidP="00FD4751">
      <w:pPr>
        <w:pStyle w:val="NormalWeb"/>
        <w:spacing w:before="60" w:beforeAutospacing="0" w:after="120" w:afterAutospacing="0"/>
        <w:ind w:left="1843" w:hanging="1276"/>
        <w:rPr>
          <w:lang w:val="en-US"/>
        </w:rPr>
      </w:pPr>
      <w:r w:rsidRPr="003C0E57">
        <w:rPr>
          <w:b/>
          <w:sz w:val="28"/>
          <w:szCs w:val="28"/>
          <w:lang w:val="en-US"/>
        </w:rPr>
        <w:t>Step (1)</w:t>
      </w:r>
      <w:r>
        <w:rPr>
          <w:lang w:val="en-US"/>
        </w:rPr>
        <w:tab/>
      </w:r>
      <w:r w:rsidRPr="003C0E57">
        <w:rPr>
          <w:lang w:val="en-US"/>
        </w:rPr>
        <w:t>Obtain the lifestyle rating for all conditions previously determined</w:t>
      </w:r>
      <w:r>
        <w:rPr>
          <w:lang w:val="en-US"/>
        </w:rPr>
        <w:t>;</w:t>
      </w:r>
    </w:p>
    <w:p w:rsidR="00FD4751" w:rsidRDefault="00FD4751" w:rsidP="00FD4751">
      <w:pPr>
        <w:autoSpaceDE w:val="0"/>
        <w:autoSpaceDN w:val="0"/>
        <w:adjustRightInd w:val="0"/>
        <w:spacing w:after="120"/>
        <w:ind w:left="1843" w:hanging="1276"/>
        <w:rPr>
          <w:sz w:val="24"/>
          <w:szCs w:val="24"/>
          <w:lang w:val="en-US"/>
        </w:rPr>
      </w:pPr>
      <w:r w:rsidRPr="0042442D">
        <w:rPr>
          <w:b/>
          <w:sz w:val="28"/>
          <w:szCs w:val="28"/>
          <w:lang w:val="en-US"/>
        </w:rPr>
        <w:t>Step (2)</w:t>
      </w:r>
      <w:r>
        <w:rPr>
          <w:lang w:val="en-US"/>
        </w:rPr>
        <w:tab/>
      </w:r>
      <w:r w:rsidRPr="005F4AD6">
        <w:rPr>
          <w:sz w:val="24"/>
          <w:szCs w:val="24"/>
          <w:lang w:val="en-US"/>
        </w:rPr>
        <w:t>Work out the lifestyle rating for all conditions (including the current condition in respect of which a determination has not been made) using:</w:t>
      </w:r>
    </w:p>
    <w:p w:rsidR="00FD4751" w:rsidRPr="005F4AD6" w:rsidRDefault="00993287" w:rsidP="00993287">
      <w:pPr>
        <w:tabs>
          <w:tab w:val="left" w:pos="2700"/>
        </w:tabs>
        <w:autoSpaceDE w:val="0"/>
        <w:autoSpaceDN w:val="0"/>
        <w:adjustRightInd w:val="0"/>
        <w:ind w:left="2700" w:hanging="480"/>
        <w:rPr>
          <w:sz w:val="24"/>
          <w:szCs w:val="24"/>
          <w:lang w:val="en-US"/>
        </w:rPr>
      </w:pPr>
      <w:r w:rsidRPr="005F4AD6">
        <w:rPr>
          <w:sz w:val="24"/>
          <w:szCs w:val="24"/>
          <w:lang w:val="en-US"/>
        </w:rPr>
        <w:t>(a)</w:t>
      </w:r>
      <w:r w:rsidRPr="005F4AD6">
        <w:rPr>
          <w:sz w:val="24"/>
          <w:szCs w:val="24"/>
          <w:lang w:val="en-US"/>
        </w:rPr>
        <w:tab/>
      </w:r>
      <w:r w:rsidR="00FD4751" w:rsidRPr="005F4AD6">
        <w:rPr>
          <w:sz w:val="24"/>
          <w:szCs w:val="24"/>
          <w:lang w:val="en-US"/>
        </w:rPr>
        <w:t>the top of the shaded area for impairment points between 0 and 15; or</w:t>
      </w:r>
    </w:p>
    <w:p w:rsidR="00FD4751" w:rsidRPr="005F4AD6" w:rsidRDefault="00993287" w:rsidP="00993287">
      <w:pPr>
        <w:tabs>
          <w:tab w:val="left" w:pos="2700"/>
        </w:tabs>
        <w:autoSpaceDE w:val="0"/>
        <w:autoSpaceDN w:val="0"/>
        <w:adjustRightInd w:val="0"/>
        <w:spacing w:after="120"/>
        <w:ind w:left="2705" w:hanging="482"/>
        <w:rPr>
          <w:sz w:val="24"/>
          <w:szCs w:val="24"/>
          <w:lang w:val="en-US"/>
        </w:rPr>
      </w:pPr>
      <w:r w:rsidRPr="005F4AD6">
        <w:rPr>
          <w:sz w:val="24"/>
          <w:szCs w:val="24"/>
          <w:lang w:val="en-US"/>
        </w:rPr>
        <w:t>(b)</w:t>
      </w:r>
      <w:r w:rsidRPr="005F4AD6">
        <w:rPr>
          <w:sz w:val="24"/>
          <w:szCs w:val="24"/>
          <w:lang w:val="en-US"/>
        </w:rPr>
        <w:tab/>
      </w:r>
      <w:r w:rsidR="00FD4751" w:rsidRPr="005F4AD6">
        <w:rPr>
          <w:sz w:val="24"/>
          <w:szCs w:val="24"/>
          <w:lang w:val="en-US"/>
        </w:rPr>
        <w:t>in any other case — the bottom of the shaded area.</w:t>
      </w:r>
    </w:p>
    <w:p w:rsidR="00FD4751" w:rsidRPr="005F4AD6" w:rsidRDefault="00FD4751" w:rsidP="00FD4751">
      <w:pPr>
        <w:tabs>
          <w:tab w:val="left" w:pos="1843"/>
        </w:tabs>
        <w:autoSpaceDE w:val="0"/>
        <w:autoSpaceDN w:val="0"/>
        <w:adjustRightInd w:val="0"/>
        <w:ind w:left="1843" w:hanging="1276"/>
        <w:rPr>
          <w:sz w:val="24"/>
          <w:szCs w:val="24"/>
          <w:lang w:val="en-US"/>
        </w:rPr>
      </w:pPr>
      <w:r w:rsidRPr="00A236E1">
        <w:rPr>
          <w:b/>
          <w:sz w:val="28"/>
          <w:szCs w:val="28"/>
          <w:lang w:val="en-US"/>
        </w:rPr>
        <w:t>Step (3)</w:t>
      </w:r>
      <w:r>
        <w:rPr>
          <w:lang w:val="en-US"/>
        </w:rPr>
        <w:tab/>
      </w:r>
      <w:r w:rsidRPr="005F4AD6">
        <w:rPr>
          <w:sz w:val="24"/>
          <w:szCs w:val="24"/>
          <w:lang w:val="en-US"/>
        </w:rPr>
        <w:t>Use the higher of the lifestyle ratings from steps 1 and 2 to work out the interim permanent impairment payment.</w:t>
      </w:r>
    </w:p>
    <w:p w:rsidR="00FD4751" w:rsidRPr="00BE6E58" w:rsidRDefault="00FD4751" w:rsidP="00FD4751">
      <w:pPr>
        <w:autoSpaceDE w:val="0"/>
        <w:autoSpaceDN w:val="0"/>
        <w:adjustRightInd w:val="0"/>
        <w:spacing w:before="120" w:after="120"/>
        <w:rPr>
          <w:sz w:val="24"/>
          <w:szCs w:val="24"/>
        </w:rPr>
      </w:pPr>
      <w:r w:rsidRPr="00BE6E58">
        <w:rPr>
          <w:sz w:val="24"/>
          <w:szCs w:val="24"/>
        </w:rPr>
        <w:t>This method of assessment of lifestyle effect is not to be used when subsection 75(4) of the Act applies.</w:t>
      </w:r>
    </w:p>
    <w:p w:rsidR="00FD4751" w:rsidRPr="001F6DEA" w:rsidRDefault="00FD4751" w:rsidP="00FD4751">
      <w:pPr>
        <w:ind w:left="720" w:hanging="720"/>
        <w:rPr>
          <w:b/>
          <w:sz w:val="28"/>
          <w:szCs w:val="28"/>
        </w:rPr>
      </w:pPr>
      <w:r w:rsidRPr="001F6DEA">
        <w:rPr>
          <w:b/>
          <w:sz w:val="28"/>
          <w:szCs w:val="28"/>
        </w:rPr>
        <w:t>Optional methods of assessment when all conditions stabilised</w:t>
      </w:r>
    </w:p>
    <w:p w:rsidR="00FD4751" w:rsidRDefault="00FD4751" w:rsidP="00FD4751">
      <w:pPr>
        <w:pStyle w:val="BodyText"/>
        <w:spacing w:before="120" w:after="120"/>
        <w:rPr>
          <w:rFonts w:ascii="Times New Roman" w:hAnsi="Times New Roman"/>
        </w:rPr>
      </w:pPr>
      <w:r>
        <w:rPr>
          <w:rFonts w:ascii="Times New Roman" w:hAnsi="Times New Roman"/>
        </w:rPr>
        <w:t>There are three optional methods of assessing lifestyle effects. The veteran may choose which of these methods is to be used for his or her assessment. Except where otherwise indicated, the determining authority is to make its assessment on the basis of the last choice made by the veteran and notified to the determining authority. Where no option has been or can be chosen, the determining authority is to determine a lifestyle rating by following the procedure described under “Option 2” below.</w:t>
      </w:r>
    </w:p>
    <w:p w:rsidR="00FD4751" w:rsidRDefault="00FD4751" w:rsidP="00FD4751">
      <w:pPr>
        <w:spacing w:before="120" w:after="120"/>
        <w:rPr>
          <w:sz w:val="24"/>
        </w:rPr>
      </w:pPr>
      <w:r>
        <w:rPr>
          <w:b/>
          <w:sz w:val="24"/>
        </w:rPr>
        <w:t>Option 1</w:t>
      </w:r>
      <w:r>
        <w:rPr>
          <w:sz w:val="24"/>
        </w:rPr>
        <w:t xml:space="preserve"> allows a veteran to self-assess the effects of the accepted conditions on his or her lifestyle. The veteran must complete a Lifestyle Rating Self Assessment Form. The form covers the four key components of lifestyle (personal relationships, mobility, recreational and community activities, and employment and domestic activities) and is in accord with Tables 22.1 to 22.5.</w:t>
      </w:r>
    </w:p>
    <w:p w:rsidR="00FD4751" w:rsidRDefault="00FD4751" w:rsidP="00FD4751">
      <w:pPr>
        <w:spacing w:before="120" w:after="120"/>
        <w:rPr>
          <w:sz w:val="24"/>
        </w:rPr>
      </w:pPr>
      <w:r>
        <w:rPr>
          <w:sz w:val="24"/>
        </w:rPr>
        <w:t xml:space="preserve">The self-assessed rating should not usually be queried although further information may be requested if necessary. It is expected that the self-assessed lifestyle rating would be broadly consistent with the level of impairment. A determining authority may reject a self-assessment of lifestyle rating because it </w:t>
      </w:r>
      <w:r>
        <w:rPr>
          <w:i/>
          <w:sz w:val="24"/>
        </w:rPr>
        <w:t>overestimates</w:t>
      </w:r>
      <w:r>
        <w:rPr>
          <w:sz w:val="24"/>
        </w:rPr>
        <w:t xml:space="preserve">, or </w:t>
      </w:r>
      <w:r>
        <w:rPr>
          <w:i/>
          <w:sz w:val="24"/>
        </w:rPr>
        <w:t>underestimates</w:t>
      </w:r>
      <w:r>
        <w:rPr>
          <w:sz w:val="24"/>
        </w:rPr>
        <w:t>, the level of rating that is broadly consistent with the level of impairment from accepted conditions.</w:t>
      </w:r>
    </w:p>
    <w:p w:rsidR="00FD4751" w:rsidRDefault="00FD4751" w:rsidP="00FD4751">
      <w:pPr>
        <w:spacing w:before="120" w:after="120"/>
        <w:rPr>
          <w:sz w:val="24"/>
        </w:rPr>
      </w:pPr>
      <w:r>
        <w:rPr>
          <w:sz w:val="24"/>
        </w:rPr>
        <w:t>If a determining authority rejects a veteran’s self assessment on the ground that it is an underassessment, the determining authority is to substitute its own lifestyle rating for the one chosen by the veteran, provided that the new rating is higher than the original self-assessed rating.</w:t>
      </w:r>
    </w:p>
    <w:p w:rsidR="00FD4751" w:rsidRDefault="00FD4751" w:rsidP="00FD4751">
      <w:pPr>
        <w:spacing w:before="120" w:after="120"/>
        <w:rPr>
          <w:sz w:val="24"/>
        </w:rPr>
      </w:pPr>
      <w:r>
        <w:rPr>
          <w:sz w:val="24"/>
        </w:rPr>
        <w:t>If a determining authority rejects a veteran’s self assessment on the ground that it is an overassessment, the veteran is to be given a second opportunity to complete a Lifestyle Questionnaire. If after having been given the opportunity the veteran completes a Lifestyle Questionnaire, the determining authority is to determine a new lifestyle rating by following the procedure described under “Option 3” below.  If after having been given the opportunity the veteran does not complete a Lifestyle Questionnaire, the determining authority is to determine a new lifestyle rating by following the procedure described under “Option 2” below.</w:t>
      </w:r>
    </w:p>
    <w:p w:rsidR="00FD4751" w:rsidRDefault="00FD4751" w:rsidP="00FD4751">
      <w:pPr>
        <w:spacing w:before="120" w:after="120"/>
        <w:rPr>
          <w:sz w:val="24"/>
        </w:rPr>
      </w:pPr>
      <w:r>
        <w:rPr>
          <w:b/>
          <w:sz w:val="24"/>
        </w:rPr>
        <w:t xml:space="preserve">Option 2 </w:t>
      </w:r>
      <w:r>
        <w:rPr>
          <w:sz w:val="24"/>
        </w:rPr>
        <w:t xml:space="preserve">is to be used if the veteran chooses not to self-assess or to complete a Lifestyle Questionnaire. Under this option the determining authority should generally allocate a lifestyle rating based on the level of medical impairment. This rating is not to be less than the higher of the ratings contained in the “shaded area” of Tables 23.1 and 23.2 in Chapter 23 (Calculating Permanent Impairment Compensation). </w:t>
      </w:r>
    </w:p>
    <w:p w:rsidR="00FD4751" w:rsidRDefault="00FD4751" w:rsidP="00FD4751">
      <w:pPr>
        <w:spacing w:before="120" w:after="120"/>
        <w:rPr>
          <w:sz w:val="24"/>
        </w:rPr>
      </w:pPr>
      <w:r>
        <w:rPr>
          <w:sz w:val="24"/>
        </w:rPr>
        <w:t>In unusual cases the determining authority may, in the light of information available to it, decide to allocate a rating in excess of the higher of the ratings contained in the “shaded area” of Tables 23.1 and 23.2 in Chapter 23 (Calculating Permanent Impairment Compensation).</w:t>
      </w:r>
    </w:p>
    <w:p w:rsidR="00FD4751" w:rsidRDefault="00FD4751" w:rsidP="00FD4751">
      <w:pPr>
        <w:spacing w:before="120" w:after="120"/>
        <w:rPr>
          <w:sz w:val="24"/>
        </w:rPr>
      </w:pPr>
      <w:r>
        <w:rPr>
          <w:b/>
          <w:sz w:val="24"/>
        </w:rPr>
        <w:t>Option 3</w:t>
      </w:r>
      <w:r>
        <w:rPr>
          <w:sz w:val="24"/>
        </w:rPr>
        <w:t xml:space="preserve"> is to be used if the veteran completes a Lifestyle Questionnaire. The determining authority is to use the information in the completed Lifestyle Questionnaire, together with all other relevant information available to it, to allocate ratings in accordance with Tables 22.1 to 22.5. The ratings are to  reflect the impact of the impairment from accepted conditions on the four key components of a person’s lifestyle (personal relationships, mobility, recreational and community activities, and employment and domestic activities).</w:t>
      </w:r>
    </w:p>
    <w:p w:rsidR="00FD4751" w:rsidRDefault="00FD4751" w:rsidP="00FD4751">
      <w:pPr>
        <w:pStyle w:val="Heading2"/>
        <w:spacing w:before="120" w:after="120"/>
        <w:rPr>
          <w:rFonts w:ascii="Times New Roman" w:hAnsi="Times New Roman"/>
        </w:rPr>
      </w:pPr>
      <w:r>
        <w:rPr>
          <w:rFonts w:ascii="Times New Roman" w:hAnsi="Times New Roman"/>
        </w:rPr>
        <w:t>How are lifestyle effects assessed?</w:t>
      </w:r>
    </w:p>
    <w:p w:rsidR="00FD4751" w:rsidRDefault="00FD4751" w:rsidP="00FD4751">
      <w:pPr>
        <w:pStyle w:val="BodyText"/>
        <w:spacing w:before="120" w:after="60"/>
        <w:rPr>
          <w:rFonts w:ascii="Times New Roman" w:hAnsi="Times New Roman"/>
        </w:rPr>
      </w:pPr>
      <w:r>
        <w:rPr>
          <w:rFonts w:ascii="Times New Roman" w:hAnsi="Times New Roman"/>
        </w:rPr>
        <w:t>The effects of impairment on lifestyle are specific to a veteran. and are determined by reference to four components of that veteran’s life:</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personal relationships, </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 xml:space="preserve">mobility, </w:t>
      </w:r>
    </w:p>
    <w:p w:rsidR="00FD4751" w:rsidRDefault="00993287" w:rsidP="00993287">
      <w:pPr>
        <w:pStyle w:val="Bullet"/>
        <w:tabs>
          <w:tab w:val="clear" w:pos="283"/>
        </w:tabs>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recreational and community activities, and</w:t>
      </w:r>
    </w:p>
    <w:p w:rsidR="00FD4751" w:rsidRDefault="00993287" w:rsidP="00993287">
      <w:pPr>
        <w:pStyle w:val="Bullet"/>
        <w:tabs>
          <w:tab w:val="clear" w:pos="283"/>
        </w:tabs>
        <w:spacing w:after="60"/>
        <w:ind w:left="425" w:hanging="425"/>
        <w:rPr>
          <w:rFonts w:ascii="Times New Roman" w:hAnsi="Times New Roman"/>
          <w:sz w:val="24"/>
        </w:rPr>
      </w:pPr>
      <w:r>
        <w:rPr>
          <w:rFonts w:ascii="Symbol" w:hAnsi="Symbol"/>
          <w:sz w:val="24"/>
        </w:rPr>
        <w:t></w:t>
      </w:r>
      <w:r>
        <w:rPr>
          <w:rFonts w:ascii="Symbol" w:hAnsi="Symbol"/>
          <w:sz w:val="24"/>
        </w:rPr>
        <w:tab/>
      </w:r>
      <w:r w:rsidR="00FD4751">
        <w:rPr>
          <w:rFonts w:ascii="Times New Roman" w:hAnsi="Times New Roman"/>
          <w:sz w:val="24"/>
        </w:rPr>
        <w:t>employment and domestic activities.</w:t>
      </w:r>
    </w:p>
    <w:p w:rsidR="00FD4751" w:rsidRDefault="00FD4751" w:rsidP="00FD4751">
      <w:pPr>
        <w:spacing w:before="120"/>
        <w:rPr>
          <w:sz w:val="24"/>
        </w:rPr>
      </w:pPr>
      <w:r>
        <w:rPr>
          <w:sz w:val="24"/>
        </w:rPr>
        <w:t>All are of equal weight.</w:t>
      </w:r>
    </w:p>
    <w:p w:rsidR="00FD4751" w:rsidRDefault="00FD4751" w:rsidP="00FD4751">
      <w:pPr>
        <w:spacing w:before="120" w:after="120"/>
        <w:rPr>
          <w:sz w:val="24"/>
        </w:rPr>
      </w:pPr>
      <w:r>
        <w:rPr>
          <w:sz w:val="24"/>
        </w:rPr>
        <w:t>Pain, suffering, impaired memory or concentration, or interference with sleep or sleeping arrangements, that result from the accepted conditions must be taken into account. The rating that best accommodates the veteran’s circumstances is to be selected from the descriptions in Tables 22.1 to 22.5.</w:t>
      </w:r>
    </w:p>
    <w:p w:rsidR="00FD4751" w:rsidRDefault="00FD4751" w:rsidP="00FD4751">
      <w:pPr>
        <w:pStyle w:val="BodyText"/>
        <w:spacing w:before="120" w:after="120"/>
        <w:rPr>
          <w:rFonts w:ascii="Times New Roman" w:hAnsi="Times New Roman"/>
        </w:rPr>
      </w:pPr>
      <w:r>
        <w:rPr>
          <w:rFonts w:ascii="Times New Roman" w:hAnsi="Times New Roman"/>
        </w:rPr>
        <w:t>The criteria in the Lifestyle Rating Self Assessment Form are the same as the criteria in Tables 22.1 to 22.5. Ratings are based on a progressive scale of 0–7 (with the exception of Table 22.5 in which the scale ranges from 0–5). A zero rating indicates that a veteran’s lifestyle is only negligibly affected by the accepted conditions. A rating of 7 indicates that the effect of the accepted conditions on a veteran’s lifestyle is of the utmost severity.</w:t>
      </w:r>
    </w:p>
    <w:p w:rsidR="00FD4751" w:rsidRDefault="00FD4751" w:rsidP="00FD4751">
      <w:pPr>
        <w:pStyle w:val="StepHeading"/>
        <w:rPr>
          <w:rFonts w:ascii="Times New Roman" w:hAnsi="Times New Roman"/>
          <w:sz w:val="24"/>
        </w:rPr>
      </w:pPr>
      <w:r>
        <w:rPr>
          <w:rFonts w:ascii="Times New Roman" w:hAnsi="Times New Roman"/>
          <w:sz w:val="24"/>
        </w:rPr>
        <w:t>Calculation of lifestyle rating</w:t>
      </w:r>
    </w:p>
    <w:p w:rsidR="00FD4751" w:rsidRDefault="00FD4751" w:rsidP="00FD4751">
      <w:pPr>
        <w:pStyle w:val="BodyText"/>
        <w:spacing w:before="120" w:after="120"/>
        <w:rPr>
          <w:rFonts w:ascii="Times New Roman" w:hAnsi="Times New Roman"/>
        </w:rPr>
      </w:pPr>
      <w:r>
        <w:rPr>
          <w:rFonts w:ascii="Times New Roman" w:hAnsi="Times New Roman"/>
        </w:rPr>
        <w:t>Follow the steps below to calculate the lifestyle rating, except in those cases where the veteran has made a self-assessment that has been accepted.</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332"/>
        <w:gridCol w:w="8363"/>
      </w:tblGrid>
      <w:tr w:rsidR="00FD4751" w:rsidTr="006E3593">
        <w:tc>
          <w:tcPr>
            <w:tcW w:w="1332" w:type="dxa"/>
          </w:tcPr>
          <w:p w:rsidR="00FD4751" w:rsidRDefault="00FD4751" w:rsidP="006E3593">
            <w:pPr>
              <w:pStyle w:val="Heading2"/>
              <w:spacing w:before="60" w:after="60"/>
              <w:rPr>
                <w:rFonts w:ascii="Times New Roman" w:hAnsi="Times New Roman"/>
              </w:rPr>
            </w:pPr>
            <w:r>
              <w:rPr>
                <w:rFonts w:ascii="Times New Roman" w:hAnsi="Times New Roman"/>
              </w:rPr>
              <w:t>STEP 1</w:t>
            </w:r>
          </w:p>
        </w:tc>
        <w:tc>
          <w:tcPr>
            <w:tcW w:w="8363" w:type="dxa"/>
          </w:tcPr>
          <w:p w:rsidR="00FD4751" w:rsidRDefault="00FD4751" w:rsidP="006E3593">
            <w:pPr>
              <w:spacing w:before="60" w:after="60"/>
              <w:rPr>
                <w:sz w:val="24"/>
              </w:rPr>
            </w:pPr>
            <w:r>
              <w:rPr>
                <w:sz w:val="24"/>
              </w:rPr>
              <w:t xml:space="preserve">Determine the lifestyle rating from each of Tables 22.1, 22.2, 22.3, 22.4 and 22.5. </w:t>
            </w:r>
          </w:p>
        </w:tc>
      </w:tr>
      <w:tr w:rsidR="00FD4751" w:rsidTr="006E3593">
        <w:tc>
          <w:tcPr>
            <w:tcW w:w="1332" w:type="dxa"/>
          </w:tcPr>
          <w:p w:rsidR="00FD4751" w:rsidRDefault="00FD4751" w:rsidP="006E3593">
            <w:pPr>
              <w:spacing w:before="60" w:after="60"/>
              <w:rPr>
                <w:b/>
                <w:sz w:val="24"/>
              </w:rPr>
            </w:pPr>
            <w:r>
              <w:rPr>
                <w:b/>
                <w:sz w:val="24"/>
              </w:rPr>
              <w:t>STEP 2</w:t>
            </w:r>
          </w:p>
        </w:tc>
        <w:tc>
          <w:tcPr>
            <w:tcW w:w="8363" w:type="dxa"/>
          </w:tcPr>
          <w:p w:rsidR="00FD4751" w:rsidRDefault="00FD4751" w:rsidP="006E3593">
            <w:pPr>
              <w:spacing w:before="60" w:after="60"/>
              <w:rPr>
                <w:sz w:val="24"/>
              </w:rPr>
            </w:pPr>
            <w:r>
              <w:rPr>
                <w:sz w:val="24"/>
              </w:rPr>
              <w:t>Compare the lifestyle ratings obtained from Tables 22.4 and 22.5. Take the higher rating.</w:t>
            </w:r>
          </w:p>
        </w:tc>
      </w:tr>
      <w:tr w:rsidR="00FD4751" w:rsidTr="006E3593">
        <w:tc>
          <w:tcPr>
            <w:tcW w:w="1332" w:type="dxa"/>
          </w:tcPr>
          <w:p w:rsidR="00FD4751" w:rsidRDefault="00FD4751" w:rsidP="006E3593">
            <w:pPr>
              <w:spacing w:before="60" w:after="60"/>
              <w:rPr>
                <w:b/>
                <w:sz w:val="24"/>
              </w:rPr>
            </w:pPr>
            <w:r>
              <w:rPr>
                <w:b/>
                <w:sz w:val="24"/>
              </w:rPr>
              <w:t>STEP 3</w:t>
            </w:r>
          </w:p>
        </w:tc>
        <w:tc>
          <w:tcPr>
            <w:tcW w:w="8363" w:type="dxa"/>
          </w:tcPr>
          <w:p w:rsidR="00FD4751" w:rsidRDefault="00FD4751" w:rsidP="006E3593">
            <w:pPr>
              <w:spacing w:before="60" w:after="60"/>
              <w:rPr>
                <w:sz w:val="24"/>
              </w:rPr>
            </w:pPr>
            <w:r>
              <w:rPr>
                <w:sz w:val="24"/>
              </w:rPr>
              <w:t>Add together the lifestyle ratings from Tables 22.1, 22.2, 22.3 and the lifestyle rating obtained in Step 2.</w:t>
            </w:r>
          </w:p>
        </w:tc>
      </w:tr>
      <w:tr w:rsidR="00FD4751" w:rsidTr="006E3593">
        <w:tc>
          <w:tcPr>
            <w:tcW w:w="1332" w:type="dxa"/>
          </w:tcPr>
          <w:p w:rsidR="00FD4751" w:rsidRDefault="00FD4751" w:rsidP="006E3593">
            <w:pPr>
              <w:spacing w:before="60" w:after="60"/>
              <w:rPr>
                <w:b/>
                <w:sz w:val="24"/>
              </w:rPr>
            </w:pPr>
            <w:r>
              <w:rPr>
                <w:b/>
                <w:sz w:val="24"/>
              </w:rPr>
              <w:t>STEP 4</w:t>
            </w:r>
          </w:p>
        </w:tc>
        <w:tc>
          <w:tcPr>
            <w:tcW w:w="8363" w:type="dxa"/>
          </w:tcPr>
          <w:p w:rsidR="00FD4751" w:rsidRDefault="00FD4751" w:rsidP="006E3593">
            <w:pPr>
              <w:spacing w:before="60" w:after="60"/>
              <w:rPr>
                <w:sz w:val="24"/>
              </w:rPr>
            </w:pPr>
            <w:r>
              <w:rPr>
                <w:sz w:val="24"/>
              </w:rPr>
              <w:t>Divide the number obtained in Step 3 by four. The result of the division is to be rounded to the nearest integer. The fraction of 0.5 is to be rounded up. This is the final lifestyle rating to be used in the assessment.</w:t>
            </w:r>
          </w:p>
        </w:tc>
      </w:tr>
    </w:tbl>
    <w:p w:rsidR="0086106A" w:rsidRDefault="0086106A" w:rsidP="00FD4751">
      <w:pPr>
        <w:pStyle w:val="Heading1"/>
        <w:spacing w:before="120" w:after="120"/>
        <w:rPr>
          <w:rFonts w:ascii="Times New Roman" w:hAnsi="Times New Roman"/>
          <w:b/>
        </w:rPr>
      </w:pPr>
    </w:p>
    <w:p w:rsidR="00FD4751" w:rsidRDefault="0086106A" w:rsidP="00FD4751">
      <w:pPr>
        <w:pStyle w:val="Heading1"/>
        <w:spacing w:before="120" w:after="120"/>
        <w:rPr>
          <w:rFonts w:ascii="Times New Roman" w:hAnsi="Times New Roman"/>
          <w:b/>
        </w:rPr>
      </w:pPr>
      <w:r>
        <w:rPr>
          <w:rFonts w:ascii="Times New Roman" w:hAnsi="Times New Roman"/>
          <w:b/>
        </w:rPr>
        <w:br w:type="page"/>
      </w:r>
      <w:r w:rsidR="00FD4751">
        <w:rPr>
          <w:rFonts w:ascii="Times New Roman" w:hAnsi="Times New Roman"/>
          <w:b/>
        </w:rPr>
        <w:t>PERSONAL RELATIONSHIPS</w:t>
      </w:r>
    </w:p>
    <w:p w:rsidR="00FD4751" w:rsidRDefault="00FD4751" w:rsidP="00FD4751">
      <w:pPr>
        <w:spacing w:before="120" w:after="120"/>
        <w:rPr>
          <w:sz w:val="24"/>
        </w:rPr>
      </w:pPr>
      <w:r>
        <w:rPr>
          <w:sz w:val="24"/>
        </w:rPr>
        <w:t>“Personal relationships” refers to the veteran’s ability to take part in and maintain customary social, sexual and interpersonal relationships.</w:t>
      </w:r>
    </w:p>
    <w:p w:rsidR="00FD4751" w:rsidRDefault="00FD4751" w:rsidP="00FD4751">
      <w:pPr>
        <w:pStyle w:val="BodyText"/>
        <w:spacing w:before="120" w:after="240"/>
        <w:rPr>
          <w:rFonts w:ascii="Times New Roman" w:hAnsi="Times New Roman"/>
        </w:rPr>
      </w:pPr>
      <w:r>
        <w:rPr>
          <w:rFonts w:ascii="Times New Roman" w:hAnsi="Times New Roman"/>
        </w:rPr>
        <w:t>To determine the effect on personal relationships, it is necessary to establish how the physical and psychological effects of accepted conditions affect the veteran’s ability to interact socially with others.</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4"/>
        <w:gridCol w:w="354"/>
        <w:gridCol w:w="6804"/>
        <w:gridCol w:w="1257"/>
      </w:tblGrid>
      <w:tr w:rsidR="00FD4751" w:rsidTr="006E3593">
        <w:trPr>
          <w:trHeight w:val="502"/>
        </w:trPr>
        <w:tc>
          <w:tcPr>
            <w:tcW w:w="2098" w:type="dxa"/>
            <w:gridSpan w:val="2"/>
          </w:tcPr>
          <w:p w:rsidR="00FD4751" w:rsidRDefault="00FD4751" w:rsidP="006E3593">
            <w:pPr>
              <w:spacing w:before="120" w:after="120"/>
              <w:rPr>
                <w:sz w:val="24"/>
              </w:rPr>
            </w:pPr>
            <w:r>
              <w:rPr>
                <w:sz w:val="24"/>
              </w:rPr>
              <w:t>Lifestyle Effects</w:t>
            </w:r>
            <w:r>
              <w:rPr>
                <w:b/>
                <w:sz w:val="24"/>
              </w:rPr>
              <w:t xml:space="preserve"> </w:t>
            </w:r>
            <w:r>
              <w:rPr>
                <w:sz w:val="24"/>
              </w:rPr>
              <w:t>Table 22.1</w:t>
            </w:r>
          </w:p>
        </w:tc>
        <w:tc>
          <w:tcPr>
            <w:tcW w:w="6804" w:type="dxa"/>
          </w:tcPr>
          <w:p w:rsidR="00FD4751" w:rsidRDefault="00FD4751" w:rsidP="006E3593">
            <w:pPr>
              <w:spacing w:before="120" w:after="120"/>
              <w:rPr>
                <w:sz w:val="24"/>
              </w:rPr>
            </w:pPr>
          </w:p>
        </w:tc>
        <w:tc>
          <w:tcPr>
            <w:tcW w:w="1257" w:type="dxa"/>
          </w:tcPr>
          <w:p w:rsidR="00FD4751" w:rsidRDefault="003F364C" w:rsidP="006E3593">
            <w:pPr>
              <w:spacing w:before="120" w:after="120"/>
              <w:jc w:val="center"/>
              <w:rPr>
                <w:sz w:val="24"/>
              </w:rPr>
            </w:pPr>
            <w:r>
              <w:rPr>
                <w:noProof/>
              </w:rPr>
              <w:drawing>
                <wp:inline distT="0" distB="0" distL="0" distR="0">
                  <wp:extent cx="327660" cy="422910"/>
                  <wp:effectExtent l="0" t="0" r="0" b="0"/>
                  <wp:docPr id="153" name="Picture 153"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trHeight w:val="436"/>
        </w:trPr>
        <w:tc>
          <w:tcPr>
            <w:tcW w:w="10159" w:type="dxa"/>
            <w:gridSpan w:val="4"/>
          </w:tcPr>
          <w:p w:rsidR="00FD4751" w:rsidRDefault="00FD4751" w:rsidP="006E3593">
            <w:pPr>
              <w:tabs>
                <w:tab w:val="left" w:pos="9998"/>
              </w:tabs>
              <w:spacing w:before="120" w:after="120"/>
              <w:ind w:left="11"/>
              <w:jc w:val="center"/>
              <w:rPr>
                <w:sz w:val="24"/>
              </w:rPr>
            </w:pPr>
            <w:r>
              <w:rPr>
                <w:b/>
                <w:sz w:val="24"/>
              </w:rPr>
              <w:t>PERSONAL RELATIONSHIPS</w:t>
            </w:r>
          </w:p>
        </w:tc>
      </w:tr>
      <w:tr w:rsidR="00FD4751" w:rsidTr="006E3593">
        <w:trPr>
          <w:trHeight w:val="476"/>
        </w:trPr>
        <w:tc>
          <w:tcPr>
            <w:tcW w:w="1744" w:type="dxa"/>
          </w:tcPr>
          <w:p w:rsidR="00FD4751" w:rsidRDefault="00FD4751" w:rsidP="006E3593">
            <w:pPr>
              <w:spacing w:before="120" w:after="120"/>
              <w:rPr>
                <w:sz w:val="24"/>
              </w:rPr>
            </w:pPr>
            <w:r>
              <w:rPr>
                <w:b/>
                <w:sz w:val="24"/>
              </w:rPr>
              <w:t>Ratings</w:t>
            </w:r>
          </w:p>
        </w:tc>
        <w:tc>
          <w:tcPr>
            <w:tcW w:w="8415" w:type="dxa"/>
            <w:gridSpan w:val="3"/>
          </w:tcPr>
          <w:p w:rsidR="00FD4751" w:rsidRDefault="00FD4751" w:rsidP="006E3593">
            <w:pPr>
              <w:spacing w:before="120" w:after="120"/>
              <w:rPr>
                <w:sz w:val="24"/>
              </w:rPr>
            </w:pPr>
            <w:r>
              <w:rPr>
                <w:b/>
                <w:sz w:val="24"/>
              </w:rPr>
              <w:t>Criteria</w:t>
            </w:r>
          </w:p>
        </w:tc>
      </w:tr>
      <w:tr w:rsidR="00FD4751" w:rsidTr="006E3593">
        <w:trPr>
          <w:trHeight w:val="740"/>
        </w:trPr>
        <w:tc>
          <w:tcPr>
            <w:tcW w:w="1744" w:type="dxa"/>
          </w:tcPr>
          <w:p w:rsidR="00FD4751" w:rsidRDefault="00FD4751" w:rsidP="006E3593">
            <w:pPr>
              <w:spacing w:before="120" w:after="120"/>
              <w:rPr>
                <w:sz w:val="24"/>
              </w:rPr>
            </w:pPr>
            <w:r>
              <w:rPr>
                <w:sz w:val="24"/>
              </w:rPr>
              <w:t>NIL</w:t>
            </w:r>
          </w:p>
        </w:tc>
        <w:tc>
          <w:tcPr>
            <w:tcW w:w="8415" w:type="dxa"/>
            <w:gridSpan w:val="3"/>
          </w:tcPr>
          <w:p w:rsidR="00FD4751" w:rsidRDefault="00FD4751" w:rsidP="006E3593">
            <w:pPr>
              <w:spacing w:before="120" w:after="120"/>
              <w:rPr>
                <w:sz w:val="24"/>
              </w:rPr>
            </w:pPr>
            <w:r>
              <w:rPr>
                <w:sz w:val="24"/>
              </w:rPr>
              <w:t>No or negligible effect on personal and social relationships. Relationships are satisfying, with full participation in accustomed social and personal activities.</w:t>
            </w:r>
          </w:p>
        </w:tc>
      </w:tr>
      <w:tr w:rsidR="00FD4751" w:rsidTr="006E3593">
        <w:trPr>
          <w:trHeight w:val="551"/>
        </w:trPr>
        <w:tc>
          <w:tcPr>
            <w:tcW w:w="1744" w:type="dxa"/>
          </w:tcPr>
          <w:p w:rsidR="00FD4751" w:rsidRDefault="00FD4751" w:rsidP="006E3593">
            <w:pPr>
              <w:spacing w:before="120" w:after="120"/>
              <w:rPr>
                <w:sz w:val="24"/>
              </w:rPr>
            </w:pPr>
            <w:r>
              <w:rPr>
                <w:sz w:val="24"/>
              </w:rPr>
              <w:t>ONE</w:t>
            </w:r>
          </w:p>
        </w:tc>
        <w:tc>
          <w:tcPr>
            <w:tcW w:w="8415" w:type="dxa"/>
            <w:gridSpan w:val="3"/>
          </w:tcPr>
          <w:p w:rsidR="00FD4751" w:rsidRDefault="00FD4751" w:rsidP="006E3593">
            <w:pPr>
              <w:spacing w:before="120" w:after="120"/>
              <w:rPr>
                <w:sz w:val="24"/>
              </w:rPr>
            </w:pPr>
            <w:r>
              <w:rPr>
                <w:sz w:val="24"/>
              </w:rPr>
              <w:t>Personal and social relationships are fairly satisfying. Intermittent disadvantages may inhibit, but not prevent participation in accustomed range of social and personal activities.</w:t>
            </w:r>
          </w:p>
        </w:tc>
      </w:tr>
      <w:tr w:rsidR="00FD4751" w:rsidTr="006E3593">
        <w:trPr>
          <w:trHeight w:val="551"/>
        </w:trPr>
        <w:tc>
          <w:tcPr>
            <w:tcW w:w="1744" w:type="dxa"/>
          </w:tcPr>
          <w:p w:rsidR="00FD4751" w:rsidRDefault="00FD4751" w:rsidP="006E3593">
            <w:pPr>
              <w:spacing w:before="120" w:after="120"/>
              <w:rPr>
                <w:sz w:val="24"/>
              </w:rPr>
            </w:pPr>
            <w:r>
              <w:rPr>
                <w:sz w:val="24"/>
              </w:rPr>
              <w:t>TWO</w:t>
            </w:r>
          </w:p>
        </w:tc>
        <w:tc>
          <w:tcPr>
            <w:tcW w:w="8415" w:type="dxa"/>
            <w:gridSpan w:val="3"/>
          </w:tcPr>
          <w:p w:rsidR="00FD4751" w:rsidRDefault="00FD4751" w:rsidP="006E3593">
            <w:pPr>
              <w:spacing w:before="120" w:after="120"/>
              <w:rPr>
                <w:sz w:val="24"/>
              </w:rPr>
            </w:pPr>
            <w:r>
              <w:rPr>
                <w:sz w:val="24"/>
              </w:rPr>
              <w:t>Mildly affected personal and social relationships. Social contacts and activities are reduced, veteran’s participation in the accustomed range of activities is restricted.</w:t>
            </w:r>
          </w:p>
        </w:tc>
      </w:tr>
      <w:tr w:rsidR="00FD4751" w:rsidTr="006E3593">
        <w:trPr>
          <w:trHeight w:val="551"/>
        </w:trPr>
        <w:tc>
          <w:tcPr>
            <w:tcW w:w="1744" w:type="dxa"/>
          </w:tcPr>
          <w:p w:rsidR="00FD4751" w:rsidRDefault="00FD4751" w:rsidP="006E3593">
            <w:pPr>
              <w:spacing w:before="120" w:after="120"/>
              <w:rPr>
                <w:sz w:val="24"/>
              </w:rPr>
            </w:pPr>
            <w:r>
              <w:rPr>
                <w:sz w:val="24"/>
              </w:rPr>
              <w:t>THREE</w:t>
            </w:r>
          </w:p>
        </w:tc>
        <w:tc>
          <w:tcPr>
            <w:tcW w:w="8415" w:type="dxa"/>
            <w:gridSpan w:val="3"/>
          </w:tcPr>
          <w:p w:rsidR="00FD4751" w:rsidRDefault="00FD4751" w:rsidP="006E3593">
            <w:pPr>
              <w:spacing w:before="120" w:after="120"/>
              <w:rPr>
                <w:sz w:val="24"/>
              </w:rPr>
            </w:pPr>
            <w:r>
              <w:rPr>
                <w:sz w:val="24"/>
              </w:rPr>
              <w:t>Moderately affected personal and social relationships. Relationships usually confined to family, close friends, colleagues and neighbours. Unable to relate to casual acquaintances.</w:t>
            </w:r>
          </w:p>
        </w:tc>
      </w:tr>
      <w:tr w:rsidR="00FD4751" w:rsidTr="006E3593">
        <w:trPr>
          <w:trHeight w:val="551"/>
        </w:trPr>
        <w:tc>
          <w:tcPr>
            <w:tcW w:w="1744" w:type="dxa"/>
          </w:tcPr>
          <w:p w:rsidR="00FD4751" w:rsidRDefault="00FD4751" w:rsidP="006E3593">
            <w:pPr>
              <w:spacing w:before="120" w:after="120"/>
              <w:rPr>
                <w:sz w:val="24"/>
              </w:rPr>
            </w:pPr>
            <w:r>
              <w:rPr>
                <w:sz w:val="24"/>
              </w:rPr>
              <w:t>FOUR</w:t>
            </w:r>
          </w:p>
        </w:tc>
        <w:tc>
          <w:tcPr>
            <w:tcW w:w="8415" w:type="dxa"/>
            <w:gridSpan w:val="3"/>
          </w:tcPr>
          <w:p w:rsidR="00FD4751" w:rsidRDefault="00FD4751" w:rsidP="006E3593">
            <w:pPr>
              <w:spacing w:before="120" w:after="120"/>
              <w:rPr>
                <w:sz w:val="24"/>
              </w:rPr>
            </w:pPr>
            <w:r>
              <w:rPr>
                <w:sz w:val="24"/>
              </w:rPr>
              <w:t>Markedly affected relationships. Most relations are unsatisfying, maintenance of usual relations with relatives, friends, neighbours and colleagues is difficult. Much less time is spent socialising than was the case formerly.</w:t>
            </w:r>
          </w:p>
        </w:tc>
      </w:tr>
      <w:tr w:rsidR="00FD4751" w:rsidTr="006E3593">
        <w:trPr>
          <w:trHeight w:val="551"/>
        </w:trPr>
        <w:tc>
          <w:tcPr>
            <w:tcW w:w="1744" w:type="dxa"/>
          </w:tcPr>
          <w:p w:rsidR="00FD4751" w:rsidRDefault="00FD4751" w:rsidP="006E3593">
            <w:pPr>
              <w:spacing w:before="120" w:after="120"/>
              <w:rPr>
                <w:sz w:val="24"/>
              </w:rPr>
            </w:pPr>
            <w:r>
              <w:rPr>
                <w:sz w:val="24"/>
              </w:rPr>
              <w:t>FIVE</w:t>
            </w:r>
          </w:p>
        </w:tc>
        <w:tc>
          <w:tcPr>
            <w:tcW w:w="8415" w:type="dxa"/>
            <w:gridSpan w:val="3"/>
          </w:tcPr>
          <w:p w:rsidR="00FD4751" w:rsidRDefault="00FD4751" w:rsidP="006E3593">
            <w:pPr>
              <w:spacing w:before="120" w:after="120"/>
              <w:rPr>
                <w:sz w:val="24"/>
              </w:rPr>
            </w:pPr>
            <w:r>
              <w:rPr>
                <w:sz w:val="24"/>
              </w:rPr>
              <w:t>Severely affected relationships. Able to relate only to particular, or few people, eg spouse or children. These remaining relationships are strained and of low quality.</w:t>
            </w:r>
          </w:p>
        </w:tc>
      </w:tr>
      <w:tr w:rsidR="00FD4751" w:rsidTr="006E3593">
        <w:trPr>
          <w:trHeight w:val="551"/>
        </w:trPr>
        <w:tc>
          <w:tcPr>
            <w:tcW w:w="1744" w:type="dxa"/>
          </w:tcPr>
          <w:p w:rsidR="00FD4751" w:rsidRDefault="00FD4751" w:rsidP="006E3593">
            <w:pPr>
              <w:spacing w:before="120" w:after="120"/>
              <w:rPr>
                <w:sz w:val="24"/>
              </w:rPr>
            </w:pPr>
            <w:r>
              <w:rPr>
                <w:sz w:val="24"/>
              </w:rPr>
              <w:t>SIX</w:t>
            </w:r>
          </w:p>
        </w:tc>
        <w:tc>
          <w:tcPr>
            <w:tcW w:w="8415" w:type="dxa"/>
            <w:gridSpan w:val="3"/>
          </w:tcPr>
          <w:p w:rsidR="00FD4751" w:rsidRDefault="00FD4751" w:rsidP="006E3593">
            <w:pPr>
              <w:spacing w:before="120" w:after="60"/>
              <w:ind w:left="1134" w:hanging="1128"/>
              <w:rPr>
                <w:sz w:val="24"/>
              </w:rPr>
            </w:pPr>
            <w:r>
              <w:rPr>
                <w:sz w:val="24"/>
              </w:rPr>
              <w:t>Extreme difficulty in relating to anyone, for example:</w:t>
            </w:r>
          </w:p>
          <w:p w:rsidR="00FD4751" w:rsidRDefault="00993287" w:rsidP="00993287">
            <w:pPr>
              <w:ind w:left="1418" w:hanging="283"/>
              <w:rPr>
                <w:sz w:val="24"/>
              </w:rPr>
            </w:pPr>
            <w:r>
              <w:rPr>
                <w:rFonts w:ascii="Symbol" w:hAnsi="Symbol"/>
                <w:sz w:val="24"/>
              </w:rPr>
              <w:t></w:t>
            </w:r>
            <w:r>
              <w:rPr>
                <w:rFonts w:ascii="Symbol" w:hAnsi="Symbol"/>
                <w:sz w:val="24"/>
              </w:rPr>
              <w:tab/>
            </w:r>
            <w:r w:rsidR="00FD4751">
              <w:rPr>
                <w:sz w:val="24"/>
              </w:rPr>
              <w:t>difficulties in relating because of psychosis; or</w:t>
            </w:r>
          </w:p>
          <w:p w:rsidR="00FD4751" w:rsidRDefault="00993287" w:rsidP="00993287">
            <w:pPr>
              <w:ind w:left="1418" w:hanging="284"/>
              <w:rPr>
                <w:sz w:val="24"/>
              </w:rPr>
            </w:pPr>
            <w:r>
              <w:rPr>
                <w:rFonts w:ascii="Symbol" w:hAnsi="Symbol"/>
                <w:sz w:val="24"/>
              </w:rPr>
              <w:t></w:t>
            </w:r>
            <w:r>
              <w:rPr>
                <w:rFonts w:ascii="Symbol" w:hAnsi="Symbol"/>
                <w:sz w:val="24"/>
              </w:rPr>
              <w:tab/>
            </w:r>
            <w:r w:rsidR="00FD4751">
              <w:rPr>
                <w:sz w:val="24"/>
              </w:rPr>
              <w:t>social interaction limited to carer(s) due to confinement; or</w:t>
            </w:r>
          </w:p>
          <w:p w:rsidR="00FD4751" w:rsidRDefault="00FD4751" w:rsidP="006E3593">
            <w:pPr>
              <w:spacing w:before="120" w:after="120"/>
              <w:rPr>
                <w:sz w:val="24"/>
              </w:rPr>
            </w:pPr>
            <w:r>
              <w:rPr>
                <w:sz w:val="24"/>
              </w:rPr>
              <w:t>ability to communicate is restricted due to stroke or other effect of accepted conditions.</w:t>
            </w:r>
          </w:p>
        </w:tc>
      </w:tr>
      <w:tr w:rsidR="00FD4751" w:rsidTr="006E3593">
        <w:trPr>
          <w:trHeight w:val="551"/>
        </w:trPr>
        <w:tc>
          <w:tcPr>
            <w:tcW w:w="1744" w:type="dxa"/>
          </w:tcPr>
          <w:p w:rsidR="00FD4751" w:rsidRDefault="00FD4751" w:rsidP="006E3593">
            <w:pPr>
              <w:spacing w:before="120" w:after="120"/>
              <w:rPr>
                <w:sz w:val="24"/>
              </w:rPr>
            </w:pPr>
            <w:r>
              <w:rPr>
                <w:sz w:val="24"/>
              </w:rPr>
              <w:t>SEVEN</w:t>
            </w:r>
          </w:p>
        </w:tc>
        <w:tc>
          <w:tcPr>
            <w:tcW w:w="8415" w:type="dxa"/>
            <w:gridSpan w:val="3"/>
          </w:tcPr>
          <w:p w:rsidR="00FD4751" w:rsidRDefault="00FD4751" w:rsidP="006E3593">
            <w:pPr>
              <w:spacing w:before="120" w:after="60"/>
              <w:ind w:left="1134" w:hanging="1128"/>
              <w:rPr>
                <w:sz w:val="24"/>
              </w:rPr>
            </w:pPr>
            <w:r>
              <w:rPr>
                <w:sz w:val="24"/>
              </w:rPr>
              <w:t>Unable to relate to anyone. All relationships are prevented.</w:t>
            </w:r>
          </w:p>
        </w:tc>
      </w:tr>
      <w:tr w:rsidR="00FD4751" w:rsidTr="006E3593">
        <w:trPr>
          <w:cantSplit/>
          <w:trHeight w:val="551"/>
        </w:trPr>
        <w:tc>
          <w:tcPr>
            <w:tcW w:w="1744" w:type="dxa"/>
          </w:tcPr>
          <w:p w:rsidR="00FD4751" w:rsidRDefault="00FD4751" w:rsidP="006E3593">
            <w:pPr>
              <w:spacing w:before="120" w:after="60"/>
              <w:ind w:left="1134" w:hanging="1128"/>
              <w:rPr>
                <w:sz w:val="24"/>
              </w:rPr>
            </w:pPr>
          </w:p>
        </w:tc>
        <w:tc>
          <w:tcPr>
            <w:tcW w:w="8415" w:type="dxa"/>
            <w:gridSpan w:val="3"/>
          </w:tcPr>
          <w:p w:rsidR="00FD4751" w:rsidRDefault="00FD4751" w:rsidP="006E3593">
            <w:pPr>
              <w:spacing w:before="120" w:after="60"/>
              <w:ind w:left="1134" w:hanging="1128"/>
              <w:rPr>
                <w:sz w:val="24"/>
              </w:rPr>
            </w:pPr>
            <w:r>
              <w:rPr>
                <w:b/>
                <w:i/>
                <w:sz w:val="24"/>
              </w:rPr>
              <w:t>One rating from this table is to be selected.</w:t>
            </w:r>
          </w:p>
        </w:tc>
      </w:tr>
    </w:tbl>
    <w:p w:rsidR="00FD4751" w:rsidRDefault="00FD4751" w:rsidP="00FD4751">
      <w:pPr>
        <w:pStyle w:val="Comment"/>
        <w:numPr>
          <w:ilvl w:val="12"/>
          <w:numId w:val="0"/>
        </w:numPr>
        <w:rPr>
          <w:rFonts w:ascii="Times New Roman" w:hAnsi="Times New Roman"/>
          <w:sz w:val="20"/>
        </w:rPr>
      </w:pPr>
      <w:r>
        <w:rPr>
          <w:rFonts w:ascii="Times New Roman" w:hAnsi="Times New Roman"/>
          <w:sz w:val="20"/>
        </w:rPr>
        <w:t>No age adjustment permitted for this table</w:t>
      </w:r>
    </w:p>
    <w:p w:rsidR="00FD4751" w:rsidRDefault="00FD4751" w:rsidP="00FD4751">
      <w:pPr>
        <w:pStyle w:val="Heading1"/>
        <w:numPr>
          <w:ilvl w:val="12"/>
          <w:numId w:val="0"/>
        </w:numPr>
        <w:spacing w:before="120" w:after="120"/>
        <w:rPr>
          <w:rFonts w:ascii="Times New Roman" w:hAnsi="Times New Roman"/>
          <w:b/>
        </w:rPr>
      </w:pPr>
      <w:r>
        <w:br w:type="page"/>
      </w:r>
      <w:r>
        <w:rPr>
          <w:rFonts w:ascii="Times New Roman" w:hAnsi="Times New Roman"/>
          <w:b/>
        </w:rPr>
        <w:t>MOBILITY</w:t>
      </w:r>
    </w:p>
    <w:p w:rsidR="00FD4751" w:rsidRDefault="00FD4751" w:rsidP="00FD4751">
      <w:pPr>
        <w:numPr>
          <w:ilvl w:val="12"/>
          <w:numId w:val="0"/>
        </w:numPr>
        <w:rPr>
          <w:sz w:val="24"/>
        </w:rPr>
      </w:pPr>
      <w:r>
        <w:rPr>
          <w:sz w:val="24"/>
        </w:rPr>
        <w:t>The mobility rating measures the effects of the accepted conditions on the veteran’s mobility. “Mobility” refers to the veteran’s ability to move about effectively in carrying out the ordinary activities of life. It allows for the veteran’s ability to use available forms of transport. Lack of public transport is not to be taken into account.</w:t>
      </w:r>
    </w:p>
    <w:p w:rsidR="00FD4751" w:rsidRDefault="00FD4751" w:rsidP="00FD4751">
      <w:pPr>
        <w:numPr>
          <w:ilvl w:val="12"/>
          <w:numId w:val="0"/>
        </w:numPr>
        <w:rPr>
          <w:sz w:val="24"/>
        </w:rPr>
      </w:pPr>
      <w:r>
        <w:rPr>
          <w:sz w:val="24"/>
        </w:rPr>
        <w:t>Both physical and psychological impediments to mobility are to be taken into account when applying Table 22.2. Restrictions on mobility due to mental health factors (e.g. agoraphobia, claustrophobia, dementia, anxiety, confusion, etc), or sensory deficit (e.g. hearing loss, or reduced vision) should be rated in the same way as the more obvious restrictions due to physical impairment.</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7"/>
        <w:gridCol w:w="444"/>
        <w:gridCol w:w="7306"/>
        <w:gridCol w:w="897"/>
      </w:tblGrid>
      <w:tr w:rsidR="00FD4751" w:rsidTr="006E3593">
        <w:trPr>
          <w:trHeight w:val="802"/>
        </w:trPr>
        <w:tc>
          <w:tcPr>
            <w:tcW w:w="1691" w:type="dxa"/>
            <w:gridSpan w:val="2"/>
          </w:tcPr>
          <w:p w:rsidR="00FD4751" w:rsidRDefault="00FD4751" w:rsidP="006E3593">
            <w:pPr>
              <w:pStyle w:val="Footer"/>
              <w:tabs>
                <w:tab w:val="clear" w:pos="4153"/>
                <w:tab w:val="clear" w:pos="8306"/>
              </w:tabs>
              <w:spacing w:before="120" w:after="120"/>
            </w:pPr>
            <w:r>
              <w:t>Lifestyle Effects Table 22.2</w:t>
            </w:r>
          </w:p>
        </w:tc>
        <w:tc>
          <w:tcPr>
            <w:tcW w:w="7306" w:type="dxa"/>
          </w:tcPr>
          <w:p w:rsidR="00FD4751" w:rsidRDefault="00FD4751" w:rsidP="006E3593">
            <w:pPr>
              <w:spacing w:before="120" w:after="120"/>
              <w:rPr>
                <w:sz w:val="24"/>
              </w:rPr>
            </w:pPr>
          </w:p>
        </w:tc>
        <w:tc>
          <w:tcPr>
            <w:tcW w:w="897" w:type="dxa"/>
          </w:tcPr>
          <w:p w:rsidR="00FD4751" w:rsidRDefault="003F364C" w:rsidP="006E3593">
            <w:pPr>
              <w:pStyle w:val="Footer"/>
              <w:tabs>
                <w:tab w:val="clear" w:pos="4153"/>
                <w:tab w:val="clear" w:pos="8306"/>
              </w:tabs>
              <w:spacing w:before="60" w:after="60"/>
              <w:rPr>
                <w:sz w:val="24"/>
              </w:rPr>
            </w:pPr>
            <w:r>
              <w:rPr>
                <w:noProof/>
              </w:rPr>
              <w:drawing>
                <wp:inline distT="0" distB="0" distL="0" distR="0">
                  <wp:extent cx="327660" cy="422910"/>
                  <wp:effectExtent l="0" t="0" r="0" b="0"/>
                  <wp:docPr id="154" name="Picture 154"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trHeight w:val="436"/>
        </w:trPr>
        <w:tc>
          <w:tcPr>
            <w:tcW w:w="9894" w:type="dxa"/>
            <w:gridSpan w:val="4"/>
          </w:tcPr>
          <w:p w:rsidR="00FD4751" w:rsidRDefault="00FD4751" w:rsidP="006E3593">
            <w:pPr>
              <w:pStyle w:val="Heading6"/>
              <w:spacing w:before="60" w:after="60"/>
            </w:pPr>
            <w:r>
              <w:t>MOBILITY</w:t>
            </w:r>
          </w:p>
        </w:tc>
      </w:tr>
      <w:tr w:rsidR="00FD4751" w:rsidTr="006E3593">
        <w:trPr>
          <w:cantSplit/>
          <w:trHeight w:val="476"/>
        </w:trPr>
        <w:tc>
          <w:tcPr>
            <w:tcW w:w="9894" w:type="dxa"/>
            <w:gridSpan w:val="4"/>
          </w:tcPr>
          <w:p w:rsidR="00FD4751" w:rsidRDefault="00FD4751" w:rsidP="006E3593">
            <w:pPr>
              <w:pStyle w:val="BodyText"/>
              <w:numPr>
                <w:ilvl w:val="12"/>
                <w:numId w:val="0"/>
              </w:numPr>
              <w:tabs>
                <w:tab w:val="left" w:pos="10172"/>
              </w:tabs>
              <w:spacing w:before="60" w:after="60"/>
              <w:rPr>
                <w:b/>
                <w:sz w:val="20"/>
              </w:rPr>
            </w:pPr>
            <w:r>
              <w:rPr>
                <w:b/>
                <w:sz w:val="20"/>
              </w:rPr>
              <w:t>Allowance for accepted mental conditions is possible in the rating of effects on mobility and hence on lifestyle.</w:t>
            </w:r>
          </w:p>
        </w:tc>
      </w:tr>
      <w:tr w:rsidR="00FD4751" w:rsidTr="006E3593">
        <w:trPr>
          <w:trHeight w:val="476"/>
        </w:trPr>
        <w:tc>
          <w:tcPr>
            <w:tcW w:w="1247" w:type="dxa"/>
          </w:tcPr>
          <w:p w:rsidR="00FD4751" w:rsidRDefault="00FD4751" w:rsidP="006E3593">
            <w:pPr>
              <w:spacing w:before="60" w:after="60"/>
              <w:rPr>
                <w:sz w:val="22"/>
              </w:rPr>
            </w:pPr>
            <w:r>
              <w:rPr>
                <w:b/>
                <w:sz w:val="22"/>
              </w:rPr>
              <w:t>Ratings</w:t>
            </w:r>
          </w:p>
        </w:tc>
        <w:tc>
          <w:tcPr>
            <w:tcW w:w="8647" w:type="dxa"/>
            <w:gridSpan w:val="3"/>
          </w:tcPr>
          <w:p w:rsidR="00FD4751" w:rsidRDefault="00FD4751" w:rsidP="006E3593">
            <w:pPr>
              <w:spacing w:before="60" w:after="60"/>
              <w:rPr>
                <w:sz w:val="22"/>
              </w:rPr>
            </w:pPr>
            <w:r>
              <w:rPr>
                <w:b/>
                <w:sz w:val="22"/>
              </w:rPr>
              <w:t>Criteria</w:t>
            </w:r>
          </w:p>
        </w:tc>
      </w:tr>
      <w:tr w:rsidR="00FD4751" w:rsidTr="006E3593">
        <w:trPr>
          <w:trHeight w:val="325"/>
        </w:trPr>
        <w:tc>
          <w:tcPr>
            <w:tcW w:w="1247" w:type="dxa"/>
          </w:tcPr>
          <w:p w:rsidR="00FD4751" w:rsidRDefault="00FD4751" w:rsidP="006E3593">
            <w:pPr>
              <w:spacing w:before="60" w:after="60"/>
            </w:pPr>
            <w:r>
              <w:t>NIL</w:t>
            </w:r>
          </w:p>
        </w:tc>
        <w:tc>
          <w:tcPr>
            <w:tcW w:w="8647" w:type="dxa"/>
            <w:gridSpan w:val="3"/>
          </w:tcPr>
          <w:p w:rsidR="00FD4751" w:rsidRDefault="00FD4751" w:rsidP="006E3593">
            <w:pPr>
              <w:pStyle w:val="Footer"/>
              <w:tabs>
                <w:tab w:val="clear" w:pos="4153"/>
                <w:tab w:val="clear" w:pos="8306"/>
              </w:tabs>
              <w:spacing w:before="60" w:after="60"/>
            </w:pPr>
            <w:r>
              <w:t>No or minimal restrictions of mobility, ie full mobility.</w:t>
            </w:r>
          </w:p>
        </w:tc>
      </w:tr>
      <w:tr w:rsidR="00FD4751" w:rsidTr="006E3593">
        <w:trPr>
          <w:trHeight w:val="740"/>
        </w:trPr>
        <w:tc>
          <w:tcPr>
            <w:tcW w:w="1247" w:type="dxa"/>
          </w:tcPr>
          <w:p w:rsidR="00FD4751" w:rsidRDefault="00FD4751" w:rsidP="006E3593">
            <w:pPr>
              <w:spacing w:before="120" w:after="120"/>
            </w:pPr>
            <w:r>
              <w:t>ONE</w:t>
            </w:r>
          </w:p>
        </w:tc>
        <w:tc>
          <w:tcPr>
            <w:tcW w:w="8647" w:type="dxa"/>
            <w:gridSpan w:val="3"/>
          </w:tcPr>
          <w:p w:rsidR="00FD4751" w:rsidRDefault="00FD4751" w:rsidP="006E3593">
            <w:pPr>
              <w:ind w:left="992" w:hanging="992"/>
            </w:pPr>
            <w:r>
              <w:t>Intermittent or periodic effects on mobility:</w:t>
            </w:r>
          </w:p>
          <w:p w:rsidR="00FD4751" w:rsidRDefault="00993287" w:rsidP="00993287">
            <w:pPr>
              <w:pStyle w:val="Bullet"/>
              <w:tabs>
                <w:tab w:val="clear" w:pos="283"/>
              </w:tabs>
              <w:ind w:left="1276"/>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mobility affected only when impairment eg migraine, angina, sciatica, or panic attack, is present. Between attacks there are no restrictions;</w:t>
            </w:r>
          </w:p>
          <w:p w:rsidR="00FD4751" w:rsidRDefault="00993287" w:rsidP="00993287">
            <w:pPr>
              <w:pStyle w:val="Bullet"/>
              <w:tabs>
                <w:tab w:val="clear" w:pos="283"/>
              </w:tabs>
              <w:ind w:left="1276"/>
              <w:rPr>
                <w:sz w:val="20"/>
              </w:rPr>
            </w:pPr>
            <w:r>
              <w:rPr>
                <w:rFonts w:ascii="Symbol" w:hAnsi="Symbol"/>
                <w:sz w:val="20"/>
              </w:rPr>
              <w:t></w:t>
            </w:r>
            <w:r>
              <w:rPr>
                <w:rFonts w:ascii="Symbol" w:hAnsi="Symbol"/>
                <w:sz w:val="20"/>
              </w:rPr>
              <w:tab/>
            </w:r>
            <w:r w:rsidR="00FD4751">
              <w:rPr>
                <w:rFonts w:ascii="Times New Roman" w:hAnsi="Times New Roman"/>
                <w:sz w:val="20"/>
              </w:rPr>
              <w:t>if there is permanent impairment, eg night blindness, the effect is only sporadically limiting.</w:t>
            </w:r>
          </w:p>
        </w:tc>
      </w:tr>
      <w:tr w:rsidR="00FD4751" w:rsidTr="006E3593">
        <w:trPr>
          <w:trHeight w:val="333"/>
        </w:trPr>
        <w:tc>
          <w:tcPr>
            <w:tcW w:w="1247" w:type="dxa"/>
          </w:tcPr>
          <w:p w:rsidR="00FD4751" w:rsidRDefault="00FD4751" w:rsidP="006E3593">
            <w:pPr>
              <w:spacing w:before="60" w:after="60"/>
            </w:pPr>
            <w:r>
              <w:t>TWO</w:t>
            </w:r>
          </w:p>
        </w:tc>
        <w:tc>
          <w:tcPr>
            <w:tcW w:w="8647" w:type="dxa"/>
            <w:gridSpan w:val="3"/>
          </w:tcPr>
          <w:p w:rsidR="00FD4751" w:rsidRDefault="00FD4751" w:rsidP="006E3593">
            <w:pPr>
              <w:spacing w:before="60" w:after="60"/>
              <w:ind w:left="993" w:hanging="993"/>
            </w:pPr>
            <w:r>
              <w:t>Mild effects on mobility, eg slowing of pace in some circumstances, or need for a walking stick.</w:t>
            </w:r>
          </w:p>
        </w:tc>
      </w:tr>
      <w:tr w:rsidR="00FD4751" w:rsidTr="006E3593">
        <w:trPr>
          <w:trHeight w:val="740"/>
        </w:trPr>
        <w:tc>
          <w:tcPr>
            <w:tcW w:w="1247" w:type="dxa"/>
          </w:tcPr>
          <w:p w:rsidR="00FD4751" w:rsidRDefault="00FD4751" w:rsidP="006E3593">
            <w:pPr>
              <w:pStyle w:val="Footer"/>
              <w:tabs>
                <w:tab w:val="clear" w:pos="4153"/>
                <w:tab w:val="clear" w:pos="8306"/>
              </w:tabs>
              <w:spacing w:before="60" w:after="60"/>
            </w:pPr>
            <w:r>
              <w:t>THREE</w:t>
            </w:r>
          </w:p>
        </w:tc>
        <w:tc>
          <w:tcPr>
            <w:tcW w:w="8647" w:type="dxa"/>
            <w:gridSpan w:val="3"/>
          </w:tcPr>
          <w:p w:rsidR="00FD4751" w:rsidRDefault="00FD4751" w:rsidP="006E3593">
            <w:pPr>
              <w:spacing w:before="60"/>
              <w:ind w:left="992" w:hanging="992"/>
            </w:pPr>
            <w:r>
              <w:t>Moderately reduced mobility:</w:t>
            </w:r>
          </w:p>
          <w:p w:rsidR="00FD4751" w:rsidRDefault="00993287" w:rsidP="00993287">
            <w:pPr>
              <w:pStyle w:val="Bullet"/>
              <w:tabs>
                <w:tab w:val="clear" w:pos="283"/>
              </w:tabs>
              <w:ind w:left="1276"/>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mobility curtained or diminished because of frailty, lack of confidence; or moderate agoraphobia;</w:t>
            </w:r>
          </w:p>
          <w:p w:rsidR="00FD4751" w:rsidRDefault="00993287" w:rsidP="00993287">
            <w:pPr>
              <w:pStyle w:val="Bullet"/>
              <w:tabs>
                <w:tab w:val="clear" w:pos="283"/>
              </w:tabs>
              <w:ind w:left="1276"/>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travel as a passenger, in private and public transport, possible in most circumstances without undue difficulty (‘undue difficulty’ not being the need for a break in travel or for special seating arrangements);</w:t>
            </w:r>
          </w:p>
          <w:p w:rsidR="00FD4751" w:rsidRDefault="00993287" w:rsidP="00993287">
            <w:pPr>
              <w:pStyle w:val="Bullet"/>
              <w:tabs>
                <w:tab w:val="clear" w:pos="283"/>
              </w:tabs>
              <w:ind w:left="1276"/>
              <w:rPr>
                <w:sz w:val="20"/>
              </w:rPr>
            </w:pPr>
            <w:r>
              <w:rPr>
                <w:rFonts w:ascii="Symbol" w:hAnsi="Symbol"/>
                <w:sz w:val="20"/>
              </w:rPr>
              <w:t></w:t>
            </w:r>
            <w:r>
              <w:rPr>
                <w:rFonts w:ascii="Symbol" w:hAnsi="Symbol"/>
                <w:sz w:val="20"/>
              </w:rPr>
              <w:tab/>
            </w:r>
            <w:r w:rsidR="00FD4751">
              <w:rPr>
                <w:rFonts w:ascii="Times New Roman" w:hAnsi="Times New Roman"/>
                <w:sz w:val="20"/>
              </w:rPr>
              <w:t>dependent on a walking stick or similar device. Independent in leaving home and reaching destination, but has some difficulty.</w:t>
            </w:r>
          </w:p>
        </w:tc>
      </w:tr>
      <w:tr w:rsidR="00FD4751" w:rsidTr="006E3593">
        <w:trPr>
          <w:trHeight w:val="740"/>
        </w:trPr>
        <w:tc>
          <w:tcPr>
            <w:tcW w:w="1247" w:type="dxa"/>
          </w:tcPr>
          <w:p w:rsidR="00FD4751" w:rsidRDefault="00FD4751" w:rsidP="006E3593">
            <w:pPr>
              <w:spacing w:before="60" w:after="60"/>
            </w:pPr>
            <w:r>
              <w:t>FOUR</w:t>
            </w:r>
          </w:p>
        </w:tc>
        <w:tc>
          <w:tcPr>
            <w:tcW w:w="8647" w:type="dxa"/>
            <w:gridSpan w:val="3"/>
          </w:tcPr>
          <w:p w:rsidR="00FD4751" w:rsidRDefault="00FD4751" w:rsidP="006E3593">
            <w:pPr>
              <w:spacing w:before="120"/>
              <w:ind w:left="992" w:hanging="992"/>
            </w:pPr>
            <w:r>
              <w:t>Markedly reduced mobility:</w:t>
            </w:r>
          </w:p>
          <w:p w:rsidR="00FD4751" w:rsidRDefault="00993287" w:rsidP="00993287">
            <w:pPr>
              <w:pStyle w:val="Bullet"/>
              <w:tabs>
                <w:tab w:val="clear" w:pos="283"/>
              </w:tabs>
              <w:ind w:left="1276"/>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assistance is needed to cope with public or private transport;</w:t>
            </w:r>
          </w:p>
          <w:p w:rsidR="00FD4751" w:rsidRDefault="00993287" w:rsidP="00993287">
            <w:pPr>
              <w:pStyle w:val="Bullet"/>
              <w:tabs>
                <w:tab w:val="clear" w:pos="283"/>
              </w:tabs>
              <w:ind w:left="1276"/>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there is considerable difficulty in travelling from home to destination;</w:t>
            </w:r>
          </w:p>
          <w:p w:rsidR="00FD4751" w:rsidRDefault="00993287" w:rsidP="00993287">
            <w:pPr>
              <w:pStyle w:val="Bullet"/>
              <w:tabs>
                <w:tab w:val="clear" w:pos="283"/>
              </w:tabs>
              <w:ind w:left="1276"/>
              <w:rPr>
                <w:sz w:val="20"/>
              </w:rPr>
            </w:pPr>
            <w:r>
              <w:rPr>
                <w:rFonts w:ascii="Symbol" w:hAnsi="Symbol"/>
                <w:sz w:val="20"/>
              </w:rPr>
              <w:t></w:t>
            </w:r>
            <w:r>
              <w:rPr>
                <w:rFonts w:ascii="Symbol" w:hAnsi="Symbol"/>
                <w:sz w:val="20"/>
              </w:rPr>
              <w:tab/>
            </w:r>
            <w:r w:rsidR="00FD4751">
              <w:rPr>
                <w:rFonts w:ascii="Times New Roman" w:hAnsi="Times New Roman"/>
                <w:sz w:val="20"/>
              </w:rPr>
              <w:t>restricted in the use of at least two forms of public transport..</w:t>
            </w:r>
          </w:p>
        </w:tc>
      </w:tr>
      <w:tr w:rsidR="00FD4751" w:rsidTr="006E3593">
        <w:trPr>
          <w:trHeight w:val="1174"/>
        </w:trPr>
        <w:tc>
          <w:tcPr>
            <w:tcW w:w="1247" w:type="dxa"/>
          </w:tcPr>
          <w:p w:rsidR="00FD4751" w:rsidRDefault="00FD4751" w:rsidP="006E3593">
            <w:pPr>
              <w:spacing w:before="60" w:after="60"/>
            </w:pPr>
            <w:r>
              <w:t>FIVE</w:t>
            </w:r>
          </w:p>
        </w:tc>
        <w:tc>
          <w:tcPr>
            <w:tcW w:w="8647" w:type="dxa"/>
            <w:gridSpan w:val="3"/>
          </w:tcPr>
          <w:p w:rsidR="00FD4751" w:rsidRDefault="00FD4751" w:rsidP="006E3593">
            <w:pPr>
              <w:spacing w:before="120"/>
              <w:ind w:left="992" w:hanging="992"/>
            </w:pPr>
            <w:r>
              <w:t>Major impediments to mobility:</w:t>
            </w:r>
          </w:p>
          <w:p w:rsidR="00FD4751" w:rsidRDefault="00993287" w:rsidP="00993287">
            <w:pPr>
              <w:pStyle w:val="Bullet"/>
              <w:tabs>
                <w:tab w:val="clear" w:pos="283"/>
              </w:tabs>
              <w:ind w:left="1276"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dependent upon others, or mechanical devices such as wheelchairs;</w:t>
            </w:r>
          </w:p>
          <w:p w:rsidR="00FD4751" w:rsidRDefault="00993287" w:rsidP="00993287">
            <w:pPr>
              <w:pStyle w:val="Bullet"/>
              <w:tabs>
                <w:tab w:val="clear" w:pos="283"/>
              </w:tabs>
              <w:ind w:left="1276" w:hanging="283"/>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unable to use most forms of public transport;</w:t>
            </w:r>
          </w:p>
          <w:p w:rsidR="00FD4751" w:rsidRDefault="00993287" w:rsidP="00993287">
            <w:pPr>
              <w:pStyle w:val="Bullet"/>
              <w:tabs>
                <w:tab w:val="clear" w:pos="283"/>
              </w:tabs>
              <w:ind w:left="1276" w:hanging="283"/>
              <w:rPr>
                <w:sz w:val="20"/>
              </w:rPr>
            </w:pPr>
            <w:r>
              <w:rPr>
                <w:rFonts w:ascii="Symbol" w:hAnsi="Symbol"/>
                <w:sz w:val="20"/>
              </w:rPr>
              <w:t></w:t>
            </w:r>
            <w:r>
              <w:rPr>
                <w:rFonts w:ascii="Symbol" w:hAnsi="Symbol"/>
                <w:sz w:val="20"/>
              </w:rPr>
              <w:tab/>
            </w:r>
            <w:r w:rsidR="00FD4751">
              <w:rPr>
                <w:rFonts w:ascii="Times New Roman" w:hAnsi="Times New Roman"/>
                <w:sz w:val="20"/>
              </w:rPr>
              <w:t>able to drive a car only in a situation of emergency and then only for a short distance.</w:t>
            </w:r>
          </w:p>
        </w:tc>
      </w:tr>
      <w:tr w:rsidR="00FD4751" w:rsidTr="006E3593">
        <w:trPr>
          <w:trHeight w:val="584"/>
        </w:trPr>
        <w:tc>
          <w:tcPr>
            <w:tcW w:w="1247" w:type="dxa"/>
          </w:tcPr>
          <w:p w:rsidR="00FD4751" w:rsidRDefault="00FD4751" w:rsidP="006E3593">
            <w:pPr>
              <w:spacing w:before="60" w:after="60"/>
            </w:pPr>
            <w:r>
              <w:t>SIX</w:t>
            </w:r>
          </w:p>
        </w:tc>
        <w:tc>
          <w:tcPr>
            <w:tcW w:w="8647" w:type="dxa"/>
            <w:gridSpan w:val="3"/>
          </w:tcPr>
          <w:p w:rsidR="00FD4751" w:rsidRDefault="00FD4751" w:rsidP="006E3593">
            <w:pPr>
              <w:spacing w:before="120"/>
              <w:ind w:left="992" w:hanging="992"/>
            </w:pPr>
            <w:r>
              <w:t>Severe impediments to mobility:</w:t>
            </w:r>
          </w:p>
          <w:p w:rsidR="00FD4751" w:rsidRDefault="00993287" w:rsidP="00993287">
            <w:pPr>
              <w:pStyle w:val="Bullet"/>
              <w:tabs>
                <w:tab w:val="clear" w:pos="283"/>
              </w:tabs>
              <w:ind w:left="1276"/>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restricted to home and immediate vicinity, unless door to door transport and assistance from others are provided;</w:t>
            </w:r>
          </w:p>
          <w:p w:rsidR="00FD4751" w:rsidRDefault="00993287" w:rsidP="00993287">
            <w:pPr>
              <w:pStyle w:val="Bullet"/>
              <w:tabs>
                <w:tab w:val="clear" w:pos="283"/>
              </w:tabs>
              <w:ind w:left="1276"/>
              <w:rPr>
                <w:sz w:val="20"/>
              </w:rPr>
            </w:pPr>
            <w:r>
              <w:rPr>
                <w:rFonts w:ascii="Symbol" w:hAnsi="Symbol"/>
                <w:sz w:val="20"/>
              </w:rPr>
              <w:t></w:t>
            </w:r>
            <w:r>
              <w:rPr>
                <w:rFonts w:ascii="Symbol" w:hAnsi="Symbol"/>
                <w:sz w:val="20"/>
              </w:rPr>
              <w:tab/>
            </w:r>
            <w:r w:rsidR="00FD4751">
              <w:rPr>
                <w:rFonts w:ascii="Times New Roman" w:hAnsi="Times New Roman"/>
                <w:sz w:val="20"/>
              </w:rPr>
              <w:t>unable to drive a car in any circumstances whatever.</w:t>
            </w:r>
          </w:p>
        </w:tc>
      </w:tr>
      <w:tr w:rsidR="00FD4751" w:rsidTr="006E3593">
        <w:trPr>
          <w:trHeight w:val="740"/>
        </w:trPr>
        <w:tc>
          <w:tcPr>
            <w:tcW w:w="1247" w:type="dxa"/>
          </w:tcPr>
          <w:p w:rsidR="00FD4751" w:rsidRDefault="00FD4751" w:rsidP="006E3593">
            <w:pPr>
              <w:spacing w:before="60" w:after="60"/>
            </w:pPr>
            <w:r>
              <w:t>SEVEN</w:t>
            </w:r>
          </w:p>
        </w:tc>
        <w:tc>
          <w:tcPr>
            <w:tcW w:w="8647" w:type="dxa"/>
            <w:gridSpan w:val="3"/>
          </w:tcPr>
          <w:p w:rsidR="00FD4751" w:rsidRDefault="00FD4751" w:rsidP="006E3593">
            <w:pPr>
              <w:spacing w:before="120"/>
              <w:ind w:left="992" w:hanging="992"/>
            </w:pPr>
            <w:r>
              <w:t>Restricted to room or chair:</w:t>
            </w:r>
          </w:p>
          <w:p w:rsidR="00FD4751" w:rsidRDefault="00993287" w:rsidP="00993287">
            <w:pPr>
              <w:pStyle w:val="Bullet"/>
              <w:tabs>
                <w:tab w:val="clear" w:pos="283"/>
              </w:tabs>
              <w:ind w:left="1276"/>
              <w:rPr>
                <w:rFonts w:ascii="Times New Roman" w:hAnsi="Times New Roman"/>
                <w:sz w:val="20"/>
              </w:rPr>
            </w:pPr>
            <w:r>
              <w:rPr>
                <w:rFonts w:ascii="Symbol" w:hAnsi="Symbol"/>
                <w:sz w:val="20"/>
              </w:rPr>
              <w:t></w:t>
            </w:r>
            <w:r>
              <w:rPr>
                <w:rFonts w:ascii="Symbol" w:hAnsi="Symbol"/>
                <w:sz w:val="20"/>
              </w:rPr>
              <w:tab/>
            </w:r>
            <w:r w:rsidR="00FD4751">
              <w:rPr>
                <w:rFonts w:ascii="Times New Roman" w:hAnsi="Times New Roman"/>
                <w:sz w:val="20"/>
              </w:rPr>
              <w:t>severe agoraphobia permanently confines veteran to home;</w:t>
            </w:r>
          </w:p>
          <w:p w:rsidR="00FD4751" w:rsidRDefault="00993287" w:rsidP="00993287">
            <w:pPr>
              <w:pStyle w:val="Bullet"/>
              <w:tabs>
                <w:tab w:val="clear" w:pos="283"/>
              </w:tabs>
              <w:ind w:left="1276"/>
              <w:rPr>
                <w:sz w:val="20"/>
              </w:rPr>
            </w:pPr>
            <w:r>
              <w:rPr>
                <w:rFonts w:ascii="Symbol" w:hAnsi="Symbol"/>
                <w:sz w:val="20"/>
              </w:rPr>
              <w:t></w:t>
            </w:r>
            <w:r>
              <w:rPr>
                <w:rFonts w:ascii="Symbol" w:hAnsi="Symbol"/>
                <w:sz w:val="20"/>
              </w:rPr>
              <w:tab/>
            </w:r>
            <w:r w:rsidR="00FD4751">
              <w:rPr>
                <w:rFonts w:ascii="Times New Roman" w:hAnsi="Times New Roman"/>
                <w:sz w:val="20"/>
              </w:rPr>
              <w:t>dependent upon others, or hoists or similar appliances, for getting in and out of bed.</w:t>
            </w:r>
          </w:p>
        </w:tc>
      </w:tr>
      <w:tr w:rsidR="00FD4751" w:rsidTr="006E3593">
        <w:trPr>
          <w:trHeight w:val="361"/>
        </w:trPr>
        <w:tc>
          <w:tcPr>
            <w:tcW w:w="1247" w:type="dxa"/>
          </w:tcPr>
          <w:p w:rsidR="00FD4751" w:rsidRDefault="00FD4751" w:rsidP="006E3593">
            <w:pPr>
              <w:spacing w:before="60" w:after="120"/>
              <w:rPr>
                <w:sz w:val="22"/>
              </w:rPr>
            </w:pPr>
          </w:p>
        </w:tc>
        <w:tc>
          <w:tcPr>
            <w:tcW w:w="8647" w:type="dxa"/>
            <w:gridSpan w:val="3"/>
          </w:tcPr>
          <w:p w:rsidR="00FD4751" w:rsidRDefault="00FD4751" w:rsidP="006E3593">
            <w:pPr>
              <w:spacing w:before="60"/>
              <w:ind w:left="992" w:hanging="992"/>
              <w:rPr>
                <w:sz w:val="22"/>
              </w:rPr>
            </w:pPr>
            <w:r>
              <w:rPr>
                <w:b/>
                <w:i/>
                <w:sz w:val="22"/>
              </w:rPr>
              <w:t>One rating from this table is to be selected.</w:t>
            </w:r>
          </w:p>
        </w:tc>
      </w:tr>
    </w:tbl>
    <w:p w:rsidR="00FD4751" w:rsidRDefault="00FD4751" w:rsidP="00FD4751">
      <w:pPr>
        <w:pStyle w:val="Comment"/>
        <w:numPr>
          <w:ilvl w:val="12"/>
          <w:numId w:val="0"/>
        </w:numPr>
        <w:spacing w:after="0"/>
        <w:rPr>
          <w:rFonts w:ascii="Times New Roman" w:hAnsi="Times New Roman"/>
          <w:sz w:val="22"/>
        </w:rPr>
      </w:pPr>
      <w:r>
        <w:rPr>
          <w:rFonts w:ascii="Times New Roman" w:hAnsi="Times New Roman"/>
          <w:sz w:val="22"/>
        </w:rPr>
        <w:t>No age adjustment permitted for this table</w:t>
      </w:r>
    </w:p>
    <w:p w:rsidR="00FD4751" w:rsidRDefault="00FD4751" w:rsidP="00FD4751">
      <w:pPr>
        <w:pStyle w:val="Footer"/>
        <w:tabs>
          <w:tab w:val="clear" w:pos="4153"/>
          <w:tab w:val="clear" w:pos="8306"/>
        </w:tabs>
      </w:pPr>
      <w:r>
        <w:br w:type="page"/>
      </w:r>
    </w:p>
    <w:p w:rsidR="00FD4751" w:rsidRDefault="00FD4751" w:rsidP="00FD4751">
      <w:pPr>
        <w:pStyle w:val="Heading1"/>
        <w:numPr>
          <w:ilvl w:val="12"/>
          <w:numId w:val="0"/>
        </w:numPr>
        <w:spacing w:before="120" w:after="120"/>
        <w:rPr>
          <w:rFonts w:ascii="Times New Roman" w:hAnsi="Times New Roman"/>
          <w:b/>
        </w:rPr>
      </w:pPr>
      <w:r>
        <w:rPr>
          <w:rFonts w:ascii="Times New Roman" w:hAnsi="Times New Roman"/>
          <w:b/>
        </w:rPr>
        <w:t>RECREATIONAL AND COMMUNITY ACTIVITIES</w:t>
      </w:r>
    </w:p>
    <w:p w:rsidR="00FD4751" w:rsidRDefault="00FD4751" w:rsidP="00FD4751">
      <w:pPr>
        <w:numPr>
          <w:ilvl w:val="12"/>
          <w:numId w:val="0"/>
        </w:numPr>
        <w:spacing w:before="120" w:after="120"/>
        <w:rPr>
          <w:sz w:val="24"/>
        </w:rPr>
      </w:pPr>
      <w:r>
        <w:rPr>
          <w:sz w:val="24"/>
        </w:rPr>
        <w:t>This refers to the ability to take part in any activities of the veteran’s choosing.</w:t>
      </w:r>
    </w:p>
    <w:p w:rsidR="00FD4751" w:rsidRDefault="00FD4751" w:rsidP="00FD4751">
      <w:pPr>
        <w:numPr>
          <w:ilvl w:val="12"/>
          <w:numId w:val="0"/>
        </w:numPr>
        <w:spacing w:before="120" w:after="120"/>
        <w:rPr>
          <w:sz w:val="24"/>
        </w:rPr>
      </w:pPr>
      <w:r>
        <w:rPr>
          <w:sz w:val="24"/>
        </w:rPr>
        <w:t>A recreational rating is based on the veteran’s normal recreational and community activities and measures the limitation placed by the accepted conditions on the ability to continue those activities. The table takes into account the veteran’s need to modify recreational pursuits or to seek alternatives. Community activities include welfare work in a voluntary capacity.</w:t>
      </w:r>
    </w:p>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6"/>
        <w:gridCol w:w="740"/>
        <w:gridCol w:w="6794"/>
        <w:gridCol w:w="977"/>
      </w:tblGrid>
      <w:tr w:rsidR="00FD4751" w:rsidTr="006E3593">
        <w:trPr>
          <w:trHeight w:val="592"/>
        </w:trPr>
        <w:tc>
          <w:tcPr>
            <w:tcW w:w="1936" w:type="dxa"/>
            <w:gridSpan w:val="2"/>
          </w:tcPr>
          <w:p w:rsidR="00FD4751" w:rsidRDefault="00FD4751" w:rsidP="006E3593">
            <w:pPr>
              <w:pStyle w:val="Heading2"/>
              <w:numPr>
                <w:ilvl w:val="12"/>
                <w:numId w:val="0"/>
              </w:numPr>
              <w:spacing w:before="60"/>
              <w:rPr>
                <w:rFonts w:ascii="Times New Roman" w:hAnsi="Times New Roman"/>
              </w:rPr>
            </w:pPr>
            <w:r>
              <w:rPr>
                <w:rFonts w:ascii="Times New Roman" w:hAnsi="Times New Roman"/>
              </w:rPr>
              <w:t>Lifestyle Effects</w:t>
            </w:r>
          </w:p>
          <w:p w:rsidR="00FD4751" w:rsidRDefault="00FD4751" w:rsidP="006E3593">
            <w:pPr>
              <w:pStyle w:val="Heading2"/>
              <w:numPr>
                <w:ilvl w:val="12"/>
                <w:numId w:val="0"/>
              </w:numPr>
              <w:spacing w:after="60"/>
              <w:rPr>
                <w:b w:val="0"/>
              </w:rPr>
            </w:pPr>
            <w:r>
              <w:rPr>
                <w:rFonts w:ascii="Times New Roman" w:hAnsi="Times New Roman"/>
              </w:rPr>
              <w:t>Table 22.3</w:t>
            </w:r>
          </w:p>
        </w:tc>
        <w:tc>
          <w:tcPr>
            <w:tcW w:w="6794" w:type="dxa"/>
          </w:tcPr>
          <w:p w:rsidR="00FD4751" w:rsidRDefault="00FD4751" w:rsidP="006E3593">
            <w:pPr>
              <w:numPr>
                <w:ilvl w:val="12"/>
                <w:numId w:val="0"/>
              </w:numPr>
              <w:spacing w:before="120" w:after="120"/>
              <w:rPr>
                <w:sz w:val="24"/>
              </w:rPr>
            </w:pPr>
          </w:p>
        </w:tc>
        <w:tc>
          <w:tcPr>
            <w:tcW w:w="977" w:type="dxa"/>
          </w:tcPr>
          <w:p w:rsidR="00FD4751" w:rsidRDefault="003F364C" w:rsidP="006E3593">
            <w:pPr>
              <w:numPr>
                <w:ilvl w:val="12"/>
                <w:numId w:val="0"/>
              </w:numPr>
              <w:spacing w:before="120" w:after="120"/>
              <w:rPr>
                <w:sz w:val="24"/>
              </w:rPr>
            </w:pPr>
            <w:r>
              <w:rPr>
                <w:noProof/>
              </w:rPr>
              <w:drawing>
                <wp:inline distT="0" distB="0" distL="0" distR="0">
                  <wp:extent cx="327660" cy="422910"/>
                  <wp:effectExtent l="0" t="0" r="0" b="0"/>
                  <wp:docPr id="155" name="Picture 155"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trHeight w:val="514"/>
        </w:trPr>
        <w:tc>
          <w:tcPr>
            <w:tcW w:w="9707" w:type="dxa"/>
            <w:gridSpan w:val="4"/>
          </w:tcPr>
          <w:p w:rsidR="00FD4751" w:rsidRDefault="00FD4751" w:rsidP="006E3593">
            <w:pPr>
              <w:pStyle w:val="Heading2"/>
              <w:numPr>
                <w:ilvl w:val="12"/>
                <w:numId w:val="0"/>
              </w:numPr>
              <w:spacing w:before="120" w:after="60"/>
              <w:jc w:val="center"/>
            </w:pPr>
            <w:r>
              <w:t>RECREATIONAL AND COMMUNITY ACTIVITIES</w:t>
            </w:r>
          </w:p>
        </w:tc>
      </w:tr>
      <w:tr w:rsidR="00FD4751" w:rsidTr="006E3593">
        <w:trPr>
          <w:trHeight w:val="450"/>
        </w:trPr>
        <w:tc>
          <w:tcPr>
            <w:tcW w:w="1196" w:type="dxa"/>
          </w:tcPr>
          <w:p w:rsidR="00FD4751" w:rsidRDefault="00FD4751" w:rsidP="006E3593">
            <w:pPr>
              <w:numPr>
                <w:ilvl w:val="12"/>
                <w:numId w:val="0"/>
              </w:numPr>
              <w:spacing w:before="60" w:after="60"/>
              <w:rPr>
                <w:sz w:val="24"/>
              </w:rPr>
            </w:pPr>
            <w:r>
              <w:rPr>
                <w:b/>
                <w:sz w:val="24"/>
              </w:rPr>
              <w:t>Ratings</w:t>
            </w:r>
          </w:p>
        </w:tc>
        <w:tc>
          <w:tcPr>
            <w:tcW w:w="8511" w:type="dxa"/>
            <w:gridSpan w:val="3"/>
          </w:tcPr>
          <w:p w:rsidR="00FD4751" w:rsidRDefault="00FD4751" w:rsidP="006E3593">
            <w:pPr>
              <w:numPr>
                <w:ilvl w:val="12"/>
                <w:numId w:val="0"/>
              </w:numPr>
              <w:spacing w:before="60" w:after="60"/>
              <w:rPr>
                <w:sz w:val="24"/>
              </w:rPr>
            </w:pPr>
            <w:r>
              <w:rPr>
                <w:b/>
                <w:sz w:val="24"/>
              </w:rPr>
              <w:t>Criteria</w:t>
            </w:r>
          </w:p>
        </w:tc>
      </w:tr>
      <w:tr w:rsidR="00FD4751" w:rsidTr="006E3593">
        <w:trPr>
          <w:trHeight w:val="450"/>
        </w:trPr>
        <w:tc>
          <w:tcPr>
            <w:tcW w:w="1196" w:type="dxa"/>
          </w:tcPr>
          <w:p w:rsidR="00FD4751" w:rsidRDefault="00FD4751" w:rsidP="006E3593">
            <w:pPr>
              <w:numPr>
                <w:ilvl w:val="12"/>
                <w:numId w:val="0"/>
              </w:numPr>
              <w:spacing w:before="60" w:after="60"/>
              <w:rPr>
                <w:b/>
                <w:sz w:val="24"/>
              </w:rPr>
            </w:pPr>
            <w:r>
              <w:rPr>
                <w:sz w:val="22"/>
              </w:rPr>
              <w:t>NIL</w:t>
            </w:r>
          </w:p>
        </w:tc>
        <w:tc>
          <w:tcPr>
            <w:tcW w:w="8511" w:type="dxa"/>
            <w:gridSpan w:val="3"/>
          </w:tcPr>
          <w:p w:rsidR="00FD4751" w:rsidRDefault="00FD4751" w:rsidP="006E3593">
            <w:pPr>
              <w:numPr>
                <w:ilvl w:val="12"/>
                <w:numId w:val="0"/>
              </w:numPr>
              <w:spacing w:before="60" w:after="60"/>
              <w:rPr>
                <w:b/>
                <w:sz w:val="24"/>
              </w:rPr>
            </w:pPr>
            <w:r>
              <w:rPr>
                <w:sz w:val="22"/>
              </w:rPr>
              <w:t>Able to undertake the full range of usual recreational pursuits and community activities.</w:t>
            </w:r>
          </w:p>
        </w:tc>
      </w:tr>
      <w:tr w:rsidR="00FD4751" w:rsidTr="006E3593">
        <w:trPr>
          <w:trHeight w:val="450"/>
        </w:trPr>
        <w:tc>
          <w:tcPr>
            <w:tcW w:w="1196" w:type="dxa"/>
          </w:tcPr>
          <w:p w:rsidR="00FD4751" w:rsidRDefault="00FD4751" w:rsidP="006E3593">
            <w:pPr>
              <w:numPr>
                <w:ilvl w:val="12"/>
                <w:numId w:val="0"/>
              </w:numPr>
              <w:spacing w:before="60" w:after="60"/>
              <w:rPr>
                <w:sz w:val="22"/>
              </w:rPr>
            </w:pPr>
            <w:r>
              <w:rPr>
                <w:sz w:val="22"/>
              </w:rPr>
              <w:t>ONE</w:t>
            </w:r>
          </w:p>
        </w:tc>
        <w:tc>
          <w:tcPr>
            <w:tcW w:w="8511" w:type="dxa"/>
            <w:gridSpan w:val="3"/>
          </w:tcPr>
          <w:p w:rsidR="00FD4751" w:rsidRDefault="00FD4751" w:rsidP="006E3593">
            <w:pPr>
              <w:numPr>
                <w:ilvl w:val="12"/>
                <w:numId w:val="0"/>
              </w:numPr>
              <w:spacing w:before="60" w:after="60"/>
              <w:rPr>
                <w:sz w:val="22"/>
              </w:rPr>
            </w:pPr>
            <w:r>
              <w:rPr>
                <w:sz w:val="22"/>
              </w:rPr>
              <w:t>Intermittent interference with recreational pursuits and community activities. Between episodes is able to continue with the range of accustomed recreational pursuits and community activities.</w:t>
            </w:r>
          </w:p>
        </w:tc>
      </w:tr>
      <w:tr w:rsidR="00FD4751" w:rsidTr="006E3593">
        <w:trPr>
          <w:trHeight w:val="450"/>
        </w:trPr>
        <w:tc>
          <w:tcPr>
            <w:tcW w:w="1196" w:type="dxa"/>
          </w:tcPr>
          <w:p w:rsidR="00FD4751" w:rsidRDefault="00FD4751" w:rsidP="006E3593">
            <w:pPr>
              <w:numPr>
                <w:ilvl w:val="12"/>
                <w:numId w:val="0"/>
              </w:numPr>
              <w:spacing w:before="60" w:after="60"/>
              <w:rPr>
                <w:sz w:val="22"/>
              </w:rPr>
            </w:pPr>
            <w:r>
              <w:rPr>
                <w:sz w:val="22"/>
              </w:rPr>
              <w:t>TWO</w:t>
            </w:r>
          </w:p>
        </w:tc>
        <w:tc>
          <w:tcPr>
            <w:tcW w:w="8511" w:type="dxa"/>
            <w:gridSpan w:val="3"/>
          </w:tcPr>
          <w:p w:rsidR="00FD4751" w:rsidRDefault="00FD4751" w:rsidP="006E3593">
            <w:pPr>
              <w:numPr>
                <w:ilvl w:val="12"/>
                <w:numId w:val="0"/>
              </w:numPr>
              <w:spacing w:before="60" w:after="60"/>
              <w:rPr>
                <w:sz w:val="22"/>
              </w:rPr>
            </w:pPr>
            <w:r>
              <w:rPr>
                <w:sz w:val="22"/>
              </w:rPr>
              <w:t>Mild but constant interference with accustomed recreational pursuits and community activities, but is able to continue with them — even if less frequently — or to enjoy alternatives.</w:t>
            </w:r>
          </w:p>
        </w:tc>
      </w:tr>
      <w:tr w:rsidR="00FD4751" w:rsidTr="006E3593">
        <w:trPr>
          <w:trHeight w:val="450"/>
        </w:trPr>
        <w:tc>
          <w:tcPr>
            <w:tcW w:w="1196" w:type="dxa"/>
          </w:tcPr>
          <w:p w:rsidR="00FD4751" w:rsidRDefault="00FD4751" w:rsidP="006E3593">
            <w:pPr>
              <w:numPr>
                <w:ilvl w:val="12"/>
                <w:numId w:val="0"/>
              </w:numPr>
              <w:spacing w:before="60" w:after="60"/>
              <w:rPr>
                <w:sz w:val="22"/>
              </w:rPr>
            </w:pPr>
            <w:r>
              <w:rPr>
                <w:sz w:val="22"/>
              </w:rPr>
              <w:t>THREE</w:t>
            </w:r>
          </w:p>
        </w:tc>
        <w:tc>
          <w:tcPr>
            <w:tcW w:w="8511" w:type="dxa"/>
            <w:gridSpan w:val="3"/>
          </w:tcPr>
          <w:p w:rsidR="00FD4751" w:rsidRDefault="00FD4751" w:rsidP="006E3593">
            <w:pPr>
              <w:pStyle w:val="TextParagraph0"/>
              <w:tabs>
                <w:tab w:val="clear" w:pos="283"/>
              </w:tabs>
              <w:spacing w:before="60" w:after="0"/>
              <w:rPr>
                <w:rFonts w:ascii="Times New Roman" w:hAnsi="Times New Roman"/>
                <w:sz w:val="22"/>
              </w:rPr>
            </w:pPr>
            <w:r>
              <w:rPr>
                <w:rFonts w:ascii="Times New Roman" w:hAnsi="Times New Roman"/>
                <w:sz w:val="22"/>
              </w:rPr>
              <w:t>Unable to continue some accustomed recreational pursuits and community activities, for example:</w:t>
            </w:r>
          </w:p>
          <w:p w:rsidR="00FD4751" w:rsidRDefault="00993287" w:rsidP="00993287">
            <w:pPr>
              <w:pStyle w:val="BulletIndent"/>
              <w:tabs>
                <w:tab w:val="clear" w:pos="283"/>
                <w:tab w:val="left" w:pos="1560"/>
              </w:tabs>
              <w:ind w:left="1560" w:hanging="426"/>
              <w:rPr>
                <w:rFonts w:ascii="Times New Roman" w:hAnsi="Times New Roman"/>
                <w:sz w:val="22"/>
              </w:rPr>
            </w:pPr>
            <w:r>
              <w:rPr>
                <w:rFonts w:ascii="Symbol" w:hAnsi="Symbol"/>
                <w:sz w:val="20"/>
              </w:rPr>
              <w:t></w:t>
            </w:r>
            <w:r>
              <w:rPr>
                <w:rFonts w:ascii="Symbol" w:hAnsi="Symbol"/>
                <w:sz w:val="20"/>
              </w:rPr>
              <w:tab/>
            </w:r>
            <w:r w:rsidR="00FD4751">
              <w:rPr>
                <w:rFonts w:ascii="Times New Roman" w:hAnsi="Times New Roman"/>
                <w:sz w:val="22"/>
              </w:rPr>
              <w:t>competition sporting activities (golf, tennis, bowls, etc) but is still able to enjoy most other activities (camping out, hobbies, going visiting, watching sport, etc);</w:t>
            </w:r>
          </w:p>
          <w:p w:rsidR="00FD4751" w:rsidRDefault="00993287" w:rsidP="00993287">
            <w:pPr>
              <w:pStyle w:val="BulletIndent"/>
              <w:tabs>
                <w:tab w:val="clear" w:pos="283"/>
                <w:tab w:val="left" w:pos="1560"/>
              </w:tabs>
              <w:spacing w:after="60"/>
              <w:ind w:left="1559" w:hanging="425"/>
              <w:rPr>
                <w:sz w:val="22"/>
              </w:rPr>
            </w:pPr>
            <w:r>
              <w:rPr>
                <w:rFonts w:ascii="Symbol" w:hAnsi="Symbol"/>
                <w:sz w:val="20"/>
              </w:rPr>
              <w:t></w:t>
            </w:r>
            <w:r>
              <w:rPr>
                <w:rFonts w:ascii="Symbol" w:hAnsi="Symbol"/>
                <w:sz w:val="20"/>
              </w:rPr>
              <w:tab/>
            </w:r>
            <w:r w:rsidR="00FD4751">
              <w:rPr>
                <w:rFonts w:ascii="Times New Roman" w:hAnsi="Times New Roman"/>
                <w:sz w:val="22"/>
              </w:rPr>
              <w:t>unable to perform some community or voluntary activities involving physical activity (eg working bees) but is still able to participate in most other activities including welfare work, fund raising work etc.</w:t>
            </w:r>
          </w:p>
        </w:tc>
      </w:tr>
      <w:tr w:rsidR="00FD4751" w:rsidTr="006E3593">
        <w:trPr>
          <w:trHeight w:val="450"/>
        </w:trPr>
        <w:tc>
          <w:tcPr>
            <w:tcW w:w="1196" w:type="dxa"/>
          </w:tcPr>
          <w:p w:rsidR="00FD4751" w:rsidRDefault="00FD4751" w:rsidP="006E3593">
            <w:pPr>
              <w:numPr>
                <w:ilvl w:val="12"/>
                <w:numId w:val="0"/>
              </w:numPr>
              <w:spacing w:before="60" w:after="60"/>
              <w:rPr>
                <w:sz w:val="22"/>
              </w:rPr>
            </w:pPr>
            <w:r>
              <w:rPr>
                <w:sz w:val="22"/>
              </w:rPr>
              <w:t>FOUR</w:t>
            </w:r>
          </w:p>
        </w:tc>
        <w:tc>
          <w:tcPr>
            <w:tcW w:w="8511" w:type="dxa"/>
            <w:gridSpan w:val="3"/>
          </w:tcPr>
          <w:p w:rsidR="00FD4751" w:rsidRDefault="00FD4751" w:rsidP="006E3593">
            <w:pPr>
              <w:pStyle w:val="TextParagraph0"/>
              <w:tabs>
                <w:tab w:val="clear" w:pos="283"/>
              </w:tabs>
              <w:spacing w:before="60" w:after="0"/>
              <w:rPr>
                <w:rFonts w:ascii="Times New Roman" w:hAnsi="Times New Roman"/>
                <w:sz w:val="22"/>
              </w:rPr>
            </w:pPr>
            <w:r>
              <w:rPr>
                <w:rFonts w:ascii="Times New Roman" w:hAnsi="Times New Roman"/>
                <w:sz w:val="22"/>
              </w:rPr>
              <w:t>Unable to take part in formerly favoured recreational pursuits, leisure and community activities, but less physical activities are possible, for example:</w:t>
            </w:r>
          </w:p>
          <w:p w:rsidR="00FD4751" w:rsidRDefault="00993287" w:rsidP="00993287">
            <w:pPr>
              <w:pStyle w:val="BulletIndent"/>
              <w:tabs>
                <w:tab w:val="clear" w:pos="283"/>
                <w:tab w:val="left" w:pos="1560"/>
              </w:tabs>
              <w:ind w:left="1560" w:hanging="426"/>
              <w:rPr>
                <w:rFonts w:ascii="Times New Roman" w:hAnsi="Times New Roman"/>
                <w:sz w:val="22"/>
              </w:rPr>
            </w:pPr>
            <w:r>
              <w:rPr>
                <w:rFonts w:ascii="Symbol" w:hAnsi="Symbol"/>
                <w:sz w:val="20"/>
              </w:rPr>
              <w:t></w:t>
            </w:r>
            <w:r>
              <w:rPr>
                <w:rFonts w:ascii="Symbol" w:hAnsi="Symbol"/>
                <w:sz w:val="20"/>
              </w:rPr>
              <w:tab/>
            </w:r>
            <w:r w:rsidR="00FD4751">
              <w:rPr>
                <w:rFonts w:ascii="Times New Roman" w:hAnsi="Times New Roman"/>
                <w:sz w:val="22"/>
              </w:rPr>
              <w:t>restricted to generally non-active interests (eg music, art, stamp or coin collecting, attending clubs, etc); and</w:t>
            </w:r>
          </w:p>
          <w:p w:rsidR="00FD4751" w:rsidRDefault="00993287" w:rsidP="00993287">
            <w:pPr>
              <w:pStyle w:val="BulletIndent"/>
              <w:tabs>
                <w:tab w:val="clear" w:pos="283"/>
                <w:tab w:val="left" w:pos="1560"/>
              </w:tabs>
              <w:spacing w:after="60"/>
              <w:ind w:left="1559" w:hanging="425"/>
              <w:rPr>
                <w:rFonts w:ascii="Times New Roman" w:hAnsi="Times New Roman"/>
                <w:sz w:val="22"/>
              </w:rPr>
            </w:pPr>
            <w:r>
              <w:rPr>
                <w:rFonts w:ascii="Symbol" w:hAnsi="Symbol"/>
                <w:sz w:val="20"/>
              </w:rPr>
              <w:t></w:t>
            </w:r>
            <w:r>
              <w:rPr>
                <w:rFonts w:ascii="Symbol" w:hAnsi="Symbol"/>
                <w:sz w:val="20"/>
              </w:rPr>
              <w:tab/>
            </w:r>
            <w:r w:rsidR="00FD4751">
              <w:rPr>
                <w:rFonts w:ascii="Times New Roman" w:hAnsi="Times New Roman"/>
                <w:sz w:val="22"/>
              </w:rPr>
              <w:t>unable to participate in accustomed activities (eg camping, going for long walks, fishing, voluntary activities such as meals on wheels).</w:t>
            </w:r>
          </w:p>
        </w:tc>
      </w:tr>
      <w:tr w:rsidR="00FD4751" w:rsidTr="006E3593">
        <w:trPr>
          <w:trHeight w:val="450"/>
        </w:trPr>
        <w:tc>
          <w:tcPr>
            <w:tcW w:w="1196" w:type="dxa"/>
          </w:tcPr>
          <w:p w:rsidR="00FD4751" w:rsidRDefault="00FD4751" w:rsidP="006E3593">
            <w:pPr>
              <w:numPr>
                <w:ilvl w:val="12"/>
                <w:numId w:val="0"/>
              </w:numPr>
              <w:spacing w:before="60" w:after="60"/>
              <w:rPr>
                <w:sz w:val="22"/>
              </w:rPr>
            </w:pPr>
            <w:r>
              <w:rPr>
                <w:sz w:val="22"/>
              </w:rPr>
              <w:t>FIVE</w:t>
            </w:r>
          </w:p>
        </w:tc>
        <w:tc>
          <w:tcPr>
            <w:tcW w:w="8511" w:type="dxa"/>
            <w:gridSpan w:val="3"/>
          </w:tcPr>
          <w:p w:rsidR="00FD4751" w:rsidRDefault="00FD4751" w:rsidP="006E3593">
            <w:pPr>
              <w:pStyle w:val="TextParagraph0"/>
              <w:tabs>
                <w:tab w:val="clear" w:pos="283"/>
              </w:tabs>
              <w:spacing w:before="60" w:after="0"/>
              <w:rPr>
                <w:rFonts w:ascii="Times New Roman" w:hAnsi="Times New Roman"/>
                <w:sz w:val="22"/>
              </w:rPr>
            </w:pPr>
            <w:r>
              <w:rPr>
                <w:rFonts w:ascii="Times New Roman" w:hAnsi="Times New Roman"/>
                <w:sz w:val="22"/>
              </w:rPr>
              <w:t>Greater reduction in the number and kind of recreational activities which can be undertaken; some assistance is needed to undertake those which are still possible, for example:</w:t>
            </w:r>
          </w:p>
          <w:p w:rsidR="00FD4751" w:rsidRDefault="00993287" w:rsidP="00993287">
            <w:pPr>
              <w:pStyle w:val="BulletIndent"/>
              <w:tabs>
                <w:tab w:val="clear" w:pos="283"/>
                <w:tab w:val="left" w:pos="1560"/>
              </w:tabs>
              <w:ind w:left="1560" w:hanging="426"/>
              <w:rPr>
                <w:rFonts w:ascii="Times New Roman" w:hAnsi="Times New Roman"/>
                <w:sz w:val="22"/>
              </w:rPr>
            </w:pPr>
            <w:r>
              <w:rPr>
                <w:rFonts w:ascii="Symbol" w:hAnsi="Symbol"/>
                <w:sz w:val="20"/>
              </w:rPr>
              <w:t></w:t>
            </w:r>
            <w:r>
              <w:rPr>
                <w:rFonts w:ascii="Symbol" w:hAnsi="Symbol"/>
                <w:sz w:val="20"/>
              </w:rPr>
              <w:tab/>
            </w:r>
            <w:r w:rsidR="00FD4751">
              <w:rPr>
                <w:rFonts w:ascii="Times New Roman" w:hAnsi="Times New Roman"/>
                <w:sz w:val="22"/>
              </w:rPr>
              <w:t>can only visit or go out if taken to and from destination;</w:t>
            </w:r>
          </w:p>
          <w:p w:rsidR="00FD4751" w:rsidRDefault="00993287" w:rsidP="00993287">
            <w:pPr>
              <w:pStyle w:val="BulletIndent"/>
              <w:tabs>
                <w:tab w:val="clear" w:pos="283"/>
                <w:tab w:val="left" w:pos="1560"/>
              </w:tabs>
              <w:ind w:left="1560" w:hanging="426"/>
              <w:rPr>
                <w:rFonts w:ascii="Times New Roman" w:hAnsi="Times New Roman"/>
                <w:sz w:val="22"/>
              </w:rPr>
            </w:pPr>
            <w:r>
              <w:rPr>
                <w:rFonts w:ascii="Symbol" w:hAnsi="Symbol"/>
                <w:sz w:val="20"/>
              </w:rPr>
              <w:t></w:t>
            </w:r>
            <w:r>
              <w:rPr>
                <w:rFonts w:ascii="Symbol" w:hAnsi="Symbol"/>
                <w:sz w:val="20"/>
              </w:rPr>
              <w:tab/>
            </w:r>
            <w:r w:rsidR="00FD4751">
              <w:rPr>
                <w:rFonts w:ascii="Times New Roman" w:hAnsi="Times New Roman"/>
                <w:sz w:val="22"/>
              </w:rPr>
              <w:t>finds doing a hobby or relaxing (for example, stamp collecting, art &amp; crafts, playing or listening to music, playing cards, etc.) difficult to enjoy due to pain, suffering, or loss of dexterity.</w:t>
            </w:r>
          </w:p>
        </w:tc>
      </w:tr>
      <w:tr w:rsidR="00FD4751" w:rsidTr="006E3593">
        <w:trPr>
          <w:trHeight w:val="450"/>
        </w:trPr>
        <w:tc>
          <w:tcPr>
            <w:tcW w:w="1196" w:type="dxa"/>
          </w:tcPr>
          <w:p w:rsidR="00FD4751" w:rsidRDefault="00FD4751" w:rsidP="006E3593">
            <w:pPr>
              <w:numPr>
                <w:ilvl w:val="12"/>
                <w:numId w:val="0"/>
              </w:numPr>
              <w:spacing w:before="60" w:after="60"/>
              <w:rPr>
                <w:sz w:val="22"/>
              </w:rPr>
            </w:pPr>
            <w:r>
              <w:rPr>
                <w:sz w:val="22"/>
              </w:rPr>
              <w:t>SIX</w:t>
            </w:r>
          </w:p>
        </w:tc>
        <w:tc>
          <w:tcPr>
            <w:tcW w:w="8511" w:type="dxa"/>
            <w:gridSpan w:val="3"/>
          </w:tcPr>
          <w:p w:rsidR="00FD4751" w:rsidRDefault="00FD4751" w:rsidP="006E3593">
            <w:pPr>
              <w:pStyle w:val="TextParagraph0"/>
              <w:tabs>
                <w:tab w:val="clear" w:pos="283"/>
              </w:tabs>
              <w:spacing w:before="60" w:after="60"/>
              <w:rPr>
                <w:rFonts w:ascii="Times New Roman" w:hAnsi="Times New Roman"/>
                <w:sz w:val="22"/>
              </w:rPr>
            </w:pPr>
            <w:r>
              <w:rPr>
                <w:rFonts w:ascii="Times New Roman" w:hAnsi="Times New Roman"/>
                <w:sz w:val="22"/>
              </w:rPr>
              <w:t>Able to engage in only a very few satisfying recreational activities. Restricted to a few passive activities such as watching TV, listening to radio, reading or receiving visitors.</w:t>
            </w:r>
          </w:p>
        </w:tc>
      </w:tr>
      <w:tr w:rsidR="00FD4751" w:rsidTr="006E3593">
        <w:trPr>
          <w:trHeight w:val="450"/>
        </w:trPr>
        <w:tc>
          <w:tcPr>
            <w:tcW w:w="1196" w:type="dxa"/>
          </w:tcPr>
          <w:p w:rsidR="00FD4751" w:rsidRDefault="00FD4751" w:rsidP="006E3593">
            <w:pPr>
              <w:numPr>
                <w:ilvl w:val="12"/>
                <w:numId w:val="0"/>
              </w:numPr>
              <w:spacing w:before="60" w:after="60"/>
              <w:rPr>
                <w:sz w:val="22"/>
              </w:rPr>
            </w:pPr>
            <w:r>
              <w:rPr>
                <w:sz w:val="22"/>
              </w:rPr>
              <w:t>SEVEN</w:t>
            </w:r>
          </w:p>
        </w:tc>
        <w:tc>
          <w:tcPr>
            <w:tcW w:w="8511" w:type="dxa"/>
            <w:gridSpan w:val="3"/>
          </w:tcPr>
          <w:p w:rsidR="00FD4751" w:rsidRDefault="00FD4751" w:rsidP="006E3593">
            <w:pPr>
              <w:pStyle w:val="TextParagraph0"/>
              <w:tabs>
                <w:tab w:val="clear" w:pos="283"/>
              </w:tabs>
              <w:spacing w:before="60" w:after="60"/>
              <w:rPr>
                <w:rFonts w:ascii="Times New Roman" w:hAnsi="Times New Roman"/>
                <w:sz w:val="22"/>
              </w:rPr>
            </w:pPr>
            <w:r>
              <w:rPr>
                <w:rFonts w:ascii="Times New Roman" w:hAnsi="Times New Roman"/>
                <w:sz w:val="22"/>
              </w:rPr>
              <w:t>Unable to take part in any recreational activities.</w:t>
            </w:r>
          </w:p>
        </w:tc>
      </w:tr>
      <w:tr w:rsidR="00FD4751" w:rsidTr="006E3593">
        <w:trPr>
          <w:trHeight w:val="450"/>
        </w:trPr>
        <w:tc>
          <w:tcPr>
            <w:tcW w:w="1196" w:type="dxa"/>
          </w:tcPr>
          <w:p w:rsidR="00FD4751" w:rsidRDefault="00FD4751" w:rsidP="006E3593">
            <w:pPr>
              <w:numPr>
                <w:ilvl w:val="12"/>
                <w:numId w:val="0"/>
              </w:numPr>
              <w:spacing w:before="60" w:after="60"/>
              <w:rPr>
                <w:sz w:val="22"/>
              </w:rPr>
            </w:pPr>
          </w:p>
        </w:tc>
        <w:tc>
          <w:tcPr>
            <w:tcW w:w="8511" w:type="dxa"/>
            <w:gridSpan w:val="3"/>
          </w:tcPr>
          <w:p w:rsidR="00FD4751" w:rsidRDefault="00FD4751" w:rsidP="006E3593">
            <w:pPr>
              <w:pStyle w:val="TextParagraph0"/>
              <w:tabs>
                <w:tab w:val="clear" w:pos="283"/>
              </w:tabs>
              <w:spacing w:before="60" w:after="60"/>
              <w:rPr>
                <w:rFonts w:ascii="Times New Roman" w:hAnsi="Times New Roman"/>
                <w:b/>
                <w:i/>
              </w:rPr>
            </w:pPr>
            <w:r>
              <w:rPr>
                <w:rFonts w:ascii="Times New Roman" w:hAnsi="Times New Roman"/>
                <w:b/>
                <w:i/>
              </w:rPr>
              <w:t>One rating from this table is to be selected.</w:t>
            </w:r>
          </w:p>
        </w:tc>
      </w:tr>
    </w:tbl>
    <w:p w:rsidR="00FD4751" w:rsidRDefault="00FD4751" w:rsidP="00FD4751">
      <w:pPr>
        <w:pStyle w:val="TextParagraph0"/>
        <w:tabs>
          <w:tab w:val="clear" w:pos="283"/>
        </w:tabs>
        <w:spacing w:before="60" w:after="60"/>
        <w:rPr>
          <w:rFonts w:ascii="Times New Roman" w:hAnsi="Times New Roman"/>
        </w:rPr>
      </w:pPr>
      <w:r>
        <w:rPr>
          <w:rFonts w:ascii="Times New Roman" w:hAnsi="Times New Roman"/>
          <w:b/>
          <w:i/>
        </w:rPr>
        <w:t>No age adjustment permitted for this table</w:t>
      </w:r>
    </w:p>
    <w:p w:rsidR="00FD4751" w:rsidRDefault="00FD4751" w:rsidP="00FD4751">
      <w:pPr>
        <w:pStyle w:val="Heading1"/>
        <w:numPr>
          <w:ilvl w:val="12"/>
          <w:numId w:val="0"/>
        </w:numPr>
        <w:spacing w:before="120" w:after="120"/>
        <w:rPr>
          <w:rFonts w:ascii="Times New Roman" w:hAnsi="Times New Roman"/>
          <w:b/>
        </w:rPr>
      </w:pPr>
      <w:r>
        <w:rPr>
          <w:rFonts w:ascii="Times New Roman" w:hAnsi="Times New Roman"/>
          <w:b/>
        </w:rPr>
        <w:br w:type="page"/>
        <w:t>DOMESTIC AND EMPLOYMENT ACTIVITIES</w:t>
      </w:r>
    </w:p>
    <w:p w:rsidR="00FD4751" w:rsidRDefault="00FD4751" w:rsidP="00FD4751">
      <w:pPr>
        <w:pStyle w:val="BodyText"/>
        <w:numPr>
          <w:ilvl w:val="12"/>
          <w:numId w:val="0"/>
        </w:numPr>
        <w:rPr>
          <w:rFonts w:ascii="Times New Roman" w:hAnsi="Times New Roman"/>
        </w:rPr>
      </w:pPr>
      <w:r>
        <w:rPr>
          <w:rFonts w:ascii="Times New Roman" w:hAnsi="Times New Roman"/>
        </w:rPr>
        <w:t>There are two tables for this lifestyle component. A lifestyle rating is to be selected from each table, where applicable, and the higher of the two lifestyle ratings is to be chosen as the lifestyle rating for domestic and employment activities.</w:t>
      </w:r>
    </w:p>
    <w:p w:rsidR="00FD4751" w:rsidRDefault="00FD4751" w:rsidP="00FD4751">
      <w:pPr>
        <w:pStyle w:val="Heading2"/>
        <w:numPr>
          <w:ilvl w:val="12"/>
          <w:numId w:val="0"/>
        </w:numPr>
        <w:spacing w:before="120" w:after="120"/>
        <w:rPr>
          <w:rFonts w:ascii="Times New Roman" w:hAnsi="Times New Roman"/>
        </w:rPr>
      </w:pPr>
      <w:r>
        <w:rPr>
          <w:rFonts w:ascii="Times New Roman" w:hAnsi="Times New Roman"/>
        </w:rPr>
        <w:t>Domestic Activities</w:t>
      </w:r>
    </w:p>
    <w:p w:rsidR="00FD4751" w:rsidRDefault="00FD4751" w:rsidP="00FD4751">
      <w:pPr>
        <w:pStyle w:val="BodyText"/>
        <w:numPr>
          <w:ilvl w:val="12"/>
          <w:numId w:val="0"/>
        </w:numPr>
        <w:rPr>
          <w:rFonts w:ascii="Times New Roman" w:hAnsi="Times New Roman"/>
        </w:rPr>
      </w:pPr>
      <w:r>
        <w:rPr>
          <w:rFonts w:ascii="Times New Roman" w:hAnsi="Times New Roman"/>
        </w:rPr>
        <w:t>“Domestic activity” refers to the veteran’s ability to sustain effective routines in a domestic environment. Only the impact of accepted conditions on the ability to engage in domestic activity is to be taken into account: the veteran’s inability to do domestic work for some other reason (for example, choice, habit, inexperience, lack of skill) is not to be taken into account.</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65"/>
        <w:gridCol w:w="6945"/>
        <w:gridCol w:w="993"/>
      </w:tblGrid>
      <w:tr w:rsidR="00FD4751" w:rsidTr="006E3593">
        <w:trPr>
          <w:trHeight w:val="193"/>
        </w:trPr>
        <w:tc>
          <w:tcPr>
            <w:tcW w:w="2065" w:type="dxa"/>
          </w:tcPr>
          <w:p w:rsidR="00FD4751" w:rsidRDefault="00FD4751" w:rsidP="006E3593">
            <w:pPr>
              <w:pStyle w:val="Heading2"/>
              <w:numPr>
                <w:ilvl w:val="12"/>
                <w:numId w:val="0"/>
              </w:numPr>
              <w:spacing w:before="60" w:after="60"/>
              <w:rPr>
                <w:rFonts w:ascii="Times New Roman" w:hAnsi="Times New Roman"/>
              </w:rPr>
            </w:pPr>
            <w:r>
              <w:rPr>
                <w:rFonts w:ascii="Times New Roman" w:hAnsi="Times New Roman"/>
              </w:rPr>
              <w:t>Lifestyle Effects</w:t>
            </w:r>
          </w:p>
          <w:p w:rsidR="00FD4751" w:rsidRDefault="00FD4751" w:rsidP="006E3593">
            <w:pPr>
              <w:pStyle w:val="Heading2"/>
              <w:numPr>
                <w:ilvl w:val="12"/>
                <w:numId w:val="0"/>
              </w:numPr>
              <w:spacing w:before="60" w:after="60"/>
            </w:pPr>
            <w:r>
              <w:rPr>
                <w:rFonts w:ascii="Times New Roman" w:hAnsi="Times New Roman"/>
              </w:rPr>
              <w:t>Table 22.4</w:t>
            </w:r>
          </w:p>
        </w:tc>
        <w:tc>
          <w:tcPr>
            <w:tcW w:w="6945" w:type="dxa"/>
          </w:tcPr>
          <w:p w:rsidR="00FD4751" w:rsidRDefault="00FD4751" w:rsidP="006E3593">
            <w:pPr>
              <w:numPr>
                <w:ilvl w:val="12"/>
                <w:numId w:val="0"/>
              </w:numPr>
              <w:spacing w:before="60" w:after="60"/>
            </w:pPr>
          </w:p>
        </w:tc>
        <w:tc>
          <w:tcPr>
            <w:tcW w:w="993" w:type="dxa"/>
          </w:tcPr>
          <w:p w:rsidR="00FD4751" w:rsidRDefault="003F364C" w:rsidP="006E3593">
            <w:pPr>
              <w:numPr>
                <w:ilvl w:val="12"/>
                <w:numId w:val="0"/>
              </w:numPr>
              <w:spacing w:before="60" w:after="60"/>
            </w:pPr>
            <w:r>
              <w:rPr>
                <w:noProof/>
              </w:rPr>
              <w:drawing>
                <wp:inline distT="0" distB="0" distL="0" distR="0">
                  <wp:extent cx="327660" cy="422910"/>
                  <wp:effectExtent l="0" t="0" r="0" b="0"/>
                  <wp:docPr id="156" name="Picture 156"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cantSplit/>
          <w:trHeight w:val="193"/>
        </w:trPr>
        <w:tc>
          <w:tcPr>
            <w:tcW w:w="10003" w:type="dxa"/>
            <w:gridSpan w:val="3"/>
          </w:tcPr>
          <w:p w:rsidR="00FD4751" w:rsidRDefault="00FD4751" w:rsidP="006E3593">
            <w:pPr>
              <w:pStyle w:val="Heading6"/>
              <w:numPr>
                <w:ilvl w:val="12"/>
                <w:numId w:val="0"/>
              </w:numPr>
              <w:spacing w:before="60" w:after="60"/>
            </w:pPr>
            <w:r>
              <w:t>DOMESTIC ACTIVITIES</w:t>
            </w:r>
          </w:p>
        </w:tc>
      </w:tr>
      <w:tr w:rsidR="00FD4751" w:rsidTr="006E3593">
        <w:trPr>
          <w:cantSplit/>
          <w:trHeight w:val="193"/>
        </w:trPr>
        <w:tc>
          <w:tcPr>
            <w:tcW w:w="2065" w:type="dxa"/>
          </w:tcPr>
          <w:p w:rsidR="00FD4751" w:rsidRDefault="00FD4751" w:rsidP="006E3593">
            <w:pPr>
              <w:pStyle w:val="Heading2"/>
              <w:numPr>
                <w:ilvl w:val="12"/>
                <w:numId w:val="0"/>
              </w:numPr>
              <w:spacing w:before="60" w:after="60"/>
              <w:rPr>
                <w:rFonts w:ascii="Times New Roman" w:hAnsi="Times New Roman"/>
                <w:sz w:val="22"/>
              </w:rPr>
            </w:pPr>
            <w:r>
              <w:rPr>
                <w:sz w:val="22"/>
              </w:rPr>
              <w:t>Ratings</w:t>
            </w:r>
          </w:p>
        </w:tc>
        <w:tc>
          <w:tcPr>
            <w:tcW w:w="7938" w:type="dxa"/>
            <w:gridSpan w:val="2"/>
          </w:tcPr>
          <w:p w:rsidR="00FD4751" w:rsidRDefault="00FD4751" w:rsidP="006E3593">
            <w:pPr>
              <w:numPr>
                <w:ilvl w:val="12"/>
                <w:numId w:val="0"/>
              </w:numPr>
              <w:spacing w:before="60" w:after="60"/>
              <w:rPr>
                <w:b/>
                <w:sz w:val="22"/>
              </w:rPr>
            </w:pPr>
            <w:r>
              <w:rPr>
                <w:b/>
                <w:sz w:val="22"/>
              </w:rPr>
              <w:t>Criteria</w:t>
            </w:r>
          </w:p>
        </w:tc>
      </w:tr>
      <w:tr w:rsidR="00FD4751" w:rsidTr="006E3593">
        <w:trPr>
          <w:cantSplit/>
          <w:trHeight w:val="193"/>
        </w:trPr>
        <w:tc>
          <w:tcPr>
            <w:tcW w:w="2065" w:type="dxa"/>
          </w:tcPr>
          <w:p w:rsidR="00FD4751" w:rsidRDefault="00FD4751" w:rsidP="006E3593">
            <w:pPr>
              <w:pStyle w:val="Heading2"/>
              <w:numPr>
                <w:ilvl w:val="12"/>
                <w:numId w:val="0"/>
              </w:numPr>
              <w:spacing w:before="60" w:after="60"/>
              <w:rPr>
                <w:b w:val="0"/>
                <w:sz w:val="22"/>
              </w:rPr>
            </w:pPr>
            <w:r>
              <w:rPr>
                <w:rFonts w:ascii="Times New Roman" w:hAnsi="Times New Roman"/>
                <w:b w:val="0"/>
                <w:sz w:val="22"/>
              </w:rPr>
              <w:t>NIL</w:t>
            </w:r>
          </w:p>
        </w:tc>
        <w:tc>
          <w:tcPr>
            <w:tcW w:w="7938" w:type="dxa"/>
            <w:gridSpan w:val="2"/>
          </w:tcPr>
          <w:p w:rsidR="00FD4751" w:rsidRDefault="00FD4751" w:rsidP="006E3593">
            <w:pPr>
              <w:numPr>
                <w:ilvl w:val="12"/>
                <w:numId w:val="0"/>
              </w:numPr>
              <w:spacing w:before="60" w:after="60"/>
              <w:rPr>
                <w:b/>
                <w:sz w:val="22"/>
              </w:rPr>
            </w:pPr>
            <w:r>
              <w:rPr>
                <w:sz w:val="22"/>
              </w:rPr>
              <w:t>Able to sustain any usual activities.</w:t>
            </w:r>
          </w:p>
        </w:tc>
      </w:tr>
      <w:tr w:rsidR="00FD4751" w:rsidTr="006E3593">
        <w:trPr>
          <w:cantSplit/>
          <w:trHeight w:val="193"/>
        </w:trPr>
        <w:tc>
          <w:tcPr>
            <w:tcW w:w="2065" w:type="dxa"/>
          </w:tcPr>
          <w:p w:rsidR="00FD4751" w:rsidRDefault="00FD4751" w:rsidP="006E3593">
            <w:pPr>
              <w:pStyle w:val="Heading2"/>
              <w:numPr>
                <w:ilvl w:val="12"/>
                <w:numId w:val="0"/>
              </w:numPr>
              <w:spacing w:before="60" w:after="60"/>
              <w:rPr>
                <w:rFonts w:ascii="Times New Roman" w:hAnsi="Times New Roman"/>
                <w:b w:val="0"/>
                <w:sz w:val="22"/>
              </w:rPr>
            </w:pPr>
            <w:r>
              <w:rPr>
                <w:rFonts w:ascii="Times New Roman" w:hAnsi="Times New Roman"/>
                <w:b w:val="0"/>
                <w:sz w:val="22"/>
              </w:rPr>
              <w:t>ONE</w:t>
            </w:r>
          </w:p>
        </w:tc>
        <w:tc>
          <w:tcPr>
            <w:tcW w:w="7938" w:type="dxa"/>
            <w:gridSpan w:val="2"/>
          </w:tcPr>
          <w:p w:rsidR="00FD4751" w:rsidRDefault="00FD4751" w:rsidP="006E3593">
            <w:pPr>
              <w:numPr>
                <w:ilvl w:val="12"/>
                <w:numId w:val="0"/>
              </w:numPr>
              <w:spacing w:before="60" w:after="60"/>
              <w:rPr>
                <w:sz w:val="22"/>
              </w:rPr>
            </w:pPr>
            <w:r>
              <w:rPr>
                <w:sz w:val="22"/>
              </w:rPr>
              <w:t>Intermittent effects of accepted disablement on usual activity</w:t>
            </w:r>
            <w:r>
              <w:rPr>
                <w:sz w:val="24"/>
              </w:rPr>
              <w:t>.</w:t>
            </w:r>
          </w:p>
        </w:tc>
      </w:tr>
      <w:tr w:rsidR="00FD4751" w:rsidTr="006E3593">
        <w:trPr>
          <w:cantSplit/>
          <w:trHeight w:val="193"/>
        </w:trPr>
        <w:tc>
          <w:tcPr>
            <w:tcW w:w="2065" w:type="dxa"/>
          </w:tcPr>
          <w:p w:rsidR="00FD4751" w:rsidRDefault="00FD4751" w:rsidP="006E3593">
            <w:pPr>
              <w:pStyle w:val="Heading2"/>
              <w:numPr>
                <w:ilvl w:val="12"/>
                <w:numId w:val="0"/>
              </w:numPr>
              <w:spacing w:before="60" w:after="60"/>
              <w:rPr>
                <w:rFonts w:ascii="Times New Roman" w:hAnsi="Times New Roman"/>
                <w:b w:val="0"/>
                <w:sz w:val="22"/>
              </w:rPr>
            </w:pPr>
            <w:r>
              <w:rPr>
                <w:rFonts w:ascii="Times New Roman" w:hAnsi="Times New Roman"/>
                <w:b w:val="0"/>
                <w:sz w:val="22"/>
              </w:rPr>
              <w:t>TWO</w:t>
            </w:r>
          </w:p>
        </w:tc>
        <w:tc>
          <w:tcPr>
            <w:tcW w:w="7938" w:type="dxa"/>
            <w:gridSpan w:val="2"/>
          </w:tcPr>
          <w:p w:rsidR="00FD4751" w:rsidRDefault="00FD4751" w:rsidP="006E3593">
            <w:pPr>
              <w:numPr>
                <w:ilvl w:val="12"/>
                <w:numId w:val="0"/>
              </w:numPr>
              <w:spacing w:before="60" w:after="60"/>
              <w:rPr>
                <w:sz w:val="22"/>
              </w:rPr>
            </w:pPr>
            <w:r>
              <w:rPr>
                <w:sz w:val="22"/>
              </w:rPr>
              <w:t>Able to carry out accustomed tasks, but has difficulty with some heavier tasks, for example:</w:t>
            </w:r>
          </w:p>
          <w:p w:rsidR="00FD4751" w:rsidRDefault="00993287" w:rsidP="00993287">
            <w:pPr>
              <w:tabs>
                <w:tab w:val="left" w:pos="1309"/>
              </w:tabs>
              <w:spacing w:before="60" w:after="60"/>
              <w:ind w:left="1309" w:hanging="425"/>
              <w:rPr>
                <w:sz w:val="24"/>
              </w:rPr>
            </w:pPr>
            <w:r>
              <w:rPr>
                <w:rFonts w:ascii="Symbol" w:hAnsi="Symbol"/>
              </w:rPr>
              <w:t></w:t>
            </w:r>
            <w:r>
              <w:rPr>
                <w:rFonts w:ascii="Symbol" w:hAnsi="Symbol"/>
              </w:rPr>
              <w:tab/>
            </w:r>
            <w:r w:rsidR="00FD4751">
              <w:rPr>
                <w:sz w:val="22"/>
              </w:rPr>
              <w:t>has difficulty with heavy gardening activities such as digging, pruning trees etc</w:t>
            </w:r>
            <w:r w:rsidR="00FD4751">
              <w:rPr>
                <w:sz w:val="24"/>
              </w:rPr>
              <w:t>.</w:t>
            </w:r>
          </w:p>
        </w:tc>
      </w:tr>
      <w:tr w:rsidR="00FD4751" w:rsidTr="006E3593">
        <w:trPr>
          <w:cantSplit/>
          <w:trHeight w:val="193"/>
        </w:trPr>
        <w:tc>
          <w:tcPr>
            <w:tcW w:w="2065" w:type="dxa"/>
          </w:tcPr>
          <w:p w:rsidR="00FD4751" w:rsidRDefault="00FD4751" w:rsidP="006E3593">
            <w:pPr>
              <w:pStyle w:val="Heading2"/>
              <w:numPr>
                <w:ilvl w:val="12"/>
                <w:numId w:val="0"/>
              </w:numPr>
              <w:spacing w:before="60" w:after="60"/>
              <w:rPr>
                <w:rFonts w:ascii="Times New Roman" w:hAnsi="Times New Roman"/>
                <w:b w:val="0"/>
                <w:sz w:val="22"/>
              </w:rPr>
            </w:pPr>
            <w:r>
              <w:rPr>
                <w:rFonts w:ascii="Times New Roman" w:hAnsi="Times New Roman"/>
                <w:b w:val="0"/>
                <w:sz w:val="22"/>
              </w:rPr>
              <w:t>THREE</w:t>
            </w:r>
          </w:p>
        </w:tc>
        <w:tc>
          <w:tcPr>
            <w:tcW w:w="7938" w:type="dxa"/>
            <w:gridSpan w:val="2"/>
          </w:tcPr>
          <w:p w:rsidR="00FD4751" w:rsidRDefault="00FD4751" w:rsidP="006E3593">
            <w:pPr>
              <w:numPr>
                <w:ilvl w:val="12"/>
                <w:numId w:val="0"/>
              </w:numPr>
              <w:spacing w:before="60" w:after="60"/>
              <w:rPr>
                <w:sz w:val="22"/>
              </w:rPr>
            </w:pPr>
            <w:r>
              <w:rPr>
                <w:sz w:val="22"/>
              </w:rPr>
              <w:t>Unable to perform heavy activities, but able to carry out lighter household tasks, taking breaks during sustained activity, for example:</w:t>
            </w:r>
          </w:p>
          <w:p w:rsidR="00FD4751" w:rsidRDefault="00993287" w:rsidP="00993287">
            <w:pPr>
              <w:tabs>
                <w:tab w:val="left" w:pos="1309"/>
              </w:tabs>
              <w:spacing w:before="60" w:after="60"/>
              <w:ind w:left="1309" w:hanging="425"/>
              <w:rPr>
                <w:sz w:val="22"/>
              </w:rPr>
            </w:pPr>
            <w:r>
              <w:rPr>
                <w:rFonts w:ascii="Symbol" w:hAnsi="Symbol"/>
              </w:rPr>
              <w:t></w:t>
            </w:r>
            <w:r>
              <w:rPr>
                <w:rFonts w:ascii="Symbol" w:hAnsi="Symbol"/>
              </w:rPr>
              <w:tab/>
            </w:r>
            <w:r w:rsidR="00FD4751">
              <w:rPr>
                <w:sz w:val="22"/>
              </w:rPr>
              <w:t>mowing the lawn;</w:t>
            </w:r>
          </w:p>
          <w:p w:rsidR="00FD4751" w:rsidRDefault="00993287" w:rsidP="00993287">
            <w:pPr>
              <w:tabs>
                <w:tab w:val="left" w:pos="1309"/>
              </w:tabs>
              <w:spacing w:before="60" w:after="60"/>
              <w:ind w:left="1309" w:hanging="425"/>
              <w:rPr>
                <w:sz w:val="22"/>
              </w:rPr>
            </w:pPr>
            <w:r>
              <w:rPr>
                <w:rFonts w:ascii="Symbol" w:hAnsi="Symbol"/>
              </w:rPr>
              <w:t></w:t>
            </w:r>
            <w:r>
              <w:rPr>
                <w:rFonts w:ascii="Symbol" w:hAnsi="Symbol"/>
              </w:rPr>
              <w:tab/>
            </w:r>
            <w:r w:rsidR="00FD4751">
              <w:rPr>
                <w:sz w:val="22"/>
              </w:rPr>
              <w:t>washing the car;</w:t>
            </w:r>
          </w:p>
          <w:p w:rsidR="00FD4751" w:rsidRDefault="00993287" w:rsidP="00993287">
            <w:pPr>
              <w:tabs>
                <w:tab w:val="left" w:pos="1309"/>
              </w:tabs>
              <w:spacing w:before="60" w:after="60"/>
              <w:ind w:left="1309" w:hanging="425"/>
            </w:pPr>
            <w:r>
              <w:rPr>
                <w:rFonts w:ascii="Symbol" w:hAnsi="Symbol"/>
              </w:rPr>
              <w:t></w:t>
            </w:r>
            <w:r>
              <w:rPr>
                <w:rFonts w:ascii="Symbol" w:hAnsi="Symbol"/>
              </w:rPr>
              <w:tab/>
            </w:r>
            <w:r w:rsidR="00FD4751">
              <w:rPr>
                <w:sz w:val="22"/>
              </w:rPr>
              <w:t>performing light maintenance</w:t>
            </w:r>
            <w:r w:rsidR="00FD4751">
              <w:rPr>
                <w:sz w:val="24"/>
              </w:rPr>
              <w:t xml:space="preserve"> </w:t>
            </w:r>
            <w:r w:rsidR="00FD4751">
              <w:rPr>
                <w:sz w:val="22"/>
              </w:rPr>
              <w:t>or gardening activities if working at own pace, taking breaks as necessary.</w:t>
            </w:r>
          </w:p>
        </w:tc>
      </w:tr>
      <w:tr w:rsidR="00FD4751" w:rsidTr="006E3593">
        <w:trPr>
          <w:cantSplit/>
          <w:trHeight w:val="193"/>
        </w:trPr>
        <w:tc>
          <w:tcPr>
            <w:tcW w:w="2065" w:type="dxa"/>
          </w:tcPr>
          <w:p w:rsidR="00FD4751" w:rsidRDefault="00FD4751" w:rsidP="006E3593">
            <w:pPr>
              <w:pStyle w:val="Heading2"/>
              <w:numPr>
                <w:ilvl w:val="12"/>
                <w:numId w:val="0"/>
              </w:numPr>
              <w:spacing w:before="60" w:after="60"/>
              <w:rPr>
                <w:rFonts w:ascii="Times New Roman" w:hAnsi="Times New Roman"/>
                <w:b w:val="0"/>
                <w:sz w:val="22"/>
              </w:rPr>
            </w:pPr>
            <w:r>
              <w:rPr>
                <w:rFonts w:ascii="Times New Roman" w:hAnsi="Times New Roman"/>
                <w:b w:val="0"/>
                <w:sz w:val="22"/>
              </w:rPr>
              <w:t>FOUR</w:t>
            </w:r>
          </w:p>
        </w:tc>
        <w:tc>
          <w:tcPr>
            <w:tcW w:w="7938" w:type="dxa"/>
            <w:gridSpan w:val="2"/>
          </w:tcPr>
          <w:p w:rsidR="00FD4751" w:rsidRDefault="00FD4751" w:rsidP="006E3593">
            <w:pPr>
              <w:numPr>
                <w:ilvl w:val="12"/>
                <w:numId w:val="0"/>
              </w:numPr>
              <w:spacing w:before="60" w:after="60"/>
              <w:rPr>
                <w:sz w:val="22"/>
              </w:rPr>
            </w:pPr>
            <w:r>
              <w:rPr>
                <w:sz w:val="22"/>
              </w:rPr>
              <w:t>Unable to carry out a full range of normal household activities, particularly some moderate tasks which require exertion. Needs assistance with some activities, for example:</w:t>
            </w:r>
          </w:p>
          <w:p w:rsidR="00FD4751" w:rsidRDefault="00993287" w:rsidP="00993287">
            <w:pPr>
              <w:tabs>
                <w:tab w:val="left" w:pos="1309"/>
              </w:tabs>
              <w:spacing w:before="60" w:after="60"/>
              <w:ind w:left="1309" w:hanging="425"/>
              <w:rPr>
                <w:sz w:val="22"/>
              </w:rPr>
            </w:pPr>
            <w:r>
              <w:rPr>
                <w:rFonts w:ascii="Symbol" w:hAnsi="Symbol"/>
              </w:rPr>
              <w:t></w:t>
            </w:r>
            <w:r>
              <w:rPr>
                <w:rFonts w:ascii="Symbol" w:hAnsi="Symbol"/>
              </w:rPr>
              <w:tab/>
            </w:r>
            <w:r w:rsidR="00FD4751">
              <w:rPr>
                <w:sz w:val="22"/>
              </w:rPr>
              <w:t>vacuuming carpets, cleaning floors, or mowing lawns;</w:t>
            </w:r>
          </w:p>
          <w:p w:rsidR="00FD4751" w:rsidRDefault="00993287" w:rsidP="00993287">
            <w:pPr>
              <w:tabs>
                <w:tab w:val="left" w:pos="1309"/>
              </w:tabs>
              <w:spacing w:before="60" w:after="60"/>
              <w:ind w:left="1309" w:hanging="425"/>
              <w:rPr>
                <w:sz w:val="22"/>
              </w:rPr>
            </w:pPr>
            <w:r>
              <w:rPr>
                <w:rFonts w:ascii="Symbol" w:hAnsi="Symbol"/>
              </w:rPr>
              <w:t></w:t>
            </w:r>
            <w:r>
              <w:rPr>
                <w:rFonts w:ascii="Symbol" w:hAnsi="Symbol"/>
              </w:rPr>
              <w:tab/>
            </w:r>
            <w:r w:rsidR="00FD4751">
              <w:rPr>
                <w:sz w:val="22"/>
              </w:rPr>
              <w:t>home repairs and maintenance, etc.</w:t>
            </w:r>
          </w:p>
        </w:tc>
      </w:tr>
      <w:tr w:rsidR="00FD4751" w:rsidTr="006E3593">
        <w:trPr>
          <w:cantSplit/>
          <w:trHeight w:val="193"/>
        </w:trPr>
        <w:tc>
          <w:tcPr>
            <w:tcW w:w="2065" w:type="dxa"/>
          </w:tcPr>
          <w:p w:rsidR="00FD4751" w:rsidRDefault="00FD4751" w:rsidP="006E3593">
            <w:pPr>
              <w:pStyle w:val="Heading2"/>
              <w:numPr>
                <w:ilvl w:val="12"/>
                <w:numId w:val="0"/>
              </w:numPr>
              <w:spacing w:before="60" w:after="60"/>
            </w:pPr>
            <w:r>
              <w:rPr>
                <w:rFonts w:ascii="Times New Roman" w:hAnsi="Times New Roman"/>
                <w:b w:val="0"/>
                <w:sz w:val="22"/>
              </w:rPr>
              <w:t>FIVE</w:t>
            </w:r>
          </w:p>
        </w:tc>
        <w:tc>
          <w:tcPr>
            <w:tcW w:w="7938" w:type="dxa"/>
            <w:gridSpan w:val="2"/>
          </w:tcPr>
          <w:p w:rsidR="00FD4751" w:rsidRDefault="00FD4751" w:rsidP="006E3593">
            <w:pPr>
              <w:numPr>
                <w:ilvl w:val="12"/>
                <w:numId w:val="0"/>
              </w:numPr>
              <w:spacing w:before="60" w:after="60"/>
              <w:rPr>
                <w:sz w:val="22"/>
              </w:rPr>
            </w:pPr>
            <w:r>
              <w:rPr>
                <w:sz w:val="22"/>
              </w:rPr>
              <w:t>Limitation of household activity to a small range of light tasks, for example:</w:t>
            </w:r>
          </w:p>
          <w:p w:rsidR="00FD4751" w:rsidRDefault="00993287" w:rsidP="00993287">
            <w:pPr>
              <w:tabs>
                <w:tab w:val="left" w:pos="1309"/>
              </w:tabs>
              <w:spacing w:before="60" w:after="60"/>
              <w:ind w:left="1309" w:hanging="425"/>
              <w:rPr>
                <w:sz w:val="22"/>
              </w:rPr>
            </w:pPr>
            <w:r>
              <w:rPr>
                <w:rFonts w:ascii="Symbol" w:hAnsi="Symbol"/>
              </w:rPr>
              <w:t></w:t>
            </w:r>
            <w:r>
              <w:rPr>
                <w:rFonts w:ascii="Symbol" w:hAnsi="Symbol"/>
              </w:rPr>
              <w:tab/>
            </w:r>
            <w:r w:rsidR="00FD4751">
              <w:rPr>
                <w:sz w:val="22"/>
              </w:rPr>
              <w:t>watering the garden but has difficulty in weeding or pruning;</w:t>
            </w:r>
          </w:p>
          <w:p w:rsidR="00FD4751" w:rsidRDefault="00993287" w:rsidP="00993287">
            <w:pPr>
              <w:tabs>
                <w:tab w:val="left" w:pos="1309"/>
              </w:tabs>
              <w:spacing w:before="60" w:after="60"/>
              <w:ind w:left="1309" w:hanging="425"/>
              <w:rPr>
                <w:sz w:val="22"/>
              </w:rPr>
            </w:pPr>
            <w:r>
              <w:rPr>
                <w:rFonts w:ascii="Symbol" w:hAnsi="Symbol"/>
              </w:rPr>
              <w:t></w:t>
            </w:r>
            <w:r>
              <w:rPr>
                <w:rFonts w:ascii="Symbol" w:hAnsi="Symbol"/>
              </w:rPr>
              <w:tab/>
            </w:r>
            <w:r w:rsidR="00FD4751">
              <w:rPr>
                <w:sz w:val="22"/>
              </w:rPr>
              <w:t>able to do some light household activities but has difficulty bending to make beds, or in putting out the rubbish bin;</w:t>
            </w:r>
          </w:p>
          <w:p w:rsidR="00FD4751" w:rsidRDefault="00993287" w:rsidP="00993287">
            <w:pPr>
              <w:tabs>
                <w:tab w:val="left" w:pos="1309"/>
              </w:tabs>
              <w:spacing w:before="60" w:after="60"/>
              <w:ind w:left="1309" w:hanging="425"/>
              <w:rPr>
                <w:sz w:val="22"/>
              </w:rPr>
            </w:pPr>
            <w:r>
              <w:rPr>
                <w:rFonts w:ascii="Symbol" w:hAnsi="Symbol"/>
              </w:rPr>
              <w:t></w:t>
            </w:r>
            <w:r>
              <w:rPr>
                <w:rFonts w:ascii="Symbol" w:hAnsi="Symbol"/>
              </w:rPr>
              <w:tab/>
            </w:r>
            <w:r w:rsidR="00FD4751">
              <w:rPr>
                <w:sz w:val="22"/>
              </w:rPr>
              <w:t>requires assistance with grocery shopping.</w:t>
            </w:r>
          </w:p>
        </w:tc>
      </w:tr>
      <w:tr w:rsidR="00FD4751" w:rsidTr="006E3593">
        <w:trPr>
          <w:cantSplit/>
          <w:trHeight w:val="193"/>
        </w:trPr>
        <w:tc>
          <w:tcPr>
            <w:tcW w:w="2065" w:type="dxa"/>
          </w:tcPr>
          <w:p w:rsidR="00FD4751" w:rsidRDefault="00FD4751" w:rsidP="006E3593">
            <w:pPr>
              <w:pStyle w:val="Heading2"/>
              <w:numPr>
                <w:ilvl w:val="12"/>
                <w:numId w:val="0"/>
              </w:numPr>
              <w:spacing w:before="60" w:after="60"/>
              <w:rPr>
                <w:rFonts w:ascii="Times New Roman" w:hAnsi="Times New Roman"/>
                <w:b w:val="0"/>
                <w:sz w:val="22"/>
              </w:rPr>
            </w:pPr>
            <w:r>
              <w:rPr>
                <w:rFonts w:ascii="Times New Roman" w:hAnsi="Times New Roman"/>
                <w:b w:val="0"/>
                <w:sz w:val="22"/>
              </w:rPr>
              <w:t>SIX</w:t>
            </w:r>
          </w:p>
        </w:tc>
        <w:tc>
          <w:tcPr>
            <w:tcW w:w="7938" w:type="dxa"/>
            <w:gridSpan w:val="2"/>
          </w:tcPr>
          <w:p w:rsidR="00FD4751" w:rsidRDefault="00FD4751" w:rsidP="006E3593">
            <w:pPr>
              <w:numPr>
                <w:ilvl w:val="12"/>
                <w:numId w:val="0"/>
              </w:numPr>
              <w:spacing w:before="60" w:after="60"/>
              <w:rPr>
                <w:sz w:val="22"/>
              </w:rPr>
            </w:pPr>
            <w:r>
              <w:rPr>
                <w:sz w:val="22"/>
              </w:rPr>
              <w:t>Able to carry out only very limited domestic activities, usually a restricted range of indoor activities. May require supervision in carrying out such activities, for example:</w:t>
            </w:r>
          </w:p>
          <w:p w:rsidR="00FD4751" w:rsidRDefault="00993287" w:rsidP="00993287">
            <w:pPr>
              <w:tabs>
                <w:tab w:val="left" w:pos="1309"/>
              </w:tabs>
              <w:spacing w:before="60" w:after="60"/>
              <w:ind w:left="1309" w:hanging="425"/>
              <w:rPr>
                <w:sz w:val="22"/>
              </w:rPr>
            </w:pPr>
            <w:r>
              <w:rPr>
                <w:rFonts w:ascii="Symbol" w:hAnsi="Symbol"/>
              </w:rPr>
              <w:t></w:t>
            </w:r>
            <w:r>
              <w:rPr>
                <w:rFonts w:ascii="Symbol" w:hAnsi="Symbol"/>
              </w:rPr>
              <w:tab/>
            </w:r>
            <w:r w:rsidR="00FD4751">
              <w:rPr>
                <w:sz w:val="22"/>
              </w:rPr>
              <w:t>able to do very light tidying, dusting but unable to cook or prepare meals;</w:t>
            </w:r>
          </w:p>
          <w:p w:rsidR="00FD4751" w:rsidRDefault="00993287" w:rsidP="00993287">
            <w:pPr>
              <w:tabs>
                <w:tab w:val="left" w:pos="1309"/>
              </w:tabs>
              <w:spacing w:before="60" w:after="60"/>
              <w:ind w:left="1309" w:hanging="425"/>
              <w:rPr>
                <w:sz w:val="22"/>
              </w:rPr>
            </w:pPr>
            <w:r>
              <w:rPr>
                <w:rFonts w:ascii="Symbol" w:hAnsi="Symbol"/>
              </w:rPr>
              <w:t></w:t>
            </w:r>
            <w:r>
              <w:rPr>
                <w:rFonts w:ascii="Symbol" w:hAnsi="Symbol"/>
              </w:rPr>
              <w:tab/>
            </w:r>
            <w:r w:rsidR="00FD4751">
              <w:rPr>
                <w:sz w:val="22"/>
              </w:rPr>
              <w:t>has difficulty standing to set table or wash dishes.</w:t>
            </w:r>
          </w:p>
        </w:tc>
      </w:tr>
      <w:tr w:rsidR="00FD4751" w:rsidTr="006E3593">
        <w:trPr>
          <w:cantSplit/>
          <w:trHeight w:val="193"/>
        </w:trPr>
        <w:tc>
          <w:tcPr>
            <w:tcW w:w="2065" w:type="dxa"/>
          </w:tcPr>
          <w:p w:rsidR="00FD4751" w:rsidRDefault="00FD4751" w:rsidP="006E3593">
            <w:pPr>
              <w:pStyle w:val="Heading2"/>
              <w:numPr>
                <w:ilvl w:val="12"/>
                <w:numId w:val="0"/>
              </w:numPr>
              <w:spacing w:before="60" w:after="60"/>
              <w:rPr>
                <w:rFonts w:ascii="Times New Roman" w:hAnsi="Times New Roman"/>
                <w:b w:val="0"/>
                <w:sz w:val="22"/>
              </w:rPr>
            </w:pPr>
            <w:r>
              <w:rPr>
                <w:rFonts w:ascii="Times New Roman" w:hAnsi="Times New Roman"/>
                <w:b w:val="0"/>
                <w:sz w:val="22"/>
              </w:rPr>
              <w:t>SEVEN</w:t>
            </w:r>
          </w:p>
        </w:tc>
        <w:tc>
          <w:tcPr>
            <w:tcW w:w="7938" w:type="dxa"/>
            <w:gridSpan w:val="2"/>
          </w:tcPr>
          <w:p w:rsidR="00FD4751" w:rsidRDefault="00FD4751" w:rsidP="006E3593">
            <w:pPr>
              <w:numPr>
                <w:ilvl w:val="12"/>
                <w:numId w:val="0"/>
              </w:numPr>
              <w:spacing w:before="60" w:after="60"/>
              <w:rPr>
                <w:sz w:val="22"/>
              </w:rPr>
            </w:pPr>
            <w:r>
              <w:rPr>
                <w:sz w:val="22"/>
              </w:rPr>
              <w:t>Total dependency upon others for domestic tasks.</w:t>
            </w:r>
          </w:p>
        </w:tc>
      </w:tr>
      <w:tr w:rsidR="00FD4751" w:rsidTr="006E3593">
        <w:trPr>
          <w:cantSplit/>
          <w:trHeight w:val="193"/>
        </w:trPr>
        <w:tc>
          <w:tcPr>
            <w:tcW w:w="2065" w:type="dxa"/>
          </w:tcPr>
          <w:p w:rsidR="00FD4751" w:rsidRDefault="00FD4751" w:rsidP="006E3593">
            <w:pPr>
              <w:pStyle w:val="Heading2"/>
              <w:numPr>
                <w:ilvl w:val="12"/>
                <w:numId w:val="0"/>
              </w:numPr>
              <w:spacing w:before="60" w:after="60"/>
              <w:rPr>
                <w:rFonts w:ascii="Times New Roman" w:hAnsi="Times New Roman"/>
                <w:b w:val="0"/>
                <w:sz w:val="22"/>
              </w:rPr>
            </w:pPr>
          </w:p>
        </w:tc>
        <w:tc>
          <w:tcPr>
            <w:tcW w:w="7938" w:type="dxa"/>
            <w:gridSpan w:val="2"/>
          </w:tcPr>
          <w:p w:rsidR="00FD4751" w:rsidRDefault="00FD4751" w:rsidP="006E3593">
            <w:pPr>
              <w:numPr>
                <w:ilvl w:val="12"/>
                <w:numId w:val="0"/>
              </w:numPr>
              <w:spacing w:before="60" w:after="60"/>
              <w:rPr>
                <w:sz w:val="22"/>
              </w:rPr>
            </w:pPr>
            <w:r>
              <w:rPr>
                <w:b/>
                <w:i/>
                <w:sz w:val="22"/>
              </w:rPr>
              <w:t>One rating from this table is to be selected.</w:t>
            </w:r>
          </w:p>
        </w:tc>
      </w:tr>
    </w:tbl>
    <w:p w:rsidR="00FD4751" w:rsidRDefault="00FD4751" w:rsidP="00FD4751">
      <w:pPr>
        <w:pStyle w:val="Comment"/>
        <w:spacing w:after="0"/>
        <w:rPr>
          <w:rFonts w:ascii="Times New Roman" w:hAnsi="Times New Roman"/>
          <w:sz w:val="22"/>
        </w:rPr>
      </w:pPr>
      <w:r>
        <w:rPr>
          <w:rFonts w:ascii="Times New Roman" w:hAnsi="Times New Roman"/>
          <w:sz w:val="22"/>
        </w:rPr>
        <w:t>No age adjustment permitted for this table</w:t>
      </w:r>
    </w:p>
    <w:p w:rsidR="00FD4751" w:rsidRDefault="00FD4751" w:rsidP="00FD4751">
      <w:pPr>
        <w:rPr>
          <w:b/>
          <w:sz w:val="24"/>
        </w:rPr>
      </w:pPr>
      <w:r>
        <w:br w:type="page"/>
      </w:r>
      <w:r>
        <w:rPr>
          <w:b/>
          <w:sz w:val="24"/>
        </w:rPr>
        <w:t>Employment Activities</w:t>
      </w:r>
    </w:p>
    <w:p w:rsidR="00FD4751" w:rsidRDefault="00FD4751" w:rsidP="00FD4751">
      <w:pPr>
        <w:spacing w:before="120" w:after="120"/>
        <w:rPr>
          <w:sz w:val="24"/>
        </w:rPr>
      </w:pPr>
      <w:r>
        <w:rPr>
          <w:sz w:val="24"/>
        </w:rPr>
        <w:t>“Employment activities” refers to the veteran’s ability to work. An employment rating is based on the effects of the accepted conditions on the ability to work for remuneration. It should take into account any necessary changes or modifications to employment or the workplace.</w:t>
      </w:r>
    </w:p>
    <w:p w:rsidR="00FD4751" w:rsidRDefault="00FD4751" w:rsidP="00FD4751">
      <w:pPr>
        <w:spacing w:before="120" w:after="120"/>
        <w:rPr>
          <w:sz w:val="24"/>
        </w:rPr>
      </w:pPr>
      <w:r>
        <w:rPr>
          <w:sz w:val="24"/>
        </w:rPr>
        <w:t>Ratings from Table 22.5 do not confer on the veteran an earnings related benefit, but are intended to compensate for the adverse effects (other than loss of income) of unemployment, reduced employment, or diminished quality of working life.</w:t>
      </w:r>
    </w:p>
    <w:p w:rsidR="00FD4751" w:rsidRDefault="00FD4751" w:rsidP="00FD4751">
      <w:pPr>
        <w:spacing w:before="120" w:after="120"/>
        <w:rPr>
          <w:sz w:val="24"/>
        </w:rPr>
      </w:pPr>
      <w:r>
        <w:rPr>
          <w:sz w:val="24"/>
        </w:rPr>
        <w:t>There are only six criteria on Table 22.5.</w:t>
      </w:r>
    </w:p>
    <w:tbl>
      <w:tblPr>
        <w:tblW w:w="0" w:type="auto"/>
        <w:tblInd w:w="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4"/>
        <w:gridCol w:w="638"/>
        <w:gridCol w:w="6678"/>
        <w:gridCol w:w="1131"/>
      </w:tblGrid>
      <w:tr w:rsidR="00FD4751" w:rsidTr="006E3593">
        <w:trPr>
          <w:trHeight w:val="373"/>
        </w:trPr>
        <w:tc>
          <w:tcPr>
            <w:tcW w:w="2052" w:type="dxa"/>
            <w:gridSpan w:val="2"/>
          </w:tcPr>
          <w:p w:rsidR="00FD4751" w:rsidRDefault="00FD4751" w:rsidP="006E3593">
            <w:pPr>
              <w:pStyle w:val="Heading2"/>
              <w:spacing w:before="60"/>
              <w:rPr>
                <w:rFonts w:ascii="Times New Roman" w:hAnsi="Times New Roman"/>
              </w:rPr>
            </w:pPr>
            <w:r>
              <w:rPr>
                <w:rFonts w:ascii="Times New Roman" w:hAnsi="Times New Roman"/>
              </w:rPr>
              <w:t>Lifestyle Effects</w:t>
            </w:r>
          </w:p>
          <w:p w:rsidR="00FD4751" w:rsidRDefault="00FD4751" w:rsidP="006E3593">
            <w:pPr>
              <w:pStyle w:val="Heading2"/>
              <w:spacing w:after="60"/>
              <w:rPr>
                <w:rFonts w:ascii="Times New Roman" w:hAnsi="Times New Roman"/>
              </w:rPr>
            </w:pPr>
            <w:r>
              <w:rPr>
                <w:rFonts w:ascii="Times New Roman" w:hAnsi="Times New Roman"/>
              </w:rPr>
              <w:t>Table 22.5</w:t>
            </w:r>
          </w:p>
        </w:tc>
        <w:tc>
          <w:tcPr>
            <w:tcW w:w="6678" w:type="dxa"/>
          </w:tcPr>
          <w:p w:rsidR="00FD4751" w:rsidRDefault="00FD4751" w:rsidP="006E3593">
            <w:pPr>
              <w:spacing w:before="120" w:after="120"/>
              <w:rPr>
                <w:sz w:val="24"/>
              </w:rPr>
            </w:pPr>
          </w:p>
        </w:tc>
        <w:tc>
          <w:tcPr>
            <w:tcW w:w="1131" w:type="dxa"/>
          </w:tcPr>
          <w:p w:rsidR="00FD4751" w:rsidRDefault="003F364C" w:rsidP="006E3593">
            <w:pPr>
              <w:pStyle w:val="Footer"/>
              <w:tabs>
                <w:tab w:val="clear" w:pos="4153"/>
                <w:tab w:val="clear" w:pos="8306"/>
              </w:tabs>
              <w:spacing w:before="60" w:after="60"/>
              <w:rPr>
                <w:sz w:val="24"/>
              </w:rPr>
            </w:pPr>
            <w:r>
              <w:rPr>
                <w:noProof/>
              </w:rPr>
              <w:drawing>
                <wp:inline distT="0" distB="0" distL="0" distR="0">
                  <wp:extent cx="327660" cy="422910"/>
                  <wp:effectExtent l="0" t="0" r="0" b="0"/>
                  <wp:docPr id="157" name="Picture 157" descr="Combined male and fema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7660" cy="422910"/>
                          </a:xfrm>
                          <a:prstGeom prst="rect">
                            <a:avLst/>
                          </a:prstGeom>
                          <a:noFill/>
                          <a:ln>
                            <a:noFill/>
                          </a:ln>
                        </pic:spPr>
                      </pic:pic>
                    </a:graphicData>
                  </a:graphic>
                </wp:inline>
              </w:drawing>
            </w:r>
          </w:p>
        </w:tc>
      </w:tr>
      <w:tr w:rsidR="00FD4751" w:rsidTr="006E3593">
        <w:trPr>
          <w:cantSplit/>
          <w:trHeight w:val="373"/>
        </w:trPr>
        <w:tc>
          <w:tcPr>
            <w:tcW w:w="9861" w:type="dxa"/>
            <w:gridSpan w:val="4"/>
          </w:tcPr>
          <w:p w:rsidR="00FD4751" w:rsidRDefault="00FD4751" w:rsidP="006E3593">
            <w:pPr>
              <w:pStyle w:val="Heading6"/>
              <w:spacing w:before="60" w:after="60"/>
            </w:pPr>
            <w:r>
              <w:t>EMPLOYMENT ACTIVITIES</w:t>
            </w:r>
          </w:p>
        </w:tc>
      </w:tr>
      <w:tr w:rsidR="00FD4751" w:rsidTr="006E3593">
        <w:trPr>
          <w:cantSplit/>
          <w:trHeight w:val="373"/>
        </w:trPr>
        <w:tc>
          <w:tcPr>
            <w:tcW w:w="1414" w:type="dxa"/>
          </w:tcPr>
          <w:p w:rsidR="00FD4751" w:rsidRDefault="00FD4751" w:rsidP="006E3593">
            <w:pPr>
              <w:pStyle w:val="Heading6"/>
              <w:spacing w:before="60" w:after="60"/>
              <w:rPr>
                <w:sz w:val="22"/>
              </w:rPr>
            </w:pPr>
            <w:r>
              <w:rPr>
                <w:sz w:val="22"/>
              </w:rPr>
              <w:t>Ratings</w:t>
            </w:r>
          </w:p>
        </w:tc>
        <w:tc>
          <w:tcPr>
            <w:tcW w:w="8447" w:type="dxa"/>
            <w:gridSpan w:val="3"/>
          </w:tcPr>
          <w:p w:rsidR="00FD4751" w:rsidRDefault="00FD4751" w:rsidP="006E3593">
            <w:pPr>
              <w:pStyle w:val="Heading6"/>
              <w:spacing w:before="60" w:after="60"/>
              <w:jc w:val="left"/>
              <w:rPr>
                <w:sz w:val="22"/>
              </w:rPr>
            </w:pPr>
            <w:r>
              <w:rPr>
                <w:sz w:val="22"/>
              </w:rPr>
              <w:t>Criteria</w:t>
            </w:r>
          </w:p>
        </w:tc>
      </w:tr>
      <w:tr w:rsidR="00FD4751" w:rsidTr="006E3593">
        <w:trPr>
          <w:cantSplit/>
          <w:trHeight w:val="373"/>
        </w:trPr>
        <w:tc>
          <w:tcPr>
            <w:tcW w:w="1414" w:type="dxa"/>
          </w:tcPr>
          <w:p w:rsidR="00FD4751" w:rsidRDefault="00FD4751" w:rsidP="006E3593">
            <w:pPr>
              <w:rPr>
                <w:sz w:val="22"/>
              </w:rPr>
            </w:pPr>
            <w:r>
              <w:rPr>
                <w:sz w:val="22"/>
              </w:rPr>
              <w:t>NIL</w:t>
            </w:r>
          </w:p>
        </w:tc>
        <w:tc>
          <w:tcPr>
            <w:tcW w:w="8447" w:type="dxa"/>
            <w:gridSpan w:val="3"/>
          </w:tcPr>
          <w:p w:rsidR="00FD4751" w:rsidRDefault="00FD4751" w:rsidP="006E3593">
            <w:pPr>
              <w:rPr>
                <w:sz w:val="22"/>
              </w:rPr>
            </w:pPr>
            <w:r>
              <w:rPr>
                <w:sz w:val="22"/>
              </w:rPr>
              <w:t>Able to engage in usual employment.</w:t>
            </w:r>
          </w:p>
        </w:tc>
      </w:tr>
      <w:tr w:rsidR="00FD4751" w:rsidTr="006E3593">
        <w:trPr>
          <w:cantSplit/>
          <w:trHeight w:val="373"/>
        </w:trPr>
        <w:tc>
          <w:tcPr>
            <w:tcW w:w="1414" w:type="dxa"/>
          </w:tcPr>
          <w:p w:rsidR="00FD4751" w:rsidRDefault="00FD4751" w:rsidP="006E3593">
            <w:pPr>
              <w:rPr>
                <w:sz w:val="22"/>
              </w:rPr>
            </w:pPr>
            <w:r>
              <w:rPr>
                <w:sz w:val="22"/>
              </w:rPr>
              <w:t>ONE</w:t>
            </w:r>
          </w:p>
        </w:tc>
        <w:tc>
          <w:tcPr>
            <w:tcW w:w="8447" w:type="dxa"/>
            <w:gridSpan w:val="3"/>
          </w:tcPr>
          <w:p w:rsidR="00FD4751" w:rsidRDefault="00FD4751" w:rsidP="006E3593">
            <w:pPr>
              <w:spacing w:before="60" w:after="60"/>
              <w:ind w:left="1134" w:hanging="1134"/>
              <w:rPr>
                <w:sz w:val="22"/>
              </w:rPr>
            </w:pPr>
            <w:r>
              <w:rPr>
                <w:sz w:val="22"/>
              </w:rPr>
              <w:t>Able to carry out usual employment that is affected intermittently.</w:t>
            </w:r>
          </w:p>
        </w:tc>
      </w:tr>
      <w:tr w:rsidR="00FD4751" w:rsidTr="006E3593">
        <w:trPr>
          <w:cantSplit/>
          <w:trHeight w:val="373"/>
        </w:trPr>
        <w:tc>
          <w:tcPr>
            <w:tcW w:w="1414" w:type="dxa"/>
          </w:tcPr>
          <w:p w:rsidR="00FD4751" w:rsidRDefault="00FD4751" w:rsidP="006E3593">
            <w:pPr>
              <w:rPr>
                <w:sz w:val="22"/>
              </w:rPr>
            </w:pPr>
            <w:r>
              <w:rPr>
                <w:sz w:val="22"/>
              </w:rPr>
              <w:t>TWO</w:t>
            </w:r>
          </w:p>
        </w:tc>
        <w:tc>
          <w:tcPr>
            <w:tcW w:w="8447" w:type="dxa"/>
            <w:gridSpan w:val="3"/>
          </w:tcPr>
          <w:p w:rsidR="00FD4751" w:rsidRDefault="00FD4751" w:rsidP="006E3593">
            <w:pPr>
              <w:pStyle w:val="DefinitionTerm"/>
              <w:spacing w:before="60" w:after="60"/>
              <w:rPr>
                <w:snapToGrid/>
                <w:sz w:val="22"/>
              </w:rPr>
            </w:pPr>
            <w:r>
              <w:rPr>
                <w:snapToGrid/>
                <w:sz w:val="22"/>
              </w:rPr>
              <w:t>Able to follow accustomed employment but difficulty is experienced in carrying out full range of occupational activities.</w:t>
            </w:r>
          </w:p>
        </w:tc>
      </w:tr>
      <w:tr w:rsidR="00FD4751" w:rsidTr="006E3593">
        <w:trPr>
          <w:cantSplit/>
          <w:trHeight w:val="373"/>
        </w:trPr>
        <w:tc>
          <w:tcPr>
            <w:tcW w:w="1414" w:type="dxa"/>
          </w:tcPr>
          <w:p w:rsidR="00FD4751" w:rsidRDefault="00FD4751" w:rsidP="006E3593">
            <w:pPr>
              <w:rPr>
                <w:sz w:val="22"/>
              </w:rPr>
            </w:pPr>
            <w:r>
              <w:rPr>
                <w:sz w:val="22"/>
              </w:rPr>
              <w:t>THREE</w:t>
            </w:r>
          </w:p>
        </w:tc>
        <w:tc>
          <w:tcPr>
            <w:tcW w:w="8447" w:type="dxa"/>
            <w:gridSpan w:val="3"/>
          </w:tcPr>
          <w:p w:rsidR="00FD4751" w:rsidRDefault="00FD4751" w:rsidP="006E3593">
            <w:pPr>
              <w:spacing w:before="60" w:after="60"/>
              <w:ind w:left="1134" w:hanging="1134"/>
              <w:rPr>
                <w:sz w:val="22"/>
              </w:rPr>
            </w:pPr>
            <w:r>
              <w:rPr>
                <w:sz w:val="22"/>
              </w:rPr>
              <w:t>Unable to follow accustomed employment without modification to workplace, provision of aids or restructuring of tasks.</w:t>
            </w:r>
          </w:p>
        </w:tc>
      </w:tr>
      <w:tr w:rsidR="00FD4751" w:rsidTr="006E3593">
        <w:trPr>
          <w:cantSplit/>
          <w:trHeight w:val="373"/>
        </w:trPr>
        <w:tc>
          <w:tcPr>
            <w:tcW w:w="1414" w:type="dxa"/>
          </w:tcPr>
          <w:p w:rsidR="00FD4751" w:rsidRDefault="00FD4751" w:rsidP="006E3593">
            <w:pPr>
              <w:rPr>
                <w:sz w:val="22"/>
              </w:rPr>
            </w:pPr>
            <w:r>
              <w:rPr>
                <w:sz w:val="22"/>
              </w:rPr>
              <w:t>FOUR</w:t>
            </w:r>
          </w:p>
        </w:tc>
        <w:tc>
          <w:tcPr>
            <w:tcW w:w="8447" w:type="dxa"/>
            <w:gridSpan w:val="3"/>
          </w:tcPr>
          <w:p w:rsidR="00FD4751" w:rsidRDefault="00FD4751" w:rsidP="006E3593">
            <w:pPr>
              <w:pStyle w:val="subsection"/>
              <w:tabs>
                <w:tab w:val="clear" w:pos="1021"/>
              </w:tabs>
              <w:spacing w:before="60" w:after="60"/>
            </w:pPr>
            <w:r>
              <w:t>Either unable to work full time in normal occupation, or has had to change occupation or number of hours worked, or both, because of the accepted conditions.</w:t>
            </w:r>
          </w:p>
        </w:tc>
      </w:tr>
      <w:tr w:rsidR="00FD4751" w:rsidTr="006E3593">
        <w:trPr>
          <w:cantSplit/>
          <w:trHeight w:val="373"/>
        </w:trPr>
        <w:tc>
          <w:tcPr>
            <w:tcW w:w="1414" w:type="dxa"/>
          </w:tcPr>
          <w:p w:rsidR="00FD4751" w:rsidRDefault="00FD4751" w:rsidP="006E3593">
            <w:pPr>
              <w:rPr>
                <w:sz w:val="22"/>
              </w:rPr>
            </w:pPr>
            <w:r>
              <w:rPr>
                <w:sz w:val="22"/>
              </w:rPr>
              <w:t>FIVE</w:t>
            </w:r>
          </w:p>
        </w:tc>
        <w:tc>
          <w:tcPr>
            <w:tcW w:w="8447" w:type="dxa"/>
            <w:gridSpan w:val="3"/>
          </w:tcPr>
          <w:p w:rsidR="00FD4751" w:rsidRDefault="00FD4751" w:rsidP="006E3593">
            <w:pPr>
              <w:pStyle w:val="subsection"/>
              <w:tabs>
                <w:tab w:val="clear" w:pos="1021"/>
              </w:tabs>
              <w:spacing w:before="60" w:after="60"/>
            </w:pPr>
            <w:r>
              <w:t>Unable to work.</w:t>
            </w:r>
          </w:p>
        </w:tc>
      </w:tr>
      <w:tr w:rsidR="00FD4751" w:rsidTr="006E3593">
        <w:trPr>
          <w:cantSplit/>
          <w:trHeight w:val="373"/>
        </w:trPr>
        <w:tc>
          <w:tcPr>
            <w:tcW w:w="1414" w:type="dxa"/>
          </w:tcPr>
          <w:p w:rsidR="00FD4751" w:rsidRDefault="00FD4751" w:rsidP="006E3593">
            <w:pPr>
              <w:rPr>
                <w:sz w:val="22"/>
              </w:rPr>
            </w:pPr>
          </w:p>
        </w:tc>
        <w:tc>
          <w:tcPr>
            <w:tcW w:w="8447" w:type="dxa"/>
            <w:gridSpan w:val="3"/>
          </w:tcPr>
          <w:p w:rsidR="00FD4751" w:rsidRDefault="00FD4751" w:rsidP="006E3593">
            <w:pPr>
              <w:spacing w:before="60" w:after="60"/>
              <w:ind w:left="1134" w:hanging="1134"/>
              <w:rPr>
                <w:sz w:val="22"/>
              </w:rPr>
            </w:pPr>
            <w:r>
              <w:rPr>
                <w:b/>
                <w:i/>
                <w:sz w:val="22"/>
              </w:rPr>
              <w:t>One rating from this table is to be selected.</w:t>
            </w:r>
          </w:p>
        </w:tc>
      </w:tr>
    </w:tbl>
    <w:p w:rsidR="00FD4751" w:rsidRDefault="00FD4751" w:rsidP="00FD4751">
      <w:pPr>
        <w:pStyle w:val="Comment"/>
        <w:rPr>
          <w:rFonts w:ascii="Times New Roman" w:hAnsi="Times New Roman"/>
          <w:sz w:val="22"/>
        </w:rPr>
      </w:pPr>
      <w:r>
        <w:rPr>
          <w:rFonts w:ascii="Times New Roman" w:hAnsi="Times New Roman"/>
          <w:sz w:val="22"/>
        </w:rPr>
        <w:t>No age adjustment permitted for this table</w:t>
      </w:r>
    </w:p>
    <w:p w:rsidR="00FD4751" w:rsidRDefault="00FD4751" w:rsidP="00FD4751">
      <w:pPr>
        <w:sectPr w:rsidR="00FD4751" w:rsidSect="00E83861">
          <w:pgSz w:w="11906" w:h="16838"/>
          <w:pgMar w:top="1418" w:right="851" w:bottom="1134" w:left="1134" w:header="720" w:footer="720" w:gutter="0"/>
          <w:paperSrc w:first="16690" w:other="16690"/>
          <w:cols w:space="720"/>
          <w:docGrid w:linePitch="272"/>
        </w:sectPr>
      </w:pPr>
    </w:p>
    <w:p w:rsidR="00FD4751" w:rsidRDefault="00FD4751" w:rsidP="00FD4751">
      <w:pPr>
        <w:pStyle w:val="Title"/>
      </w:pPr>
      <w:r>
        <w:t>CALCULATING PERMANENT IMPAIRMENT COMPENSATION</w:t>
      </w:r>
    </w:p>
    <w:p w:rsidR="00FD4751" w:rsidRDefault="00FD4751" w:rsidP="00FD4751"/>
    <w:p w:rsidR="00FD4751" w:rsidRDefault="00FD4751" w:rsidP="00FD4751">
      <w:pPr>
        <w:pStyle w:val="Headline1"/>
      </w:pPr>
      <w:r>
        <w:t>Chapter 23</w:t>
      </w:r>
    </w:p>
    <w:p w:rsidR="00FD4751" w:rsidRDefault="00FD4751" w:rsidP="00FD4751">
      <w:pPr>
        <w:pStyle w:val="Headline2"/>
      </w:pPr>
      <w:r>
        <w:t>CALCULATING PERMANENT IMPAIRMENT COMPENSATION</w:t>
      </w:r>
    </w:p>
    <w:p w:rsidR="00FD4751" w:rsidRDefault="00FD4751" w:rsidP="00FD4751">
      <w:pPr>
        <w:spacing w:before="120" w:after="120"/>
        <w:rPr>
          <w:sz w:val="24"/>
        </w:rPr>
      </w:pPr>
      <w:r>
        <w:rPr>
          <w:sz w:val="24"/>
        </w:rPr>
        <w:t xml:space="preserve">Section 67 of the </w:t>
      </w:r>
      <w:r>
        <w:rPr>
          <w:i/>
          <w:sz w:val="24"/>
        </w:rPr>
        <w:t>Military Rehabilitation and Compensation Act 2004</w:t>
      </w:r>
      <w:r>
        <w:rPr>
          <w:sz w:val="24"/>
        </w:rPr>
        <w:t xml:space="preserve"> provides that this Guide can specify how the Military Rehabilitation and Compensation Commission is to determine the compensation payable to a person under Part 2 of that Act.</w:t>
      </w:r>
    </w:p>
    <w:p w:rsidR="00FD4751" w:rsidRDefault="00FD4751" w:rsidP="00FD4751">
      <w:pPr>
        <w:spacing w:before="120" w:after="120"/>
        <w:rPr>
          <w:sz w:val="24"/>
        </w:rPr>
      </w:pPr>
      <w:r>
        <w:rPr>
          <w:sz w:val="24"/>
        </w:rPr>
        <w:t>Different factors apply for any combination of impairment (no rounding up or down) and lifestyle effect (where rounding to nearest integer is allowed). Once a rating of 80 impairment points is achieved no lifestyle needs to be calculated as this rating pays the maximum weekly payment under the Act. The maximum payment is payable at 80 impairment points for all types of service.</w:t>
      </w:r>
    </w:p>
    <w:p w:rsidR="00FD4751" w:rsidRDefault="00FD4751" w:rsidP="00FD4751">
      <w:pPr>
        <w:pStyle w:val="Heading2"/>
        <w:spacing w:before="120" w:after="120"/>
        <w:rPr>
          <w:rFonts w:ascii="Times New Roman" w:hAnsi="Times New Roman"/>
        </w:rPr>
      </w:pPr>
      <w:r>
        <w:rPr>
          <w:rFonts w:ascii="Times New Roman" w:hAnsi="Times New Roman"/>
        </w:rPr>
        <w:t>Warlike, non-warlike and peacetime service</w:t>
      </w:r>
    </w:p>
    <w:p w:rsidR="00FD4751" w:rsidRDefault="00FD4751" w:rsidP="00FD4751">
      <w:pPr>
        <w:pStyle w:val="BodyText"/>
        <w:spacing w:before="120" w:after="120"/>
        <w:rPr>
          <w:rFonts w:ascii="Times New Roman" w:hAnsi="Times New Roman"/>
        </w:rPr>
      </w:pPr>
      <w:r>
        <w:rPr>
          <w:rFonts w:ascii="Times New Roman" w:hAnsi="Times New Roman"/>
        </w:rPr>
        <w:t>Table 1 is for warlike and non-warlike service.  Table 2 is for peacetime service. The factors for warlike and non-warlike service reflect a premium where impairment has resulted from that service rather than peacetime service.</w:t>
      </w:r>
    </w:p>
    <w:p w:rsidR="00FD4751" w:rsidRDefault="00FD4751" w:rsidP="00FD4751">
      <w:pPr>
        <w:pStyle w:val="BodyText"/>
        <w:spacing w:before="120" w:after="240"/>
        <w:rPr>
          <w:rFonts w:ascii="Times New Roman" w:hAnsi="Times New Roman"/>
        </w:rPr>
      </w:pPr>
      <w:r>
        <w:rPr>
          <w:rFonts w:ascii="Times New Roman" w:hAnsi="Times New Roman"/>
        </w:rPr>
        <w:t>The differential lessens as impairment rates over 50 points are reached. Impairment of 80 or more points attracts the same level of compensation regardless of the nature of the service that gave rise to the injury or disease.</w:t>
      </w:r>
    </w:p>
    <w:p w:rsidR="00FD4751" w:rsidRDefault="00FD4751" w:rsidP="00FD4751">
      <w:pPr>
        <w:pBdr>
          <w:top w:val="single" w:sz="4" w:space="1" w:color="auto"/>
          <w:left w:val="single" w:sz="4" w:space="4" w:color="auto"/>
          <w:bottom w:val="single" w:sz="4" w:space="1" w:color="auto"/>
          <w:right w:val="single" w:sz="4" w:space="4" w:color="auto"/>
        </w:pBdr>
        <w:spacing w:before="120" w:after="120"/>
        <w:rPr>
          <w:rFonts w:ascii="Arial" w:hAnsi="Arial"/>
          <w:b/>
          <w:sz w:val="18"/>
        </w:rPr>
      </w:pPr>
      <w:r>
        <w:rPr>
          <w:rFonts w:ascii="Arial" w:hAnsi="Arial"/>
          <w:sz w:val="18"/>
        </w:rPr>
        <w:t xml:space="preserve"> </w:t>
      </w:r>
      <w:r>
        <w:rPr>
          <w:rFonts w:ascii="Arial" w:hAnsi="Arial"/>
          <w:b/>
          <w:sz w:val="18"/>
        </w:rPr>
        <w:t>How to calculate a weekly compensation payment</w:t>
      </w:r>
    </w:p>
    <w:p w:rsidR="00FD4751" w:rsidRDefault="00FD4751" w:rsidP="00FD4751">
      <w:pPr>
        <w:pStyle w:val="BodyText"/>
        <w:pBdr>
          <w:top w:val="single" w:sz="4" w:space="1" w:color="auto"/>
          <w:left w:val="single" w:sz="4" w:space="4" w:color="auto"/>
          <w:bottom w:val="single" w:sz="4" w:space="1" w:color="auto"/>
          <w:right w:val="single" w:sz="4" w:space="4" w:color="auto"/>
        </w:pBdr>
        <w:spacing w:before="120" w:after="120"/>
        <w:rPr>
          <w:sz w:val="18"/>
        </w:rPr>
      </w:pPr>
      <w:r>
        <w:rPr>
          <w:sz w:val="18"/>
        </w:rPr>
        <w:t>Petty Officer Andrews is 28 when she applies for compensation.  It is determined that she has incapacity caused by an injury suffered on non-warlike service. She is assessed as having an impairment rating of 15 and 1 lifestyle point.</w:t>
      </w:r>
    </w:p>
    <w:p w:rsidR="00FD4751" w:rsidRDefault="00FD4751" w:rsidP="00FD4751">
      <w:pPr>
        <w:pBdr>
          <w:top w:val="single" w:sz="4" w:space="1" w:color="auto"/>
          <w:left w:val="single" w:sz="4" w:space="4" w:color="auto"/>
          <w:bottom w:val="single" w:sz="4" w:space="1" w:color="auto"/>
          <w:right w:val="single" w:sz="4" w:space="4" w:color="auto"/>
        </w:pBdr>
        <w:spacing w:before="120" w:after="120"/>
        <w:rPr>
          <w:rFonts w:ascii="Arial" w:hAnsi="Arial"/>
          <w:sz w:val="18"/>
        </w:rPr>
      </w:pPr>
      <w:r>
        <w:rPr>
          <w:rFonts w:ascii="Arial" w:hAnsi="Arial"/>
          <w:sz w:val="18"/>
        </w:rPr>
        <w:t>From the table for non-warlike service the factor for her injury is .155.</w:t>
      </w:r>
    </w:p>
    <w:p w:rsidR="00FD4751" w:rsidRDefault="00FD4751" w:rsidP="00FD4751">
      <w:pPr>
        <w:pBdr>
          <w:top w:val="single" w:sz="4" w:space="1" w:color="auto"/>
          <w:left w:val="single" w:sz="4" w:space="4" w:color="auto"/>
          <w:bottom w:val="single" w:sz="4" w:space="1" w:color="auto"/>
          <w:right w:val="single" w:sz="4" w:space="4" w:color="auto"/>
        </w:pBdr>
        <w:spacing w:before="120" w:after="120"/>
        <w:rPr>
          <w:rFonts w:ascii="Arial" w:hAnsi="Arial"/>
          <w:sz w:val="18"/>
        </w:rPr>
      </w:pPr>
      <w:r>
        <w:rPr>
          <w:rFonts w:ascii="Arial" w:hAnsi="Arial"/>
          <w:sz w:val="18"/>
        </w:rPr>
        <w:t>The maximum payment is $245.82 per week. When this amount is factored she is entitled to $38.10 per week (note that the maximum payment amount is indexed annually on 1 July).</w:t>
      </w:r>
    </w:p>
    <w:p w:rsidR="00FD4751" w:rsidRDefault="00FD4751" w:rsidP="00FD4751">
      <w:pPr>
        <w:pStyle w:val="Heading2"/>
        <w:rPr>
          <w:rFonts w:ascii="Times New Roman" w:hAnsi="Times New Roman"/>
        </w:rPr>
      </w:pPr>
      <w:r>
        <w:rPr>
          <w:rFonts w:ascii="Times New Roman" w:hAnsi="Times New Roman"/>
        </w:rPr>
        <w:t>Combining impairment ratings</w:t>
      </w:r>
    </w:p>
    <w:p w:rsidR="00FD4751" w:rsidRDefault="00FD4751" w:rsidP="00FD4751">
      <w:pPr>
        <w:pStyle w:val="BodyText"/>
        <w:spacing w:before="120" w:after="120"/>
        <w:rPr>
          <w:rFonts w:ascii="Times New Roman" w:hAnsi="Times New Roman"/>
        </w:rPr>
      </w:pPr>
      <w:r>
        <w:rPr>
          <w:rFonts w:ascii="Times New Roman" w:hAnsi="Times New Roman"/>
        </w:rPr>
        <w:t>If all accepted conditions have been given impairment ratings, the ratings are to be combined by applying Table 18.1 (Combined Values Chart) in this Guide.</w:t>
      </w:r>
    </w:p>
    <w:p w:rsidR="00FD4751" w:rsidRDefault="00FD4751" w:rsidP="00FD4751">
      <w:pPr>
        <w:pStyle w:val="BodyText"/>
        <w:spacing w:before="120" w:after="120"/>
        <w:rPr>
          <w:rFonts w:ascii="Times New Roman" w:hAnsi="Times New Roman"/>
        </w:rPr>
      </w:pPr>
      <w:r>
        <w:rPr>
          <w:rFonts w:ascii="Times New Roman" w:hAnsi="Times New Roman"/>
        </w:rPr>
        <w:t>Details on how to apply Table 18.1 are given in Chapter 18.</w:t>
      </w:r>
    </w:p>
    <w:p w:rsidR="00FD4751" w:rsidRDefault="00FD4751" w:rsidP="00FD4751">
      <w:pPr>
        <w:pStyle w:val="BodyText"/>
        <w:spacing w:before="120" w:after="120"/>
        <w:rPr>
          <w:rFonts w:ascii="Times New Roman" w:hAnsi="Times New Roman"/>
        </w:rPr>
      </w:pPr>
      <w:r>
        <w:rPr>
          <w:rFonts w:ascii="Times New Roman" w:hAnsi="Times New Roman"/>
        </w:rPr>
        <w:t>However, the combined impairment rating obtained by applying Table 18.1 (Combined Values Chart) is not to be rounded. Rounding is unnecessary since impairment periodic payments are based on whatever impairment rating is determined and are not in multiples of 5 or 10 as in the VEA.</w:t>
      </w:r>
    </w:p>
    <w:p w:rsidR="00FD4751" w:rsidRDefault="00FD4751" w:rsidP="00FD4751">
      <w:pPr>
        <w:pStyle w:val="Heading2"/>
        <w:spacing w:before="120" w:after="120"/>
        <w:rPr>
          <w:rFonts w:ascii="Times New Roman" w:hAnsi="Times New Roman"/>
        </w:rPr>
      </w:pPr>
      <w:r>
        <w:rPr>
          <w:rFonts w:ascii="Times New Roman" w:hAnsi="Times New Roman"/>
        </w:rPr>
        <w:t>Determining the factor for compensation payment</w:t>
      </w:r>
    </w:p>
    <w:p w:rsidR="00FD4751" w:rsidRDefault="00FD4751" w:rsidP="00FD4751">
      <w:pPr>
        <w:pStyle w:val="BodyText"/>
        <w:spacing w:before="120" w:after="120"/>
        <w:rPr>
          <w:rFonts w:ascii="Times New Roman" w:hAnsi="Times New Roman"/>
        </w:rPr>
      </w:pPr>
      <w:r>
        <w:rPr>
          <w:rFonts w:ascii="Times New Roman" w:hAnsi="Times New Roman"/>
        </w:rPr>
        <w:t>The combined impairment rating which is obtained by applying Chapter 18 (Combined Values Chart) is to be combined with the lifestyle rating on either the Warlike and Non-warlike Factors Table (Table 23.1) or the Peacetime Factors Table (Table 23.2). This is to determine the factor to be multiplied by the maximum lump sum payment available under the Act.</w:t>
      </w:r>
    </w:p>
    <w:p w:rsidR="00FD4751" w:rsidRDefault="00FD4751" w:rsidP="00FD4751">
      <w:pPr>
        <w:pStyle w:val="BodyText"/>
        <w:spacing w:before="120" w:after="120"/>
        <w:rPr>
          <w:rFonts w:ascii="Times New Roman" w:hAnsi="Times New Roman"/>
        </w:rPr>
      </w:pPr>
      <w:r>
        <w:rPr>
          <w:rFonts w:ascii="Times New Roman" w:hAnsi="Times New Roman"/>
        </w:rPr>
        <w:t>A veteran’s lifestyle rating is expected to be broadly consistent with the degree of medical impairment from accepted conditions as measured by the Combined Impairment Rating.  In most cases a lifestyle rating that falls within the shaded area of Tables 23.1 and 23.2 will satisfy the requirement of broad consistency. There may be exceptional cases and, in accordance with Chapter 22 of this Guide, a lifestyle rating outside the shaded area may be allocated.</w:t>
      </w:r>
    </w:p>
    <w:p w:rsidR="00FD4751" w:rsidRDefault="00FD4751" w:rsidP="00FD4751">
      <w:pPr>
        <w:spacing w:before="120" w:after="120"/>
        <w:rPr>
          <w:sz w:val="24"/>
        </w:rPr>
      </w:pPr>
      <w:r>
        <w:rPr>
          <w:sz w:val="24"/>
        </w:rPr>
        <w:t>Where a member or former member has two or more types of service and different conditions under each then the instructions on “Combined Ratings” apply.</w:t>
      </w:r>
    </w:p>
    <w:p w:rsidR="00FD4751" w:rsidRDefault="00FD4751" w:rsidP="00FD4751">
      <w:pPr>
        <w:pStyle w:val="BodyText"/>
        <w:rPr>
          <w:rFonts w:ascii="Times New Roman" w:hAnsi="Times New Roman"/>
          <w:b/>
        </w:rPr>
      </w:pPr>
      <w:r>
        <w:br w:type="page"/>
      </w:r>
      <w:r>
        <w:rPr>
          <w:rFonts w:ascii="Times New Roman" w:hAnsi="Times New Roman"/>
          <w:b/>
        </w:rPr>
        <w:t xml:space="preserve">Table 23.1: COMPENSATION FACTORS FOR CALCULATING PERMANENT IMPAIRMENT COMPENSATION - WARLIKE AND NON-WARLIKE SERVICE </w:t>
      </w:r>
    </w:p>
    <w:p w:rsidR="00FD4751" w:rsidRDefault="00FD4751" w:rsidP="00FD4751"/>
    <w:tbl>
      <w:tblPr>
        <w:tblW w:w="0" w:type="auto"/>
        <w:tblLayout w:type="fixed"/>
        <w:tblCellMar>
          <w:left w:w="30" w:type="dxa"/>
          <w:right w:w="30" w:type="dxa"/>
        </w:tblCellMar>
        <w:tblLook w:val="0000" w:firstRow="0" w:lastRow="0" w:firstColumn="0" w:lastColumn="0" w:noHBand="0" w:noVBand="0"/>
      </w:tblPr>
      <w:tblGrid>
        <w:gridCol w:w="1306"/>
        <w:gridCol w:w="903"/>
        <w:gridCol w:w="904"/>
        <w:gridCol w:w="903"/>
        <w:gridCol w:w="904"/>
        <w:gridCol w:w="904"/>
        <w:gridCol w:w="903"/>
        <w:gridCol w:w="904"/>
        <w:gridCol w:w="904"/>
      </w:tblGrid>
      <w:tr w:rsidR="00FD4751" w:rsidTr="006E3593">
        <w:trPr>
          <w:cantSplit/>
          <w:trHeight w:val="185"/>
          <w:tblHeader/>
        </w:trPr>
        <w:tc>
          <w:tcPr>
            <w:tcW w:w="1306" w:type="dxa"/>
          </w:tcPr>
          <w:p w:rsidR="00FD4751" w:rsidRDefault="00FD4751" w:rsidP="006E3593">
            <w:pPr>
              <w:jc w:val="center"/>
              <w:rPr>
                <w:b/>
                <w:snapToGrid w:val="0"/>
                <w:color w:val="000000"/>
                <w:sz w:val="24"/>
                <w:lang w:eastAsia="en-US"/>
              </w:rPr>
            </w:pPr>
          </w:p>
        </w:tc>
        <w:tc>
          <w:tcPr>
            <w:tcW w:w="1807" w:type="dxa"/>
            <w:gridSpan w:val="2"/>
          </w:tcPr>
          <w:p w:rsidR="00FD4751" w:rsidRDefault="00FD4751" w:rsidP="006E3593">
            <w:pPr>
              <w:pStyle w:val="Heading1"/>
              <w:jc w:val="center"/>
              <w:rPr>
                <w:rFonts w:ascii="Times New Roman" w:hAnsi="Times New Roman"/>
                <w:b/>
              </w:rPr>
            </w:pPr>
            <w:r>
              <w:rPr>
                <w:rFonts w:ascii="Times New Roman" w:hAnsi="Times New Roman"/>
                <w:b/>
              </w:rPr>
              <w:t>Lifestyle</w:t>
            </w:r>
          </w:p>
        </w:tc>
        <w:tc>
          <w:tcPr>
            <w:tcW w:w="903" w:type="dxa"/>
          </w:tcPr>
          <w:p w:rsidR="00FD4751" w:rsidRDefault="00FD4751" w:rsidP="006E3593">
            <w:pPr>
              <w:jc w:val="center"/>
              <w:rPr>
                <w:b/>
                <w:snapToGrid w:val="0"/>
                <w:color w:val="000000"/>
                <w:sz w:val="24"/>
                <w:lang w:eastAsia="en-US"/>
              </w:rPr>
            </w:pPr>
          </w:p>
        </w:tc>
        <w:tc>
          <w:tcPr>
            <w:tcW w:w="904" w:type="dxa"/>
          </w:tcPr>
          <w:p w:rsidR="00FD4751" w:rsidRDefault="00FD4751" w:rsidP="006E3593">
            <w:pPr>
              <w:jc w:val="center"/>
              <w:rPr>
                <w:b/>
                <w:snapToGrid w:val="0"/>
                <w:color w:val="000000"/>
                <w:sz w:val="24"/>
                <w:lang w:eastAsia="en-US"/>
              </w:rPr>
            </w:pPr>
          </w:p>
        </w:tc>
        <w:tc>
          <w:tcPr>
            <w:tcW w:w="904" w:type="dxa"/>
          </w:tcPr>
          <w:p w:rsidR="00FD4751" w:rsidRDefault="00FD4751" w:rsidP="006E3593">
            <w:pPr>
              <w:jc w:val="center"/>
              <w:rPr>
                <w:b/>
                <w:snapToGrid w:val="0"/>
                <w:color w:val="000000"/>
                <w:sz w:val="24"/>
                <w:lang w:eastAsia="en-US"/>
              </w:rPr>
            </w:pPr>
          </w:p>
        </w:tc>
        <w:tc>
          <w:tcPr>
            <w:tcW w:w="903" w:type="dxa"/>
          </w:tcPr>
          <w:p w:rsidR="00FD4751" w:rsidRDefault="00FD4751" w:rsidP="006E3593">
            <w:pPr>
              <w:jc w:val="center"/>
              <w:rPr>
                <w:b/>
                <w:snapToGrid w:val="0"/>
                <w:color w:val="000000"/>
                <w:sz w:val="24"/>
                <w:lang w:eastAsia="en-US"/>
              </w:rPr>
            </w:pPr>
          </w:p>
        </w:tc>
        <w:tc>
          <w:tcPr>
            <w:tcW w:w="904" w:type="dxa"/>
          </w:tcPr>
          <w:p w:rsidR="00FD4751" w:rsidRDefault="00FD4751" w:rsidP="006E3593">
            <w:pPr>
              <w:jc w:val="center"/>
              <w:rPr>
                <w:b/>
                <w:snapToGrid w:val="0"/>
                <w:color w:val="000000"/>
                <w:sz w:val="24"/>
                <w:lang w:eastAsia="en-US"/>
              </w:rPr>
            </w:pPr>
          </w:p>
        </w:tc>
        <w:tc>
          <w:tcPr>
            <w:tcW w:w="904" w:type="dxa"/>
          </w:tcPr>
          <w:p w:rsidR="00FD4751" w:rsidRDefault="00FD4751" w:rsidP="006E3593">
            <w:pPr>
              <w:jc w:val="center"/>
              <w:rPr>
                <w:b/>
                <w:snapToGrid w:val="0"/>
                <w:color w:val="000000"/>
                <w:sz w:val="24"/>
                <w:lang w:eastAsia="en-US"/>
              </w:rPr>
            </w:pPr>
          </w:p>
        </w:tc>
      </w:tr>
      <w:tr w:rsidR="00FD4751" w:rsidTr="006E3593">
        <w:trPr>
          <w:trHeight w:val="185"/>
          <w:tblHeader/>
        </w:trPr>
        <w:tc>
          <w:tcPr>
            <w:tcW w:w="1306" w:type="dxa"/>
          </w:tcPr>
          <w:p w:rsidR="00FD4751" w:rsidRDefault="00FD4751" w:rsidP="006E3593">
            <w:pPr>
              <w:jc w:val="center"/>
              <w:rPr>
                <w:b/>
                <w:snapToGrid w:val="0"/>
                <w:color w:val="000000"/>
                <w:sz w:val="22"/>
                <w:lang w:eastAsia="en-US"/>
              </w:rPr>
            </w:pPr>
            <w:r>
              <w:rPr>
                <w:b/>
                <w:snapToGrid w:val="0"/>
                <w:color w:val="000000"/>
                <w:sz w:val="22"/>
                <w:lang w:eastAsia="en-US"/>
              </w:rPr>
              <w:t>Impairment</w:t>
            </w:r>
          </w:p>
        </w:tc>
        <w:tc>
          <w:tcPr>
            <w:tcW w:w="903" w:type="dxa"/>
          </w:tcPr>
          <w:p w:rsidR="00FD4751" w:rsidRDefault="00FD4751" w:rsidP="006E3593">
            <w:pPr>
              <w:jc w:val="center"/>
              <w:rPr>
                <w:b/>
                <w:snapToGrid w:val="0"/>
                <w:color w:val="000000"/>
                <w:sz w:val="24"/>
                <w:lang w:eastAsia="en-US"/>
              </w:rPr>
            </w:pPr>
            <w:r>
              <w:rPr>
                <w:b/>
                <w:snapToGrid w:val="0"/>
                <w:color w:val="000000"/>
                <w:sz w:val="24"/>
                <w:lang w:eastAsia="en-US"/>
              </w:rPr>
              <w:t>0</w:t>
            </w:r>
          </w:p>
        </w:tc>
        <w:tc>
          <w:tcPr>
            <w:tcW w:w="904" w:type="dxa"/>
          </w:tcPr>
          <w:p w:rsidR="00FD4751" w:rsidRDefault="00FD4751" w:rsidP="006E3593">
            <w:pPr>
              <w:jc w:val="center"/>
              <w:rPr>
                <w:b/>
                <w:snapToGrid w:val="0"/>
                <w:color w:val="000000"/>
                <w:sz w:val="24"/>
                <w:lang w:eastAsia="en-US"/>
              </w:rPr>
            </w:pPr>
            <w:r>
              <w:rPr>
                <w:b/>
                <w:snapToGrid w:val="0"/>
                <w:color w:val="000000"/>
                <w:sz w:val="24"/>
                <w:lang w:eastAsia="en-US"/>
              </w:rPr>
              <w:t>1</w:t>
            </w:r>
          </w:p>
        </w:tc>
        <w:tc>
          <w:tcPr>
            <w:tcW w:w="903" w:type="dxa"/>
          </w:tcPr>
          <w:p w:rsidR="00FD4751" w:rsidRDefault="00FD4751" w:rsidP="006E3593">
            <w:pPr>
              <w:jc w:val="center"/>
              <w:rPr>
                <w:b/>
                <w:snapToGrid w:val="0"/>
                <w:color w:val="000000"/>
                <w:sz w:val="24"/>
                <w:lang w:eastAsia="en-US"/>
              </w:rPr>
            </w:pPr>
            <w:r>
              <w:rPr>
                <w:b/>
                <w:snapToGrid w:val="0"/>
                <w:color w:val="000000"/>
                <w:sz w:val="24"/>
                <w:lang w:eastAsia="en-US"/>
              </w:rPr>
              <w:t>2</w:t>
            </w:r>
          </w:p>
        </w:tc>
        <w:tc>
          <w:tcPr>
            <w:tcW w:w="904" w:type="dxa"/>
          </w:tcPr>
          <w:p w:rsidR="00FD4751" w:rsidRDefault="00FD4751" w:rsidP="006E3593">
            <w:pPr>
              <w:jc w:val="center"/>
              <w:rPr>
                <w:b/>
                <w:snapToGrid w:val="0"/>
                <w:color w:val="000000"/>
                <w:sz w:val="24"/>
                <w:lang w:eastAsia="en-US"/>
              </w:rPr>
            </w:pPr>
            <w:r>
              <w:rPr>
                <w:b/>
                <w:snapToGrid w:val="0"/>
                <w:color w:val="000000"/>
                <w:sz w:val="24"/>
                <w:lang w:eastAsia="en-US"/>
              </w:rPr>
              <w:t>3</w:t>
            </w:r>
          </w:p>
        </w:tc>
        <w:tc>
          <w:tcPr>
            <w:tcW w:w="904" w:type="dxa"/>
          </w:tcPr>
          <w:p w:rsidR="00FD4751" w:rsidRDefault="00FD4751" w:rsidP="006E3593">
            <w:pPr>
              <w:jc w:val="center"/>
              <w:rPr>
                <w:b/>
                <w:snapToGrid w:val="0"/>
                <w:color w:val="000000"/>
                <w:sz w:val="24"/>
                <w:lang w:eastAsia="en-US"/>
              </w:rPr>
            </w:pPr>
            <w:r>
              <w:rPr>
                <w:b/>
                <w:snapToGrid w:val="0"/>
                <w:color w:val="000000"/>
                <w:sz w:val="24"/>
                <w:lang w:eastAsia="en-US"/>
              </w:rPr>
              <w:t>4</w:t>
            </w:r>
          </w:p>
        </w:tc>
        <w:tc>
          <w:tcPr>
            <w:tcW w:w="903" w:type="dxa"/>
          </w:tcPr>
          <w:p w:rsidR="00FD4751" w:rsidRDefault="00FD4751" w:rsidP="006E3593">
            <w:pPr>
              <w:jc w:val="center"/>
              <w:rPr>
                <w:b/>
                <w:snapToGrid w:val="0"/>
                <w:color w:val="000000"/>
                <w:sz w:val="24"/>
                <w:lang w:eastAsia="en-US"/>
              </w:rPr>
            </w:pPr>
            <w:r>
              <w:rPr>
                <w:b/>
                <w:snapToGrid w:val="0"/>
                <w:color w:val="000000"/>
                <w:sz w:val="24"/>
                <w:lang w:eastAsia="en-US"/>
              </w:rPr>
              <w:t>5</w:t>
            </w:r>
          </w:p>
        </w:tc>
        <w:tc>
          <w:tcPr>
            <w:tcW w:w="904" w:type="dxa"/>
          </w:tcPr>
          <w:p w:rsidR="00FD4751" w:rsidRDefault="00FD4751" w:rsidP="006E3593">
            <w:pPr>
              <w:jc w:val="center"/>
              <w:rPr>
                <w:b/>
                <w:snapToGrid w:val="0"/>
                <w:color w:val="000000"/>
                <w:sz w:val="24"/>
                <w:lang w:eastAsia="en-US"/>
              </w:rPr>
            </w:pPr>
            <w:r>
              <w:rPr>
                <w:b/>
                <w:snapToGrid w:val="0"/>
                <w:color w:val="000000"/>
                <w:sz w:val="24"/>
                <w:lang w:eastAsia="en-US"/>
              </w:rPr>
              <w:t>6</w:t>
            </w:r>
          </w:p>
        </w:tc>
        <w:tc>
          <w:tcPr>
            <w:tcW w:w="904" w:type="dxa"/>
          </w:tcPr>
          <w:p w:rsidR="00FD4751" w:rsidRDefault="00FD4751" w:rsidP="006E3593">
            <w:pPr>
              <w:jc w:val="center"/>
              <w:rPr>
                <w:b/>
                <w:snapToGrid w:val="0"/>
                <w:color w:val="000000"/>
                <w:sz w:val="24"/>
                <w:lang w:eastAsia="en-US"/>
              </w:rPr>
            </w:pPr>
            <w:r>
              <w:rPr>
                <w:b/>
                <w:snapToGrid w:val="0"/>
                <w:color w:val="000000"/>
                <w:sz w:val="24"/>
                <w:lang w:eastAsia="en-US"/>
              </w:rPr>
              <w:t>7</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0.000</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0.044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0.067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0.089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0.111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0.133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0.156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0.200</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0.053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0.075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0.098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0.120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0.142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0.165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0.209</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0.062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0.084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0.107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0.129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0.151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0.218</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0.071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0.093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0.115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0.138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0.182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0.227</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0.080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0.102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0.124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0.147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0.191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0.236</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0.088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0.111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0.133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0.155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0.245</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0.097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0.120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0.142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0.209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0.253</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0.106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0.128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0.151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0.218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0.262</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0.115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0.137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0.160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0.227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0.271</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14</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0.124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0.146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0.168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0.235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0.258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0.280</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0.133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0.155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0.177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0.244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0.267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0.289</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0.142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0.164</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0.186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0.253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0.275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0.298</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0.150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0.173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0.195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0.262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0.284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0.307</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0.159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0.182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0.204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0.271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0.293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0.315</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0.168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0.190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0.213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0.257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0.280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0.302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0.324</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0.177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0.199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0.222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0.266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0.288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0.311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0.333</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0.186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0.208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0.230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0.253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0.275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0.297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0.320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0.342</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0.195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0.217</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0.239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0.262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0.284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0.306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0.328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0.351</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0.203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0.226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0.248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0.270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0.293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0.315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0.337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0.360</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0.212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0.235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0.257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0.279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0.302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0.324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0.346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0.368</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0.221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0.243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0.266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0.288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0.310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0.333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0.355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0.377</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0.230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0.252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0.275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0.297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0.319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0.342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0.364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0.386</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0.239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0.261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0.283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0.306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0.328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0.350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0.395</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0.248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0.270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0.292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0.315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0.337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0.359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0.382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0.404</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0.257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0.279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0.301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0.323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0.346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0.368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0.390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0.413</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0.265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0.288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0.310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0.332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0.355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0.377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0.399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0.422</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0.274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0.297</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0.319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0.341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0.363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0.386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0.408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0.430</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0.283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0.305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0.328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0.350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0.372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0.395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0.417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0.439</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0.292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0.314</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0.337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0.359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0.381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0.403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0.426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0.448</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0.301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0.323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0.345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0.368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0.390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0.412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0.435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0.457</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0.310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0.332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0.354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0.377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0.399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0.421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0.443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0.466</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0.318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0.341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0.363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0.385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0.408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0.430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0.452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0.475</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0.327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0.350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0.372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0.394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0.417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0.439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0.461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0.483</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0.336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0.358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0.381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0.403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0.425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0.448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0.470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0.492</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0.345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0.367</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0.390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0.412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0.434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0.457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0.479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0.501</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40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0.354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0.376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0.398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0.421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0.443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0.465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0.488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0.510</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41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0.363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0.385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0.407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0.430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0.452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0.474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0.497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0.519</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42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0.372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0.394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0.416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0.438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0.461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0.483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0.505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0.528</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43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0.380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0.403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0.425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0.447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0.470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0.492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0.514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0.537</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44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0.389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0.412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0.434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0.456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0.478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0.501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0.523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0.545</w:t>
            </w:r>
          </w:p>
        </w:tc>
      </w:tr>
      <w:tr w:rsidR="00FD4751" w:rsidTr="006E3593">
        <w:trPr>
          <w:trHeight w:val="185"/>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45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0.398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0.420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0.443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0.465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0.487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0.510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0.532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0.554</w:t>
            </w:r>
          </w:p>
        </w:tc>
      </w:tr>
      <w:tr w:rsidR="00FD4751" w:rsidTr="006E3593">
        <w:trPr>
          <w:trHeight w:val="185"/>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46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0.407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0.429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0.452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0.474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0.496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0.518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0.541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0.563</w:t>
            </w:r>
          </w:p>
        </w:tc>
      </w:tr>
      <w:tr w:rsidR="00FD4751" w:rsidTr="006E3593">
        <w:trPr>
          <w:trHeight w:val="185"/>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47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0.416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0.438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0.460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0.483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0.505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0.527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0.550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0.572</w:t>
            </w:r>
          </w:p>
        </w:tc>
      </w:tr>
      <w:tr w:rsidR="00FD4751" w:rsidTr="006E3593">
        <w:trPr>
          <w:trHeight w:val="185"/>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48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0.425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0.447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0.469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0.492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0.514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0.536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0.558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0.581</w:t>
            </w:r>
          </w:p>
        </w:tc>
      </w:tr>
      <w:tr w:rsidR="00FD4751" w:rsidTr="006E3593">
        <w:trPr>
          <w:trHeight w:val="185"/>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49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0.434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0.456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0.478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0.500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0.523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0.545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0.567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0.590</w:t>
            </w:r>
          </w:p>
        </w:tc>
      </w:tr>
      <w:tr w:rsidR="00FD4751" w:rsidTr="006E3593">
        <w:trPr>
          <w:trHeight w:val="185"/>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50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0.442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0.465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0.487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0.509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0.532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0.554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0.576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0.598</w:t>
            </w:r>
          </w:p>
        </w:tc>
      </w:tr>
      <w:tr w:rsidR="00FD4751" w:rsidTr="006E3593">
        <w:trPr>
          <w:trHeight w:val="185"/>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51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0.461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0.483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0.504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0.526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0.547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0.569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0.590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0.612</w:t>
            </w:r>
          </w:p>
        </w:tc>
      </w:tr>
      <w:tr w:rsidR="00FD4751" w:rsidTr="006E3593">
        <w:trPr>
          <w:trHeight w:val="185"/>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52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0.480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0.500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0.521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0.542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0.563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0.584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0.604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0.625</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0.498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0.518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0.538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0.558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0.578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0.598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0.619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0.639</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0.517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0.536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0.555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0.575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0.594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0.613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0.633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0.652</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0.535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0.554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0.572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0.591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0.610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0.628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0.647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0.665</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0.554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0.572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0.590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0.607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0.625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0.643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0.661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0.679</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0.572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0.590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0.607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0.624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0.641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0.658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0.675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0.692</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0.591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0.607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0.624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0.640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0.656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0.689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0.706</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0.610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0.625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0.641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0.656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0.672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0.688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0.703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0.719</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0.628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0.643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0.658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0.673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0.688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0.703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0.717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0.732</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0.647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0.661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0.675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0.689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0.703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0.717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0.732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0.746</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0.665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0.679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0.692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0.706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0.719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0.732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0.746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0.759</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0.684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0.697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0.709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0.722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0.735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0.747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0.760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0.772</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0.703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0.714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0.726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0.738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0.750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0.762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0.774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0.786</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0.721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0.732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0.743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0.755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0.766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0.777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0.788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0.799</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0.740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0.750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0.761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0.771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0.781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0.792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0.802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0.813</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0.758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0.768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0.778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0.787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0.797</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0.807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0.816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0.826</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0.777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0.786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0.795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0.804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0.813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0.822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0.830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0.839</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0.796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0.804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0.812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0.820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0.828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0.836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0.845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0.853</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0.814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0.822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0.829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0.836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0.844</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0.851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0.859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0.866</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0.833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0.839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0.846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0.853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0.859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0.866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0.880</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0.851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0.857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0.863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0.869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0.875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0.881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0.887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0.893</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0.870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0.875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0.880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0.885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0.891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0.896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0.901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0.906</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0.888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0.893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0.897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0.902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0.906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0.911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0.915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0.920</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0.907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0.911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0.914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0.918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0.922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0.926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0.929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0.933</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0.926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0.929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0.932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0.935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0.938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0.941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0.943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0.946</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0.944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0.946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0.949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0.951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0.953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0.955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0.958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0.960</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0.963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0.964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0.966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0.967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0.969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0.970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0.972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0.973</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0.981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0.982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0.983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0.984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0.984</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0.985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0.986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0.987</w:t>
            </w:r>
          </w:p>
        </w:tc>
      </w:tr>
      <w:tr w:rsidR="00FD4751" w:rsidTr="006E3593">
        <w:trPr>
          <w:trHeight w:val="185"/>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80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1.000</w:t>
            </w:r>
          </w:p>
        </w:tc>
      </w:tr>
    </w:tbl>
    <w:p w:rsidR="00FD4751" w:rsidRDefault="00FD4751" w:rsidP="00FD4751">
      <w:pPr>
        <w:rPr>
          <w:sz w:val="24"/>
        </w:rPr>
      </w:pPr>
      <w:r>
        <w:t>For impairment greater than 80 points, the value is always 1.00.</w:t>
      </w:r>
    </w:p>
    <w:p w:rsidR="00FD4751" w:rsidRDefault="00FD4751" w:rsidP="00FD4751">
      <w:pPr>
        <w:rPr>
          <w:b/>
          <w:sz w:val="24"/>
        </w:rPr>
      </w:pPr>
      <w:r>
        <w:rPr>
          <w:sz w:val="24"/>
        </w:rPr>
        <w:br w:type="page"/>
      </w:r>
    </w:p>
    <w:p w:rsidR="00FD4751" w:rsidRDefault="00FD4751" w:rsidP="00FD4751">
      <w:pPr>
        <w:pStyle w:val="Heading2"/>
        <w:rPr>
          <w:rFonts w:ascii="Times New Roman" w:hAnsi="Times New Roman"/>
        </w:rPr>
      </w:pPr>
      <w:r>
        <w:rPr>
          <w:rFonts w:ascii="Times New Roman" w:hAnsi="Times New Roman"/>
        </w:rPr>
        <w:t xml:space="preserve">Table 23.2: COMPENSATION FACTORS FOR CALCULATING PERMANENT IMPAIRMENT COMPENSATION - PEACETIME SERVICE </w:t>
      </w:r>
    </w:p>
    <w:p w:rsidR="00FD4751" w:rsidRDefault="00FD4751" w:rsidP="00FD4751">
      <w:pPr>
        <w:jc w:val="center"/>
      </w:pPr>
    </w:p>
    <w:tbl>
      <w:tblPr>
        <w:tblW w:w="0" w:type="auto"/>
        <w:tblLayout w:type="fixed"/>
        <w:tblCellMar>
          <w:left w:w="30" w:type="dxa"/>
          <w:right w:w="30" w:type="dxa"/>
        </w:tblCellMar>
        <w:tblLook w:val="0000" w:firstRow="0" w:lastRow="0" w:firstColumn="0" w:lastColumn="0" w:noHBand="0" w:noVBand="0"/>
      </w:tblPr>
      <w:tblGrid>
        <w:gridCol w:w="1306"/>
        <w:gridCol w:w="903"/>
        <w:gridCol w:w="904"/>
        <w:gridCol w:w="903"/>
        <w:gridCol w:w="904"/>
        <w:gridCol w:w="904"/>
        <w:gridCol w:w="903"/>
        <w:gridCol w:w="904"/>
        <w:gridCol w:w="904"/>
      </w:tblGrid>
      <w:tr w:rsidR="00FD4751" w:rsidTr="006E3593">
        <w:trPr>
          <w:cantSplit/>
          <w:trHeight w:val="247"/>
          <w:tblHeader/>
        </w:trPr>
        <w:tc>
          <w:tcPr>
            <w:tcW w:w="1306" w:type="dxa"/>
          </w:tcPr>
          <w:p w:rsidR="00FD4751" w:rsidRDefault="00FD4751" w:rsidP="006E3593">
            <w:pPr>
              <w:jc w:val="center"/>
              <w:rPr>
                <w:b/>
                <w:snapToGrid w:val="0"/>
                <w:color w:val="000000"/>
                <w:sz w:val="24"/>
                <w:lang w:eastAsia="en-US"/>
              </w:rPr>
            </w:pPr>
          </w:p>
        </w:tc>
        <w:tc>
          <w:tcPr>
            <w:tcW w:w="1807" w:type="dxa"/>
            <w:gridSpan w:val="2"/>
          </w:tcPr>
          <w:p w:rsidR="00FD4751" w:rsidRDefault="00FD4751" w:rsidP="006E3593">
            <w:pPr>
              <w:jc w:val="center"/>
              <w:rPr>
                <w:b/>
                <w:snapToGrid w:val="0"/>
                <w:color w:val="000000"/>
                <w:sz w:val="24"/>
                <w:lang w:eastAsia="en-US"/>
              </w:rPr>
            </w:pPr>
            <w:r>
              <w:rPr>
                <w:b/>
                <w:snapToGrid w:val="0"/>
                <w:color w:val="000000"/>
                <w:sz w:val="24"/>
                <w:lang w:eastAsia="en-US"/>
              </w:rPr>
              <w:t>Lifestyle</w:t>
            </w:r>
          </w:p>
        </w:tc>
        <w:tc>
          <w:tcPr>
            <w:tcW w:w="903" w:type="dxa"/>
          </w:tcPr>
          <w:p w:rsidR="00FD4751" w:rsidRDefault="00FD4751" w:rsidP="006E3593">
            <w:pPr>
              <w:jc w:val="center"/>
              <w:rPr>
                <w:b/>
                <w:snapToGrid w:val="0"/>
                <w:color w:val="000000"/>
                <w:sz w:val="24"/>
                <w:lang w:eastAsia="en-US"/>
              </w:rPr>
            </w:pPr>
          </w:p>
        </w:tc>
        <w:tc>
          <w:tcPr>
            <w:tcW w:w="904" w:type="dxa"/>
          </w:tcPr>
          <w:p w:rsidR="00FD4751" w:rsidRDefault="00FD4751" w:rsidP="006E3593">
            <w:pPr>
              <w:jc w:val="center"/>
              <w:rPr>
                <w:b/>
                <w:snapToGrid w:val="0"/>
                <w:color w:val="000000"/>
                <w:sz w:val="24"/>
                <w:lang w:eastAsia="en-US"/>
              </w:rPr>
            </w:pPr>
          </w:p>
        </w:tc>
        <w:tc>
          <w:tcPr>
            <w:tcW w:w="904" w:type="dxa"/>
          </w:tcPr>
          <w:p w:rsidR="00FD4751" w:rsidRDefault="00FD4751" w:rsidP="006E3593">
            <w:pPr>
              <w:jc w:val="center"/>
              <w:rPr>
                <w:b/>
                <w:snapToGrid w:val="0"/>
                <w:color w:val="000000"/>
                <w:sz w:val="24"/>
                <w:lang w:eastAsia="en-US"/>
              </w:rPr>
            </w:pPr>
          </w:p>
        </w:tc>
        <w:tc>
          <w:tcPr>
            <w:tcW w:w="903" w:type="dxa"/>
          </w:tcPr>
          <w:p w:rsidR="00FD4751" w:rsidRDefault="00FD4751" w:rsidP="006E3593">
            <w:pPr>
              <w:jc w:val="center"/>
              <w:rPr>
                <w:b/>
                <w:snapToGrid w:val="0"/>
                <w:color w:val="000000"/>
                <w:sz w:val="24"/>
                <w:lang w:eastAsia="en-US"/>
              </w:rPr>
            </w:pPr>
          </w:p>
        </w:tc>
        <w:tc>
          <w:tcPr>
            <w:tcW w:w="904" w:type="dxa"/>
          </w:tcPr>
          <w:p w:rsidR="00FD4751" w:rsidRDefault="00FD4751" w:rsidP="006E3593">
            <w:pPr>
              <w:jc w:val="center"/>
              <w:rPr>
                <w:b/>
                <w:snapToGrid w:val="0"/>
                <w:color w:val="000000"/>
                <w:sz w:val="24"/>
                <w:lang w:eastAsia="en-US"/>
              </w:rPr>
            </w:pPr>
          </w:p>
        </w:tc>
        <w:tc>
          <w:tcPr>
            <w:tcW w:w="904" w:type="dxa"/>
          </w:tcPr>
          <w:p w:rsidR="00FD4751" w:rsidRDefault="00FD4751" w:rsidP="006E3593">
            <w:pPr>
              <w:jc w:val="center"/>
              <w:rPr>
                <w:b/>
                <w:snapToGrid w:val="0"/>
                <w:color w:val="000000"/>
                <w:sz w:val="24"/>
                <w:lang w:eastAsia="en-US"/>
              </w:rPr>
            </w:pPr>
          </w:p>
        </w:tc>
      </w:tr>
      <w:tr w:rsidR="00FD4751" w:rsidTr="006E3593">
        <w:trPr>
          <w:trHeight w:val="247"/>
          <w:tblHeader/>
        </w:trPr>
        <w:tc>
          <w:tcPr>
            <w:tcW w:w="1306" w:type="dxa"/>
          </w:tcPr>
          <w:p w:rsidR="00FD4751" w:rsidRDefault="00FD4751" w:rsidP="006E3593">
            <w:pPr>
              <w:jc w:val="center"/>
              <w:rPr>
                <w:b/>
                <w:snapToGrid w:val="0"/>
                <w:color w:val="000000"/>
                <w:sz w:val="22"/>
                <w:lang w:eastAsia="en-US"/>
              </w:rPr>
            </w:pPr>
            <w:r>
              <w:rPr>
                <w:b/>
                <w:snapToGrid w:val="0"/>
                <w:color w:val="000000"/>
                <w:sz w:val="22"/>
                <w:lang w:eastAsia="en-US"/>
              </w:rPr>
              <w:t>Impairment</w:t>
            </w:r>
          </w:p>
        </w:tc>
        <w:tc>
          <w:tcPr>
            <w:tcW w:w="903" w:type="dxa"/>
          </w:tcPr>
          <w:p w:rsidR="00FD4751" w:rsidRDefault="00FD4751" w:rsidP="006E3593">
            <w:pPr>
              <w:jc w:val="center"/>
              <w:rPr>
                <w:b/>
                <w:snapToGrid w:val="0"/>
                <w:color w:val="000000"/>
                <w:sz w:val="24"/>
                <w:lang w:eastAsia="en-US"/>
              </w:rPr>
            </w:pPr>
            <w:r>
              <w:rPr>
                <w:b/>
                <w:snapToGrid w:val="0"/>
                <w:color w:val="000000"/>
                <w:sz w:val="24"/>
                <w:lang w:eastAsia="en-US"/>
              </w:rPr>
              <w:t>0</w:t>
            </w:r>
          </w:p>
        </w:tc>
        <w:tc>
          <w:tcPr>
            <w:tcW w:w="904" w:type="dxa"/>
          </w:tcPr>
          <w:p w:rsidR="00FD4751" w:rsidRDefault="00FD4751" w:rsidP="006E3593">
            <w:pPr>
              <w:jc w:val="center"/>
              <w:rPr>
                <w:b/>
                <w:snapToGrid w:val="0"/>
                <w:color w:val="000000"/>
                <w:sz w:val="24"/>
                <w:lang w:eastAsia="en-US"/>
              </w:rPr>
            </w:pPr>
            <w:r>
              <w:rPr>
                <w:b/>
                <w:snapToGrid w:val="0"/>
                <w:color w:val="000000"/>
                <w:sz w:val="24"/>
                <w:lang w:eastAsia="en-US"/>
              </w:rPr>
              <w:t>1</w:t>
            </w:r>
          </w:p>
        </w:tc>
        <w:tc>
          <w:tcPr>
            <w:tcW w:w="903" w:type="dxa"/>
          </w:tcPr>
          <w:p w:rsidR="00FD4751" w:rsidRDefault="00FD4751" w:rsidP="006E3593">
            <w:pPr>
              <w:jc w:val="center"/>
              <w:rPr>
                <w:b/>
                <w:snapToGrid w:val="0"/>
                <w:color w:val="000000"/>
                <w:sz w:val="24"/>
                <w:lang w:eastAsia="en-US"/>
              </w:rPr>
            </w:pPr>
            <w:r>
              <w:rPr>
                <w:b/>
                <w:snapToGrid w:val="0"/>
                <w:color w:val="000000"/>
                <w:sz w:val="24"/>
                <w:lang w:eastAsia="en-US"/>
              </w:rPr>
              <w:t>2</w:t>
            </w:r>
          </w:p>
        </w:tc>
        <w:tc>
          <w:tcPr>
            <w:tcW w:w="904" w:type="dxa"/>
          </w:tcPr>
          <w:p w:rsidR="00FD4751" w:rsidRDefault="00FD4751" w:rsidP="006E3593">
            <w:pPr>
              <w:jc w:val="center"/>
              <w:rPr>
                <w:b/>
                <w:snapToGrid w:val="0"/>
                <w:color w:val="000000"/>
                <w:sz w:val="24"/>
                <w:lang w:eastAsia="en-US"/>
              </w:rPr>
            </w:pPr>
            <w:r>
              <w:rPr>
                <w:b/>
                <w:snapToGrid w:val="0"/>
                <w:color w:val="000000"/>
                <w:sz w:val="24"/>
                <w:lang w:eastAsia="en-US"/>
              </w:rPr>
              <w:t>3</w:t>
            </w:r>
          </w:p>
        </w:tc>
        <w:tc>
          <w:tcPr>
            <w:tcW w:w="904" w:type="dxa"/>
          </w:tcPr>
          <w:p w:rsidR="00FD4751" w:rsidRDefault="00FD4751" w:rsidP="006E3593">
            <w:pPr>
              <w:jc w:val="center"/>
              <w:rPr>
                <w:b/>
                <w:snapToGrid w:val="0"/>
                <w:color w:val="000000"/>
                <w:sz w:val="24"/>
                <w:lang w:eastAsia="en-US"/>
              </w:rPr>
            </w:pPr>
            <w:r>
              <w:rPr>
                <w:b/>
                <w:snapToGrid w:val="0"/>
                <w:color w:val="000000"/>
                <w:sz w:val="24"/>
                <w:lang w:eastAsia="en-US"/>
              </w:rPr>
              <w:t>4</w:t>
            </w:r>
          </w:p>
        </w:tc>
        <w:tc>
          <w:tcPr>
            <w:tcW w:w="903" w:type="dxa"/>
          </w:tcPr>
          <w:p w:rsidR="00FD4751" w:rsidRDefault="00FD4751" w:rsidP="006E3593">
            <w:pPr>
              <w:jc w:val="center"/>
              <w:rPr>
                <w:b/>
                <w:snapToGrid w:val="0"/>
                <w:color w:val="000000"/>
                <w:sz w:val="24"/>
                <w:lang w:eastAsia="en-US"/>
              </w:rPr>
            </w:pPr>
            <w:r>
              <w:rPr>
                <w:b/>
                <w:snapToGrid w:val="0"/>
                <w:color w:val="000000"/>
                <w:sz w:val="24"/>
                <w:lang w:eastAsia="en-US"/>
              </w:rPr>
              <w:t>5</w:t>
            </w:r>
          </w:p>
        </w:tc>
        <w:tc>
          <w:tcPr>
            <w:tcW w:w="904" w:type="dxa"/>
          </w:tcPr>
          <w:p w:rsidR="00FD4751" w:rsidRDefault="00FD4751" w:rsidP="006E3593">
            <w:pPr>
              <w:jc w:val="center"/>
              <w:rPr>
                <w:b/>
                <w:snapToGrid w:val="0"/>
                <w:color w:val="000000"/>
                <w:sz w:val="24"/>
                <w:lang w:eastAsia="en-US"/>
              </w:rPr>
            </w:pPr>
            <w:r>
              <w:rPr>
                <w:b/>
                <w:snapToGrid w:val="0"/>
                <w:color w:val="000000"/>
                <w:sz w:val="24"/>
                <w:lang w:eastAsia="en-US"/>
              </w:rPr>
              <w:t>6</w:t>
            </w:r>
          </w:p>
        </w:tc>
        <w:tc>
          <w:tcPr>
            <w:tcW w:w="904" w:type="dxa"/>
          </w:tcPr>
          <w:p w:rsidR="00FD4751" w:rsidRDefault="00FD4751" w:rsidP="006E3593">
            <w:pPr>
              <w:jc w:val="center"/>
              <w:rPr>
                <w:b/>
                <w:snapToGrid w:val="0"/>
                <w:color w:val="000000"/>
                <w:sz w:val="24"/>
                <w:lang w:eastAsia="en-US"/>
              </w:rPr>
            </w:pPr>
            <w:r>
              <w:rPr>
                <w:b/>
                <w:snapToGrid w:val="0"/>
                <w:color w:val="000000"/>
                <w:sz w:val="24"/>
                <w:lang w:eastAsia="en-US"/>
              </w:rPr>
              <w:t>7</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0.000</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0.025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0.037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0.050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0.062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0.075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0.087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0.112</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0.030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0.042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0.055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0.067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0.080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0.092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0.105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0.117</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0.035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0.047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0.060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0.072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0.085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0.097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0.110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0.122</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0.040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0.052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0.065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0.077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0.090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0.102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0.114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0.127</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0.045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0.057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0.070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0.082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0.094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0.107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0.119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0.132</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0.050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0.062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0.074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0.087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0.099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0.112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0.124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0.137</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0.054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0.067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0.079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0.092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0.104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0.117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0.129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0.142</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0.059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0.072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0.084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0.097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0.109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0.122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0.134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0.147</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0.064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0.077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0.089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0.102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0.114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0.127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0.139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0.152</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14</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0.069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0.082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0.094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0.107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0.119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0.132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0.144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0.157</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0.074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0.087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0.099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0.112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0.124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0.137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0.149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0.162</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0.079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0.092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0.104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0.117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0.129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0.142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0.154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0.167</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0.084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0.097</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0.109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0.122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0.134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0.147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0.159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0.172</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0.089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0.102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0.114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0.127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0.139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0.152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19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0.094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0.107</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0.119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0.131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0.144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0.156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0.099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0.111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0.124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0.136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0.149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0.161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0.104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0.116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0.129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0.141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0.154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0.166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0.109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0.121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0.134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0.146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0.159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0.171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0.114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0.126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0.139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0.151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0.176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0.119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0.131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0.144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0.156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0.181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0.124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0.136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0.149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0.186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0.129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0.141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0.154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0.191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0.134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0.146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0.159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0.196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0.139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0.151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0.164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0.201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29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0.144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0.156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0.169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0.206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0.149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0.161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0.211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0.153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0.166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0.178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0.191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0.216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0.158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0.183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0.196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0.221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0.163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0.176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0.188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0.201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0.226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0.251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0.168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0.193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0.206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0.231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0.256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0.186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0.198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0.211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0.236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0.261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0.178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0.203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0.216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0.241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0.253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0.266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0.183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0.196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0.208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0.221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0.246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0.258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0.271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0.188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0.213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0.226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0.251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0.263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0.275</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39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0.193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0.206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0.218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0.230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0.255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0.268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0.280</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40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0.198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0.223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0.235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0.260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0.285</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41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0.203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0.215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0.228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0.240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0.253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0.265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0.278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0.290</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42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0.208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0.233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0.245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0.258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0.270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0.283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0.295</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43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0.213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0.225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0.238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0.250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0.263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0.275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0.288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0.300</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44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0.218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0.243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0.255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0.268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0.280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0.293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0.305</w:t>
            </w:r>
          </w:p>
        </w:tc>
      </w:tr>
      <w:tr w:rsidR="00FD4751" w:rsidTr="006E3593">
        <w:trPr>
          <w:trHeight w:val="247"/>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45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0.223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0.235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0.248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0.260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0.273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0.285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0.298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0.310</w:t>
            </w:r>
          </w:p>
        </w:tc>
      </w:tr>
      <w:tr w:rsidR="00FD4751" w:rsidTr="006E3593">
        <w:trPr>
          <w:trHeight w:val="247"/>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46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0.228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0.253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0.265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0.278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0.290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0.303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0.315</w:t>
            </w:r>
          </w:p>
        </w:tc>
      </w:tr>
      <w:tr w:rsidR="00FD4751" w:rsidTr="006E3593">
        <w:trPr>
          <w:trHeight w:val="247"/>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47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0.233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0.245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0.258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0.270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0.283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0.295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0.308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0.320</w:t>
            </w:r>
          </w:p>
        </w:tc>
      </w:tr>
      <w:tr w:rsidR="00FD4751" w:rsidTr="006E3593">
        <w:trPr>
          <w:trHeight w:val="247"/>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48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0.238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0.250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0.263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0.275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0.288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0.312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0.325</w:t>
            </w:r>
          </w:p>
        </w:tc>
      </w:tr>
      <w:tr w:rsidR="00FD4751" w:rsidTr="006E3593">
        <w:trPr>
          <w:trHeight w:val="247"/>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49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0.243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0.255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0.268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0.280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0.292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0.305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0.317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0.330</w:t>
            </w:r>
          </w:p>
        </w:tc>
      </w:tr>
      <w:tr w:rsidR="00FD4751" w:rsidTr="006E3593">
        <w:trPr>
          <w:trHeight w:val="247"/>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50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0.248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0.260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0.272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0.285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0.297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0.310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0.322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0.335</w:t>
            </w:r>
          </w:p>
        </w:tc>
      </w:tr>
      <w:tr w:rsidR="00FD4751" w:rsidTr="006E3593">
        <w:trPr>
          <w:trHeight w:val="247"/>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51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0.285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0.297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0.309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0.321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0.333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0.345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0.357</w:t>
            </w:r>
          </w:p>
        </w:tc>
      </w:tr>
      <w:tr w:rsidR="00FD4751" w:rsidTr="006E3593">
        <w:trPr>
          <w:trHeight w:val="247"/>
        </w:trPr>
        <w:tc>
          <w:tcPr>
            <w:tcW w:w="1306" w:type="dxa"/>
          </w:tcPr>
          <w:p w:rsidR="00FD4751" w:rsidRDefault="00FD4751" w:rsidP="006E3593">
            <w:pPr>
              <w:keepNext/>
              <w:jc w:val="center"/>
              <w:rPr>
                <w:b/>
                <w:snapToGrid w:val="0"/>
                <w:color w:val="000000"/>
                <w:sz w:val="24"/>
                <w:lang w:eastAsia="en-US"/>
              </w:rPr>
            </w:pPr>
            <w:r>
              <w:rPr>
                <w:b/>
                <w:snapToGrid w:val="0"/>
                <w:color w:val="000000"/>
                <w:sz w:val="24"/>
                <w:lang w:eastAsia="en-US"/>
              </w:rPr>
              <w:t>52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0.298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0.309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0.321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0.333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0.344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0.356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0.368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0.379</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0.323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0.334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0.345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0.356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0.368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0.379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0.390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0.401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0.348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0.359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0.369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0.380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0.391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0.402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0.413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0.424</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0.383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0.394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0.404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0.415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0.425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0.435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0.446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0.398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0.408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0.418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0.428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0.438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0.448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0.458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0.468</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0.423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0.433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0.442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0.452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0.461</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0.471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0.480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0.490</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0.448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0.457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0.466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0.476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0.485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0.494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0.503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0.512</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59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0.473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0.482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0.491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0.499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0.508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0.517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0.526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0.534</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0.498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0.507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0.515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0.523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0.532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0.540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0.548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0.557</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0.523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0.531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0.539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0.547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0.555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0.563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0.571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0.579</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0.549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0.556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0.563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0.571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0.578</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0.586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0.593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0.601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0.574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0.581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0.588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0.595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0.602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0.609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0.616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0.623</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0.599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0.605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0.612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0.619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0.625</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0.632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0.639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0.645</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0.624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0.630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0.636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0.642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0.649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0.655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0.661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0.667</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0.649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0.655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0.660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0.666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0.672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0.678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0.684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0.690</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0.674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0.679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0.685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0.690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0.696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0.701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0.706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0.712</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0.699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0.704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0.709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0.714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0.719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0.724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0.729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0.734</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69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0.724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0.729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0.733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0.738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0.742</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0.747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0.752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0.756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0.749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0.753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0.757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0.762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0.766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0.770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0.774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0.778</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0.774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0.778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0.782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0.785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0.789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0.793</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0.797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0.800</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0.799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0.803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0.806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0.809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0.813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0.816</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0.819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0.823</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73</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0.824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0.827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0.830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0.833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0.836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0.839</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0.842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0.845</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74</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0.850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0.852</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0.854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0.857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0.859</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0.862</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0.864</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0.867</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0.875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0.877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0.879</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0.881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0.883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0.885</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0.887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0.889</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0.901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0.903</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0.905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0.906</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0.908</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0.910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0.911</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77</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0.925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0.926</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0.927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0.928</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0.930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0.931</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0.932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0.933</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78</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0.950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0.951</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0.951</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0.952</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0.953</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0.954</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0.955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0.956</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79</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0.975</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0.975</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0.976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0.976</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0.977</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0.977</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0.977</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0.978</w:t>
            </w:r>
          </w:p>
        </w:tc>
      </w:tr>
      <w:tr w:rsidR="00FD4751" w:rsidTr="006E3593">
        <w:trPr>
          <w:trHeight w:val="247"/>
        </w:trPr>
        <w:tc>
          <w:tcPr>
            <w:tcW w:w="1306" w:type="dxa"/>
          </w:tcPr>
          <w:p w:rsidR="00FD4751" w:rsidRDefault="00FD4751" w:rsidP="006E3593">
            <w:pPr>
              <w:jc w:val="center"/>
              <w:rPr>
                <w:b/>
                <w:snapToGrid w:val="0"/>
                <w:color w:val="000000"/>
                <w:sz w:val="24"/>
                <w:lang w:eastAsia="en-US"/>
              </w:rPr>
            </w:pPr>
            <w:r>
              <w:rPr>
                <w:b/>
                <w:snapToGrid w:val="0"/>
                <w:color w:val="000000"/>
                <w:sz w:val="24"/>
                <w:lang w:eastAsia="en-US"/>
              </w:rPr>
              <w:t>80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3" w:type="dxa"/>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3"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4" w:type="dxa"/>
            <w:shd w:val="solid" w:color="C0C0C0" w:fill="auto"/>
          </w:tcPr>
          <w:p w:rsidR="00FD4751" w:rsidRDefault="00FD4751" w:rsidP="006E3593">
            <w:pPr>
              <w:jc w:val="center"/>
              <w:rPr>
                <w:snapToGrid w:val="0"/>
                <w:color w:val="000000"/>
                <w:sz w:val="24"/>
                <w:lang w:eastAsia="en-US"/>
              </w:rPr>
            </w:pPr>
            <w:r>
              <w:rPr>
                <w:snapToGrid w:val="0"/>
                <w:color w:val="000000"/>
                <w:sz w:val="24"/>
                <w:lang w:eastAsia="en-US"/>
              </w:rPr>
              <w:t>1.000</w:t>
            </w:r>
          </w:p>
        </w:tc>
        <w:tc>
          <w:tcPr>
            <w:tcW w:w="904" w:type="dxa"/>
          </w:tcPr>
          <w:p w:rsidR="00FD4751" w:rsidRDefault="00FD4751" w:rsidP="006E3593">
            <w:pPr>
              <w:jc w:val="center"/>
              <w:rPr>
                <w:snapToGrid w:val="0"/>
                <w:color w:val="000000"/>
                <w:sz w:val="24"/>
                <w:lang w:eastAsia="en-US"/>
              </w:rPr>
            </w:pPr>
            <w:r>
              <w:rPr>
                <w:snapToGrid w:val="0"/>
                <w:color w:val="000000"/>
                <w:sz w:val="24"/>
                <w:lang w:eastAsia="en-US"/>
              </w:rPr>
              <w:t>1.000</w:t>
            </w:r>
          </w:p>
        </w:tc>
      </w:tr>
    </w:tbl>
    <w:p w:rsidR="00FD4751" w:rsidRDefault="00FD4751" w:rsidP="00FD4751"/>
    <w:p w:rsidR="00FD4751" w:rsidRDefault="00FD4751" w:rsidP="00FD4751">
      <w:r>
        <w:t>For impairment greater than 80 points, the value is always 1.00.</w:t>
      </w:r>
    </w:p>
    <w:p w:rsidR="00FD4751" w:rsidRDefault="00FD4751" w:rsidP="00FD4751">
      <w:pPr>
        <w:pStyle w:val="Footer"/>
        <w:tabs>
          <w:tab w:val="clear" w:pos="4153"/>
          <w:tab w:val="clear" w:pos="8306"/>
        </w:tabs>
      </w:pPr>
      <w:r>
        <w:br w:type="page"/>
        <w:t xml:space="preserve"> </w:t>
      </w:r>
    </w:p>
    <w:p w:rsidR="00FD4751" w:rsidRDefault="00FD4751" w:rsidP="00FD4751">
      <w:pPr>
        <w:pStyle w:val="Heading2"/>
        <w:rPr>
          <w:rFonts w:ascii="Times New Roman" w:hAnsi="Times New Roman"/>
          <w:sz w:val="32"/>
        </w:rPr>
      </w:pPr>
      <w:r>
        <w:rPr>
          <w:rFonts w:ascii="Times New Roman" w:hAnsi="Times New Roman"/>
        </w:rPr>
        <w:t>Combined ratings</w:t>
      </w:r>
    </w:p>
    <w:p w:rsidR="00FD4751" w:rsidRDefault="00FD4751" w:rsidP="00FD4751">
      <w:pPr>
        <w:spacing w:before="120" w:after="240"/>
        <w:rPr>
          <w:sz w:val="24"/>
        </w:rPr>
      </w:pPr>
      <w:r>
        <w:rPr>
          <w:sz w:val="24"/>
        </w:rPr>
        <w:t xml:space="preserve">If the two service-caused conditions lead to impairment ratings of </w:t>
      </w:r>
      <w:r>
        <w:rPr>
          <w:b/>
          <w:i/>
          <w:sz w:val="24"/>
        </w:rPr>
        <w:t xml:space="preserve">A </w:t>
      </w:r>
      <w:r>
        <w:rPr>
          <w:sz w:val="24"/>
        </w:rPr>
        <w:t>for</w:t>
      </w:r>
      <w:r>
        <w:rPr>
          <w:b/>
          <w:i/>
          <w:sz w:val="24"/>
        </w:rPr>
        <w:t xml:space="preserve"> </w:t>
      </w:r>
      <w:r>
        <w:rPr>
          <w:sz w:val="24"/>
        </w:rPr>
        <w:t xml:space="preserve">warlike (or non-warlike) service and </w:t>
      </w:r>
      <w:r>
        <w:rPr>
          <w:b/>
          <w:i/>
          <w:sz w:val="24"/>
        </w:rPr>
        <w:t>B</w:t>
      </w:r>
      <w:r>
        <w:rPr>
          <w:sz w:val="24"/>
        </w:rPr>
        <w:t xml:space="preserve"> for peacetime service, then the compensation payable will be a weighted average. This is determined on the amount that would be paid if they both were caused by warlike (or non-warlike) and both by peacetime service. The weights used are the impairment ratings </w:t>
      </w:r>
      <w:r>
        <w:rPr>
          <w:b/>
          <w:i/>
          <w:sz w:val="24"/>
        </w:rPr>
        <w:t xml:space="preserve">A </w:t>
      </w:r>
      <w:r>
        <w:rPr>
          <w:sz w:val="24"/>
        </w:rPr>
        <w:t xml:space="preserve">and </w:t>
      </w:r>
      <w:r>
        <w:rPr>
          <w:b/>
          <w:i/>
          <w:sz w:val="24"/>
        </w:rPr>
        <w:t>B</w:t>
      </w:r>
      <w:r>
        <w:rPr>
          <w:sz w:val="24"/>
        </w:rPr>
        <w:t xml:space="preserve">.  If the combined impairment is </w:t>
      </w:r>
      <w:r>
        <w:rPr>
          <w:b/>
          <w:i/>
          <w:sz w:val="24"/>
        </w:rPr>
        <w:t>C</w:t>
      </w:r>
      <w:r>
        <w:rPr>
          <w:sz w:val="24"/>
        </w:rPr>
        <w:t xml:space="preserve"> (see Chapter 18) and the lifestyle effect is </w:t>
      </w:r>
      <w:r>
        <w:rPr>
          <w:b/>
          <w:i/>
          <w:sz w:val="24"/>
        </w:rPr>
        <w:t>L</w:t>
      </w:r>
      <w:r>
        <w:rPr>
          <w:sz w:val="24"/>
        </w:rPr>
        <w:t>, this can be expressed as:</w:t>
      </w:r>
    </w:p>
    <w:p w:rsidR="00A90125" w:rsidRDefault="00034817" w:rsidP="00FD4751">
      <w:pPr>
        <w:spacing w:before="120" w:after="240"/>
        <w:rPr>
          <w:sz w:val="24"/>
        </w:rPr>
      </w:pPr>
      <w:r>
        <w:rPr>
          <w:noProof/>
        </w:rPr>
        <w:drawing>
          <wp:inline distT="0" distB="0" distL="0" distR="0" wp14:anchorId="2864EE1E" wp14:editId="6BAE8D84">
            <wp:extent cx="3321050" cy="427163"/>
            <wp:effectExtent l="0" t="0" r="0" b="0"/>
            <wp:docPr id="186" name="Picture 186" descr="Start formula, compensation factor final equals, start fraction, warlike rating times, open parentheses, compensation factor warlike, close parentheses, plus peacetime rating, open parentheses, compensation factor peacetime, close parentheses, end fraction, divided by, open parentheses, warlike ratings plus peacetime ratings, close parentheses, en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431261" cy="441339"/>
                    </a:xfrm>
                    <a:prstGeom prst="rect">
                      <a:avLst/>
                    </a:prstGeom>
                  </pic:spPr>
                </pic:pic>
              </a:graphicData>
            </a:graphic>
          </wp:inline>
        </w:drawing>
      </w:r>
    </w:p>
    <w:p w:rsidR="00FD4751" w:rsidRDefault="00FD4751" w:rsidP="00FD4751">
      <w:pPr>
        <w:pStyle w:val="BodyText"/>
        <w:spacing w:before="240" w:after="240"/>
        <w:rPr>
          <w:rFonts w:ascii="Times New Roman" w:hAnsi="Times New Roman"/>
        </w:rPr>
      </w:pPr>
      <w:r>
        <w:rPr>
          <w:rFonts w:ascii="Times New Roman" w:hAnsi="Times New Roman"/>
        </w:rPr>
        <w:t>where the CF values for warlike (or non-warlike) and peacetime service are taken from the relevant tables the final value of CF is applied to determine the final level of compensation.</w:t>
      </w:r>
    </w:p>
    <w:p w:rsidR="00FD4751" w:rsidRDefault="00FD4751" w:rsidP="00FD4751">
      <w:pPr>
        <w:pStyle w:val="BlockText"/>
        <w:spacing w:before="60" w:after="60"/>
        <w:ind w:right="567"/>
        <w:rPr>
          <w:rFonts w:ascii="Arial" w:hAnsi="Arial"/>
          <w:sz w:val="18"/>
        </w:rPr>
      </w:pPr>
      <w:r>
        <w:rPr>
          <w:rFonts w:ascii="Arial" w:hAnsi="Arial"/>
          <w:sz w:val="18"/>
        </w:rPr>
        <w:t>Captain Brown has two conditions, a gastro-intestinal condition (</w:t>
      </w:r>
      <w:r>
        <w:rPr>
          <w:rFonts w:ascii="Arial" w:hAnsi="Arial"/>
          <w:b/>
          <w:sz w:val="18"/>
        </w:rPr>
        <w:t>A</w:t>
      </w:r>
      <w:r>
        <w:rPr>
          <w:rFonts w:ascii="Arial" w:hAnsi="Arial"/>
          <w:sz w:val="18"/>
        </w:rPr>
        <w:t>) resulting from warlike service assessed as 20 impairment points and a spinal injury (</w:t>
      </w:r>
      <w:r>
        <w:rPr>
          <w:rFonts w:ascii="Arial" w:hAnsi="Arial"/>
          <w:b/>
          <w:sz w:val="18"/>
        </w:rPr>
        <w:t>B</w:t>
      </w:r>
      <w:r>
        <w:rPr>
          <w:rFonts w:ascii="Arial" w:hAnsi="Arial"/>
          <w:sz w:val="18"/>
        </w:rPr>
        <w:t>) resulting from peacetime service assessed as 30 impairment points.</w:t>
      </w:r>
    </w:p>
    <w:p w:rsidR="00FD4751" w:rsidRDefault="00FD4751" w:rsidP="00FD4751">
      <w:pPr>
        <w:pStyle w:val="BlockText"/>
        <w:spacing w:before="60" w:after="60"/>
        <w:ind w:right="567"/>
        <w:rPr>
          <w:rFonts w:ascii="Arial" w:hAnsi="Arial"/>
          <w:sz w:val="18"/>
        </w:rPr>
      </w:pPr>
      <w:r>
        <w:rPr>
          <w:rFonts w:ascii="Arial" w:hAnsi="Arial"/>
          <w:sz w:val="18"/>
        </w:rPr>
        <w:t>The lifestyle rating (</w:t>
      </w:r>
      <w:r>
        <w:rPr>
          <w:rFonts w:ascii="Arial" w:hAnsi="Arial"/>
          <w:b/>
          <w:sz w:val="18"/>
        </w:rPr>
        <w:t>L</w:t>
      </w:r>
      <w:r>
        <w:rPr>
          <w:rFonts w:ascii="Arial" w:hAnsi="Arial"/>
          <w:sz w:val="18"/>
        </w:rPr>
        <w:t>) from these conditions is 4.</w:t>
      </w:r>
    </w:p>
    <w:p w:rsidR="00FD4751" w:rsidRDefault="00FD4751" w:rsidP="00FD4751">
      <w:pPr>
        <w:pStyle w:val="BlockText"/>
        <w:spacing w:before="60" w:after="60"/>
        <w:ind w:right="567"/>
        <w:rPr>
          <w:rFonts w:ascii="Arial" w:hAnsi="Arial"/>
          <w:sz w:val="18"/>
        </w:rPr>
      </w:pPr>
      <w:r>
        <w:rPr>
          <w:rFonts w:ascii="Arial" w:hAnsi="Arial"/>
          <w:sz w:val="18"/>
        </w:rPr>
        <w:t>The combined impairment rating (</w:t>
      </w:r>
      <w:r>
        <w:rPr>
          <w:rFonts w:ascii="Arial" w:hAnsi="Arial"/>
          <w:b/>
          <w:sz w:val="18"/>
        </w:rPr>
        <w:t>C</w:t>
      </w:r>
      <w:r>
        <w:rPr>
          <w:rFonts w:ascii="Arial" w:hAnsi="Arial"/>
          <w:sz w:val="18"/>
        </w:rPr>
        <w:t>) is 44.</w:t>
      </w:r>
    </w:p>
    <w:p w:rsidR="00FD4751" w:rsidRDefault="00FD4751" w:rsidP="00FD4751">
      <w:pPr>
        <w:pStyle w:val="BlockText"/>
        <w:spacing w:before="60" w:after="60"/>
        <w:ind w:right="567"/>
        <w:rPr>
          <w:rFonts w:ascii="Arial" w:hAnsi="Arial"/>
          <w:sz w:val="18"/>
        </w:rPr>
      </w:pPr>
      <w:r>
        <w:rPr>
          <w:rFonts w:ascii="Arial" w:hAnsi="Arial"/>
          <w:sz w:val="18"/>
        </w:rPr>
        <w:t>The compensation factor that would be applied if both conditions resulted from warlike service would be 0.478.</w:t>
      </w:r>
    </w:p>
    <w:p w:rsidR="00FD4751" w:rsidRDefault="00FD4751" w:rsidP="00FD4751">
      <w:pPr>
        <w:pStyle w:val="BlockText"/>
        <w:spacing w:before="60" w:after="60"/>
        <w:ind w:right="567"/>
        <w:rPr>
          <w:rFonts w:ascii="Arial" w:hAnsi="Arial"/>
          <w:sz w:val="18"/>
        </w:rPr>
      </w:pPr>
      <w:r>
        <w:rPr>
          <w:rFonts w:ascii="Arial" w:hAnsi="Arial"/>
          <w:sz w:val="18"/>
        </w:rPr>
        <w:t>If both conditions resulted from peacetime service it would be 0.268.</w:t>
      </w:r>
    </w:p>
    <w:p w:rsidR="00FD4751" w:rsidRDefault="00FD4751" w:rsidP="00FD4751">
      <w:pPr>
        <w:pStyle w:val="BlockText"/>
        <w:spacing w:before="60" w:after="60"/>
        <w:ind w:right="567"/>
        <w:rPr>
          <w:rFonts w:ascii="Arial" w:hAnsi="Arial"/>
          <w:sz w:val="18"/>
        </w:rPr>
      </w:pPr>
      <w:r>
        <w:rPr>
          <w:rFonts w:ascii="Arial" w:hAnsi="Arial"/>
          <w:sz w:val="18"/>
        </w:rPr>
        <w:t>The weighted average, using the above formula, is (20 * 0.478 + 30 * 0.268)/(20 + 30) or 0.352.</w:t>
      </w:r>
    </w:p>
    <w:p w:rsidR="00FD4751" w:rsidRDefault="00FD4751" w:rsidP="00FD4751">
      <w:pPr>
        <w:pStyle w:val="BlockText"/>
        <w:spacing w:before="60" w:after="60"/>
        <w:ind w:right="567"/>
        <w:rPr>
          <w:rFonts w:ascii="Arial" w:hAnsi="Arial"/>
          <w:sz w:val="18"/>
        </w:rPr>
      </w:pPr>
      <w:r>
        <w:rPr>
          <w:rFonts w:ascii="Arial" w:hAnsi="Arial"/>
          <w:sz w:val="18"/>
        </w:rPr>
        <w:t>The maximum compensation payable of $245.82 is multiplied by this factor to give a periodic payment of $86.53 per week.</w:t>
      </w:r>
    </w:p>
    <w:p w:rsidR="00FD4751" w:rsidRDefault="00FD4751" w:rsidP="00FD4751">
      <w:pPr>
        <w:pBdr>
          <w:top w:val="single" w:sz="4" w:space="1" w:color="auto"/>
          <w:left w:val="single" w:sz="4" w:space="4" w:color="auto"/>
          <w:bottom w:val="single" w:sz="4" w:space="1" w:color="auto"/>
          <w:right w:val="single" w:sz="4" w:space="4" w:color="auto"/>
        </w:pBdr>
        <w:spacing w:before="60" w:after="60"/>
        <w:ind w:left="567" w:right="567"/>
        <w:rPr>
          <w:rFonts w:ascii="Arial" w:hAnsi="Arial"/>
          <w:sz w:val="18"/>
        </w:rPr>
      </w:pPr>
      <w:r>
        <w:rPr>
          <w:rFonts w:ascii="Arial" w:hAnsi="Arial"/>
          <w:sz w:val="18"/>
        </w:rPr>
        <w:t>Note:  If the gastro-intestinal condition had arisen from peacetime service and the spinal condition from warlike service, with the same impairment and lifestyle ratings, the final compensation factor would be (30 * 0.478 + 20 * 0.268)/(30 + 20) or 0.394, with a periodic payment of $96.85 per week.</w:t>
      </w:r>
    </w:p>
    <w:p w:rsidR="00FD4751" w:rsidRDefault="00FD4751" w:rsidP="00FD4751">
      <w:pPr>
        <w:rPr>
          <w:sz w:val="16"/>
        </w:rPr>
      </w:pPr>
    </w:p>
    <w:p w:rsidR="00FD4751" w:rsidRDefault="00FD4751" w:rsidP="00FD4751">
      <w:pPr>
        <w:pStyle w:val="Headline1"/>
        <w:rPr>
          <w:rFonts w:ascii="Times New Roman" w:hAnsi="Times New Roman"/>
        </w:rPr>
      </w:pPr>
      <w:r>
        <w:br w:type="page"/>
        <w:t>Chapter</w:t>
      </w:r>
      <w:r>
        <w:rPr>
          <w:rFonts w:ascii="Times New Roman" w:hAnsi="Times New Roman"/>
        </w:rPr>
        <w:t xml:space="preserve"> 24</w:t>
      </w:r>
    </w:p>
    <w:p w:rsidR="00FD4751" w:rsidRDefault="00FD4751" w:rsidP="00FD4751">
      <w:pPr>
        <w:pStyle w:val="Headline2"/>
        <w:rPr>
          <w:rFonts w:ascii="Times New Roman" w:hAnsi="Times New Roman"/>
        </w:rPr>
      </w:pPr>
      <w:r>
        <w:t>CONVERTING WEEKLY SUMS INTO LUMP SUMS</w:t>
      </w:r>
    </w:p>
    <w:p w:rsidR="00FD4751" w:rsidRDefault="00FD4751" w:rsidP="00FD4751">
      <w:pPr>
        <w:pStyle w:val="BodyText"/>
        <w:spacing w:before="120" w:after="120"/>
        <w:rPr>
          <w:rFonts w:ascii="Times New Roman" w:hAnsi="Times New Roman"/>
        </w:rPr>
      </w:pPr>
      <w:r>
        <w:rPr>
          <w:rFonts w:ascii="Times New Roman" w:hAnsi="Times New Roman"/>
        </w:rPr>
        <w:t>Once the MRCC determines that compensation is payable under any of sections 68, 71 or 75(2) of the Act it must notify the claimant of the weekly amount of compensation and advise if it may be converted wholly or partly into a lump sum.</w:t>
      </w:r>
    </w:p>
    <w:p w:rsidR="00FD4751" w:rsidRDefault="00FD4751" w:rsidP="00FD4751">
      <w:pPr>
        <w:pStyle w:val="BodyText"/>
        <w:spacing w:before="120" w:after="240"/>
        <w:rPr>
          <w:rFonts w:ascii="Times New Roman" w:hAnsi="Times New Roman"/>
        </w:rPr>
      </w:pPr>
      <w:r>
        <w:rPr>
          <w:rFonts w:ascii="Times New Roman" w:hAnsi="Times New Roman"/>
        </w:rPr>
        <w:t>A member may accept the weekly payment for life or convert all or part of it to a lump sum using factors approved by the Australian Government Actuary.</w:t>
      </w:r>
    </w:p>
    <w:p w:rsidR="00FD4751" w:rsidRDefault="00FD4751" w:rsidP="00FD4751">
      <w:pPr>
        <w:pStyle w:val="Heading2"/>
        <w:rPr>
          <w:rFonts w:ascii="Times New Roman" w:hAnsi="Times New Roman"/>
        </w:rPr>
      </w:pPr>
      <w:r>
        <w:rPr>
          <w:rFonts w:ascii="Times New Roman" w:hAnsi="Times New Roman"/>
        </w:rPr>
        <w:t>The convertible amount</w:t>
      </w:r>
    </w:p>
    <w:p w:rsidR="00FD4751" w:rsidRDefault="00FD4751" w:rsidP="00FD4751">
      <w:pPr>
        <w:pStyle w:val="BodyText"/>
        <w:spacing w:before="120" w:after="120"/>
        <w:rPr>
          <w:rFonts w:ascii="Times New Roman" w:hAnsi="Times New Roman"/>
        </w:rPr>
      </w:pPr>
      <w:r>
        <w:rPr>
          <w:rFonts w:ascii="Times New Roman" w:hAnsi="Times New Roman"/>
        </w:rPr>
        <w:t xml:space="preserve">The </w:t>
      </w:r>
      <w:r>
        <w:rPr>
          <w:rFonts w:ascii="Times New Roman" w:hAnsi="Times New Roman"/>
          <w:b/>
        </w:rPr>
        <w:t xml:space="preserve">convertible amount </w:t>
      </w:r>
      <w:r>
        <w:rPr>
          <w:rFonts w:ascii="Times New Roman" w:hAnsi="Times New Roman"/>
        </w:rPr>
        <w:t>(see section 78) is the weekly amount of compensation that is payable.</w:t>
      </w:r>
    </w:p>
    <w:p w:rsidR="00FD4751" w:rsidRDefault="00FD4751" w:rsidP="00FD4751">
      <w:pPr>
        <w:pStyle w:val="BodyText"/>
        <w:spacing w:before="120" w:after="120"/>
        <w:rPr>
          <w:rFonts w:ascii="Times New Roman" w:hAnsi="Times New Roman"/>
        </w:rPr>
      </w:pPr>
      <w:r>
        <w:rPr>
          <w:rFonts w:ascii="Times New Roman" w:hAnsi="Times New Roman"/>
        </w:rPr>
        <w:t xml:space="preserve">If the </w:t>
      </w:r>
      <w:r>
        <w:rPr>
          <w:rFonts w:ascii="Times New Roman" w:hAnsi="Times New Roman"/>
          <w:b/>
        </w:rPr>
        <w:t>convertible amount</w:t>
      </w:r>
      <w:r>
        <w:rPr>
          <w:rFonts w:ascii="Times New Roman" w:hAnsi="Times New Roman"/>
        </w:rPr>
        <w:t xml:space="preserve"> is less than 10% of the maximum weekly amount payable under the </w:t>
      </w:r>
      <w:r>
        <w:rPr>
          <w:rFonts w:ascii="Times New Roman" w:hAnsi="Times New Roman"/>
          <w:i/>
        </w:rPr>
        <w:t>Military Rehabilitation and Compensation Act 2004</w:t>
      </w:r>
      <w:r>
        <w:rPr>
          <w:rFonts w:ascii="Times New Roman" w:hAnsi="Times New Roman"/>
        </w:rPr>
        <w:t>, the person may convert the entire amount to a lump sum.</w:t>
      </w:r>
    </w:p>
    <w:p w:rsidR="00FD4751" w:rsidRDefault="00FD4751" w:rsidP="00FD4751">
      <w:pPr>
        <w:spacing w:before="120" w:after="120"/>
        <w:rPr>
          <w:sz w:val="24"/>
        </w:rPr>
      </w:pPr>
      <w:r>
        <w:rPr>
          <w:sz w:val="24"/>
        </w:rPr>
        <w:t xml:space="preserve">If the </w:t>
      </w:r>
      <w:r>
        <w:rPr>
          <w:b/>
          <w:sz w:val="24"/>
        </w:rPr>
        <w:t>convertible amount</w:t>
      </w:r>
      <w:r>
        <w:rPr>
          <w:sz w:val="24"/>
        </w:rPr>
        <w:t xml:space="preserve"> is at least 10% but not more than 20% of the maximum weekly amount payable under the Act then the person may convert 50% or 100% to a lump sum.</w:t>
      </w:r>
    </w:p>
    <w:p w:rsidR="00FD4751" w:rsidRDefault="00FD4751" w:rsidP="00FD4751">
      <w:pPr>
        <w:spacing w:before="120" w:after="120"/>
        <w:rPr>
          <w:sz w:val="24"/>
        </w:rPr>
      </w:pPr>
      <w:r>
        <w:rPr>
          <w:sz w:val="24"/>
        </w:rPr>
        <w:t xml:space="preserve">If the </w:t>
      </w:r>
      <w:r>
        <w:rPr>
          <w:b/>
          <w:sz w:val="24"/>
        </w:rPr>
        <w:t>convertible amount</w:t>
      </w:r>
      <w:r>
        <w:rPr>
          <w:sz w:val="24"/>
        </w:rPr>
        <w:t xml:space="preserve"> is more than 20% of the maximum weekly amount payable under the Act then the person may convert 25%, 50%, 75% or 100% to a lump sum.</w:t>
      </w:r>
    </w:p>
    <w:p w:rsidR="00FD4751" w:rsidRDefault="00FD4751" w:rsidP="00FD4751">
      <w:pPr>
        <w:pStyle w:val="BodyText"/>
        <w:spacing w:before="120" w:after="120"/>
      </w:pPr>
      <w:r>
        <w:t xml:space="preserve"> </w:t>
      </w:r>
    </w:p>
    <w:p w:rsidR="00FD4751" w:rsidRDefault="00FD4751" w:rsidP="00FD4751">
      <w:pPr>
        <w:pStyle w:val="DefinitionTerm"/>
        <w:rPr>
          <w:rFonts w:ascii="Arial" w:hAnsi="Arial"/>
          <w:snapToGrid/>
        </w:rPr>
        <w:sectPr w:rsidR="00FD4751" w:rsidSect="00E83861">
          <w:type w:val="nextColumn"/>
          <w:pgSz w:w="11906" w:h="16838"/>
          <w:pgMar w:top="1418" w:right="851" w:bottom="1134" w:left="1134" w:header="720" w:footer="720" w:gutter="0"/>
          <w:paperSrc w:first="16690" w:other="16690"/>
          <w:cols w:space="720"/>
          <w:docGrid w:linePitch="272"/>
        </w:sectPr>
      </w:pPr>
    </w:p>
    <w:p w:rsidR="00FD4751" w:rsidRPr="00F77A10" w:rsidRDefault="00FD4751" w:rsidP="00FD4751">
      <w:pPr>
        <w:pStyle w:val="Headline1"/>
      </w:pPr>
      <w:r w:rsidRPr="00F77A10">
        <w:t xml:space="preserve">Chapter 25 </w:t>
      </w:r>
    </w:p>
    <w:p w:rsidR="00FD4751" w:rsidRDefault="00FD4751" w:rsidP="00FD4751">
      <w:pPr>
        <w:ind w:left="720"/>
        <w:rPr>
          <w:b/>
          <w:sz w:val="28"/>
          <w:szCs w:val="28"/>
        </w:rPr>
      </w:pPr>
    </w:p>
    <w:p w:rsidR="00FD4751" w:rsidRPr="0076446A" w:rsidRDefault="00FD4751" w:rsidP="00FD4751">
      <w:pPr>
        <w:ind w:left="720" w:hanging="720"/>
        <w:rPr>
          <w:b/>
          <w:sz w:val="28"/>
          <w:szCs w:val="28"/>
        </w:rPr>
      </w:pPr>
      <w:r w:rsidRPr="0076446A">
        <w:rPr>
          <w:b/>
          <w:sz w:val="28"/>
          <w:szCs w:val="28"/>
        </w:rPr>
        <w:t xml:space="preserve">METHOD OF WORKING OUT THE AMOUNT OF </w:t>
      </w:r>
    </w:p>
    <w:p w:rsidR="00FD4751" w:rsidRPr="0076446A" w:rsidRDefault="00FD4751" w:rsidP="00FD4751">
      <w:pPr>
        <w:ind w:left="720" w:hanging="720"/>
        <w:rPr>
          <w:b/>
          <w:sz w:val="28"/>
          <w:szCs w:val="28"/>
        </w:rPr>
      </w:pPr>
      <w:r w:rsidRPr="0076446A">
        <w:rPr>
          <w:b/>
          <w:sz w:val="28"/>
          <w:szCs w:val="28"/>
        </w:rPr>
        <w:t xml:space="preserve">COMPENSATION PAYABLE UNDER THE MRCA FOR A </w:t>
      </w:r>
    </w:p>
    <w:p w:rsidR="00FD4751" w:rsidRPr="0076446A" w:rsidRDefault="00FD4751" w:rsidP="00FD4751">
      <w:pPr>
        <w:ind w:left="720" w:hanging="720"/>
        <w:rPr>
          <w:b/>
          <w:sz w:val="28"/>
          <w:szCs w:val="28"/>
        </w:rPr>
      </w:pPr>
      <w:r w:rsidRPr="0076446A">
        <w:rPr>
          <w:b/>
          <w:sz w:val="28"/>
          <w:szCs w:val="28"/>
        </w:rPr>
        <w:t xml:space="preserve">PERSON WITH </w:t>
      </w:r>
      <w:r>
        <w:rPr>
          <w:b/>
          <w:sz w:val="28"/>
          <w:szCs w:val="28"/>
        </w:rPr>
        <w:t>A VEA OR SRCA INJURY OR DISEASE</w:t>
      </w:r>
    </w:p>
    <w:p w:rsidR="00FD4751" w:rsidRPr="0076446A" w:rsidRDefault="00FD4751" w:rsidP="00FD4751">
      <w:pPr>
        <w:ind w:left="720" w:hanging="720"/>
        <w:rPr>
          <w:b/>
          <w:sz w:val="28"/>
          <w:szCs w:val="28"/>
        </w:rPr>
      </w:pPr>
    </w:p>
    <w:p w:rsidR="00FD4751" w:rsidRDefault="00FD4751" w:rsidP="00FD4751">
      <w:pPr>
        <w:rPr>
          <w:sz w:val="28"/>
          <w:szCs w:val="28"/>
        </w:rPr>
      </w:pPr>
      <w:r w:rsidRPr="00786466">
        <w:rPr>
          <w:sz w:val="28"/>
          <w:szCs w:val="28"/>
        </w:rPr>
        <w:t xml:space="preserve">This Chapter deals with situations where an injury or disease (the condition) has been accepted under the VEA </w:t>
      </w:r>
      <w:r>
        <w:rPr>
          <w:sz w:val="28"/>
          <w:szCs w:val="28"/>
        </w:rPr>
        <w:t>and/</w:t>
      </w:r>
      <w:r w:rsidRPr="00786466">
        <w:rPr>
          <w:sz w:val="28"/>
          <w:szCs w:val="28"/>
        </w:rPr>
        <w:t>or the SRCA before a claim is made unde</w:t>
      </w:r>
      <w:r>
        <w:rPr>
          <w:sz w:val="28"/>
          <w:szCs w:val="28"/>
        </w:rPr>
        <w:t>r the MRCA.</w:t>
      </w:r>
    </w:p>
    <w:p w:rsidR="00FD4751" w:rsidRDefault="00FD4751" w:rsidP="00FD4751">
      <w:pPr>
        <w:ind w:hanging="720"/>
        <w:rPr>
          <w:sz w:val="28"/>
          <w:szCs w:val="28"/>
        </w:rPr>
      </w:pPr>
    </w:p>
    <w:p w:rsidR="00FD4751" w:rsidRPr="00A236E1" w:rsidRDefault="00FD4751" w:rsidP="00FD4751">
      <w:pPr>
        <w:rPr>
          <w:sz w:val="28"/>
          <w:szCs w:val="28"/>
        </w:rPr>
      </w:pPr>
      <w:r w:rsidRPr="00A236E1">
        <w:rPr>
          <w:sz w:val="28"/>
          <w:szCs w:val="28"/>
        </w:rPr>
        <w:t>Definitions</w:t>
      </w:r>
    </w:p>
    <w:p w:rsidR="00FD4751" w:rsidRDefault="00FD4751" w:rsidP="00FD4751">
      <w:pPr>
        <w:rPr>
          <w:sz w:val="28"/>
          <w:szCs w:val="28"/>
        </w:rPr>
      </w:pPr>
    </w:p>
    <w:p w:rsidR="00FD4751" w:rsidRDefault="00FD4751" w:rsidP="00FD4751">
      <w:pPr>
        <w:rPr>
          <w:sz w:val="28"/>
          <w:szCs w:val="28"/>
        </w:rPr>
      </w:pPr>
      <w:r>
        <w:rPr>
          <w:sz w:val="28"/>
          <w:szCs w:val="28"/>
        </w:rPr>
        <w:t>In this Chapter:</w:t>
      </w:r>
    </w:p>
    <w:p w:rsidR="00FD4751" w:rsidRDefault="00FD4751" w:rsidP="00FD4751">
      <w:pPr>
        <w:rPr>
          <w:sz w:val="28"/>
          <w:szCs w:val="28"/>
        </w:rPr>
      </w:pPr>
    </w:p>
    <w:p w:rsidR="00FD4751" w:rsidRDefault="00FD4751" w:rsidP="00FD4751">
      <w:pPr>
        <w:rPr>
          <w:sz w:val="28"/>
          <w:szCs w:val="28"/>
        </w:rPr>
      </w:pPr>
      <w:r w:rsidRPr="00AE7135">
        <w:rPr>
          <w:i/>
          <w:sz w:val="28"/>
          <w:szCs w:val="28"/>
        </w:rPr>
        <w:t>MRCA determination</w:t>
      </w:r>
      <w:r>
        <w:rPr>
          <w:i/>
          <w:sz w:val="28"/>
          <w:szCs w:val="28"/>
        </w:rPr>
        <w:t xml:space="preserve">, </w:t>
      </w:r>
      <w:r w:rsidRPr="00D27869">
        <w:rPr>
          <w:sz w:val="28"/>
          <w:szCs w:val="28"/>
        </w:rPr>
        <w:t>in relation to a person,</w:t>
      </w:r>
      <w:r>
        <w:rPr>
          <w:sz w:val="28"/>
          <w:szCs w:val="28"/>
        </w:rPr>
        <w:t xml:space="preserve"> means the determination by the Commission of </w:t>
      </w:r>
      <w:r w:rsidRPr="00D27869">
        <w:rPr>
          <w:sz w:val="28"/>
          <w:szCs w:val="28"/>
        </w:rPr>
        <w:t xml:space="preserve">the degree of impairment suffered by the person as a result of </w:t>
      </w:r>
      <w:r>
        <w:rPr>
          <w:sz w:val="28"/>
          <w:szCs w:val="28"/>
        </w:rPr>
        <w:t>a</w:t>
      </w:r>
      <w:r w:rsidRPr="00D27869">
        <w:rPr>
          <w:sz w:val="28"/>
          <w:szCs w:val="28"/>
        </w:rPr>
        <w:t xml:space="preserve"> compensable condition</w:t>
      </w:r>
      <w:r>
        <w:rPr>
          <w:sz w:val="28"/>
          <w:szCs w:val="28"/>
        </w:rPr>
        <w:t xml:space="preserve"> under the Act.</w:t>
      </w:r>
    </w:p>
    <w:p w:rsidR="00FD4751" w:rsidRDefault="00FD4751" w:rsidP="00FD4751">
      <w:pPr>
        <w:rPr>
          <w:sz w:val="28"/>
          <w:szCs w:val="28"/>
        </w:rPr>
      </w:pPr>
    </w:p>
    <w:p w:rsidR="00FD4751" w:rsidRDefault="00FD4751" w:rsidP="00FD4751">
      <w:pPr>
        <w:rPr>
          <w:sz w:val="28"/>
          <w:szCs w:val="28"/>
        </w:rPr>
      </w:pPr>
      <w:r>
        <w:rPr>
          <w:i/>
          <w:sz w:val="28"/>
          <w:szCs w:val="28"/>
        </w:rPr>
        <w:t xml:space="preserve">MCRA accepted </w:t>
      </w:r>
      <w:r w:rsidRPr="000E31B6">
        <w:rPr>
          <w:i/>
          <w:sz w:val="28"/>
          <w:szCs w:val="28"/>
        </w:rPr>
        <w:t>condition</w:t>
      </w:r>
      <w:r>
        <w:rPr>
          <w:sz w:val="28"/>
          <w:szCs w:val="28"/>
        </w:rPr>
        <w:t xml:space="preserve"> means the injury or disease for which the Commission has accepted liability under section 23 of the Act. </w:t>
      </w:r>
    </w:p>
    <w:p w:rsidR="00FD4751" w:rsidRDefault="00FD4751" w:rsidP="00FD4751">
      <w:pPr>
        <w:rPr>
          <w:sz w:val="28"/>
          <w:szCs w:val="28"/>
        </w:rPr>
      </w:pPr>
    </w:p>
    <w:p w:rsidR="00FD4751" w:rsidRDefault="00FD4751" w:rsidP="00FD4751">
      <w:pPr>
        <w:rPr>
          <w:sz w:val="28"/>
          <w:szCs w:val="28"/>
        </w:rPr>
      </w:pPr>
      <w:r w:rsidRPr="00197853">
        <w:rPr>
          <w:i/>
          <w:sz w:val="28"/>
          <w:szCs w:val="28"/>
        </w:rPr>
        <w:t>MRCA compensation payment</w:t>
      </w:r>
      <w:r>
        <w:rPr>
          <w:sz w:val="28"/>
          <w:szCs w:val="28"/>
        </w:rPr>
        <w:t xml:space="preserve"> means the payment worked out under this Chapter for a person with a </w:t>
      </w:r>
      <w:r w:rsidRPr="00197853">
        <w:rPr>
          <w:i/>
          <w:sz w:val="28"/>
          <w:szCs w:val="28"/>
        </w:rPr>
        <w:t>MRCA condition</w:t>
      </w:r>
      <w:r>
        <w:rPr>
          <w:sz w:val="28"/>
          <w:szCs w:val="28"/>
        </w:rPr>
        <w:t xml:space="preserve"> and a </w:t>
      </w:r>
      <w:r w:rsidRPr="00197853">
        <w:rPr>
          <w:i/>
          <w:sz w:val="28"/>
          <w:szCs w:val="28"/>
        </w:rPr>
        <w:t>SRCA condition</w:t>
      </w:r>
      <w:r>
        <w:rPr>
          <w:sz w:val="28"/>
          <w:szCs w:val="28"/>
        </w:rPr>
        <w:t xml:space="preserve"> and/or a VEA condition.</w:t>
      </w:r>
    </w:p>
    <w:p w:rsidR="00FD4751" w:rsidRDefault="00FD4751" w:rsidP="00FD4751">
      <w:pPr>
        <w:rPr>
          <w:sz w:val="28"/>
          <w:szCs w:val="28"/>
        </w:rPr>
      </w:pPr>
    </w:p>
    <w:p w:rsidR="00FD4751" w:rsidRDefault="00FD4751" w:rsidP="00FD4751">
      <w:pPr>
        <w:jc w:val="both"/>
        <w:rPr>
          <w:sz w:val="28"/>
          <w:szCs w:val="28"/>
        </w:rPr>
      </w:pPr>
      <w:r w:rsidRPr="0071776B">
        <w:rPr>
          <w:i/>
          <w:sz w:val="28"/>
          <w:szCs w:val="28"/>
        </w:rPr>
        <w:t>MRCA PI</w:t>
      </w:r>
      <w:r>
        <w:rPr>
          <w:sz w:val="28"/>
          <w:szCs w:val="28"/>
        </w:rPr>
        <w:t>, means MRCA Permanent Impairment.</w:t>
      </w:r>
    </w:p>
    <w:p w:rsidR="00FD4751" w:rsidRDefault="00FD4751" w:rsidP="00FD4751">
      <w:pPr>
        <w:rPr>
          <w:sz w:val="28"/>
          <w:szCs w:val="28"/>
        </w:rPr>
      </w:pPr>
    </w:p>
    <w:p w:rsidR="00FD4751" w:rsidRDefault="00FD4751" w:rsidP="00FD4751">
      <w:pPr>
        <w:jc w:val="both"/>
        <w:rPr>
          <w:sz w:val="28"/>
          <w:szCs w:val="28"/>
        </w:rPr>
      </w:pPr>
      <w:r w:rsidRPr="00391FC9">
        <w:rPr>
          <w:i/>
          <w:sz w:val="28"/>
          <w:szCs w:val="28"/>
        </w:rPr>
        <w:t>MRCA Permanent Impairment</w:t>
      </w:r>
      <w:r>
        <w:rPr>
          <w:sz w:val="28"/>
          <w:szCs w:val="28"/>
        </w:rPr>
        <w:t xml:space="preserve">, in relation to a person, means </w:t>
      </w:r>
      <w:r w:rsidRPr="00446E20">
        <w:rPr>
          <w:sz w:val="28"/>
          <w:szCs w:val="28"/>
        </w:rPr>
        <w:t xml:space="preserve">the person’s impairment for which compensation is payable under </w:t>
      </w:r>
      <w:r>
        <w:rPr>
          <w:sz w:val="28"/>
          <w:szCs w:val="28"/>
        </w:rPr>
        <w:t>Chapter 4 of Part 2</w:t>
      </w:r>
      <w:r w:rsidRPr="00446E20">
        <w:rPr>
          <w:sz w:val="28"/>
          <w:szCs w:val="28"/>
        </w:rPr>
        <w:t xml:space="preserve"> of the </w:t>
      </w:r>
      <w:r>
        <w:rPr>
          <w:sz w:val="28"/>
          <w:szCs w:val="28"/>
        </w:rPr>
        <w:t>Act</w:t>
      </w:r>
      <w:r w:rsidRPr="00446E20">
        <w:rPr>
          <w:sz w:val="28"/>
          <w:szCs w:val="28"/>
        </w:rPr>
        <w:t>.</w:t>
      </w:r>
    </w:p>
    <w:p w:rsidR="00FD4751" w:rsidRDefault="00FD4751" w:rsidP="00FD4751">
      <w:pPr>
        <w:jc w:val="both"/>
        <w:rPr>
          <w:sz w:val="28"/>
          <w:szCs w:val="28"/>
        </w:rPr>
      </w:pPr>
    </w:p>
    <w:p w:rsidR="00FD4751" w:rsidRPr="00A236E1" w:rsidRDefault="00FD4751" w:rsidP="00FD4751">
      <w:pPr>
        <w:jc w:val="both"/>
        <w:rPr>
          <w:sz w:val="28"/>
          <w:szCs w:val="28"/>
        </w:rPr>
      </w:pPr>
      <w:r w:rsidRPr="00A236E1">
        <w:rPr>
          <w:i/>
          <w:sz w:val="28"/>
          <w:szCs w:val="28"/>
        </w:rPr>
        <w:t>SRCA</w:t>
      </w:r>
      <w:r>
        <w:rPr>
          <w:i/>
          <w:sz w:val="28"/>
          <w:szCs w:val="28"/>
        </w:rPr>
        <w:t xml:space="preserve"> accepted</w:t>
      </w:r>
      <w:r w:rsidRPr="00A236E1">
        <w:rPr>
          <w:i/>
          <w:sz w:val="28"/>
          <w:szCs w:val="28"/>
        </w:rPr>
        <w:t xml:space="preserve"> condition, </w:t>
      </w:r>
      <w:r w:rsidRPr="00A236E1">
        <w:rPr>
          <w:sz w:val="28"/>
          <w:szCs w:val="28"/>
        </w:rPr>
        <w:t xml:space="preserve">in relation to a person, means the person’s injury for which Comcare is liable to pay compensation under the </w:t>
      </w:r>
      <w:r w:rsidRPr="00E87D6F">
        <w:rPr>
          <w:i/>
          <w:sz w:val="28"/>
          <w:szCs w:val="28"/>
        </w:rPr>
        <w:t xml:space="preserve">Safety, Rehabilitation and Compensation Act 1988 </w:t>
      </w:r>
      <w:r w:rsidRPr="00A236E1">
        <w:rPr>
          <w:sz w:val="28"/>
          <w:szCs w:val="28"/>
        </w:rPr>
        <w:t>(SRCA).</w:t>
      </w:r>
    </w:p>
    <w:p w:rsidR="00FD4751" w:rsidRDefault="00FD4751" w:rsidP="00FD4751">
      <w:pPr>
        <w:rPr>
          <w:sz w:val="28"/>
          <w:szCs w:val="28"/>
        </w:rPr>
      </w:pPr>
    </w:p>
    <w:p w:rsidR="00FD4751" w:rsidRPr="005A1246" w:rsidRDefault="00FD4751" w:rsidP="00FD4751">
      <w:r w:rsidRPr="005A1246">
        <w:t>Note (1): under s.5A of the SRCA “injury” includes “disease”.</w:t>
      </w:r>
    </w:p>
    <w:p w:rsidR="00FD4751" w:rsidRPr="005A1246" w:rsidRDefault="00FD4751" w:rsidP="00FD4751">
      <w:r w:rsidRPr="005A1246">
        <w:t>Note (2): under s147 of the SRCA, for defence-related claims Comcare means the Military Rehabilitation and Compensation Commission.</w:t>
      </w:r>
    </w:p>
    <w:p w:rsidR="00FD4751" w:rsidRDefault="00FD4751" w:rsidP="00FD4751">
      <w:pPr>
        <w:ind w:left="720"/>
        <w:rPr>
          <w:sz w:val="28"/>
          <w:szCs w:val="28"/>
        </w:rPr>
      </w:pPr>
    </w:p>
    <w:p w:rsidR="00FD4751" w:rsidRPr="00A236E1" w:rsidRDefault="00FD4751" w:rsidP="00FD4751">
      <w:pPr>
        <w:jc w:val="both"/>
        <w:rPr>
          <w:sz w:val="28"/>
          <w:szCs w:val="28"/>
        </w:rPr>
      </w:pPr>
      <w:r w:rsidRPr="00A236E1">
        <w:rPr>
          <w:i/>
          <w:sz w:val="28"/>
          <w:szCs w:val="28"/>
        </w:rPr>
        <w:t>VEA</w:t>
      </w:r>
      <w:r>
        <w:rPr>
          <w:i/>
          <w:sz w:val="28"/>
          <w:szCs w:val="28"/>
        </w:rPr>
        <w:t xml:space="preserve"> accepted</w:t>
      </w:r>
      <w:r w:rsidRPr="00A236E1">
        <w:rPr>
          <w:i/>
          <w:sz w:val="28"/>
          <w:szCs w:val="28"/>
        </w:rPr>
        <w:t xml:space="preserve"> condition</w:t>
      </w:r>
      <w:r w:rsidRPr="00A236E1">
        <w:rPr>
          <w:sz w:val="28"/>
          <w:szCs w:val="28"/>
        </w:rPr>
        <w:t>, in relation to a person, means the person’s incapacity from an injury or disease that the Repatriation Commission has determined under section 19 of the Veterans’ Entitlements Act 1986 (including as affected by section 71 of that Act) entitles the person to be granted a pension.</w:t>
      </w:r>
    </w:p>
    <w:p w:rsidR="00FD4751" w:rsidRDefault="00FD4751" w:rsidP="00FD4751">
      <w:pPr>
        <w:ind w:left="720"/>
        <w:rPr>
          <w:sz w:val="28"/>
          <w:szCs w:val="28"/>
        </w:rPr>
      </w:pPr>
    </w:p>
    <w:p w:rsidR="00FD4751" w:rsidRDefault="00FD4751" w:rsidP="00FD4751">
      <w:pPr>
        <w:rPr>
          <w:sz w:val="28"/>
          <w:szCs w:val="28"/>
        </w:rPr>
      </w:pPr>
      <w:r w:rsidRPr="00671E83">
        <w:rPr>
          <w:i/>
          <w:sz w:val="28"/>
          <w:szCs w:val="28"/>
        </w:rPr>
        <w:t>VEA percentage</w:t>
      </w:r>
      <w:r>
        <w:rPr>
          <w:sz w:val="28"/>
          <w:szCs w:val="28"/>
        </w:rPr>
        <w:t xml:space="preserve"> means the amount payable under the VEA for the conditions referred to in Step 1 as at the date of the MRCA claim expressed as a percentage of the General Rate at that date.</w:t>
      </w:r>
    </w:p>
    <w:p w:rsidR="00FD4751" w:rsidRDefault="00FD4751" w:rsidP="00FD4751">
      <w:pPr>
        <w:rPr>
          <w:sz w:val="28"/>
          <w:szCs w:val="28"/>
        </w:rPr>
      </w:pPr>
    </w:p>
    <w:p w:rsidR="00FD4751" w:rsidRDefault="00FD4751" w:rsidP="00FD4751">
      <w:pPr>
        <w:rPr>
          <w:sz w:val="28"/>
          <w:szCs w:val="28"/>
        </w:rPr>
      </w:pPr>
      <w:r w:rsidRPr="00786466">
        <w:rPr>
          <w:sz w:val="28"/>
          <w:szCs w:val="28"/>
        </w:rPr>
        <w:t xml:space="preserve">The method to </w:t>
      </w:r>
      <w:r>
        <w:rPr>
          <w:sz w:val="28"/>
          <w:szCs w:val="28"/>
        </w:rPr>
        <w:t>assess the total amount of MRCA PI compensation payable</w:t>
      </w:r>
      <w:r w:rsidRPr="00786466">
        <w:rPr>
          <w:sz w:val="28"/>
          <w:szCs w:val="28"/>
        </w:rPr>
        <w:t xml:space="preserve"> under the MRCA </w:t>
      </w:r>
      <w:r>
        <w:rPr>
          <w:sz w:val="28"/>
          <w:szCs w:val="28"/>
        </w:rPr>
        <w:t>is as follows:</w:t>
      </w:r>
    </w:p>
    <w:p w:rsidR="00FD4751" w:rsidRPr="00786466" w:rsidRDefault="00FD4751" w:rsidP="00FD4751">
      <w:pPr>
        <w:ind w:left="720"/>
        <w:rPr>
          <w:sz w:val="28"/>
          <w:szCs w:val="28"/>
        </w:rPr>
      </w:pPr>
    </w:p>
    <w:p w:rsidR="00FD4751" w:rsidRDefault="00FD4751" w:rsidP="00FD4751">
      <w:pPr>
        <w:pStyle w:val="NormalWeb"/>
        <w:spacing w:before="60" w:beforeAutospacing="0" w:after="60" w:afterAutospacing="0"/>
        <w:ind w:left="2160" w:hanging="1080"/>
        <w:rPr>
          <w:lang w:val="en-US"/>
        </w:rPr>
      </w:pPr>
      <w:r w:rsidRPr="00A236E1">
        <w:rPr>
          <w:b/>
          <w:sz w:val="28"/>
          <w:szCs w:val="28"/>
          <w:lang w:val="en-US"/>
        </w:rPr>
        <w:t>Step (1)</w:t>
      </w:r>
      <w:r>
        <w:rPr>
          <w:lang w:val="en-US"/>
        </w:rPr>
        <w:tab/>
        <w:t>Use GARP M</w:t>
      </w:r>
      <w:r w:rsidRPr="001A5430">
        <w:rPr>
          <w:lang w:val="en-US"/>
        </w:rPr>
        <w:t xml:space="preserve"> </w:t>
      </w:r>
      <w:r>
        <w:rPr>
          <w:lang w:val="en-US"/>
        </w:rPr>
        <w:t>to a</w:t>
      </w:r>
      <w:r w:rsidRPr="00E52DB8">
        <w:rPr>
          <w:lang w:val="en-US"/>
        </w:rPr>
        <w:t>ssess</w:t>
      </w:r>
      <w:r>
        <w:rPr>
          <w:lang w:val="en-US"/>
        </w:rPr>
        <w:t>, as at the date of the MRCA determination</w:t>
      </w:r>
      <w:r w:rsidRPr="001A5430">
        <w:rPr>
          <w:lang w:val="en-US"/>
        </w:rPr>
        <w:t xml:space="preserve"> </w:t>
      </w:r>
      <w:r w:rsidRPr="00E52DB8">
        <w:rPr>
          <w:lang w:val="en-US"/>
        </w:rPr>
        <w:t>the combined effect of</w:t>
      </w:r>
      <w:r>
        <w:rPr>
          <w:lang w:val="en-US"/>
        </w:rPr>
        <w:t xml:space="preserve"> : </w:t>
      </w:r>
    </w:p>
    <w:p w:rsidR="00FD4751" w:rsidRPr="00CD69C3" w:rsidRDefault="00993287" w:rsidP="00993287">
      <w:pPr>
        <w:tabs>
          <w:tab w:val="left" w:pos="2160"/>
        </w:tabs>
        <w:spacing w:before="60" w:after="60"/>
        <w:ind w:left="2160" w:hanging="540"/>
        <w:rPr>
          <w:sz w:val="24"/>
          <w:szCs w:val="24"/>
          <w:lang w:val="en-US"/>
        </w:rPr>
      </w:pPr>
      <w:r w:rsidRPr="00CD69C3">
        <w:rPr>
          <w:sz w:val="24"/>
          <w:szCs w:val="24"/>
          <w:lang w:val="en-US"/>
        </w:rPr>
        <w:t>(a)</w:t>
      </w:r>
      <w:r w:rsidRPr="00CD69C3">
        <w:rPr>
          <w:sz w:val="24"/>
          <w:szCs w:val="24"/>
          <w:lang w:val="en-US"/>
        </w:rPr>
        <w:tab/>
      </w:r>
      <w:r w:rsidR="00FD4751" w:rsidRPr="00CD69C3">
        <w:rPr>
          <w:sz w:val="24"/>
          <w:szCs w:val="24"/>
          <w:lang w:val="en-US"/>
        </w:rPr>
        <w:t xml:space="preserve">all MRCA accepted conditions; and </w:t>
      </w:r>
    </w:p>
    <w:p w:rsidR="00FD4751" w:rsidRPr="00CD69C3" w:rsidRDefault="00993287" w:rsidP="00993287">
      <w:pPr>
        <w:tabs>
          <w:tab w:val="left" w:pos="2160"/>
        </w:tabs>
        <w:spacing w:before="60" w:after="60"/>
        <w:ind w:left="2160" w:hanging="540"/>
        <w:rPr>
          <w:sz w:val="24"/>
          <w:szCs w:val="24"/>
          <w:lang w:val="en-US"/>
        </w:rPr>
      </w:pPr>
      <w:r w:rsidRPr="00CD69C3">
        <w:rPr>
          <w:sz w:val="24"/>
          <w:szCs w:val="24"/>
          <w:lang w:val="en-US"/>
        </w:rPr>
        <w:t>(b)</w:t>
      </w:r>
      <w:r w:rsidRPr="00CD69C3">
        <w:rPr>
          <w:sz w:val="24"/>
          <w:szCs w:val="24"/>
          <w:lang w:val="en-US"/>
        </w:rPr>
        <w:tab/>
      </w:r>
      <w:r w:rsidR="00FD4751" w:rsidRPr="00CD69C3">
        <w:rPr>
          <w:sz w:val="24"/>
          <w:szCs w:val="24"/>
          <w:lang w:val="en-US"/>
        </w:rPr>
        <w:t>any VEA accepted conditions and any SRCA accepted conditions which were accepted conditions on the date the person claimed MRCA PI;</w:t>
      </w:r>
    </w:p>
    <w:p w:rsidR="00FD4751" w:rsidRPr="00CD69C3" w:rsidRDefault="00FD4751" w:rsidP="00FD4751">
      <w:pPr>
        <w:spacing w:before="60" w:after="120"/>
        <w:ind w:left="1622"/>
        <w:rPr>
          <w:sz w:val="24"/>
          <w:szCs w:val="24"/>
          <w:lang w:val="en-US"/>
        </w:rPr>
      </w:pPr>
      <w:r w:rsidRPr="00CD69C3">
        <w:rPr>
          <w:sz w:val="24"/>
          <w:szCs w:val="24"/>
          <w:lang w:val="en-US"/>
        </w:rPr>
        <w:t>to work out the resulting compensation that would notionally be payable under MRCA.</w:t>
      </w:r>
    </w:p>
    <w:p w:rsidR="00FD4751" w:rsidRPr="00E52DB8" w:rsidRDefault="00FD4751" w:rsidP="00FD4751">
      <w:pPr>
        <w:pStyle w:val="NormalWeb"/>
        <w:spacing w:before="60" w:beforeAutospacing="0" w:after="60" w:afterAutospacing="0"/>
        <w:ind w:left="2160" w:hanging="1080"/>
        <w:rPr>
          <w:lang w:val="en-US"/>
        </w:rPr>
      </w:pPr>
      <w:r w:rsidRPr="00A236E1">
        <w:rPr>
          <w:b/>
          <w:sz w:val="28"/>
          <w:szCs w:val="28"/>
          <w:lang w:val="en-US"/>
        </w:rPr>
        <w:t>Step (2)</w:t>
      </w:r>
      <w:r>
        <w:rPr>
          <w:lang w:val="en-US"/>
        </w:rPr>
        <w:tab/>
        <w:t>A</w:t>
      </w:r>
      <w:r w:rsidRPr="00E52DB8">
        <w:rPr>
          <w:lang w:val="en-US"/>
        </w:rPr>
        <w:t>ssess whether</w:t>
      </w:r>
      <w:r>
        <w:rPr>
          <w:lang w:val="en-US"/>
        </w:rPr>
        <w:t xml:space="preserve">, under this Guide, </w:t>
      </w:r>
      <w:r w:rsidRPr="00E52DB8">
        <w:rPr>
          <w:lang w:val="en-US"/>
        </w:rPr>
        <w:t>the MRCA</w:t>
      </w:r>
      <w:r>
        <w:rPr>
          <w:lang w:val="en-US"/>
        </w:rPr>
        <w:t xml:space="preserve"> accepted</w:t>
      </w:r>
      <w:r w:rsidRPr="00E52DB8">
        <w:rPr>
          <w:lang w:val="en-US"/>
        </w:rPr>
        <w:t xml:space="preserve"> condition contributes at least five impairment points to the overall impairment rating: </w:t>
      </w:r>
    </w:p>
    <w:p w:rsidR="00FD4751" w:rsidRPr="00CD69C3" w:rsidRDefault="00993287" w:rsidP="00993287">
      <w:pPr>
        <w:tabs>
          <w:tab w:val="left" w:pos="2243"/>
        </w:tabs>
        <w:spacing w:before="60" w:after="60"/>
        <w:ind w:left="2243" w:hanging="623"/>
        <w:rPr>
          <w:sz w:val="24"/>
          <w:szCs w:val="24"/>
          <w:lang w:val="en-US"/>
        </w:rPr>
      </w:pPr>
      <w:r w:rsidRPr="00CD69C3">
        <w:rPr>
          <w:sz w:val="24"/>
          <w:szCs w:val="24"/>
          <w:lang w:val="en-US"/>
        </w:rPr>
        <w:t>(a)</w:t>
      </w:r>
      <w:r w:rsidRPr="00CD69C3">
        <w:rPr>
          <w:sz w:val="24"/>
          <w:szCs w:val="24"/>
          <w:lang w:val="en-US"/>
        </w:rPr>
        <w:tab/>
      </w:r>
      <w:r w:rsidR="00FD4751" w:rsidRPr="00CD69C3">
        <w:rPr>
          <w:sz w:val="24"/>
          <w:szCs w:val="24"/>
          <w:lang w:val="en-US"/>
        </w:rPr>
        <w:t xml:space="preserve">if the MRCA accepted condition contributes at least five impairment points to the overall impairment rating, compensation for that condition may be payable and the process continues to Step (3); or </w:t>
      </w:r>
    </w:p>
    <w:p w:rsidR="00FD4751" w:rsidRPr="00CD69C3" w:rsidRDefault="00993287" w:rsidP="00993287">
      <w:pPr>
        <w:tabs>
          <w:tab w:val="left" w:pos="2243"/>
        </w:tabs>
        <w:spacing w:before="60" w:after="120"/>
        <w:ind w:left="2246" w:hanging="624"/>
        <w:rPr>
          <w:sz w:val="24"/>
          <w:szCs w:val="24"/>
          <w:lang w:val="en-US"/>
        </w:rPr>
      </w:pPr>
      <w:r w:rsidRPr="00CD69C3">
        <w:rPr>
          <w:sz w:val="24"/>
          <w:szCs w:val="24"/>
          <w:lang w:val="en-US"/>
        </w:rPr>
        <w:t>(b)</w:t>
      </w:r>
      <w:r w:rsidRPr="00CD69C3">
        <w:rPr>
          <w:sz w:val="24"/>
          <w:szCs w:val="24"/>
          <w:lang w:val="en-US"/>
        </w:rPr>
        <w:tab/>
      </w:r>
      <w:r w:rsidR="00FD4751" w:rsidRPr="00CD69C3">
        <w:rPr>
          <w:sz w:val="24"/>
          <w:szCs w:val="24"/>
          <w:lang w:val="en-US"/>
        </w:rPr>
        <w:t>if the MRCA accepted condition does not contribute at least five impairment points then the claim is rejected.</w:t>
      </w:r>
    </w:p>
    <w:p w:rsidR="00FD4751" w:rsidRDefault="00FD4751" w:rsidP="00FD4751">
      <w:pPr>
        <w:pStyle w:val="NormalWeb"/>
        <w:spacing w:before="60" w:beforeAutospacing="0" w:after="120" w:afterAutospacing="0"/>
        <w:ind w:left="2154" w:hanging="1077"/>
        <w:rPr>
          <w:lang w:val="en-US"/>
        </w:rPr>
      </w:pPr>
      <w:r w:rsidRPr="00A236E1">
        <w:rPr>
          <w:b/>
          <w:sz w:val="28"/>
          <w:szCs w:val="28"/>
          <w:lang w:val="en-US"/>
        </w:rPr>
        <w:t>Step (3)</w:t>
      </w:r>
      <w:r>
        <w:rPr>
          <w:lang w:val="en-US"/>
        </w:rPr>
        <w:tab/>
        <w:t>I</w:t>
      </w:r>
      <w:r w:rsidRPr="00E52DB8">
        <w:rPr>
          <w:lang w:val="en-US"/>
        </w:rPr>
        <w:t xml:space="preserve">f compensation </w:t>
      </w:r>
      <w:r>
        <w:rPr>
          <w:lang w:val="en-US"/>
        </w:rPr>
        <w:t>may be</w:t>
      </w:r>
      <w:r w:rsidRPr="00E52DB8">
        <w:rPr>
          <w:lang w:val="en-US"/>
        </w:rPr>
        <w:t xml:space="preserve"> payable, </w:t>
      </w:r>
      <w:r>
        <w:rPr>
          <w:lang w:val="en-US"/>
        </w:rPr>
        <w:t>work out the amount of compensation</w:t>
      </w:r>
      <w:r w:rsidRPr="00E52DB8">
        <w:rPr>
          <w:lang w:val="en-US"/>
        </w:rPr>
        <w:t xml:space="preserve"> that would be payable under the MRCA for the VEA </w:t>
      </w:r>
      <w:r>
        <w:rPr>
          <w:lang w:val="en-US"/>
        </w:rPr>
        <w:t>and/</w:t>
      </w:r>
      <w:r w:rsidRPr="00E52DB8">
        <w:rPr>
          <w:lang w:val="en-US"/>
        </w:rPr>
        <w:t xml:space="preserve">or SRCA </w:t>
      </w:r>
      <w:r>
        <w:rPr>
          <w:lang w:val="en-US"/>
        </w:rPr>
        <w:t xml:space="preserve">accepted </w:t>
      </w:r>
      <w:r w:rsidRPr="00E52DB8">
        <w:rPr>
          <w:lang w:val="en-US"/>
        </w:rPr>
        <w:t xml:space="preserve">conditions </w:t>
      </w:r>
      <w:r>
        <w:rPr>
          <w:lang w:val="en-US"/>
        </w:rPr>
        <w:t xml:space="preserve">referred to in Step 1 </w:t>
      </w:r>
      <w:r w:rsidRPr="00E52DB8">
        <w:rPr>
          <w:lang w:val="en-US"/>
        </w:rPr>
        <w:t xml:space="preserve">as at the date of </w:t>
      </w:r>
      <w:r>
        <w:rPr>
          <w:lang w:val="en-US"/>
        </w:rPr>
        <w:t>the MRCA determination</w:t>
      </w:r>
      <w:r w:rsidRPr="00E52DB8">
        <w:rPr>
          <w:lang w:val="en-US"/>
        </w:rPr>
        <w:t>, using GARP M, as if those conditio</w:t>
      </w:r>
      <w:r>
        <w:rPr>
          <w:lang w:val="en-US"/>
        </w:rPr>
        <w:t>n</w:t>
      </w:r>
      <w:r w:rsidRPr="00E52DB8">
        <w:rPr>
          <w:lang w:val="en-US"/>
        </w:rPr>
        <w:t>s were compensable under the MRCA.</w:t>
      </w:r>
    </w:p>
    <w:p w:rsidR="00FD4751" w:rsidRDefault="00FD4751" w:rsidP="00FD4751">
      <w:pPr>
        <w:pStyle w:val="NormalWeb"/>
        <w:spacing w:before="60" w:beforeAutospacing="0" w:after="120" w:afterAutospacing="0"/>
        <w:ind w:left="2154" w:hanging="1077"/>
        <w:rPr>
          <w:lang w:val="en-US"/>
        </w:rPr>
      </w:pPr>
      <w:r w:rsidRPr="00A236E1">
        <w:rPr>
          <w:b/>
          <w:sz w:val="28"/>
          <w:szCs w:val="28"/>
          <w:lang w:val="en-US"/>
        </w:rPr>
        <w:t>Step (4)</w:t>
      </w:r>
      <w:r>
        <w:rPr>
          <w:lang w:val="en-US"/>
        </w:rPr>
        <w:tab/>
        <w:t>R</w:t>
      </w:r>
      <w:r w:rsidRPr="00E52DB8">
        <w:rPr>
          <w:lang w:val="en-US"/>
        </w:rPr>
        <w:t xml:space="preserve">educe the amount </w:t>
      </w:r>
      <w:r>
        <w:rPr>
          <w:lang w:val="en-US"/>
        </w:rPr>
        <w:t>worked out</w:t>
      </w:r>
      <w:r w:rsidRPr="00E52DB8">
        <w:rPr>
          <w:lang w:val="en-US"/>
        </w:rPr>
        <w:t xml:space="preserve"> under </w:t>
      </w:r>
      <w:r>
        <w:rPr>
          <w:lang w:val="en-US"/>
        </w:rPr>
        <w:t xml:space="preserve">Step </w:t>
      </w:r>
      <w:r w:rsidRPr="00E52DB8">
        <w:rPr>
          <w:lang w:val="en-US"/>
        </w:rPr>
        <w:t>(</w:t>
      </w:r>
      <w:r>
        <w:rPr>
          <w:lang w:val="en-US"/>
        </w:rPr>
        <w:t>1</w:t>
      </w:r>
      <w:r w:rsidRPr="00E52DB8">
        <w:rPr>
          <w:lang w:val="en-US"/>
        </w:rPr>
        <w:t xml:space="preserve">) by the amount </w:t>
      </w:r>
      <w:r>
        <w:rPr>
          <w:lang w:val="en-US"/>
        </w:rPr>
        <w:t>worked out</w:t>
      </w:r>
      <w:r w:rsidRPr="00E52DB8">
        <w:rPr>
          <w:lang w:val="en-US"/>
        </w:rPr>
        <w:t xml:space="preserve"> under </w:t>
      </w:r>
      <w:r>
        <w:rPr>
          <w:lang w:val="en-US"/>
        </w:rPr>
        <w:t xml:space="preserve">Step </w:t>
      </w:r>
      <w:r w:rsidRPr="00E52DB8">
        <w:rPr>
          <w:lang w:val="en-US"/>
        </w:rPr>
        <w:t>(</w:t>
      </w:r>
      <w:r>
        <w:rPr>
          <w:lang w:val="en-US"/>
        </w:rPr>
        <w:t>3).</w:t>
      </w:r>
    </w:p>
    <w:p w:rsidR="00FD4751" w:rsidRDefault="00FD4751" w:rsidP="00FD4751">
      <w:pPr>
        <w:pStyle w:val="NormalWeb"/>
        <w:spacing w:before="60" w:beforeAutospacing="0" w:after="120" w:afterAutospacing="0"/>
        <w:ind w:left="2154" w:hanging="1077"/>
        <w:rPr>
          <w:lang w:val="en-US"/>
        </w:rPr>
      </w:pPr>
      <w:r w:rsidRPr="00A236E1">
        <w:rPr>
          <w:b/>
          <w:sz w:val="28"/>
          <w:szCs w:val="28"/>
          <w:lang w:val="en-US"/>
        </w:rPr>
        <w:t>Step (5)</w:t>
      </w:r>
      <w:r>
        <w:rPr>
          <w:lang w:val="en-US"/>
        </w:rPr>
        <w:tab/>
        <w:t>T</w:t>
      </w:r>
      <w:r w:rsidRPr="00E52DB8">
        <w:rPr>
          <w:lang w:val="en-US"/>
        </w:rPr>
        <w:t xml:space="preserve">he amount </w:t>
      </w:r>
      <w:r>
        <w:rPr>
          <w:lang w:val="en-US"/>
        </w:rPr>
        <w:t>worked out</w:t>
      </w:r>
      <w:r w:rsidRPr="00E52DB8">
        <w:rPr>
          <w:lang w:val="en-US"/>
        </w:rPr>
        <w:t xml:space="preserve"> at </w:t>
      </w:r>
      <w:r>
        <w:rPr>
          <w:lang w:val="en-US"/>
        </w:rPr>
        <w:t xml:space="preserve">Step </w:t>
      </w:r>
      <w:r w:rsidRPr="00E52DB8">
        <w:rPr>
          <w:lang w:val="en-US"/>
        </w:rPr>
        <w:t>(</w:t>
      </w:r>
      <w:r>
        <w:rPr>
          <w:lang w:val="en-US"/>
        </w:rPr>
        <w:t>4</w:t>
      </w:r>
      <w:r w:rsidRPr="00E52DB8">
        <w:rPr>
          <w:lang w:val="en-US"/>
        </w:rPr>
        <w:t>) is the amount payable under the MRCA</w:t>
      </w:r>
      <w:r>
        <w:rPr>
          <w:lang w:val="en-US"/>
        </w:rPr>
        <w:t xml:space="preserve"> subject to the proviso in Step (6).</w:t>
      </w:r>
    </w:p>
    <w:p w:rsidR="00FD4751" w:rsidRDefault="00FD4751" w:rsidP="00FD4751">
      <w:pPr>
        <w:pStyle w:val="NormalWeb"/>
        <w:spacing w:before="60" w:beforeAutospacing="0" w:after="120" w:afterAutospacing="0"/>
        <w:ind w:left="1077"/>
        <w:rPr>
          <w:lang w:val="en-US"/>
        </w:rPr>
      </w:pPr>
      <w:r w:rsidRPr="00A236E1">
        <w:rPr>
          <w:b/>
          <w:sz w:val="28"/>
          <w:szCs w:val="28"/>
          <w:lang w:val="en-US"/>
        </w:rPr>
        <w:t>Step (6)</w:t>
      </w:r>
      <w:r>
        <w:rPr>
          <w:lang w:val="en-US"/>
        </w:rPr>
        <w:tab/>
        <w:t>The</w:t>
      </w:r>
      <w:r w:rsidRPr="00E52DB8">
        <w:rPr>
          <w:lang w:val="en-US"/>
        </w:rPr>
        <w:t xml:space="preserve"> amount payable cannot take the total</w:t>
      </w:r>
      <w:r>
        <w:rPr>
          <w:lang w:val="en-US"/>
        </w:rPr>
        <w:t xml:space="preserve"> sum of:</w:t>
      </w:r>
    </w:p>
    <w:p w:rsidR="00FD4751" w:rsidRPr="00CD69C3" w:rsidRDefault="00993287" w:rsidP="00993287">
      <w:pPr>
        <w:spacing w:before="60" w:after="60"/>
        <w:ind w:left="2880" w:hanging="720"/>
        <w:rPr>
          <w:sz w:val="24"/>
          <w:szCs w:val="24"/>
          <w:lang w:val="en-US"/>
        </w:rPr>
      </w:pPr>
      <w:r w:rsidRPr="00CD69C3">
        <w:rPr>
          <w:sz w:val="24"/>
          <w:szCs w:val="24"/>
          <w:lang w:val="en-US"/>
        </w:rPr>
        <w:t>(a)</w:t>
      </w:r>
      <w:r w:rsidRPr="00CD69C3">
        <w:rPr>
          <w:sz w:val="24"/>
          <w:szCs w:val="24"/>
          <w:lang w:val="en-US"/>
        </w:rPr>
        <w:tab/>
      </w:r>
      <w:r w:rsidR="00FD4751" w:rsidRPr="00CD69C3">
        <w:rPr>
          <w:sz w:val="24"/>
          <w:szCs w:val="24"/>
          <w:lang w:val="en-US"/>
        </w:rPr>
        <w:t>the amount worked out under Step (4); and</w:t>
      </w:r>
    </w:p>
    <w:p w:rsidR="00FD4751" w:rsidRPr="00CD69C3" w:rsidRDefault="00993287" w:rsidP="00993287">
      <w:pPr>
        <w:spacing w:before="60" w:after="60"/>
        <w:ind w:left="2880" w:hanging="720"/>
        <w:rPr>
          <w:sz w:val="24"/>
          <w:szCs w:val="24"/>
          <w:lang w:val="en-US"/>
        </w:rPr>
      </w:pPr>
      <w:r w:rsidRPr="00CD69C3">
        <w:rPr>
          <w:sz w:val="24"/>
          <w:szCs w:val="24"/>
          <w:lang w:val="en-US"/>
        </w:rPr>
        <w:t>(b)</w:t>
      </w:r>
      <w:r w:rsidRPr="00CD69C3">
        <w:rPr>
          <w:sz w:val="24"/>
          <w:szCs w:val="24"/>
          <w:lang w:val="en-US"/>
        </w:rPr>
        <w:tab/>
      </w:r>
      <w:r w:rsidR="00FD4751" w:rsidRPr="00CD69C3">
        <w:rPr>
          <w:sz w:val="24"/>
          <w:szCs w:val="24"/>
          <w:lang w:val="en-US"/>
        </w:rPr>
        <w:t xml:space="preserve">the amount worked out by using the VEA percentage to calculate the notional equivalent amount of </w:t>
      </w:r>
      <w:r w:rsidR="00E62486" w:rsidRPr="00E62486">
        <w:rPr>
          <w:sz w:val="24"/>
          <w:szCs w:val="24"/>
          <w:lang w:val="en-US"/>
        </w:rPr>
        <w:t>pension under Part II or IV of the VEA</w:t>
      </w:r>
      <w:r w:rsidR="00FD4751" w:rsidRPr="00CD69C3">
        <w:rPr>
          <w:sz w:val="24"/>
          <w:szCs w:val="24"/>
          <w:lang w:val="en-US"/>
        </w:rPr>
        <w:t xml:space="preserve"> payable using the General Rate payable at the date of the determination; and</w:t>
      </w:r>
    </w:p>
    <w:p w:rsidR="00FD4751" w:rsidRPr="00CD69C3" w:rsidRDefault="00993287" w:rsidP="00993287">
      <w:pPr>
        <w:tabs>
          <w:tab w:val="left" w:pos="2243"/>
        </w:tabs>
        <w:spacing w:before="60" w:after="60"/>
        <w:ind w:left="2880" w:hanging="720"/>
        <w:rPr>
          <w:sz w:val="24"/>
          <w:szCs w:val="24"/>
          <w:lang w:val="en-US"/>
        </w:rPr>
      </w:pPr>
      <w:r w:rsidRPr="00CD69C3">
        <w:rPr>
          <w:sz w:val="24"/>
          <w:szCs w:val="24"/>
          <w:lang w:val="en-US"/>
        </w:rPr>
        <w:t>(c)</w:t>
      </w:r>
      <w:r w:rsidRPr="00CD69C3">
        <w:rPr>
          <w:sz w:val="24"/>
          <w:szCs w:val="24"/>
          <w:lang w:val="en-US"/>
        </w:rPr>
        <w:tab/>
      </w:r>
      <w:r w:rsidR="00FD4751" w:rsidRPr="00CD69C3">
        <w:rPr>
          <w:sz w:val="24"/>
          <w:szCs w:val="24"/>
          <w:lang w:val="en-US"/>
        </w:rPr>
        <w:t>SRCA section  24, 25 and 27 lump sum amounts paid for the SRCA conditions referred to in Step 1 (the SRCA payments being converted as set out below);</w:t>
      </w:r>
    </w:p>
    <w:p w:rsidR="00FD4751" w:rsidRPr="00CD69C3" w:rsidRDefault="00FD4751" w:rsidP="00FD4751">
      <w:pPr>
        <w:spacing w:before="60" w:after="120"/>
        <w:ind w:left="2160"/>
        <w:rPr>
          <w:sz w:val="24"/>
          <w:szCs w:val="24"/>
          <w:lang w:val="en-US"/>
        </w:rPr>
      </w:pPr>
      <w:r w:rsidRPr="00CD69C3">
        <w:rPr>
          <w:sz w:val="24"/>
          <w:szCs w:val="24"/>
          <w:lang w:val="en-US"/>
        </w:rPr>
        <w:t>above the maximum weekly payment of MRCA Permanent Impairment) at the date of the determination. If the proviso applies go to Step (7).</w:t>
      </w:r>
    </w:p>
    <w:p w:rsidR="00FD4751" w:rsidRPr="00B21554" w:rsidRDefault="00FD4751" w:rsidP="00FD4751">
      <w:pPr>
        <w:pStyle w:val="NormalWeb"/>
        <w:spacing w:before="60" w:beforeAutospacing="0" w:after="120" w:afterAutospacing="0"/>
        <w:ind w:left="2160" w:hanging="1083"/>
        <w:rPr>
          <w:lang w:val="en-US"/>
        </w:rPr>
      </w:pPr>
      <w:r w:rsidRPr="00A236E1">
        <w:rPr>
          <w:b/>
          <w:sz w:val="28"/>
          <w:szCs w:val="28"/>
          <w:lang w:val="en-US"/>
        </w:rPr>
        <w:t>Step (7)</w:t>
      </w:r>
      <w:r>
        <w:rPr>
          <w:lang w:val="en-US"/>
        </w:rPr>
        <w:tab/>
        <w:t xml:space="preserve">If the </w:t>
      </w:r>
      <w:r w:rsidRPr="00B21554">
        <w:rPr>
          <w:lang w:val="en-US"/>
        </w:rPr>
        <w:t>proviso in Step (6) applies the MRCA compensation payment is worked out as follows:</w:t>
      </w:r>
    </w:p>
    <w:p w:rsidR="00FD4751" w:rsidRPr="00E96EA7" w:rsidRDefault="00993287" w:rsidP="00993287">
      <w:pPr>
        <w:spacing w:before="60" w:after="60"/>
        <w:ind w:left="2880" w:hanging="720"/>
        <w:rPr>
          <w:sz w:val="24"/>
          <w:szCs w:val="24"/>
          <w:lang w:val="en-US"/>
        </w:rPr>
      </w:pPr>
      <w:r w:rsidRPr="00E96EA7">
        <w:rPr>
          <w:sz w:val="24"/>
          <w:szCs w:val="24"/>
          <w:lang w:val="en-US"/>
        </w:rPr>
        <w:t>(a)</w:t>
      </w:r>
      <w:r w:rsidRPr="00E96EA7">
        <w:rPr>
          <w:sz w:val="24"/>
          <w:szCs w:val="24"/>
          <w:lang w:val="en-US"/>
        </w:rPr>
        <w:tab/>
      </w:r>
      <w:r w:rsidR="00FD4751" w:rsidRPr="00E96EA7">
        <w:rPr>
          <w:sz w:val="24"/>
          <w:szCs w:val="24"/>
          <w:lang w:val="en-US"/>
        </w:rPr>
        <w:t xml:space="preserve">excess MRCA PI equals the amount worked out in Step 6(b) plus SRCA section 24, 25 and </w:t>
      </w:r>
      <w:r w:rsidR="00FD4751" w:rsidRPr="00B21554">
        <w:rPr>
          <w:sz w:val="24"/>
          <w:szCs w:val="24"/>
          <w:lang w:val="en-US"/>
        </w:rPr>
        <w:t>27 lump sums converted to periodic payments plus Step (4) amount minus maximu</w:t>
      </w:r>
      <w:r w:rsidR="00FD4751" w:rsidRPr="00E96EA7">
        <w:rPr>
          <w:sz w:val="24"/>
          <w:szCs w:val="24"/>
          <w:lang w:val="en-US"/>
        </w:rPr>
        <w:t>m MRCA PI rate.</w:t>
      </w:r>
    </w:p>
    <w:p w:rsidR="00FD4751" w:rsidRPr="00E96EA7" w:rsidRDefault="00993287" w:rsidP="00993287">
      <w:pPr>
        <w:tabs>
          <w:tab w:val="left" w:pos="2340"/>
        </w:tabs>
        <w:spacing w:before="60" w:after="120"/>
        <w:ind w:left="2880" w:hanging="720"/>
        <w:rPr>
          <w:sz w:val="24"/>
          <w:szCs w:val="24"/>
          <w:lang w:val="en-US"/>
        </w:rPr>
      </w:pPr>
      <w:r w:rsidRPr="00E96EA7">
        <w:rPr>
          <w:sz w:val="24"/>
          <w:szCs w:val="24"/>
          <w:lang w:val="en-US"/>
        </w:rPr>
        <w:t>(b)</w:t>
      </w:r>
      <w:r w:rsidRPr="00E96EA7">
        <w:rPr>
          <w:sz w:val="24"/>
          <w:szCs w:val="24"/>
          <w:lang w:val="en-US"/>
        </w:rPr>
        <w:tab/>
      </w:r>
      <w:r w:rsidR="00FD4751" w:rsidRPr="00E96EA7">
        <w:rPr>
          <w:sz w:val="24"/>
          <w:szCs w:val="24"/>
          <w:lang w:val="en-US"/>
        </w:rPr>
        <w:t>amount of weekly MRCA PI payable is equal to Step (4) amount minus excess PI under (a).</w:t>
      </w:r>
    </w:p>
    <w:p w:rsidR="00FD4751" w:rsidRPr="00DA4F48" w:rsidRDefault="00FD4751" w:rsidP="00FD4751">
      <w:pPr>
        <w:pStyle w:val="NormalWeb"/>
        <w:rPr>
          <w:b/>
          <w:lang w:val="en-US"/>
        </w:rPr>
      </w:pPr>
      <w:r w:rsidRPr="00DA4F48">
        <w:rPr>
          <w:b/>
          <w:lang w:val="en-US"/>
        </w:rPr>
        <w:t>Conversion of SRCA lump sums</w:t>
      </w:r>
    </w:p>
    <w:p w:rsidR="00FD4751" w:rsidRPr="00AF290D" w:rsidRDefault="00FD4751" w:rsidP="00FD4751">
      <w:pPr>
        <w:rPr>
          <w:sz w:val="24"/>
          <w:szCs w:val="24"/>
        </w:rPr>
      </w:pPr>
      <w:r w:rsidRPr="00AF290D">
        <w:rPr>
          <w:sz w:val="24"/>
          <w:szCs w:val="24"/>
        </w:rPr>
        <w:t>In order to work out the net MRCA periodic payment for Step (7), lump sums paid to the person under SRCA sections 24, 25 and 27 that a person has received must be converted to a periodic payment.</w:t>
      </w:r>
    </w:p>
    <w:p w:rsidR="00FD4751" w:rsidRPr="00AF290D" w:rsidRDefault="00FD4751" w:rsidP="00FD4751">
      <w:pPr>
        <w:rPr>
          <w:sz w:val="24"/>
          <w:szCs w:val="24"/>
        </w:rPr>
      </w:pPr>
    </w:p>
    <w:p w:rsidR="00FD4751" w:rsidRPr="00AF290D" w:rsidRDefault="00FD4751" w:rsidP="00FD4751">
      <w:pPr>
        <w:pStyle w:val="BodyText"/>
        <w:rPr>
          <w:rFonts w:ascii="Times New Roman" w:hAnsi="Times New Roman"/>
          <w:szCs w:val="24"/>
        </w:rPr>
      </w:pPr>
      <w:r w:rsidRPr="00AF290D">
        <w:rPr>
          <w:rFonts w:ascii="Times New Roman" w:hAnsi="Times New Roman"/>
          <w:szCs w:val="24"/>
        </w:rPr>
        <w:t>The SRCA amounts are converted to a current lump sum value (by multiplying by the ratio of the current value for maximum SRCA section 24 payment to the value when the lump sum payment was made) and each lump sum converted to a periodic payment by dividing by an age-based number provided by the Australian Government Actuary for this purpose. The age to be used in applying this age-based number is the age that the person would have been on their next birthday at the time the SRCA lump sum was paid.  The converted amount is indexed annually (on 1 July) using the indexation factor calculated under section 404 of the MRCA.</w:t>
      </w:r>
    </w:p>
    <w:p w:rsidR="00AF429A" w:rsidRDefault="00AF429A" w:rsidP="007C5420">
      <w:pPr>
        <w:pStyle w:val="NormalWeb"/>
        <w:rPr>
          <w:b/>
          <w:sz w:val="28"/>
        </w:rPr>
      </w:pPr>
    </w:p>
    <w:p w:rsidR="009E086A" w:rsidRDefault="009E086A" w:rsidP="007C5420">
      <w:pPr>
        <w:pStyle w:val="NormalWeb"/>
        <w:rPr>
          <w:b/>
          <w:sz w:val="28"/>
        </w:rPr>
        <w:sectPr w:rsidR="009E086A" w:rsidSect="00E83861">
          <w:pgSz w:w="12240" w:h="15840"/>
          <w:pgMar w:top="1418" w:right="851" w:bottom="1134" w:left="1134" w:header="720" w:footer="567" w:gutter="0"/>
          <w:paperSrc w:first="16690" w:other="16690"/>
          <w:cols w:space="720"/>
          <w:noEndnote/>
          <w:docGrid w:linePitch="272"/>
        </w:sectPr>
      </w:pPr>
    </w:p>
    <w:p w:rsidR="009E086A" w:rsidRDefault="009E086A" w:rsidP="00EB1BEB">
      <w:pPr>
        <w:pStyle w:val="ENotesHeading1"/>
      </w:pPr>
      <w:r>
        <w:t>Endnotes</w:t>
      </w:r>
    </w:p>
    <w:p w:rsidR="009E086A" w:rsidRPr="007A36FC" w:rsidRDefault="009E086A" w:rsidP="00EB1BEB">
      <w:pPr>
        <w:pStyle w:val="ENotesHeading2"/>
        <w:spacing w:line="240" w:lineRule="auto"/>
        <w:outlineLvl w:val="9"/>
      </w:pPr>
      <w:bookmarkStart w:id="4" w:name="_Toc397001753"/>
      <w:r w:rsidRPr="007A36FC">
        <w:t>Endnote 1—About the endnotes</w:t>
      </w:r>
      <w:bookmarkEnd w:id="4"/>
    </w:p>
    <w:p w:rsidR="009E086A" w:rsidRPr="008834A1" w:rsidRDefault="009E086A" w:rsidP="00EB1BEB">
      <w:pPr>
        <w:spacing w:after="120"/>
        <w:rPr>
          <w:sz w:val="22"/>
          <w:szCs w:val="22"/>
        </w:rPr>
      </w:pPr>
      <w:r w:rsidRPr="008834A1">
        <w:rPr>
          <w:sz w:val="22"/>
          <w:szCs w:val="22"/>
        </w:rPr>
        <w:t>The endnotes provide information about this compilation and the compiled law.</w:t>
      </w:r>
    </w:p>
    <w:p w:rsidR="009E086A" w:rsidRPr="008834A1" w:rsidRDefault="009E086A" w:rsidP="00EB1BEB">
      <w:pPr>
        <w:spacing w:after="120"/>
        <w:rPr>
          <w:sz w:val="22"/>
          <w:szCs w:val="22"/>
        </w:rPr>
      </w:pPr>
      <w:r w:rsidRPr="008834A1">
        <w:rPr>
          <w:sz w:val="22"/>
          <w:szCs w:val="22"/>
        </w:rPr>
        <w:t>The following endnotes are included in every compilation:</w:t>
      </w:r>
    </w:p>
    <w:p w:rsidR="009E086A" w:rsidRPr="008834A1" w:rsidRDefault="009E086A" w:rsidP="00EB1BEB">
      <w:pPr>
        <w:rPr>
          <w:sz w:val="22"/>
          <w:szCs w:val="22"/>
        </w:rPr>
      </w:pPr>
      <w:r w:rsidRPr="008834A1">
        <w:rPr>
          <w:sz w:val="22"/>
          <w:szCs w:val="22"/>
        </w:rPr>
        <w:t>Endnote 1—About the endnotes</w:t>
      </w:r>
    </w:p>
    <w:p w:rsidR="009E086A" w:rsidRPr="008834A1" w:rsidRDefault="009E086A" w:rsidP="00EB1BEB">
      <w:pPr>
        <w:rPr>
          <w:sz w:val="22"/>
          <w:szCs w:val="22"/>
        </w:rPr>
      </w:pPr>
      <w:r w:rsidRPr="008834A1">
        <w:rPr>
          <w:sz w:val="22"/>
          <w:szCs w:val="22"/>
        </w:rPr>
        <w:t>Endnote 2—Abbreviation key</w:t>
      </w:r>
    </w:p>
    <w:p w:rsidR="009E086A" w:rsidRPr="008834A1" w:rsidRDefault="009E086A" w:rsidP="00EB1BEB">
      <w:pPr>
        <w:rPr>
          <w:sz w:val="22"/>
          <w:szCs w:val="22"/>
        </w:rPr>
      </w:pPr>
      <w:r w:rsidRPr="008834A1">
        <w:rPr>
          <w:sz w:val="22"/>
          <w:szCs w:val="22"/>
        </w:rPr>
        <w:t>Endnote 3—Legislation history</w:t>
      </w:r>
    </w:p>
    <w:p w:rsidR="009E086A" w:rsidRPr="008834A1" w:rsidRDefault="009E086A" w:rsidP="00EB1BEB">
      <w:pPr>
        <w:spacing w:after="120"/>
        <w:rPr>
          <w:sz w:val="22"/>
          <w:szCs w:val="22"/>
        </w:rPr>
      </w:pPr>
      <w:r w:rsidRPr="008834A1">
        <w:rPr>
          <w:sz w:val="22"/>
          <w:szCs w:val="22"/>
        </w:rPr>
        <w:t>Endnote 4—Amendment history</w:t>
      </w:r>
    </w:p>
    <w:p w:rsidR="009E086A" w:rsidRPr="00BC57F4" w:rsidRDefault="009E086A" w:rsidP="00EB1BEB">
      <w:r w:rsidRPr="00BC57F4">
        <w:rPr>
          <w:b/>
        </w:rPr>
        <w:t>Abbreviation key—</w:t>
      </w:r>
      <w:r>
        <w:rPr>
          <w:b/>
        </w:rPr>
        <w:t>E</w:t>
      </w:r>
      <w:r w:rsidRPr="00BC57F4">
        <w:rPr>
          <w:b/>
        </w:rPr>
        <w:t>ndnote 2</w:t>
      </w:r>
    </w:p>
    <w:p w:rsidR="009E086A" w:rsidRPr="008834A1" w:rsidRDefault="009E086A" w:rsidP="00EB1BEB">
      <w:pPr>
        <w:spacing w:after="120"/>
        <w:rPr>
          <w:sz w:val="22"/>
          <w:szCs w:val="22"/>
        </w:rPr>
      </w:pPr>
      <w:r w:rsidRPr="008834A1">
        <w:rPr>
          <w:sz w:val="22"/>
          <w:szCs w:val="22"/>
        </w:rPr>
        <w:t>The abbreviation key sets out abbreviations that may be used in the endnotes.</w:t>
      </w:r>
    </w:p>
    <w:p w:rsidR="009E086A" w:rsidRPr="00BC57F4" w:rsidRDefault="009E086A" w:rsidP="00EB1BEB">
      <w:pPr>
        <w:rPr>
          <w:b/>
        </w:rPr>
      </w:pPr>
      <w:r w:rsidRPr="00BC57F4">
        <w:rPr>
          <w:b/>
        </w:rPr>
        <w:t>Legislation history and amendment history—</w:t>
      </w:r>
      <w:r>
        <w:rPr>
          <w:b/>
        </w:rPr>
        <w:t>E</w:t>
      </w:r>
      <w:r w:rsidRPr="00BC57F4">
        <w:rPr>
          <w:b/>
        </w:rPr>
        <w:t>ndnotes 3 and 4</w:t>
      </w:r>
    </w:p>
    <w:p w:rsidR="009E086A" w:rsidRPr="008834A1" w:rsidRDefault="009E086A" w:rsidP="00EB1BEB">
      <w:pPr>
        <w:spacing w:after="120"/>
        <w:rPr>
          <w:sz w:val="22"/>
          <w:szCs w:val="22"/>
        </w:rPr>
      </w:pPr>
      <w:r w:rsidRPr="008834A1">
        <w:rPr>
          <w:sz w:val="22"/>
          <w:szCs w:val="22"/>
        </w:rPr>
        <w:t>Amending laws are annotated in the legislation history and amendment history.</w:t>
      </w:r>
    </w:p>
    <w:p w:rsidR="009E086A" w:rsidRPr="008834A1" w:rsidRDefault="009E086A" w:rsidP="00EB1BEB">
      <w:pPr>
        <w:spacing w:after="120"/>
        <w:rPr>
          <w:sz w:val="22"/>
          <w:szCs w:val="22"/>
        </w:rPr>
      </w:pPr>
      <w:r w:rsidRPr="008834A1">
        <w:rPr>
          <w:sz w:val="22"/>
          <w:szCs w:val="22"/>
        </w:rPr>
        <w:t>The legislation history in endnote 3 provides information about each law that has amended (or will amend) the compiled law. The information includes commencement details for amending laws and details of any application, saving or transitional provisions that are not included in this compilation.</w:t>
      </w:r>
    </w:p>
    <w:p w:rsidR="009E086A" w:rsidRPr="008834A1" w:rsidRDefault="009E086A" w:rsidP="00EB1BEB">
      <w:pPr>
        <w:spacing w:after="120"/>
        <w:rPr>
          <w:sz w:val="22"/>
          <w:szCs w:val="22"/>
        </w:rPr>
      </w:pPr>
      <w:r w:rsidRPr="008834A1">
        <w:rPr>
          <w:sz w:val="22"/>
          <w:szCs w:val="22"/>
        </w:rPr>
        <w:t>The amendment history in endnote 4 provides information about amendments at the provision (generally section or equivalent) level. It also includes information about any provision of the compiled law that has been repealed in accordance with a provision of the law.</w:t>
      </w:r>
    </w:p>
    <w:p w:rsidR="009E086A" w:rsidRPr="00FB4AD4" w:rsidRDefault="009E086A" w:rsidP="00EB1BEB">
      <w:pPr>
        <w:rPr>
          <w:b/>
        </w:rPr>
      </w:pPr>
      <w:r w:rsidRPr="00FB4AD4">
        <w:rPr>
          <w:b/>
        </w:rPr>
        <w:t>Editorial changes</w:t>
      </w:r>
    </w:p>
    <w:p w:rsidR="009E086A" w:rsidRPr="008834A1" w:rsidRDefault="009E086A" w:rsidP="00EB1BEB">
      <w:pPr>
        <w:spacing w:after="120"/>
        <w:rPr>
          <w:sz w:val="22"/>
          <w:szCs w:val="22"/>
        </w:rPr>
      </w:pPr>
      <w:r w:rsidRPr="008834A1">
        <w:rPr>
          <w:sz w:val="22"/>
          <w:szCs w:val="22"/>
        </w:rPr>
        <w:t xml:space="preserve">The </w:t>
      </w:r>
      <w:r w:rsidRPr="008834A1">
        <w:rPr>
          <w:i/>
          <w:sz w:val="22"/>
          <w:szCs w:val="22"/>
        </w:rPr>
        <w:t>Legislation Act 2003</w:t>
      </w:r>
      <w:r w:rsidRPr="008834A1">
        <w:rPr>
          <w:sz w:val="22"/>
          <w:szCs w:val="22"/>
        </w:rPr>
        <w:t xml:space="preserve"> authorises First Parliamentary Counsel to make editorial and presentational changes to a compiled law in preparing a compilation of the law for registration. The changes must not change the effect of the law. Editorial changes take effect from the compilation registration date.</w:t>
      </w:r>
    </w:p>
    <w:p w:rsidR="009E086A" w:rsidRPr="008834A1" w:rsidRDefault="009E086A" w:rsidP="00EB1BEB">
      <w:pPr>
        <w:spacing w:after="120"/>
        <w:rPr>
          <w:sz w:val="22"/>
          <w:szCs w:val="22"/>
        </w:rPr>
      </w:pPr>
      <w:r w:rsidRPr="008834A1">
        <w:rPr>
          <w:sz w:val="22"/>
          <w:szCs w:val="22"/>
        </w:rPr>
        <w:t>If the compilation includes editorial changes, the endnotes include a brief outline of the changes in general terms. Full details of any changes can be obtained from the Office of Parliamentary Counsel.</w:t>
      </w:r>
    </w:p>
    <w:p w:rsidR="009E086A" w:rsidRPr="00BC57F4" w:rsidRDefault="009E086A" w:rsidP="00EB1BEB">
      <w:pPr>
        <w:keepNext/>
      </w:pPr>
      <w:r>
        <w:rPr>
          <w:b/>
        </w:rPr>
        <w:t>Misdescribed amendments</w:t>
      </w:r>
    </w:p>
    <w:p w:rsidR="009E086A" w:rsidRPr="008834A1" w:rsidRDefault="009E086A" w:rsidP="00EB1BEB">
      <w:pPr>
        <w:spacing w:after="120"/>
        <w:rPr>
          <w:sz w:val="22"/>
          <w:szCs w:val="22"/>
        </w:rPr>
      </w:pPr>
      <w:r w:rsidRPr="008834A1">
        <w:rPr>
          <w:sz w:val="22"/>
          <w:szCs w:val="22"/>
        </w:rPr>
        <w:t xml:space="preserve">A misdescribed amendment is an amendment that does not accurately describe how an amendment is to be made. If, despite the misdescription, the amendment can be given effect as intended, then the misdescribed amendment can be incorporated through an editorial change made under section 15V of the </w:t>
      </w:r>
      <w:r w:rsidRPr="008834A1">
        <w:rPr>
          <w:i/>
          <w:sz w:val="22"/>
          <w:szCs w:val="22"/>
        </w:rPr>
        <w:t>Legislation Act 2003</w:t>
      </w:r>
      <w:r w:rsidRPr="008834A1">
        <w:rPr>
          <w:sz w:val="22"/>
          <w:szCs w:val="22"/>
        </w:rPr>
        <w:t>.</w:t>
      </w:r>
    </w:p>
    <w:p w:rsidR="009E086A" w:rsidRPr="008834A1" w:rsidRDefault="009E086A" w:rsidP="00EB1BEB">
      <w:pPr>
        <w:spacing w:before="120" w:after="240"/>
        <w:rPr>
          <w:sz w:val="22"/>
          <w:szCs w:val="22"/>
        </w:rPr>
      </w:pPr>
      <w:r w:rsidRPr="008834A1">
        <w:rPr>
          <w:sz w:val="22"/>
          <w:szCs w:val="22"/>
        </w:rPr>
        <w:t>If a misdescribed amendment cannot be given effect as intended, the amendment is not incorporated and “(md not incorp)” is added to the amendment history.</w:t>
      </w:r>
    </w:p>
    <w:p w:rsidR="009E086A" w:rsidRPr="001F4DF3" w:rsidRDefault="009E086A" w:rsidP="00EB1BEB">
      <w:pPr>
        <w:pStyle w:val="ENotesHeading2"/>
        <w:pageBreakBefore/>
        <w:spacing w:after="240"/>
        <w:outlineLvl w:val="9"/>
      </w:pPr>
      <w:r w:rsidRPr="001F4DF3">
        <w:t>Endnote 2—Abbreviation key</w:t>
      </w:r>
    </w:p>
    <w:tbl>
      <w:tblPr>
        <w:tblW w:w="8364" w:type="dxa"/>
        <w:tblInd w:w="108" w:type="dxa"/>
        <w:tblLayout w:type="fixed"/>
        <w:tblLook w:val="0000" w:firstRow="0" w:lastRow="0" w:firstColumn="0" w:lastColumn="0" w:noHBand="0" w:noVBand="0"/>
      </w:tblPr>
      <w:tblGrid>
        <w:gridCol w:w="4253"/>
        <w:gridCol w:w="4111"/>
      </w:tblGrid>
      <w:tr w:rsidR="009E086A" w:rsidRPr="00EA5132" w:rsidTr="0031187B">
        <w:tc>
          <w:tcPr>
            <w:tcW w:w="4253" w:type="dxa"/>
            <w:shd w:val="clear" w:color="auto" w:fill="auto"/>
          </w:tcPr>
          <w:p w:rsidR="009E086A" w:rsidRPr="00EA5132" w:rsidRDefault="009E086A" w:rsidP="00EB1BEB">
            <w:pPr>
              <w:spacing w:before="60"/>
              <w:ind w:left="34"/>
            </w:pPr>
            <w:r w:rsidRPr="00EA5132">
              <w:t>ad = added or inserted</w:t>
            </w:r>
          </w:p>
        </w:tc>
        <w:tc>
          <w:tcPr>
            <w:tcW w:w="4111" w:type="dxa"/>
            <w:shd w:val="clear" w:color="auto" w:fill="auto"/>
          </w:tcPr>
          <w:p w:rsidR="009E086A" w:rsidRPr="00EA5132" w:rsidRDefault="009E086A" w:rsidP="00EB1BEB">
            <w:pPr>
              <w:spacing w:before="60"/>
              <w:ind w:left="34"/>
            </w:pPr>
            <w:r w:rsidRPr="00EA5132">
              <w:t>o = order(s)</w:t>
            </w:r>
          </w:p>
        </w:tc>
      </w:tr>
      <w:tr w:rsidR="009E086A" w:rsidRPr="00EA5132" w:rsidTr="0031187B">
        <w:tc>
          <w:tcPr>
            <w:tcW w:w="4253" w:type="dxa"/>
            <w:shd w:val="clear" w:color="auto" w:fill="auto"/>
          </w:tcPr>
          <w:p w:rsidR="009E086A" w:rsidRPr="00EA5132" w:rsidRDefault="009E086A" w:rsidP="00EB1BEB">
            <w:pPr>
              <w:spacing w:before="60"/>
              <w:ind w:left="34"/>
            </w:pPr>
            <w:r w:rsidRPr="00EA5132">
              <w:t>am = amended</w:t>
            </w:r>
          </w:p>
        </w:tc>
        <w:tc>
          <w:tcPr>
            <w:tcW w:w="4111" w:type="dxa"/>
            <w:shd w:val="clear" w:color="auto" w:fill="auto"/>
          </w:tcPr>
          <w:p w:rsidR="009E086A" w:rsidRPr="00EA5132" w:rsidRDefault="009E086A" w:rsidP="00EB1BEB">
            <w:pPr>
              <w:spacing w:before="60"/>
              <w:ind w:left="34"/>
            </w:pPr>
            <w:r w:rsidRPr="00EA5132">
              <w:t>Ord = Ordinance</w:t>
            </w:r>
          </w:p>
        </w:tc>
      </w:tr>
      <w:tr w:rsidR="009E086A" w:rsidRPr="00EA5132" w:rsidTr="0031187B">
        <w:tc>
          <w:tcPr>
            <w:tcW w:w="4253" w:type="dxa"/>
            <w:shd w:val="clear" w:color="auto" w:fill="auto"/>
          </w:tcPr>
          <w:p w:rsidR="009E086A" w:rsidRPr="00EA5132" w:rsidRDefault="009E086A" w:rsidP="00EB1BEB">
            <w:pPr>
              <w:spacing w:before="60"/>
              <w:ind w:left="34"/>
            </w:pPr>
            <w:r w:rsidRPr="00EA5132">
              <w:t>amdt = amendment</w:t>
            </w:r>
          </w:p>
        </w:tc>
        <w:tc>
          <w:tcPr>
            <w:tcW w:w="4111" w:type="dxa"/>
            <w:shd w:val="clear" w:color="auto" w:fill="auto"/>
          </w:tcPr>
          <w:p w:rsidR="009E086A" w:rsidRPr="00EA5132" w:rsidRDefault="009E086A" w:rsidP="00EB1BEB">
            <w:pPr>
              <w:spacing w:before="60"/>
              <w:ind w:left="34"/>
            </w:pPr>
            <w:r w:rsidRPr="00EA5132">
              <w:t>orig = original</w:t>
            </w:r>
          </w:p>
        </w:tc>
      </w:tr>
      <w:tr w:rsidR="009E086A" w:rsidRPr="00EA5132" w:rsidTr="0031187B">
        <w:tc>
          <w:tcPr>
            <w:tcW w:w="4253" w:type="dxa"/>
            <w:shd w:val="clear" w:color="auto" w:fill="auto"/>
          </w:tcPr>
          <w:p w:rsidR="009E086A" w:rsidRPr="00EA5132" w:rsidRDefault="009E086A" w:rsidP="00EB1BEB">
            <w:pPr>
              <w:spacing w:before="60"/>
              <w:ind w:left="34"/>
            </w:pPr>
            <w:r w:rsidRPr="00EA5132">
              <w:t>c = clause(s)</w:t>
            </w:r>
          </w:p>
        </w:tc>
        <w:tc>
          <w:tcPr>
            <w:tcW w:w="4111" w:type="dxa"/>
            <w:shd w:val="clear" w:color="auto" w:fill="auto"/>
          </w:tcPr>
          <w:p w:rsidR="009E086A" w:rsidRPr="00EA5132" w:rsidRDefault="009E086A" w:rsidP="00EB1BEB">
            <w:pPr>
              <w:spacing w:before="60"/>
              <w:ind w:left="34"/>
            </w:pPr>
            <w:r w:rsidRPr="00EA5132">
              <w:t>par = paragraph(s)/subparagraph(s)</w:t>
            </w:r>
          </w:p>
        </w:tc>
      </w:tr>
      <w:tr w:rsidR="009E086A" w:rsidRPr="00EA5132" w:rsidTr="0031187B">
        <w:tc>
          <w:tcPr>
            <w:tcW w:w="4253" w:type="dxa"/>
            <w:shd w:val="clear" w:color="auto" w:fill="auto"/>
          </w:tcPr>
          <w:p w:rsidR="009E086A" w:rsidRPr="00EA5132" w:rsidRDefault="009E086A" w:rsidP="00EB1BEB">
            <w:pPr>
              <w:spacing w:before="60"/>
              <w:ind w:left="34"/>
            </w:pPr>
            <w:r w:rsidRPr="00EA5132">
              <w:t>C[x] = Compilation No. x</w:t>
            </w:r>
          </w:p>
        </w:tc>
        <w:tc>
          <w:tcPr>
            <w:tcW w:w="4111" w:type="dxa"/>
            <w:shd w:val="clear" w:color="auto" w:fill="auto"/>
          </w:tcPr>
          <w:p w:rsidR="009E086A" w:rsidRPr="00EA5132" w:rsidRDefault="009E086A" w:rsidP="00EB1BEB">
            <w:pPr>
              <w:ind w:left="34" w:firstLine="249"/>
            </w:pPr>
            <w:r w:rsidRPr="00EA5132">
              <w:t>/sub</w:t>
            </w:r>
            <w:r w:rsidRPr="00EA5132">
              <w:noBreakHyphen/>
              <w:t>subparagraph(s)</w:t>
            </w:r>
          </w:p>
        </w:tc>
      </w:tr>
      <w:tr w:rsidR="009E086A" w:rsidRPr="00EA5132" w:rsidTr="0031187B">
        <w:tc>
          <w:tcPr>
            <w:tcW w:w="4253" w:type="dxa"/>
            <w:shd w:val="clear" w:color="auto" w:fill="auto"/>
          </w:tcPr>
          <w:p w:rsidR="009E086A" w:rsidRPr="00EA5132" w:rsidRDefault="009E086A" w:rsidP="00EB1BEB">
            <w:pPr>
              <w:spacing w:before="60"/>
              <w:ind w:left="34"/>
            </w:pPr>
            <w:r w:rsidRPr="00EA5132">
              <w:t>Ch = Chapter(s)</w:t>
            </w:r>
          </w:p>
        </w:tc>
        <w:tc>
          <w:tcPr>
            <w:tcW w:w="4111" w:type="dxa"/>
            <w:shd w:val="clear" w:color="auto" w:fill="auto"/>
          </w:tcPr>
          <w:p w:rsidR="009E086A" w:rsidRPr="00EA5132" w:rsidRDefault="009E086A" w:rsidP="00EB1BEB">
            <w:pPr>
              <w:spacing w:before="60"/>
              <w:ind w:left="34"/>
            </w:pPr>
            <w:r w:rsidRPr="00EA5132">
              <w:t>pres = present</w:t>
            </w:r>
          </w:p>
        </w:tc>
      </w:tr>
      <w:tr w:rsidR="009E086A" w:rsidRPr="00EA5132" w:rsidTr="0031187B">
        <w:tc>
          <w:tcPr>
            <w:tcW w:w="4253" w:type="dxa"/>
            <w:shd w:val="clear" w:color="auto" w:fill="auto"/>
          </w:tcPr>
          <w:p w:rsidR="009E086A" w:rsidRPr="00EA5132" w:rsidRDefault="009E086A" w:rsidP="00EB1BEB">
            <w:pPr>
              <w:spacing w:before="60"/>
              <w:ind w:left="34"/>
            </w:pPr>
            <w:r w:rsidRPr="00EA5132">
              <w:t>def = definition(s)</w:t>
            </w:r>
          </w:p>
        </w:tc>
        <w:tc>
          <w:tcPr>
            <w:tcW w:w="4111" w:type="dxa"/>
            <w:shd w:val="clear" w:color="auto" w:fill="auto"/>
          </w:tcPr>
          <w:p w:rsidR="009E086A" w:rsidRPr="00EA5132" w:rsidRDefault="009E086A" w:rsidP="00EB1BEB">
            <w:pPr>
              <w:spacing w:before="60"/>
              <w:ind w:left="34"/>
            </w:pPr>
            <w:r w:rsidRPr="00EA5132">
              <w:t>prev = previous</w:t>
            </w:r>
          </w:p>
        </w:tc>
      </w:tr>
      <w:tr w:rsidR="009E086A" w:rsidRPr="00EA5132" w:rsidTr="0031187B">
        <w:tc>
          <w:tcPr>
            <w:tcW w:w="4253" w:type="dxa"/>
            <w:shd w:val="clear" w:color="auto" w:fill="auto"/>
          </w:tcPr>
          <w:p w:rsidR="009E086A" w:rsidRPr="00EA5132" w:rsidRDefault="009E086A" w:rsidP="00EB1BEB">
            <w:pPr>
              <w:spacing w:before="60"/>
              <w:ind w:left="34"/>
            </w:pPr>
            <w:r w:rsidRPr="00EA5132">
              <w:t>Dict = Dictionary</w:t>
            </w:r>
          </w:p>
        </w:tc>
        <w:tc>
          <w:tcPr>
            <w:tcW w:w="4111" w:type="dxa"/>
            <w:shd w:val="clear" w:color="auto" w:fill="auto"/>
          </w:tcPr>
          <w:p w:rsidR="009E086A" w:rsidRPr="00EA5132" w:rsidRDefault="009E086A" w:rsidP="00EB1BEB">
            <w:pPr>
              <w:spacing w:before="60"/>
              <w:ind w:left="34"/>
            </w:pPr>
            <w:r w:rsidRPr="00EA5132">
              <w:t>(prev…) = previously</w:t>
            </w:r>
          </w:p>
        </w:tc>
      </w:tr>
      <w:tr w:rsidR="009E086A" w:rsidRPr="00EA5132" w:rsidTr="0031187B">
        <w:tc>
          <w:tcPr>
            <w:tcW w:w="4253" w:type="dxa"/>
            <w:shd w:val="clear" w:color="auto" w:fill="auto"/>
          </w:tcPr>
          <w:p w:rsidR="009E086A" w:rsidRPr="00EA5132" w:rsidRDefault="009E086A" w:rsidP="00EB1BEB">
            <w:pPr>
              <w:spacing w:before="60"/>
              <w:ind w:left="34"/>
            </w:pPr>
            <w:r w:rsidRPr="00EA5132">
              <w:t>disallowed = disallowed by Parliament</w:t>
            </w:r>
          </w:p>
        </w:tc>
        <w:tc>
          <w:tcPr>
            <w:tcW w:w="4111" w:type="dxa"/>
            <w:shd w:val="clear" w:color="auto" w:fill="auto"/>
          </w:tcPr>
          <w:p w:rsidR="009E086A" w:rsidRPr="00EA5132" w:rsidRDefault="009E086A" w:rsidP="00EB1BEB">
            <w:pPr>
              <w:spacing w:before="60"/>
              <w:ind w:left="34"/>
            </w:pPr>
            <w:r w:rsidRPr="00EA5132">
              <w:t>Pt = Part(s)</w:t>
            </w:r>
          </w:p>
        </w:tc>
      </w:tr>
      <w:tr w:rsidR="009E086A" w:rsidRPr="00EA5132" w:rsidTr="0031187B">
        <w:tc>
          <w:tcPr>
            <w:tcW w:w="4253" w:type="dxa"/>
            <w:shd w:val="clear" w:color="auto" w:fill="auto"/>
          </w:tcPr>
          <w:p w:rsidR="009E086A" w:rsidRPr="00EA5132" w:rsidRDefault="009E086A" w:rsidP="00EB1BEB">
            <w:pPr>
              <w:spacing w:before="60"/>
              <w:ind w:left="34"/>
            </w:pPr>
            <w:r w:rsidRPr="00EA5132">
              <w:t>Div = Division(s)</w:t>
            </w:r>
          </w:p>
        </w:tc>
        <w:tc>
          <w:tcPr>
            <w:tcW w:w="4111" w:type="dxa"/>
            <w:shd w:val="clear" w:color="auto" w:fill="auto"/>
          </w:tcPr>
          <w:p w:rsidR="009E086A" w:rsidRPr="00EA5132" w:rsidRDefault="009E086A" w:rsidP="00EB1BEB">
            <w:pPr>
              <w:spacing w:before="60"/>
              <w:ind w:left="34"/>
            </w:pPr>
            <w:r w:rsidRPr="00EA5132">
              <w:t>r = regulation(s)/rule(s)</w:t>
            </w:r>
          </w:p>
        </w:tc>
      </w:tr>
      <w:tr w:rsidR="009E086A" w:rsidRPr="00EA5132" w:rsidTr="0031187B">
        <w:tc>
          <w:tcPr>
            <w:tcW w:w="4253" w:type="dxa"/>
            <w:shd w:val="clear" w:color="auto" w:fill="auto"/>
          </w:tcPr>
          <w:p w:rsidR="009E086A" w:rsidRPr="00EA5132" w:rsidRDefault="009E086A" w:rsidP="00EB1BEB">
            <w:pPr>
              <w:spacing w:before="60"/>
              <w:ind w:left="34"/>
            </w:pPr>
            <w:r>
              <w:t>ed = editorial change</w:t>
            </w:r>
          </w:p>
        </w:tc>
        <w:tc>
          <w:tcPr>
            <w:tcW w:w="4111" w:type="dxa"/>
            <w:shd w:val="clear" w:color="auto" w:fill="auto"/>
          </w:tcPr>
          <w:p w:rsidR="009E086A" w:rsidRPr="00EA5132" w:rsidRDefault="009E086A" w:rsidP="00EB1BEB">
            <w:pPr>
              <w:spacing w:before="60"/>
              <w:ind w:left="34"/>
            </w:pPr>
            <w:r w:rsidRPr="00EA5132">
              <w:t>reloc = relocated</w:t>
            </w:r>
          </w:p>
        </w:tc>
      </w:tr>
      <w:tr w:rsidR="009E086A" w:rsidRPr="00EA5132" w:rsidTr="0031187B">
        <w:tc>
          <w:tcPr>
            <w:tcW w:w="4253" w:type="dxa"/>
            <w:shd w:val="clear" w:color="auto" w:fill="auto"/>
          </w:tcPr>
          <w:p w:rsidR="009E086A" w:rsidRPr="00EA5132" w:rsidRDefault="009E086A" w:rsidP="00EB1BEB">
            <w:pPr>
              <w:spacing w:before="60"/>
              <w:ind w:left="34"/>
            </w:pPr>
            <w:r w:rsidRPr="00EA5132">
              <w:t>exp = expires/expired or ceases/ceased to have</w:t>
            </w:r>
          </w:p>
        </w:tc>
        <w:tc>
          <w:tcPr>
            <w:tcW w:w="4111" w:type="dxa"/>
            <w:shd w:val="clear" w:color="auto" w:fill="auto"/>
          </w:tcPr>
          <w:p w:rsidR="009E086A" w:rsidRPr="00EA5132" w:rsidRDefault="009E086A" w:rsidP="00EB1BEB">
            <w:pPr>
              <w:spacing w:before="60"/>
              <w:ind w:left="34"/>
            </w:pPr>
            <w:r w:rsidRPr="00EA5132">
              <w:t>renum = renumbered</w:t>
            </w:r>
          </w:p>
        </w:tc>
      </w:tr>
      <w:tr w:rsidR="009E086A" w:rsidRPr="00EA5132" w:rsidTr="0031187B">
        <w:tc>
          <w:tcPr>
            <w:tcW w:w="4253" w:type="dxa"/>
            <w:shd w:val="clear" w:color="auto" w:fill="auto"/>
          </w:tcPr>
          <w:p w:rsidR="009E086A" w:rsidRPr="00EA5132" w:rsidRDefault="009E086A" w:rsidP="00EB1BEB">
            <w:pPr>
              <w:ind w:left="34" w:firstLine="249"/>
            </w:pPr>
            <w:r w:rsidRPr="00EA5132">
              <w:t>effect</w:t>
            </w:r>
          </w:p>
        </w:tc>
        <w:tc>
          <w:tcPr>
            <w:tcW w:w="4111" w:type="dxa"/>
            <w:shd w:val="clear" w:color="auto" w:fill="auto"/>
          </w:tcPr>
          <w:p w:rsidR="009E086A" w:rsidRPr="00EA5132" w:rsidRDefault="009E086A" w:rsidP="00EB1BEB">
            <w:pPr>
              <w:spacing w:before="60"/>
              <w:ind w:left="34"/>
            </w:pPr>
            <w:r w:rsidRPr="00EA5132">
              <w:t>rep = repealed</w:t>
            </w:r>
          </w:p>
        </w:tc>
      </w:tr>
      <w:tr w:rsidR="009E086A" w:rsidRPr="00EA5132" w:rsidTr="0031187B">
        <w:tc>
          <w:tcPr>
            <w:tcW w:w="4253" w:type="dxa"/>
            <w:shd w:val="clear" w:color="auto" w:fill="auto"/>
          </w:tcPr>
          <w:p w:rsidR="009E086A" w:rsidRPr="00EA5132" w:rsidRDefault="009E086A" w:rsidP="00EB1BEB">
            <w:pPr>
              <w:spacing w:before="60"/>
              <w:ind w:left="34"/>
            </w:pPr>
            <w:r w:rsidRPr="00EA5132">
              <w:t>F = Federal Register of Legislat</w:t>
            </w:r>
            <w:r>
              <w:t>ion</w:t>
            </w:r>
          </w:p>
        </w:tc>
        <w:tc>
          <w:tcPr>
            <w:tcW w:w="4111" w:type="dxa"/>
            <w:shd w:val="clear" w:color="auto" w:fill="auto"/>
          </w:tcPr>
          <w:p w:rsidR="009E086A" w:rsidRPr="00EA5132" w:rsidRDefault="009E086A" w:rsidP="00EB1BEB">
            <w:pPr>
              <w:spacing w:before="60"/>
              <w:ind w:left="34"/>
            </w:pPr>
            <w:r w:rsidRPr="00EA5132">
              <w:t>rs = repealed and substituted</w:t>
            </w:r>
          </w:p>
        </w:tc>
      </w:tr>
      <w:tr w:rsidR="009E086A" w:rsidRPr="00EA5132" w:rsidTr="0031187B">
        <w:tc>
          <w:tcPr>
            <w:tcW w:w="4253" w:type="dxa"/>
            <w:shd w:val="clear" w:color="auto" w:fill="auto"/>
          </w:tcPr>
          <w:p w:rsidR="009E086A" w:rsidRPr="00EA5132" w:rsidRDefault="009E086A" w:rsidP="00EB1BEB">
            <w:pPr>
              <w:spacing w:before="60"/>
              <w:ind w:left="34"/>
            </w:pPr>
            <w:r w:rsidRPr="00EA5132">
              <w:t>gaz = gazette</w:t>
            </w:r>
          </w:p>
        </w:tc>
        <w:tc>
          <w:tcPr>
            <w:tcW w:w="4111" w:type="dxa"/>
            <w:shd w:val="clear" w:color="auto" w:fill="auto"/>
          </w:tcPr>
          <w:p w:rsidR="009E086A" w:rsidRPr="00EA5132" w:rsidRDefault="009E086A" w:rsidP="00EB1BEB">
            <w:pPr>
              <w:spacing w:before="60"/>
              <w:ind w:left="34"/>
            </w:pPr>
            <w:r w:rsidRPr="00EA5132">
              <w:t>s = section(s)/subsection(s)</w:t>
            </w:r>
          </w:p>
        </w:tc>
      </w:tr>
      <w:tr w:rsidR="009E086A" w:rsidRPr="00EA5132" w:rsidTr="0031187B">
        <w:tc>
          <w:tcPr>
            <w:tcW w:w="4253" w:type="dxa"/>
            <w:shd w:val="clear" w:color="auto" w:fill="auto"/>
          </w:tcPr>
          <w:p w:rsidR="009E086A" w:rsidRPr="00EA5132" w:rsidRDefault="009E086A" w:rsidP="00EB1BEB">
            <w:pPr>
              <w:spacing w:before="60"/>
              <w:ind w:left="34"/>
            </w:pPr>
            <w:r>
              <w:t xml:space="preserve">LA = </w:t>
            </w:r>
            <w:r w:rsidRPr="00FB4AD4">
              <w:rPr>
                <w:i/>
              </w:rPr>
              <w:t>Legislation Act 2003</w:t>
            </w:r>
          </w:p>
        </w:tc>
        <w:tc>
          <w:tcPr>
            <w:tcW w:w="4111" w:type="dxa"/>
            <w:shd w:val="clear" w:color="auto" w:fill="auto"/>
          </w:tcPr>
          <w:p w:rsidR="009E086A" w:rsidRPr="00EA5132" w:rsidRDefault="009E086A" w:rsidP="00EB1BEB">
            <w:pPr>
              <w:spacing w:before="60"/>
              <w:ind w:left="34"/>
            </w:pPr>
            <w:r w:rsidRPr="00EA5132">
              <w:t>Sch = Schedule(s)</w:t>
            </w:r>
          </w:p>
        </w:tc>
      </w:tr>
      <w:tr w:rsidR="009E086A" w:rsidRPr="00EA5132" w:rsidTr="0031187B">
        <w:tc>
          <w:tcPr>
            <w:tcW w:w="4253" w:type="dxa"/>
            <w:shd w:val="clear" w:color="auto" w:fill="auto"/>
          </w:tcPr>
          <w:p w:rsidR="009E086A" w:rsidRPr="00EA5132" w:rsidRDefault="009E086A" w:rsidP="00EB1BEB">
            <w:pPr>
              <w:spacing w:before="60"/>
              <w:ind w:left="34"/>
            </w:pPr>
            <w:r w:rsidRPr="00EA5132">
              <w:t xml:space="preserve">LIA = </w:t>
            </w:r>
            <w:r w:rsidRPr="00C5426A">
              <w:rPr>
                <w:i/>
              </w:rPr>
              <w:t>Legislative Instruments Act 2003</w:t>
            </w:r>
          </w:p>
        </w:tc>
        <w:tc>
          <w:tcPr>
            <w:tcW w:w="4111" w:type="dxa"/>
            <w:shd w:val="clear" w:color="auto" w:fill="auto"/>
          </w:tcPr>
          <w:p w:rsidR="009E086A" w:rsidRPr="00EA5132" w:rsidRDefault="009E086A" w:rsidP="00EB1BEB">
            <w:pPr>
              <w:spacing w:before="60"/>
              <w:ind w:left="34"/>
            </w:pPr>
            <w:r w:rsidRPr="00EA5132">
              <w:t>Sdiv = Subdivision(s)</w:t>
            </w:r>
          </w:p>
        </w:tc>
      </w:tr>
      <w:tr w:rsidR="009E086A" w:rsidRPr="00EA5132" w:rsidTr="0031187B">
        <w:tc>
          <w:tcPr>
            <w:tcW w:w="4253" w:type="dxa"/>
            <w:shd w:val="clear" w:color="auto" w:fill="auto"/>
          </w:tcPr>
          <w:p w:rsidR="009E086A" w:rsidRPr="00EA5132" w:rsidRDefault="009E086A" w:rsidP="00EB1BEB">
            <w:pPr>
              <w:spacing w:before="60"/>
              <w:ind w:left="34"/>
            </w:pPr>
            <w:r w:rsidRPr="00EA5132">
              <w:t>(md) = misdescribed amendment can be given</w:t>
            </w:r>
          </w:p>
        </w:tc>
        <w:tc>
          <w:tcPr>
            <w:tcW w:w="4111" w:type="dxa"/>
            <w:shd w:val="clear" w:color="auto" w:fill="auto"/>
          </w:tcPr>
          <w:p w:rsidR="009E086A" w:rsidRPr="00EA5132" w:rsidRDefault="009E086A" w:rsidP="00EB1BEB">
            <w:pPr>
              <w:spacing w:before="60"/>
              <w:ind w:left="34"/>
            </w:pPr>
            <w:r w:rsidRPr="00EA5132">
              <w:t>SLI = Select Legislative Instrument</w:t>
            </w:r>
          </w:p>
        </w:tc>
      </w:tr>
      <w:tr w:rsidR="009E086A" w:rsidRPr="00EA5132" w:rsidTr="0031187B">
        <w:tc>
          <w:tcPr>
            <w:tcW w:w="4253" w:type="dxa"/>
            <w:shd w:val="clear" w:color="auto" w:fill="auto"/>
          </w:tcPr>
          <w:p w:rsidR="009E086A" w:rsidRPr="00EA5132" w:rsidRDefault="009E086A" w:rsidP="00EB1BEB">
            <w:pPr>
              <w:ind w:left="34" w:firstLine="249"/>
            </w:pPr>
            <w:r w:rsidRPr="00EA5132">
              <w:t>effect</w:t>
            </w:r>
          </w:p>
        </w:tc>
        <w:tc>
          <w:tcPr>
            <w:tcW w:w="4111" w:type="dxa"/>
            <w:shd w:val="clear" w:color="auto" w:fill="auto"/>
          </w:tcPr>
          <w:p w:rsidR="009E086A" w:rsidRPr="00EA5132" w:rsidRDefault="009E086A" w:rsidP="00EB1BEB">
            <w:pPr>
              <w:spacing w:before="60"/>
              <w:ind w:left="34"/>
            </w:pPr>
            <w:r w:rsidRPr="00EA5132">
              <w:t>SR = Statutory Rules</w:t>
            </w:r>
          </w:p>
        </w:tc>
      </w:tr>
      <w:tr w:rsidR="009E086A" w:rsidRPr="00EA5132" w:rsidTr="0031187B">
        <w:tc>
          <w:tcPr>
            <w:tcW w:w="4253" w:type="dxa"/>
            <w:shd w:val="clear" w:color="auto" w:fill="auto"/>
          </w:tcPr>
          <w:p w:rsidR="009E086A" w:rsidRPr="00EA5132" w:rsidRDefault="009E086A" w:rsidP="00EB1BEB">
            <w:pPr>
              <w:spacing w:before="60"/>
              <w:ind w:left="34"/>
            </w:pPr>
            <w:r w:rsidRPr="00EA5132">
              <w:t>(md not incorp) = misdescribed amendment</w:t>
            </w:r>
          </w:p>
        </w:tc>
        <w:tc>
          <w:tcPr>
            <w:tcW w:w="4111" w:type="dxa"/>
            <w:shd w:val="clear" w:color="auto" w:fill="auto"/>
          </w:tcPr>
          <w:p w:rsidR="009E086A" w:rsidRPr="00EA5132" w:rsidRDefault="009E086A" w:rsidP="00EB1BEB">
            <w:pPr>
              <w:spacing w:before="60"/>
              <w:ind w:left="34"/>
            </w:pPr>
            <w:r w:rsidRPr="00EA5132">
              <w:t>Sub</w:t>
            </w:r>
            <w:r w:rsidRPr="00EA5132">
              <w:noBreakHyphen/>
              <w:t>Ch = Sub</w:t>
            </w:r>
            <w:r w:rsidRPr="00EA5132">
              <w:noBreakHyphen/>
              <w:t>Chapter(s)</w:t>
            </w:r>
          </w:p>
        </w:tc>
      </w:tr>
      <w:tr w:rsidR="009E086A" w:rsidRPr="00EA5132" w:rsidTr="0031187B">
        <w:tc>
          <w:tcPr>
            <w:tcW w:w="4253" w:type="dxa"/>
            <w:shd w:val="clear" w:color="auto" w:fill="auto"/>
          </w:tcPr>
          <w:p w:rsidR="009E086A" w:rsidRPr="00EA5132" w:rsidRDefault="009E086A" w:rsidP="00EB1BEB">
            <w:pPr>
              <w:ind w:left="34" w:firstLine="249"/>
            </w:pPr>
            <w:r w:rsidRPr="00EA5132">
              <w:t>cannot be given effect</w:t>
            </w:r>
          </w:p>
        </w:tc>
        <w:tc>
          <w:tcPr>
            <w:tcW w:w="4111" w:type="dxa"/>
            <w:shd w:val="clear" w:color="auto" w:fill="auto"/>
          </w:tcPr>
          <w:p w:rsidR="009E086A" w:rsidRPr="00EA5132" w:rsidRDefault="009E086A" w:rsidP="00EB1BEB">
            <w:pPr>
              <w:spacing w:before="60"/>
              <w:ind w:left="34"/>
            </w:pPr>
            <w:r w:rsidRPr="00EA5132">
              <w:t>SubPt = Subpart(s)</w:t>
            </w:r>
          </w:p>
        </w:tc>
      </w:tr>
      <w:tr w:rsidR="009E086A" w:rsidRPr="00EA5132" w:rsidTr="0031187B">
        <w:tc>
          <w:tcPr>
            <w:tcW w:w="4253" w:type="dxa"/>
            <w:shd w:val="clear" w:color="auto" w:fill="auto"/>
          </w:tcPr>
          <w:p w:rsidR="009E086A" w:rsidRPr="00EA5132" w:rsidRDefault="009E086A" w:rsidP="00EB1BEB">
            <w:pPr>
              <w:spacing w:before="60"/>
              <w:ind w:left="34"/>
            </w:pPr>
            <w:r w:rsidRPr="00EA5132">
              <w:t>mod = modified/modification</w:t>
            </w:r>
          </w:p>
        </w:tc>
        <w:tc>
          <w:tcPr>
            <w:tcW w:w="4111" w:type="dxa"/>
            <w:shd w:val="clear" w:color="auto" w:fill="auto"/>
          </w:tcPr>
          <w:p w:rsidR="009E086A" w:rsidRPr="00EA5132" w:rsidRDefault="009E086A" w:rsidP="00EB1BEB">
            <w:pPr>
              <w:spacing w:before="60"/>
              <w:ind w:left="34"/>
            </w:pPr>
            <w:r w:rsidRPr="00C5426A">
              <w:rPr>
                <w:u w:val="single"/>
              </w:rPr>
              <w:t>underlining</w:t>
            </w:r>
            <w:r w:rsidRPr="00EA5132">
              <w:t xml:space="preserve"> = whole or part not</w:t>
            </w:r>
          </w:p>
        </w:tc>
      </w:tr>
      <w:tr w:rsidR="009E086A" w:rsidRPr="00EA5132" w:rsidTr="0031187B">
        <w:tc>
          <w:tcPr>
            <w:tcW w:w="4253" w:type="dxa"/>
            <w:shd w:val="clear" w:color="auto" w:fill="auto"/>
          </w:tcPr>
          <w:p w:rsidR="009E086A" w:rsidRPr="00EA5132" w:rsidRDefault="009E086A" w:rsidP="00EB1BEB">
            <w:pPr>
              <w:spacing w:before="60"/>
              <w:ind w:left="34"/>
            </w:pPr>
            <w:r w:rsidRPr="00EA5132">
              <w:t>No. = Number(s)</w:t>
            </w:r>
          </w:p>
        </w:tc>
        <w:tc>
          <w:tcPr>
            <w:tcW w:w="4111" w:type="dxa"/>
            <w:shd w:val="clear" w:color="auto" w:fill="auto"/>
          </w:tcPr>
          <w:p w:rsidR="009E086A" w:rsidRPr="00EA5132" w:rsidRDefault="009E086A" w:rsidP="00EB1BEB">
            <w:pPr>
              <w:ind w:left="34" w:firstLine="249"/>
            </w:pPr>
            <w:r w:rsidRPr="00EA5132">
              <w:t>commenced or to be commenced</w:t>
            </w:r>
          </w:p>
        </w:tc>
      </w:tr>
    </w:tbl>
    <w:p w:rsidR="009E086A" w:rsidRDefault="009E086A" w:rsidP="00EB1BEB"/>
    <w:p w:rsidR="009E086A" w:rsidRDefault="009E086A" w:rsidP="00EB1BEB">
      <w:pPr>
        <w:pStyle w:val="ENotesHeading2"/>
        <w:pageBreakBefore/>
      </w:pPr>
      <w:r>
        <w:t>Endnote 3—Legislation history</w:t>
      </w:r>
    </w:p>
    <w:p w:rsidR="009E086A" w:rsidRDefault="009E086A" w:rsidP="00EB1BEB">
      <w:pPr>
        <w:pStyle w:val="Tabletext"/>
      </w:pPr>
    </w:p>
    <w:tbl>
      <w:tblPr>
        <w:tblW w:w="8359" w:type="dxa"/>
        <w:tblInd w:w="113" w:type="dxa"/>
        <w:tblBorders>
          <w:top w:val="single" w:sz="4" w:space="0" w:color="auto"/>
          <w:bottom w:val="single" w:sz="2" w:space="0" w:color="auto"/>
          <w:insideH w:val="single" w:sz="4" w:space="0" w:color="auto"/>
        </w:tblBorders>
        <w:tblLayout w:type="fixed"/>
        <w:tblLook w:val="0000" w:firstRow="0" w:lastRow="0" w:firstColumn="0" w:lastColumn="0" w:noHBand="0" w:noVBand="0"/>
      </w:tblPr>
      <w:tblGrid>
        <w:gridCol w:w="2689"/>
        <w:gridCol w:w="1701"/>
        <w:gridCol w:w="1842"/>
        <w:gridCol w:w="2127"/>
      </w:tblGrid>
      <w:tr w:rsidR="009E086A" w:rsidRPr="0098546F" w:rsidTr="0031187B">
        <w:trPr>
          <w:cantSplit/>
          <w:tblHeader/>
        </w:trPr>
        <w:tc>
          <w:tcPr>
            <w:tcW w:w="2689" w:type="dxa"/>
            <w:tcBorders>
              <w:top w:val="single" w:sz="12" w:space="0" w:color="auto"/>
              <w:bottom w:val="single" w:sz="12" w:space="0" w:color="auto"/>
            </w:tcBorders>
            <w:shd w:val="clear" w:color="auto" w:fill="auto"/>
          </w:tcPr>
          <w:p w:rsidR="009E086A" w:rsidRPr="00E117A3" w:rsidRDefault="009E086A" w:rsidP="00EB1BEB">
            <w:pPr>
              <w:pStyle w:val="ENoteTableHeading"/>
            </w:pPr>
            <w:r>
              <w:t>Name</w:t>
            </w:r>
          </w:p>
        </w:tc>
        <w:tc>
          <w:tcPr>
            <w:tcW w:w="1701" w:type="dxa"/>
            <w:tcBorders>
              <w:top w:val="single" w:sz="12" w:space="0" w:color="auto"/>
              <w:bottom w:val="single" w:sz="12" w:space="0" w:color="auto"/>
            </w:tcBorders>
            <w:shd w:val="clear" w:color="auto" w:fill="auto"/>
          </w:tcPr>
          <w:p w:rsidR="009E086A" w:rsidRPr="00E117A3" w:rsidRDefault="009E086A" w:rsidP="00EB1BEB">
            <w:pPr>
              <w:pStyle w:val="ENoteTableHeading"/>
            </w:pPr>
            <w:r>
              <w:t>R</w:t>
            </w:r>
            <w:r w:rsidRPr="00E117A3">
              <w:t>egistration</w:t>
            </w:r>
          </w:p>
        </w:tc>
        <w:tc>
          <w:tcPr>
            <w:tcW w:w="1842" w:type="dxa"/>
            <w:tcBorders>
              <w:top w:val="single" w:sz="12" w:space="0" w:color="auto"/>
              <w:bottom w:val="single" w:sz="12" w:space="0" w:color="auto"/>
            </w:tcBorders>
            <w:shd w:val="clear" w:color="auto" w:fill="auto"/>
          </w:tcPr>
          <w:p w:rsidR="009E086A" w:rsidRPr="00E117A3" w:rsidRDefault="009E086A" w:rsidP="00EB1BEB">
            <w:pPr>
              <w:pStyle w:val="ENoteTableHeading"/>
            </w:pPr>
            <w:r>
              <w:t>Commencement</w:t>
            </w:r>
          </w:p>
        </w:tc>
        <w:tc>
          <w:tcPr>
            <w:tcW w:w="2127" w:type="dxa"/>
            <w:tcBorders>
              <w:top w:val="single" w:sz="12" w:space="0" w:color="auto"/>
              <w:bottom w:val="single" w:sz="12" w:space="0" w:color="auto"/>
            </w:tcBorders>
            <w:shd w:val="clear" w:color="auto" w:fill="auto"/>
          </w:tcPr>
          <w:p w:rsidR="009E086A" w:rsidRPr="00E117A3" w:rsidRDefault="009E086A" w:rsidP="00EB1BEB">
            <w:pPr>
              <w:pStyle w:val="ENoteTableHeading"/>
            </w:pPr>
            <w:r w:rsidRPr="00E117A3">
              <w:t>Application, saving and transitional provisions</w:t>
            </w:r>
          </w:p>
        </w:tc>
      </w:tr>
      <w:tr w:rsidR="009E086A" w:rsidRPr="00E117A3" w:rsidTr="0031187B">
        <w:trPr>
          <w:cantSplit/>
        </w:trPr>
        <w:tc>
          <w:tcPr>
            <w:tcW w:w="2689" w:type="dxa"/>
            <w:tcBorders>
              <w:top w:val="single" w:sz="12" w:space="0" w:color="auto"/>
              <w:bottom w:val="single" w:sz="4" w:space="0" w:color="auto"/>
            </w:tcBorders>
            <w:shd w:val="clear" w:color="auto" w:fill="auto"/>
          </w:tcPr>
          <w:p w:rsidR="009E086A" w:rsidRPr="00E117A3" w:rsidRDefault="00E62486" w:rsidP="00EB1BEB">
            <w:pPr>
              <w:pStyle w:val="ENoteTableText"/>
            </w:pPr>
            <w:r w:rsidRPr="00E62486">
              <w:t>Guide to Determining Impairment and Compensation 2016</w:t>
            </w:r>
            <w:r w:rsidR="009B24D1">
              <w:t xml:space="preserve"> (</w:t>
            </w:r>
            <w:r w:rsidR="009B24D1" w:rsidRPr="009B24D1">
              <w:t>2016 No.</w:t>
            </w:r>
            <w:r w:rsidR="00093CE4">
              <w:t> </w:t>
            </w:r>
            <w:r w:rsidR="009B24D1" w:rsidRPr="009B24D1">
              <w:t>MRCC37</w:t>
            </w:r>
            <w:r w:rsidR="009B24D1">
              <w:t>)</w:t>
            </w:r>
          </w:p>
        </w:tc>
        <w:tc>
          <w:tcPr>
            <w:tcW w:w="1701" w:type="dxa"/>
            <w:tcBorders>
              <w:top w:val="single" w:sz="12" w:space="0" w:color="auto"/>
              <w:bottom w:val="single" w:sz="4" w:space="0" w:color="auto"/>
            </w:tcBorders>
            <w:shd w:val="clear" w:color="auto" w:fill="auto"/>
          </w:tcPr>
          <w:p w:rsidR="009E086A" w:rsidRPr="00E117A3" w:rsidRDefault="00E62486" w:rsidP="00EB1BEB">
            <w:pPr>
              <w:pStyle w:val="ENoteTableText"/>
            </w:pPr>
            <w:r>
              <w:t>16 Aug 2016 (</w:t>
            </w:r>
            <w:r w:rsidRPr="00E62486">
              <w:t>F2016L01290</w:t>
            </w:r>
            <w:r>
              <w:t>)</w:t>
            </w:r>
          </w:p>
        </w:tc>
        <w:tc>
          <w:tcPr>
            <w:tcW w:w="1842" w:type="dxa"/>
            <w:tcBorders>
              <w:top w:val="single" w:sz="12" w:space="0" w:color="auto"/>
              <w:bottom w:val="single" w:sz="4" w:space="0" w:color="auto"/>
            </w:tcBorders>
            <w:shd w:val="clear" w:color="auto" w:fill="auto"/>
          </w:tcPr>
          <w:p w:rsidR="009E086A" w:rsidRPr="00E117A3" w:rsidRDefault="00E62486" w:rsidP="00EB1BEB">
            <w:pPr>
              <w:pStyle w:val="ENoteTableText"/>
            </w:pPr>
            <w:r>
              <w:t>2 July 2015 (s 3)</w:t>
            </w:r>
          </w:p>
        </w:tc>
        <w:tc>
          <w:tcPr>
            <w:tcW w:w="2127" w:type="dxa"/>
            <w:tcBorders>
              <w:top w:val="single" w:sz="12" w:space="0" w:color="auto"/>
              <w:bottom w:val="single" w:sz="4" w:space="0" w:color="auto"/>
            </w:tcBorders>
            <w:shd w:val="clear" w:color="auto" w:fill="auto"/>
          </w:tcPr>
          <w:p w:rsidR="009E086A" w:rsidRPr="00E117A3" w:rsidRDefault="009E086A" w:rsidP="00EB1BEB">
            <w:pPr>
              <w:pStyle w:val="ENoteTableText"/>
            </w:pPr>
          </w:p>
        </w:tc>
      </w:tr>
      <w:tr w:rsidR="009E086A" w:rsidTr="0031187B">
        <w:trPr>
          <w:cantSplit/>
        </w:trPr>
        <w:tc>
          <w:tcPr>
            <w:tcW w:w="2689" w:type="dxa"/>
            <w:tcBorders>
              <w:bottom w:val="single" w:sz="12" w:space="0" w:color="auto"/>
            </w:tcBorders>
            <w:shd w:val="clear" w:color="auto" w:fill="auto"/>
          </w:tcPr>
          <w:p w:rsidR="009E086A" w:rsidRPr="00E117A3" w:rsidRDefault="00E62486" w:rsidP="00EB1BEB">
            <w:pPr>
              <w:pStyle w:val="ENoteTableText"/>
            </w:pPr>
            <w:r w:rsidRPr="00E62486">
              <w:t>Military Rehabilitation and Compensation Legislative Instruments Omnibus Variation Determination 2022</w:t>
            </w:r>
            <w:r w:rsidR="009B24D1">
              <w:t xml:space="preserve"> (</w:t>
            </w:r>
            <w:r w:rsidR="009B24D1" w:rsidRPr="009B24D1">
              <w:t>2022 No.</w:t>
            </w:r>
            <w:r w:rsidR="00093CE4">
              <w:t> </w:t>
            </w:r>
            <w:r w:rsidR="009B24D1" w:rsidRPr="009B24D1">
              <w:t>MRCC9</w:t>
            </w:r>
            <w:r w:rsidR="009B24D1">
              <w:t>)</w:t>
            </w:r>
          </w:p>
        </w:tc>
        <w:tc>
          <w:tcPr>
            <w:tcW w:w="1701" w:type="dxa"/>
            <w:tcBorders>
              <w:bottom w:val="single" w:sz="12" w:space="0" w:color="auto"/>
            </w:tcBorders>
            <w:shd w:val="clear" w:color="auto" w:fill="auto"/>
          </w:tcPr>
          <w:p w:rsidR="009E086A" w:rsidRPr="00E117A3" w:rsidRDefault="00E62486" w:rsidP="00EB1BEB">
            <w:pPr>
              <w:pStyle w:val="ENoteTableText"/>
            </w:pPr>
            <w:r>
              <w:t>14 Dec 2022 (</w:t>
            </w:r>
            <w:r w:rsidRPr="00E62486">
              <w:t>F2022L01648</w:t>
            </w:r>
            <w:r>
              <w:t>)</w:t>
            </w:r>
          </w:p>
        </w:tc>
        <w:tc>
          <w:tcPr>
            <w:tcW w:w="1842" w:type="dxa"/>
            <w:tcBorders>
              <w:bottom w:val="single" w:sz="12" w:space="0" w:color="auto"/>
            </w:tcBorders>
            <w:shd w:val="clear" w:color="auto" w:fill="auto"/>
          </w:tcPr>
          <w:p w:rsidR="009E086A" w:rsidRPr="00E117A3" w:rsidRDefault="00E62486" w:rsidP="00EB1BEB">
            <w:pPr>
              <w:pStyle w:val="ENoteTableText"/>
            </w:pPr>
            <w:r>
              <w:t>Sch 2: 15 Dec 2022 (s 2)</w:t>
            </w:r>
          </w:p>
        </w:tc>
        <w:tc>
          <w:tcPr>
            <w:tcW w:w="2127" w:type="dxa"/>
            <w:tcBorders>
              <w:bottom w:val="single" w:sz="12" w:space="0" w:color="auto"/>
            </w:tcBorders>
            <w:shd w:val="clear" w:color="auto" w:fill="auto"/>
          </w:tcPr>
          <w:p w:rsidR="009E086A" w:rsidRPr="00E117A3" w:rsidRDefault="00E62486" w:rsidP="00EB1BEB">
            <w:pPr>
              <w:pStyle w:val="ENoteTableText"/>
            </w:pPr>
            <w:r w:rsidRPr="00E62486">
              <w:t>—</w:t>
            </w:r>
          </w:p>
        </w:tc>
      </w:tr>
    </w:tbl>
    <w:p w:rsidR="009E086A" w:rsidRDefault="009E086A" w:rsidP="00EB1BEB">
      <w:pPr>
        <w:pStyle w:val="Tabletext"/>
      </w:pPr>
    </w:p>
    <w:p w:rsidR="009E086A" w:rsidRDefault="009E086A" w:rsidP="00EB1BEB">
      <w:pPr>
        <w:pStyle w:val="ENotesHeading2"/>
        <w:pageBreakBefore/>
      </w:pPr>
      <w:r>
        <w:t>Endnote 4—Amendment history</w:t>
      </w:r>
    </w:p>
    <w:p w:rsidR="009E086A" w:rsidRDefault="009E086A" w:rsidP="00EB1BEB">
      <w:pPr>
        <w:pStyle w:val="Tabletext"/>
      </w:pPr>
    </w:p>
    <w:tbl>
      <w:tblPr>
        <w:tblW w:w="8359" w:type="dxa"/>
        <w:tblInd w:w="113" w:type="dxa"/>
        <w:tblLayout w:type="fixed"/>
        <w:tblLook w:val="0000" w:firstRow="0" w:lastRow="0" w:firstColumn="0" w:lastColumn="0" w:noHBand="0" w:noVBand="0"/>
      </w:tblPr>
      <w:tblGrid>
        <w:gridCol w:w="2139"/>
        <w:gridCol w:w="6220"/>
      </w:tblGrid>
      <w:tr w:rsidR="009E086A" w:rsidRPr="0098546F" w:rsidTr="0031187B">
        <w:trPr>
          <w:cantSplit/>
          <w:tblHeader/>
        </w:trPr>
        <w:tc>
          <w:tcPr>
            <w:tcW w:w="2139" w:type="dxa"/>
            <w:tcBorders>
              <w:top w:val="single" w:sz="12" w:space="0" w:color="auto"/>
              <w:bottom w:val="single" w:sz="12" w:space="0" w:color="auto"/>
            </w:tcBorders>
            <w:shd w:val="clear" w:color="auto" w:fill="auto"/>
          </w:tcPr>
          <w:p w:rsidR="009E086A" w:rsidRPr="00E117A3" w:rsidRDefault="009E086A" w:rsidP="00EB1BEB">
            <w:pPr>
              <w:pStyle w:val="ENoteTableHeading"/>
              <w:tabs>
                <w:tab w:val="center" w:leader="dot" w:pos="2268"/>
              </w:tabs>
            </w:pPr>
            <w:r w:rsidRPr="00E117A3">
              <w:t>Provision affected</w:t>
            </w:r>
          </w:p>
        </w:tc>
        <w:tc>
          <w:tcPr>
            <w:tcW w:w="6220" w:type="dxa"/>
            <w:tcBorders>
              <w:top w:val="single" w:sz="12" w:space="0" w:color="auto"/>
              <w:bottom w:val="single" w:sz="12" w:space="0" w:color="auto"/>
            </w:tcBorders>
            <w:shd w:val="clear" w:color="auto" w:fill="auto"/>
          </w:tcPr>
          <w:p w:rsidR="009E086A" w:rsidRPr="00E117A3" w:rsidRDefault="009E086A" w:rsidP="00EB1BEB">
            <w:pPr>
              <w:pStyle w:val="ENoteTableHeading"/>
              <w:tabs>
                <w:tab w:val="center" w:leader="dot" w:pos="2268"/>
              </w:tabs>
            </w:pPr>
            <w:r w:rsidRPr="00E117A3">
              <w:t>How affected</w:t>
            </w:r>
          </w:p>
        </w:tc>
      </w:tr>
      <w:tr w:rsidR="009E086A" w:rsidRPr="00E117A3" w:rsidTr="0031187B">
        <w:trPr>
          <w:cantSplit/>
        </w:trPr>
        <w:tc>
          <w:tcPr>
            <w:tcW w:w="2139" w:type="dxa"/>
            <w:tcBorders>
              <w:top w:val="single" w:sz="12" w:space="0" w:color="auto"/>
            </w:tcBorders>
            <w:shd w:val="clear" w:color="auto" w:fill="auto"/>
          </w:tcPr>
          <w:p w:rsidR="009E086A" w:rsidRPr="00E117A3" w:rsidRDefault="00E62486" w:rsidP="00EB1BEB">
            <w:pPr>
              <w:pStyle w:val="ENoteTableText"/>
              <w:tabs>
                <w:tab w:val="center" w:leader="dot" w:pos="2268"/>
              </w:tabs>
            </w:pPr>
            <w:r>
              <w:t>s 3</w:t>
            </w:r>
            <w:r>
              <w:tab/>
            </w:r>
          </w:p>
        </w:tc>
        <w:tc>
          <w:tcPr>
            <w:tcW w:w="6220" w:type="dxa"/>
            <w:tcBorders>
              <w:top w:val="single" w:sz="12" w:space="0" w:color="auto"/>
            </w:tcBorders>
            <w:shd w:val="clear" w:color="auto" w:fill="auto"/>
          </w:tcPr>
          <w:p w:rsidR="009E086A" w:rsidRPr="00E117A3" w:rsidRDefault="00E62486" w:rsidP="00EB1BEB">
            <w:pPr>
              <w:pStyle w:val="ENoteTableText"/>
              <w:tabs>
                <w:tab w:val="center" w:leader="dot" w:pos="2268"/>
              </w:tabs>
            </w:pPr>
            <w:r>
              <w:t>rep LA s 48D</w:t>
            </w:r>
          </w:p>
        </w:tc>
      </w:tr>
      <w:tr w:rsidR="009E086A" w:rsidTr="0031187B">
        <w:trPr>
          <w:cantSplit/>
        </w:trPr>
        <w:tc>
          <w:tcPr>
            <w:tcW w:w="2139" w:type="dxa"/>
            <w:shd w:val="clear" w:color="auto" w:fill="auto"/>
          </w:tcPr>
          <w:p w:rsidR="009E086A" w:rsidRPr="008B06DE" w:rsidRDefault="00E62486" w:rsidP="00EB1BEB">
            <w:pPr>
              <w:pStyle w:val="ENoteTableText"/>
              <w:tabs>
                <w:tab w:val="center" w:leader="dot" w:pos="2268"/>
              </w:tabs>
              <w:rPr>
                <w:b/>
              </w:rPr>
            </w:pPr>
            <w:r>
              <w:rPr>
                <w:b/>
              </w:rPr>
              <w:t>Chapter 25</w:t>
            </w:r>
          </w:p>
        </w:tc>
        <w:tc>
          <w:tcPr>
            <w:tcW w:w="6220" w:type="dxa"/>
            <w:shd w:val="clear" w:color="auto" w:fill="auto"/>
          </w:tcPr>
          <w:p w:rsidR="009E086A" w:rsidRPr="00E117A3" w:rsidRDefault="009E086A" w:rsidP="00EB1BEB">
            <w:pPr>
              <w:pStyle w:val="ENoteTableText"/>
              <w:tabs>
                <w:tab w:val="center" w:leader="dot" w:pos="2268"/>
              </w:tabs>
            </w:pPr>
          </w:p>
        </w:tc>
      </w:tr>
      <w:tr w:rsidR="009E086A" w:rsidTr="0031187B">
        <w:trPr>
          <w:cantSplit/>
        </w:trPr>
        <w:tc>
          <w:tcPr>
            <w:tcW w:w="2139" w:type="dxa"/>
            <w:tcBorders>
              <w:bottom w:val="single" w:sz="12" w:space="0" w:color="auto"/>
            </w:tcBorders>
            <w:shd w:val="clear" w:color="auto" w:fill="auto"/>
          </w:tcPr>
          <w:p w:rsidR="009E086A" w:rsidRPr="00E62486" w:rsidRDefault="00E62486" w:rsidP="00EB1BEB">
            <w:pPr>
              <w:pStyle w:val="ENoteTableText"/>
              <w:tabs>
                <w:tab w:val="center" w:leader="dot" w:pos="2268"/>
              </w:tabs>
            </w:pPr>
            <w:r>
              <w:t>Chapter 25</w:t>
            </w:r>
            <w:r>
              <w:tab/>
            </w:r>
          </w:p>
        </w:tc>
        <w:tc>
          <w:tcPr>
            <w:tcW w:w="6220" w:type="dxa"/>
            <w:tcBorders>
              <w:bottom w:val="single" w:sz="12" w:space="0" w:color="auto"/>
            </w:tcBorders>
            <w:shd w:val="clear" w:color="auto" w:fill="auto"/>
          </w:tcPr>
          <w:p w:rsidR="009E086A" w:rsidRPr="00E117A3" w:rsidRDefault="00E62486" w:rsidP="00EB1BEB">
            <w:pPr>
              <w:pStyle w:val="ENoteTableText"/>
            </w:pPr>
            <w:r>
              <w:t xml:space="preserve">am </w:t>
            </w:r>
            <w:r w:rsidRPr="00E62486">
              <w:t>F2022L01648</w:t>
            </w:r>
          </w:p>
        </w:tc>
      </w:tr>
    </w:tbl>
    <w:p w:rsidR="009E086A" w:rsidRDefault="009E086A" w:rsidP="00EB1BEB">
      <w:pPr>
        <w:sectPr w:rsidR="009E086A" w:rsidSect="00E83861">
          <w:headerReference w:type="even" r:id="rId79"/>
          <w:headerReference w:type="default" r:id="rId80"/>
          <w:footerReference w:type="even" r:id="rId81"/>
          <w:footerReference w:type="default" r:id="rId82"/>
          <w:headerReference w:type="first" r:id="rId83"/>
          <w:footerReference w:type="first" r:id="rId84"/>
          <w:pgSz w:w="11907" w:h="16839" w:code="9"/>
          <w:pgMar w:top="1440" w:right="1797" w:bottom="1440" w:left="1797" w:header="720" w:footer="709" w:gutter="0"/>
          <w:cols w:space="708"/>
          <w:docGrid w:linePitch="360"/>
        </w:sectPr>
      </w:pPr>
    </w:p>
    <w:p w:rsidR="009E086A" w:rsidRPr="007C5420" w:rsidRDefault="009E086A" w:rsidP="009E086A"/>
    <w:sectPr w:rsidR="009E086A" w:rsidRPr="007C5420" w:rsidSect="00E83861">
      <w:type w:val="continuous"/>
      <w:pgSz w:w="11907" w:h="16839" w:code="9"/>
      <w:pgMar w:top="1440" w:right="1797" w:bottom="1440" w:left="1797" w:header="72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14B8C" w:rsidRDefault="00A14B8C">
      <w:r>
        <w:separator/>
      </w:r>
    </w:p>
  </w:endnote>
  <w:endnote w:type="continuationSeparator" w:id="0">
    <w:p w:rsidR="00A14B8C" w:rsidRDefault="00A14B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1" w:fontKey="{96446561-6237-4774-B2E6-CAF6ADAEBC04}"/>
    <w:embedBold r:id="rId2" w:fontKey="{871B6C15-7DF9-469A-8F4E-8D1D0F7787D6}"/>
    <w:embedBoldItalic r:id="rId3" w:fontKey="{7EE4A430-835E-46DB-A5EF-37BDD67AF7C0}"/>
  </w:font>
  <w:font w:name="Arial (W1)">
    <w:altName w:val="Arial"/>
    <w:panose1 w:val="00000000000000000000"/>
    <w:charset w:val="00"/>
    <w:family w:val="swiss"/>
    <w:notTrueType/>
    <w:pitch w:val="variable"/>
    <w:sig w:usb0="00000003" w:usb1="00000000" w:usb2="00000000" w:usb3="00000000" w:csb0="00000001" w:csb1="00000000"/>
  </w:font>
  <w:font w:name="Courier 10 Pitch">
    <w:altName w:val="Courier New"/>
    <w:panose1 w:val="00000000000000000000"/>
    <w:charset w:val="00"/>
    <w:family w:val="modern"/>
    <w:notTrueType/>
    <w:pitch w:val="fixed"/>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Helvetica Neue">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Times New (W1)">
    <w:altName w:val="Times New Roman"/>
    <w:charset w:val="00"/>
    <w:family w:val="roman"/>
    <w:pitch w:val="variable"/>
    <w:sig w:usb0="00000000" w:usb1="80000000" w:usb2="00000008"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rsidP="00436473">
    <w:pPr>
      <w:pStyle w:val="Footer"/>
      <w:pBdr>
        <w:top w:val="single" w:sz="6" w:space="1" w:color="auto"/>
      </w:pBd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w:t>
    </w:r>
    <w:r>
      <w:rPr>
        <w:rStyle w:val="PageNumber"/>
      </w:rPr>
      <w:fldChar w:fldCharType="end"/>
    </w:r>
  </w:p>
  <w:p w:rsidR="00A14B8C" w:rsidRDefault="00A14B8C">
    <w:pPr>
      <w:pStyle w:val="Footer"/>
      <w:ind w:right="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108</w:t>
    </w:r>
    <w:r>
      <w:rPr>
        <w:rStyle w:val="PageNumber"/>
      </w:rPr>
      <w:fldChar w:fldCharType="end"/>
    </w:r>
  </w:p>
  <w:p w:rsidR="00A14B8C" w:rsidRDefault="00A14B8C">
    <w:pPr>
      <w:pStyle w:val="Footer"/>
      <w:ind w:right="360"/>
      <w:jc w:val="righ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w:t>
    </w:r>
    <w:r>
      <w:rPr>
        <w:rStyle w:val="PageNumber"/>
      </w:rPr>
      <w:fldChar w:fldCharType="end"/>
    </w:r>
  </w:p>
  <w:p w:rsidR="00A14B8C" w:rsidRDefault="00A14B8C">
    <w:pPr>
      <w:pStyle w:val="Footer"/>
      <w:ind w:right="36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233</w:t>
    </w:r>
    <w:r>
      <w:rPr>
        <w:rStyle w:val="PageNumber"/>
      </w:rPr>
      <w:fldChar w:fldCharType="end"/>
    </w:r>
  </w:p>
  <w:p w:rsidR="00A14B8C" w:rsidRDefault="00A14B8C">
    <w:pPr>
      <w:pStyle w:val="Footer"/>
      <w:ind w:right="360"/>
      <w:jc w:val="righ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Pr="00E33C1C" w:rsidRDefault="00A14B8C" w:rsidP="00EB1BEB">
    <w:pPr>
      <w:pBdr>
        <w:top w:val="single" w:sz="6" w:space="1" w:color="auto"/>
      </w:pBdr>
      <w:spacing w:line="0" w:lineRule="atLeast"/>
      <w:rPr>
        <w:sz w:val="16"/>
        <w:szCs w:val="16"/>
      </w:rPr>
    </w:pPr>
  </w:p>
  <w:tbl>
    <w:tblPr>
      <w:tblStyle w:val="TableGrid"/>
      <w:tblW w:w="8472" w:type="dxa"/>
      <w:tblLayout w:type="fixed"/>
      <w:tblLook w:val="04A0" w:firstRow="1" w:lastRow="0" w:firstColumn="1" w:lastColumn="0" w:noHBand="0" w:noVBand="1"/>
    </w:tblPr>
    <w:tblGrid>
      <w:gridCol w:w="709"/>
      <w:gridCol w:w="6379"/>
      <w:gridCol w:w="1384"/>
    </w:tblGrid>
    <w:tr w:rsidR="00A14B8C" w:rsidTr="00533873">
      <w:tc>
        <w:tcPr>
          <w:tcW w:w="709" w:type="dxa"/>
          <w:tcBorders>
            <w:top w:val="nil"/>
            <w:left w:val="nil"/>
            <w:bottom w:val="nil"/>
            <w:right w:val="nil"/>
          </w:tcBorders>
        </w:tcPr>
        <w:p w:rsidR="00A14B8C" w:rsidRDefault="00A14B8C" w:rsidP="00EB1BEB">
          <w:pPr>
            <w:spacing w:line="0" w:lineRule="atLeast"/>
            <w:rPr>
              <w:sz w:val="18"/>
            </w:rPr>
          </w:pPr>
          <w:r w:rsidRPr="00ED79B6">
            <w:rPr>
              <w:i/>
              <w:sz w:val="18"/>
            </w:rPr>
            <w:fldChar w:fldCharType="begin"/>
          </w:r>
          <w:r w:rsidRPr="00ED79B6">
            <w:rPr>
              <w:i/>
              <w:sz w:val="18"/>
            </w:rPr>
            <w:instrText xml:space="preserve"> PAGE </w:instrText>
          </w:r>
          <w:r w:rsidRPr="00ED79B6">
            <w:rPr>
              <w:i/>
              <w:sz w:val="18"/>
            </w:rPr>
            <w:fldChar w:fldCharType="separate"/>
          </w:r>
          <w:r>
            <w:rPr>
              <w:i/>
              <w:noProof/>
              <w:sz w:val="18"/>
            </w:rPr>
            <w:t>2</w:t>
          </w:r>
          <w:r w:rsidRPr="00ED79B6">
            <w:rPr>
              <w:i/>
              <w:sz w:val="18"/>
            </w:rPr>
            <w:fldChar w:fldCharType="end"/>
          </w:r>
        </w:p>
      </w:tc>
      <w:tc>
        <w:tcPr>
          <w:tcW w:w="6379" w:type="dxa"/>
          <w:tcBorders>
            <w:top w:val="nil"/>
            <w:left w:val="nil"/>
            <w:bottom w:val="nil"/>
            <w:right w:val="nil"/>
          </w:tcBorders>
        </w:tcPr>
        <w:p w:rsidR="00A14B8C" w:rsidRDefault="00A14B8C" w:rsidP="00EB1BEB">
          <w:pPr>
            <w:spacing w:line="0" w:lineRule="atLeast"/>
            <w:jc w:val="center"/>
            <w:rPr>
              <w:sz w:val="18"/>
            </w:rPr>
          </w:pPr>
          <w:r w:rsidRPr="007A1328">
            <w:rPr>
              <w:i/>
              <w:sz w:val="18"/>
            </w:rPr>
            <w:fldChar w:fldCharType="begin"/>
          </w:r>
          <w:r>
            <w:rPr>
              <w:i/>
              <w:sz w:val="18"/>
            </w:rPr>
            <w:instrText xml:space="preserve"> DOCPROPERTY ShortT </w:instrText>
          </w:r>
          <w:r w:rsidRPr="007A1328">
            <w:rPr>
              <w:i/>
              <w:sz w:val="18"/>
            </w:rPr>
            <w:fldChar w:fldCharType="separate"/>
          </w:r>
          <w:r>
            <w:rPr>
              <w:i/>
              <w:sz w:val="18"/>
            </w:rPr>
            <w:t>Guide to Determining Impairment and Compensation 2016</w:t>
          </w:r>
          <w:r w:rsidRPr="007A1328">
            <w:rPr>
              <w:i/>
              <w:sz w:val="18"/>
            </w:rPr>
            <w:fldChar w:fldCharType="end"/>
          </w:r>
        </w:p>
      </w:tc>
      <w:tc>
        <w:tcPr>
          <w:tcW w:w="1384" w:type="dxa"/>
          <w:tcBorders>
            <w:top w:val="nil"/>
            <w:left w:val="nil"/>
            <w:bottom w:val="nil"/>
            <w:right w:val="nil"/>
          </w:tcBorders>
        </w:tcPr>
        <w:p w:rsidR="00A14B8C" w:rsidRDefault="00A14B8C" w:rsidP="00EB1BEB">
          <w:pPr>
            <w:spacing w:line="0" w:lineRule="atLeast"/>
            <w:jc w:val="right"/>
            <w:rPr>
              <w:sz w:val="18"/>
            </w:rPr>
          </w:pPr>
        </w:p>
      </w:tc>
    </w:tr>
  </w:tbl>
  <w:p w:rsidR="00A14B8C" w:rsidRPr="00ED79B6" w:rsidRDefault="00A14B8C" w:rsidP="00EB1BEB">
    <w:pPr>
      <w:rPr>
        <w:i/>
        <w:sz w:val="18"/>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Pr="009E086A" w:rsidRDefault="00A14B8C" w:rsidP="009E086A">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Pr="00C51789" w:rsidRDefault="00A14B8C" w:rsidP="00436473">
    <w:pPr>
      <w:pStyle w:val="Footer"/>
      <w:tabs>
        <w:tab w:val="clear" w:pos="4153"/>
        <w:tab w:val="clear" w:pos="8306"/>
        <w:tab w:val="center" w:pos="4150"/>
        <w:tab w:val="right" w:pos="8307"/>
      </w:tabs>
      <w:spacing w:before="120"/>
      <w:rPr>
        <w:sz w:val="22"/>
        <w:szCs w:val="22"/>
      </w:rPr>
    </w:pPr>
    <w:r w:rsidRPr="00C51789">
      <w:rPr>
        <w:sz w:val="22"/>
        <w:szCs w:val="22"/>
      </w:rPr>
      <w:t>Prepared by the Office of Parliamentary Counsel, Canberra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w:t>
    </w:r>
    <w:r>
      <w:rPr>
        <w:rStyle w:val="PageNumber"/>
      </w:rPr>
      <w:fldChar w:fldCharType="end"/>
    </w:r>
  </w:p>
  <w:p w:rsidR="00A14B8C" w:rsidRDefault="00A14B8C">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rsidR="00A14B8C" w:rsidRDefault="00A14B8C">
    <w:pPr>
      <w:pStyle w:val="Footer"/>
      <w:ind w:right="360"/>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w:t>
    </w:r>
    <w:r>
      <w:rPr>
        <w:rStyle w:val="PageNumber"/>
      </w:rPr>
      <w:fldChar w:fldCharType="end"/>
    </w:r>
  </w:p>
  <w:p w:rsidR="00A14B8C" w:rsidRDefault="00A14B8C">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40</w:t>
    </w:r>
    <w:r>
      <w:rPr>
        <w:rStyle w:val="PageNumber"/>
      </w:rPr>
      <w:fldChar w:fldCharType="end"/>
    </w:r>
  </w:p>
  <w:p w:rsidR="00A14B8C" w:rsidRDefault="00A14B8C">
    <w:pPr>
      <w:pStyle w:val="Footer"/>
      <w:ind w:right="360"/>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29</w:t>
    </w:r>
    <w:r>
      <w:rPr>
        <w:rStyle w:val="PageNumber"/>
      </w:rPr>
      <w:fldChar w:fldCharType="end"/>
    </w:r>
  </w:p>
  <w:p w:rsidR="00A14B8C" w:rsidRDefault="00A14B8C">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71</w:t>
    </w:r>
    <w:r>
      <w:rPr>
        <w:rStyle w:val="PageNumber"/>
      </w:rPr>
      <w:fldChar w:fldCharType="end"/>
    </w:r>
  </w:p>
  <w:p w:rsidR="00A14B8C" w:rsidRDefault="00A14B8C">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14B8C" w:rsidRDefault="00A14B8C">
      <w:r>
        <w:separator/>
      </w:r>
    </w:p>
  </w:footnote>
  <w:footnote w:type="continuationSeparator" w:id="0">
    <w:p w:rsidR="00A14B8C" w:rsidRDefault="00A14B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rsidP="00436473">
    <w:pPr>
      <w:pStyle w:val="Header"/>
      <w:pBdr>
        <w:bottom w:val="single" w:sz="6" w:space="1" w:color="auto"/>
      </w:pBdr>
      <w:tabs>
        <w:tab w:val="clear" w:pos="4153"/>
        <w:tab w:val="clear" w:pos="8306"/>
      </w:tabs>
    </w:pPr>
  </w:p>
  <w:p w:rsidR="00A14B8C" w:rsidRDefault="00A14B8C" w:rsidP="00436473">
    <w:pPr>
      <w:pStyle w:val="Header"/>
      <w:pBdr>
        <w:bottom w:val="single" w:sz="6" w:space="1" w:color="auto"/>
      </w:pBdr>
      <w:tabs>
        <w:tab w:val="clear" w:pos="4153"/>
        <w:tab w:val="clear" w:pos="8306"/>
      </w:tabs>
    </w:pPr>
  </w:p>
  <w:p w:rsidR="00A14B8C" w:rsidRPr="005F1388" w:rsidRDefault="00A14B8C" w:rsidP="00436473">
    <w:pPr>
      <w:pStyle w:val="Header"/>
      <w:pBdr>
        <w:bottom w:val="single" w:sz="6" w:space="1" w:color="auto"/>
      </w:pBdr>
      <w:tabs>
        <w:tab w:val="clear" w:pos="4153"/>
        <w:tab w:val="clear" w:pos="8306"/>
      </w:tabs>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Header"/>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Pr="00C4473E" w:rsidRDefault="00A14B8C" w:rsidP="00EB1BEB">
    <w:pPr>
      <w:rPr>
        <w:sz w:val="26"/>
        <w:szCs w:val="26"/>
      </w:rPr>
    </w:pPr>
  </w:p>
  <w:p w:rsidR="00A14B8C" w:rsidRPr="00965EE7" w:rsidRDefault="00A14B8C" w:rsidP="00EB1BEB">
    <w:pPr>
      <w:rPr>
        <w:b/>
      </w:rPr>
    </w:pPr>
    <w:r w:rsidRPr="00965EE7">
      <w:rPr>
        <w:b/>
      </w:rPr>
      <w:t>Endnotes</w:t>
    </w:r>
  </w:p>
  <w:p w:rsidR="00A14B8C" w:rsidRPr="007A1328" w:rsidRDefault="00A14B8C" w:rsidP="00EB1BEB"/>
  <w:p w:rsidR="00A14B8C" w:rsidRPr="007A1328" w:rsidRDefault="00A14B8C" w:rsidP="00EB1BEB">
    <w:pPr>
      <w:rPr>
        <w:b/>
        <w:sz w:val="24"/>
      </w:rPr>
    </w:pPr>
  </w:p>
  <w:p w:rsidR="00A14B8C" w:rsidRDefault="00A14B8C" w:rsidP="00EB1BEB">
    <w:pPr>
      <w:pBdr>
        <w:bottom w:val="single" w:sz="4" w:space="1" w:color="auto"/>
      </w:pBdr>
      <w:rPr>
        <w:szCs w:val="22"/>
      </w:rPr>
    </w:pPr>
    <w:r w:rsidRPr="00C4473E">
      <w:rPr>
        <w:szCs w:val="22"/>
      </w:rPr>
      <w:fldChar w:fldCharType="begin"/>
    </w:r>
    <w:r w:rsidRPr="00C4473E">
      <w:rPr>
        <w:szCs w:val="22"/>
      </w:rPr>
      <w:instrText xml:space="preserve"> STYLEREF  "ENotesHeading 2" </w:instrText>
    </w:r>
    <w:r w:rsidRPr="00C4473E">
      <w:rPr>
        <w:szCs w:val="22"/>
      </w:rPr>
      <w:fldChar w:fldCharType="separate"/>
    </w:r>
    <w:r>
      <w:rPr>
        <w:noProof/>
        <w:szCs w:val="22"/>
      </w:rPr>
      <w:t>Endnote 1—About the endnotes</w:t>
    </w:r>
    <w:r w:rsidRPr="00C4473E">
      <w:rPr>
        <w:szCs w:val="22"/>
      </w:rPr>
      <w:fldChar w:fldCharType="end"/>
    </w:r>
  </w:p>
  <w:p w:rsidR="00A14B8C" w:rsidRPr="000B5E62" w:rsidRDefault="00A14B8C" w:rsidP="00EB1BEB">
    <w:pPr>
      <w:rPr>
        <w:sz w:val="24"/>
        <w:szCs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Pr="00C4473E" w:rsidRDefault="00A14B8C" w:rsidP="00EB1BEB">
    <w:pPr>
      <w:jc w:val="right"/>
      <w:rPr>
        <w:sz w:val="26"/>
        <w:szCs w:val="26"/>
      </w:rPr>
    </w:pPr>
  </w:p>
  <w:p w:rsidR="00A14B8C" w:rsidRPr="00965EE7" w:rsidRDefault="00A14B8C" w:rsidP="00EB1BEB">
    <w:pPr>
      <w:jc w:val="right"/>
      <w:rPr>
        <w:b/>
      </w:rPr>
    </w:pPr>
    <w:r w:rsidRPr="00965EE7">
      <w:rPr>
        <w:b/>
      </w:rPr>
      <w:t>Endnotes</w:t>
    </w:r>
  </w:p>
  <w:p w:rsidR="00A14B8C" w:rsidRPr="007A1328" w:rsidRDefault="00A14B8C" w:rsidP="00EB1BEB">
    <w:pPr>
      <w:jc w:val="right"/>
    </w:pPr>
  </w:p>
  <w:p w:rsidR="00A14B8C" w:rsidRPr="007A1328" w:rsidRDefault="00A14B8C" w:rsidP="00EB1BEB">
    <w:pPr>
      <w:jc w:val="right"/>
      <w:rPr>
        <w:b/>
        <w:sz w:val="24"/>
      </w:rPr>
    </w:pPr>
  </w:p>
  <w:p w:rsidR="00A14B8C" w:rsidRPr="00C4473E" w:rsidRDefault="00A14B8C" w:rsidP="00EB1BEB">
    <w:pPr>
      <w:pBdr>
        <w:bottom w:val="single" w:sz="6" w:space="1" w:color="auto"/>
      </w:pBdr>
      <w:jc w:val="right"/>
      <w:rPr>
        <w:szCs w:val="22"/>
      </w:rPr>
    </w:pPr>
    <w:r w:rsidRPr="00C4473E">
      <w:rPr>
        <w:szCs w:val="22"/>
      </w:rPr>
      <w:fldChar w:fldCharType="begin"/>
    </w:r>
    <w:r w:rsidRPr="00C4473E">
      <w:rPr>
        <w:szCs w:val="22"/>
      </w:rPr>
      <w:instrText xml:space="preserve"> STYLEREF  "ENotesHeading 2" </w:instrText>
    </w:r>
    <w:r w:rsidRPr="00C4473E">
      <w:rPr>
        <w:szCs w:val="22"/>
      </w:rPr>
      <w:fldChar w:fldCharType="separate"/>
    </w:r>
    <w:r w:rsidR="00993287">
      <w:rPr>
        <w:noProof/>
        <w:szCs w:val="22"/>
      </w:rPr>
      <w:t>Endnote 4—Amendment history</w:t>
    </w:r>
    <w:r w:rsidRPr="00C4473E">
      <w:rPr>
        <w:szCs w:val="22"/>
      </w:rPr>
      <w:fldChar w:fldCharType="end"/>
    </w:r>
  </w:p>
  <w:p w:rsidR="00A14B8C" w:rsidRPr="000B5E62" w:rsidRDefault="00A14B8C">
    <w:pPr>
      <w:rPr>
        <w:sz w:val="24"/>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Pr="000B5E62" w:rsidRDefault="00A14B8C">
    <w:pPr>
      <w:pStyle w:val="Header"/>
      <w:rPr>
        <w:sz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Pr="005F1388" w:rsidRDefault="00A14B8C" w:rsidP="00436473">
    <w:pPr>
      <w:pStyle w:val="Header"/>
      <w:tabs>
        <w:tab w:val="clear" w:pos="4153"/>
        <w:tab w:val="clear" w:pos="830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Pr="005F1388" w:rsidRDefault="00A14B8C" w:rsidP="00436473">
    <w:pPr>
      <w:pStyle w:val="Header"/>
      <w:tabs>
        <w:tab w:val="clear" w:pos="4153"/>
        <w:tab w:val="clear" w:pos="8306"/>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Header"/>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Header"/>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Header"/>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4B8C" w:rsidRDefault="00A14B8C">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35D3766"/>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2" w15:restartNumberingAfterBreak="0">
    <w:nsid w:val="045306A7"/>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3" w15:restartNumberingAfterBreak="0">
    <w:nsid w:val="09291E7C"/>
    <w:multiLevelType w:val="singleLevel"/>
    <w:tmpl w:val="4DB695F0"/>
    <w:lvl w:ilvl="0">
      <w:start w:val="1"/>
      <w:numFmt w:val="decimal"/>
      <w:lvlText w:val="(%1)"/>
      <w:lvlJc w:val="left"/>
      <w:pPr>
        <w:tabs>
          <w:tab w:val="num" w:pos="720"/>
        </w:tabs>
        <w:ind w:left="720" w:hanging="720"/>
      </w:pPr>
      <w:rPr>
        <w:rFonts w:hint="default"/>
      </w:rPr>
    </w:lvl>
  </w:abstractNum>
  <w:abstractNum w:abstractNumId="4" w15:restartNumberingAfterBreak="0">
    <w:nsid w:val="09E2633D"/>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5" w15:restartNumberingAfterBreak="0">
    <w:nsid w:val="183E3AE7"/>
    <w:multiLevelType w:val="singleLevel"/>
    <w:tmpl w:val="F8C0724C"/>
    <w:lvl w:ilvl="0">
      <w:start w:val="1"/>
      <w:numFmt w:val="lowerLetter"/>
      <w:lvlText w:val="(%1)"/>
      <w:lvlJc w:val="left"/>
      <w:pPr>
        <w:tabs>
          <w:tab w:val="num" w:pos="680"/>
        </w:tabs>
        <w:ind w:left="680" w:hanging="396"/>
      </w:pPr>
    </w:lvl>
  </w:abstractNum>
  <w:abstractNum w:abstractNumId="6" w15:restartNumberingAfterBreak="0">
    <w:nsid w:val="1D0328D1"/>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7" w15:restartNumberingAfterBreak="0">
    <w:nsid w:val="1F2869FD"/>
    <w:multiLevelType w:val="hybridMultilevel"/>
    <w:tmpl w:val="BF16253E"/>
    <w:lvl w:ilvl="0" w:tplc="492449B4">
      <w:start w:val="1"/>
      <w:numFmt w:val="lowerLetter"/>
      <w:lvlText w:val="(%1)"/>
      <w:lvlJc w:val="left"/>
      <w:pPr>
        <w:tabs>
          <w:tab w:val="num" w:pos="2243"/>
        </w:tabs>
        <w:ind w:left="2243" w:hanging="623"/>
      </w:pPr>
      <w:rPr>
        <w:rFonts w:hint="default"/>
        <w:b w:val="0"/>
        <w:i w:val="0"/>
      </w:rPr>
    </w:lvl>
    <w:lvl w:ilvl="1" w:tplc="0C090019" w:tentative="1">
      <w:start w:val="1"/>
      <w:numFmt w:val="lowerLetter"/>
      <w:lvlText w:val="%2."/>
      <w:lvlJc w:val="left"/>
      <w:pPr>
        <w:tabs>
          <w:tab w:val="num" w:pos="1980"/>
        </w:tabs>
        <w:ind w:left="1980" w:hanging="360"/>
      </w:pPr>
    </w:lvl>
    <w:lvl w:ilvl="2" w:tplc="0C09001B" w:tentative="1">
      <w:start w:val="1"/>
      <w:numFmt w:val="lowerRoman"/>
      <w:lvlText w:val="%3."/>
      <w:lvlJc w:val="right"/>
      <w:pPr>
        <w:tabs>
          <w:tab w:val="num" w:pos="2700"/>
        </w:tabs>
        <w:ind w:left="2700" w:hanging="180"/>
      </w:pPr>
    </w:lvl>
    <w:lvl w:ilvl="3" w:tplc="0C09000F" w:tentative="1">
      <w:start w:val="1"/>
      <w:numFmt w:val="decimal"/>
      <w:lvlText w:val="%4."/>
      <w:lvlJc w:val="left"/>
      <w:pPr>
        <w:tabs>
          <w:tab w:val="num" w:pos="3420"/>
        </w:tabs>
        <w:ind w:left="3420" w:hanging="360"/>
      </w:pPr>
    </w:lvl>
    <w:lvl w:ilvl="4" w:tplc="0C090019" w:tentative="1">
      <w:start w:val="1"/>
      <w:numFmt w:val="lowerLetter"/>
      <w:lvlText w:val="%5."/>
      <w:lvlJc w:val="left"/>
      <w:pPr>
        <w:tabs>
          <w:tab w:val="num" w:pos="4140"/>
        </w:tabs>
        <w:ind w:left="4140" w:hanging="360"/>
      </w:pPr>
    </w:lvl>
    <w:lvl w:ilvl="5" w:tplc="0C09001B" w:tentative="1">
      <w:start w:val="1"/>
      <w:numFmt w:val="lowerRoman"/>
      <w:lvlText w:val="%6."/>
      <w:lvlJc w:val="right"/>
      <w:pPr>
        <w:tabs>
          <w:tab w:val="num" w:pos="4860"/>
        </w:tabs>
        <w:ind w:left="4860" w:hanging="180"/>
      </w:pPr>
    </w:lvl>
    <w:lvl w:ilvl="6" w:tplc="0C09000F" w:tentative="1">
      <w:start w:val="1"/>
      <w:numFmt w:val="decimal"/>
      <w:lvlText w:val="%7."/>
      <w:lvlJc w:val="left"/>
      <w:pPr>
        <w:tabs>
          <w:tab w:val="num" w:pos="5580"/>
        </w:tabs>
        <w:ind w:left="5580" w:hanging="360"/>
      </w:pPr>
    </w:lvl>
    <w:lvl w:ilvl="7" w:tplc="0C090019" w:tentative="1">
      <w:start w:val="1"/>
      <w:numFmt w:val="lowerLetter"/>
      <w:lvlText w:val="%8."/>
      <w:lvlJc w:val="left"/>
      <w:pPr>
        <w:tabs>
          <w:tab w:val="num" w:pos="6300"/>
        </w:tabs>
        <w:ind w:left="6300" w:hanging="360"/>
      </w:pPr>
    </w:lvl>
    <w:lvl w:ilvl="8" w:tplc="0C09001B" w:tentative="1">
      <w:start w:val="1"/>
      <w:numFmt w:val="lowerRoman"/>
      <w:lvlText w:val="%9."/>
      <w:lvlJc w:val="right"/>
      <w:pPr>
        <w:tabs>
          <w:tab w:val="num" w:pos="7020"/>
        </w:tabs>
        <w:ind w:left="7020" w:hanging="180"/>
      </w:pPr>
    </w:lvl>
  </w:abstractNum>
  <w:abstractNum w:abstractNumId="8" w15:restartNumberingAfterBreak="0">
    <w:nsid w:val="209D59A8"/>
    <w:multiLevelType w:val="singleLevel"/>
    <w:tmpl w:val="F8C0724C"/>
    <w:lvl w:ilvl="0">
      <w:start w:val="1"/>
      <w:numFmt w:val="lowerLetter"/>
      <w:lvlText w:val="(%1)"/>
      <w:lvlJc w:val="left"/>
      <w:pPr>
        <w:tabs>
          <w:tab w:val="num" w:pos="680"/>
        </w:tabs>
        <w:ind w:left="680" w:hanging="396"/>
      </w:pPr>
    </w:lvl>
  </w:abstractNum>
  <w:abstractNum w:abstractNumId="9" w15:restartNumberingAfterBreak="0">
    <w:nsid w:val="21144741"/>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10" w15:restartNumberingAfterBreak="0">
    <w:nsid w:val="23A400FB"/>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5EF7084"/>
    <w:multiLevelType w:val="singleLevel"/>
    <w:tmpl w:val="0C090003"/>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61103B9"/>
    <w:multiLevelType w:val="hybridMultilevel"/>
    <w:tmpl w:val="4B3E0C76"/>
    <w:lvl w:ilvl="0" w:tplc="86920580">
      <w:start w:val="1"/>
      <w:numFmt w:val="lowerLetter"/>
      <w:lvlText w:val="(%1)"/>
      <w:lvlJc w:val="left"/>
      <w:pPr>
        <w:tabs>
          <w:tab w:val="num" w:pos="2580"/>
        </w:tabs>
        <w:ind w:left="2580" w:hanging="360"/>
      </w:pPr>
      <w:rPr>
        <w:rFonts w:hint="default"/>
      </w:rPr>
    </w:lvl>
    <w:lvl w:ilvl="1" w:tplc="0C090019" w:tentative="1">
      <w:start w:val="1"/>
      <w:numFmt w:val="lowerLetter"/>
      <w:lvlText w:val="%2."/>
      <w:lvlJc w:val="left"/>
      <w:pPr>
        <w:tabs>
          <w:tab w:val="num" w:pos="3300"/>
        </w:tabs>
        <w:ind w:left="3300" w:hanging="360"/>
      </w:pPr>
    </w:lvl>
    <w:lvl w:ilvl="2" w:tplc="0C09001B" w:tentative="1">
      <w:start w:val="1"/>
      <w:numFmt w:val="lowerRoman"/>
      <w:lvlText w:val="%3."/>
      <w:lvlJc w:val="right"/>
      <w:pPr>
        <w:tabs>
          <w:tab w:val="num" w:pos="4020"/>
        </w:tabs>
        <w:ind w:left="4020" w:hanging="180"/>
      </w:pPr>
    </w:lvl>
    <w:lvl w:ilvl="3" w:tplc="0C09000F" w:tentative="1">
      <w:start w:val="1"/>
      <w:numFmt w:val="decimal"/>
      <w:lvlText w:val="%4."/>
      <w:lvlJc w:val="left"/>
      <w:pPr>
        <w:tabs>
          <w:tab w:val="num" w:pos="4740"/>
        </w:tabs>
        <w:ind w:left="4740" w:hanging="360"/>
      </w:pPr>
    </w:lvl>
    <w:lvl w:ilvl="4" w:tplc="0C090019" w:tentative="1">
      <w:start w:val="1"/>
      <w:numFmt w:val="lowerLetter"/>
      <w:lvlText w:val="%5."/>
      <w:lvlJc w:val="left"/>
      <w:pPr>
        <w:tabs>
          <w:tab w:val="num" w:pos="5460"/>
        </w:tabs>
        <w:ind w:left="5460" w:hanging="360"/>
      </w:pPr>
    </w:lvl>
    <w:lvl w:ilvl="5" w:tplc="0C09001B" w:tentative="1">
      <w:start w:val="1"/>
      <w:numFmt w:val="lowerRoman"/>
      <w:lvlText w:val="%6."/>
      <w:lvlJc w:val="right"/>
      <w:pPr>
        <w:tabs>
          <w:tab w:val="num" w:pos="6180"/>
        </w:tabs>
        <w:ind w:left="6180" w:hanging="180"/>
      </w:pPr>
    </w:lvl>
    <w:lvl w:ilvl="6" w:tplc="0C09000F" w:tentative="1">
      <w:start w:val="1"/>
      <w:numFmt w:val="decimal"/>
      <w:lvlText w:val="%7."/>
      <w:lvlJc w:val="left"/>
      <w:pPr>
        <w:tabs>
          <w:tab w:val="num" w:pos="6900"/>
        </w:tabs>
        <w:ind w:left="6900" w:hanging="360"/>
      </w:pPr>
    </w:lvl>
    <w:lvl w:ilvl="7" w:tplc="0C090019" w:tentative="1">
      <w:start w:val="1"/>
      <w:numFmt w:val="lowerLetter"/>
      <w:lvlText w:val="%8."/>
      <w:lvlJc w:val="left"/>
      <w:pPr>
        <w:tabs>
          <w:tab w:val="num" w:pos="7620"/>
        </w:tabs>
        <w:ind w:left="7620" w:hanging="360"/>
      </w:pPr>
    </w:lvl>
    <w:lvl w:ilvl="8" w:tplc="0C09001B" w:tentative="1">
      <w:start w:val="1"/>
      <w:numFmt w:val="lowerRoman"/>
      <w:lvlText w:val="%9."/>
      <w:lvlJc w:val="right"/>
      <w:pPr>
        <w:tabs>
          <w:tab w:val="num" w:pos="8340"/>
        </w:tabs>
        <w:ind w:left="8340" w:hanging="180"/>
      </w:pPr>
    </w:lvl>
  </w:abstractNum>
  <w:abstractNum w:abstractNumId="13" w15:restartNumberingAfterBreak="0">
    <w:nsid w:val="2CB00CA7"/>
    <w:multiLevelType w:val="hybridMultilevel"/>
    <w:tmpl w:val="3B14D900"/>
    <w:lvl w:ilvl="0" w:tplc="9FBC57E8">
      <w:start w:val="1"/>
      <w:numFmt w:val="lowerRoman"/>
      <w:lvlText w:val="(%1)"/>
      <w:lvlJc w:val="left"/>
      <w:pPr>
        <w:tabs>
          <w:tab w:val="num" w:pos="1440"/>
        </w:tabs>
        <w:ind w:left="144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15:restartNumberingAfterBreak="0">
    <w:nsid w:val="2D4F5AA3"/>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15" w15:restartNumberingAfterBreak="0">
    <w:nsid w:val="3268098D"/>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16" w15:restartNumberingAfterBreak="0">
    <w:nsid w:val="379A55E6"/>
    <w:multiLevelType w:val="singleLevel"/>
    <w:tmpl w:val="0C090003"/>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3D743E30"/>
    <w:multiLevelType w:val="singleLevel"/>
    <w:tmpl w:val="0C090003"/>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460F6D90"/>
    <w:multiLevelType w:val="singleLevel"/>
    <w:tmpl w:val="C7C68816"/>
    <w:lvl w:ilvl="0">
      <w:start w:val="1"/>
      <w:numFmt w:val="bullet"/>
      <w:lvlText w:val=""/>
      <w:lvlJc w:val="left"/>
      <w:pPr>
        <w:tabs>
          <w:tab w:val="num" w:pos="425"/>
        </w:tabs>
        <w:ind w:left="425" w:hanging="425"/>
      </w:pPr>
      <w:rPr>
        <w:rFonts w:ascii="Symbol" w:hAnsi="Symbol" w:hint="default"/>
        <w:sz w:val="20"/>
      </w:rPr>
    </w:lvl>
  </w:abstractNum>
  <w:abstractNum w:abstractNumId="19" w15:restartNumberingAfterBreak="0">
    <w:nsid w:val="4BA54D15"/>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20" w15:restartNumberingAfterBreak="0">
    <w:nsid w:val="4BB100EB"/>
    <w:multiLevelType w:val="singleLevel"/>
    <w:tmpl w:val="C7C68816"/>
    <w:lvl w:ilvl="0">
      <w:start w:val="1"/>
      <w:numFmt w:val="bullet"/>
      <w:lvlText w:val=""/>
      <w:lvlJc w:val="left"/>
      <w:pPr>
        <w:tabs>
          <w:tab w:val="num" w:pos="425"/>
        </w:tabs>
        <w:ind w:left="425" w:hanging="425"/>
      </w:pPr>
      <w:rPr>
        <w:rFonts w:ascii="Symbol" w:hAnsi="Symbol" w:hint="default"/>
        <w:sz w:val="20"/>
      </w:rPr>
    </w:lvl>
  </w:abstractNum>
  <w:abstractNum w:abstractNumId="21" w15:restartNumberingAfterBreak="0">
    <w:nsid w:val="589A4F13"/>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22" w15:restartNumberingAfterBreak="0">
    <w:nsid w:val="59D80967"/>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23" w15:restartNumberingAfterBreak="0">
    <w:nsid w:val="5CA14F84"/>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24" w15:restartNumberingAfterBreak="0">
    <w:nsid w:val="5D3800AD"/>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25" w15:restartNumberingAfterBreak="0">
    <w:nsid w:val="5DE2689A"/>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26" w15:restartNumberingAfterBreak="0">
    <w:nsid w:val="622021CE"/>
    <w:multiLevelType w:val="singleLevel"/>
    <w:tmpl w:val="FFFFFFFF"/>
    <w:lvl w:ilvl="0">
      <w:start w:val="1"/>
      <w:numFmt w:val="bullet"/>
      <w:lvlText w:val=""/>
      <w:legacy w:legacy="1" w:legacySpace="0" w:legacyIndent="284"/>
      <w:lvlJc w:val="left"/>
      <w:pPr>
        <w:ind w:left="567" w:hanging="284"/>
      </w:pPr>
      <w:rPr>
        <w:rFonts w:ascii="Symbol" w:hAnsi="Symbol" w:hint="default"/>
      </w:rPr>
    </w:lvl>
  </w:abstractNum>
  <w:abstractNum w:abstractNumId="27" w15:restartNumberingAfterBreak="0">
    <w:nsid w:val="62DB36B5"/>
    <w:multiLevelType w:val="hybridMultilevel"/>
    <w:tmpl w:val="DE087CF4"/>
    <w:lvl w:ilvl="0" w:tplc="492449B4">
      <w:start w:val="1"/>
      <w:numFmt w:val="lowerLetter"/>
      <w:lvlText w:val="(%1)"/>
      <w:lvlJc w:val="left"/>
      <w:pPr>
        <w:tabs>
          <w:tab w:val="num" w:pos="2243"/>
        </w:tabs>
        <w:ind w:left="2243" w:hanging="623"/>
      </w:pPr>
      <w:rPr>
        <w:rFonts w:hint="default"/>
        <w:b w:val="0"/>
        <w:i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8" w15:restartNumberingAfterBreak="0">
    <w:nsid w:val="651B7949"/>
    <w:multiLevelType w:val="singleLevel"/>
    <w:tmpl w:val="20188ACA"/>
    <w:lvl w:ilvl="0">
      <w:start w:val="1"/>
      <w:numFmt w:val="lowerRoman"/>
      <w:lvlText w:val="(%1)"/>
      <w:lvlJc w:val="left"/>
      <w:pPr>
        <w:tabs>
          <w:tab w:val="num" w:pos="1429"/>
        </w:tabs>
        <w:ind w:left="1144" w:hanging="435"/>
      </w:pPr>
      <w:rPr>
        <w:rFonts w:hint="default"/>
      </w:rPr>
    </w:lvl>
  </w:abstractNum>
  <w:abstractNum w:abstractNumId="29" w15:restartNumberingAfterBreak="0">
    <w:nsid w:val="6CA82930"/>
    <w:multiLevelType w:val="hybridMultilevel"/>
    <w:tmpl w:val="35161EF0"/>
    <w:lvl w:ilvl="0" w:tplc="492449B4">
      <w:start w:val="1"/>
      <w:numFmt w:val="lowerLetter"/>
      <w:lvlText w:val="(%1)"/>
      <w:lvlJc w:val="left"/>
      <w:pPr>
        <w:tabs>
          <w:tab w:val="num" w:pos="2243"/>
        </w:tabs>
        <w:ind w:left="2243" w:hanging="623"/>
      </w:pPr>
      <w:rPr>
        <w:rFonts w:hint="default"/>
        <w:b w:val="0"/>
        <w:i w:val="0"/>
      </w:rPr>
    </w:lvl>
    <w:lvl w:ilvl="1" w:tplc="0C090019" w:tentative="1">
      <w:start w:val="1"/>
      <w:numFmt w:val="lowerLetter"/>
      <w:lvlText w:val="%2."/>
      <w:lvlJc w:val="left"/>
      <w:pPr>
        <w:tabs>
          <w:tab w:val="num" w:pos="2700"/>
        </w:tabs>
        <w:ind w:left="2700" w:hanging="360"/>
      </w:pPr>
    </w:lvl>
    <w:lvl w:ilvl="2" w:tplc="0C09001B" w:tentative="1">
      <w:start w:val="1"/>
      <w:numFmt w:val="lowerRoman"/>
      <w:lvlText w:val="%3."/>
      <w:lvlJc w:val="right"/>
      <w:pPr>
        <w:tabs>
          <w:tab w:val="num" w:pos="3420"/>
        </w:tabs>
        <w:ind w:left="3420" w:hanging="180"/>
      </w:pPr>
    </w:lvl>
    <w:lvl w:ilvl="3" w:tplc="0C09000F" w:tentative="1">
      <w:start w:val="1"/>
      <w:numFmt w:val="decimal"/>
      <w:lvlText w:val="%4."/>
      <w:lvlJc w:val="left"/>
      <w:pPr>
        <w:tabs>
          <w:tab w:val="num" w:pos="4140"/>
        </w:tabs>
        <w:ind w:left="4140" w:hanging="360"/>
      </w:pPr>
    </w:lvl>
    <w:lvl w:ilvl="4" w:tplc="0C090019" w:tentative="1">
      <w:start w:val="1"/>
      <w:numFmt w:val="lowerLetter"/>
      <w:lvlText w:val="%5."/>
      <w:lvlJc w:val="left"/>
      <w:pPr>
        <w:tabs>
          <w:tab w:val="num" w:pos="4860"/>
        </w:tabs>
        <w:ind w:left="4860" w:hanging="360"/>
      </w:pPr>
    </w:lvl>
    <w:lvl w:ilvl="5" w:tplc="0C09001B" w:tentative="1">
      <w:start w:val="1"/>
      <w:numFmt w:val="lowerRoman"/>
      <w:lvlText w:val="%6."/>
      <w:lvlJc w:val="right"/>
      <w:pPr>
        <w:tabs>
          <w:tab w:val="num" w:pos="5580"/>
        </w:tabs>
        <w:ind w:left="5580" w:hanging="180"/>
      </w:pPr>
    </w:lvl>
    <w:lvl w:ilvl="6" w:tplc="0C09000F" w:tentative="1">
      <w:start w:val="1"/>
      <w:numFmt w:val="decimal"/>
      <w:lvlText w:val="%7."/>
      <w:lvlJc w:val="left"/>
      <w:pPr>
        <w:tabs>
          <w:tab w:val="num" w:pos="6300"/>
        </w:tabs>
        <w:ind w:left="6300" w:hanging="360"/>
      </w:pPr>
    </w:lvl>
    <w:lvl w:ilvl="7" w:tplc="0C090019" w:tentative="1">
      <w:start w:val="1"/>
      <w:numFmt w:val="lowerLetter"/>
      <w:lvlText w:val="%8."/>
      <w:lvlJc w:val="left"/>
      <w:pPr>
        <w:tabs>
          <w:tab w:val="num" w:pos="7020"/>
        </w:tabs>
        <w:ind w:left="7020" w:hanging="360"/>
      </w:pPr>
    </w:lvl>
    <w:lvl w:ilvl="8" w:tplc="0C09001B" w:tentative="1">
      <w:start w:val="1"/>
      <w:numFmt w:val="lowerRoman"/>
      <w:lvlText w:val="%9."/>
      <w:lvlJc w:val="right"/>
      <w:pPr>
        <w:tabs>
          <w:tab w:val="num" w:pos="7740"/>
        </w:tabs>
        <w:ind w:left="7740" w:hanging="180"/>
      </w:pPr>
    </w:lvl>
  </w:abstractNum>
  <w:abstractNum w:abstractNumId="30" w15:restartNumberingAfterBreak="0">
    <w:nsid w:val="6F073CFF"/>
    <w:multiLevelType w:val="singleLevel"/>
    <w:tmpl w:val="C7C68816"/>
    <w:lvl w:ilvl="0">
      <w:start w:val="1"/>
      <w:numFmt w:val="bullet"/>
      <w:lvlText w:val=""/>
      <w:lvlJc w:val="left"/>
      <w:pPr>
        <w:tabs>
          <w:tab w:val="num" w:pos="425"/>
        </w:tabs>
        <w:ind w:left="425" w:hanging="425"/>
      </w:pPr>
      <w:rPr>
        <w:rFonts w:ascii="Symbol" w:hAnsi="Symbol" w:hint="default"/>
        <w:sz w:val="20"/>
      </w:rPr>
    </w:lvl>
  </w:abstractNum>
  <w:abstractNum w:abstractNumId="31" w15:restartNumberingAfterBreak="0">
    <w:nsid w:val="73387A0F"/>
    <w:multiLevelType w:val="singleLevel"/>
    <w:tmpl w:val="C7C68816"/>
    <w:lvl w:ilvl="0">
      <w:start w:val="1"/>
      <w:numFmt w:val="bullet"/>
      <w:lvlText w:val=""/>
      <w:lvlJc w:val="left"/>
      <w:pPr>
        <w:tabs>
          <w:tab w:val="num" w:pos="425"/>
        </w:tabs>
        <w:ind w:left="425" w:hanging="425"/>
      </w:pPr>
      <w:rPr>
        <w:rFonts w:ascii="Symbol" w:hAnsi="Symbol" w:hint="default"/>
        <w:sz w:val="20"/>
      </w:rPr>
    </w:lvl>
  </w:abstractNum>
  <w:abstractNum w:abstractNumId="32" w15:restartNumberingAfterBreak="0">
    <w:nsid w:val="7C2B5BDA"/>
    <w:multiLevelType w:val="singleLevel"/>
    <w:tmpl w:val="F8C0724C"/>
    <w:lvl w:ilvl="0">
      <w:start w:val="1"/>
      <w:numFmt w:val="lowerLetter"/>
      <w:lvlText w:val="(%1)"/>
      <w:lvlJc w:val="left"/>
      <w:pPr>
        <w:tabs>
          <w:tab w:val="num" w:pos="680"/>
        </w:tabs>
        <w:ind w:left="680" w:hanging="396"/>
      </w:pPr>
    </w:lvl>
  </w:abstractNum>
  <w:abstractNum w:abstractNumId="33" w15:restartNumberingAfterBreak="0">
    <w:nsid w:val="7CA46B1A"/>
    <w:multiLevelType w:val="hybridMultilevel"/>
    <w:tmpl w:val="3BD4A6BE"/>
    <w:lvl w:ilvl="0" w:tplc="492449B4">
      <w:start w:val="1"/>
      <w:numFmt w:val="lowerLetter"/>
      <w:lvlText w:val="(%1)"/>
      <w:lvlJc w:val="left"/>
      <w:pPr>
        <w:tabs>
          <w:tab w:val="num" w:pos="2243"/>
        </w:tabs>
        <w:ind w:left="2243" w:hanging="623"/>
      </w:pPr>
      <w:rPr>
        <w:rFonts w:hint="default"/>
        <w:b w:val="0"/>
        <w:i w:val="0"/>
      </w:rPr>
    </w:lvl>
    <w:lvl w:ilvl="1" w:tplc="0C090019">
      <w:start w:val="1"/>
      <w:numFmt w:val="lowerLetter"/>
      <w:lvlText w:val="%2."/>
      <w:lvlJc w:val="left"/>
      <w:pPr>
        <w:tabs>
          <w:tab w:val="num" w:pos="1980"/>
        </w:tabs>
        <w:ind w:left="1980" w:hanging="360"/>
      </w:pPr>
    </w:lvl>
    <w:lvl w:ilvl="2" w:tplc="0C09001B" w:tentative="1">
      <w:start w:val="1"/>
      <w:numFmt w:val="lowerRoman"/>
      <w:lvlText w:val="%3."/>
      <w:lvlJc w:val="right"/>
      <w:pPr>
        <w:tabs>
          <w:tab w:val="num" w:pos="2700"/>
        </w:tabs>
        <w:ind w:left="2700" w:hanging="180"/>
      </w:pPr>
    </w:lvl>
    <w:lvl w:ilvl="3" w:tplc="0C09000F" w:tentative="1">
      <w:start w:val="1"/>
      <w:numFmt w:val="decimal"/>
      <w:lvlText w:val="%4."/>
      <w:lvlJc w:val="left"/>
      <w:pPr>
        <w:tabs>
          <w:tab w:val="num" w:pos="3420"/>
        </w:tabs>
        <w:ind w:left="3420" w:hanging="360"/>
      </w:pPr>
    </w:lvl>
    <w:lvl w:ilvl="4" w:tplc="0C090019" w:tentative="1">
      <w:start w:val="1"/>
      <w:numFmt w:val="lowerLetter"/>
      <w:lvlText w:val="%5."/>
      <w:lvlJc w:val="left"/>
      <w:pPr>
        <w:tabs>
          <w:tab w:val="num" w:pos="4140"/>
        </w:tabs>
        <w:ind w:left="4140" w:hanging="360"/>
      </w:pPr>
    </w:lvl>
    <w:lvl w:ilvl="5" w:tplc="0C09001B" w:tentative="1">
      <w:start w:val="1"/>
      <w:numFmt w:val="lowerRoman"/>
      <w:lvlText w:val="%6."/>
      <w:lvlJc w:val="right"/>
      <w:pPr>
        <w:tabs>
          <w:tab w:val="num" w:pos="4860"/>
        </w:tabs>
        <w:ind w:left="4860" w:hanging="180"/>
      </w:pPr>
    </w:lvl>
    <w:lvl w:ilvl="6" w:tplc="0C09000F" w:tentative="1">
      <w:start w:val="1"/>
      <w:numFmt w:val="decimal"/>
      <w:lvlText w:val="%7."/>
      <w:lvlJc w:val="left"/>
      <w:pPr>
        <w:tabs>
          <w:tab w:val="num" w:pos="5580"/>
        </w:tabs>
        <w:ind w:left="5580" w:hanging="360"/>
      </w:pPr>
    </w:lvl>
    <w:lvl w:ilvl="7" w:tplc="0C090019" w:tentative="1">
      <w:start w:val="1"/>
      <w:numFmt w:val="lowerLetter"/>
      <w:lvlText w:val="%8."/>
      <w:lvlJc w:val="left"/>
      <w:pPr>
        <w:tabs>
          <w:tab w:val="num" w:pos="6300"/>
        </w:tabs>
        <w:ind w:left="6300" w:hanging="360"/>
      </w:pPr>
    </w:lvl>
    <w:lvl w:ilvl="8" w:tplc="0C09001B" w:tentative="1">
      <w:start w:val="1"/>
      <w:numFmt w:val="lowerRoman"/>
      <w:lvlText w:val="%9."/>
      <w:lvlJc w:val="right"/>
      <w:pPr>
        <w:tabs>
          <w:tab w:val="num" w:pos="7020"/>
        </w:tabs>
        <w:ind w:left="7020" w:hanging="180"/>
      </w:pPr>
    </w:lvl>
  </w:abstractNum>
  <w:abstractNum w:abstractNumId="34" w15:restartNumberingAfterBreak="0">
    <w:nsid w:val="7E5B31EE"/>
    <w:multiLevelType w:val="singleLevel"/>
    <w:tmpl w:val="0C090003"/>
    <w:lvl w:ilvl="0">
      <w:start w:val="1"/>
      <w:numFmt w:val="bullet"/>
      <w:lvlText w:val=""/>
      <w:lvlJc w:val="left"/>
      <w:pPr>
        <w:tabs>
          <w:tab w:val="num" w:pos="360"/>
        </w:tabs>
        <w:ind w:left="360" w:hanging="360"/>
      </w:pPr>
      <w:rPr>
        <w:rFonts w:ascii="Symbol" w:hAnsi="Symbol" w:hint="default"/>
      </w:rPr>
    </w:lvl>
  </w:abstractNum>
  <w:num w:numId="1">
    <w:abstractNumId w:val="3"/>
  </w:num>
  <w:num w:numId="2">
    <w:abstractNumId w:val="8"/>
  </w:num>
  <w:num w:numId="3">
    <w:abstractNumId w:val="28"/>
  </w:num>
  <w:num w:numId="4">
    <w:abstractNumId w:val="5"/>
  </w:num>
  <w:num w:numId="5">
    <w:abstractNumId w:val="32"/>
  </w:num>
  <w:num w:numId="6">
    <w:abstractNumId w:val="34"/>
  </w:num>
  <w:num w:numId="7">
    <w:abstractNumId w:val="16"/>
  </w:num>
  <w:num w:numId="8">
    <w:abstractNumId w:val="11"/>
  </w:num>
  <w:num w:numId="9">
    <w:abstractNumId w:val="17"/>
  </w:num>
  <w:num w:numId="10">
    <w:abstractNumId w:val="0"/>
    <w:lvlOverride w:ilvl="0">
      <w:lvl w:ilvl="0">
        <w:start w:val="1"/>
        <w:numFmt w:val="bullet"/>
        <w:lvlText w:val=""/>
        <w:legacy w:legacy="1" w:legacySpace="0" w:legacyIndent="283"/>
        <w:lvlJc w:val="left"/>
        <w:pPr>
          <w:ind w:left="850" w:hanging="283"/>
        </w:pPr>
        <w:rPr>
          <w:rFonts w:ascii="Symbol" w:hAnsi="Symbol" w:hint="default"/>
        </w:rPr>
      </w:lvl>
    </w:lvlOverride>
  </w:num>
  <w:num w:numId="1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12">
    <w:abstractNumId w:val="0"/>
    <w:lvlOverride w:ilvl="0">
      <w:lvl w:ilvl="0">
        <w:start w:val="1"/>
        <w:numFmt w:val="bullet"/>
        <w:lvlText w:val=""/>
        <w:legacy w:legacy="1" w:legacySpace="0" w:legacyIndent="284"/>
        <w:lvlJc w:val="left"/>
        <w:pPr>
          <w:ind w:left="567" w:hanging="284"/>
        </w:pPr>
        <w:rPr>
          <w:rFonts w:ascii="Symbol" w:hAnsi="Symbol" w:hint="default"/>
        </w:rPr>
      </w:lvl>
    </w:lvlOverride>
  </w:num>
  <w:num w:numId="13">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14">
    <w:abstractNumId w:val="23"/>
  </w:num>
  <w:num w:numId="15">
    <w:abstractNumId w:val="19"/>
  </w:num>
  <w:num w:numId="16">
    <w:abstractNumId w:val="24"/>
  </w:num>
  <w:num w:numId="17">
    <w:abstractNumId w:val="14"/>
  </w:num>
  <w:num w:numId="18">
    <w:abstractNumId w:val="21"/>
  </w:num>
  <w:num w:numId="19">
    <w:abstractNumId w:val="26"/>
  </w:num>
  <w:num w:numId="20">
    <w:abstractNumId w:val="4"/>
  </w:num>
  <w:num w:numId="21">
    <w:abstractNumId w:val="22"/>
  </w:num>
  <w:num w:numId="22">
    <w:abstractNumId w:val="1"/>
  </w:num>
  <w:num w:numId="23">
    <w:abstractNumId w:val="2"/>
  </w:num>
  <w:num w:numId="24">
    <w:abstractNumId w:val="25"/>
  </w:num>
  <w:num w:numId="25">
    <w:abstractNumId w:val="15"/>
  </w:num>
  <w:num w:numId="26">
    <w:abstractNumId w:val="6"/>
  </w:num>
  <w:num w:numId="27">
    <w:abstractNumId w:val="9"/>
  </w:num>
  <w:num w:numId="28">
    <w:abstractNumId w:val="31"/>
  </w:num>
  <w:num w:numId="29">
    <w:abstractNumId w:val="30"/>
  </w:num>
  <w:num w:numId="30">
    <w:abstractNumId w:val="20"/>
  </w:num>
  <w:num w:numId="31">
    <w:abstractNumId w:val="10"/>
  </w:num>
  <w:num w:numId="32">
    <w:abstractNumId w:val="18"/>
  </w:num>
  <w:num w:numId="33">
    <w:abstractNumId w:val="12"/>
  </w:num>
  <w:num w:numId="34">
    <w:abstractNumId w:val="29"/>
  </w:num>
  <w:num w:numId="35">
    <w:abstractNumId w:val="33"/>
  </w:num>
  <w:num w:numId="36">
    <w:abstractNumId w:val="7"/>
  </w:num>
  <w:num w:numId="37">
    <w:abstractNumId w:val="13"/>
  </w:num>
  <w:num w:numId="38">
    <w:abstractNumId w:val="2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30"/>
  <w:removePersonalInformation/>
  <w:embedTrueTypeFonts/>
  <w:saveSubset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3276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267F"/>
    <w:rsid w:val="0001701E"/>
    <w:rsid w:val="00034817"/>
    <w:rsid w:val="00046F6D"/>
    <w:rsid w:val="0008173E"/>
    <w:rsid w:val="00082651"/>
    <w:rsid w:val="00093CE4"/>
    <w:rsid w:val="000C1F28"/>
    <w:rsid w:val="000C75F9"/>
    <w:rsid w:val="000E12AA"/>
    <w:rsid w:val="0013051E"/>
    <w:rsid w:val="001342BA"/>
    <w:rsid w:val="00142094"/>
    <w:rsid w:val="00147097"/>
    <w:rsid w:val="00147462"/>
    <w:rsid w:val="0014768B"/>
    <w:rsid w:val="001734B0"/>
    <w:rsid w:val="00182E6D"/>
    <w:rsid w:val="0018737B"/>
    <w:rsid w:val="001B4598"/>
    <w:rsid w:val="001B5C32"/>
    <w:rsid w:val="002010AE"/>
    <w:rsid w:val="00242AC5"/>
    <w:rsid w:val="0025582B"/>
    <w:rsid w:val="00270378"/>
    <w:rsid w:val="00272016"/>
    <w:rsid w:val="00280B98"/>
    <w:rsid w:val="002A3D81"/>
    <w:rsid w:val="002C0382"/>
    <w:rsid w:val="002F1C4E"/>
    <w:rsid w:val="002F67CD"/>
    <w:rsid w:val="0031187B"/>
    <w:rsid w:val="003C4EBB"/>
    <w:rsid w:val="003F364C"/>
    <w:rsid w:val="00413931"/>
    <w:rsid w:val="00430CF9"/>
    <w:rsid w:val="00436473"/>
    <w:rsid w:val="00441A3B"/>
    <w:rsid w:val="00443AC7"/>
    <w:rsid w:val="00446C9A"/>
    <w:rsid w:val="004532BB"/>
    <w:rsid w:val="00454FC1"/>
    <w:rsid w:val="00461700"/>
    <w:rsid w:val="00474F2C"/>
    <w:rsid w:val="0049155B"/>
    <w:rsid w:val="004A007C"/>
    <w:rsid w:val="004B546E"/>
    <w:rsid w:val="004C2D62"/>
    <w:rsid w:val="004F291F"/>
    <w:rsid w:val="00507957"/>
    <w:rsid w:val="005101E8"/>
    <w:rsid w:val="005203E6"/>
    <w:rsid w:val="00526284"/>
    <w:rsid w:val="00531AB5"/>
    <w:rsid w:val="00533873"/>
    <w:rsid w:val="00562256"/>
    <w:rsid w:val="00565253"/>
    <w:rsid w:val="005F4AD6"/>
    <w:rsid w:val="00604CBD"/>
    <w:rsid w:val="00612086"/>
    <w:rsid w:val="00624351"/>
    <w:rsid w:val="006420C3"/>
    <w:rsid w:val="00644F5A"/>
    <w:rsid w:val="00646D21"/>
    <w:rsid w:val="00647271"/>
    <w:rsid w:val="00657A8D"/>
    <w:rsid w:val="006B445C"/>
    <w:rsid w:val="006B7EED"/>
    <w:rsid w:val="006C5960"/>
    <w:rsid w:val="006C7A0F"/>
    <w:rsid w:val="006D64CC"/>
    <w:rsid w:val="006E2C9C"/>
    <w:rsid w:val="006E3593"/>
    <w:rsid w:val="00705A93"/>
    <w:rsid w:val="007256BB"/>
    <w:rsid w:val="00731A6E"/>
    <w:rsid w:val="00753D9F"/>
    <w:rsid w:val="00764B31"/>
    <w:rsid w:val="0078563D"/>
    <w:rsid w:val="00792414"/>
    <w:rsid w:val="007A597E"/>
    <w:rsid w:val="007C5420"/>
    <w:rsid w:val="007D4B1A"/>
    <w:rsid w:val="007F7D61"/>
    <w:rsid w:val="00801F55"/>
    <w:rsid w:val="00817175"/>
    <w:rsid w:val="0084239E"/>
    <w:rsid w:val="0086106A"/>
    <w:rsid w:val="008834A1"/>
    <w:rsid w:val="00894352"/>
    <w:rsid w:val="008B06DE"/>
    <w:rsid w:val="008E3B8D"/>
    <w:rsid w:val="008F20DC"/>
    <w:rsid w:val="00903E69"/>
    <w:rsid w:val="00910E44"/>
    <w:rsid w:val="009403DE"/>
    <w:rsid w:val="00944606"/>
    <w:rsid w:val="00972EE5"/>
    <w:rsid w:val="009822EA"/>
    <w:rsid w:val="00993287"/>
    <w:rsid w:val="009B24D1"/>
    <w:rsid w:val="009E086A"/>
    <w:rsid w:val="00A14B8C"/>
    <w:rsid w:val="00A14C17"/>
    <w:rsid w:val="00A16D26"/>
    <w:rsid w:val="00A81294"/>
    <w:rsid w:val="00A86CD7"/>
    <w:rsid w:val="00A90125"/>
    <w:rsid w:val="00AA1460"/>
    <w:rsid w:val="00AA4ABD"/>
    <w:rsid w:val="00AB0406"/>
    <w:rsid w:val="00AB7C1E"/>
    <w:rsid w:val="00AC058F"/>
    <w:rsid w:val="00AD716C"/>
    <w:rsid w:val="00AE3A21"/>
    <w:rsid w:val="00AF290D"/>
    <w:rsid w:val="00AF310E"/>
    <w:rsid w:val="00AF4115"/>
    <w:rsid w:val="00AF429A"/>
    <w:rsid w:val="00B11170"/>
    <w:rsid w:val="00B131C9"/>
    <w:rsid w:val="00B1644A"/>
    <w:rsid w:val="00B21554"/>
    <w:rsid w:val="00B42793"/>
    <w:rsid w:val="00B61D9C"/>
    <w:rsid w:val="00B63126"/>
    <w:rsid w:val="00BE6E58"/>
    <w:rsid w:val="00BF074A"/>
    <w:rsid w:val="00BF3E53"/>
    <w:rsid w:val="00C16E5A"/>
    <w:rsid w:val="00C3267F"/>
    <w:rsid w:val="00C51789"/>
    <w:rsid w:val="00C612C3"/>
    <w:rsid w:val="00C80271"/>
    <w:rsid w:val="00C8400D"/>
    <w:rsid w:val="00CD69C3"/>
    <w:rsid w:val="00CE0974"/>
    <w:rsid w:val="00CF1FC6"/>
    <w:rsid w:val="00CF578B"/>
    <w:rsid w:val="00CF617B"/>
    <w:rsid w:val="00D1137C"/>
    <w:rsid w:val="00D2768E"/>
    <w:rsid w:val="00D44F66"/>
    <w:rsid w:val="00D466D4"/>
    <w:rsid w:val="00D50115"/>
    <w:rsid w:val="00D64A0E"/>
    <w:rsid w:val="00D7435B"/>
    <w:rsid w:val="00DE28E1"/>
    <w:rsid w:val="00DE6CB7"/>
    <w:rsid w:val="00DE6E32"/>
    <w:rsid w:val="00DF3C08"/>
    <w:rsid w:val="00DF46D1"/>
    <w:rsid w:val="00DF6315"/>
    <w:rsid w:val="00E3757D"/>
    <w:rsid w:val="00E412FD"/>
    <w:rsid w:val="00E45E4B"/>
    <w:rsid w:val="00E62486"/>
    <w:rsid w:val="00E64258"/>
    <w:rsid w:val="00E77FAE"/>
    <w:rsid w:val="00E83861"/>
    <w:rsid w:val="00E96EA7"/>
    <w:rsid w:val="00EA16B9"/>
    <w:rsid w:val="00EB1BEB"/>
    <w:rsid w:val="00ED1FDC"/>
    <w:rsid w:val="00EE244F"/>
    <w:rsid w:val="00EE72B0"/>
    <w:rsid w:val="00F01407"/>
    <w:rsid w:val="00F322FE"/>
    <w:rsid w:val="00F5104A"/>
    <w:rsid w:val="00F51981"/>
    <w:rsid w:val="00F77A10"/>
    <w:rsid w:val="00F80F49"/>
    <w:rsid w:val="00F90DDD"/>
    <w:rsid w:val="00F9551D"/>
    <w:rsid w:val="00FD0248"/>
    <w:rsid w:val="00FD4751"/>
    <w:rsid w:val="00FE10BE"/>
    <w:rsid w:val="00FE6E8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32769"/>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style>
  <w:style w:type="paragraph" w:styleId="Heading1">
    <w:name w:val="heading 1"/>
    <w:basedOn w:val="Normal"/>
    <w:next w:val="Normal"/>
    <w:qFormat/>
    <w:pPr>
      <w:keepNext/>
      <w:outlineLvl w:val="0"/>
    </w:pPr>
    <w:rPr>
      <w:rFonts w:ascii="Arial" w:hAnsi="Arial"/>
      <w:sz w:val="24"/>
    </w:rPr>
  </w:style>
  <w:style w:type="paragraph" w:styleId="Heading2">
    <w:name w:val="heading 2"/>
    <w:basedOn w:val="Normal"/>
    <w:next w:val="Normal"/>
    <w:qFormat/>
    <w:pPr>
      <w:keepNext/>
      <w:outlineLvl w:val="1"/>
    </w:pPr>
    <w:rPr>
      <w:rFonts w:ascii="Arial" w:hAnsi="Arial"/>
      <w:b/>
      <w:sz w:val="24"/>
    </w:rPr>
  </w:style>
  <w:style w:type="paragraph" w:styleId="Heading3">
    <w:name w:val="heading 3"/>
    <w:aliases w:val="Section"/>
    <w:basedOn w:val="Normal"/>
    <w:next w:val="Normal"/>
    <w:qFormat/>
    <w:pPr>
      <w:keepNext/>
      <w:outlineLvl w:val="2"/>
    </w:pPr>
    <w:rPr>
      <w:rFonts w:ascii="Arial" w:hAnsi="Arial"/>
      <w:sz w:val="24"/>
      <w:u w:val="single"/>
    </w:rPr>
  </w:style>
  <w:style w:type="paragraph" w:styleId="Heading4">
    <w:name w:val="heading 4"/>
    <w:aliases w:val="Map Title"/>
    <w:basedOn w:val="Normal"/>
    <w:next w:val="Normal"/>
    <w:qFormat/>
    <w:pPr>
      <w:widowControl w:val="0"/>
      <w:spacing w:before="60" w:after="120"/>
      <w:outlineLvl w:val="3"/>
    </w:pPr>
    <w:rPr>
      <w:rFonts w:ascii="Arial" w:hAnsi="Arial"/>
      <w:b/>
      <w:sz w:val="32"/>
      <w:lang w:eastAsia="en-US"/>
    </w:rPr>
  </w:style>
  <w:style w:type="paragraph" w:styleId="Heading5">
    <w:name w:val="heading 5"/>
    <w:basedOn w:val="Normal"/>
    <w:next w:val="Normal"/>
    <w:qFormat/>
    <w:pPr>
      <w:keepNext/>
      <w:spacing w:before="60" w:after="60"/>
      <w:ind w:left="851"/>
      <w:outlineLvl w:val="4"/>
    </w:pPr>
    <w:rPr>
      <w:rFonts w:ascii="Arial" w:hAnsi="Arial"/>
      <w:sz w:val="24"/>
    </w:rPr>
  </w:style>
  <w:style w:type="paragraph" w:styleId="Heading6">
    <w:name w:val="heading 6"/>
    <w:basedOn w:val="Normal"/>
    <w:next w:val="Normal"/>
    <w:qFormat/>
    <w:pPr>
      <w:keepNext/>
      <w:jc w:val="center"/>
      <w:outlineLvl w:val="5"/>
    </w:pPr>
    <w:rPr>
      <w:b/>
      <w:sz w:val="24"/>
    </w:rPr>
  </w:style>
  <w:style w:type="paragraph" w:styleId="Heading7">
    <w:name w:val="heading 7"/>
    <w:basedOn w:val="Normal"/>
    <w:next w:val="Normal"/>
    <w:qFormat/>
    <w:pPr>
      <w:keepNext/>
      <w:spacing w:before="120" w:after="120"/>
      <w:outlineLvl w:val="6"/>
    </w:pPr>
    <w:rPr>
      <w:rFonts w:ascii="Arial" w:hAnsi="Arial"/>
      <w:sz w:val="28"/>
    </w:rPr>
  </w:style>
  <w:style w:type="paragraph" w:styleId="Heading8">
    <w:name w:val="heading 8"/>
    <w:basedOn w:val="Normal"/>
    <w:next w:val="Normal"/>
    <w:qFormat/>
    <w:pPr>
      <w:keepNext/>
      <w:spacing w:before="140" w:line="280" w:lineRule="atLeast"/>
      <w:jc w:val="both"/>
      <w:outlineLvl w:val="7"/>
    </w:pPr>
    <w:rPr>
      <w:b/>
      <w:sz w:val="22"/>
    </w:rPr>
  </w:style>
  <w:style w:type="paragraph" w:styleId="Heading9">
    <w:name w:val="heading 9"/>
    <w:basedOn w:val="Normal"/>
    <w:next w:val="Normal"/>
    <w:qFormat/>
    <w:pPr>
      <w:keepNext/>
      <w:tabs>
        <w:tab w:val="left" w:pos="2551"/>
        <w:tab w:val="left" w:pos="3402"/>
      </w:tabs>
      <w:spacing w:after="60"/>
      <w:ind w:left="3402" w:hanging="3402"/>
      <w:outlineLvl w:val="8"/>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rFonts w:ascii="Arial" w:hAnsi="Arial"/>
      <w:sz w:val="24"/>
    </w:rPr>
  </w:style>
  <w:style w:type="character" w:styleId="PageNumber">
    <w:name w:val="page number"/>
    <w:basedOn w:val="DefaultParagraphFont"/>
  </w:style>
  <w:style w:type="paragraph" w:styleId="Footer">
    <w:name w:val="footer"/>
    <w:basedOn w:val="Normal"/>
    <w:link w:val="FooterChar"/>
    <w:pPr>
      <w:tabs>
        <w:tab w:val="center" w:pos="4153"/>
        <w:tab w:val="right" w:pos="8306"/>
      </w:tabs>
    </w:pPr>
  </w:style>
  <w:style w:type="paragraph" w:customStyle="1" w:styleId="DefinitionTerm">
    <w:name w:val="Definition Term"/>
    <w:basedOn w:val="Normal"/>
    <w:next w:val="Normal"/>
    <w:rPr>
      <w:snapToGrid w:val="0"/>
      <w:sz w:val="24"/>
      <w:lang w:eastAsia="en-US"/>
    </w:rPr>
  </w:style>
  <w:style w:type="paragraph" w:styleId="Header">
    <w:name w:val="header"/>
    <w:basedOn w:val="Normal"/>
    <w:link w:val="HeaderChar"/>
    <w:pPr>
      <w:tabs>
        <w:tab w:val="center" w:pos="4153"/>
        <w:tab w:val="right" w:pos="8306"/>
      </w:tabs>
    </w:pPr>
  </w:style>
  <w:style w:type="paragraph" w:customStyle="1" w:styleId="paragraph">
    <w:name w:val="paragraph"/>
    <w:aliases w:val="a"/>
    <w:pPr>
      <w:tabs>
        <w:tab w:val="right" w:pos="1531"/>
      </w:tabs>
      <w:spacing w:before="40"/>
      <w:ind w:left="1644" w:hanging="1644"/>
    </w:pPr>
    <w:rPr>
      <w:sz w:val="22"/>
    </w:rPr>
  </w:style>
  <w:style w:type="paragraph" w:customStyle="1" w:styleId="subsection">
    <w:name w:val="subsection"/>
    <w:aliases w:val="ss"/>
    <w:pPr>
      <w:tabs>
        <w:tab w:val="right" w:pos="1021"/>
      </w:tabs>
      <w:spacing w:before="180"/>
      <w:ind w:left="1134" w:hanging="1134"/>
    </w:pPr>
    <w:rPr>
      <w:sz w:val="22"/>
    </w:rPr>
  </w:style>
  <w:style w:type="paragraph" w:customStyle="1" w:styleId="paragraphsub">
    <w:name w:val="paragraph(sub)"/>
    <w:aliases w:val="aa"/>
    <w:basedOn w:val="paragraph"/>
    <w:pPr>
      <w:tabs>
        <w:tab w:val="clear" w:pos="1531"/>
        <w:tab w:val="right" w:pos="1985"/>
      </w:tabs>
      <w:ind w:left="2098" w:hanging="2098"/>
    </w:pPr>
  </w:style>
  <w:style w:type="paragraph" w:styleId="BodyText3">
    <w:name w:val="Body Text 3"/>
    <w:basedOn w:val="Normal"/>
    <w:pPr>
      <w:spacing w:before="120" w:after="120"/>
    </w:pPr>
    <w:rPr>
      <w:b/>
      <w:sz w:val="24"/>
    </w:rPr>
  </w:style>
  <w:style w:type="paragraph" w:customStyle="1" w:styleId="MapTitleArial">
    <w:name w:val="Map Title (Arial)"/>
    <w:basedOn w:val="Normal"/>
    <w:next w:val="Normal"/>
    <w:pPr>
      <w:widowControl w:val="0"/>
      <w:spacing w:before="60" w:after="120"/>
    </w:pPr>
    <w:rPr>
      <w:rFonts w:ascii="Arial" w:hAnsi="Arial"/>
      <w:b/>
      <w:lang w:eastAsia="en-US"/>
    </w:rPr>
  </w:style>
  <w:style w:type="paragraph" w:customStyle="1" w:styleId="BulletIndent2">
    <w:name w:val="BulletIndent2"/>
    <w:basedOn w:val="BulletIndent"/>
    <w:pPr>
      <w:ind w:left="851"/>
    </w:pPr>
  </w:style>
  <w:style w:type="paragraph" w:customStyle="1" w:styleId="BulletIndent">
    <w:name w:val="BulletIndent"/>
    <w:basedOn w:val="Bullet"/>
    <w:pPr>
      <w:ind w:left="568"/>
    </w:pPr>
  </w:style>
  <w:style w:type="paragraph" w:customStyle="1" w:styleId="Bullet">
    <w:name w:val="Bullet"/>
    <w:basedOn w:val="Normal"/>
    <w:pPr>
      <w:tabs>
        <w:tab w:val="left" w:pos="283"/>
      </w:tabs>
      <w:ind w:left="284" w:hanging="284"/>
    </w:pPr>
    <w:rPr>
      <w:rFonts w:ascii="Verdana" w:hAnsi="Verdana"/>
      <w:sz w:val="18"/>
      <w:lang w:eastAsia="en-US"/>
    </w:rPr>
  </w:style>
  <w:style w:type="paragraph" w:customStyle="1" w:styleId="PartHeading">
    <w:name w:val="PartHeading"/>
    <w:basedOn w:val="Normal"/>
    <w:pPr>
      <w:tabs>
        <w:tab w:val="left" w:pos="283"/>
      </w:tabs>
      <w:spacing w:before="240" w:after="240" w:line="840" w:lineRule="atLeast"/>
      <w:jc w:val="center"/>
    </w:pPr>
    <w:rPr>
      <w:rFonts w:ascii="Verdana" w:hAnsi="Verdana"/>
      <w:b/>
      <w:sz w:val="44"/>
      <w:lang w:eastAsia="en-US"/>
    </w:rPr>
  </w:style>
  <w:style w:type="paragraph" w:customStyle="1" w:styleId="Headline1">
    <w:name w:val="Headline 1"/>
    <w:basedOn w:val="Normal"/>
    <w:next w:val="Normal"/>
    <w:pPr>
      <w:pBdr>
        <w:top w:val="single" w:sz="6" w:space="1" w:color="auto"/>
      </w:pBdr>
      <w:spacing w:before="360" w:after="180"/>
    </w:pPr>
    <w:rPr>
      <w:rFonts w:ascii="Arial" w:hAnsi="Arial"/>
      <w:b/>
      <w:color w:val="000000"/>
      <w:spacing w:val="15"/>
      <w:sz w:val="36"/>
      <w:lang w:eastAsia="en-US"/>
    </w:rPr>
  </w:style>
  <w:style w:type="paragraph" w:customStyle="1" w:styleId="Headline2">
    <w:name w:val="Headline 2"/>
    <w:rPr>
      <w:rFonts w:ascii="Arial" w:hAnsi="Arial"/>
      <w:b/>
      <w:spacing w:val="15"/>
      <w:sz w:val="36"/>
      <w:lang w:eastAsia="en-US"/>
    </w:rPr>
  </w:style>
  <w:style w:type="paragraph" w:customStyle="1" w:styleId="FigureHeading">
    <w:name w:val="FigureHeading"/>
    <w:basedOn w:val="Heading1"/>
    <w:pPr>
      <w:keepLines/>
      <w:spacing w:before="120" w:after="120" w:line="280" w:lineRule="atLeast"/>
      <w:jc w:val="center"/>
      <w:outlineLvl w:val="9"/>
    </w:pPr>
    <w:rPr>
      <w:b/>
      <w:sz w:val="22"/>
      <w:lang w:eastAsia="en-US"/>
    </w:rPr>
  </w:style>
  <w:style w:type="paragraph" w:customStyle="1" w:styleId="StepHeading">
    <w:name w:val="StepHeading"/>
    <w:basedOn w:val="Heading1"/>
    <w:pPr>
      <w:keepLines/>
      <w:shd w:val="pct10" w:color="auto" w:fill="auto"/>
      <w:spacing w:before="440" w:after="240" w:line="280" w:lineRule="atLeast"/>
      <w:ind w:left="1418" w:hanging="1418"/>
      <w:outlineLvl w:val="9"/>
    </w:pPr>
    <w:rPr>
      <w:b/>
      <w:sz w:val="20"/>
      <w:lang w:eastAsia="en-US"/>
    </w:rPr>
  </w:style>
  <w:style w:type="paragraph" w:customStyle="1" w:styleId="TableHeading">
    <w:name w:val="Table Heading"/>
    <w:basedOn w:val="Normal"/>
    <w:pPr>
      <w:spacing w:before="120" w:after="120"/>
      <w:jc w:val="center"/>
    </w:pPr>
    <w:rPr>
      <w:rFonts w:ascii="Arial (W1)" w:hAnsi="Arial (W1)"/>
      <w:b/>
      <w:caps/>
      <w:color w:val="000000"/>
      <w:sz w:val="28"/>
      <w:lang w:eastAsia="en-US"/>
    </w:rPr>
  </w:style>
  <w:style w:type="character" w:customStyle="1" w:styleId="linkstyle">
    <w:name w:val="link style"/>
    <w:rPr>
      <w:rFonts w:ascii="Arial" w:hAnsi="Arial"/>
      <w:color w:val="800080"/>
      <w:sz w:val="16"/>
      <w:u w:val="dotted"/>
    </w:rPr>
  </w:style>
  <w:style w:type="paragraph" w:customStyle="1" w:styleId="textParagraph">
    <w:name w:val="text Paragraph"/>
    <w:basedOn w:val="Tablesidecontext"/>
    <w:pPr>
      <w:ind w:left="567" w:hanging="567"/>
      <w:jc w:val="left"/>
    </w:pPr>
    <w:rPr>
      <w:b w:val="0"/>
      <w:i w:val="0"/>
      <w:caps w:val="0"/>
    </w:rPr>
  </w:style>
  <w:style w:type="paragraph" w:customStyle="1" w:styleId="Tablesidecontext">
    <w:name w:val="Table side context"/>
    <w:basedOn w:val="Normal"/>
    <w:pPr>
      <w:spacing w:before="120" w:after="120"/>
      <w:jc w:val="both"/>
    </w:pPr>
    <w:rPr>
      <w:rFonts w:ascii="Verdana" w:hAnsi="Verdana"/>
      <w:b/>
      <w:i/>
      <w:caps/>
      <w:sz w:val="18"/>
      <w:lang w:eastAsia="en-US"/>
    </w:rPr>
  </w:style>
  <w:style w:type="paragraph" w:customStyle="1" w:styleId="BulletPoints">
    <w:name w:val="Bullet Points"/>
    <w:basedOn w:val="Normal"/>
    <w:pPr>
      <w:ind w:left="284" w:hanging="284"/>
      <w:jc w:val="both"/>
    </w:pPr>
    <w:rPr>
      <w:rFonts w:ascii="Verdana" w:hAnsi="Verdana"/>
      <w:color w:val="000000"/>
      <w:sz w:val="18"/>
      <w:lang w:eastAsia="en-US"/>
    </w:rPr>
  </w:style>
  <w:style w:type="paragraph" w:customStyle="1" w:styleId="Comment">
    <w:name w:val="Comment"/>
    <w:basedOn w:val="Normal"/>
    <w:pPr>
      <w:spacing w:before="120" w:after="240"/>
    </w:pPr>
    <w:rPr>
      <w:rFonts w:ascii="Arial" w:hAnsi="Arial"/>
      <w:b/>
      <w:i/>
      <w:sz w:val="18"/>
      <w:lang w:eastAsia="en-US"/>
    </w:rPr>
  </w:style>
  <w:style w:type="paragraph" w:customStyle="1" w:styleId="zEPMarkerStyle">
    <w:name w:val="zEPMarkerStyle"/>
    <w:pPr>
      <w:widowControl w:val="0"/>
    </w:pPr>
    <w:rPr>
      <w:rFonts w:ascii="Arial" w:hAnsi="Arial"/>
      <w:vanish/>
      <w:color w:val="800080"/>
      <w:sz w:val="16"/>
      <w:lang w:val="en-US" w:eastAsia="en-US"/>
    </w:rPr>
  </w:style>
  <w:style w:type="paragraph" w:customStyle="1" w:styleId="SubPartHeading">
    <w:name w:val="SubPartHeading"/>
    <w:basedOn w:val="Normal"/>
    <w:pPr>
      <w:shd w:val="pct10" w:color="auto" w:fill="auto"/>
      <w:spacing w:before="240" w:after="240"/>
      <w:ind w:left="1701" w:hanging="1701"/>
    </w:pPr>
    <w:rPr>
      <w:rFonts w:ascii="Verdana" w:hAnsi="Verdana"/>
      <w:b/>
      <w:sz w:val="28"/>
      <w:lang w:eastAsia="en-US"/>
    </w:rPr>
  </w:style>
  <w:style w:type="paragraph" w:customStyle="1" w:styleId="ChapterTitleArial">
    <w:name w:val="Chapter Title (Arial)"/>
    <w:basedOn w:val="Heading2"/>
    <w:next w:val="Normal"/>
    <w:pPr>
      <w:pBdr>
        <w:bottom w:val="single" w:sz="12" w:space="1" w:color="auto"/>
      </w:pBdr>
      <w:shd w:val="pct20" w:color="FFFF00" w:fill="FFFFFF"/>
      <w:spacing w:before="60" w:line="280" w:lineRule="atLeast"/>
      <w:outlineLvl w:val="9"/>
    </w:pPr>
    <w:rPr>
      <w:caps/>
      <w:sz w:val="20"/>
      <w:lang w:eastAsia="en-US"/>
    </w:rPr>
  </w:style>
  <w:style w:type="paragraph" w:customStyle="1" w:styleId="Indent1">
    <w:name w:val="Indent1"/>
    <w:basedOn w:val="Normal"/>
    <w:pPr>
      <w:spacing w:before="120" w:after="120"/>
      <w:ind w:left="567"/>
    </w:pPr>
    <w:rPr>
      <w:rFonts w:ascii="Arial" w:hAnsi="Arial"/>
      <w:sz w:val="22"/>
      <w:lang w:eastAsia="en-US"/>
    </w:rPr>
  </w:style>
  <w:style w:type="paragraph" w:customStyle="1" w:styleId="METS">
    <w:name w:val="METS"/>
    <w:basedOn w:val="Normal"/>
    <w:pPr>
      <w:spacing w:before="120" w:after="120"/>
      <w:jc w:val="both"/>
    </w:pPr>
    <w:rPr>
      <w:rFonts w:ascii="Arial" w:hAnsi="Arial"/>
      <w:b/>
      <w:i/>
      <w:caps/>
      <w:lang w:eastAsia="en-US"/>
    </w:rPr>
  </w:style>
  <w:style w:type="paragraph" w:customStyle="1" w:styleId="SectionTitleArial">
    <w:name w:val="Section Title (Arial)"/>
    <w:basedOn w:val="Heading4"/>
    <w:next w:val="Normal"/>
    <w:pPr>
      <w:pBdr>
        <w:bottom w:val="single" w:sz="6" w:space="1" w:color="auto"/>
      </w:pBdr>
      <w:shd w:val="pct10" w:color="000000" w:fill="FFFFFF"/>
      <w:spacing w:before="0"/>
      <w:outlineLvl w:val="9"/>
    </w:pPr>
    <w:rPr>
      <w:sz w:val="28"/>
    </w:rPr>
  </w:style>
  <w:style w:type="paragraph" w:customStyle="1" w:styleId="Stepheading0">
    <w:name w:val="Step heading"/>
    <w:basedOn w:val="Normal"/>
    <w:pPr>
      <w:spacing w:before="120" w:after="120" w:line="280" w:lineRule="atLeast"/>
      <w:jc w:val="both"/>
    </w:pPr>
    <w:rPr>
      <w:rFonts w:ascii="Verdana" w:hAnsi="Verdana"/>
      <w:b/>
      <w:color w:val="800080"/>
      <w:lang w:eastAsia="en-US"/>
    </w:rPr>
  </w:style>
  <w:style w:type="paragraph" w:customStyle="1" w:styleId="TablesemiHeadings">
    <w:name w:val="Table semi Headings"/>
    <w:basedOn w:val="Normal"/>
    <w:pPr>
      <w:spacing w:before="120" w:after="120" w:line="280" w:lineRule="atLeast"/>
    </w:pPr>
    <w:rPr>
      <w:rFonts w:ascii="Arial (W1)" w:hAnsi="Arial (W1)"/>
      <w:b/>
      <w:lang w:eastAsia="en-US"/>
    </w:rPr>
  </w:style>
  <w:style w:type="paragraph" w:customStyle="1" w:styleId="zEPMarker">
    <w:name w:val="zEPMarker"/>
    <w:basedOn w:val="Normal"/>
    <w:pPr>
      <w:spacing w:before="120" w:after="120"/>
      <w:jc w:val="center"/>
    </w:pPr>
    <w:rPr>
      <w:rFonts w:ascii="Verdana" w:hAnsi="Verdana"/>
      <w:vanish/>
      <w:color w:val="0000FF"/>
      <w:sz w:val="16"/>
      <w:lang w:eastAsia="en-US"/>
    </w:rPr>
  </w:style>
  <w:style w:type="paragraph" w:customStyle="1" w:styleId="Def">
    <w:name w:val="Def"/>
    <w:basedOn w:val="Normal"/>
    <w:pPr>
      <w:tabs>
        <w:tab w:val="left" w:pos="283"/>
      </w:tabs>
      <w:spacing w:before="140" w:after="120"/>
      <w:ind w:left="567"/>
    </w:pPr>
    <w:rPr>
      <w:rFonts w:ascii="Verdana" w:hAnsi="Verdana"/>
      <w:sz w:val="18"/>
      <w:lang w:eastAsia="en-US"/>
    </w:rPr>
  </w:style>
  <w:style w:type="paragraph" w:customStyle="1" w:styleId="DefEnd">
    <w:name w:val="DefEnd"/>
    <w:basedOn w:val="Normal"/>
    <w:pPr>
      <w:tabs>
        <w:tab w:val="left" w:pos="283"/>
      </w:tabs>
      <w:spacing w:before="120" w:after="120"/>
      <w:ind w:left="567"/>
    </w:pPr>
    <w:rPr>
      <w:rFonts w:ascii="Verdana" w:hAnsi="Verdana"/>
      <w:sz w:val="18"/>
      <w:lang w:eastAsia="en-US"/>
    </w:rPr>
  </w:style>
  <w:style w:type="paragraph" w:customStyle="1" w:styleId="MET">
    <w:name w:val="MET"/>
    <w:basedOn w:val="Tablesidecontext"/>
  </w:style>
  <w:style w:type="paragraph" w:customStyle="1" w:styleId="18ptmainheading">
    <w:name w:val="18pt main heading"/>
    <w:basedOn w:val="Normal"/>
    <w:pPr>
      <w:widowControl w:val="0"/>
      <w:spacing w:before="100" w:after="100"/>
    </w:pPr>
    <w:rPr>
      <w:rFonts w:ascii="Verdana" w:hAnsi="Verdana"/>
      <w:b/>
      <w:sz w:val="36"/>
      <w:lang w:val="en-US" w:eastAsia="en-US"/>
    </w:rPr>
  </w:style>
  <w:style w:type="paragraph" w:customStyle="1" w:styleId="Mainstepheading">
    <w:name w:val="Main step heading"/>
    <w:pPr>
      <w:spacing w:line="320" w:lineRule="atLeast"/>
      <w:jc w:val="both"/>
    </w:pPr>
    <w:rPr>
      <w:rFonts w:ascii="Verdana" w:hAnsi="Verdana"/>
      <w:b/>
      <w:color w:val="800080"/>
      <w:sz w:val="28"/>
      <w:lang w:eastAsia="en-US"/>
    </w:rPr>
  </w:style>
  <w:style w:type="paragraph" w:customStyle="1" w:styleId="Style">
    <w:name w:val="Style"/>
    <w:pPr>
      <w:spacing w:after="120"/>
      <w:ind w:left="284" w:hanging="284"/>
      <w:jc w:val="both"/>
    </w:pPr>
    <w:rPr>
      <w:rFonts w:ascii="Arial" w:hAnsi="Arial"/>
      <w:lang w:val="en-US" w:eastAsia="en-US"/>
    </w:rPr>
  </w:style>
  <w:style w:type="paragraph" w:customStyle="1" w:styleId="EndDef">
    <w:name w:val="EndDef"/>
    <w:basedOn w:val="StepHeading"/>
  </w:style>
  <w:style w:type="paragraph" w:customStyle="1" w:styleId="Logo">
    <w:name w:val="Logo"/>
    <w:basedOn w:val="Normal"/>
    <w:pPr>
      <w:framePr w:hSpace="181" w:vSpace="181" w:wrap="auto" w:hAnchor="page" w:x="6597" w:y="49"/>
      <w:spacing w:before="120" w:after="120"/>
    </w:pPr>
    <w:rPr>
      <w:rFonts w:ascii="Courier 10 Pitch" w:hAnsi="Courier 10 Pitch"/>
      <w:lang w:eastAsia="en-US"/>
    </w:rPr>
  </w:style>
  <w:style w:type="paragraph" w:customStyle="1" w:styleId="TextParagraph0">
    <w:name w:val="Text Paragraph"/>
    <w:basedOn w:val="Normal"/>
    <w:pPr>
      <w:tabs>
        <w:tab w:val="left" w:pos="283"/>
      </w:tabs>
      <w:spacing w:before="120" w:after="120"/>
    </w:pPr>
    <w:rPr>
      <w:rFonts w:ascii="Verdana" w:hAnsi="Verdana"/>
      <w:lang w:eastAsia="en-US"/>
    </w:rPr>
  </w:style>
  <w:style w:type="paragraph" w:customStyle="1" w:styleId="LargeHeading">
    <w:name w:val="Large Heading"/>
    <w:basedOn w:val="Normal"/>
    <w:pPr>
      <w:pBdr>
        <w:top w:val="single" w:sz="6" w:space="1" w:color="auto"/>
        <w:left w:val="single" w:sz="6" w:space="1" w:color="auto"/>
        <w:bottom w:val="single" w:sz="6" w:space="1" w:color="auto"/>
        <w:right w:val="single" w:sz="6" w:space="1" w:color="auto"/>
      </w:pBdr>
      <w:shd w:val="pct20" w:color="auto" w:fill="auto"/>
      <w:spacing w:before="120" w:after="120"/>
    </w:pPr>
    <w:rPr>
      <w:rFonts w:ascii="Maiandra GD" w:hAnsi="Maiandra GD"/>
      <w:sz w:val="96"/>
      <w:lang w:eastAsia="en-US"/>
    </w:rPr>
  </w:style>
  <w:style w:type="paragraph" w:styleId="Title">
    <w:name w:val="Title"/>
    <w:basedOn w:val="Normal"/>
    <w:qFormat/>
    <w:pPr>
      <w:shd w:val="pct10" w:color="auto" w:fill="auto"/>
      <w:spacing w:before="240" w:after="60"/>
      <w:jc w:val="center"/>
    </w:pPr>
    <w:rPr>
      <w:rFonts w:ascii="Verdana" w:hAnsi="Verdana"/>
      <w:b/>
      <w:kern w:val="28"/>
      <w:sz w:val="52"/>
      <w:lang w:eastAsia="en-US"/>
    </w:rPr>
  </w:style>
  <w:style w:type="paragraph" w:styleId="BlockText">
    <w:name w:val="Block Text"/>
    <w:basedOn w:val="Normal"/>
    <w:pPr>
      <w:pBdr>
        <w:top w:val="single" w:sz="4" w:space="1" w:color="auto"/>
        <w:left w:val="single" w:sz="4" w:space="4" w:color="auto"/>
        <w:bottom w:val="single" w:sz="4" w:space="1" w:color="auto"/>
        <w:right w:val="single" w:sz="4" w:space="4" w:color="auto"/>
      </w:pBdr>
      <w:ind w:left="567" w:right="565"/>
    </w:pPr>
    <w:rPr>
      <w:rFonts w:ascii="Verdana" w:hAnsi="Verdana"/>
    </w:rPr>
  </w:style>
  <w:style w:type="paragraph" w:styleId="BodyText2">
    <w:name w:val="Body Text 2"/>
    <w:basedOn w:val="Normal"/>
    <w:pPr>
      <w:spacing w:line="360" w:lineRule="auto"/>
    </w:pPr>
    <w:rPr>
      <w:rFonts w:ascii="Arial" w:hAnsi="Arial"/>
      <w:snapToGrid w:val="0"/>
      <w:color w:val="000000"/>
      <w:sz w:val="24"/>
      <w:lang w:eastAsia="en-US"/>
    </w:rPr>
  </w:style>
  <w:style w:type="paragraph" w:styleId="BodyTextIndent">
    <w:name w:val="Body Text Indent"/>
    <w:basedOn w:val="Normal"/>
    <w:pPr>
      <w:ind w:left="720"/>
    </w:pPr>
    <w:rPr>
      <w:rFonts w:ascii="Arial" w:hAnsi="Arial"/>
      <w:sz w:val="24"/>
    </w:rPr>
  </w:style>
  <w:style w:type="paragraph" w:styleId="BodyTextIndent2">
    <w:name w:val="Body Text Indent 2"/>
    <w:basedOn w:val="Normal"/>
    <w:pPr>
      <w:spacing w:before="120" w:after="120"/>
      <w:ind w:left="567" w:hanging="567"/>
    </w:pPr>
    <w:rPr>
      <w:sz w:val="24"/>
    </w:rPr>
  </w:style>
  <w:style w:type="paragraph" w:styleId="Caption">
    <w:name w:val="caption"/>
    <w:basedOn w:val="Normal"/>
    <w:next w:val="Normal"/>
    <w:qFormat/>
    <w:rPr>
      <w:b/>
      <w:sz w:val="22"/>
    </w:rPr>
  </w:style>
  <w:style w:type="paragraph" w:customStyle="1" w:styleId="GFFileNum">
    <w:name w:val="GFFileNum"/>
    <w:pPr>
      <w:jc w:val="center"/>
    </w:pPr>
    <w:rPr>
      <w:rFonts w:ascii="Arial" w:hAnsi="Arial"/>
      <w:b/>
    </w:rPr>
  </w:style>
  <w:style w:type="paragraph" w:customStyle="1" w:styleId="GFSurnameCaption">
    <w:name w:val="GFSurnameCaption"/>
    <w:pPr>
      <w:jc w:val="center"/>
    </w:pPr>
    <w:rPr>
      <w:rFonts w:ascii="Arial" w:hAnsi="Arial"/>
      <w:b/>
    </w:rPr>
  </w:style>
  <w:style w:type="paragraph" w:customStyle="1" w:styleId="GFDisabPrompt">
    <w:name w:val="GFDisabPrompt"/>
    <w:basedOn w:val="Normal"/>
    <w:rPr>
      <w:rFonts w:ascii="Arial" w:hAnsi="Arial"/>
      <w:sz w:val="16"/>
    </w:rPr>
  </w:style>
  <w:style w:type="paragraph" w:customStyle="1" w:styleId="GFDoctorSignatory">
    <w:name w:val="GFDoctorSignatory"/>
    <w:pPr>
      <w:framePr w:hSpace="181" w:wrap="notBeside" w:hAnchor="text" w:yAlign="bottom"/>
    </w:pPr>
    <w:rPr>
      <w:rFonts w:ascii="Arial" w:hAnsi="Arial"/>
      <w:sz w:val="16"/>
    </w:rPr>
  </w:style>
  <w:style w:type="paragraph" w:styleId="BodyTextIndent3">
    <w:name w:val="Body Text Indent 3"/>
    <w:basedOn w:val="Normal"/>
    <w:pPr>
      <w:spacing w:before="60" w:after="60"/>
      <w:ind w:left="1134" w:hanging="1134"/>
    </w:pPr>
    <w:rPr>
      <w:sz w:val="24"/>
    </w:rPr>
  </w:style>
  <w:style w:type="paragraph" w:styleId="Index1">
    <w:name w:val="index 1"/>
    <w:basedOn w:val="Normal"/>
    <w:next w:val="Normal"/>
    <w:autoRedefine/>
    <w:semiHidden/>
    <w:rsid w:val="00B11170"/>
    <w:rPr>
      <w:rFonts w:ascii="Arial" w:hAnsi="Arial" w:cs="Arial"/>
      <w:color w:val="000000"/>
    </w:rPr>
  </w:style>
  <w:style w:type="paragraph" w:styleId="CommentText">
    <w:name w:val="annotation text"/>
    <w:basedOn w:val="Normal"/>
    <w:link w:val="CommentTextChar"/>
    <w:semiHidden/>
    <w:rsid w:val="00B11170"/>
    <w:rPr>
      <w:b/>
      <w:color w:val="000000"/>
      <w:lang w:eastAsia="en-US"/>
    </w:rPr>
  </w:style>
  <w:style w:type="paragraph" w:styleId="NoteHeading">
    <w:name w:val="Note Heading"/>
    <w:aliases w:val="HN"/>
    <w:basedOn w:val="Normal"/>
    <w:next w:val="Normal"/>
    <w:rsid w:val="00AF429A"/>
    <w:pPr>
      <w:keepNext/>
      <w:keepLines/>
      <w:tabs>
        <w:tab w:val="left" w:pos="1559"/>
      </w:tabs>
      <w:spacing w:before="120" w:line="240" w:lineRule="atLeast"/>
    </w:pPr>
    <w:rPr>
      <w:rFonts w:ascii="Arial" w:hAnsi="Arial"/>
      <w:b/>
      <w:sz w:val="32"/>
      <w:lang w:eastAsia="en-US"/>
    </w:rPr>
  </w:style>
  <w:style w:type="paragraph" w:customStyle="1" w:styleId="TableENotesHeading">
    <w:name w:val="TableENotesHeading"/>
    <w:basedOn w:val="Normal"/>
    <w:rsid w:val="00AF429A"/>
    <w:pPr>
      <w:spacing w:before="240" w:after="240" w:line="300" w:lineRule="exact"/>
      <w:ind w:left="2410" w:hanging="2410"/>
    </w:pPr>
    <w:rPr>
      <w:rFonts w:ascii="Arial" w:hAnsi="Arial"/>
      <w:b/>
      <w:sz w:val="28"/>
      <w:lang w:eastAsia="en-US"/>
    </w:rPr>
  </w:style>
  <w:style w:type="character" w:customStyle="1" w:styleId="CharENotesHeading">
    <w:name w:val="CharENotesHeading"/>
    <w:basedOn w:val="DefaultParagraphFont"/>
    <w:rsid w:val="00AF429A"/>
  </w:style>
  <w:style w:type="paragraph" w:customStyle="1" w:styleId="TableColHead">
    <w:name w:val="TableColHead"/>
    <w:basedOn w:val="Normal"/>
    <w:rsid w:val="00AF429A"/>
    <w:pPr>
      <w:keepNext/>
      <w:spacing w:before="120" w:after="60" w:line="200" w:lineRule="exact"/>
    </w:pPr>
    <w:rPr>
      <w:rFonts w:ascii="Arial" w:hAnsi="Arial"/>
      <w:b/>
      <w:sz w:val="18"/>
      <w:lang w:eastAsia="en-US"/>
    </w:rPr>
  </w:style>
  <w:style w:type="paragraph" w:customStyle="1" w:styleId="TableOfStatRules">
    <w:name w:val="TableOfStatRules"/>
    <w:basedOn w:val="Normal"/>
    <w:rsid w:val="00AF429A"/>
    <w:pPr>
      <w:spacing w:before="60" w:line="200" w:lineRule="exact"/>
    </w:pPr>
    <w:rPr>
      <w:rFonts w:ascii="Arial" w:hAnsi="Arial"/>
      <w:sz w:val="18"/>
      <w:lang w:eastAsia="en-US"/>
    </w:rPr>
  </w:style>
  <w:style w:type="paragraph" w:customStyle="1" w:styleId="TableOfAmend">
    <w:name w:val="TableOfAmend"/>
    <w:basedOn w:val="Normal"/>
    <w:rsid w:val="00AF429A"/>
    <w:pPr>
      <w:tabs>
        <w:tab w:val="right" w:leader="dot" w:pos="2268"/>
      </w:tabs>
      <w:spacing w:before="60" w:line="200" w:lineRule="exact"/>
      <w:ind w:left="170" w:right="-11" w:hanging="170"/>
    </w:pPr>
    <w:rPr>
      <w:rFonts w:ascii="Arial" w:hAnsi="Arial"/>
      <w:sz w:val="18"/>
      <w:lang w:eastAsia="en-US"/>
    </w:rPr>
  </w:style>
  <w:style w:type="paragraph" w:customStyle="1" w:styleId="TableOfAmendHead">
    <w:name w:val="TableOfAmendHead"/>
    <w:basedOn w:val="TableOfAmend"/>
    <w:next w:val="Normal"/>
    <w:rsid w:val="00AF429A"/>
    <w:pPr>
      <w:spacing w:after="60"/>
    </w:pPr>
    <w:rPr>
      <w:sz w:val="16"/>
    </w:rPr>
  </w:style>
  <w:style w:type="paragraph" w:customStyle="1" w:styleId="EndNotes">
    <w:name w:val="EndNotes"/>
    <w:basedOn w:val="Normal"/>
    <w:rsid w:val="00AF429A"/>
    <w:pPr>
      <w:spacing w:before="120" w:line="260" w:lineRule="exact"/>
      <w:jc w:val="both"/>
    </w:pPr>
    <w:rPr>
      <w:sz w:val="24"/>
      <w:lang w:eastAsia="en-US"/>
    </w:rPr>
  </w:style>
  <w:style w:type="paragraph" w:customStyle="1" w:styleId="TableENotesHeadingAmdt">
    <w:name w:val="TableENotesHeadingAmdt"/>
    <w:basedOn w:val="Normal"/>
    <w:rsid w:val="00AF429A"/>
    <w:pPr>
      <w:pageBreakBefore/>
      <w:spacing w:before="240" w:after="240" w:line="300" w:lineRule="exact"/>
      <w:ind w:left="2410" w:hanging="2410"/>
    </w:pPr>
    <w:rPr>
      <w:rFonts w:ascii="Arial" w:hAnsi="Arial"/>
      <w:b/>
      <w:sz w:val="28"/>
      <w:lang w:eastAsia="en-US"/>
    </w:rPr>
  </w:style>
  <w:style w:type="character" w:customStyle="1" w:styleId="legsubtitle1">
    <w:name w:val="legsubtitle1"/>
    <w:rsid w:val="00AF429A"/>
    <w:rPr>
      <w:rFonts w:ascii="Helvetica Neue" w:hAnsi="Helvetica Neue" w:hint="default"/>
      <w:b/>
      <w:bCs/>
      <w:sz w:val="28"/>
      <w:szCs w:val="28"/>
    </w:rPr>
  </w:style>
  <w:style w:type="paragraph" w:styleId="NormalWeb">
    <w:name w:val="Normal (Web)"/>
    <w:basedOn w:val="Normal"/>
    <w:rsid w:val="00D50115"/>
    <w:pPr>
      <w:spacing w:before="100" w:beforeAutospacing="1" w:after="100" w:afterAutospacing="1"/>
    </w:pPr>
    <w:rPr>
      <w:sz w:val="24"/>
      <w:szCs w:val="24"/>
    </w:rPr>
  </w:style>
  <w:style w:type="character" w:styleId="CommentReference">
    <w:name w:val="annotation reference"/>
    <w:rsid w:val="00046F6D"/>
    <w:rPr>
      <w:sz w:val="16"/>
      <w:szCs w:val="16"/>
    </w:rPr>
  </w:style>
  <w:style w:type="paragraph" w:styleId="CommentSubject">
    <w:name w:val="annotation subject"/>
    <w:basedOn w:val="CommentText"/>
    <w:next w:val="CommentText"/>
    <w:link w:val="CommentSubjectChar"/>
    <w:rsid w:val="00046F6D"/>
    <w:rPr>
      <w:bCs/>
      <w:color w:val="auto"/>
      <w:lang w:eastAsia="en-AU"/>
    </w:rPr>
  </w:style>
  <w:style w:type="character" w:customStyle="1" w:styleId="CommentTextChar">
    <w:name w:val="Comment Text Char"/>
    <w:link w:val="CommentText"/>
    <w:semiHidden/>
    <w:rsid w:val="00046F6D"/>
    <w:rPr>
      <w:b/>
      <w:color w:val="000000"/>
      <w:lang w:eastAsia="en-US"/>
    </w:rPr>
  </w:style>
  <w:style w:type="character" w:customStyle="1" w:styleId="CommentSubjectChar">
    <w:name w:val="Comment Subject Char"/>
    <w:link w:val="CommentSubject"/>
    <w:rsid w:val="00046F6D"/>
    <w:rPr>
      <w:b/>
      <w:bCs/>
      <w:color w:val="000000"/>
      <w:lang w:eastAsia="en-US"/>
    </w:rPr>
  </w:style>
  <w:style w:type="paragraph" w:styleId="BalloonText">
    <w:name w:val="Balloon Text"/>
    <w:basedOn w:val="Normal"/>
    <w:link w:val="BalloonTextChar"/>
    <w:rsid w:val="00046F6D"/>
    <w:rPr>
      <w:rFonts w:ascii="Segoe UI" w:hAnsi="Segoe UI" w:cs="Segoe UI"/>
      <w:sz w:val="18"/>
      <w:szCs w:val="18"/>
    </w:rPr>
  </w:style>
  <w:style w:type="character" w:customStyle="1" w:styleId="BalloonTextChar">
    <w:name w:val="Balloon Text Char"/>
    <w:link w:val="BalloonText"/>
    <w:rsid w:val="00046F6D"/>
    <w:rPr>
      <w:rFonts w:ascii="Segoe UI" w:hAnsi="Segoe UI" w:cs="Segoe UI"/>
      <w:sz w:val="18"/>
      <w:szCs w:val="18"/>
    </w:rPr>
  </w:style>
  <w:style w:type="paragraph" w:styleId="Revision">
    <w:name w:val="Revision"/>
    <w:hidden/>
    <w:uiPriority w:val="99"/>
    <w:semiHidden/>
    <w:rsid w:val="00CF1FC6"/>
  </w:style>
  <w:style w:type="paragraph" w:customStyle="1" w:styleId="ShortT">
    <w:name w:val="ShortT"/>
    <w:basedOn w:val="Normal"/>
    <w:next w:val="Normal"/>
    <w:qFormat/>
    <w:rsid w:val="00082651"/>
    <w:pPr>
      <w:spacing w:before="240"/>
    </w:pPr>
    <w:rPr>
      <w:b/>
      <w:sz w:val="40"/>
    </w:rPr>
  </w:style>
  <w:style w:type="character" w:customStyle="1" w:styleId="CharChapNo">
    <w:name w:val="CharChapNo"/>
    <w:basedOn w:val="DefaultParagraphFont"/>
    <w:qFormat/>
    <w:rsid w:val="00436473"/>
  </w:style>
  <w:style w:type="character" w:customStyle="1" w:styleId="CharChapText">
    <w:name w:val="CharChapText"/>
    <w:basedOn w:val="DefaultParagraphFont"/>
    <w:qFormat/>
    <w:rsid w:val="00436473"/>
  </w:style>
  <w:style w:type="character" w:customStyle="1" w:styleId="CharDivNo">
    <w:name w:val="CharDivNo"/>
    <w:basedOn w:val="DefaultParagraphFont"/>
    <w:qFormat/>
    <w:rsid w:val="00436473"/>
  </w:style>
  <w:style w:type="character" w:customStyle="1" w:styleId="CharDivText">
    <w:name w:val="CharDivText"/>
    <w:basedOn w:val="DefaultParagraphFont"/>
    <w:qFormat/>
    <w:rsid w:val="00436473"/>
  </w:style>
  <w:style w:type="character" w:customStyle="1" w:styleId="CharPartNo">
    <w:name w:val="CharPartNo"/>
    <w:basedOn w:val="DefaultParagraphFont"/>
    <w:qFormat/>
    <w:rsid w:val="00436473"/>
  </w:style>
  <w:style w:type="character" w:customStyle="1" w:styleId="CharPartText">
    <w:name w:val="CharPartText"/>
    <w:basedOn w:val="DefaultParagraphFont"/>
    <w:qFormat/>
    <w:rsid w:val="00436473"/>
  </w:style>
  <w:style w:type="character" w:customStyle="1" w:styleId="HeaderChar">
    <w:name w:val="Header Char"/>
    <w:basedOn w:val="DefaultParagraphFont"/>
    <w:link w:val="Header"/>
    <w:rsid w:val="00436473"/>
  </w:style>
  <w:style w:type="character" w:customStyle="1" w:styleId="FooterChar">
    <w:name w:val="Footer Char"/>
    <w:basedOn w:val="DefaultParagraphFont"/>
    <w:link w:val="Footer"/>
    <w:rsid w:val="00436473"/>
  </w:style>
  <w:style w:type="paragraph" w:customStyle="1" w:styleId="CompiledMadeUnder">
    <w:name w:val="CompiledMadeUnder"/>
    <w:basedOn w:val="Normal"/>
    <w:next w:val="Normal"/>
    <w:rsid w:val="00082651"/>
    <w:pPr>
      <w:spacing w:before="240" w:line="260" w:lineRule="atLeast"/>
    </w:pPr>
    <w:rPr>
      <w:i/>
      <w:sz w:val="24"/>
      <w:szCs w:val="24"/>
    </w:rPr>
  </w:style>
  <w:style w:type="paragraph" w:customStyle="1" w:styleId="MadeunderText">
    <w:name w:val="MadeunderText"/>
    <w:basedOn w:val="Normal"/>
    <w:next w:val="CompiledMadeUnder"/>
    <w:rsid w:val="00082651"/>
    <w:pPr>
      <w:spacing w:before="240" w:line="260" w:lineRule="atLeast"/>
    </w:pPr>
    <w:rPr>
      <w:sz w:val="24"/>
      <w:szCs w:val="24"/>
    </w:rPr>
  </w:style>
  <w:style w:type="table" w:styleId="TableGrid">
    <w:name w:val="Table Grid"/>
    <w:basedOn w:val="TableNormal"/>
    <w:uiPriority w:val="59"/>
    <w:rsid w:val="009E086A"/>
    <w:rPr>
      <w:rFonts w:eastAsia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otesHeading1">
    <w:name w:val="ENotesHeading 1"/>
    <w:aliases w:val="ENh1,Enh1"/>
    <w:basedOn w:val="Normal"/>
    <w:next w:val="Normal"/>
    <w:rsid w:val="009E086A"/>
    <w:pPr>
      <w:spacing w:before="120" w:line="260" w:lineRule="atLeast"/>
      <w:outlineLvl w:val="1"/>
    </w:pPr>
    <w:rPr>
      <w:b/>
      <w:sz w:val="28"/>
      <w:szCs w:val="28"/>
    </w:rPr>
  </w:style>
  <w:style w:type="character" w:styleId="LineNumber">
    <w:name w:val="line number"/>
    <w:basedOn w:val="DefaultParagraphFont"/>
    <w:rsid w:val="009E086A"/>
  </w:style>
  <w:style w:type="paragraph" w:customStyle="1" w:styleId="Tabletext">
    <w:name w:val="Tabletext"/>
    <w:aliases w:val="tt"/>
    <w:basedOn w:val="Normal"/>
    <w:rsid w:val="009E086A"/>
    <w:pPr>
      <w:spacing w:before="60" w:line="240" w:lineRule="atLeast"/>
    </w:pPr>
  </w:style>
  <w:style w:type="paragraph" w:customStyle="1" w:styleId="ENotesHeading2">
    <w:name w:val="ENotesHeading 2"/>
    <w:aliases w:val="ENh2,Enh2"/>
    <w:basedOn w:val="Normal"/>
    <w:next w:val="Normal"/>
    <w:rsid w:val="009E086A"/>
    <w:pPr>
      <w:spacing w:before="120" w:after="120" w:line="260" w:lineRule="atLeast"/>
      <w:outlineLvl w:val="2"/>
    </w:pPr>
    <w:rPr>
      <w:b/>
      <w:sz w:val="24"/>
      <w:szCs w:val="28"/>
    </w:rPr>
  </w:style>
  <w:style w:type="paragraph" w:customStyle="1" w:styleId="ENoteTableHeading">
    <w:name w:val="ENoteTableHeading"/>
    <w:aliases w:val="enth"/>
    <w:basedOn w:val="Normal"/>
    <w:rsid w:val="009E086A"/>
    <w:pPr>
      <w:keepNext/>
      <w:spacing w:before="60" w:line="240" w:lineRule="atLeast"/>
    </w:pPr>
    <w:rPr>
      <w:rFonts w:ascii="Arial" w:hAnsi="Arial"/>
      <w:b/>
      <w:sz w:val="16"/>
    </w:rPr>
  </w:style>
  <w:style w:type="paragraph" w:customStyle="1" w:styleId="ENoteTableText">
    <w:name w:val="ENoteTableText"/>
    <w:aliases w:val="entt"/>
    <w:basedOn w:val="Normal"/>
    <w:rsid w:val="009E086A"/>
    <w:pPr>
      <w:spacing w:before="60" w:line="240" w:lineRule="atLeast"/>
    </w:pPr>
    <w:rPr>
      <w:sz w:val="16"/>
    </w:rPr>
  </w:style>
  <w:style w:type="paragraph" w:customStyle="1" w:styleId="CompiledActNo">
    <w:name w:val="CompiledActNo"/>
    <w:basedOn w:val="MadeunderText"/>
    <w:rsid w:val="005203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2246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6.xml"/><Relationship Id="rId26" Type="http://schemas.openxmlformats.org/officeDocument/2006/relationships/image" Target="media/image8.png"/><Relationship Id="rId39" Type="http://schemas.openxmlformats.org/officeDocument/2006/relationships/image" Target="media/image18.png"/><Relationship Id="rId21" Type="http://schemas.openxmlformats.org/officeDocument/2006/relationships/image" Target="media/image3.jpeg"/><Relationship Id="rId34" Type="http://schemas.openxmlformats.org/officeDocument/2006/relationships/footer" Target="footer7.xml"/><Relationship Id="rId42" Type="http://schemas.openxmlformats.org/officeDocument/2006/relationships/footer" Target="footer8.xml"/><Relationship Id="rId47" Type="http://schemas.openxmlformats.org/officeDocument/2006/relationships/image" Target="media/image23.png"/><Relationship Id="rId50" Type="http://schemas.openxmlformats.org/officeDocument/2006/relationships/footer" Target="footer10.xml"/><Relationship Id="rId55" Type="http://schemas.openxmlformats.org/officeDocument/2006/relationships/image" Target="media/image28.png"/><Relationship Id="rId63" Type="http://schemas.openxmlformats.org/officeDocument/2006/relationships/footer" Target="footer12.xml"/><Relationship Id="rId68" Type="http://schemas.openxmlformats.org/officeDocument/2006/relationships/image" Target="media/image37.png"/><Relationship Id="rId76" Type="http://schemas.openxmlformats.org/officeDocument/2006/relationships/image" Target="media/image45.png"/><Relationship Id="rId84" Type="http://schemas.openxmlformats.org/officeDocument/2006/relationships/footer" Target="footer16.xml"/><Relationship Id="rId7" Type="http://schemas.openxmlformats.org/officeDocument/2006/relationships/endnotes" Target="endnotes.xml"/><Relationship Id="rId71"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header" Target="header7.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1.png"/><Relationship Id="rId53" Type="http://schemas.openxmlformats.org/officeDocument/2006/relationships/image" Target="media/image26.png"/><Relationship Id="rId58" Type="http://schemas.openxmlformats.org/officeDocument/2006/relationships/image" Target="media/image30.png"/><Relationship Id="rId66" Type="http://schemas.openxmlformats.org/officeDocument/2006/relationships/image" Target="media/image35.png"/><Relationship Id="rId74" Type="http://schemas.openxmlformats.org/officeDocument/2006/relationships/image" Target="media/image43.wmf"/><Relationship Id="rId79" Type="http://schemas.openxmlformats.org/officeDocument/2006/relationships/header" Target="header11.xml"/><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footer" Target="footer15.xm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4.png"/><Relationship Id="rId43" Type="http://schemas.openxmlformats.org/officeDocument/2006/relationships/footer" Target="footer9.xml"/><Relationship Id="rId48" Type="http://schemas.openxmlformats.org/officeDocument/2006/relationships/image" Target="media/image24.png"/><Relationship Id="rId56" Type="http://schemas.openxmlformats.org/officeDocument/2006/relationships/oleObject" Target="embeddings/oleObject1.bin"/><Relationship Id="rId64" Type="http://schemas.openxmlformats.org/officeDocument/2006/relationships/footer" Target="footer13.xml"/><Relationship Id="rId69" Type="http://schemas.openxmlformats.org/officeDocument/2006/relationships/image" Target="media/image38.png"/><Relationship Id="rId77" Type="http://schemas.openxmlformats.org/officeDocument/2006/relationships/image" Target="media/image46.png"/><Relationship Id="rId8" Type="http://schemas.openxmlformats.org/officeDocument/2006/relationships/image" Target="media/image1.jpg"/><Relationship Id="rId51" Type="http://schemas.openxmlformats.org/officeDocument/2006/relationships/footer" Target="footer11.xml"/><Relationship Id="rId72" Type="http://schemas.openxmlformats.org/officeDocument/2006/relationships/image" Target="media/image41.png"/><Relationship Id="rId80" Type="http://schemas.openxmlformats.org/officeDocument/2006/relationships/header" Target="header12.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image" Target="media/image7.png"/><Relationship Id="rId33" Type="http://schemas.openxmlformats.org/officeDocument/2006/relationships/footer" Target="footer6.xml"/><Relationship Id="rId38" Type="http://schemas.openxmlformats.org/officeDocument/2006/relationships/image" Target="media/image17.png"/><Relationship Id="rId46" Type="http://schemas.openxmlformats.org/officeDocument/2006/relationships/image" Target="media/image22.png"/><Relationship Id="rId59" Type="http://schemas.openxmlformats.org/officeDocument/2006/relationships/image" Target="media/image31.png"/><Relationship Id="rId67" Type="http://schemas.openxmlformats.org/officeDocument/2006/relationships/image" Target="media/image36.png"/><Relationship Id="rId20" Type="http://schemas.openxmlformats.org/officeDocument/2006/relationships/image" Target="media/image2.jpeg"/><Relationship Id="rId41" Type="http://schemas.openxmlformats.org/officeDocument/2006/relationships/header" Target="header8.xml"/><Relationship Id="rId54" Type="http://schemas.openxmlformats.org/officeDocument/2006/relationships/image" Target="media/image27.png"/><Relationship Id="rId62" Type="http://schemas.openxmlformats.org/officeDocument/2006/relationships/header" Target="header10.xml"/><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header" Target="header9.xml"/><Relationship Id="rId57" Type="http://schemas.openxmlformats.org/officeDocument/2006/relationships/image" Target="media/image29.png"/><Relationship Id="rId10" Type="http://schemas.openxmlformats.org/officeDocument/2006/relationships/header" Target="header2.xml"/><Relationship Id="rId31" Type="http://schemas.openxmlformats.org/officeDocument/2006/relationships/image" Target="media/image13.png"/><Relationship Id="rId44" Type="http://schemas.openxmlformats.org/officeDocument/2006/relationships/image" Target="media/image20.png"/><Relationship Id="rId52" Type="http://schemas.openxmlformats.org/officeDocument/2006/relationships/image" Target="media/image25.png"/><Relationship Id="rId60" Type="http://schemas.openxmlformats.org/officeDocument/2006/relationships/image" Target="media/image32.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footer" Target="footer14.xml"/><Relationship Id="rId86"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OPC\Word\Template.OPC\Compilations\ConsolINST_NEW_vo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CDBA08-EDBB-4541-B3DA-8255D2C541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ConsolINST_NEW_vol.dotx</Template>
  <TotalTime>0</TotalTime>
  <Pages>32</Pages>
  <Words>62527</Words>
  <Characters>329522</Characters>
  <Application>Microsoft Office Word</Application>
  <DocSecurity>0</DocSecurity>
  <PresentationFormat/>
  <Lines>36613</Lines>
  <Paragraphs>17045</Paragraphs>
  <ScaleCrop>false</ScaleCrop>
  <HeadingPairs>
    <vt:vector size="2" baseType="variant">
      <vt:variant>
        <vt:lpstr>Title</vt:lpstr>
      </vt:variant>
      <vt:variant>
        <vt:i4>1</vt:i4>
      </vt:variant>
    </vt:vector>
  </HeadingPairs>
  <TitlesOfParts>
    <vt:vector size="1" baseType="lpstr">
      <vt:lpstr>Guide to Determining Impairment and Compensation 2016</vt:lpstr>
    </vt:vector>
  </TitlesOfParts>
  <Manager/>
  <Company/>
  <LinksUpToDate>false</LinksUpToDate>
  <CharactersWithSpaces>375004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to Determining Impairment and Compensation 2016</dc:title>
  <dc:subject/>
  <dc:creator/>
  <cp:keywords/>
  <dc:description/>
  <cp:lastModifiedBy/>
  <cp:revision>1</cp:revision>
  <cp:lastPrinted>2016-06-09T06:29:00Z</cp:lastPrinted>
  <dcterms:created xsi:type="dcterms:W3CDTF">2023-02-17T03:59:00Z</dcterms:created>
  <dcterms:modified xsi:type="dcterms:W3CDTF">2023-02-17T05:19:00Z</dcterms:modified>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verted">
    <vt:bool>false</vt:bool>
  </property>
  <property fmtid="{D5CDD505-2E9C-101B-9397-08002B2CF9AE}" pid="3" name="Classification">
    <vt:lpwstr>OFFICIAL</vt:lpwstr>
  </property>
  <property fmtid="{D5CDD505-2E9C-101B-9397-08002B2CF9AE}" pid="4" name="DLM">
    <vt:lpwstr> </vt:lpwstr>
  </property>
  <property fmtid="{D5CDD505-2E9C-101B-9397-08002B2CF9AE}" pid="5" name="ShortT">
    <vt:lpwstr>Guide to Determining Impairment and Compensation 2016</vt:lpwstr>
  </property>
  <property fmtid="{D5CDD505-2E9C-101B-9397-08002B2CF9AE}" pid="6" name="Actno">
    <vt:lpwstr/>
  </property>
  <property fmtid="{D5CDD505-2E9C-101B-9397-08002B2CF9AE}" pid="7" name="Compilation">
    <vt:lpwstr>Yes</vt:lpwstr>
  </property>
  <property fmtid="{D5CDD505-2E9C-101B-9397-08002B2CF9AE}" pid="8" name="Type">
    <vt:lpwstr>LI</vt:lpwstr>
  </property>
  <property fmtid="{D5CDD505-2E9C-101B-9397-08002B2CF9AE}" pid="9" name="DocType">
    <vt:lpwstr>NEW</vt:lpwstr>
  </property>
  <property fmtid="{D5CDD505-2E9C-101B-9397-08002B2CF9AE}" pid="10" name="DoNotAsk">
    <vt:lpwstr>0</vt:lpwstr>
  </property>
  <property fmtid="{D5CDD505-2E9C-101B-9397-08002B2CF9AE}" pid="11" name="ChangedTitle">
    <vt:lpwstr>[title] 2012</vt:lpwstr>
  </property>
  <property fmtid="{D5CDD505-2E9C-101B-9397-08002B2CF9AE}" pid="12" name="CompilationNumber">
    <vt:lpwstr>1</vt:lpwstr>
  </property>
  <property fmtid="{D5CDD505-2E9C-101B-9397-08002B2CF9AE}" pid="13" name="StartDate">
    <vt:lpwstr>15/12/2022</vt:lpwstr>
  </property>
  <property fmtid="{D5CDD505-2E9C-101B-9397-08002B2CF9AE}" pid="14" name="IncludesUpTo">
    <vt:lpwstr>F2022L01648</vt:lpwstr>
  </property>
  <property fmtid="{D5CDD505-2E9C-101B-9397-08002B2CF9AE}" pid="15" name="RegisteredDate">
    <vt:lpwstr>1 February 2023</vt:lpwstr>
  </property>
</Properties>
</file>