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D0" w:rsidRPr="00301D49" w:rsidRDefault="00EB76D0" w:rsidP="00EB76D0">
      <w:pPr>
        <w:pStyle w:val="Heading1"/>
        <w:ind w:left="284"/>
        <w:rPr>
          <w:szCs w:val="24"/>
        </w:rPr>
      </w:pPr>
      <w:r w:rsidRPr="00301D49">
        <w:rPr>
          <w:szCs w:val="24"/>
        </w:rPr>
        <w:t>EXPLANATORY STATEMENT</w:t>
      </w:r>
    </w:p>
    <w:p w:rsidR="00EB76D0" w:rsidRPr="00301D49" w:rsidRDefault="00EB76D0" w:rsidP="00EB76D0">
      <w:pPr>
        <w:rPr>
          <w:szCs w:val="24"/>
          <w:u w:val="single"/>
        </w:rPr>
      </w:pPr>
    </w:p>
    <w:p w:rsidR="00EB76D0" w:rsidRPr="003328AB" w:rsidRDefault="00EB76D0" w:rsidP="00EB76D0">
      <w:pPr>
        <w:widowControl w:val="0"/>
        <w:tabs>
          <w:tab w:val="left" w:pos="993"/>
          <w:tab w:val="left" w:pos="1418"/>
        </w:tabs>
        <w:jc w:val="center"/>
        <w:rPr>
          <w:i/>
          <w:szCs w:val="24"/>
        </w:rPr>
      </w:pPr>
      <w:r w:rsidRPr="00301D49">
        <w:rPr>
          <w:i/>
          <w:szCs w:val="24"/>
        </w:rPr>
        <w:t>Health Insurance Act 1973</w:t>
      </w:r>
    </w:p>
    <w:p w:rsidR="00AB5F4D" w:rsidRPr="002B5A16" w:rsidRDefault="00AB5F4D" w:rsidP="00AB5F4D">
      <w:pPr>
        <w:widowControl w:val="0"/>
        <w:tabs>
          <w:tab w:val="left" w:pos="1418"/>
        </w:tabs>
        <w:jc w:val="center"/>
        <w:rPr>
          <w:i/>
          <w:szCs w:val="24"/>
          <w:highlight w:val="yellow"/>
        </w:rPr>
      </w:pPr>
    </w:p>
    <w:p w:rsidR="00C56251" w:rsidRPr="00C833A8" w:rsidRDefault="00C56251" w:rsidP="00D05CAA">
      <w:pPr>
        <w:tabs>
          <w:tab w:val="left" w:pos="1418"/>
        </w:tabs>
        <w:ind w:left="851"/>
        <w:jc w:val="center"/>
        <w:rPr>
          <w:i/>
          <w:szCs w:val="24"/>
        </w:rPr>
      </w:pPr>
      <w:bookmarkStart w:id="0" w:name="_GoBack"/>
      <w:r w:rsidRPr="00935FEF">
        <w:rPr>
          <w:i/>
          <w:szCs w:val="24"/>
        </w:rPr>
        <w:t>H</w:t>
      </w:r>
      <w:r w:rsidR="00777055" w:rsidRPr="00935FEF">
        <w:rPr>
          <w:i/>
          <w:szCs w:val="24"/>
        </w:rPr>
        <w:t>ealth Insuran</w:t>
      </w:r>
      <w:r w:rsidR="003C2696" w:rsidRPr="00935FEF">
        <w:rPr>
          <w:i/>
          <w:szCs w:val="24"/>
        </w:rPr>
        <w:t>ce (Diagnostic Imaging</w:t>
      </w:r>
      <w:r w:rsidRPr="00935FEF">
        <w:rPr>
          <w:i/>
          <w:szCs w:val="24"/>
        </w:rPr>
        <w:t xml:space="preserve"> Services Table) Regulation 201</w:t>
      </w:r>
      <w:r w:rsidR="00C833A8" w:rsidRPr="00935FEF">
        <w:rPr>
          <w:i/>
          <w:szCs w:val="24"/>
        </w:rPr>
        <w:t>6</w:t>
      </w:r>
    </w:p>
    <w:bookmarkEnd w:id="0"/>
    <w:p w:rsidR="00AB5F4D" w:rsidRPr="00CF586F" w:rsidRDefault="00AB5F4D" w:rsidP="005F04DC">
      <w:pPr>
        <w:rPr>
          <w:szCs w:val="24"/>
          <w:highlight w:val="yellow"/>
          <w:u w:val="single"/>
        </w:rPr>
      </w:pPr>
    </w:p>
    <w:p w:rsidR="00CF586F" w:rsidRPr="00CF586F" w:rsidRDefault="005F04DC" w:rsidP="005F04DC">
      <w:pPr>
        <w:rPr>
          <w:szCs w:val="24"/>
        </w:rPr>
      </w:pPr>
      <w:r w:rsidRPr="00CF586F">
        <w:rPr>
          <w:szCs w:val="24"/>
        </w:rPr>
        <w:t xml:space="preserve">Subsection 133(1) of the </w:t>
      </w:r>
      <w:r w:rsidRPr="00CF586F">
        <w:rPr>
          <w:i/>
          <w:szCs w:val="24"/>
        </w:rPr>
        <w:t xml:space="preserve">Health Insurance Act 1973 </w:t>
      </w:r>
      <w:r w:rsidRPr="00CF586F">
        <w:rPr>
          <w:szCs w:val="24"/>
        </w:rPr>
        <w:t xml:space="preserve">(the Act) provides that the </w:t>
      </w:r>
    </w:p>
    <w:p w:rsidR="005F04DC" w:rsidRPr="00CF586F" w:rsidRDefault="005F04DC" w:rsidP="005F04DC">
      <w:pPr>
        <w:rPr>
          <w:szCs w:val="24"/>
        </w:rPr>
      </w:pPr>
      <w:r w:rsidRPr="00CF586F">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5F04DC" w:rsidRPr="00CF586F" w:rsidRDefault="005F04DC" w:rsidP="005F04DC">
      <w:pPr>
        <w:rPr>
          <w:szCs w:val="24"/>
        </w:rPr>
      </w:pPr>
    </w:p>
    <w:p w:rsidR="005F04DC" w:rsidRPr="00CF586F" w:rsidRDefault="005F04DC" w:rsidP="005F04DC">
      <w:pPr>
        <w:rPr>
          <w:szCs w:val="24"/>
        </w:rPr>
      </w:pPr>
      <w:r w:rsidRPr="00CF586F">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CF586F" w:rsidRDefault="005F04DC" w:rsidP="005F04DC">
      <w:pPr>
        <w:rPr>
          <w:szCs w:val="24"/>
        </w:rPr>
      </w:pPr>
    </w:p>
    <w:p w:rsidR="005F04DC" w:rsidRPr="00CF586F" w:rsidRDefault="005F04DC" w:rsidP="005F04DC">
      <w:pPr>
        <w:rPr>
          <w:szCs w:val="24"/>
        </w:rPr>
      </w:pPr>
      <w:r w:rsidRPr="00CF586F">
        <w:rPr>
          <w:szCs w:val="24"/>
        </w:rPr>
        <w:t>Subsection 4</w:t>
      </w:r>
      <w:r w:rsidR="00041E67" w:rsidRPr="00CF586F">
        <w:rPr>
          <w:szCs w:val="24"/>
        </w:rPr>
        <w:t>A</w:t>
      </w:r>
      <w:r w:rsidR="003C2696" w:rsidRPr="00CF586F">
        <w:rPr>
          <w:szCs w:val="24"/>
        </w:rPr>
        <w:t>A</w:t>
      </w:r>
      <w:r w:rsidRPr="00CF586F">
        <w:rPr>
          <w:szCs w:val="24"/>
        </w:rPr>
        <w:t xml:space="preserve">(1) of the Act provides that regulations </w:t>
      </w:r>
      <w:r w:rsidR="00041E67" w:rsidRPr="00CF586F">
        <w:rPr>
          <w:szCs w:val="24"/>
        </w:rPr>
        <w:t>ma</w:t>
      </w:r>
      <w:r w:rsidR="003C2696" w:rsidRPr="00CF586F">
        <w:rPr>
          <w:szCs w:val="24"/>
        </w:rPr>
        <w:t>y prescribe a table of diagnostic imaging</w:t>
      </w:r>
      <w:r w:rsidRPr="00CF586F">
        <w:rPr>
          <w:szCs w:val="24"/>
        </w:rPr>
        <w:t xml:space="preserve"> services </w:t>
      </w:r>
      <w:r w:rsidR="00AB70BF" w:rsidRPr="00CF586F">
        <w:rPr>
          <w:szCs w:val="24"/>
        </w:rPr>
        <w:t xml:space="preserve">which sets out </w:t>
      </w:r>
      <w:r w:rsidR="003C2696" w:rsidRPr="00CF586F">
        <w:rPr>
          <w:szCs w:val="24"/>
        </w:rPr>
        <w:t>items of diagnostic imaging</w:t>
      </w:r>
      <w:r w:rsidRPr="00CF586F">
        <w:rPr>
          <w:szCs w:val="24"/>
        </w:rPr>
        <w:t xml:space="preserve"> services, the fees applicable for each item, and rules for interpreting the table.  The </w:t>
      </w:r>
      <w:r w:rsidRPr="00CF586F">
        <w:rPr>
          <w:i/>
          <w:szCs w:val="24"/>
        </w:rPr>
        <w:t>Health Insurance (</w:t>
      </w:r>
      <w:r w:rsidR="003C2696" w:rsidRPr="00CF586F">
        <w:rPr>
          <w:i/>
          <w:szCs w:val="24"/>
        </w:rPr>
        <w:t>Diagnostic Imaging</w:t>
      </w:r>
      <w:r w:rsidR="00AB70BF" w:rsidRPr="00CF586F">
        <w:rPr>
          <w:i/>
          <w:szCs w:val="24"/>
        </w:rPr>
        <w:t xml:space="preserve"> </w:t>
      </w:r>
      <w:r w:rsidR="000074CB" w:rsidRPr="00CF586F">
        <w:rPr>
          <w:i/>
          <w:szCs w:val="24"/>
        </w:rPr>
        <w:t>Services Table) Regulation</w:t>
      </w:r>
      <w:r w:rsidRPr="00CF586F">
        <w:rPr>
          <w:i/>
          <w:szCs w:val="24"/>
        </w:rPr>
        <w:t xml:space="preserve"> 201</w:t>
      </w:r>
      <w:r w:rsidR="00CF586F">
        <w:rPr>
          <w:i/>
          <w:szCs w:val="24"/>
        </w:rPr>
        <w:t>5</w:t>
      </w:r>
      <w:r w:rsidR="00385BF3" w:rsidRPr="00CF586F">
        <w:rPr>
          <w:szCs w:val="24"/>
        </w:rPr>
        <w:t xml:space="preserve"> (</w:t>
      </w:r>
      <w:r w:rsidR="006C2B70" w:rsidRPr="00CF586F">
        <w:rPr>
          <w:szCs w:val="24"/>
        </w:rPr>
        <w:t>DIST</w:t>
      </w:r>
      <w:r w:rsidRPr="00CF586F">
        <w:rPr>
          <w:szCs w:val="24"/>
        </w:rPr>
        <w:t>) currently prescribe</w:t>
      </w:r>
      <w:r w:rsidR="00185238" w:rsidRPr="00CF586F">
        <w:rPr>
          <w:szCs w:val="24"/>
        </w:rPr>
        <w:t>s</w:t>
      </w:r>
      <w:r w:rsidRPr="00CF586F">
        <w:rPr>
          <w:szCs w:val="24"/>
        </w:rPr>
        <w:t xml:space="preserve"> such a table.</w:t>
      </w:r>
    </w:p>
    <w:p w:rsidR="005F04DC" w:rsidRPr="00CF586F" w:rsidRDefault="005F04DC" w:rsidP="005F04DC">
      <w:pPr>
        <w:rPr>
          <w:szCs w:val="24"/>
        </w:rPr>
      </w:pPr>
    </w:p>
    <w:p w:rsidR="00C833A8" w:rsidRPr="00CF586F" w:rsidRDefault="005F04DC" w:rsidP="00020D83">
      <w:pPr>
        <w:rPr>
          <w:szCs w:val="24"/>
          <w:highlight w:val="yellow"/>
        </w:rPr>
      </w:pPr>
      <w:r w:rsidRPr="00CF586F">
        <w:rPr>
          <w:szCs w:val="24"/>
        </w:rPr>
        <w:t>Subsection 4</w:t>
      </w:r>
      <w:r w:rsidR="003C2696" w:rsidRPr="00CF586F">
        <w:rPr>
          <w:szCs w:val="24"/>
        </w:rPr>
        <w:t>AA</w:t>
      </w:r>
      <w:r w:rsidRPr="00CF586F">
        <w:rPr>
          <w:szCs w:val="24"/>
        </w:rPr>
        <w:t>(2) of the Act provides that unless repealed earlier, this regulation will cease to be in force and will be taken to have been repealed on the day following the 15</w:t>
      </w:r>
      <w:r w:rsidRPr="00CF586F">
        <w:rPr>
          <w:szCs w:val="24"/>
          <w:vertAlign w:val="superscript"/>
        </w:rPr>
        <w:t>th</w:t>
      </w:r>
      <w:r w:rsidRPr="00CF586F">
        <w:rPr>
          <w:szCs w:val="24"/>
        </w:rPr>
        <w:t xml:space="preserve"> sitting day of the House of Representatives after the end of a 12 month period which begins on the day when the regulation is registered on the Federal Register of Legislati</w:t>
      </w:r>
      <w:r w:rsidR="00510077">
        <w:rPr>
          <w:szCs w:val="24"/>
        </w:rPr>
        <w:t>on</w:t>
      </w:r>
      <w:r w:rsidR="00185238" w:rsidRPr="00CF586F">
        <w:rPr>
          <w:szCs w:val="24"/>
        </w:rPr>
        <w:t xml:space="preserve"> (FRL)</w:t>
      </w:r>
      <w:r w:rsidRPr="00CF586F">
        <w:rPr>
          <w:szCs w:val="24"/>
        </w:rPr>
        <w:t xml:space="preserve">.  </w:t>
      </w:r>
      <w:r w:rsidR="00C833A8" w:rsidRPr="00CF586F">
        <w:rPr>
          <w:szCs w:val="24"/>
        </w:rPr>
        <w:t>The DIST was registered on the FRL on 19</w:t>
      </w:r>
      <w:r w:rsidR="00CF586F">
        <w:rPr>
          <w:szCs w:val="24"/>
        </w:rPr>
        <w:t xml:space="preserve"> June 2015</w:t>
      </w:r>
      <w:r w:rsidR="00C833A8" w:rsidRPr="00CF586F">
        <w:rPr>
          <w:szCs w:val="24"/>
        </w:rPr>
        <w:t>.</w:t>
      </w:r>
    </w:p>
    <w:p w:rsidR="00C833A8" w:rsidRPr="00CF586F" w:rsidRDefault="00C833A8" w:rsidP="00020D83">
      <w:pPr>
        <w:rPr>
          <w:szCs w:val="24"/>
          <w:highlight w:val="yellow"/>
        </w:rPr>
      </w:pPr>
    </w:p>
    <w:p w:rsidR="00C833A8" w:rsidRPr="00CF586F" w:rsidRDefault="00C833A8" w:rsidP="00020D83">
      <w:pPr>
        <w:rPr>
          <w:b/>
          <w:szCs w:val="24"/>
        </w:rPr>
      </w:pPr>
      <w:r w:rsidRPr="00CF586F">
        <w:rPr>
          <w:b/>
          <w:szCs w:val="24"/>
        </w:rPr>
        <w:t>Purpose</w:t>
      </w:r>
    </w:p>
    <w:p w:rsidR="008E6036" w:rsidRDefault="00C833A8" w:rsidP="008E6036">
      <w:pPr>
        <w:rPr>
          <w:szCs w:val="24"/>
        </w:rPr>
      </w:pPr>
      <w:r w:rsidRPr="00CF586F">
        <w:rPr>
          <w:szCs w:val="24"/>
        </w:rPr>
        <w:t>The purpose of</w:t>
      </w:r>
      <w:r w:rsidR="00581F01">
        <w:rPr>
          <w:szCs w:val="24"/>
        </w:rPr>
        <w:t xml:space="preserve"> the</w:t>
      </w:r>
      <w:r w:rsidRPr="00CF586F">
        <w:rPr>
          <w:szCs w:val="24"/>
        </w:rPr>
        <w:t xml:space="preserve"> </w:t>
      </w:r>
      <w:r w:rsidRPr="00935FEF">
        <w:rPr>
          <w:i/>
          <w:szCs w:val="24"/>
        </w:rPr>
        <w:t>Health Insurance (Diagnostic Imaging Services Table) Regulation 2016</w:t>
      </w:r>
      <w:r w:rsidRPr="00CF586F">
        <w:rPr>
          <w:i/>
          <w:szCs w:val="24"/>
        </w:rPr>
        <w:t xml:space="preserve"> </w:t>
      </w:r>
      <w:r w:rsidRPr="00CF586F">
        <w:rPr>
          <w:szCs w:val="24"/>
        </w:rPr>
        <w:t xml:space="preserve">(the Regulation) is to </w:t>
      </w:r>
      <w:r w:rsidRPr="00CF586F">
        <w:rPr>
          <w:snapToGrid w:val="0"/>
          <w:szCs w:val="24"/>
          <w:lang w:eastAsia="en-US"/>
        </w:rPr>
        <w:t xml:space="preserve">repeal the DIST and </w:t>
      </w:r>
      <w:r w:rsidRPr="00CF586F">
        <w:rPr>
          <w:szCs w:val="24"/>
        </w:rPr>
        <w:t xml:space="preserve">prescribe a new table of diagnostic imaging services for the 12 month period beginning </w:t>
      </w:r>
      <w:r w:rsidR="00690116" w:rsidRPr="00EB3F10">
        <w:rPr>
          <w:szCs w:val="24"/>
        </w:rPr>
        <w:t xml:space="preserve">on the day following the instrument’s registration on the </w:t>
      </w:r>
      <w:r w:rsidR="00690116">
        <w:rPr>
          <w:szCs w:val="24"/>
        </w:rPr>
        <w:t>FRL</w:t>
      </w:r>
      <w:r w:rsidRPr="00CF586F">
        <w:rPr>
          <w:szCs w:val="24"/>
        </w:rPr>
        <w:t xml:space="preserve">, to ensure that Medicare benefits continue to be payable for </w:t>
      </w:r>
      <w:r w:rsidR="008E6036" w:rsidRPr="00CF586F">
        <w:rPr>
          <w:szCs w:val="24"/>
        </w:rPr>
        <w:t xml:space="preserve">diagnostic imaging </w:t>
      </w:r>
      <w:r w:rsidR="003F4532" w:rsidRPr="00CF586F">
        <w:rPr>
          <w:szCs w:val="24"/>
        </w:rPr>
        <w:t xml:space="preserve">services listed in the DIST. </w:t>
      </w:r>
    </w:p>
    <w:p w:rsidR="00BE60CD" w:rsidRDefault="00BE60CD" w:rsidP="008E6036">
      <w:pPr>
        <w:rPr>
          <w:szCs w:val="24"/>
        </w:rPr>
      </w:pPr>
    </w:p>
    <w:p w:rsidR="00BE60CD" w:rsidRDefault="00BE60CD" w:rsidP="00BE60CD">
      <w:r>
        <w:t xml:space="preserve">In addition, the </w:t>
      </w:r>
      <w:r w:rsidR="00DE1996">
        <w:t>Regulation</w:t>
      </w:r>
      <w:r>
        <w:t xml:space="preserve"> make</w:t>
      </w:r>
      <w:r w:rsidR="00DE1996">
        <w:t>s</w:t>
      </w:r>
      <w:r>
        <w:t xml:space="preserve"> minor and machinery amendments which are administrative in nature to make the DIST consistent with the Department of Human </w:t>
      </w:r>
      <w:r w:rsidR="00DE1996">
        <w:br/>
      </w:r>
      <w:r>
        <w:t xml:space="preserve">Services (DHS) administration of the MBS:  </w:t>
      </w:r>
    </w:p>
    <w:p w:rsidR="004F70B2" w:rsidRDefault="004F70B2" w:rsidP="004F70B2">
      <w:pPr>
        <w:pStyle w:val="ListParagraph"/>
        <w:numPr>
          <w:ilvl w:val="0"/>
          <w:numId w:val="30"/>
        </w:numPr>
        <w:rPr>
          <w:szCs w:val="24"/>
        </w:rPr>
      </w:pPr>
      <w:r w:rsidRPr="00D95A6A">
        <w:rPr>
          <w:szCs w:val="24"/>
        </w:rPr>
        <w:t xml:space="preserve">Diagnostic imaging items 55707 and 55714 can only be rendered if </w:t>
      </w:r>
      <w:r w:rsidR="00DE50EA">
        <w:rPr>
          <w:szCs w:val="24"/>
        </w:rPr>
        <w:t xml:space="preserve">the service is </w:t>
      </w:r>
      <w:r w:rsidRPr="00D95A6A">
        <w:rPr>
          <w:szCs w:val="24"/>
        </w:rPr>
        <w:t>requested.  A requested service is designated by the (R) symbol in the DIST.  The current item descriptors state the services must be referred by a medical practitioner or participating midwife, but incorrectly display the (NR) symbol.  An (R) symbol has been added and the (NR) symbol removed from the item descriptors to clarify this requirement, consist with the DHS administration of the items.</w:t>
      </w:r>
    </w:p>
    <w:p w:rsidR="004F70B2" w:rsidRDefault="004F70B2" w:rsidP="004F70B2">
      <w:pPr>
        <w:pStyle w:val="ListParagraph"/>
        <w:numPr>
          <w:ilvl w:val="0"/>
          <w:numId w:val="30"/>
        </w:numPr>
        <w:rPr>
          <w:szCs w:val="24"/>
        </w:rPr>
      </w:pPr>
      <w:r w:rsidRPr="00D95A6A">
        <w:rPr>
          <w:szCs w:val="24"/>
        </w:rPr>
        <w:t>Diagnostic imaging items 58508, 61654 and 63075 are subject to the capital sensitivity provision (NK), meaning they should be claimed for services rendered on machines past their effective life.  These items incorrectly display both the (NK) and (K) symbols.  The (K) symbol has been removed from the item descriptors leaving just the (NK) symbol to clarify the fee for these services should only be half the fee of services rendered with newer machines, consist with the DHS administration of the items.</w:t>
      </w:r>
    </w:p>
    <w:p w:rsidR="004F70B2" w:rsidRDefault="004F70B2" w:rsidP="004F70B2">
      <w:pPr>
        <w:pStyle w:val="ListParagraph"/>
        <w:numPr>
          <w:ilvl w:val="0"/>
          <w:numId w:val="30"/>
        </w:numPr>
        <w:rPr>
          <w:szCs w:val="24"/>
        </w:rPr>
      </w:pPr>
      <w:r w:rsidRPr="00D95A6A">
        <w:rPr>
          <w:szCs w:val="24"/>
        </w:rPr>
        <w:lastRenderedPageBreak/>
        <w:t>Correction of a typographical error in item 60031.  This amendment removes and replaces the (RK) symbol with (NK) symbol to clarify that the item should be claimed for services rendered on machines past their effective life.  This is consistent with the DHS administration of the item.  The (RK) symbol has no meaning in the DIST.</w:t>
      </w:r>
    </w:p>
    <w:p w:rsidR="00761318" w:rsidRPr="004F70B2" w:rsidRDefault="004F70B2" w:rsidP="004F70B2">
      <w:pPr>
        <w:pStyle w:val="ListParagraph"/>
        <w:numPr>
          <w:ilvl w:val="0"/>
          <w:numId w:val="30"/>
        </w:numPr>
        <w:rPr>
          <w:szCs w:val="24"/>
        </w:rPr>
      </w:pPr>
      <w:r w:rsidRPr="004F70B2">
        <w:rPr>
          <w:szCs w:val="24"/>
        </w:rPr>
        <w:t>The removal of references to the transitional arrangements for the regional exemption from the capital sensitivity measure for computed tomography, which ceased on 30 June 2016.</w:t>
      </w:r>
    </w:p>
    <w:p w:rsidR="004F70B2" w:rsidRPr="00CF586F" w:rsidRDefault="004F70B2" w:rsidP="004F70B2">
      <w:pPr>
        <w:tabs>
          <w:tab w:val="left" w:pos="567"/>
        </w:tabs>
        <w:rPr>
          <w:szCs w:val="24"/>
        </w:rPr>
      </w:pPr>
    </w:p>
    <w:p w:rsidR="00C833A8" w:rsidRPr="00CF586F" w:rsidRDefault="00C833A8" w:rsidP="00C833A8">
      <w:pPr>
        <w:rPr>
          <w:b/>
          <w:szCs w:val="24"/>
        </w:rPr>
      </w:pPr>
      <w:r w:rsidRPr="00CF586F">
        <w:rPr>
          <w:b/>
          <w:szCs w:val="24"/>
        </w:rPr>
        <w:t>Consultation</w:t>
      </w:r>
    </w:p>
    <w:p w:rsidR="00D3655C" w:rsidRDefault="00D3655C" w:rsidP="00D3655C">
      <w:pPr>
        <w:rPr>
          <w:szCs w:val="24"/>
        </w:rPr>
      </w:pPr>
      <w:r w:rsidRPr="00056406">
        <w:rPr>
          <w:szCs w:val="24"/>
        </w:rPr>
        <w:t>Consult</w:t>
      </w:r>
      <w:r>
        <w:rPr>
          <w:szCs w:val="24"/>
        </w:rPr>
        <w:t>ation was not undertaken on the Regulation</w:t>
      </w:r>
      <w:r w:rsidRPr="00056406">
        <w:rPr>
          <w:szCs w:val="24"/>
        </w:rPr>
        <w:t xml:space="preserve"> as it is machinery in nature and it does not alter existing arrangements.</w:t>
      </w:r>
      <w:r>
        <w:rPr>
          <w:szCs w:val="24"/>
        </w:rPr>
        <w:t xml:space="preserve">  </w:t>
      </w:r>
    </w:p>
    <w:p w:rsidR="00C833A8" w:rsidRPr="00CF586F" w:rsidRDefault="00C833A8" w:rsidP="005F04DC">
      <w:pPr>
        <w:rPr>
          <w:szCs w:val="24"/>
        </w:rPr>
      </w:pPr>
    </w:p>
    <w:p w:rsidR="005F04DC" w:rsidRPr="00CF586F" w:rsidRDefault="00CF586F" w:rsidP="005F04DC">
      <w:pPr>
        <w:rPr>
          <w:szCs w:val="24"/>
        </w:rPr>
      </w:pPr>
      <w:r>
        <w:rPr>
          <w:szCs w:val="24"/>
        </w:rPr>
        <w:t>Details of the R</w:t>
      </w:r>
      <w:r w:rsidR="005F04DC" w:rsidRPr="00CF586F">
        <w:rPr>
          <w:szCs w:val="24"/>
        </w:rPr>
        <w:t>egulation</w:t>
      </w:r>
      <w:r w:rsidR="005F04DC" w:rsidRPr="00CF586F">
        <w:rPr>
          <w:i/>
          <w:szCs w:val="24"/>
        </w:rPr>
        <w:t xml:space="preserve"> </w:t>
      </w:r>
      <w:r w:rsidR="005F04DC" w:rsidRPr="00CF586F">
        <w:rPr>
          <w:szCs w:val="24"/>
        </w:rPr>
        <w:t xml:space="preserve">are set out in the </w:t>
      </w:r>
      <w:r w:rsidR="005F04DC" w:rsidRPr="00CF586F">
        <w:rPr>
          <w:szCs w:val="24"/>
          <w:u w:val="single"/>
        </w:rPr>
        <w:t>Attachment</w:t>
      </w:r>
      <w:r w:rsidR="005F04DC" w:rsidRPr="00CF586F">
        <w:rPr>
          <w:szCs w:val="24"/>
        </w:rPr>
        <w:t>.</w:t>
      </w:r>
    </w:p>
    <w:p w:rsidR="005F04DC" w:rsidRPr="00CF586F" w:rsidRDefault="005F04DC" w:rsidP="005F04DC">
      <w:pPr>
        <w:rPr>
          <w:szCs w:val="24"/>
        </w:rPr>
      </w:pPr>
    </w:p>
    <w:p w:rsidR="005F04DC" w:rsidRPr="00CF586F" w:rsidRDefault="005F04DC" w:rsidP="005F04DC">
      <w:pPr>
        <w:rPr>
          <w:szCs w:val="24"/>
        </w:rPr>
      </w:pPr>
      <w:r w:rsidRPr="00CF586F">
        <w:rPr>
          <w:szCs w:val="24"/>
        </w:rPr>
        <w:t xml:space="preserve">The Act specifies no conditions which need to be met before the power to make the </w:t>
      </w:r>
      <w:r w:rsidR="00CF586F">
        <w:rPr>
          <w:szCs w:val="24"/>
        </w:rPr>
        <w:t>R</w:t>
      </w:r>
      <w:r w:rsidRPr="00CF586F">
        <w:rPr>
          <w:szCs w:val="24"/>
        </w:rPr>
        <w:t xml:space="preserve">egulation may be exercised.  </w:t>
      </w:r>
    </w:p>
    <w:p w:rsidR="005F04DC" w:rsidRPr="00CF586F" w:rsidRDefault="005F04DC" w:rsidP="005F04DC">
      <w:pPr>
        <w:rPr>
          <w:szCs w:val="24"/>
        </w:rPr>
      </w:pPr>
    </w:p>
    <w:p w:rsidR="005F04DC" w:rsidRDefault="005F04DC" w:rsidP="005F04DC">
      <w:pPr>
        <w:rPr>
          <w:szCs w:val="24"/>
        </w:rPr>
      </w:pPr>
      <w:r w:rsidRPr="00CF586F">
        <w:rPr>
          <w:szCs w:val="24"/>
        </w:rPr>
        <w:t xml:space="preserve">The </w:t>
      </w:r>
      <w:r w:rsidR="00C833A8" w:rsidRPr="00CF586F">
        <w:rPr>
          <w:szCs w:val="24"/>
        </w:rPr>
        <w:t>R</w:t>
      </w:r>
      <w:r w:rsidRPr="00CF586F">
        <w:rPr>
          <w:szCs w:val="24"/>
        </w:rPr>
        <w:t xml:space="preserve">egulation </w:t>
      </w:r>
      <w:r w:rsidR="00AB35DC" w:rsidRPr="00CF586F">
        <w:rPr>
          <w:szCs w:val="24"/>
        </w:rPr>
        <w:t>is</w:t>
      </w:r>
      <w:r w:rsidRPr="00CF586F">
        <w:rPr>
          <w:szCs w:val="24"/>
        </w:rPr>
        <w:t xml:space="preserve"> a legislative instrument for the purposes of the </w:t>
      </w:r>
      <w:r w:rsidR="00510077">
        <w:rPr>
          <w:i/>
          <w:iCs/>
        </w:rPr>
        <w:t>Legislation Act 2003</w:t>
      </w:r>
      <w:r w:rsidRPr="00CF586F">
        <w:rPr>
          <w:szCs w:val="24"/>
        </w:rPr>
        <w:t xml:space="preserve">.  </w:t>
      </w:r>
    </w:p>
    <w:p w:rsidR="00A011E6" w:rsidRPr="00935FEF" w:rsidRDefault="00A011E6" w:rsidP="005F04DC">
      <w:pPr>
        <w:rPr>
          <w:i/>
          <w:iCs/>
        </w:rPr>
      </w:pPr>
    </w:p>
    <w:p w:rsidR="00BE6ADA" w:rsidRPr="00CF586F" w:rsidRDefault="00A011E6" w:rsidP="005F04DC">
      <w:pPr>
        <w:rPr>
          <w:szCs w:val="24"/>
        </w:rPr>
      </w:pPr>
      <w:r w:rsidRPr="00EA56D3">
        <w:rPr>
          <w:szCs w:val="24"/>
        </w:rPr>
        <w:t>The Regulation commences</w:t>
      </w:r>
      <w:r>
        <w:rPr>
          <w:szCs w:val="24"/>
        </w:rPr>
        <w:t xml:space="preserve"> on</w:t>
      </w:r>
      <w:r w:rsidRPr="00235814">
        <w:rPr>
          <w:szCs w:val="24"/>
        </w:rPr>
        <w:t xml:space="preserve"> the day </w:t>
      </w:r>
      <w:r>
        <w:rPr>
          <w:szCs w:val="24"/>
        </w:rPr>
        <w:t>after it is registered</w:t>
      </w:r>
      <w:r w:rsidRPr="00235814">
        <w:rPr>
          <w:szCs w:val="24"/>
        </w:rPr>
        <w:t xml:space="preserve"> on the F</w:t>
      </w:r>
      <w:r>
        <w:rPr>
          <w:szCs w:val="24"/>
        </w:rPr>
        <w:t xml:space="preserve">ederal </w:t>
      </w:r>
      <w:r w:rsidRPr="00235814">
        <w:rPr>
          <w:szCs w:val="24"/>
        </w:rPr>
        <w:t>R</w:t>
      </w:r>
      <w:r>
        <w:rPr>
          <w:szCs w:val="24"/>
        </w:rPr>
        <w:t xml:space="preserve">egister of </w:t>
      </w:r>
      <w:r w:rsidRPr="00235814">
        <w:rPr>
          <w:szCs w:val="24"/>
        </w:rPr>
        <w:t>L</w:t>
      </w:r>
      <w:r>
        <w:rPr>
          <w:szCs w:val="24"/>
        </w:rPr>
        <w:t>egislation</w:t>
      </w:r>
      <w:r w:rsidRPr="00235814">
        <w:rPr>
          <w:szCs w:val="24"/>
        </w:rPr>
        <w:t>.</w:t>
      </w:r>
    </w:p>
    <w:p w:rsidR="005F04DC" w:rsidRPr="00CF586F" w:rsidRDefault="005F04DC" w:rsidP="005F04DC">
      <w:pPr>
        <w:pStyle w:val="Subtitle"/>
        <w:rPr>
          <w:szCs w:val="24"/>
          <w:u w:val="none"/>
        </w:rPr>
      </w:pPr>
    </w:p>
    <w:p w:rsidR="005F04DC" w:rsidRPr="00CF586F" w:rsidRDefault="005F04DC" w:rsidP="005F04DC">
      <w:pPr>
        <w:tabs>
          <w:tab w:val="left" w:pos="4536"/>
          <w:tab w:val="left" w:pos="5670"/>
        </w:tabs>
        <w:ind w:left="284"/>
        <w:jc w:val="center"/>
        <w:rPr>
          <w:szCs w:val="24"/>
        </w:rPr>
      </w:pPr>
      <w:r w:rsidRPr="00CF586F">
        <w:rPr>
          <w:szCs w:val="24"/>
        </w:rPr>
        <w:tab/>
      </w:r>
      <w:r w:rsidRPr="00CF586F">
        <w:rPr>
          <w:szCs w:val="24"/>
          <w:u w:val="single"/>
        </w:rPr>
        <w:t>Authority</w:t>
      </w:r>
      <w:r w:rsidRPr="00CF586F">
        <w:rPr>
          <w:szCs w:val="24"/>
        </w:rPr>
        <w:t xml:space="preserve">:     Subsection 133(1) of the </w:t>
      </w:r>
    </w:p>
    <w:p w:rsidR="005F04DC" w:rsidRPr="00CF586F" w:rsidRDefault="005F04DC" w:rsidP="005F04DC">
      <w:pPr>
        <w:tabs>
          <w:tab w:val="left" w:pos="4536"/>
        </w:tabs>
        <w:ind w:left="284"/>
        <w:jc w:val="center"/>
        <w:rPr>
          <w:szCs w:val="24"/>
        </w:rPr>
      </w:pPr>
      <w:r w:rsidRPr="00CF586F">
        <w:rPr>
          <w:i/>
          <w:szCs w:val="24"/>
        </w:rPr>
        <w:t xml:space="preserve">                                                                                                Health Insurance Act 1973</w:t>
      </w:r>
      <w:r w:rsidRPr="00CF586F">
        <w:rPr>
          <w:szCs w:val="24"/>
        </w:rPr>
        <w:t xml:space="preserve">  </w:t>
      </w:r>
    </w:p>
    <w:p w:rsidR="00937644" w:rsidRDefault="00937644" w:rsidP="005F04DC">
      <w:pPr>
        <w:pStyle w:val="Subtitle"/>
        <w:ind w:left="284"/>
        <w:rPr>
          <w:szCs w:val="24"/>
          <w:highlight w:val="yellow"/>
          <w:u w:val="none"/>
        </w:rPr>
        <w:sectPr w:rsidR="00937644" w:rsidSect="00937644">
          <w:headerReference w:type="even" r:id="rId9"/>
          <w:headerReference w:type="default" r:id="rId10"/>
          <w:pgSz w:w="11906" w:h="16838"/>
          <w:pgMar w:top="1440" w:right="1440" w:bottom="1440" w:left="1440" w:header="720" w:footer="720" w:gutter="0"/>
          <w:paperSrc w:first="7" w:other="7"/>
          <w:pgNumType w:start="1"/>
          <w:cols w:space="720"/>
          <w:docGrid w:linePitch="326"/>
        </w:sectPr>
      </w:pPr>
    </w:p>
    <w:p w:rsidR="005F04DC" w:rsidRPr="002B5A16" w:rsidRDefault="005F04DC" w:rsidP="005F04DC">
      <w:pPr>
        <w:pStyle w:val="Subtitle"/>
        <w:ind w:left="284"/>
        <w:rPr>
          <w:highlight w:val="yellow"/>
        </w:rPr>
      </w:pPr>
    </w:p>
    <w:p w:rsidR="005F04DC" w:rsidRPr="00935FEF" w:rsidRDefault="005F04DC" w:rsidP="005F04DC">
      <w:pPr>
        <w:ind w:left="284"/>
        <w:jc w:val="right"/>
        <w:rPr>
          <w:b/>
          <w:szCs w:val="24"/>
        </w:rPr>
      </w:pPr>
      <w:r w:rsidRPr="00935FEF">
        <w:rPr>
          <w:b/>
          <w:szCs w:val="24"/>
        </w:rPr>
        <w:t xml:space="preserve">ATTACHMENT </w:t>
      </w:r>
    </w:p>
    <w:p w:rsidR="005F04DC" w:rsidRPr="00935FEF" w:rsidRDefault="005F04DC" w:rsidP="005F04DC">
      <w:pPr>
        <w:ind w:left="284"/>
        <w:jc w:val="right"/>
        <w:rPr>
          <w:b/>
          <w:szCs w:val="24"/>
        </w:rPr>
      </w:pPr>
    </w:p>
    <w:p w:rsidR="00746BC0" w:rsidRPr="005676E7" w:rsidRDefault="00746BC0" w:rsidP="00746BC0">
      <w:pPr>
        <w:pStyle w:val="BodyText"/>
        <w:ind w:right="-483"/>
        <w:rPr>
          <w:i/>
          <w:szCs w:val="24"/>
        </w:rPr>
      </w:pPr>
      <w:r w:rsidRPr="00935FEF">
        <w:rPr>
          <w:szCs w:val="24"/>
        </w:rPr>
        <w:t xml:space="preserve">Details of the </w:t>
      </w:r>
      <w:r w:rsidRPr="00935FEF">
        <w:rPr>
          <w:i/>
          <w:szCs w:val="24"/>
        </w:rPr>
        <w:t>Health Insurance (Diagnostic Imaging Services Table) Regulation 2016</w:t>
      </w:r>
    </w:p>
    <w:p w:rsidR="007F1C81" w:rsidRPr="002B5A16" w:rsidRDefault="007F1C81" w:rsidP="005F04DC">
      <w:pPr>
        <w:pStyle w:val="Heading1"/>
        <w:tabs>
          <w:tab w:val="left" w:pos="284"/>
        </w:tabs>
        <w:jc w:val="left"/>
        <w:rPr>
          <w:b w:val="0"/>
          <w:szCs w:val="24"/>
          <w:highlight w:val="yellow"/>
        </w:rPr>
      </w:pPr>
    </w:p>
    <w:p w:rsidR="005F04DC" w:rsidRPr="00935FEF" w:rsidRDefault="005F04DC" w:rsidP="005F04DC">
      <w:pPr>
        <w:pStyle w:val="Heading1"/>
        <w:tabs>
          <w:tab w:val="left" w:pos="284"/>
        </w:tabs>
        <w:jc w:val="left"/>
        <w:rPr>
          <w:b w:val="0"/>
          <w:szCs w:val="24"/>
        </w:rPr>
      </w:pPr>
      <w:r w:rsidRPr="00935FEF">
        <w:rPr>
          <w:b w:val="0"/>
          <w:szCs w:val="24"/>
        </w:rPr>
        <w:t>Section 1 – Name</w:t>
      </w:r>
    </w:p>
    <w:p w:rsidR="005F04DC" w:rsidRPr="00D3655C" w:rsidRDefault="005F04DC" w:rsidP="005F04DC">
      <w:pPr>
        <w:pStyle w:val="Heading1"/>
        <w:jc w:val="left"/>
        <w:rPr>
          <w:b w:val="0"/>
          <w:sz w:val="20"/>
          <w:u w:val="none"/>
        </w:rPr>
      </w:pPr>
    </w:p>
    <w:p w:rsidR="005F04DC" w:rsidRPr="00935FEF" w:rsidRDefault="005F04DC" w:rsidP="005F04DC">
      <w:pPr>
        <w:pStyle w:val="Heading1"/>
        <w:jc w:val="left"/>
        <w:rPr>
          <w:b w:val="0"/>
          <w:szCs w:val="24"/>
          <w:u w:val="none"/>
        </w:rPr>
      </w:pPr>
      <w:r w:rsidRPr="00935FEF">
        <w:rPr>
          <w:b w:val="0"/>
          <w:szCs w:val="24"/>
          <w:u w:val="none"/>
        </w:rPr>
        <w:t>This section provide</w:t>
      </w:r>
      <w:r w:rsidR="00ED7140" w:rsidRPr="00935FEF">
        <w:rPr>
          <w:b w:val="0"/>
          <w:szCs w:val="24"/>
          <w:u w:val="none"/>
        </w:rPr>
        <w:t>s</w:t>
      </w:r>
      <w:r w:rsidR="00746BC0" w:rsidRPr="00935FEF">
        <w:rPr>
          <w:b w:val="0"/>
          <w:szCs w:val="24"/>
          <w:u w:val="none"/>
        </w:rPr>
        <w:t xml:space="preserve"> for the R</w:t>
      </w:r>
      <w:r w:rsidRPr="00935FEF">
        <w:rPr>
          <w:b w:val="0"/>
          <w:szCs w:val="24"/>
          <w:u w:val="none"/>
        </w:rPr>
        <w:t>egulation to be referred to as the</w:t>
      </w:r>
      <w:r w:rsidRPr="00935FEF">
        <w:rPr>
          <w:b w:val="0"/>
          <w:i/>
          <w:szCs w:val="24"/>
          <w:u w:val="none"/>
        </w:rPr>
        <w:t xml:space="preserve"> Health Insurance (</w:t>
      </w:r>
      <w:r w:rsidR="00CD5CFE" w:rsidRPr="00935FEF">
        <w:rPr>
          <w:b w:val="0"/>
          <w:i/>
          <w:szCs w:val="24"/>
          <w:u w:val="none"/>
        </w:rPr>
        <w:t>Diagnostic Imaging</w:t>
      </w:r>
      <w:r w:rsidR="004E13E2" w:rsidRPr="00935FEF">
        <w:rPr>
          <w:b w:val="0"/>
          <w:i/>
          <w:szCs w:val="24"/>
          <w:u w:val="none"/>
        </w:rPr>
        <w:t xml:space="preserve"> </w:t>
      </w:r>
      <w:r w:rsidRPr="00935FEF">
        <w:rPr>
          <w:b w:val="0"/>
          <w:i/>
          <w:szCs w:val="24"/>
          <w:u w:val="none"/>
        </w:rPr>
        <w:t>Services Table) Regulation 201</w:t>
      </w:r>
      <w:r w:rsidR="00746BC0" w:rsidRPr="00935FEF">
        <w:rPr>
          <w:b w:val="0"/>
          <w:i/>
          <w:szCs w:val="24"/>
          <w:u w:val="none"/>
        </w:rPr>
        <w:t>6</w:t>
      </w:r>
      <w:r w:rsidRPr="00935FEF">
        <w:rPr>
          <w:b w:val="0"/>
          <w:szCs w:val="24"/>
          <w:u w:val="none"/>
        </w:rPr>
        <w:t>.</w:t>
      </w:r>
    </w:p>
    <w:p w:rsidR="005F04DC" w:rsidRPr="002B5A16" w:rsidRDefault="005F04DC" w:rsidP="005F04DC">
      <w:pPr>
        <w:pStyle w:val="BodyText"/>
        <w:rPr>
          <w:b w:val="0"/>
          <w:szCs w:val="24"/>
          <w:highlight w:val="yellow"/>
        </w:rPr>
      </w:pPr>
    </w:p>
    <w:p w:rsidR="005F04DC" w:rsidRPr="00020D14" w:rsidRDefault="005F04DC" w:rsidP="005F04DC">
      <w:pPr>
        <w:pStyle w:val="BodyText"/>
        <w:rPr>
          <w:b w:val="0"/>
          <w:szCs w:val="24"/>
          <w:u w:val="single"/>
        </w:rPr>
      </w:pPr>
      <w:r w:rsidRPr="00020D14">
        <w:rPr>
          <w:b w:val="0"/>
          <w:szCs w:val="24"/>
          <w:u w:val="single"/>
        </w:rPr>
        <w:t xml:space="preserve">Section 2 – Commencement </w:t>
      </w:r>
    </w:p>
    <w:p w:rsidR="005F04DC" w:rsidRPr="00D3655C" w:rsidRDefault="005F04DC" w:rsidP="005F04DC">
      <w:pPr>
        <w:pStyle w:val="BodyText"/>
        <w:rPr>
          <w:b w:val="0"/>
          <w:sz w:val="20"/>
        </w:rPr>
      </w:pPr>
    </w:p>
    <w:p w:rsidR="005F04DC" w:rsidRPr="00020D14" w:rsidRDefault="005F04DC" w:rsidP="005F04DC">
      <w:pPr>
        <w:pStyle w:val="BodyText"/>
        <w:rPr>
          <w:b w:val="0"/>
          <w:szCs w:val="24"/>
        </w:rPr>
      </w:pPr>
      <w:r w:rsidRPr="00020D14">
        <w:rPr>
          <w:b w:val="0"/>
          <w:szCs w:val="24"/>
        </w:rPr>
        <w:t>This section provide</w:t>
      </w:r>
      <w:r w:rsidR="00ED7140" w:rsidRPr="00020D14">
        <w:rPr>
          <w:b w:val="0"/>
          <w:szCs w:val="24"/>
        </w:rPr>
        <w:t>s</w:t>
      </w:r>
      <w:r w:rsidR="00746BC0" w:rsidRPr="00020D14">
        <w:rPr>
          <w:b w:val="0"/>
          <w:szCs w:val="24"/>
        </w:rPr>
        <w:t xml:space="preserve"> for the R</w:t>
      </w:r>
      <w:r w:rsidRPr="00020D14">
        <w:rPr>
          <w:b w:val="0"/>
          <w:szCs w:val="24"/>
        </w:rPr>
        <w:t>egulation to commenc</w:t>
      </w:r>
      <w:r w:rsidR="00690116">
        <w:rPr>
          <w:b w:val="0"/>
          <w:szCs w:val="24"/>
        </w:rPr>
        <w:t xml:space="preserve">e </w:t>
      </w:r>
      <w:r w:rsidR="004F70B2" w:rsidRPr="00882059">
        <w:rPr>
          <w:b w:val="0"/>
          <w:szCs w:val="24"/>
        </w:rPr>
        <w:t>on the day after it is registered on the Federal Register of Legislation.</w:t>
      </w:r>
    </w:p>
    <w:p w:rsidR="005F04DC" w:rsidRPr="002B5A16" w:rsidRDefault="005F04DC" w:rsidP="005F04DC">
      <w:pPr>
        <w:pStyle w:val="BodyText"/>
        <w:rPr>
          <w:b w:val="0"/>
          <w:szCs w:val="24"/>
          <w:highlight w:val="yellow"/>
        </w:rPr>
      </w:pPr>
    </w:p>
    <w:p w:rsidR="005F04DC" w:rsidRPr="00020D14" w:rsidRDefault="005F04DC" w:rsidP="005F04DC">
      <w:pPr>
        <w:pStyle w:val="BodyText"/>
        <w:rPr>
          <w:b w:val="0"/>
          <w:szCs w:val="24"/>
          <w:u w:val="single"/>
        </w:rPr>
      </w:pPr>
      <w:r w:rsidRPr="00020D14">
        <w:rPr>
          <w:b w:val="0"/>
          <w:szCs w:val="24"/>
          <w:u w:val="single"/>
        </w:rPr>
        <w:t>Sec</w:t>
      </w:r>
      <w:r w:rsidR="0002704E" w:rsidRPr="00020D14">
        <w:rPr>
          <w:b w:val="0"/>
          <w:szCs w:val="24"/>
          <w:u w:val="single"/>
        </w:rPr>
        <w:t xml:space="preserve">tion 3 – Authority </w:t>
      </w:r>
      <w:r w:rsidRPr="00020D14">
        <w:rPr>
          <w:b w:val="0"/>
          <w:szCs w:val="24"/>
          <w:u w:val="single"/>
        </w:rPr>
        <w:t xml:space="preserve"> </w:t>
      </w:r>
    </w:p>
    <w:p w:rsidR="005F04DC" w:rsidRPr="00D3655C" w:rsidRDefault="005F04DC" w:rsidP="005F04DC">
      <w:pPr>
        <w:pStyle w:val="BodyText"/>
        <w:rPr>
          <w:b w:val="0"/>
          <w:sz w:val="20"/>
        </w:rPr>
      </w:pPr>
    </w:p>
    <w:p w:rsidR="0002704E" w:rsidRPr="00020D14" w:rsidRDefault="00746BC0" w:rsidP="005F04DC">
      <w:pPr>
        <w:pStyle w:val="BodyText"/>
        <w:rPr>
          <w:b w:val="0"/>
          <w:szCs w:val="24"/>
        </w:rPr>
      </w:pPr>
      <w:r w:rsidRPr="00020D14">
        <w:rPr>
          <w:b w:val="0"/>
          <w:szCs w:val="24"/>
        </w:rPr>
        <w:t>This R</w:t>
      </w:r>
      <w:r w:rsidR="0002704E" w:rsidRPr="00020D14">
        <w:rPr>
          <w:b w:val="0"/>
          <w:szCs w:val="24"/>
        </w:rPr>
        <w:t xml:space="preserve">egulation </w:t>
      </w:r>
      <w:r w:rsidR="00ED7140" w:rsidRPr="00020D14">
        <w:rPr>
          <w:b w:val="0"/>
          <w:szCs w:val="24"/>
        </w:rPr>
        <w:t>is</w:t>
      </w:r>
      <w:r w:rsidR="0002704E" w:rsidRPr="00020D14">
        <w:rPr>
          <w:b w:val="0"/>
          <w:szCs w:val="24"/>
        </w:rPr>
        <w:t xml:space="preserve"> made under the </w:t>
      </w:r>
      <w:r w:rsidR="0002704E" w:rsidRPr="00020D14">
        <w:rPr>
          <w:b w:val="0"/>
          <w:i/>
          <w:szCs w:val="24"/>
        </w:rPr>
        <w:t>Health Insurance Act 1973</w:t>
      </w:r>
      <w:r w:rsidR="0002704E" w:rsidRPr="00020D14">
        <w:rPr>
          <w:b w:val="0"/>
          <w:szCs w:val="24"/>
        </w:rPr>
        <w:t xml:space="preserve">.  </w:t>
      </w:r>
    </w:p>
    <w:p w:rsidR="005F04DC" w:rsidRPr="002B5A16" w:rsidRDefault="005F04DC" w:rsidP="005F04DC">
      <w:pPr>
        <w:pStyle w:val="Header"/>
        <w:tabs>
          <w:tab w:val="clear" w:pos="4153"/>
          <w:tab w:val="clear" w:pos="8306"/>
          <w:tab w:val="num" w:pos="1080"/>
        </w:tabs>
        <w:rPr>
          <w:szCs w:val="24"/>
          <w:highlight w:val="yellow"/>
        </w:rPr>
      </w:pPr>
    </w:p>
    <w:p w:rsidR="005F04DC" w:rsidRPr="00020D14" w:rsidRDefault="005F04DC" w:rsidP="005F04DC">
      <w:pPr>
        <w:pStyle w:val="Header"/>
        <w:tabs>
          <w:tab w:val="clear" w:pos="4153"/>
          <w:tab w:val="clear" w:pos="8306"/>
          <w:tab w:val="num" w:pos="1080"/>
        </w:tabs>
        <w:rPr>
          <w:szCs w:val="24"/>
          <w:u w:val="single"/>
        </w:rPr>
      </w:pPr>
      <w:r w:rsidRPr="00020D14">
        <w:rPr>
          <w:szCs w:val="24"/>
          <w:u w:val="single"/>
        </w:rPr>
        <w:t>Section 4</w:t>
      </w:r>
      <w:r w:rsidR="004E7F97" w:rsidRPr="00020D14">
        <w:rPr>
          <w:szCs w:val="24"/>
          <w:u w:val="single"/>
        </w:rPr>
        <w:t xml:space="preserve"> – Schedule(s)</w:t>
      </w:r>
    </w:p>
    <w:p w:rsidR="0002704E" w:rsidRPr="00D3655C" w:rsidRDefault="0002704E" w:rsidP="005F04DC">
      <w:pPr>
        <w:pStyle w:val="Header"/>
        <w:tabs>
          <w:tab w:val="clear" w:pos="4153"/>
          <w:tab w:val="clear" w:pos="8306"/>
          <w:tab w:val="num" w:pos="1080"/>
        </w:tabs>
        <w:rPr>
          <w:sz w:val="20"/>
          <w:u w:val="single"/>
        </w:rPr>
      </w:pPr>
    </w:p>
    <w:p w:rsidR="0002704E" w:rsidRPr="00020D14" w:rsidRDefault="00704A1A" w:rsidP="005F04DC">
      <w:pPr>
        <w:pStyle w:val="Header"/>
        <w:tabs>
          <w:tab w:val="clear" w:pos="4153"/>
          <w:tab w:val="clear" w:pos="8306"/>
          <w:tab w:val="num" w:pos="1080"/>
        </w:tabs>
      </w:pPr>
      <w:r w:rsidRPr="00020D14">
        <w:rPr>
          <w:szCs w:val="24"/>
        </w:rPr>
        <w:t>This section provides that each instrument specified in a Schedule to the instrument is amended or repealed as set out in the applicable items in the Schedule concerned</w:t>
      </w:r>
      <w:r w:rsidR="00935FEF" w:rsidRPr="00935FEF">
        <w:t>, and any other item in a Schedule to this instrument has effect according to its terms.</w:t>
      </w:r>
    </w:p>
    <w:p w:rsidR="00704A1A" w:rsidRPr="002B5A16" w:rsidRDefault="00704A1A" w:rsidP="005F04DC">
      <w:pPr>
        <w:pStyle w:val="Header"/>
        <w:tabs>
          <w:tab w:val="clear" w:pos="4153"/>
          <w:tab w:val="clear" w:pos="8306"/>
          <w:tab w:val="num" w:pos="1080"/>
        </w:tabs>
        <w:rPr>
          <w:szCs w:val="24"/>
          <w:highlight w:val="yellow"/>
        </w:rPr>
      </w:pPr>
    </w:p>
    <w:p w:rsidR="0002704E" w:rsidRPr="00020D14" w:rsidRDefault="0002704E" w:rsidP="0002704E">
      <w:pPr>
        <w:pStyle w:val="Header"/>
        <w:tabs>
          <w:tab w:val="clear" w:pos="4153"/>
          <w:tab w:val="clear" w:pos="8306"/>
          <w:tab w:val="num" w:pos="1080"/>
        </w:tabs>
        <w:rPr>
          <w:szCs w:val="24"/>
          <w:u w:val="single"/>
        </w:rPr>
      </w:pPr>
      <w:r w:rsidRPr="00020D14">
        <w:rPr>
          <w:szCs w:val="24"/>
          <w:u w:val="single"/>
        </w:rPr>
        <w:t>Sec</w:t>
      </w:r>
      <w:r w:rsidR="00384DEE" w:rsidRPr="00020D14">
        <w:rPr>
          <w:szCs w:val="24"/>
          <w:u w:val="single"/>
        </w:rPr>
        <w:t>tion 5 – Diagnostic imaging</w:t>
      </w:r>
      <w:r w:rsidRPr="00020D14">
        <w:rPr>
          <w:szCs w:val="24"/>
          <w:u w:val="single"/>
        </w:rPr>
        <w:t xml:space="preserve"> services table</w:t>
      </w:r>
    </w:p>
    <w:p w:rsidR="0002704E" w:rsidRPr="00D3655C" w:rsidRDefault="0002704E" w:rsidP="0002704E">
      <w:pPr>
        <w:pStyle w:val="Header"/>
        <w:tabs>
          <w:tab w:val="clear" w:pos="4153"/>
          <w:tab w:val="clear" w:pos="8306"/>
          <w:tab w:val="num" w:pos="1080"/>
        </w:tabs>
        <w:rPr>
          <w:sz w:val="20"/>
        </w:rPr>
      </w:pPr>
    </w:p>
    <w:p w:rsidR="0002704E" w:rsidRPr="00020D14" w:rsidRDefault="0002704E" w:rsidP="0002704E">
      <w:pPr>
        <w:pStyle w:val="Header"/>
        <w:tabs>
          <w:tab w:val="clear" w:pos="4153"/>
          <w:tab w:val="clear" w:pos="8306"/>
          <w:tab w:val="num" w:pos="1080"/>
        </w:tabs>
        <w:rPr>
          <w:szCs w:val="24"/>
        </w:rPr>
      </w:pPr>
      <w:r w:rsidRPr="00020D14">
        <w:rPr>
          <w:szCs w:val="24"/>
        </w:rPr>
        <w:t>This section provide</w:t>
      </w:r>
      <w:r w:rsidR="00805C3A" w:rsidRPr="00020D14">
        <w:rPr>
          <w:szCs w:val="24"/>
        </w:rPr>
        <w:t>s</w:t>
      </w:r>
      <w:r w:rsidRPr="00020D14">
        <w:rPr>
          <w:szCs w:val="24"/>
        </w:rPr>
        <w:t xml:space="preserve"> that </w:t>
      </w:r>
      <w:r w:rsidR="004E13E2" w:rsidRPr="00020D14">
        <w:rPr>
          <w:szCs w:val="24"/>
        </w:rPr>
        <w:t xml:space="preserve">the new table of </w:t>
      </w:r>
      <w:r w:rsidR="00D3655C">
        <w:rPr>
          <w:szCs w:val="24"/>
        </w:rPr>
        <w:t>diagnostic imaging</w:t>
      </w:r>
      <w:r w:rsidRPr="00020D14">
        <w:rPr>
          <w:szCs w:val="24"/>
        </w:rPr>
        <w:t xml:space="preserve"> services set out in Schedule 1 be prescribed for subsection 4</w:t>
      </w:r>
      <w:r w:rsidR="004E13E2" w:rsidRPr="00020D14">
        <w:rPr>
          <w:szCs w:val="24"/>
        </w:rPr>
        <w:t>A</w:t>
      </w:r>
      <w:r w:rsidR="00CD5CFE" w:rsidRPr="00020D14">
        <w:rPr>
          <w:szCs w:val="24"/>
        </w:rPr>
        <w:t>A</w:t>
      </w:r>
      <w:r w:rsidRPr="00020D14">
        <w:rPr>
          <w:szCs w:val="24"/>
        </w:rPr>
        <w:t>(1) of the Act.</w:t>
      </w:r>
    </w:p>
    <w:p w:rsidR="0002704E" w:rsidRPr="002B5A16" w:rsidRDefault="0002704E" w:rsidP="005F04DC">
      <w:pPr>
        <w:pStyle w:val="Header"/>
        <w:tabs>
          <w:tab w:val="clear" w:pos="4153"/>
          <w:tab w:val="clear" w:pos="8306"/>
          <w:tab w:val="num" w:pos="1080"/>
        </w:tabs>
        <w:rPr>
          <w:szCs w:val="24"/>
          <w:highlight w:val="yellow"/>
        </w:rPr>
      </w:pPr>
    </w:p>
    <w:p w:rsidR="0002704E" w:rsidRPr="00020D14" w:rsidRDefault="0002704E" w:rsidP="005F04DC">
      <w:pPr>
        <w:pStyle w:val="Header"/>
        <w:tabs>
          <w:tab w:val="clear" w:pos="4153"/>
          <w:tab w:val="clear" w:pos="8306"/>
          <w:tab w:val="num" w:pos="1080"/>
        </w:tabs>
        <w:rPr>
          <w:szCs w:val="24"/>
          <w:u w:val="single"/>
        </w:rPr>
      </w:pPr>
      <w:r w:rsidRPr="00020D14">
        <w:rPr>
          <w:szCs w:val="24"/>
          <w:u w:val="single"/>
        </w:rPr>
        <w:t xml:space="preserve">Section 6 – Dictionary </w:t>
      </w:r>
    </w:p>
    <w:p w:rsidR="005F04DC" w:rsidRPr="00D3655C" w:rsidRDefault="005F04DC" w:rsidP="005F04DC">
      <w:pPr>
        <w:pStyle w:val="Header"/>
        <w:tabs>
          <w:tab w:val="clear" w:pos="4153"/>
          <w:tab w:val="clear" w:pos="8306"/>
          <w:tab w:val="num" w:pos="1080"/>
        </w:tabs>
        <w:rPr>
          <w:sz w:val="20"/>
          <w:u w:val="single"/>
        </w:rPr>
      </w:pPr>
    </w:p>
    <w:p w:rsidR="00D3655C" w:rsidRPr="00EE6FE6" w:rsidRDefault="004F70B2" w:rsidP="00D3655C">
      <w:pPr>
        <w:pStyle w:val="Header"/>
        <w:tabs>
          <w:tab w:val="num" w:pos="1080"/>
        </w:tabs>
        <w:rPr>
          <w:szCs w:val="24"/>
        </w:rPr>
      </w:pPr>
      <w:r>
        <w:rPr>
          <w:szCs w:val="24"/>
        </w:rPr>
        <w:t>This section</w:t>
      </w:r>
      <w:r w:rsidR="00D3655C">
        <w:rPr>
          <w:szCs w:val="24"/>
        </w:rPr>
        <w:t xml:space="preserve"> </w:t>
      </w:r>
      <w:r w:rsidR="00D3655C" w:rsidRPr="00EE6FE6">
        <w:rPr>
          <w:szCs w:val="24"/>
        </w:rPr>
        <w:t>provide</w:t>
      </w:r>
      <w:r>
        <w:rPr>
          <w:szCs w:val="24"/>
        </w:rPr>
        <w:t>s</w:t>
      </w:r>
      <w:r w:rsidR="00D3655C" w:rsidRPr="00EE6FE6">
        <w:rPr>
          <w:szCs w:val="24"/>
        </w:rPr>
        <w:t xml:space="preserve"> for a Dictionary</w:t>
      </w:r>
      <w:r w:rsidR="00D3655C">
        <w:rPr>
          <w:szCs w:val="24"/>
        </w:rPr>
        <w:t xml:space="preserve"> in </w:t>
      </w:r>
      <w:r w:rsidR="00D3655C" w:rsidRPr="00EF10D1">
        <w:rPr>
          <w:szCs w:val="24"/>
        </w:rPr>
        <w:t>Part 3 of Schedule 1</w:t>
      </w:r>
      <w:r w:rsidR="00D3655C">
        <w:rPr>
          <w:szCs w:val="24"/>
        </w:rPr>
        <w:t xml:space="preserve"> at the end of the </w:t>
      </w:r>
      <w:r w:rsidR="00D3655C" w:rsidRPr="00EF10D1">
        <w:rPr>
          <w:szCs w:val="24"/>
        </w:rPr>
        <w:t>Regulation</w:t>
      </w:r>
      <w:r w:rsidR="00D3655C">
        <w:rPr>
          <w:szCs w:val="24"/>
        </w:rPr>
        <w:t>.</w:t>
      </w:r>
    </w:p>
    <w:p w:rsidR="005F04DC" w:rsidRPr="002B5A16" w:rsidRDefault="005F04DC" w:rsidP="005F04DC">
      <w:pPr>
        <w:tabs>
          <w:tab w:val="num" w:pos="2289"/>
        </w:tabs>
        <w:rPr>
          <w:szCs w:val="24"/>
          <w:highlight w:val="yellow"/>
        </w:rPr>
      </w:pPr>
    </w:p>
    <w:p w:rsidR="005F04DC" w:rsidRPr="00020D14" w:rsidRDefault="00F4438A" w:rsidP="005F04DC">
      <w:pPr>
        <w:tabs>
          <w:tab w:val="num" w:pos="2289"/>
        </w:tabs>
        <w:rPr>
          <w:szCs w:val="24"/>
          <w:u w:val="single"/>
          <w:lang w:val="en-US" w:eastAsia="en-US"/>
        </w:rPr>
      </w:pPr>
      <w:r w:rsidRPr="00020D14">
        <w:rPr>
          <w:szCs w:val="24"/>
          <w:u w:val="single"/>
          <w:lang w:val="en-US" w:eastAsia="en-US"/>
        </w:rPr>
        <w:t xml:space="preserve">Schedule 1 – </w:t>
      </w:r>
      <w:r w:rsidR="00CD5CFE" w:rsidRPr="00020D14">
        <w:rPr>
          <w:szCs w:val="24"/>
          <w:u w:val="single"/>
          <w:lang w:val="en-US" w:eastAsia="en-US"/>
        </w:rPr>
        <w:t>Diagnostic imaging</w:t>
      </w:r>
      <w:r w:rsidR="005F04DC" w:rsidRPr="00020D14">
        <w:rPr>
          <w:szCs w:val="24"/>
          <w:u w:val="single"/>
          <w:lang w:val="en-US" w:eastAsia="en-US"/>
        </w:rPr>
        <w:t xml:space="preserve"> services table</w:t>
      </w:r>
    </w:p>
    <w:p w:rsidR="00704A1A" w:rsidRPr="00361BC0" w:rsidRDefault="00704A1A" w:rsidP="00704A1A">
      <w:pPr>
        <w:rPr>
          <w:sz w:val="20"/>
        </w:rPr>
      </w:pPr>
    </w:p>
    <w:p w:rsidR="00384DEE" w:rsidRDefault="00D3655C" w:rsidP="003239D0">
      <w:r w:rsidRPr="00361BC0">
        <w:t xml:space="preserve">Schedule 1 continues the existing </w:t>
      </w:r>
      <w:r w:rsidR="00BE60CD" w:rsidRPr="00361BC0">
        <w:t>D</w:t>
      </w:r>
      <w:r w:rsidRPr="00361BC0">
        <w:t xml:space="preserve">iagnostic </w:t>
      </w:r>
      <w:r w:rsidR="00BE60CD" w:rsidRPr="00361BC0">
        <w:t>I</w:t>
      </w:r>
      <w:r w:rsidRPr="00361BC0">
        <w:t xml:space="preserve">maging </w:t>
      </w:r>
      <w:r w:rsidR="00BE60CD" w:rsidRPr="00361BC0">
        <w:t>S</w:t>
      </w:r>
      <w:r w:rsidRPr="00361BC0">
        <w:t xml:space="preserve">ervices </w:t>
      </w:r>
      <w:r w:rsidR="00BE60CD" w:rsidRPr="00361BC0">
        <w:t>T</w:t>
      </w:r>
      <w:r w:rsidRPr="00361BC0">
        <w:t>able</w:t>
      </w:r>
      <w:r w:rsidR="001754AA" w:rsidRPr="00361BC0">
        <w:t xml:space="preserve"> </w:t>
      </w:r>
      <w:r w:rsidR="00BE60CD" w:rsidRPr="00361BC0">
        <w:t>and makes the following machinery amendments</w:t>
      </w:r>
      <w:r w:rsidR="004F70B2" w:rsidRPr="00361BC0">
        <w:t xml:space="preserve"> to the previous table</w:t>
      </w:r>
      <w:r w:rsidR="00BE60CD" w:rsidRPr="00361BC0">
        <w:t>:</w:t>
      </w:r>
    </w:p>
    <w:p w:rsidR="00BE60CD" w:rsidRDefault="00BE60CD" w:rsidP="003239D0"/>
    <w:p w:rsidR="00BE60CD" w:rsidRPr="00807C05" w:rsidRDefault="00D85F3B" w:rsidP="003239D0">
      <w:pPr>
        <w:rPr>
          <w:b/>
        </w:rPr>
      </w:pPr>
      <w:r w:rsidRPr="00807C05">
        <w:rPr>
          <w:b/>
        </w:rPr>
        <w:t>Addition of (R) symbol in items 55707 and 55714</w:t>
      </w:r>
    </w:p>
    <w:p w:rsidR="001754AA" w:rsidRDefault="00D85F3B" w:rsidP="003239D0">
      <w:pPr>
        <w:rPr>
          <w:szCs w:val="24"/>
        </w:rPr>
      </w:pPr>
      <w:r>
        <w:t>This amendment removes the (NR) symbol and adds the (R) symbol</w:t>
      </w:r>
      <w:r w:rsidR="001754AA">
        <w:t xml:space="preserve"> for items 55707 and 55714 to clarify that these items </w:t>
      </w:r>
      <w:r w:rsidR="001754AA">
        <w:rPr>
          <w:szCs w:val="24"/>
        </w:rPr>
        <w:t>can only be rendered if requ</w:t>
      </w:r>
      <w:r w:rsidR="00690116">
        <w:rPr>
          <w:szCs w:val="24"/>
        </w:rPr>
        <w:t xml:space="preserve">ested.  </w:t>
      </w:r>
      <w:r w:rsidR="001754AA">
        <w:rPr>
          <w:szCs w:val="24"/>
        </w:rPr>
        <w:t>This is consistent with the DHS administration of the items.</w:t>
      </w:r>
    </w:p>
    <w:p w:rsidR="001754AA" w:rsidRDefault="001754AA" w:rsidP="003239D0">
      <w:pPr>
        <w:rPr>
          <w:szCs w:val="24"/>
        </w:rPr>
      </w:pPr>
    </w:p>
    <w:p w:rsidR="001754AA" w:rsidRDefault="001754AA" w:rsidP="003239D0">
      <w:pPr>
        <w:rPr>
          <w:b/>
          <w:szCs w:val="24"/>
        </w:rPr>
      </w:pPr>
      <w:r w:rsidRPr="00807C05">
        <w:rPr>
          <w:b/>
        </w:rPr>
        <w:t xml:space="preserve">Removal of (K) symbol from items </w:t>
      </w:r>
      <w:r w:rsidRPr="00807C05">
        <w:rPr>
          <w:b/>
          <w:szCs w:val="24"/>
        </w:rPr>
        <w:t>58508, 61654 and 63075</w:t>
      </w:r>
    </w:p>
    <w:p w:rsidR="00786213" w:rsidRDefault="001754AA" w:rsidP="003239D0">
      <w:pPr>
        <w:rPr>
          <w:szCs w:val="24"/>
        </w:rPr>
      </w:pPr>
      <w:r w:rsidRPr="00807C05">
        <w:t>This amendment</w:t>
      </w:r>
      <w:r w:rsidRPr="00786213">
        <w:t xml:space="preserve"> removes the (K) symbol from items 58508, 61654 and 63075</w:t>
      </w:r>
      <w:r w:rsidR="00786213" w:rsidRPr="00807C05">
        <w:t xml:space="preserve"> </w:t>
      </w:r>
      <w:r w:rsidR="00783302">
        <w:t xml:space="preserve">(leaving the (NK) </w:t>
      </w:r>
      <w:r w:rsidR="00786213" w:rsidRPr="00807C05">
        <w:rPr>
          <w:szCs w:val="24"/>
        </w:rPr>
        <w:t>to clarify the fee for these services should only be half the fee of servic</w:t>
      </w:r>
      <w:r w:rsidR="00786213" w:rsidRPr="00786213">
        <w:rPr>
          <w:szCs w:val="24"/>
        </w:rPr>
        <w:t>es rendered with newer machines</w:t>
      </w:r>
      <w:r w:rsidR="00786213">
        <w:rPr>
          <w:szCs w:val="24"/>
        </w:rPr>
        <w:t>.</w:t>
      </w:r>
      <w:r w:rsidR="00786213" w:rsidRPr="00807C05">
        <w:rPr>
          <w:szCs w:val="24"/>
        </w:rPr>
        <w:t xml:space="preserve"> </w:t>
      </w:r>
      <w:r w:rsidR="00783302">
        <w:rPr>
          <w:szCs w:val="24"/>
        </w:rPr>
        <w:t xml:space="preserve"> </w:t>
      </w:r>
      <w:r w:rsidR="00786213">
        <w:rPr>
          <w:szCs w:val="24"/>
        </w:rPr>
        <w:t xml:space="preserve">This is </w:t>
      </w:r>
      <w:r w:rsidR="00786213" w:rsidRPr="00807C05">
        <w:rPr>
          <w:szCs w:val="24"/>
        </w:rPr>
        <w:t>consist</w:t>
      </w:r>
      <w:r w:rsidR="00786213">
        <w:rPr>
          <w:szCs w:val="24"/>
        </w:rPr>
        <w:t>ent</w:t>
      </w:r>
      <w:r w:rsidR="00786213" w:rsidRPr="00807C05">
        <w:rPr>
          <w:szCs w:val="24"/>
        </w:rPr>
        <w:t xml:space="preserve"> with the DHS administration of the items.</w:t>
      </w:r>
    </w:p>
    <w:p w:rsidR="00786213" w:rsidRDefault="00786213" w:rsidP="003239D0">
      <w:pPr>
        <w:rPr>
          <w:szCs w:val="24"/>
        </w:rPr>
      </w:pPr>
      <w:r>
        <w:rPr>
          <w:szCs w:val="24"/>
        </w:rPr>
        <w:br/>
      </w:r>
      <w:r>
        <w:rPr>
          <w:szCs w:val="24"/>
        </w:rPr>
        <w:br/>
      </w:r>
    </w:p>
    <w:p w:rsidR="00786213" w:rsidRPr="00807C05" w:rsidRDefault="00786213" w:rsidP="003239D0">
      <w:pPr>
        <w:rPr>
          <w:b/>
        </w:rPr>
      </w:pPr>
      <w:r w:rsidRPr="00807C05">
        <w:rPr>
          <w:b/>
        </w:rPr>
        <w:lastRenderedPageBreak/>
        <w:t>Amendment to item 60031</w:t>
      </w:r>
    </w:p>
    <w:p w:rsidR="00690116" w:rsidRDefault="00690116" w:rsidP="00690116">
      <w:pPr>
        <w:rPr>
          <w:szCs w:val="24"/>
        </w:rPr>
      </w:pPr>
      <w:r w:rsidRPr="00991A9E">
        <w:t xml:space="preserve">This </w:t>
      </w:r>
      <w:r>
        <w:t xml:space="preserve">amendment corrects a </w:t>
      </w:r>
      <w:r>
        <w:rPr>
          <w:szCs w:val="24"/>
        </w:rPr>
        <w:t xml:space="preserve">typographical error in item </w:t>
      </w:r>
      <w:r w:rsidRPr="006A0908">
        <w:rPr>
          <w:szCs w:val="24"/>
        </w:rPr>
        <w:t>60031</w:t>
      </w:r>
      <w:r>
        <w:rPr>
          <w:szCs w:val="24"/>
        </w:rPr>
        <w:t xml:space="preserve"> by</w:t>
      </w:r>
      <w:r w:rsidRPr="00991A9E">
        <w:t xml:space="preserve"> </w:t>
      </w:r>
      <w:r>
        <w:rPr>
          <w:szCs w:val="24"/>
        </w:rPr>
        <w:t>removing</w:t>
      </w:r>
      <w:r w:rsidRPr="00991A9E">
        <w:rPr>
          <w:szCs w:val="24"/>
        </w:rPr>
        <w:t xml:space="preserve"> the (RK) symbol</w:t>
      </w:r>
      <w:r>
        <w:rPr>
          <w:szCs w:val="24"/>
        </w:rPr>
        <w:t xml:space="preserve"> and replacing with the (NK) symbol. This clarifies the service should be rendered on a newer machine, consist with the DHS administration of the item.</w:t>
      </w:r>
      <w:r w:rsidR="00783302">
        <w:rPr>
          <w:szCs w:val="24"/>
        </w:rPr>
        <w:t xml:space="preserve">  The (RK) symbol has no meaning in the DIST.</w:t>
      </w:r>
    </w:p>
    <w:p w:rsidR="00786213" w:rsidRDefault="00786213" w:rsidP="003239D0">
      <w:pPr>
        <w:rPr>
          <w:szCs w:val="24"/>
        </w:rPr>
      </w:pPr>
    </w:p>
    <w:p w:rsidR="00D3655C" w:rsidRDefault="00786213" w:rsidP="003239D0">
      <w:pPr>
        <w:rPr>
          <w:b/>
          <w:szCs w:val="24"/>
        </w:rPr>
      </w:pPr>
      <w:r w:rsidRPr="00807C05">
        <w:rPr>
          <w:b/>
          <w:szCs w:val="24"/>
        </w:rPr>
        <w:t xml:space="preserve">Removal of </w:t>
      </w:r>
      <w:r>
        <w:rPr>
          <w:b/>
          <w:szCs w:val="24"/>
        </w:rPr>
        <w:t>subclause (</w:t>
      </w:r>
      <w:r w:rsidRPr="00807C05">
        <w:rPr>
          <w:b/>
          <w:szCs w:val="24"/>
        </w:rPr>
        <w:t>6</w:t>
      </w:r>
      <w:r>
        <w:rPr>
          <w:b/>
          <w:szCs w:val="24"/>
        </w:rPr>
        <w:t>)</w:t>
      </w:r>
      <w:r w:rsidRPr="00807C05">
        <w:rPr>
          <w:b/>
          <w:szCs w:val="24"/>
        </w:rPr>
        <w:t>(aa) of clause 1.2.3</w:t>
      </w:r>
    </w:p>
    <w:p w:rsidR="00786213" w:rsidRDefault="00786213" w:rsidP="003239D0">
      <w:pPr>
        <w:rPr>
          <w:szCs w:val="24"/>
        </w:rPr>
      </w:pPr>
      <w:r w:rsidRPr="00786213">
        <w:rPr>
          <w:szCs w:val="24"/>
        </w:rPr>
        <w:t>Subclause (8) of clause 1.2.3 provides for the re</w:t>
      </w:r>
      <w:r w:rsidRPr="00807C05">
        <w:rPr>
          <w:szCs w:val="24"/>
        </w:rPr>
        <w:t xml:space="preserve">peal of subclause (6)(aa) of clause 1.2.3 at the end of 30 June 2016.  This amendment removes the transitional arrangements for the regional exemption from the capital sensitivity measure for computed tomography which ceased on </w:t>
      </w:r>
      <w:r w:rsidRPr="00807C05">
        <w:rPr>
          <w:szCs w:val="24"/>
        </w:rPr>
        <w:br/>
        <w:t>30 June 2016.</w:t>
      </w:r>
      <w:r>
        <w:rPr>
          <w:szCs w:val="24"/>
        </w:rPr>
        <w:t xml:space="preserve"> </w:t>
      </w:r>
    </w:p>
    <w:p w:rsidR="00786213" w:rsidRPr="00D3655C" w:rsidRDefault="00786213" w:rsidP="003239D0">
      <w:pPr>
        <w:rPr>
          <w:sz w:val="20"/>
          <w:highlight w:val="yellow"/>
          <w:u w:val="single"/>
        </w:rPr>
      </w:pPr>
    </w:p>
    <w:p w:rsidR="00704A1A" w:rsidRPr="00020D14" w:rsidRDefault="004E7F97" w:rsidP="00704A1A">
      <w:pPr>
        <w:pStyle w:val="BodyText"/>
        <w:rPr>
          <w:b w:val="0"/>
          <w:u w:val="single"/>
        </w:rPr>
      </w:pPr>
      <w:r w:rsidRPr="00020D14">
        <w:rPr>
          <w:b w:val="0"/>
          <w:u w:val="single"/>
        </w:rPr>
        <w:t>Schedule 2 – Repeal</w:t>
      </w:r>
      <w:r w:rsidR="00935FEF" w:rsidRPr="00020D14">
        <w:rPr>
          <w:b w:val="0"/>
          <w:u w:val="single"/>
        </w:rPr>
        <w:t>s</w:t>
      </w:r>
    </w:p>
    <w:p w:rsidR="00704A1A" w:rsidRPr="00020D14" w:rsidRDefault="00704A1A" w:rsidP="00704A1A">
      <w:pPr>
        <w:pStyle w:val="BodyText"/>
        <w:rPr>
          <w:b w:val="0"/>
          <w:sz w:val="16"/>
          <w:szCs w:val="16"/>
          <w:u w:val="single"/>
        </w:rPr>
      </w:pPr>
    </w:p>
    <w:p w:rsidR="00445A6D" w:rsidRPr="00020D14" w:rsidRDefault="00704A1A" w:rsidP="00D52FDC">
      <w:pPr>
        <w:pStyle w:val="BodyText"/>
        <w:rPr>
          <w:b w:val="0"/>
        </w:rPr>
      </w:pPr>
      <w:r w:rsidRPr="00020D14">
        <w:rPr>
          <w:b w:val="0"/>
        </w:rPr>
        <w:t>This section repeal</w:t>
      </w:r>
      <w:r w:rsidR="00B316E7" w:rsidRPr="00020D14">
        <w:rPr>
          <w:b w:val="0"/>
        </w:rPr>
        <w:t>s</w:t>
      </w:r>
      <w:r w:rsidRPr="00020D14">
        <w:rPr>
          <w:b w:val="0"/>
        </w:rPr>
        <w:t xml:space="preserve"> the </w:t>
      </w:r>
      <w:r w:rsidRPr="00020D14">
        <w:rPr>
          <w:b w:val="0"/>
          <w:i/>
        </w:rPr>
        <w:t>H</w:t>
      </w:r>
      <w:r w:rsidR="00384DEE" w:rsidRPr="00020D14">
        <w:rPr>
          <w:b w:val="0"/>
          <w:i/>
        </w:rPr>
        <w:t>ealth Insurance (Diagnostic Imaging</w:t>
      </w:r>
      <w:r w:rsidR="00C42CA1" w:rsidRPr="00020D14">
        <w:rPr>
          <w:b w:val="0"/>
          <w:i/>
        </w:rPr>
        <w:t xml:space="preserve"> Services Table) Regulation 201</w:t>
      </w:r>
      <w:r w:rsidR="00935FEF">
        <w:rPr>
          <w:b w:val="0"/>
          <w:i/>
        </w:rPr>
        <w:t>5</w:t>
      </w:r>
      <w:r w:rsidRPr="00020D14">
        <w:rPr>
          <w:b w:val="0"/>
        </w:rPr>
        <w:t xml:space="preserve">. </w:t>
      </w:r>
    </w:p>
    <w:p w:rsidR="00384DEE" w:rsidRPr="002B5A16" w:rsidRDefault="00384DEE" w:rsidP="00D52FDC">
      <w:pPr>
        <w:pStyle w:val="BodyText"/>
        <w:rPr>
          <w:b w:val="0"/>
          <w:highlight w:val="yellow"/>
        </w:rPr>
      </w:pPr>
    </w:p>
    <w:p w:rsidR="00384DEE" w:rsidRPr="002B5A16" w:rsidRDefault="00384DEE" w:rsidP="00D52FDC">
      <w:pPr>
        <w:pStyle w:val="BodyText"/>
        <w:rPr>
          <w:b w:val="0"/>
          <w:highlight w:val="yellow"/>
        </w:rPr>
      </w:pPr>
    </w:p>
    <w:p w:rsidR="00384DEE" w:rsidRPr="002B5A16" w:rsidRDefault="00384DEE" w:rsidP="00D52FDC">
      <w:pPr>
        <w:pStyle w:val="BodyText"/>
        <w:rPr>
          <w:b w:val="0"/>
          <w:highlight w:val="yellow"/>
        </w:rPr>
      </w:pPr>
    </w:p>
    <w:p w:rsidR="004F7236" w:rsidRDefault="004F7236">
      <w:pPr>
        <w:spacing w:after="200" w:line="276" w:lineRule="auto"/>
        <w:rPr>
          <w:b/>
          <w:sz w:val="28"/>
          <w:szCs w:val="28"/>
        </w:rPr>
      </w:pPr>
      <w:r>
        <w:rPr>
          <w:b/>
          <w:sz w:val="28"/>
          <w:szCs w:val="28"/>
        </w:rPr>
        <w:br w:type="page"/>
      </w:r>
    </w:p>
    <w:p w:rsidR="00445A6D" w:rsidRPr="00CF586F" w:rsidRDefault="00445A6D" w:rsidP="00445A6D">
      <w:pPr>
        <w:spacing w:before="360" w:after="120"/>
        <w:jc w:val="center"/>
        <w:rPr>
          <w:b/>
          <w:sz w:val="28"/>
          <w:szCs w:val="28"/>
        </w:rPr>
      </w:pPr>
      <w:r w:rsidRPr="00CF586F">
        <w:rPr>
          <w:b/>
          <w:sz w:val="28"/>
          <w:szCs w:val="28"/>
        </w:rPr>
        <w:lastRenderedPageBreak/>
        <w:t>Statement of Compatibility with Human Rights</w:t>
      </w:r>
    </w:p>
    <w:p w:rsidR="00445A6D" w:rsidRPr="00CF586F" w:rsidRDefault="00445A6D" w:rsidP="00445A6D">
      <w:pPr>
        <w:spacing w:before="120" w:after="120"/>
        <w:jc w:val="center"/>
        <w:rPr>
          <w:szCs w:val="24"/>
        </w:rPr>
      </w:pPr>
      <w:r w:rsidRPr="00CF586F">
        <w:rPr>
          <w:i/>
          <w:szCs w:val="24"/>
        </w:rPr>
        <w:t>Prepared in accordance with Part 3 of the Human Rights (Parliamentary Scrutiny) Act 2011</w:t>
      </w:r>
    </w:p>
    <w:p w:rsidR="00445A6D" w:rsidRPr="00CF586F" w:rsidRDefault="00445A6D" w:rsidP="00445A6D">
      <w:pPr>
        <w:spacing w:before="120" w:after="120"/>
        <w:jc w:val="center"/>
        <w:rPr>
          <w:szCs w:val="24"/>
        </w:rPr>
      </w:pPr>
    </w:p>
    <w:p w:rsidR="00445A6D" w:rsidRPr="00CF586F" w:rsidRDefault="00445A6D" w:rsidP="00445A6D">
      <w:pPr>
        <w:spacing w:before="120" w:after="120"/>
        <w:jc w:val="center"/>
        <w:rPr>
          <w:b/>
          <w:i/>
          <w:szCs w:val="24"/>
        </w:rPr>
      </w:pPr>
      <w:r w:rsidRPr="00020D14">
        <w:rPr>
          <w:b/>
          <w:i/>
          <w:szCs w:val="24"/>
        </w:rPr>
        <w:t>H</w:t>
      </w:r>
      <w:r w:rsidR="00CE31EE" w:rsidRPr="00020D14">
        <w:rPr>
          <w:b/>
          <w:i/>
          <w:szCs w:val="24"/>
        </w:rPr>
        <w:t>ealth Insurance (Diagnostic Imaging</w:t>
      </w:r>
      <w:r w:rsidRPr="00020D14">
        <w:rPr>
          <w:b/>
          <w:i/>
          <w:szCs w:val="24"/>
        </w:rPr>
        <w:t xml:space="preserve"> S</w:t>
      </w:r>
      <w:r w:rsidR="00384DEE" w:rsidRPr="00020D14">
        <w:rPr>
          <w:b/>
          <w:i/>
          <w:szCs w:val="24"/>
        </w:rPr>
        <w:t xml:space="preserve">ervices </w:t>
      </w:r>
      <w:r w:rsidR="00BA2E36" w:rsidRPr="00020D14">
        <w:rPr>
          <w:b/>
          <w:i/>
          <w:szCs w:val="24"/>
        </w:rPr>
        <w:t>Table) Regulation 2016</w:t>
      </w:r>
    </w:p>
    <w:p w:rsidR="00445A6D" w:rsidRPr="00CF586F" w:rsidRDefault="00445A6D" w:rsidP="00445A6D">
      <w:pPr>
        <w:spacing w:before="120" w:after="120"/>
        <w:jc w:val="center"/>
        <w:rPr>
          <w:szCs w:val="24"/>
        </w:rPr>
      </w:pPr>
    </w:p>
    <w:p w:rsidR="00445A6D" w:rsidRPr="00CF586F" w:rsidRDefault="00445A6D" w:rsidP="00445A6D">
      <w:pPr>
        <w:spacing w:before="120" w:after="120"/>
        <w:jc w:val="center"/>
        <w:rPr>
          <w:szCs w:val="24"/>
        </w:rPr>
      </w:pPr>
      <w:r w:rsidRPr="00CF586F">
        <w:rPr>
          <w:szCs w:val="24"/>
        </w:rPr>
        <w:t xml:space="preserve">This Legislative Instrument is compatible with the human rights and freedoms recognised or declared in the international instruments listed in section 3 of the </w:t>
      </w:r>
      <w:r w:rsidRPr="00CF586F">
        <w:rPr>
          <w:i/>
          <w:szCs w:val="24"/>
        </w:rPr>
        <w:t>Human Rights (Parliamentary Scrutiny) Act 2011</w:t>
      </w:r>
      <w:r w:rsidRPr="00CF586F">
        <w:rPr>
          <w:szCs w:val="24"/>
        </w:rPr>
        <w:t>.</w:t>
      </w:r>
    </w:p>
    <w:p w:rsidR="00445A6D" w:rsidRPr="002B5A16" w:rsidRDefault="00445A6D" w:rsidP="00445A6D">
      <w:pPr>
        <w:spacing w:before="120" w:after="120"/>
        <w:jc w:val="center"/>
        <w:rPr>
          <w:szCs w:val="24"/>
          <w:highlight w:val="yellow"/>
        </w:rPr>
      </w:pPr>
    </w:p>
    <w:p w:rsidR="00445A6D" w:rsidRPr="006A7C03" w:rsidRDefault="00445A6D" w:rsidP="00445A6D">
      <w:pPr>
        <w:spacing w:before="120" w:after="120"/>
        <w:jc w:val="both"/>
        <w:rPr>
          <w:b/>
          <w:szCs w:val="24"/>
        </w:rPr>
      </w:pPr>
      <w:r w:rsidRPr="006A7C03">
        <w:rPr>
          <w:b/>
          <w:szCs w:val="24"/>
        </w:rPr>
        <w:t>Overview of the Legislative Instrument</w:t>
      </w:r>
    </w:p>
    <w:p w:rsidR="00CF586F" w:rsidRDefault="00CF586F" w:rsidP="00690116">
      <w:r w:rsidRPr="00CF586F">
        <w:t xml:space="preserve">The Regulation repeals the DIST to prescribe a new table of diagnostic imaging services for the 12 month period beginning </w:t>
      </w:r>
      <w:r w:rsidR="00690116" w:rsidRPr="00690116">
        <w:t>on the day following the instrument’s registration on the FRL</w:t>
      </w:r>
      <w:r w:rsidRPr="00CF586F">
        <w:t xml:space="preserve">, to ensure that Medicare benefits continue to be payable for diagnostic imaging services listed in the DIST. If the Regulation is not registered on </w:t>
      </w:r>
      <w:r w:rsidR="00E75395">
        <w:t xml:space="preserve">the </w:t>
      </w:r>
      <w:r w:rsidRPr="00CF586F">
        <w:t xml:space="preserve">FRL prior to the existing table’s sunset date, there will be no legal basis for the payment of Medicare benefits for almost all diagnostic imaging services on the MBS.  </w:t>
      </w:r>
    </w:p>
    <w:p w:rsidR="00690116" w:rsidRPr="00CF586F" w:rsidRDefault="00690116" w:rsidP="00690116"/>
    <w:p w:rsidR="00CF586F" w:rsidRDefault="00445A6D" w:rsidP="00690116">
      <w:r w:rsidRPr="00CF586F">
        <w:t xml:space="preserve">In accordance with </w:t>
      </w:r>
      <w:r w:rsidR="00DA462B">
        <w:t>sub</w:t>
      </w:r>
      <w:r w:rsidRPr="00CF586F">
        <w:t>section 4</w:t>
      </w:r>
      <w:r w:rsidR="008C0F1E" w:rsidRPr="00CF586F">
        <w:t>A</w:t>
      </w:r>
      <w:r w:rsidR="00384DEE" w:rsidRPr="00CF586F">
        <w:t>A</w:t>
      </w:r>
      <w:r w:rsidRPr="00CF586F">
        <w:t>(1)</w:t>
      </w:r>
      <w:r w:rsidR="00625964" w:rsidRPr="00CF586F">
        <w:t xml:space="preserve"> of the Act</w:t>
      </w:r>
      <w:r w:rsidR="00CF586F" w:rsidRPr="00CF586F">
        <w:t>, the R</w:t>
      </w:r>
      <w:r w:rsidRPr="00CF586F">
        <w:t>egulation prescribe</w:t>
      </w:r>
      <w:r w:rsidR="00384DEE" w:rsidRPr="00CF586F">
        <w:t>s a table of diagnostic imaging</w:t>
      </w:r>
      <w:r w:rsidRPr="00CF586F">
        <w:t xml:space="preserve"> services containing: items of services, the amounts of fees applicable for each item, and rules for interpretation. </w:t>
      </w:r>
    </w:p>
    <w:p w:rsidR="00581F01" w:rsidRDefault="00581F01" w:rsidP="00020D14"/>
    <w:p w:rsidR="006D421A" w:rsidRDefault="006D421A" w:rsidP="006D421A">
      <w:r>
        <w:t xml:space="preserve">In addition, the Regulation makes minor and machinery amendments which are administrative in nature to make the DIST consistent with the Department of Human </w:t>
      </w:r>
      <w:r>
        <w:br/>
        <w:t xml:space="preserve">Services (DHS) administration of the MBS:  </w:t>
      </w:r>
    </w:p>
    <w:p w:rsidR="006D421A" w:rsidRDefault="006D421A" w:rsidP="006D421A">
      <w:pPr>
        <w:pStyle w:val="ListParagraph"/>
        <w:numPr>
          <w:ilvl w:val="0"/>
          <w:numId w:val="30"/>
        </w:numPr>
        <w:rPr>
          <w:szCs w:val="24"/>
        </w:rPr>
      </w:pPr>
      <w:r w:rsidRPr="00D95A6A">
        <w:rPr>
          <w:szCs w:val="24"/>
        </w:rPr>
        <w:t xml:space="preserve">Diagnostic imaging items 55707 and 55714 can only be rendered if </w:t>
      </w:r>
      <w:r>
        <w:rPr>
          <w:szCs w:val="24"/>
        </w:rPr>
        <w:t xml:space="preserve">the service is </w:t>
      </w:r>
      <w:r w:rsidRPr="00D95A6A">
        <w:rPr>
          <w:szCs w:val="24"/>
        </w:rPr>
        <w:t>requested.  A requested service is designated by the (R) symbol in the DIST.  The current item descriptors state the services must be referred by a medical practitioner or participating midwife, but incorrectly display the (NR) symbol.  An (R) symbol has been added and the (NR) symbol removed from the item descriptors to clarify this requirement, consist with the DHS administration of the items.</w:t>
      </w:r>
    </w:p>
    <w:p w:rsidR="006D421A" w:rsidRDefault="006D421A" w:rsidP="006D421A">
      <w:pPr>
        <w:pStyle w:val="ListParagraph"/>
        <w:numPr>
          <w:ilvl w:val="0"/>
          <w:numId w:val="30"/>
        </w:numPr>
        <w:rPr>
          <w:szCs w:val="24"/>
        </w:rPr>
      </w:pPr>
      <w:r w:rsidRPr="00D95A6A">
        <w:rPr>
          <w:szCs w:val="24"/>
        </w:rPr>
        <w:t>Diagnostic imaging items 58508, 61654 and 63075 are subject to the capital sensitivity provision (NK), meaning they should be claimed for services rendered on machines past their effective life.  These items incorrectly display both the (NK) and (K) symbols.  The (K) symbol has been removed from the item descriptors leaving just the (NK) symbol to clarify the fee for these services should only be half the fee of services rendered with newer machines, consist with the DHS administration of the items.</w:t>
      </w:r>
    </w:p>
    <w:p w:rsidR="006D421A" w:rsidRDefault="006D421A" w:rsidP="006D421A">
      <w:pPr>
        <w:pStyle w:val="ListParagraph"/>
        <w:numPr>
          <w:ilvl w:val="0"/>
          <w:numId w:val="30"/>
        </w:numPr>
        <w:rPr>
          <w:szCs w:val="24"/>
        </w:rPr>
      </w:pPr>
      <w:r w:rsidRPr="00D95A6A">
        <w:rPr>
          <w:szCs w:val="24"/>
        </w:rPr>
        <w:t>Correction of a typographical error in item 60031.  This amendment removes and replaces the (RK) symbol with (NK) symbol to clarify that the item should be claimed for services rendered on machines past their effective life.  This is consistent with the DHS administration of the item.  The (RK) symbol has no meaning in the DIST.</w:t>
      </w:r>
    </w:p>
    <w:p w:rsidR="006D421A" w:rsidRPr="006D421A" w:rsidRDefault="006D421A" w:rsidP="006D421A">
      <w:pPr>
        <w:pStyle w:val="ListParagraph"/>
        <w:numPr>
          <w:ilvl w:val="0"/>
          <w:numId w:val="30"/>
        </w:numPr>
        <w:rPr>
          <w:szCs w:val="24"/>
        </w:rPr>
      </w:pPr>
      <w:r w:rsidRPr="006D421A">
        <w:rPr>
          <w:szCs w:val="24"/>
        </w:rPr>
        <w:t>The removal of references to the transitional arrangements for the regional exemption from the capital sensitivity measure for computed tomography, which ceased on 30 June 2016.</w:t>
      </w:r>
      <w:r>
        <w:rPr>
          <w:szCs w:val="24"/>
        </w:rPr>
        <w:br/>
      </w:r>
      <w:r>
        <w:rPr>
          <w:szCs w:val="24"/>
        </w:rPr>
        <w:br/>
      </w:r>
    </w:p>
    <w:p w:rsidR="00E311F5" w:rsidRPr="000E54CC" w:rsidRDefault="00E311F5" w:rsidP="006D421A">
      <w:pPr>
        <w:spacing w:before="120" w:after="120"/>
        <w:rPr>
          <w:b/>
          <w:szCs w:val="24"/>
        </w:rPr>
      </w:pPr>
      <w:r w:rsidRPr="000E54CC">
        <w:rPr>
          <w:b/>
          <w:szCs w:val="24"/>
        </w:rPr>
        <w:lastRenderedPageBreak/>
        <w:t>Human rights implications</w:t>
      </w:r>
    </w:p>
    <w:p w:rsidR="00E311F5" w:rsidRPr="000E54CC" w:rsidRDefault="00E311F5" w:rsidP="00E311F5">
      <w:pPr>
        <w:spacing w:before="120" w:after="120"/>
        <w:rPr>
          <w:szCs w:val="24"/>
        </w:rPr>
      </w:pPr>
      <w:r w:rsidRPr="000E54CC">
        <w:rPr>
          <w:szCs w:val="24"/>
        </w:rPr>
        <w:t>The</w:t>
      </w:r>
      <w:r w:rsidR="00BA2E36" w:rsidRPr="000E54CC">
        <w:rPr>
          <w:szCs w:val="24"/>
        </w:rPr>
        <w:t xml:space="preserve"> regulations engage Articles </w:t>
      </w:r>
      <w:r w:rsidRPr="000E54CC">
        <w:rPr>
          <w:szCs w:val="24"/>
        </w:rPr>
        <w:t xml:space="preserve">9 and 12 of the International Covenant on Economic Social and Cultural Rights (ICESCR), specifically the rights to health and social security. </w:t>
      </w:r>
    </w:p>
    <w:p w:rsidR="00E311F5" w:rsidRPr="000E54CC" w:rsidRDefault="00E311F5" w:rsidP="00E311F5">
      <w:pPr>
        <w:spacing w:before="120" w:after="120"/>
        <w:rPr>
          <w:i/>
          <w:szCs w:val="24"/>
        </w:rPr>
      </w:pPr>
      <w:r w:rsidRPr="000E54CC">
        <w:rPr>
          <w:i/>
          <w:szCs w:val="24"/>
        </w:rPr>
        <w:t>The Right to Health</w:t>
      </w:r>
    </w:p>
    <w:p w:rsidR="00E311F5" w:rsidRPr="000E54CC" w:rsidRDefault="00E311F5" w:rsidP="00E311F5">
      <w:pPr>
        <w:spacing w:before="120" w:after="120"/>
        <w:rPr>
          <w:szCs w:val="24"/>
        </w:rPr>
      </w:pPr>
      <w:r w:rsidRPr="000E54CC">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E41A21" w:rsidRPr="000E54CC" w:rsidRDefault="00E311F5" w:rsidP="00E311F5">
      <w:pPr>
        <w:spacing w:before="120" w:after="120"/>
        <w:rPr>
          <w:szCs w:val="24"/>
        </w:rPr>
      </w:pPr>
      <w:r w:rsidRPr="000E54CC">
        <w:rPr>
          <w:szCs w:val="24"/>
        </w:rPr>
        <w:t xml:space="preserve">The Committee reports that the </w:t>
      </w:r>
      <w:r w:rsidRPr="000E54CC">
        <w:rPr>
          <w:i/>
          <w:szCs w:val="24"/>
        </w:rPr>
        <w:t>‘highest attainable standard of health’</w:t>
      </w:r>
      <w:r w:rsidRPr="000E54CC">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E311F5" w:rsidRPr="000E54CC" w:rsidRDefault="00E311F5" w:rsidP="00E311F5">
      <w:pPr>
        <w:spacing w:before="120" w:after="120"/>
        <w:rPr>
          <w:i/>
          <w:szCs w:val="24"/>
        </w:rPr>
      </w:pPr>
      <w:r w:rsidRPr="000E54CC">
        <w:rPr>
          <w:i/>
          <w:szCs w:val="24"/>
        </w:rPr>
        <w:t xml:space="preserve">The Right to Social Security </w:t>
      </w:r>
    </w:p>
    <w:p w:rsidR="00E311F5" w:rsidRPr="000E54CC" w:rsidRDefault="00E311F5" w:rsidP="00E311F5">
      <w:pPr>
        <w:spacing w:before="120" w:after="120"/>
        <w:rPr>
          <w:szCs w:val="24"/>
        </w:rPr>
      </w:pPr>
      <w:r w:rsidRPr="000E54CC">
        <w:rPr>
          <w:szCs w:val="24"/>
        </w:rPr>
        <w:t>The right to social security is contained in article 9 of the ICESCR. It requires that a country must, within its maximum available resources, ensure access to a social security scheme that</w:t>
      </w:r>
      <w:r w:rsidR="00256BD6">
        <w:rPr>
          <w:szCs w:val="24"/>
        </w:rPr>
        <w:t xml:space="preserve"> </w:t>
      </w:r>
      <w:r w:rsidRPr="000E54CC">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 </w:t>
      </w:r>
    </w:p>
    <w:p w:rsidR="00E311F5" w:rsidRPr="000E54CC" w:rsidRDefault="00E311F5" w:rsidP="00E311F5">
      <w:pPr>
        <w:spacing w:before="120" w:after="120"/>
        <w:rPr>
          <w:szCs w:val="24"/>
        </w:rPr>
      </w:pPr>
      <w:r w:rsidRPr="000E54CC">
        <w:rPr>
          <w:szCs w:val="24"/>
        </w:rPr>
        <w:t xml:space="preserve">The Committee reports that there is a strong presumption that retrogressive measures taken in relation to the right to social security are prohibited under ICESCR. In this context, a retrogressive measure </w:t>
      </w:r>
      <w:r w:rsidR="00B316E7" w:rsidRPr="000E54CC">
        <w:rPr>
          <w:szCs w:val="24"/>
        </w:rPr>
        <w:t>is</w:t>
      </w:r>
      <w:r w:rsidRPr="000E54CC">
        <w:rPr>
          <w:szCs w:val="24"/>
        </w:rPr>
        <w:t xml:space="preserv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7D1A8C" w:rsidRPr="00364BFB" w:rsidRDefault="007D1A8C" w:rsidP="007D1A8C">
      <w:pPr>
        <w:spacing w:before="120" w:after="120"/>
        <w:rPr>
          <w:szCs w:val="24"/>
          <w:u w:val="single"/>
        </w:rPr>
      </w:pPr>
      <w:r w:rsidRPr="00364BFB">
        <w:rPr>
          <w:szCs w:val="24"/>
          <w:u w:val="single"/>
        </w:rPr>
        <w:t xml:space="preserve">Analysis </w:t>
      </w:r>
    </w:p>
    <w:p w:rsidR="007D1A8C" w:rsidRPr="0073674E" w:rsidRDefault="0073674E" w:rsidP="007D1A8C">
      <w:pPr>
        <w:spacing w:before="120" w:after="120"/>
      </w:pPr>
      <w:r>
        <w:t xml:space="preserve">This Legislative Instrument </w:t>
      </w:r>
      <w:r w:rsidRPr="0073674E">
        <w:t xml:space="preserve">will </w:t>
      </w:r>
      <w:r>
        <w:t>maintain the</w:t>
      </w:r>
      <w:r w:rsidRPr="0073674E">
        <w:t xml:space="preserve"> legal basis for the payment of Medicare benefits for almost all diagnostic imaging services</w:t>
      </w:r>
      <w:r>
        <w:t xml:space="preserve">, </w:t>
      </w:r>
      <w:r w:rsidRPr="0073674E">
        <w:t>maintain</w:t>
      </w:r>
      <w:r>
        <w:t>ing</w:t>
      </w:r>
      <w:r w:rsidRPr="0073674E">
        <w:t xml:space="preserve"> rights to health and social security by ensuring access to publicly subsidised health services which are clinically effective and cost-effective.</w:t>
      </w:r>
      <w:r>
        <w:t xml:space="preserve"> </w:t>
      </w:r>
    </w:p>
    <w:p w:rsidR="007D1A8C" w:rsidRPr="00364BFB" w:rsidRDefault="007D1A8C" w:rsidP="007D1A8C">
      <w:pPr>
        <w:spacing w:before="120" w:after="120" w:line="276" w:lineRule="auto"/>
        <w:rPr>
          <w:rFonts w:eastAsia="Calibri"/>
          <w:b/>
          <w:szCs w:val="24"/>
          <w:lang w:eastAsia="en-US"/>
        </w:rPr>
      </w:pPr>
      <w:r w:rsidRPr="00364BFB">
        <w:rPr>
          <w:rFonts w:eastAsia="Calibri"/>
          <w:b/>
          <w:szCs w:val="24"/>
          <w:lang w:eastAsia="en-US"/>
        </w:rPr>
        <w:t xml:space="preserve">Conclusion </w:t>
      </w:r>
    </w:p>
    <w:p w:rsidR="007D1A8C" w:rsidRPr="00364BFB" w:rsidRDefault="007D1A8C" w:rsidP="007D1A8C">
      <w:pPr>
        <w:spacing w:before="120" w:after="120"/>
        <w:rPr>
          <w:szCs w:val="24"/>
        </w:rPr>
      </w:pPr>
      <w:r w:rsidRPr="00364BFB">
        <w:rPr>
          <w:szCs w:val="24"/>
        </w:rPr>
        <w:t>The Legislative Instrument is compatible with human rights because it maintains existing arrangements and the protection of human rights.</w:t>
      </w:r>
    </w:p>
    <w:p w:rsidR="00E311F5" w:rsidRPr="000E54CC" w:rsidRDefault="00E311F5" w:rsidP="00E311F5">
      <w:pPr>
        <w:spacing w:before="120" w:after="120"/>
        <w:rPr>
          <w:szCs w:val="24"/>
        </w:rPr>
      </w:pPr>
    </w:p>
    <w:p w:rsidR="00E311F5" w:rsidRPr="000E54CC" w:rsidRDefault="0033247F" w:rsidP="00E311F5">
      <w:pPr>
        <w:spacing w:before="120" w:after="120"/>
        <w:jc w:val="center"/>
        <w:rPr>
          <w:b/>
          <w:bCs/>
          <w:szCs w:val="24"/>
        </w:rPr>
      </w:pPr>
      <w:r w:rsidRPr="00293F39">
        <w:rPr>
          <w:b/>
          <w:bCs/>
          <w:szCs w:val="24"/>
        </w:rPr>
        <w:t>Sussan Ley</w:t>
      </w:r>
      <w:r w:rsidR="00E311F5" w:rsidRPr="000E54CC">
        <w:rPr>
          <w:b/>
          <w:bCs/>
          <w:szCs w:val="24"/>
        </w:rPr>
        <w:t xml:space="preserve"> </w:t>
      </w:r>
    </w:p>
    <w:p w:rsidR="00445A6D" w:rsidRPr="00D47709" w:rsidRDefault="00E311F5" w:rsidP="00D47709">
      <w:pPr>
        <w:spacing w:before="120" w:after="120"/>
        <w:jc w:val="center"/>
        <w:rPr>
          <w:szCs w:val="24"/>
        </w:rPr>
      </w:pPr>
      <w:r w:rsidRPr="000E54CC">
        <w:rPr>
          <w:b/>
          <w:bCs/>
          <w:szCs w:val="24"/>
        </w:rPr>
        <w:t>Minister for Health</w:t>
      </w:r>
      <w:r w:rsidR="00C62449">
        <w:rPr>
          <w:b/>
          <w:bCs/>
          <w:szCs w:val="24"/>
        </w:rPr>
        <w:t xml:space="preserve"> and Aged Care</w:t>
      </w:r>
    </w:p>
    <w:sectPr w:rsidR="00445A6D" w:rsidRPr="00D47709" w:rsidSect="00937644">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3E" w:rsidRDefault="006C713E">
      <w:r>
        <w:separator/>
      </w:r>
    </w:p>
  </w:endnote>
  <w:endnote w:type="continuationSeparator" w:id="0">
    <w:p w:rsidR="006C713E" w:rsidRDefault="006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3E" w:rsidRDefault="006C713E">
      <w:r>
        <w:separator/>
      </w:r>
    </w:p>
  </w:footnote>
  <w:footnote w:type="continuationSeparator" w:id="0">
    <w:p w:rsidR="006C713E" w:rsidRDefault="006C7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3C9D" w:rsidRDefault="0088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9D" w:rsidRDefault="00883C9D"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62AA">
      <w:rPr>
        <w:rStyle w:val="PageNumber"/>
        <w:noProof/>
      </w:rPr>
      <w:t>2</w:t>
    </w:r>
    <w:r>
      <w:rPr>
        <w:rStyle w:val="PageNumber"/>
      </w:rPr>
      <w:fldChar w:fldCharType="end"/>
    </w:r>
  </w:p>
  <w:p w:rsidR="00883C9D" w:rsidRDefault="00883C9D" w:rsidP="007F0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0C5ED3"/>
    <w:multiLevelType w:val="hybridMultilevel"/>
    <w:tmpl w:val="3476D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C21021"/>
    <w:multiLevelType w:val="hybridMultilevel"/>
    <w:tmpl w:val="7124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372D60"/>
    <w:multiLevelType w:val="hybridMultilevel"/>
    <w:tmpl w:val="DCEC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AC00BD"/>
    <w:multiLevelType w:val="hybridMultilevel"/>
    <w:tmpl w:val="06680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244C7F"/>
    <w:multiLevelType w:val="hybridMultilevel"/>
    <w:tmpl w:val="C922CEB0"/>
    <w:lvl w:ilvl="0" w:tplc="F44E1C9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227379"/>
    <w:multiLevelType w:val="hybridMultilevel"/>
    <w:tmpl w:val="6FE8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3"/>
  </w:num>
  <w:num w:numId="4">
    <w:abstractNumId w:val="1"/>
  </w:num>
  <w:num w:numId="5">
    <w:abstractNumId w:val="24"/>
  </w:num>
  <w:num w:numId="6">
    <w:abstractNumId w:val="0"/>
  </w:num>
  <w:num w:numId="7">
    <w:abstractNumId w:val="15"/>
  </w:num>
  <w:num w:numId="8">
    <w:abstractNumId w:val="12"/>
  </w:num>
  <w:num w:numId="9">
    <w:abstractNumId w:val="6"/>
  </w:num>
  <w:num w:numId="10">
    <w:abstractNumId w:val="26"/>
  </w:num>
  <w:num w:numId="11">
    <w:abstractNumId w:val="12"/>
  </w:num>
  <w:num w:numId="12">
    <w:abstractNumId w:val="16"/>
  </w:num>
  <w:num w:numId="13">
    <w:abstractNumId w:val="22"/>
  </w:num>
  <w:num w:numId="14">
    <w:abstractNumId w:val="7"/>
  </w:num>
  <w:num w:numId="15">
    <w:abstractNumId w:val="14"/>
  </w:num>
  <w:num w:numId="16">
    <w:abstractNumId w:val="21"/>
  </w:num>
  <w:num w:numId="17">
    <w:abstractNumId w:val="3"/>
  </w:num>
  <w:num w:numId="18">
    <w:abstractNumId w:val="11"/>
  </w:num>
  <w:num w:numId="19">
    <w:abstractNumId w:val="11"/>
  </w:num>
  <w:num w:numId="20">
    <w:abstractNumId w:val="2"/>
  </w:num>
  <w:num w:numId="21">
    <w:abstractNumId w:val="18"/>
  </w:num>
  <w:num w:numId="22">
    <w:abstractNumId w:val="23"/>
  </w:num>
  <w:num w:numId="23">
    <w:abstractNumId w:val="10"/>
  </w:num>
  <w:num w:numId="24">
    <w:abstractNumId w:val="19"/>
  </w:num>
  <w:num w:numId="25">
    <w:abstractNumId w:val="8"/>
  </w:num>
  <w:num w:numId="26">
    <w:abstractNumId w:val="5"/>
  </w:num>
  <w:num w:numId="27">
    <w:abstractNumId w:val="17"/>
  </w:num>
  <w:num w:numId="28">
    <w:abstractNumId w:val="8"/>
  </w:num>
  <w:num w:numId="29">
    <w:abstractNumId w:val="2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5906"/>
    <w:rsid w:val="00005F93"/>
    <w:rsid w:val="000074CB"/>
    <w:rsid w:val="00010395"/>
    <w:rsid w:val="00014B38"/>
    <w:rsid w:val="00020D14"/>
    <w:rsid w:val="00020D83"/>
    <w:rsid w:val="000269EF"/>
    <w:rsid w:val="0002704E"/>
    <w:rsid w:val="00037A1D"/>
    <w:rsid w:val="000407C2"/>
    <w:rsid w:val="00041E67"/>
    <w:rsid w:val="00044A2A"/>
    <w:rsid w:val="00044D50"/>
    <w:rsid w:val="000509BA"/>
    <w:rsid w:val="0005224B"/>
    <w:rsid w:val="00052794"/>
    <w:rsid w:val="0005533C"/>
    <w:rsid w:val="00064BA4"/>
    <w:rsid w:val="000666F0"/>
    <w:rsid w:val="000710DD"/>
    <w:rsid w:val="000727E0"/>
    <w:rsid w:val="000768CA"/>
    <w:rsid w:val="00093E83"/>
    <w:rsid w:val="000969EF"/>
    <w:rsid w:val="000A2F0D"/>
    <w:rsid w:val="000A31F2"/>
    <w:rsid w:val="000A45BE"/>
    <w:rsid w:val="000B2F84"/>
    <w:rsid w:val="000B3452"/>
    <w:rsid w:val="000B450B"/>
    <w:rsid w:val="000C0C37"/>
    <w:rsid w:val="000C6797"/>
    <w:rsid w:val="000C6FF8"/>
    <w:rsid w:val="000D7803"/>
    <w:rsid w:val="000E1ACD"/>
    <w:rsid w:val="000E54CC"/>
    <w:rsid w:val="000F1714"/>
    <w:rsid w:val="000F249E"/>
    <w:rsid w:val="000F5E76"/>
    <w:rsid w:val="00103F18"/>
    <w:rsid w:val="0012225B"/>
    <w:rsid w:val="00125659"/>
    <w:rsid w:val="001300C4"/>
    <w:rsid w:val="00130653"/>
    <w:rsid w:val="00134B27"/>
    <w:rsid w:val="00141E8C"/>
    <w:rsid w:val="00145F61"/>
    <w:rsid w:val="001517ED"/>
    <w:rsid w:val="00154FC4"/>
    <w:rsid w:val="0015521F"/>
    <w:rsid w:val="0016200A"/>
    <w:rsid w:val="001623E2"/>
    <w:rsid w:val="001641C0"/>
    <w:rsid w:val="001664F5"/>
    <w:rsid w:val="0017187F"/>
    <w:rsid w:val="001754AA"/>
    <w:rsid w:val="001770D9"/>
    <w:rsid w:val="0018012F"/>
    <w:rsid w:val="00182B1A"/>
    <w:rsid w:val="0018451D"/>
    <w:rsid w:val="00185238"/>
    <w:rsid w:val="001867EA"/>
    <w:rsid w:val="0019289B"/>
    <w:rsid w:val="0019464A"/>
    <w:rsid w:val="00195A6A"/>
    <w:rsid w:val="001978CE"/>
    <w:rsid w:val="00197CD7"/>
    <w:rsid w:val="001A4BE2"/>
    <w:rsid w:val="001A5741"/>
    <w:rsid w:val="001B28A5"/>
    <w:rsid w:val="001C6713"/>
    <w:rsid w:val="001D2199"/>
    <w:rsid w:val="001D778A"/>
    <w:rsid w:val="001D7D62"/>
    <w:rsid w:val="001E3B02"/>
    <w:rsid w:val="001E5DE7"/>
    <w:rsid w:val="001E7C25"/>
    <w:rsid w:val="00203952"/>
    <w:rsid w:val="00213177"/>
    <w:rsid w:val="00217EBF"/>
    <w:rsid w:val="00221C4B"/>
    <w:rsid w:val="002246FB"/>
    <w:rsid w:val="00224B73"/>
    <w:rsid w:val="00234BDC"/>
    <w:rsid w:val="00250061"/>
    <w:rsid w:val="00250642"/>
    <w:rsid w:val="00251F50"/>
    <w:rsid w:val="002537C5"/>
    <w:rsid w:val="00253E30"/>
    <w:rsid w:val="0025426A"/>
    <w:rsid w:val="00256BD6"/>
    <w:rsid w:val="00263279"/>
    <w:rsid w:val="002643FC"/>
    <w:rsid w:val="0027610D"/>
    <w:rsid w:val="00284013"/>
    <w:rsid w:val="00287B08"/>
    <w:rsid w:val="00293F39"/>
    <w:rsid w:val="002A39F4"/>
    <w:rsid w:val="002B2E78"/>
    <w:rsid w:val="002B3258"/>
    <w:rsid w:val="002B49DE"/>
    <w:rsid w:val="002B53D3"/>
    <w:rsid w:val="002B5A16"/>
    <w:rsid w:val="002B71C3"/>
    <w:rsid w:val="002C5DCD"/>
    <w:rsid w:val="002D2A4E"/>
    <w:rsid w:val="002E3493"/>
    <w:rsid w:val="002E65D3"/>
    <w:rsid w:val="002F0434"/>
    <w:rsid w:val="002F449C"/>
    <w:rsid w:val="002F72F7"/>
    <w:rsid w:val="0031124D"/>
    <w:rsid w:val="003120FB"/>
    <w:rsid w:val="003239D0"/>
    <w:rsid w:val="00324908"/>
    <w:rsid w:val="00327B93"/>
    <w:rsid w:val="0033247F"/>
    <w:rsid w:val="0033493D"/>
    <w:rsid w:val="00343B64"/>
    <w:rsid w:val="00350431"/>
    <w:rsid w:val="0035214B"/>
    <w:rsid w:val="00361BC0"/>
    <w:rsid w:val="0036495A"/>
    <w:rsid w:val="00372332"/>
    <w:rsid w:val="00384DEE"/>
    <w:rsid w:val="00385BF3"/>
    <w:rsid w:val="003876E6"/>
    <w:rsid w:val="00391AFA"/>
    <w:rsid w:val="003A3C4F"/>
    <w:rsid w:val="003B10E4"/>
    <w:rsid w:val="003B282B"/>
    <w:rsid w:val="003B59A9"/>
    <w:rsid w:val="003B710F"/>
    <w:rsid w:val="003C2696"/>
    <w:rsid w:val="003C6CA4"/>
    <w:rsid w:val="003E1249"/>
    <w:rsid w:val="003E3544"/>
    <w:rsid w:val="003E35A8"/>
    <w:rsid w:val="003E77CB"/>
    <w:rsid w:val="003F4532"/>
    <w:rsid w:val="003F73BA"/>
    <w:rsid w:val="003F73F0"/>
    <w:rsid w:val="00405890"/>
    <w:rsid w:val="0041237F"/>
    <w:rsid w:val="00414613"/>
    <w:rsid w:val="00414BF3"/>
    <w:rsid w:val="0041767B"/>
    <w:rsid w:val="00421676"/>
    <w:rsid w:val="00424197"/>
    <w:rsid w:val="00424D88"/>
    <w:rsid w:val="00432D4D"/>
    <w:rsid w:val="00442F9D"/>
    <w:rsid w:val="00445A6D"/>
    <w:rsid w:val="00446A6B"/>
    <w:rsid w:val="00456F16"/>
    <w:rsid w:val="004641B8"/>
    <w:rsid w:val="00466A5B"/>
    <w:rsid w:val="004828A9"/>
    <w:rsid w:val="004849DE"/>
    <w:rsid w:val="00484E4F"/>
    <w:rsid w:val="00484E57"/>
    <w:rsid w:val="00492DBE"/>
    <w:rsid w:val="004A56D3"/>
    <w:rsid w:val="004B7B56"/>
    <w:rsid w:val="004C27EB"/>
    <w:rsid w:val="004C405B"/>
    <w:rsid w:val="004C68D1"/>
    <w:rsid w:val="004D0283"/>
    <w:rsid w:val="004D7821"/>
    <w:rsid w:val="004E13E2"/>
    <w:rsid w:val="004E22A7"/>
    <w:rsid w:val="004E3E58"/>
    <w:rsid w:val="004E7F97"/>
    <w:rsid w:val="004F70B2"/>
    <w:rsid w:val="004F7236"/>
    <w:rsid w:val="00502156"/>
    <w:rsid w:val="00502277"/>
    <w:rsid w:val="00510077"/>
    <w:rsid w:val="005140F2"/>
    <w:rsid w:val="00516C40"/>
    <w:rsid w:val="00520B9E"/>
    <w:rsid w:val="00526255"/>
    <w:rsid w:val="00532CD3"/>
    <w:rsid w:val="00533D37"/>
    <w:rsid w:val="005345A9"/>
    <w:rsid w:val="0054004F"/>
    <w:rsid w:val="00552105"/>
    <w:rsid w:val="0055354D"/>
    <w:rsid w:val="00561AE0"/>
    <w:rsid w:val="005642D9"/>
    <w:rsid w:val="0057258C"/>
    <w:rsid w:val="00573651"/>
    <w:rsid w:val="00581904"/>
    <w:rsid w:val="00581F01"/>
    <w:rsid w:val="00585119"/>
    <w:rsid w:val="00585309"/>
    <w:rsid w:val="00594EB6"/>
    <w:rsid w:val="0059520C"/>
    <w:rsid w:val="0059602A"/>
    <w:rsid w:val="005A279E"/>
    <w:rsid w:val="005A3D73"/>
    <w:rsid w:val="005B06EA"/>
    <w:rsid w:val="005B0EA3"/>
    <w:rsid w:val="005C6118"/>
    <w:rsid w:val="005D538F"/>
    <w:rsid w:val="005D63D9"/>
    <w:rsid w:val="005E293A"/>
    <w:rsid w:val="005F04DC"/>
    <w:rsid w:val="00601165"/>
    <w:rsid w:val="00611A4E"/>
    <w:rsid w:val="0061281D"/>
    <w:rsid w:val="00616948"/>
    <w:rsid w:val="00623004"/>
    <w:rsid w:val="006236A2"/>
    <w:rsid w:val="00625964"/>
    <w:rsid w:val="00635031"/>
    <w:rsid w:val="006374D8"/>
    <w:rsid w:val="006407FA"/>
    <w:rsid w:val="00642BEB"/>
    <w:rsid w:val="00647590"/>
    <w:rsid w:val="006526F5"/>
    <w:rsid w:val="006619F5"/>
    <w:rsid w:val="0066562D"/>
    <w:rsid w:val="00670998"/>
    <w:rsid w:val="00672050"/>
    <w:rsid w:val="006744DF"/>
    <w:rsid w:val="00675EBF"/>
    <w:rsid w:val="00690116"/>
    <w:rsid w:val="006941DA"/>
    <w:rsid w:val="00694C76"/>
    <w:rsid w:val="006A7B6B"/>
    <w:rsid w:val="006A7C03"/>
    <w:rsid w:val="006B13BC"/>
    <w:rsid w:val="006B32FE"/>
    <w:rsid w:val="006C2B70"/>
    <w:rsid w:val="006C713E"/>
    <w:rsid w:val="006D2B37"/>
    <w:rsid w:val="006D421A"/>
    <w:rsid w:val="006D54FB"/>
    <w:rsid w:val="006E1A62"/>
    <w:rsid w:val="006E3711"/>
    <w:rsid w:val="006E3D84"/>
    <w:rsid w:val="006E5C6B"/>
    <w:rsid w:val="006E6377"/>
    <w:rsid w:val="006F0641"/>
    <w:rsid w:val="006F6918"/>
    <w:rsid w:val="0070058D"/>
    <w:rsid w:val="00704A1A"/>
    <w:rsid w:val="00705924"/>
    <w:rsid w:val="007134A2"/>
    <w:rsid w:val="00717B45"/>
    <w:rsid w:val="00726CFA"/>
    <w:rsid w:val="007304D5"/>
    <w:rsid w:val="00730965"/>
    <w:rsid w:val="0073674E"/>
    <w:rsid w:val="007368DC"/>
    <w:rsid w:val="00741A4E"/>
    <w:rsid w:val="007452E0"/>
    <w:rsid w:val="00746BC0"/>
    <w:rsid w:val="007505FB"/>
    <w:rsid w:val="00761318"/>
    <w:rsid w:val="0076544A"/>
    <w:rsid w:val="00777055"/>
    <w:rsid w:val="00783302"/>
    <w:rsid w:val="0078468C"/>
    <w:rsid w:val="00784EDA"/>
    <w:rsid w:val="007859F8"/>
    <w:rsid w:val="00786213"/>
    <w:rsid w:val="00791384"/>
    <w:rsid w:val="007A2DE0"/>
    <w:rsid w:val="007A5B55"/>
    <w:rsid w:val="007A5F41"/>
    <w:rsid w:val="007B08D1"/>
    <w:rsid w:val="007B4EAA"/>
    <w:rsid w:val="007C20FA"/>
    <w:rsid w:val="007C27D3"/>
    <w:rsid w:val="007C2C95"/>
    <w:rsid w:val="007C79FB"/>
    <w:rsid w:val="007D1A8C"/>
    <w:rsid w:val="007D4A14"/>
    <w:rsid w:val="007D75A4"/>
    <w:rsid w:val="007E7ABF"/>
    <w:rsid w:val="007F02D0"/>
    <w:rsid w:val="007F0907"/>
    <w:rsid w:val="007F1C81"/>
    <w:rsid w:val="007F6ABA"/>
    <w:rsid w:val="0080144C"/>
    <w:rsid w:val="00804A98"/>
    <w:rsid w:val="00805C3A"/>
    <w:rsid w:val="00807C05"/>
    <w:rsid w:val="00826C1C"/>
    <w:rsid w:val="00830223"/>
    <w:rsid w:val="00833FCC"/>
    <w:rsid w:val="00845708"/>
    <w:rsid w:val="008478EE"/>
    <w:rsid w:val="00851893"/>
    <w:rsid w:val="00853E5F"/>
    <w:rsid w:val="0085475F"/>
    <w:rsid w:val="00855C39"/>
    <w:rsid w:val="008609B1"/>
    <w:rsid w:val="00874A45"/>
    <w:rsid w:val="00875104"/>
    <w:rsid w:val="00883C9D"/>
    <w:rsid w:val="008855CB"/>
    <w:rsid w:val="0089513F"/>
    <w:rsid w:val="008A65BE"/>
    <w:rsid w:val="008B444F"/>
    <w:rsid w:val="008C0F1E"/>
    <w:rsid w:val="008C20F7"/>
    <w:rsid w:val="008C5479"/>
    <w:rsid w:val="008D1B01"/>
    <w:rsid w:val="008D2A83"/>
    <w:rsid w:val="008D2D7B"/>
    <w:rsid w:val="008D44EB"/>
    <w:rsid w:val="008D4E61"/>
    <w:rsid w:val="008E52C3"/>
    <w:rsid w:val="008E6036"/>
    <w:rsid w:val="008F1284"/>
    <w:rsid w:val="008F1AA9"/>
    <w:rsid w:val="008F7C5B"/>
    <w:rsid w:val="009049C0"/>
    <w:rsid w:val="009124F6"/>
    <w:rsid w:val="00913B67"/>
    <w:rsid w:val="00915B08"/>
    <w:rsid w:val="009225FE"/>
    <w:rsid w:val="009234DF"/>
    <w:rsid w:val="009256FF"/>
    <w:rsid w:val="00935FEF"/>
    <w:rsid w:val="009365C4"/>
    <w:rsid w:val="00937644"/>
    <w:rsid w:val="00937803"/>
    <w:rsid w:val="009414C5"/>
    <w:rsid w:val="009427F2"/>
    <w:rsid w:val="00943581"/>
    <w:rsid w:val="00944F64"/>
    <w:rsid w:val="00946C75"/>
    <w:rsid w:val="00953383"/>
    <w:rsid w:val="009552BC"/>
    <w:rsid w:val="00960C27"/>
    <w:rsid w:val="00965025"/>
    <w:rsid w:val="00971B7B"/>
    <w:rsid w:val="00971D3B"/>
    <w:rsid w:val="00972D48"/>
    <w:rsid w:val="00977A95"/>
    <w:rsid w:val="00980C80"/>
    <w:rsid w:val="009810D1"/>
    <w:rsid w:val="00983395"/>
    <w:rsid w:val="009902F7"/>
    <w:rsid w:val="0099448D"/>
    <w:rsid w:val="00995A06"/>
    <w:rsid w:val="009A222A"/>
    <w:rsid w:val="009B0C01"/>
    <w:rsid w:val="009B3AEB"/>
    <w:rsid w:val="009B60F9"/>
    <w:rsid w:val="009C3EB5"/>
    <w:rsid w:val="009C444B"/>
    <w:rsid w:val="009D3773"/>
    <w:rsid w:val="009D499D"/>
    <w:rsid w:val="009E2AEA"/>
    <w:rsid w:val="009E3183"/>
    <w:rsid w:val="009E3783"/>
    <w:rsid w:val="009E3EA3"/>
    <w:rsid w:val="009F6A36"/>
    <w:rsid w:val="00A011E6"/>
    <w:rsid w:val="00A045CA"/>
    <w:rsid w:val="00A04DC3"/>
    <w:rsid w:val="00A05DAD"/>
    <w:rsid w:val="00A17694"/>
    <w:rsid w:val="00A22C4C"/>
    <w:rsid w:val="00A73CF1"/>
    <w:rsid w:val="00A75C9A"/>
    <w:rsid w:val="00A82214"/>
    <w:rsid w:val="00A84584"/>
    <w:rsid w:val="00A9123D"/>
    <w:rsid w:val="00A92534"/>
    <w:rsid w:val="00A962F4"/>
    <w:rsid w:val="00AA4399"/>
    <w:rsid w:val="00AB2E07"/>
    <w:rsid w:val="00AB35DC"/>
    <w:rsid w:val="00AB419D"/>
    <w:rsid w:val="00AB5F4D"/>
    <w:rsid w:val="00AB70BF"/>
    <w:rsid w:val="00AC046B"/>
    <w:rsid w:val="00AC4FF2"/>
    <w:rsid w:val="00AC54F8"/>
    <w:rsid w:val="00AC681D"/>
    <w:rsid w:val="00AC6E0E"/>
    <w:rsid w:val="00AD0F67"/>
    <w:rsid w:val="00AD7E8E"/>
    <w:rsid w:val="00AE0F81"/>
    <w:rsid w:val="00AE6696"/>
    <w:rsid w:val="00AE7CA6"/>
    <w:rsid w:val="00AF3563"/>
    <w:rsid w:val="00B019A9"/>
    <w:rsid w:val="00B02C9A"/>
    <w:rsid w:val="00B03273"/>
    <w:rsid w:val="00B110B5"/>
    <w:rsid w:val="00B174E3"/>
    <w:rsid w:val="00B2270A"/>
    <w:rsid w:val="00B316E7"/>
    <w:rsid w:val="00B3231A"/>
    <w:rsid w:val="00B34EF9"/>
    <w:rsid w:val="00B41ECD"/>
    <w:rsid w:val="00B56E4F"/>
    <w:rsid w:val="00B609B5"/>
    <w:rsid w:val="00B748AE"/>
    <w:rsid w:val="00B7681E"/>
    <w:rsid w:val="00B84958"/>
    <w:rsid w:val="00B94CD8"/>
    <w:rsid w:val="00B96F16"/>
    <w:rsid w:val="00BA2E36"/>
    <w:rsid w:val="00BA58AC"/>
    <w:rsid w:val="00BB1CDA"/>
    <w:rsid w:val="00BB271E"/>
    <w:rsid w:val="00BB2CD8"/>
    <w:rsid w:val="00BC459E"/>
    <w:rsid w:val="00BD7B14"/>
    <w:rsid w:val="00BE2ECA"/>
    <w:rsid w:val="00BE3545"/>
    <w:rsid w:val="00BE4C5A"/>
    <w:rsid w:val="00BE57AC"/>
    <w:rsid w:val="00BE60CD"/>
    <w:rsid w:val="00BE6632"/>
    <w:rsid w:val="00BE6ADA"/>
    <w:rsid w:val="00BF23A6"/>
    <w:rsid w:val="00BF321A"/>
    <w:rsid w:val="00BF5A87"/>
    <w:rsid w:val="00BF6341"/>
    <w:rsid w:val="00C0045E"/>
    <w:rsid w:val="00C00FD8"/>
    <w:rsid w:val="00C073E4"/>
    <w:rsid w:val="00C07C34"/>
    <w:rsid w:val="00C154E6"/>
    <w:rsid w:val="00C16774"/>
    <w:rsid w:val="00C262AA"/>
    <w:rsid w:val="00C27B54"/>
    <w:rsid w:val="00C33771"/>
    <w:rsid w:val="00C34230"/>
    <w:rsid w:val="00C3661B"/>
    <w:rsid w:val="00C42112"/>
    <w:rsid w:val="00C42CA1"/>
    <w:rsid w:val="00C46A0C"/>
    <w:rsid w:val="00C473F7"/>
    <w:rsid w:val="00C5100A"/>
    <w:rsid w:val="00C56251"/>
    <w:rsid w:val="00C62449"/>
    <w:rsid w:val="00C62FDC"/>
    <w:rsid w:val="00C65B08"/>
    <w:rsid w:val="00C65FFB"/>
    <w:rsid w:val="00C77A1F"/>
    <w:rsid w:val="00C833A8"/>
    <w:rsid w:val="00C96F48"/>
    <w:rsid w:val="00CA73CB"/>
    <w:rsid w:val="00CB4204"/>
    <w:rsid w:val="00CC12A0"/>
    <w:rsid w:val="00CC26A8"/>
    <w:rsid w:val="00CC2751"/>
    <w:rsid w:val="00CD5CFE"/>
    <w:rsid w:val="00CE31EE"/>
    <w:rsid w:val="00CE3A6F"/>
    <w:rsid w:val="00CF3786"/>
    <w:rsid w:val="00CF586F"/>
    <w:rsid w:val="00CF6B2F"/>
    <w:rsid w:val="00D027AA"/>
    <w:rsid w:val="00D05CAA"/>
    <w:rsid w:val="00D114E6"/>
    <w:rsid w:val="00D14B03"/>
    <w:rsid w:val="00D16950"/>
    <w:rsid w:val="00D3655C"/>
    <w:rsid w:val="00D41D2D"/>
    <w:rsid w:val="00D44316"/>
    <w:rsid w:val="00D47709"/>
    <w:rsid w:val="00D51757"/>
    <w:rsid w:val="00D52FDC"/>
    <w:rsid w:val="00D53AC0"/>
    <w:rsid w:val="00D5617F"/>
    <w:rsid w:val="00D565F8"/>
    <w:rsid w:val="00D56ABB"/>
    <w:rsid w:val="00D571B1"/>
    <w:rsid w:val="00D644BD"/>
    <w:rsid w:val="00D85008"/>
    <w:rsid w:val="00D85F3B"/>
    <w:rsid w:val="00D9515D"/>
    <w:rsid w:val="00D961FA"/>
    <w:rsid w:val="00DA462B"/>
    <w:rsid w:val="00DA7439"/>
    <w:rsid w:val="00DB0DA9"/>
    <w:rsid w:val="00DC2120"/>
    <w:rsid w:val="00DD0577"/>
    <w:rsid w:val="00DD3239"/>
    <w:rsid w:val="00DD45CD"/>
    <w:rsid w:val="00DE0877"/>
    <w:rsid w:val="00DE1996"/>
    <w:rsid w:val="00DE50EA"/>
    <w:rsid w:val="00E02D2F"/>
    <w:rsid w:val="00E05D40"/>
    <w:rsid w:val="00E0604D"/>
    <w:rsid w:val="00E07643"/>
    <w:rsid w:val="00E2038C"/>
    <w:rsid w:val="00E20C77"/>
    <w:rsid w:val="00E311F5"/>
    <w:rsid w:val="00E35B1E"/>
    <w:rsid w:val="00E41A21"/>
    <w:rsid w:val="00E55649"/>
    <w:rsid w:val="00E568EB"/>
    <w:rsid w:val="00E56A50"/>
    <w:rsid w:val="00E64BF2"/>
    <w:rsid w:val="00E72855"/>
    <w:rsid w:val="00E73783"/>
    <w:rsid w:val="00E738F0"/>
    <w:rsid w:val="00E747E6"/>
    <w:rsid w:val="00E74C1D"/>
    <w:rsid w:val="00E75395"/>
    <w:rsid w:val="00E81B2F"/>
    <w:rsid w:val="00E85B0A"/>
    <w:rsid w:val="00E935A1"/>
    <w:rsid w:val="00EA0C6F"/>
    <w:rsid w:val="00EA5A32"/>
    <w:rsid w:val="00EB76D0"/>
    <w:rsid w:val="00EC0273"/>
    <w:rsid w:val="00EC25BA"/>
    <w:rsid w:val="00EC79F2"/>
    <w:rsid w:val="00ED0985"/>
    <w:rsid w:val="00ED0AD5"/>
    <w:rsid w:val="00ED7140"/>
    <w:rsid w:val="00EE60C4"/>
    <w:rsid w:val="00EF0AFA"/>
    <w:rsid w:val="00EF1A33"/>
    <w:rsid w:val="00F012F4"/>
    <w:rsid w:val="00F03FDC"/>
    <w:rsid w:val="00F072E1"/>
    <w:rsid w:val="00F11185"/>
    <w:rsid w:val="00F12E98"/>
    <w:rsid w:val="00F207AB"/>
    <w:rsid w:val="00F21724"/>
    <w:rsid w:val="00F21A81"/>
    <w:rsid w:val="00F21CC1"/>
    <w:rsid w:val="00F2252B"/>
    <w:rsid w:val="00F22BD1"/>
    <w:rsid w:val="00F2428F"/>
    <w:rsid w:val="00F25FDB"/>
    <w:rsid w:val="00F27444"/>
    <w:rsid w:val="00F32A56"/>
    <w:rsid w:val="00F413D8"/>
    <w:rsid w:val="00F42100"/>
    <w:rsid w:val="00F42A9B"/>
    <w:rsid w:val="00F4438A"/>
    <w:rsid w:val="00F464FE"/>
    <w:rsid w:val="00F55200"/>
    <w:rsid w:val="00F6591A"/>
    <w:rsid w:val="00F7546C"/>
    <w:rsid w:val="00F93ACB"/>
    <w:rsid w:val="00FB0C0E"/>
    <w:rsid w:val="00FB1780"/>
    <w:rsid w:val="00FB35C6"/>
    <w:rsid w:val="00FB5BFA"/>
    <w:rsid w:val="00FB6ADE"/>
    <w:rsid w:val="00FC59C0"/>
    <w:rsid w:val="00FD2AC4"/>
    <w:rsid w:val="00FD3574"/>
    <w:rsid w:val="00FD6408"/>
    <w:rsid w:val="00FD6A7D"/>
    <w:rsid w:val="00FD6FC9"/>
    <w:rsid w:val="00FE1592"/>
    <w:rsid w:val="00FF1CA4"/>
    <w:rsid w:val="00FF35E2"/>
    <w:rsid w:val="00FF5D71"/>
    <w:rsid w:val="00FF6F60"/>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EB76D0"/>
    <w:rPr>
      <w:b/>
      <w:bCs/>
      <w:i/>
      <w:smallCaps/>
      <w:color w:val="C0504D" w:themeColor="accent2"/>
      <w:spacing w:val="5"/>
      <w:u w:val="none"/>
    </w:rPr>
  </w:style>
  <w:style w:type="character" w:customStyle="1" w:styleId="ListParagraphChar">
    <w:name w:val="List Paragraph Char"/>
    <w:link w:val="ListParagraph"/>
    <w:uiPriority w:val="34"/>
    <w:locked/>
    <w:rsid w:val="00BE60CD"/>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EB76D0"/>
    <w:rPr>
      <w:b/>
      <w:bCs/>
      <w:i/>
      <w:smallCaps/>
      <w:color w:val="C0504D" w:themeColor="accent2"/>
      <w:spacing w:val="5"/>
      <w:u w:val="none"/>
    </w:rPr>
  </w:style>
  <w:style w:type="character" w:customStyle="1" w:styleId="ListParagraphChar">
    <w:name w:val="List Paragraph Char"/>
    <w:link w:val="ListParagraph"/>
    <w:uiPriority w:val="34"/>
    <w:locked/>
    <w:rsid w:val="00BE60CD"/>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684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D9D1-A958-4DB7-9A38-66687B12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1861</Words>
  <Characters>10608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Ryan Damien</cp:lastModifiedBy>
  <cp:revision>2</cp:revision>
  <cp:lastPrinted>2016-03-21T21:46:00Z</cp:lastPrinted>
  <dcterms:created xsi:type="dcterms:W3CDTF">2016-08-16T01:44:00Z</dcterms:created>
  <dcterms:modified xsi:type="dcterms:W3CDTF">2016-08-16T01:44:00Z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