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F0AAB" w:rsidRDefault="00DA186E" w:rsidP="00715914">
      <w:pPr>
        <w:rPr>
          <w:sz w:val="28"/>
        </w:rPr>
      </w:pPr>
      <w:r w:rsidRPr="00FF0AAB">
        <w:rPr>
          <w:noProof/>
          <w:lang w:eastAsia="en-AU"/>
        </w:rPr>
        <w:drawing>
          <wp:inline distT="0" distB="0" distL="0" distR="0" wp14:anchorId="0F835228" wp14:editId="3BF384D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F0AAB" w:rsidRDefault="00715914" w:rsidP="00715914">
      <w:pPr>
        <w:rPr>
          <w:sz w:val="19"/>
        </w:rPr>
      </w:pPr>
    </w:p>
    <w:p w:rsidR="00715914" w:rsidRPr="00FF0AAB" w:rsidRDefault="00712F91" w:rsidP="00715914">
      <w:pPr>
        <w:pStyle w:val="ShortT"/>
      </w:pPr>
      <w:r w:rsidRPr="00FF0AAB">
        <w:t>Health Insurance (</w:t>
      </w:r>
      <w:r w:rsidR="001A0148" w:rsidRPr="00FF0AAB">
        <w:t>Diagnostic Imaging</w:t>
      </w:r>
      <w:r w:rsidRPr="00FF0AAB">
        <w:t xml:space="preserve"> Services Table) Regulation</w:t>
      </w:r>
      <w:r w:rsidR="00FF0AAB" w:rsidRPr="00FF0AAB">
        <w:t> </w:t>
      </w:r>
      <w:r w:rsidRPr="00FF0AAB">
        <w:t>2016</w:t>
      </w:r>
    </w:p>
    <w:p w:rsidR="007334FD" w:rsidRPr="00FF0AAB" w:rsidRDefault="007334FD" w:rsidP="002D1790">
      <w:pPr>
        <w:pStyle w:val="SignCoverPageStart"/>
        <w:rPr>
          <w:szCs w:val="22"/>
        </w:rPr>
      </w:pPr>
      <w:r w:rsidRPr="00FF0AAB">
        <w:rPr>
          <w:szCs w:val="22"/>
        </w:rPr>
        <w:t>I, General the Honourable Sir Peter Cosgrove AK MC (</w:t>
      </w:r>
      <w:proofErr w:type="spellStart"/>
      <w:r w:rsidRPr="00FF0AAB">
        <w:rPr>
          <w:szCs w:val="22"/>
        </w:rPr>
        <w:t>Ret’d</w:t>
      </w:r>
      <w:proofErr w:type="spellEnd"/>
      <w:r w:rsidRPr="00FF0AAB">
        <w:rPr>
          <w:szCs w:val="22"/>
        </w:rPr>
        <w:t xml:space="preserve">), </w:t>
      </w:r>
      <w:r w:rsidR="00FF0AAB" w:rsidRPr="00FF0AAB">
        <w:rPr>
          <w:szCs w:val="22"/>
        </w:rPr>
        <w:t>Governor</w:t>
      </w:r>
      <w:r w:rsidR="00FF0AAB">
        <w:rPr>
          <w:szCs w:val="22"/>
        </w:rPr>
        <w:noBreakHyphen/>
      </w:r>
      <w:r w:rsidR="00FF0AAB" w:rsidRPr="00FF0AAB">
        <w:rPr>
          <w:szCs w:val="22"/>
        </w:rPr>
        <w:t>General</w:t>
      </w:r>
      <w:r w:rsidRPr="00FF0AAB">
        <w:rPr>
          <w:szCs w:val="22"/>
        </w:rPr>
        <w:t xml:space="preserve"> of the Commonwealth of Australia, acting with the advice of the Federal Executi</w:t>
      </w:r>
      <w:r w:rsidR="00ED79E6" w:rsidRPr="00FF0AAB">
        <w:rPr>
          <w:szCs w:val="22"/>
        </w:rPr>
        <w:t>ve Council, make the following regulation</w:t>
      </w:r>
      <w:r w:rsidRPr="00FF0AAB">
        <w:rPr>
          <w:szCs w:val="22"/>
        </w:rPr>
        <w:t>.</w:t>
      </w:r>
    </w:p>
    <w:p w:rsidR="007334FD" w:rsidRPr="00FF0AAB" w:rsidRDefault="007334FD" w:rsidP="007334FD">
      <w:pPr>
        <w:keepNext/>
        <w:spacing w:before="720" w:line="240" w:lineRule="atLeast"/>
        <w:ind w:right="397"/>
        <w:jc w:val="both"/>
        <w:rPr>
          <w:szCs w:val="22"/>
        </w:rPr>
      </w:pPr>
      <w:r w:rsidRPr="00FF0AAB">
        <w:rPr>
          <w:szCs w:val="22"/>
        </w:rPr>
        <w:t xml:space="preserve">Dated </w:t>
      </w:r>
      <w:bookmarkStart w:id="0" w:name="BKCheck15B_1"/>
      <w:bookmarkEnd w:id="0"/>
      <w:r w:rsidRPr="00FF0AAB">
        <w:rPr>
          <w:szCs w:val="22"/>
        </w:rPr>
        <w:fldChar w:fldCharType="begin"/>
      </w:r>
      <w:r w:rsidRPr="00FF0AAB">
        <w:rPr>
          <w:szCs w:val="22"/>
        </w:rPr>
        <w:instrText xml:space="preserve"> DOCPROPERTY  DateMade </w:instrText>
      </w:r>
      <w:r w:rsidRPr="00FF0AAB">
        <w:rPr>
          <w:szCs w:val="22"/>
        </w:rPr>
        <w:fldChar w:fldCharType="separate"/>
      </w:r>
      <w:r w:rsidR="00A10289">
        <w:rPr>
          <w:szCs w:val="22"/>
        </w:rPr>
        <w:t>17 August 2016</w:t>
      </w:r>
      <w:r w:rsidRPr="00FF0AAB">
        <w:rPr>
          <w:szCs w:val="22"/>
        </w:rPr>
        <w:fldChar w:fldCharType="end"/>
      </w:r>
    </w:p>
    <w:p w:rsidR="007334FD" w:rsidRPr="00FF0AAB" w:rsidRDefault="007334FD" w:rsidP="007334FD">
      <w:pPr>
        <w:keepNext/>
        <w:tabs>
          <w:tab w:val="left" w:pos="3402"/>
        </w:tabs>
        <w:spacing w:before="1080" w:line="300" w:lineRule="atLeast"/>
        <w:ind w:left="397" w:right="397"/>
        <w:jc w:val="right"/>
        <w:rPr>
          <w:szCs w:val="22"/>
        </w:rPr>
      </w:pPr>
      <w:r w:rsidRPr="00FF0AAB">
        <w:rPr>
          <w:szCs w:val="22"/>
        </w:rPr>
        <w:t>Peter Cosgrove</w:t>
      </w:r>
    </w:p>
    <w:p w:rsidR="007334FD" w:rsidRPr="00FF0AAB" w:rsidRDefault="00FF0AAB" w:rsidP="007334FD">
      <w:pPr>
        <w:keepNext/>
        <w:tabs>
          <w:tab w:val="left" w:pos="3402"/>
        </w:tabs>
        <w:spacing w:line="300" w:lineRule="atLeast"/>
        <w:ind w:left="397" w:right="397"/>
        <w:jc w:val="right"/>
        <w:rPr>
          <w:szCs w:val="22"/>
        </w:rPr>
      </w:pPr>
      <w:r w:rsidRPr="00FF0AAB">
        <w:rPr>
          <w:szCs w:val="22"/>
        </w:rPr>
        <w:t>Governor</w:t>
      </w:r>
      <w:r>
        <w:rPr>
          <w:szCs w:val="22"/>
        </w:rPr>
        <w:noBreakHyphen/>
      </w:r>
      <w:r w:rsidRPr="00FF0AAB">
        <w:rPr>
          <w:szCs w:val="22"/>
        </w:rPr>
        <w:t>General</w:t>
      </w:r>
    </w:p>
    <w:p w:rsidR="007334FD" w:rsidRPr="00FF0AAB" w:rsidRDefault="007334FD" w:rsidP="007334FD">
      <w:pPr>
        <w:keepNext/>
        <w:tabs>
          <w:tab w:val="left" w:pos="3402"/>
        </w:tabs>
        <w:spacing w:before="840" w:after="1080" w:line="300" w:lineRule="atLeast"/>
        <w:ind w:right="397"/>
        <w:rPr>
          <w:szCs w:val="22"/>
        </w:rPr>
      </w:pPr>
      <w:r w:rsidRPr="00FF0AAB">
        <w:rPr>
          <w:szCs w:val="22"/>
        </w:rPr>
        <w:t>By His Excellency’s Command</w:t>
      </w:r>
    </w:p>
    <w:p w:rsidR="007334FD" w:rsidRPr="00FF0AAB" w:rsidRDefault="007334FD" w:rsidP="007334FD">
      <w:pPr>
        <w:keepNext/>
        <w:tabs>
          <w:tab w:val="left" w:pos="3402"/>
        </w:tabs>
        <w:spacing w:before="480" w:line="300" w:lineRule="atLeast"/>
        <w:ind w:right="397"/>
        <w:rPr>
          <w:szCs w:val="22"/>
        </w:rPr>
      </w:pPr>
      <w:proofErr w:type="spellStart"/>
      <w:r w:rsidRPr="00FF0AAB">
        <w:rPr>
          <w:szCs w:val="22"/>
        </w:rPr>
        <w:t>Sussan</w:t>
      </w:r>
      <w:proofErr w:type="spellEnd"/>
      <w:r w:rsidRPr="00FF0AAB">
        <w:rPr>
          <w:szCs w:val="22"/>
        </w:rPr>
        <w:t xml:space="preserve"> Ley</w:t>
      </w:r>
    </w:p>
    <w:p w:rsidR="007334FD" w:rsidRPr="00FF0AAB" w:rsidRDefault="007334FD" w:rsidP="007334FD">
      <w:pPr>
        <w:pStyle w:val="SignCoverPageEnd"/>
        <w:rPr>
          <w:szCs w:val="22"/>
        </w:rPr>
      </w:pPr>
      <w:r w:rsidRPr="00FF0AAB">
        <w:rPr>
          <w:szCs w:val="22"/>
        </w:rPr>
        <w:t>Minister for Health and Aged Care</w:t>
      </w:r>
    </w:p>
    <w:p w:rsidR="007334FD" w:rsidRPr="00FF0AAB" w:rsidRDefault="007334FD" w:rsidP="002D1790"/>
    <w:p w:rsidR="007334FD" w:rsidRPr="00FF0AAB" w:rsidRDefault="007334FD" w:rsidP="007334FD"/>
    <w:p w:rsidR="00715914" w:rsidRPr="00FF0AAB" w:rsidRDefault="00715914" w:rsidP="00715914">
      <w:pPr>
        <w:pStyle w:val="Header"/>
        <w:tabs>
          <w:tab w:val="clear" w:pos="4150"/>
          <w:tab w:val="clear" w:pos="8307"/>
        </w:tabs>
      </w:pPr>
      <w:r w:rsidRPr="00FF0AAB">
        <w:rPr>
          <w:rStyle w:val="CharChapNo"/>
        </w:rPr>
        <w:t xml:space="preserve"> </w:t>
      </w:r>
      <w:r w:rsidRPr="00FF0AAB">
        <w:rPr>
          <w:rStyle w:val="CharChapText"/>
        </w:rPr>
        <w:t xml:space="preserve"> </w:t>
      </w:r>
    </w:p>
    <w:p w:rsidR="00715914" w:rsidRPr="00FF0AAB" w:rsidRDefault="00715914" w:rsidP="00715914">
      <w:pPr>
        <w:pStyle w:val="Header"/>
        <w:tabs>
          <w:tab w:val="clear" w:pos="4150"/>
          <w:tab w:val="clear" w:pos="8307"/>
        </w:tabs>
      </w:pPr>
      <w:r w:rsidRPr="00FF0AAB">
        <w:rPr>
          <w:rStyle w:val="CharPartNo"/>
        </w:rPr>
        <w:t xml:space="preserve"> </w:t>
      </w:r>
      <w:r w:rsidRPr="00FF0AAB">
        <w:rPr>
          <w:rStyle w:val="CharPartText"/>
        </w:rPr>
        <w:t xml:space="preserve"> </w:t>
      </w:r>
    </w:p>
    <w:p w:rsidR="00715914" w:rsidRPr="00FF0AAB" w:rsidRDefault="00715914" w:rsidP="00715914">
      <w:pPr>
        <w:pStyle w:val="Header"/>
        <w:tabs>
          <w:tab w:val="clear" w:pos="4150"/>
          <w:tab w:val="clear" w:pos="8307"/>
        </w:tabs>
      </w:pPr>
      <w:r w:rsidRPr="00FF0AAB">
        <w:rPr>
          <w:rStyle w:val="CharDivNo"/>
        </w:rPr>
        <w:t xml:space="preserve"> </w:t>
      </w:r>
      <w:r w:rsidRPr="00FF0AAB">
        <w:rPr>
          <w:rStyle w:val="CharDivText"/>
        </w:rPr>
        <w:t xml:space="preserve"> </w:t>
      </w:r>
    </w:p>
    <w:p w:rsidR="00715914" w:rsidRPr="00FF0AAB" w:rsidRDefault="00715914" w:rsidP="00715914">
      <w:pPr>
        <w:sectPr w:rsidR="00715914" w:rsidRPr="00FF0AAB" w:rsidSect="00961DF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FF0AAB" w:rsidRDefault="00715914" w:rsidP="00791874">
      <w:pPr>
        <w:rPr>
          <w:sz w:val="36"/>
        </w:rPr>
      </w:pPr>
      <w:r w:rsidRPr="00FF0AAB">
        <w:rPr>
          <w:sz w:val="36"/>
        </w:rPr>
        <w:lastRenderedPageBreak/>
        <w:t>Contents</w:t>
      </w:r>
    </w:p>
    <w:bookmarkStart w:id="1" w:name="BKCheck15B_2"/>
    <w:bookmarkEnd w:id="1"/>
    <w:p w:rsidR="00CD6C19" w:rsidRPr="00FF0AAB" w:rsidRDefault="00CD6C19">
      <w:pPr>
        <w:pStyle w:val="TOC5"/>
        <w:rPr>
          <w:rFonts w:asciiTheme="minorHAnsi" w:eastAsiaTheme="minorEastAsia" w:hAnsiTheme="minorHAnsi" w:cstheme="minorBidi"/>
          <w:noProof/>
          <w:kern w:val="0"/>
          <w:sz w:val="22"/>
          <w:szCs w:val="22"/>
        </w:rPr>
      </w:pPr>
      <w:r w:rsidRPr="00FF0AAB">
        <w:rPr>
          <w:sz w:val="20"/>
        </w:rPr>
        <w:fldChar w:fldCharType="begin"/>
      </w:r>
      <w:r w:rsidRPr="00FF0AAB">
        <w:rPr>
          <w:sz w:val="20"/>
        </w:rPr>
        <w:instrText xml:space="preserve"> TOC \o "1-9" </w:instrText>
      </w:r>
      <w:r w:rsidRPr="00FF0AAB">
        <w:rPr>
          <w:sz w:val="20"/>
        </w:rPr>
        <w:fldChar w:fldCharType="separate"/>
      </w:r>
      <w:r w:rsidRPr="00FF0AAB">
        <w:rPr>
          <w:noProof/>
        </w:rPr>
        <w:t>1</w:t>
      </w:r>
      <w:r w:rsidRPr="00FF0AAB">
        <w:rPr>
          <w:noProof/>
        </w:rPr>
        <w:tab/>
        <w:t>Name</w:t>
      </w:r>
      <w:r w:rsidRPr="00FF0AAB">
        <w:rPr>
          <w:noProof/>
        </w:rPr>
        <w:tab/>
      </w:r>
      <w:r w:rsidRPr="00FF0AAB">
        <w:rPr>
          <w:noProof/>
        </w:rPr>
        <w:fldChar w:fldCharType="begin"/>
      </w:r>
      <w:r w:rsidRPr="00FF0AAB">
        <w:rPr>
          <w:noProof/>
        </w:rPr>
        <w:instrText xml:space="preserve"> PAGEREF _Toc456859096 \h </w:instrText>
      </w:r>
      <w:r w:rsidRPr="00FF0AAB">
        <w:rPr>
          <w:noProof/>
        </w:rPr>
      </w:r>
      <w:r w:rsidRPr="00FF0AAB">
        <w:rPr>
          <w:noProof/>
        </w:rPr>
        <w:fldChar w:fldCharType="separate"/>
      </w:r>
      <w:r w:rsidR="00A10289">
        <w:rPr>
          <w:noProof/>
        </w:rPr>
        <w:t>1</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w:t>
      </w:r>
      <w:r w:rsidRPr="00FF0AAB">
        <w:rPr>
          <w:noProof/>
        </w:rPr>
        <w:tab/>
        <w:t>Commencement</w:t>
      </w:r>
      <w:r w:rsidRPr="00FF0AAB">
        <w:rPr>
          <w:noProof/>
        </w:rPr>
        <w:tab/>
      </w:r>
      <w:r w:rsidRPr="00FF0AAB">
        <w:rPr>
          <w:noProof/>
        </w:rPr>
        <w:fldChar w:fldCharType="begin"/>
      </w:r>
      <w:r w:rsidRPr="00FF0AAB">
        <w:rPr>
          <w:noProof/>
        </w:rPr>
        <w:instrText xml:space="preserve"> PAGEREF _Toc456859097 \h </w:instrText>
      </w:r>
      <w:r w:rsidRPr="00FF0AAB">
        <w:rPr>
          <w:noProof/>
        </w:rPr>
      </w:r>
      <w:r w:rsidRPr="00FF0AAB">
        <w:rPr>
          <w:noProof/>
        </w:rPr>
        <w:fldChar w:fldCharType="separate"/>
      </w:r>
      <w:r w:rsidR="00A10289">
        <w:rPr>
          <w:noProof/>
        </w:rPr>
        <w:t>1</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3</w:t>
      </w:r>
      <w:r w:rsidRPr="00FF0AAB">
        <w:rPr>
          <w:noProof/>
        </w:rPr>
        <w:tab/>
        <w:t>Authority</w:t>
      </w:r>
      <w:r w:rsidRPr="00FF0AAB">
        <w:rPr>
          <w:noProof/>
        </w:rPr>
        <w:tab/>
      </w:r>
      <w:r w:rsidRPr="00FF0AAB">
        <w:rPr>
          <w:noProof/>
        </w:rPr>
        <w:fldChar w:fldCharType="begin"/>
      </w:r>
      <w:r w:rsidRPr="00FF0AAB">
        <w:rPr>
          <w:noProof/>
        </w:rPr>
        <w:instrText xml:space="preserve"> PAGEREF _Toc456859098 \h </w:instrText>
      </w:r>
      <w:r w:rsidRPr="00FF0AAB">
        <w:rPr>
          <w:noProof/>
        </w:rPr>
      </w:r>
      <w:r w:rsidRPr="00FF0AAB">
        <w:rPr>
          <w:noProof/>
        </w:rPr>
        <w:fldChar w:fldCharType="separate"/>
      </w:r>
      <w:r w:rsidR="00A10289">
        <w:rPr>
          <w:noProof/>
        </w:rPr>
        <w:t>1</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4</w:t>
      </w:r>
      <w:r w:rsidRPr="00FF0AAB">
        <w:rPr>
          <w:noProof/>
        </w:rPr>
        <w:tab/>
        <w:t>Schedules</w:t>
      </w:r>
      <w:r w:rsidRPr="00FF0AAB">
        <w:rPr>
          <w:noProof/>
        </w:rPr>
        <w:tab/>
      </w:r>
      <w:r w:rsidRPr="00FF0AAB">
        <w:rPr>
          <w:noProof/>
        </w:rPr>
        <w:fldChar w:fldCharType="begin"/>
      </w:r>
      <w:r w:rsidRPr="00FF0AAB">
        <w:rPr>
          <w:noProof/>
        </w:rPr>
        <w:instrText xml:space="preserve"> PAGEREF _Toc456859099 \h </w:instrText>
      </w:r>
      <w:r w:rsidRPr="00FF0AAB">
        <w:rPr>
          <w:noProof/>
        </w:rPr>
      </w:r>
      <w:r w:rsidRPr="00FF0AAB">
        <w:rPr>
          <w:noProof/>
        </w:rPr>
        <w:fldChar w:fldCharType="separate"/>
      </w:r>
      <w:r w:rsidR="00A10289">
        <w:rPr>
          <w:noProof/>
        </w:rPr>
        <w:t>1</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5</w:t>
      </w:r>
      <w:r w:rsidRPr="00FF0AAB">
        <w:rPr>
          <w:noProof/>
        </w:rPr>
        <w:tab/>
        <w:t>Diagnostic imaging services table</w:t>
      </w:r>
      <w:r w:rsidRPr="00FF0AAB">
        <w:rPr>
          <w:noProof/>
        </w:rPr>
        <w:tab/>
      </w:r>
      <w:r w:rsidRPr="00FF0AAB">
        <w:rPr>
          <w:noProof/>
        </w:rPr>
        <w:fldChar w:fldCharType="begin"/>
      </w:r>
      <w:r w:rsidRPr="00FF0AAB">
        <w:rPr>
          <w:noProof/>
        </w:rPr>
        <w:instrText xml:space="preserve"> PAGEREF _Toc456859100 \h </w:instrText>
      </w:r>
      <w:r w:rsidRPr="00FF0AAB">
        <w:rPr>
          <w:noProof/>
        </w:rPr>
      </w:r>
      <w:r w:rsidRPr="00FF0AAB">
        <w:rPr>
          <w:noProof/>
        </w:rPr>
        <w:fldChar w:fldCharType="separate"/>
      </w:r>
      <w:r w:rsidR="00A10289">
        <w:rPr>
          <w:noProof/>
        </w:rPr>
        <w:t>1</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6</w:t>
      </w:r>
      <w:r w:rsidRPr="00FF0AAB">
        <w:rPr>
          <w:noProof/>
        </w:rPr>
        <w:tab/>
        <w:t>Dictionary</w:t>
      </w:r>
      <w:r w:rsidRPr="00FF0AAB">
        <w:rPr>
          <w:noProof/>
        </w:rPr>
        <w:tab/>
      </w:r>
      <w:r w:rsidRPr="00FF0AAB">
        <w:rPr>
          <w:noProof/>
        </w:rPr>
        <w:fldChar w:fldCharType="begin"/>
      </w:r>
      <w:r w:rsidRPr="00FF0AAB">
        <w:rPr>
          <w:noProof/>
        </w:rPr>
        <w:instrText xml:space="preserve"> PAGEREF _Toc456859101 \h </w:instrText>
      </w:r>
      <w:r w:rsidRPr="00FF0AAB">
        <w:rPr>
          <w:noProof/>
        </w:rPr>
      </w:r>
      <w:r w:rsidRPr="00FF0AAB">
        <w:rPr>
          <w:noProof/>
        </w:rPr>
        <w:fldChar w:fldCharType="separate"/>
      </w:r>
      <w:r w:rsidR="00A10289">
        <w:rPr>
          <w:noProof/>
        </w:rPr>
        <w:t>1</w:t>
      </w:r>
      <w:r w:rsidRPr="00FF0AAB">
        <w:rPr>
          <w:noProof/>
        </w:rPr>
        <w:fldChar w:fldCharType="end"/>
      </w:r>
    </w:p>
    <w:p w:rsidR="00CD6C19" w:rsidRPr="00FF0AAB" w:rsidRDefault="00CD6C19">
      <w:pPr>
        <w:pStyle w:val="TOC1"/>
        <w:rPr>
          <w:rFonts w:asciiTheme="minorHAnsi" w:eastAsiaTheme="minorEastAsia" w:hAnsiTheme="minorHAnsi" w:cstheme="minorBidi"/>
          <w:b w:val="0"/>
          <w:noProof/>
          <w:kern w:val="0"/>
          <w:sz w:val="22"/>
          <w:szCs w:val="22"/>
        </w:rPr>
      </w:pPr>
      <w:r w:rsidRPr="00FF0AAB">
        <w:rPr>
          <w:noProof/>
        </w:rPr>
        <w:t>Schedule</w:t>
      </w:r>
      <w:r w:rsidR="00FF0AAB" w:rsidRPr="00FF0AAB">
        <w:rPr>
          <w:noProof/>
        </w:rPr>
        <w:t> </w:t>
      </w:r>
      <w:r w:rsidRPr="00FF0AAB">
        <w:rPr>
          <w:noProof/>
        </w:rPr>
        <w:t>1—Diagnostic imaging services table</w:t>
      </w:r>
      <w:r w:rsidRPr="00FF0AAB">
        <w:rPr>
          <w:b w:val="0"/>
          <w:noProof/>
          <w:sz w:val="18"/>
        </w:rPr>
        <w:tab/>
      </w:r>
      <w:r w:rsidRPr="00FF0AAB">
        <w:rPr>
          <w:b w:val="0"/>
          <w:noProof/>
          <w:sz w:val="18"/>
        </w:rPr>
        <w:fldChar w:fldCharType="begin"/>
      </w:r>
      <w:r w:rsidRPr="00FF0AAB">
        <w:rPr>
          <w:b w:val="0"/>
          <w:noProof/>
          <w:sz w:val="18"/>
        </w:rPr>
        <w:instrText xml:space="preserve"> PAGEREF _Toc456859102 \h </w:instrText>
      </w:r>
      <w:r w:rsidRPr="00FF0AAB">
        <w:rPr>
          <w:b w:val="0"/>
          <w:noProof/>
          <w:sz w:val="18"/>
        </w:rPr>
      </w:r>
      <w:r w:rsidRPr="00FF0AAB">
        <w:rPr>
          <w:b w:val="0"/>
          <w:noProof/>
          <w:sz w:val="18"/>
        </w:rPr>
        <w:fldChar w:fldCharType="separate"/>
      </w:r>
      <w:r w:rsidR="00A10289">
        <w:rPr>
          <w:b w:val="0"/>
          <w:noProof/>
          <w:sz w:val="18"/>
        </w:rPr>
        <w:t>2</w:t>
      </w:r>
      <w:r w:rsidRPr="00FF0AAB">
        <w:rPr>
          <w:b w:val="0"/>
          <w:noProof/>
          <w:sz w:val="18"/>
        </w:rPr>
        <w:fldChar w:fldCharType="end"/>
      </w:r>
    </w:p>
    <w:p w:rsidR="00CD6C19" w:rsidRPr="00FF0AAB" w:rsidRDefault="00CD6C19">
      <w:pPr>
        <w:pStyle w:val="TOC2"/>
        <w:rPr>
          <w:rFonts w:asciiTheme="minorHAnsi" w:eastAsiaTheme="minorEastAsia" w:hAnsiTheme="minorHAnsi" w:cstheme="minorBidi"/>
          <w:b w:val="0"/>
          <w:noProof/>
          <w:kern w:val="0"/>
          <w:sz w:val="22"/>
          <w:szCs w:val="22"/>
        </w:rPr>
      </w:pPr>
      <w:r w:rsidRPr="00FF0AAB">
        <w:rPr>
          <w:noProof/>
        </w:rPr>
        <w:t>Part</w:t>
      </w:r>
      <w:r w:rsidR="00FF0AAB" w:rsidRPr="00FF0AAB">
        <w:rPr>
          <w:noProof/>
        </w:rPr>
        <w:t> </w:t>
      </w:r>
      <w:r w:rsidRPr="00FF0AAB">
        <w:rPr>
          <w:noProof/>
        </w:rPr>
        <w:t>1—Preliminary</w:t>
      </w:r>
      <w:r w:rsidRPr="00FF0AAB">
        <w:rPr>
          <w:b w:val="0"/>
          <w:noProof/>
          <w:sz w:val="18"/>
        </w:rPr>
        <w:tab/>
      </w:r>
      <w:r w:rsidRPr="00FF0AAB">
        <w:rPr>
          <w:b w:val="0"/>
          <w:noProof/>
          <w:sz w:val="18"/>
        </w:rPr>
        <w:fldChar w:fldCharType="begin"/>
      </w:r>
      <w:r w:rsidRPr="00FF0AAB">
        <w:rPr>
          <w:b w:val="0"/>
          <w:noProof/>
          <w:sz w:val="18"/>
        </w:rPr>
        <w:instrText xml:space="preserve"> PAGEREF _Toc456859103 \h </w:instrText>
      </w:r>
      <w:r w:rsidRPr="00FF0AAB">
        <w:rPr>
          <w:b w:val="0"/>
          <w:noProof/>
          <w:sz w:val="18"/>
        </w:rPr>
      </w:r>
      <w:r w:rsidRPr="00FF0AAB">
        <w:rPr>
          <w:b w:val="0"/>
          <w:noProof/>
          <w:sz w:val="18"/>
        </w:rPr>
        <w:fldChar w:fldCharType="separate"/>
      </w:r>
      <w:r w:rsidR="00A10289">
        <w:rPr>
          <w:b w:val="0"/>
          <w:noProof/>
          <w:sz w:val="18"/>
        </w:rPr>
        <w:t>2</w:t>
      </w:r>
      <w:r w:rsidRPr="00FF0AAB">
        <w:rPr>
          <w:b w:val="0"/>
          <w:noProof/>
          <w:sz w:val="18"/>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1.1—Interpretation</w:t>
      </w:r>
      <w:r w:rsidRPr="00FF0AAB">
        <w:rPr>
          <w:b w:val="0"/>
          <w:noProof/>
          <w:sz w:val="18"/>
        </w:rPr>
        <w:tab/>
      </w:r>
      <w:r w:rsidRPr="00FF0AAB">
        <w:rPr>
          <w:b w:val="0"/>
          <w:noProof/>
          <w:sz w:val="18"/>
        </w:rPr>
        <w:fldChar w:fldCharType="begin"/>
      </w:r>
      <w:r w:rsidRPr="00FF0AAB">
        <w:rPr>
          <w:b w:val="0"/>
          <w:noProof/>
          <w:sz w:val="18"/>
        </w:rPr>
        <w:instrText xml:space="preserve"> PAGEREF _Toc456859104 \h </w:instrText>
      </w:r>
      <w:r w:rsidRPr="00FF0AAB">
        <w:rPr>
          <w:b w:val="0"/>
          <w:noProof/>
          <w:sz w:val="18"/>
        </w:rPr>
      </w:r>
      <w:r w:rsidRPr="00FF0AAB">
        <w:rPr>
          <w:b w:val="0"/>
          <w:noProof/>
          <w:sz w:val="18"/>
        </w:rPr>
        <w:fldChar w:fldCharType="separate"/>
      </w:r>
      <w:r w:rsidR="00A10289">
        <w:rPr>
          <w:b w:val="0"/>
          <w:noProof/>
          <w:sz w:val="18"/>
        </w:rPr>
        <w:t>2</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1.1.1</w:t>
      </w:r>
      <w:r w:rsidRPr="00FF0AAB">
        <w:rPr>
          <w:noProof/>
        </w:rPr>
        <w:tab/>
        <w:t>References to diagnostic imaging services</w:t>
      </w:r>
      <w:r w:rsidRPr="00FF0AAB">
        <w:rPr>
          <w:noProof/>
        </w:rPr>
        <w:tab/>
      </w:r>
      <w:r w:rsidRPr="00FF0AAB">
        <w:rPr>
          <w:noProof/>
        </w:rPr>
        <w:fldChar w:fldCharType="begin"/>
      </w:r>
      <w:r w:rsidRPr="00FF0AAB">
        <w:rPr>
          <w:noProof/>
        </w:rPr>
        <w:instrText xml:space="preserve"> PAGEREF _Toc456859105 \h </w:instrText>
      </w:r>
      <w:r w:rsidRPr="00FF0AAB">
        <w:rPr>
          <w:noProof/>
        </w:rPr>
      </w:r>
      <w:r w:rsidRPr="00FF0AAB">
        <w:rPr>
          <w:noProof/>
        </w:rPr>
        <w:fldChar w:fldCharType="separate"/>
      </w:r>
      <w:r w:rsidR="00A10289">
        <w:rPr>
          <w:noProof/>
        </w:rPr>
        <w:t>2</w:t>
      </w:r>
      <w:r w:rsidRPr="00FF0AAB">
        <w:rPr>
          <w:noProof/>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1.2—General application provisions</w:t>
      </w:r>
      <w:r w:rsidRPr="00FF0AAB">
        <w:rPr>
          <w:b w:val="0"/>
          <w:noProof/>
          <w:sz w:val="18"/>
        </w:rPr>
        <w:tab/>
      </w:r>
      <w:r w:rsidRPr="00FF0AAB">
        <w:rPr>
          <w:b w:val="0"/>
          <w:noProof/>
          <w:sz w:val="18"/>
        </w:rPr>
        <w:fldChar w:fldCharType="begin"/>
      </w:r>
      <w:r w:rsidRPr="00FF0AAB">
        <w:rPr>
          <w:b w:val="0"/>
          <w:noProof/>
          <w:sz w:val="18"/>
        </w:rPr>
        <w:instrText xml:space="preserve"> PAGEREF _Toc456859106 \h </w:instrText>
      </w:r>
      <w:r w:rsidRPr="00FF0AAB">
        <w:rPr>
          <w:b w:val="0"/>
          <w:noProof/>
          <w:sz w:val="18"/>
        </w:rPr>
      </w:r>
      <w:r w:rsidRPr="00FF0AAB">
        <w:rPr>
          <w:b w:val="0"/>
          <w:noProof/>
          <w:sz w:val="18"/>
        </w:rPr>
        <w:fldChar w:fldCharType="separate"/>
      </w:r>
      <w:r w:rsidR="00A10289">
        <w:rPr>
          <w:b w:val="0"/>
          <w:noProof/>
          <w:sz w:val="18"/>
        </w:rPr>
        <w:t>2</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A—Capital sensitivity</w:t>
      </w:r>
      <w:r w:rsidRPr="00FF0AAB">
        <w:rPr>
          <w:b w:val="0"/>
          <w:noProof/>
          <w:sz w:val="18"/>
        </w:rPr>
        <w:tab/>
      </w:r>
      <w:r w:rsidRPr="00FF0AAB">
        <w:rPr>
          <w:b w:val="0"/>
          <w:noProof/>
          <w:sz w:val="18"/>
        </w:rPr>
        <w:fldChar w:fldCharType="begin"/>
      </w:r>
      <w:r w:rsidRPr="00FF0AAB">
        <w:rPr>
          <w:b w:val="0"/>
          <w:noProof/>
          <w:sz w:val="18"/>
        </w:rPr>
        <w:instrText xml:space="preserve"> PAGEREF _Toc456859107 \h </w:instrText>
      </w:r>
      <w:r w:rsidRPr="00FF0AAB">
        <w:rPr>
          <w:b w:val="0"/>
          <w:noProof/>
          <w:sz w:val="18"/>
        </w:rPr>
      </w:r>
      <w:r w:rsidRPr="00FF0AAB">
        <w:rPr>
          <w:b w:val="0"/>
          <w:noProof/>
          <w:sz w:val="18"/>
        </w:rPr>
        <w:fldChar w:fldCharType="separate"/>
      </w:r>
      <w:r w:rsidR="00A10289">
        <w:rPr>
          <w:b w:val="0"/>
          <w:noProof/>
          <w:sz w:val="18"/>
        </w:rPr>
        <w:t>2</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1.2.1</w:t>
      </w:r>
      <w:r w:rsidRPr="00FF0AAB">
        <w:rPr>
          <w:noProof/>
        </w:rPr>
        <w:tab/>
        <w:t>Application of (K) items and (NK) items</w:t>
      </w:r>
      <w:r w:rsidRPr="00FF0AAB">
        <w:rPr>
          <w:noProof/>
        </w:rPr>
        <w:tab/>
      </w:r>
      <w:r w:rsidRPr="00FF0AAB">
        <w:rPr>
          <w:noProof/>
        </w:rPr>
        <w:fldChar w:fldCharType="begin"/>
      </w:r>
      <w:r w:rsidRPr="00FF0AAB">
        <w:rPr>
          <w:noProof/>
        </w:rPr>
        <w:instrText xml:space="preserve"> PAGEREF _Toc456859108 \h </w:instrText>
      </w:r>
      <w:r w:rsidRPr="00FF0AAB">
        <w:rPr>
          <w:noProof/>
        </w:rPr>
      </w:r>
      <w:r w:rsidRPr="00FF0AAB">
        <w:rPr>
          <w:noProof/>
        </w:rPr>
        <w:fldChar w:fldCharType="separate"/>
      </w:r>
      <w:r w:rsidR="00A10289">
        <w:rPr>
          <w:noProof/>
        </w:rPr>
        <w:t>2</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1.2.2</w:t>
      </w:r>
      <w:r w:rsidRPr="00FF0AAB">
        <w:rPr>
          <w:noProof/>
        </w:rPr>
        <w:tab/>
        <w:t>Age of equipment</w:t>
      </w:r>
      <w:r w:rsidRPr="00FF0AAB">
        <w:rPr>
          <w:noProof/>
        </w:rPr>
        <w:tab/>
      </w:r>
      <w:r w:rsidRPr="00FF0AAB">
        <w:rPr>
          <w:noProof/>
        </w:rPr>
        <w:fldChar w:fldCharType="begin"/>
      </w:r>
      <w:r w:rsidRPr="00FF0AAB">
        <w:rPr>
          <w:noProof/>
        </w:rPr>
        <w:instrText xml:space="preserve"> PAGEREF _Toc456859109 \h </w:instrText>
      </w:r>
      <w:r w:rsidRPr="00FF0AAB">
        <w:rPr>
          <w:noProof/>
        </w:rPr>
      </w:r>
      <w:r w:rsidRPr="00FF0AAB">
        <w:rPr>
          <w:noProof/>
        </w:rPr>
        <w:fldChar w:fldCharType="separate"/>
      </w:r>
      <w:r w:rsidR="00A10289">
        <w:rPr>
          <w:noProof/>
        </w:rPr>
        <w:t>2</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1.2.3</w:t>
      </w:r>
      <w:r w:rsidRPr="00FF0AAB">
        <w:rPr>
          <w:noProof/>
        </w:rPr>
        <w:tab/>
        <w:t>Exemptions from capital sensitivity</w:t>
      </w:r>
      <w:r w:rsidRPr="00FF0AAB">
        <w:rPr>
          <w:noProof/>
        </w:rPr>
        <w:tab/>
      </w:r>
      <w:r w:rsidRPr="00FF0AAB">
        <w:rPr>
          <w:noProof/>
        </w:rPr>
        <w:fldChar w:fldCharType="begin"/>
      </w:r>
      <w:r w:rsidRPr="00FF0AAB">
        <w:rPr>
          <w:noProof/>
        </w:rPr>
        <w:instrText xml:space="preserve"> PAGEREF _Toc456859110 \h </w:instrText>
      </w:r>
      <w:r w:rsidRPr="00FF0AAB">
        <w:rPr>
          <w:noProof/>
        </w:rPr>
      </w:r>
      <w:r w:rsidRPr="00FF0AAB">
        <w:rPr>
          <w:noProof/>
        </w:rPr>
        <w:fldChar w:fldCharType="separate"/>
      </w:r>
      <w:r w:rsidR="00A10289">
        <w:rPr>
          <w:noProof/>
        </w:rPr>
        <w:t>4</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1.2.4</w:t>
      </w:r>
      <w:r w:rsidRPr="00FF0AAB">
        <w:rPr>
          <w:noProof/>
        </w:rPr>
        <w:tab/>
        <w:t>Reconsideration of exemption decisions</w:t>
      </w:r>
      <w:r w:rsidRPr="00FF0AAB">
        <w:rPr>
          <w:noProof/>
        </w:rPr>
        <w:tab/>
      </w:r>
      <w:r w:rsidRPr="00FF0AAB">
        <w:rPr>
          <w:noProof/>
        </w:rPr>
        <w:fldChar w:fldCharType="begin"/>
      </w:r>
      <w:r w:rsidRPr="00FF0AAB">
        <w:rPr>
          <w:noProof/>
        </w:rPr>
        <w:instrText xml:space="preserve"> PAGEREF _Toc456859111 \h </w:instrText>
      </w:r>
      <w:r w:rsidRPr="00FF0AAB">
        <w:rPr>
          <w:noProof/>
        </w:rPr>
      </w:r>
      <w:r w:rsidRPr="00FF0AAB">
        <w:rPr>
          <w:noProof/>
        </w:rPr>
        <w:fldChar w:fldCharType="separate"/>
      </w:r>
      <w:r w:rsidR="00A10289">
        <w:rPr>
          <w:noProof/>
        </w:rPr>
        <w:t>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1.2.5</w:t>
      </w:r>
      <w:r w:rsidRPr="00FF0AAB">
        <w:rPr>
          <w:noProof/>
        </w:rPr>
        <w:tab/>
        <w:t>Delegation</w:t>
      </w:r>
      <w:r w:rsidRPr="00FF0AAB">
        <w:rPr>
          <w:noProof/>
        </w:rPr>
        <w:tab/>
      </w:r>
      <w:r w:rsidRPr="00FF0AAB">
        <w:rPr>
          <w:noProof/>
        </w:rPr>
        <w:fldChar w:fldCharType="begin"/>
      </w:r>
      <w:r w:rsidRPr="00FF0AAB">
        <w:rPr>
          <w:noProof/>
        </w:rPr>
        <w:instrText xml:space="preserve"> PAGEREF _Toc456859112 \h </w:instrText>
      </w:r>
      <w:r w:rsidRPr="00FF0AAB">
        <w:rPr>
          <w:noProof/>
        </w:rPr>
      </w:r>
      <w:r w:rsidRPr="00FF0AAB">
        <w:rPr>
          <w:noProof/>
        </w:rPr>
        <w:fldChar w:fldCharType="separate"/>
      </w:r>
      <w:r w:rsidR="00A10289">
        <w:rPr>
          <w:noProof/>
        </w:rPr>
        <w:t>5</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B—Other provisions</w:t>
      </w:r>
      <w:r w:rsidRPr="00FF0AAB">
        <w:rPr>
          <w:b w:val="0"/>
          <w:noProof/>
          <w:sz w:val="18"/>
        </w:rPr>
        <w:tab/>
      </w:r>
      <w:r w:rsidRPr="00FF0AAB">
        <w:rPr>
          <w:b w:val="0"/>
          <w:noProof/>
          <w:sz w:val="18"/>
        </w:rPr>
        <w:fldChar w:fldCharType="begin"/>
      </w:r>
      <w:r w:rsidRPr="00FF0AAB">
        <w:rPr>
          <w:b w:val="0"/>
          <w:noProof/>
          <w:sz w:val="18"/>
        </w:rPr>
        <w:instrText xml:space="preserve"> PAGEREF _Toc456859113 \h </w:instrText>
      </w:r>
      <w:r w:rsidRPr="00FF0AAB">
        <w:rPr>
          <w:b w:val="0"/>
          <w:noProof/>
          <w:sz w:val="18"/>
        </w:rPr>
      </w:r>
      <w:r w:rsidRPr="00FF0AAB">
        <w:rPr>
          <w:b w:val="0"/>
          <w:noProof/>
          <w:sz w:val="18"/>
        </w:rPr>
        <w:fldChar w:fldCharType="separate"/>
      </w:r>
      <w:r w:rsidR="00A10289">
        <w:rPr>
          <w:b w:val="0"/>
          <w:noProof/>
          <w:sz w:val="18"/>
        </w:rPr>
        <w:t>6</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1.2.6</w:t>
      </w:r>
      <w:r w:rsidRPr="00FF0AAB">
        <w:rPr>
          <w:noProof/>
        </w:rPr>
        <w:tab/>
        <w:t>Meaning of symbols (R) and (NR) in the table</w:t>
      </w:r>
      <w:r w:rsidRPr="00FF0AAB">
        <w:rPr>
          <w:noProof/>
        </w:rPr>
        <w:tab/>
      </w:r>
      <w:r w:rsidRPr="00FF0AAB">
        <w:rPr>
          <w:noProof/>
        </w:rPr>
        <w:fldChar w:fldCharType="begin"/>
      </w:r>
      <w:r w:rsidRPr="00FF0AAB">
        <w:rPr>
          <w:noProof/>
        </w:rPr>
        <w:instrText xml:space="preserve"> PAGEREF _Toc456859114 \h </w:instrText>
      </w:r>
      <w:r w:rsidRPr="00FF0AAB">
        <w:rPr>
          <w:noProof/>
        </w:rPr>
      </w:r>
      <w:r w:rsidRPr="00FF0AAB">
        <w:rPr>
          <w:noProof/>
        </w:rPr>
        <w:fldChar w:fldCharType="separate"/>
      </w:r>
      <w:r w:rsidR="00A10289">
        <w:rPr>
          <w:noProof/>
        </w:rPr>
        <w:t>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1.2.7</w:t>
      </w:r>
      <w:r w:rsidRPr="00FF0AAB">
        <w:rPr>
          <w:noProof/>
        </w:rPr>
        <w:tab/>
        <w:t>Who may provide a diagnostic imaging service</w:t>
      </w:r>
      <w:r w:rsidRPr="00FF0AAB">
        <w:rPr>
          <w:noProof/>
        </w:rPr>
        <w:tab/>
      </w:r>
      <w:r w:rsidRPr="00FF0AAB">
        <w:rPr>
          <w:noProof/>
        </w:rPr>
        <w:fldChar w:fldCharType="begin"/>
      </w:r>
      <w:r w:rsidRPr="00FF0AAB">
        <w:rPr>
          <w:noProof/>
        </w:rPr>
        <w:instrText xml:space="preserve"> PAGEREF _Toc456859115 \h </w:instrText>
      </w:r>
      <w:r w:rsidRPr="00FF0AAB">
        <w:rPr>
          <w:noProof/>
        </w:rPr>
      </w:r>
      <w:r w:rsidRPr="00FF0AAB">
        <w:rPr>
          <w:noProof/>
        </w:rPr>
        <w:fldChar w:fldCharType="separate"/>
      </w:r>
      <w:r w:rsidR="00A10289">
        <w:rPr>
          <w:noProof/>
        </w:rPr>
        <w:t>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1.2.8</w:t>
      </w:r>
      <w:r w:rsidRPr="00FF0AAB">
        <w:rPr>
          <w:noProof/>
        </w:rPr>
        <w:tab/>
        <w:t>Report requirements for certain services</w:t>
      </w:r>
      <w:r w:rsidRPr="00FF0AAB">
        <w:rPr>
          <w:noProof/>
        </w:rPr>
        <w:tab/>
      </w:r>
      <w:r w:rsidRPr="00FF0AAB">
        <w:rPr>
          <w:noProof/>
        </w:rPr>
        <w:fldChar w:fldCharType="begin"/>
      </w:r>
      <w:r w:rsidRPr="00FF0AAB">
        <w:rPr>
          <w:noProof/>
        </w:rPr>
        <w:instrText xml:space="preserve"> PAGEREF _Toc456859116 \h </w:instrText>
      </w:r>
      <w:r w:rsidRPr="00FF0AAB">
        <w:rPr>
          <w:noProof/>
        </w:rPr>
      </w:r>
      <w:r w:rsidRPr="00FF0AAB">
        <w:rPr>
          <w:noProof/>
        </w:rPr>
        <w:fldChar w:fldCharType="separate"/>
      </w:r>
      <w:r w:rsidR="00A10289">
        <w:rPr>
          <w:noProof/>
        </w:rPr>
        <w:t>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1.2.9</w:t>
      </w:r>
      <w:r w:rsidRPr="00FF0AAB">
        <w:rPr>
          <w:noProof/>
        </w:rPr>
        <w:tab/>
        <w:t>Bulk</w:t>
      </w:r>
      <w:r w:rsidR="00FF0AAB">
        <w:rPr>
          <w:noProof/>
        </w:rPr>
        <w:noBreakHyphen/>
      </w:r>
      <w:r w:rsidRPr="00FF0AAB">
        <w:rPr>
          <w:noProof/>
        </w:rPr>
        <w:t>billing incentive</w:t>
      </w:r>
      <w:r w:rsidRPr="00FF0AAB">
        <w:rPr>
          <w:noProof/>
        </w:rPr>
        <w:tab/>
      </w:r>
      <w:r w:rsidRPr="00FF0AAB">
        <w:rPr>
          <w:noProof/>
        </w:rPr>
        <w:fldChar w:fldCharType="begin"/>
      </w:r>
      <w:r w:rsidRPr="00FF0AAB">
        <w:rPr>
          <w:noProof/>
        </w:rPr>
        <w:instrText xml:space="preserve"> PAGEREF _Toc456859117 \h </w:instrText>
      </w:r>
      <w:r w:rsidRPr="00FF0AAB">
        <w:rPr>
          <w:noProof/>
        </w:rPr>
      </w:r>
      <w:r w:rsidRPr="00FF0AAB">
        <w:rPr>
          <w:noProof/>
        </w:rPr>
        <w:fldChar w:fldCharType="separate"/>
      </w:r>
      <w:r w:rsidR="00A10289">
        <w:rPr>
          <w:noProof/>
        </w:rPr>
        <w:t>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1.2.10</w:t>
      </w:r>
      <w:r w:rsidRPr="00FF0AAB">
        <w:rPr>
          <w:noProof/>
        </w:rPr>
        <w:tab/>
        <w:t>Bulk</w:t>
      </w:r>
      <w:r w:rsidR="00FF0AAB">
        <w:rPr>
          <w:noProof/>
        </w:rPr>
        <w:noBreakHyphen/>
      </w:r>
      <w:r w:rsidRPr="00FF0AAB">
        <w:rPr>
          <w:noProof/>
        </w:rPr>
        <w:t>billing—magnetic resonance imaging</w:t>
      </w:r>
      <w:r w:rsidRPr="00FF0AAB">
        <w:rPr>
          <w:noProof/>
        </w:rPr>
        <w:tab/>
      </w:r>
      <w:r w:rsidRPr="00FF0AAB">
        <w:rPr>
          <w:noProof/>
        </w:rPr>
        <w:fldChar w:fldCharType="begin"/>
      </w:r>
      <w:r w:rsidRPr="00FF0AAB">
        <w:rPr>
          <w:noProof/>
        </w:rPr>
        <w:instrText xml:space="preserve"> PAGEREF _Toc456859118 \h </w:instrText>
      </w:r>
      <w:r w:rsidRPr="00FF0AAB">
        <w:rPr>
          <w:noProof/>
        </w:rPr>
      </w:r>
      <w:r w:rsidRPr="00FF0AAB">
        <w:rPr>
          <w:noProof/>
        </w:rPr>
        <w:fldChar w:fldCharType="separate"/>
      </w:r>
      <w:r w:rsidR="00A10289">
        <w:rPr>
          <w:noProof/>
        </w:rPr>
        <w:t>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1.2.11</w:t>
      </w:r>
      <w:r w:rsidRPr="00FF0AAB">
        <w:rPr>
          <w:noProof/>
        </w:rPr>
        <w:tab/>
        <w:t>Multiple services—vascular ultrasound</w:t>
      </w:r>
      <w:r w:rsidRPr="00FF0AAB">
        <w:rPr>
          <w:noProof/>
        </w:rPr>
        <w:tab/>
      </w:r>
      <w:r w:rsidRPr="00FF0AAB">
        <w:rPr>
          <w:noProof/>
        </w:rPr>
        <w:fldChar w:fldCharType="begin"/>
      </w:r>
      <w:r w:rsidRPr="00FF0AAB">
        <w:rPr>
          <w:noProof/>
        </w:rPr>
        <w:instrText xml:space="preserve"> PAGEREF _Toc456859119 \h </w:instrText>
      </w:r>
      <w:r w:rsidRPr="00FF0AAB">
        <w:rPr>
          <w:noProof/>
        </w:rPr>
      </w:r>
      <w:r w:rsidRPr="00FF0AAB">
        <w:rPr>
          <w:noProof/>
        </w:rPr>
        <w:fldChar w:fldCharType="separate"/>
      </w:r>
      <w:r w:rsidR="00A10289">
        <w:rPr>
          <w:noProof/>
        </w:rPr>
        <w:t>7</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1.2.12</w:t>
      </w:r>
      <w:r w:rsidRPr="00FF0AAB">
        <w:rPr>
          <w:noProof/>
        </w:rPr>
        <w:tab/>
        <w:t>Multiple services</w:t>
      </w:r>
      <w:r w:rsidRPr="00FF0AAB">
        <w:rPr>
          <w:noProof/>
        </w:rPr>
        <w:tab/>
      </w:r>
      <w:r w:rsidRPr="00FF0AAB">
        <w:rPr>
          <w:noProof/>
        </w:rPr>
        <w:fldChar w:fldCharType="begin"/>
      </w:r>
      <w:r w:rsidRPr="00FF0AAB">
        <w:rPr>
          <w:noProof/>
        </w:rPr>
        <w:instrText xml:space="preserve"> PAGEREF _Toc456859120 \h </w:instrText>
      </w:r>
      <w:r w:rsidRPr="00FF0AAB">
        <w:rPr>
          <w:noProof/>
        </w:rPr>
      </w:r>
      <w:r w:rsidRPr="00FF0AAB">
        <w:rPr>
          <w:noProof/>
        </w:rPr>
        <w:fldChar w:fldCharType="separate"/>
      </w:r>
      <w:r w:rsidR="00A10289">
        <w:rPr>
          <w:noProof/>
        </w:rPr>
        <w:t>7</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1.2.13</w:t>
      </w:r>
      <w:r w:rsidRPr="00FF0AAB">
        <w:rPr>
          <w:noProof/>
        </w:rPr>
        <w:tab/>
        <w:t>Application of items—services provided with autologous injections of blood or blood products</w:t>
      </w:r>
      <w:r w:rsidRPr="00FF0AAB">
        <w:rPr>
          <w:noProof/>
        </w:rPr>
        <w:tab/>
      </w:r>
      <w:r w:rsidRPr="00FF0AAB">
        <w:rPr>
          <w:noProof/>
        </w:rPr>
        <w:fldChar w:fldCharType="begin"/>
      </w:r>
      <w:r w:rsidRPr="00FF0AAB">
        <w:rPr>
          <w:noProof/>
        </w:rPr>
        <w:instrText xml:space="preserve"> PAGEREF _Toc456859121 \h </w:instrText>
      </w:r>
      <w:r w:rsidRPr="00FF0AAB">
        <w:rPr>
          <w:noProof/>
        </w:rPr>
      </w:r>
      <w:r w:rsidRPr="00FF0AAB">
        <w:rPr>
          <w:noProof/>
        </w:rPr>
        <w:fldChar w:fldCharType="separate"/>
      </w:r>
      <w:r w:rsidR="00A10289">
        <w:rPr>
          <w:noProof/>
        </w:rPr>
        <w:t>8</w:t>
      </w:r>
      <w:r w:rsidRPr="00FF0AAB">
        <w:rPr>
          <w:noProof/>
        </w:rPr>
        <w:fldChar w:fldCharType="end"/>
      </w:r>
    </w:p>
    <w:p w:rsidR="00CD6C19" w:rsidRPr="00FF0AAB" w:rsidRDefault="00CD6C19">
      <w:pPr>
        <w:pStyle w:val="TOC2"/>
        <w:rPr>
          <w:rFonts w:asciiTheme="minorHAnsi" w:eastAsiaTheme="minorEastAsia" w:hAnsiTheme="minorHAnsi" w:cstheme="minorBidi"/>
          <w:b w:val="0"/>
          <w:noProof/>
          <w:kern w:val="0"/>
          <w:sz w:val="22"/>
          <w:szCs w:val="22"/>
        </w:rPr>
      </w:pPr>
      <w:r w:rsidRPr="00FF0AAB">
        <w:rPr>
          <w:noProof/>
        </w:rPr>
        <w:t>Part</w:t>
      </w:r>
      <w:r w:rsidR="00FF0AAB" w:rsidRPr="00FF0AAB">
        <w:rPr>
          <w:noProof/>
        </w:rPr>
        <w:t> </w:t>
      </w:r>
      <w:r w:rsidRPr="00FF0AAB">
        <w:rPr>
          <w:noProof/>
        </w:rPr>
        <w:t>2—Services and fees</w:t>
      </w:r>
      <w:r w:rsidRPr="00FF0AAB">
        <w:rPr>
          <w:b w:val="0"/>
          <w:noProof/>
          <w:sz w:val="18"/>
        </w:rPr>
        <w:tab/>
      </w:r>
      <w:r w:rsidRPr="00FF0AAB">
        <w:rPr>
          <w:b w:val="0"/>
          <w:noProof/>
          <w:sz w:val="18"/>
        </w:rPr>
        <w:fldChar w:fldCharType="begin"/>
      </w:r>
      <w:r w:rsidRPr="00FF0AAB">
        <w:rPr>
          <w:b w:val="0"/>
          <w:noProof/>
          <w:sz w:val="18"/>
        </w:rPr>
        <w:instrText xml:space="preserve"> PAGEREF _Toc456859122 \h </w:instrText>
      </w:r>
      <w:r w:rsidRPr="00FF0AAB">
        <w:rPr>
          <w:b w:val="0"/>
          <w:noProof/>
          <w:sz w:val="18"/>
        </w:rPr>
      </w:r>
      <w:r w:rsidRPr="00FF0AAB">
        <w:rPr>
          <w:b w:val="0"/>
          <w:noProof/>
          <w:sz w:val="18"/>
        </w:rPr>
        <w:fldChar w:fldCharType="separate"/>
      </w:r>
      <w:r w:rsidR="00A10289">
        <w:rPr>
          <w:b w:val="0"/>
          <w:noProof/>
          <w:sz w:val="18"/>
        </w:rPr>
        <w:t>9</w:t>
      </w:r>
      <w:r w:rsidRPr="00FF0AAB">
        <w:rPr>
          <w:b w:val="0"/>
          <w:noProof/>
          <w:sz w:val="18"/>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2.1—Group I1: ultrasound</w:t>
      </w:r>
      <w:r w:rsidRPr="00FF0AAB">
        <w:rPr>
          <w:b w:val="0"/>
          <w:noProof/>
          <w:sz w:val="18"/>
        </w:rPr>
        <w:tab/>
      </w:r>
      <w:r w:rsidRPr="00FF0AAB">
        <w:rPr>
          <w:b w:val="0"/>
          <w:noProof/>
          <w:sz w:val="18"/>
        </w:rPr>
        <w:fldChar w:fldCharType="begin"/>
      </w:r>
      <w:r w:rsidRPr="00FF0AAB">
        <w:rPr>
          <w:b w:val="0"/>
          <w:noProof/>
          <w:sz w:val="18"/>
        </w:rPr>
        <w:instrText xml:space="preserve"> PAGEREF _Toc456859123 \h </w:instrText>
      </w:r>
      <w:r w:rsidRPr="00FF0AAB">
        <w:rPr>
          <w:b w:val="0"/>
          <w:noProof/>
          <w:sz w:val="18"/>
        </w:rPr>
      </w:r>
      <w:r w:rsidRPr="00FF0AAB">
        <w:rPr>
          <w:b w:val="0"/>
          <w:noProof/>
          <w:sz w:val="18"/>
        </w:rPr>
        <w:fldChar w:fldCharType="separate"/>
      </w:r>
      <w:r w:rsidR="00A10289">
        <w:rPr>
          <w:b w:val="0"/>
          <w:noProof/>
          <w:sz w:val="18"/>
        </w:rPr>
        <w:t>9</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A—General</w:t>
      </w:r>
      <w:r w:rsidRPr="00FF0AAB">
        <w:rPr>
          <w:b w:val="0"/>
          <w:noProof/>
          <w:sz w:val="18"/>
        </w:rPr>
        <w:tab/>
      </w:r>
      <w:r w:rsidRPr="00FF0AAB">
        <w:rPr>
          <w:b w:val="0"/>
          <w:noProof/>
          <w:sz w:val="18"/>
        </w:rPr>
        <w:fldChar w:fldCharType="begin"/>
      </w:r>
      <w:r w:rsidRPr="00FF0AAB">
        <w:rPr>
          <w:b w:val="0"/>
          <w:noProof/>
          <w:sz w:val="18"/>
        </w:rPr>
        <w:instrText xml:space="preserve"> PAGEREF _Toc456859124 \h </w:instrText>
      </w:r>
      <w:r w:rsidRPr="00FF0AAB">
        <w:rPr>
          <w:b w:val="0"/>
          <w:noProof/>
          <w:sz w:val="18"/>
        </w:rPr>
      </w:r>
      <w:r w:rsidRPr="00FF0AAB">
        <w:rPr>
          <w:b w:val="0"/>
          <w:noProof/>
          <w:sz w:val="18"/>
        </w:rPr>
        <w:fldChar w:fldCharType="separate"/>
      </w:r>
      <w:r w:rsidR="00A10289">
        <w:rPr>
          <w:b w:val="0"/>
          <w:noProof/>
          <w:sz w:val="18"/>
        </w:rPr>
        <w:t>9</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2.1.1</w:t>
      </w:r>
      <w:r w:rsidRPr="00FF0AAB">
        <w:rPr>
          <w:noProof/>
        </w:rPr>
        <w:tab/>
        <w:t>Ultrasound services—eligible services</w:t>
      </w:r>
      <w:r w:rsidRPr="00FF0AAB">
        <w:rPr>
          <w:noProof/>
        </w:rPr>
        <w:tab/>
      </w:r>
      <w:r w:rsidRPr="00FF0AAB">
        <w:rPr>
          <w:noProof/>
        </w:rPr>
        <w:fldChar w:fldCharType="begin"/>
      </w:r>
      <w:r w:rsidRPr="00FF0AAB">
        <w:rPr>
          <w:noProof/>
        </w:rPr>
        <w:instrText xml:space="preserve"> PAGEREF _Toc456859125 \h </w:instrText>
      </w:r>
      <w:r w:rsidRPr="00FF0AAB">
        <w:rPr>
          <w:noProof/>
        </w:rPr>
      </w:r>
      <w:r w:rsidRPr="00FF0AAB">
        <w:rPr>
          <w:noProof/>
        </w:rPr>
        <w:fldChar w:fldCharType="separate"/>
      </w:r>
      <w:r w:rsidR="00A10289">
        <w:rPr>
          <w:noProof/>
        </w:rPr>
        <w:t>9</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2.1.2</w:t>
      </w:r>
      <w:r w:rsidRPr="00FF0AAB">
        <w:rPr>
          <w:noProof/>
        </w:rPr>
        <w:tab/>
        <w:t>Ultrasound services—R</w:t>
      </w:r>
      <w:r w:rsidR="00FF0AAB">
        <w:rPr>
          <w:noProof/>
        </w:rPr>
        <w:noBreakHyphen/>
      </w:r>
      <w:r w:rsidRPr="00FF0AAB">
        <w:rPr>
          <w:noProof/>
        </w:rPr>
        <w:t>type eligible services</w:t>
      </w:r>
      <w:r w:rsidRPr="00FF0AAB">
        <w:rPr>
          <w:noProof/>
        </w:rPr>
        <w:tab/>
      </w:r>
      <w:r w:rsidRPr="00FF0AAB">
        <w:rPr>
          <w:noProof/>
        </w:rPr>
        <w:fldChar w:fldCharType="begin"/>
      </w:r>
      <w:r w:rsidRPr="00FF0AAB">
        <w:rPr>
          <w:noProof/>
        </w:rPr>
        <w:instrText xml:space="preserve"> PAGEREF _Toc456859126 \h </w:instrText>
      </w:r>
      <w:r w:rsidRPr="00FF0AAB">
        <w:rPr>
          <w:noProof/>
        </w:rPr>
      </w:r>
      <w:r w:rsidRPr="00FF0AAB">
        <w:rPr>
          <w:noProof/>
        </w:rPr>
        <w:fldChar w:fldCharType="separate"/>
      </w:r>
      <w:r w:rsidR="00A10289">
        <w:rPr>
          <w:noProof/>
        </w:rPr>
        <w:t>9</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B—Subgroups 1 to 4 of Group I1</w:t>
      </w:r>
      <w:r w:rsidRPr="00FF0AAB">
        <w:rPr>
          <w:b w:val="0"/>
          <w:noProof/>
          <w:sz w:val="18"/>
        </w:rPr>
        <w:tab/>
      </w:r>
      <w:r w:rsidRPr="00FF0AAB">
        <w:rPr>
          <w:b w:val="0"/>
          <w:noProof/>
          <w:sz w:val="18"/>
        </w:rPr>
        <w:fldChar w:fldCharType="begin"/>
      </w:r>
      <w:r w:rsidRPr="00FF0AAB">
        <w:rPr>
          <w:b w:val="0"/>
          <w:noProof/>
          <w:sz w:val="18"/>
        </w:rPr>
        <w:instrText xml:space="preserve"> PAGEREF _Toc456859127 \h </w:instrText>
      </w:r>
      <w:r w:rsidRPr="00FF0AAB">
        <w:rPr>
          <w:b w:val="0"/>
          <w:noProof/>
          <w:sz w:val="18"/>
        </w:rPr>
      </w:r>
      <w:r w:rsidRPr="00FF0AAB">
        <w:rPr>
          <w:b w:val="0"/>
          <w:noProof/>
          <w:sz w:val="18"/>
        </w:rPr>
        <w:fldChar w:fldCharType="separate"/>
      </w:r>
      <w:r w:rsidR="00A10289">
        <w:rPr>
          <w:b w:val="0"/>
          <w:noProof/>
          <w:sz w:val="18"/>
        </w:rPr>
        <w:t>10</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2.1.3</w:t>
      </w:r>
      <w:r w:rsidRPr="00FF0AAB">
        <w:rPr>
          <w:noProof/>
        </w:rPr>
        <w:tab/>
        <w:t>Certain items taken to include referred by dental practitioner or referring dental practitioner</w:t>
      </w:r>
      <w:r w:rsidRPr="00FF0AAB">
        <w:rPr>
          <w:noProof/>
        </w:rPr>
        <w:tab/>
      </w:r>
      <w:r w:rsidRPr="00FF0AAB">
        <w:rPr>
          <w:noProof/>
        </w:rPr>
        <w:fldChar w:fldCharType="begin"/>
      </w:r>
      <w:r w:rsidRPr="00FF0AAB">
        <w:rPr>
          <w:noProof/>
        </w:rPr>
        <w:instrText xml:space="preserve"> PAGEREF _Toc456859128 \h </w:instrText>
      </w:r>
      <w:r w:rsidRPr="00FF0AAB">
        <w:rPr>
          <w:noProof/>
        </w:rPr>
      </w:r>
      <w:r w:rsidRPr="00FF0AAB">
        <w:rPr>
          <w:noProof/>
        </w:rPr>
        <w:fldChar w:fldCharType="separate"/>
      </w:r>
      <w:r w:rsidR="00A10289">
        <w:rPr>
          <w:noProof/>
        </w:rPr>
        <w:t>10</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C—Subgroup 5 of Group I1: obstetric and gynaecological</w:t>
      </w:r>
      <w:r w:rsidRPr="00FF0AAB">
        <w:rPr>
          <w:b w:val="0"/>
          <w:noProof/>
          <w:sz w:val="18"/>
        </w:rPr>
        <w:tab/>
      </w:r>
      <w:r w:rsidRPr="00FF0AAB">
        <w:rPr>
          <w:b w:val="0"/>
          <w:noProof/>
          <w:sz w:val="18"/>
        </w:rPr>
        <w:fldChar w:fldCharType="begin"/>
      </w:r>
      <w:r w:rsidRPr="00FF0AAB">
        <w:rPr>
          <w:b w:val="0"/>
          <w:noProof/>
          <w:sz w:val="18"/>
        </w:rPr>
        <w:instrText xml:space="preserve"> PAGEREF _Toc456859129 \h </w:instrText>
      </w:r>
      <w:r w:rsidRPr="00FF0AAB">
        <w:rPr>
          <w:b w:val="0"/>
          <w:noProof/>
          <w:sz w:val="18"/>
        </w:rPr>
      </w:r>
      <w:r w:rsidRPr="00FF0AAB">
        <w:rPr>
          <w:b w:val="0"/>
          <w:noProof/>
          <w:sz w:val="18"/>
        </w:rPr>
        <w:fldChar w:fldCharType="separate"/>
      </w:r>
      <w:r w:rsidR="00A10289">
        <w:rPr>
          <w:b w:val="0"/>
          <w:noProof/>
          <w:sz w:val="18"/>
        </w:rPr>
        <w:t>24</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2.1.4</w:t>
      </w:r>
      <w:r w:rsidRPr="00FF0AAB">
        <w:rPr>
          <w:noProof/>
        </w:rPr>
        <w:tab/>
        <w:t>Obstetric and gynaecological ultrasound services—limits</w:t>
      </w:r>
      <w:r w:rsidRPr="00FF0AAB">
        <w:rPr>
          <w:noProof/>
        </w:rPr>
        <w:tab/>
      </w:r>
      <w:r w:rsidRPr="00FF0AAB">
        <w:rPr>
          <w:noProof/>
        </w:rPr>
        <w:fldChar w:fldCharType="begin"/>
      </w:r>
      <w:r w:rsidRPr="00FF0AAB">
        <w:rPr>
          <w:noProof/>
        </w:rPr>
        <w:instrText xml:space="preserve"> PAGEREF _Toc456859130 \h </w:instrText>
      </w:r>
      <w:r w:rsidRPr="00FF0AAB">
        <w:rPr>
          <w:noProof/>
        </w:rPr>
      </w:r>
      <w:r w:rsidRPr="00FF0AAB">
        <w:rPr>
          <w:noProof/>
        </w:rPr>
        <w:fldChar w:fldCharType="separate"/>
      </w:r>
      <w:r w:rsidR="00A10289">
        <w:rPr>
          <w:noProof/>
        </w:rPr>
        <w:t>24</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2.1.5</w:t>
      </w:r>
      <w:r w:rsidRPr="00FF0AAB">
        <w:rPr>
          <w:noProof/>
        </w:rPr>
        <w:tab/>
        <w:t>Obstetric and gynaecological services—referrals and clinical notes</w:t>
      </w:r>
      <w:r w:rsidRPr="00FF0AAB">
        <w:rPr>
          <w:noProof/>
        </w:rPr>
        <w:tab/>
      </w:r>
      <w:r w:rsidRPr="00FF0AAB">
        <w:rPr>
          <w:noProof/>
        </w:rPr>
        <w:fldChar w:fldCharType="begin"/>
      </w:r>
      <w:r w:rsidRPr="00FF0AAB">
        <w:rPr>
          <w:noProof/>
        </w:rPr>
        <w:instrText xml:space="preserve"> PAGEREF _Toc456859131 \h </w:instrText>
      </w:r>
      <w:r w:rsidRPr="00FF0AAB">
        <w:rPr>
          <w:noProof/>
        </w:rPr>
      </w:r>
      <w:r w:rsidRPr="00FF0AAB">
        <w:rPr>
          <w:noProof/>
        </w:rPr>
        <w:fldChar w:fldCharType="separate"/>
      </w:r>
      <w:r w:rsidR="00A10289">
        <w:rPr>
          <w:noProof/>
        </w:rPr>
        <w:t>25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2.1.6</w:t>
      </w:r>
      <w:r w:rsidRPr="00FF0AAB">
        <w:rPr>
          <w:noProof/>
        </w:rPr>
        <w:tab/>
        <w:t>Obstetric and gynaecological services—conditions</w:t>
      </w:r>
      <w:r w:rsidRPr="00FF0AAB">
        <w:rPr>
          <w:noProof/>
        </w:rPr>
        <w:tab/>
      </w:r>
      <w:r w:rsidRPr="00FF0AAB">
        <w:rPr>
          <w:noProof/>
        </w:rPr>
        <w:fldChar w:fldCharType="begin"/>
      </w:r>
      <w:r w:rsidRPr="00FF0AAB">
        <w:rPr>
          <w:noProof/>
        </w:rPr>
        <w:instrText xml:space="preserve"> PAGEREF _Toc456859132 \h </w:instrText>
      </w:r>
      <w:r w:rsidRPr="00FF0AAB">
        <w:rPr>
          <w:noProof/>
        </w:rPr>
      </w:r>
      <w:r w:rsidRPr="00FF0AAB">
        <w:rPr>
          <w:noProof/>
        </w:rPr>
        <w:fldChar w:fldCharType="separate"/>
      </w:r>
      <w:r w:rsidR="00A10289">
        <w:rPr>
          <w:noProof/>
        </w:rPr>
        <w:t>25</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D—Subgroup 6 of Group I1: musculoskeletal ultrasound</w:t>
      </w:r>
      <w:r w:rsidRPr="00FF0AAB">
        <w:rPr>
          <w:b w:val="0"/>
          <w:noProof/>
          <w:sz w:val="18"/>
        </w:rPr>
        <w:tab/>
      </w:r>
      <w:r w:rsidRPr="00FF0AAB">
        <w:rPr>
          <w:b w:val="0"/>
          <w:noProof/>
          <w:sz w:val="18"/>
        </w:rPr>
        <w:fldChar w:fldCharType="begin"/>
      </w:r>
      <w:r w:rsidRPr="00FF0AAB">
        <w:rPr>
          <w:b w:val="0"/>
          <w:noProof/>
          <w:sz w:val="18"/>
        </w:rPr>
        <w:instrText xml:space="preserve"> PAGEREF _Toc456859133 \h </w:instrText>
      </w:r>
      <w:r w:rsidRPr="00FF0AAB">
        <w:rPr>
          <w:b w:val="0"/>
          <w:noProof/>
          <w:sz w:val="18"/>
        </w:rPr>
      </w:r>
      <w:r w:rsidRPr="00FF0AAB">
        <w:rPr>
          <w:b w:val="0"/>
          <w:noProof/>
          <w:sz w:val="18"/>
        </w:rPr>
        <w:fldChar w:fldCharType="separate"/>
      </w:r>
      <w:r w:rsidR="00A10289">
        <w:rPr>
          <w:b w:val="0"/>
          <w:noProof/>
          <w:sz w:val="18"/>
        </w:rPr>
        <w:t>41</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2.1.7</w:t>
      </w:r>
      <w:r w:rsidRPr="00FF0AAB">
        <w:rPr>
          <w:noProof/>
        </w:rPr>
        <w:tab/>
        <w:t>Musculoskeletal ultrasound services—personal attendance</w:t>
      </w:r>
      <w:r w:rsidRPr="00FF0AAB">
        <w:rPr>
          <w:noProof/>
        </w:rPr>
        <w:tab/>
      </w:r>
      <w:r w:rsidRPr="00FF0AAB">
        <w:rPr>
          <w:noProof/>
        </w:rPr>
        <w:fldChar w:fldCharType="begin"/>
      </w:r>
      <w:r w:rsidRPr="00FF0AAB">
        <w:rPr>
          <w:noProof/>
        </w:rPr>
        <w:instrText xml:space="preserve"> PAGEREF _Toc456859134 \h </w:instrText>
      </w:r>
      <w:r w:rsidRPr="00FF0AAB">
        <w:rPr>
          <w:noProof/>
        </w:rPr>
      </w:r>
      <w:r w:rsidRPr="00FF0AAB">
        <w:rPr>
          <w:noProof/>
        </w:rPr>
        <w:fldChar w:fldCharType="separate"/>
      </w:r>
      <w:r w:rsidR="00A10289">
        <w:rPr>
          <w:noProof/>
        </w:rPr>
        <w:t>41</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2.1.8</w:t>
      </w:r>
      <w:r w:rsidRPr="00FF0AAB">
        <w:rPr>
          <w:noProof/>
        </w:rPr>
        <w:tab/>
        <w:t>Musculoskeletal ultrasound services—comparison ultra</w:t>
      </w:r>
      <w:r w:rsidR="00FF0AAB">
        <w:rPr>
          <w:noProof/>
        </w:rPr>
        <w:noBreakHyphen/>
      </w:r>
      <w:r w:rsidRPr="00FF0AAB">
        <w:rPr>
          <w:noProof/>
        </w:rPr>
        <w:t>sonography</w:t>
      </w:r>
      <w:r w:rsidRPr="00FF0AAB">
        <w:rPr>
          <w:noProof/>
        </w:rPr>
        <w:tab/>
      </w:r>
      <w:r w:rsidRPr="00FF0AAB">
        <w:rPr>
          <w:noProof/>
        </w:rPr>
        <w:fldChar w:fldCharType="begin"/>
      </w:r>
      <w:r w:rsidRPr="00FF0AAB">
        <w:rPr>
          <w:noProof/>
        </w:rPr>
        <w:instrText xml:space="preserve"> PAGEREF _Toc456859135 \h </w:instrText>
      </w:r>
      <w:r w:rsidRPr="00FF0AAB">
        <w:rPr>
          <w:noProof/>
        </w:rPr>
      </w:r>
      <w:r w:rsidRPr="00FF0AAB">
        <w:rPr>
          <w:noProof/>
        </w:rPr>
        <w:fldChar w:fldCharType="separate"/>
      </w:r>
      <w:r w:rsidR="00A10289">
        <w:rPr>
          <w:noProof/>
        </w:rPr>
        <w:t>42</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2.1.9</w:t>
      </w:r>
      <w:r w:rsidRPr="00FF0AAB">
        <w:rPr>
          <w:noProof/>
        </w:rPr>
        <w:tab/>
        <w:t>Musculoskeletal ultrasound services—equipment</w:t>
      </w:r>
      <w:r w:rsidRPr="00FF0AAB">
        <w:rPr>
          <w:noProof/>
        </w:rPr>
        <w:tab/>
      </w:r>
      <w:r w:rsidRPr="00FF0AAB">
        <w:rPr>
          <w:noProof/>
        </w:rPr>
        <w:fldChar w:fldCharType="begin"/>
      </w:r>
      <w:r w:rsidRPr="00FF0AAB">
        <w:rPr>
          <w:noProof/>
        </w:rPr>
        <w:instrText xml:space="preserve"> PAGEREF _Toc456859136 \h </w:instrText>
      </w:r>
      <w:r w:rsidRPr="00FF0AAB">
        <w:rPr>
          <w:noProof/>
        </w:rPr>
      </w:r>
      <w:r w:rsidRPr="00FF0AAB">
        <w:rPr>
          <w:noProof/>
        </w:rPr>
        <w:fldChar w:fldCharType="separate"/>
      </w:r>
      <w:r w:rsidR="00A10289">
        <w:rPr>
          <w:noProof/>
        </w:rPr>
        <w:t>42</w:t>
      </w:r>
      <w:r w:rsidRPr="00FF0AAB">
        <w:rPr>
          <w:noProof/>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2.2—Group I2: computed tomography (examination)</w:t>
      </w:r>
      <w:r w:rsidRPr="00FF0AAB">
        <w:rPr>
          <w:b w:val="0"/>
          <w:noProof/>
          <w:sz w:val="18"/>
        </w:rPr>
        <w:tab/>
      </w:r>
      <w:r w:rsidRPr="00FF0AAB">
        <w:rPr>
          <w:b w:val="0"/>
          <w:noProof/>
          <w:sz w:val="18"/>
        </w:rPr>
        <w:fldChar w:fldCharType="begin"/>
      </w:r>
      <w:r w:rsidRPr="00FF0AAB">
        <w:rPr>
          <w:b w:val="0"/>
          <w:noProof/>
          <w:sz w:val="18"/>
        </w:rPr>
        <w:instrText xml:space="preserve"> PAGEREF _Toc456859137 \h </w:instrText>
      </w:r>
      <w:r w:rsidRPr="00FF0AAB">
        <w:rPr>
          <w:b w:val="0"/>
          <w:noProof/>
          <w:sz w:val="18"/>
        </w:rPr>
      </w:r>
      <w:r w:rsidRPr="00FF0AAB">
        <w:rPr>
          <w:b w:val="0"/>
          <w:noProof/>
          <w:sz w:val="18"/>
        </w:rPr>
        <w:fldChar w:fldCharType="separate"/>
      </w:r>
      <w:r w:rsidR="00A10289">
        <w:rPr>
          <w:b w:val="0"/>
          <w:noProof/>
          <w:sz w:val="18"/>
        </w:rPr>
        <w:t>53</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2.2.1</w:t>
      </w:r>
      <w:r w:rsidRPr="00FF0AAB">
        <w:rPr>
          <w:noProof/>
        </w:rPr>
        <w:tab/>
        <w:t>CT services—eligible services</w:t>
      </w:r>
      <w:r w:rsidRPr="00FF0AAB">
        <w:rPr>
          <w:noProof/>
        </w:rPr>
        <w:tab/>
      </w:r>
      <w:r w:rsidRPr="00FF0AAB">
        <w:rPr>
          <w:noProof/>
        </w:rPr>
        <w:fldChar w:fldCharType="begin"/>
      </w:r>
      <w:r w:rsidRPr="00FF0AAB">
        <w:rPr>
          <w:noProof/>
        </w:rPr>
        <w:instrText xml:space="preserve"> PAGEREF _Toc456859138 \h </w:instrText>
      </w:r>
      <w:r w:rsidRPr="00FF0AAB">
        <w:rPr>
          <w:noProof/>
        </w:rPr>
      </w:r>
      <w:r w:rsidRPr="00FF0AAB">
        <w:rPr>
          <w:noProof/>
        </w:rPr>
        <w:fldChar w:fldCharType="separate"/>
      </w:r>
      <w:r w:rsidR="00A10289">
        <w:rPr>
          <w:noProof/>
        </w:rPr>
        <w:t>53</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2.2.2</w:t>
      </w:r>
      <w:r w:rsidRPr="00FF0AAB">
        <w:rPr>
          <w:noProof/>
        </w:rPr>
        <w:tab/>
        <w:t>CT services—exclusion of attenuation correction and anatomical correlation</w:t>
      </w:r>
      <w:r w:rsidRPr="00FF0AAB">
        <w:rPr>
          <w:noProof/>
        </w:rPr>
        <w:tab/>
      </w:r>
      <w:r w:rsidRPr="00FF0AAB">
        <w:rPr>
          <w:noProof/>
        </w:rPr>
        <w:fldChar w:fldCharType="begin"/>
      </w:r>
      <w:r w:rsidRPr="00FF0AAB">
        <w:rPr>
          <w:noProof/>
        </w:rPr>
        <w:instrText xml:space="preserve"> PAGEREF _Toc456859139 \h </w:instrText>
      </w:r>
      <w:r w:rsidRPr="00FF0AAB">
        <w:rPr>
          <w:noProof/>
        </w:rPr>
      </w:r>
      <w:r w:rsidRPr="00FF0AAB">
        <w:rPr>
          <w:noProof/>
        </w:rPr>
        <w:fldChar w:fldCharType="separate"/>
      </w:r>
      <w:r w:rsidR="00A10289">
        <w:rPr>
          <w:noProof/>
        </w:rPr>
        <w:t>53</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2.2.3</w:t>
      </w:r>
      <w:r w:rsidRPr="00FF0AAB">
        <w:rPr>
          <w:noProof/>
        </w:rPr>
        <w:tab/>
        <w:t>CT services—exclusion of acoustic neuroma</w:t>
      </w:r>
      <w:r w:rsidRPr="00FF0AAB">
        <w:rPr>
          <w:noProof/>
        </w:rPr>
        <w:tab/>
      </w:r>
      <w:r w:rsidRPr="00FF0AAB">
        <w:rPr>
          <w:noProof/>
        </w:rPr>
        <w:fldChar w:fldCharType="begin"/>
      </w:r>
      <w:r w:rsidRPr="00FF0AAB">
        <w:rPr>
          <w:noProof/>
        </w:rPr>
        <w:instrText xml:space="preserve"> PAGEREF _Toc456859140 \h </w:instrText>
      </w:r>
      <w:r w:rsidRPr="00FF0AAB">
        <w:rPr>
          <w:noProof/>
        </w:rPr>
      </w:r>
      <w:r w:rsidRPr="00FF0AAB">
        <w:rPr>
          <w:noProof/>
        </w:rPr>
        <w:fldChar w:fldCharType="separate"/>
      </w:r>
      <w:r w:rsidR="00A10289">
        <w:rPr>
          <w:noProof/>
        </w:rPr>
        <w:t>54</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2.2.4</w:t>
      </w:r>
      <w:r w:rsidRPr="00FF0AAB">
        <w:rPr>
          <w:noProof/>
        </w:rPr>
        <w:tab/>
        <w:t>CT services—assessment of headache</w:t>
      </w:r>
      <w:r w:rsidRPr="00FF0AAB">
        <w:rPr>
          <w:noProof/>
        </w:rPr>
        <w:tab/>
      </w:r>
      <w:r w:rsidRPr="00FF0AAB">
        <w:rPr>
          <w:noProof/>
        </w:rPr>
        <w:fldChar w:fldCharType="begin"/>
      </w:r>
      <w:r w:rsidRPr="00FF0AAB">
        <w:rPr>
          <w:noProof/>
        </w:rPr>
        <w:instrText xml:space="preserve"> PAGEREF _Toc456859141 \h </w:instrText>
      </w:r>
      <w:r w:rsidRPr="00FF0AAB">
        <w:rPr>
          <w:noProof/>
        </w:rPr>
      </w:r>
      <w:r w:rsidRPr="00FF0AAB">
        <w:rPr>
          <w:noProof/>
        </w:rPr>
        <w:fldChar w:fldCharType="separate"/>
      </w:r>
      <w:r w:rsidR="00A10289">
        <w:rPr>
          <w:noProof/>
        </w:rPr>
        <w:t>54</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2.2.5</w:t>
      </w:r>
      <w:r w:rsidRPr="00FF0AAB">
        <w:rPr>
          <w:noProof/>
        </w:rPr>
        <w:tab/>
        <w:t>CT services—number of services</w:t>
      </w:r>
      <w:r w:rsidRPr="00FF0AAB">
        <w:rPr>
          <w:noProof/>
        </w:rPr>
        <w:tab/>
      </w:r>
      <w:r w:rsidRPr="00FF0AAB">
        <w:rPr>
          <w:noProof/>
        </w:rPr>
        <w:fldChar w:fldCharType="begin"/>
      </w:r>
      <w:r w:rsidRPr="00FF0AAB">
        <w:rPr>
          <w:noProof/>
        </w:rPr>
        <w:instrText xml:space="preserve"> PAGEREF _Toc456859142 \h </w:instrText>
      </w:r>
      <w:r w:rsidRPr="00FF0AAB">
        <w:rPr>
          <w:noProof/>
        </w:rPr>
      </w:r>
      <w:r w:rsidRPr="00FF0AAB">
        <w:rPr>
          <w:noProof/>
        </w:rPr>
        <w:fldChar w:fldCharType="separate"/>
      </w:r>
      <w:r w:rsidR="00A10289">
        <w:rPr>
          <w:noProof/>
        </w:rPr>
        <w:t>54</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2.2.6</w:t>
      </w:r>
      <w:r w:rsidRPr="00FF0AAB">
        <w:rPr>
          <w:noProof/>
        </w:rPr>
        <w:tab/>
        <w:t>Cone bean computed tomography—items</w:t>
      </w:r>
      <w:r w:rsidR="00FF0AAB" w:rsidRPr="00FF0AAB">
        <w:rPr>
          <w:noProof/>
        </w:rPr>
        <w:t> </w:t>
      </w:r>
      <w:r w:rsidRPr="00FF0AAB">
        <w:rPr>
          <w:noProof/>
        </w:rPr>
        <w:t>57362 and 57363</w:t>
      </w:r>
      <w:r w:rsidRPr="00FF0AAB">
        <w:rPr>
          <w:noProof/>
        </w:rPr>
        <w:tab/>
      </w:r>
      <w:r w:rsidRPr="00FF0AAB">
        <w:rPr>
          <w:noProof/>
        </w:rPr>
        <w:fldChar w:fldCharType="begin"/>
      </w:r>
      <w:r w:rsidRPr="00FF0AAB">
        <w:rPr>
          <w:noProof/>
        </w:rPr>
        <w:instrText xml:space="preserve"> PAGEREF _Toc456859143 \h </w:instrText>
      </w:r>
      <w:r w:rsidRPr="00FF0AAB">
        <w:rPr>
          <w:noProof/>
        </w:rPr>
      </w:r>
      <w:r w:rsidRPr="00FF0AAB">
        <w:rPr>
          <w:noProof/>
        </w:rPr>
        <w:fldChar w:fldCharType="separate"/>
      </w:r>
      <w:r w:rsidR="00A10289">
        <w:rPr>
          <w:noProof/>
        </w:rPr>
        <w:t>54</w:t>
      </w:r>
      <w:r w:rsidRPr="00FF0AAB">
        <w:rPr>
          <w:noProof/>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2.3—Group I3: diagnostic radiology</w:t>
      </w:r>
      <w:r w:rsidRPr="00FF0AAB">
        <w:rPr>
          <w:b w:val="0"/>
          <w:noProof/>
          <w:sz w:val="18"/>
        </w:rPr>
        <w:tab/>
      </w:r>
      <w:r w:rsidRPr="00FF0AAB">
        <w:rPr>
          <w:b w:val="0"/>
          <w:noProof/>
          <w:sz w:val="18"/>
        </w:rPr>
        <w:fldChar w:fldCharType="begin"/>
      </w:r>
      <w:r w:rsidRPr="00FF0AAB">
        <w:rPr>
          <w:b w:val="0"/>
          <w:noProof/>
          <w:sz w:val="18"/>
        </w:rPr>
        <w:instrText xml:space="preserve"> PAGEREF _Toc456859144 \h </w:instrText>
      </w:r>
      <w:r w:rsidRPr="00FF0AAB">
        <w:rPr>
          <w:b w:val="0"/>
          <w:noProof/>
          <w:sz w:val="18"/>
        </w:rPr>
      </w:r>
      <w:r w:rsidRPr="00FF0AAB">
        <w:rPr>
          <w:b w:val="0"/>
          <w:noProof/>
          <w:sz w:val="18"/>
        </w:rPr>
        <w:fldChar w:fldCharType="separate"/>
      </w:r>
      <w:r w:rsidR="00A10289">
        <w:rPr>
          <w:b w:val="0"/>
          <w:noProof/>
          <w:sz w:val="18"/>
        </w:rPr>
        <w:t>62</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A—General</w:t>
      </w:r>
      <w:r w:rsidRPr="00FF0AAB">
        <w:rPr>
          <w:b w:val="0"/>
          <w:noProof/>
          <w:sz w:val="18"/>
        </w:rPr>
        <w:tab/>
      </w:r>
      <w:r w:rsidRPr="00FF0AAB">
        <w:rPr>
          <w:b w:val="0"/>
          <w:noProof/>
          <w:sz w:val="18"/>
        </w:rPr>
        <w:fldChar w:fldCharType="begin"/>
      </w:r>
      <w:r w:rsidRPr="00FF0AAB">
        <w:rPr>
          <w:b w:val="0"/>
          <w:noProof/>
          <w:sz w:val="18"/>
        </w:rPr>
        <w:instrText xml:space="preserve"> PAGEREF _Toc456859145 \h </w:instrText>
      </w:r>
      <w:r w:rsidRPr="00FF0AAB">
        <w:rPr>
          <w:b w:val="0"/>
          <w:noProof/>
          <w:sz w:val="18"/>
        </w:rPr>
      </w:r>
      <w:r w:rsidRPr="00FF0AAB">
        <w:rPr>
          <w:b w:val="0"/>
          <w:noProof/>
          <w:sz w:val="18"/>
        </w:rPr>
        <w:fldChar w:fldCharType="separate"/>
      </w:r>
      <w:r w:rsidR="00A10289">
        <w:rPr>
          <w:b w:val="0"/>
          <w:noProof/>
          <w:sz w:val="18"/>
        </w:rPr>
        <w:t>62</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2.3.1</w:t>
      </w:r>
      <w:r w:rsidRPr="00FF0AAB">
        <w:rPr>
          <w:noProof/>
        </w:rPr>
        <w:tab/>
        <w:t>Who must perform diagnostic imaging procedure</w:t>
      </w:r>
      <w:r w:rsidRPr="00FF0AAB">
        <w:rPr>
          <w:noProof/>
        </w:rPr>
        <w:tab/>
      </w:r>
      <w:r w:rsidRPr="00FF0AAB">
        <w:rPr>
          <w:noProof/>
        </w:rPr>
        <w:fldChar w:fldCharType="begin"/>
      </w:r>
      <w:r w:rsidRPr="00FF0AAB">
        <w:rPr>
          <w:noProof/>
        </w:rPr>
        <w:instrText xml:space="preserve"> PAGEREF _Toc456859146 \h </w:instrText>
      </w:r>
      <w:r w:rsidRPr="00FF0AAB">
        <w:rPr>
          <w:noProof/>
        </w:rPr>
      </w:r>
      <w:r w:rsidRPr="00FF0AAB">
        <w:rPr>
          <w:noProof/>
        </w:rPr>
        <w:fldChar w:fldCharType="separate"/>
      </w:r>
      <w:r w:rsidR="00A10289">
        <w:rPr>
          <w:noProof/>
        </w:rPr>
        <w:t>62</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B—Subgroups 1 to 9 of Group I3</w:t>
      </w:r>
      <w:r w:rsidRPr="00FF0AAB">
        <w:rPr>
          <w:b w:val="0"/>
          <w:noProof/>
          <w:sz w:val="18"/>
        </w:rPr>
        <w:tab/>
      </w:r>
      <w:r w:rsidRPr="00FF0AAB">
        <w:rPr>
          <w:b w:val="0"/>
          <w:noProof/>
          <w:sz w:val="18"/>
        </w:rPr>
        <w:fldChar w:fldCharType="begin"/>
      </w:r>
      <w:r w:rsidRPr="00FF0AAB">
        <w:rPr>
          <w:b w:val="0"/>
          <w:noProof/>
          <w:sz w:val="18"/>
        </w:rPr>
        <w:instrText xml:space="preserve"> PAGEREF _Toc456859147 \h </w:instrText>
      </w:r>
      <w:r w:rsidRPr="00FF0AAB">
        <w:rPr>
          <w:b w:val="0"/>
          <w:noProof/>
          <w:sz w:val="18"/>
        </w:rPr>
      </w:r>
      <w:r w:rsidRPr="00FF0AAB">
        <w:rPr>
          <w:b w:val="0"/>
          <w:noProof/>
          <w:sz w:val="18"/>
        </w:rPr>
        <w:fldChar w:fldCharType="separate"/>
      </w:r>
      <w:r w:rsidR="00A10289">
        <w:rPr>
          <w:b w:val="0"/>
          <w:noProof/>
          <w:sz w:val="18"/>
        </w:rPr>
        <w:t>63</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C—Subgroup 10 of Group I3: radiographic examination of breasts</w:t>
      </w:r>
      <w:r w:rsidRPr="00FF0AAB">
        <w:rPr>
          <w:b w:val="0"/>
          <w:noProof/>
          <w:sz w:val="18"/>
        </w:rPr>
        <w:tab/>
      </w:r>
      <w:r w:rsidRPr="00FF0AAB">
        <w:rPr>
          <w:b w:val="0"/>
          <w:noProof/>
          <w:sz w:val="18"/>
        </w:rPr>
        <w:fldChar w:fldCharType="begin"/>
      </w:r>
      <w:r w:rsidRPr="00FF0AAB">
        <w:rPr>
          <w:b w:val="0"/>
          <w:noProof/>
          <w:sz w:val="18"/>
        </w:rPr>
        <w:instrText xml:space="preserve"> PAGEREF _Toc456859148 \h </w:instrText>
      </w:r>
      <w:r w:rsidRPr="00FF0AAB">
        <w:rPr>
          <w:b w:val="0"/>
          <w:noProof/>
          <w:sz w:val="18"/>
        </w:rPr>
      </w:r>
      <w:r w:rsidRPr="00FF0AAB">
        <w:rPr>
          <w:b w:val="0"/>
          <w:noProof/>
          <w:sz w:val="18"/>
        </w:rPr>
        <w:fldChar w:fldCharType="separate"/>
      </w:r>
      <w:r w:rsidR="00A10289">
        <w:rPr>
          <w:b w:val="0"/>
          <w:noProof/>
          <w:sz w:val="18"/>
        </w:rPr>
        <w:t>68</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2.3.2</w:t>
      </w:r>
      <w:r w:rsidRPr="00FF0AAB">
        <w:rPr>
          <w:noProof/>
        </w:rPr>
        <w:tab/>
        <w:t>Mammography services—eligible services</w:t>
      </w:r>
      <w:r w:rsidRPr="00FF0AAB">
        <w:rPr>
          <w:noProof/>
        </w:rPr>
        <w:tab/>
      </w:r>
      <w:r w:rsidRPr="00FF0AAB">
        <w:rPr>
          <w:noProof/>
        </w:rPr>
        <w:fldChar w:fldCharType="begin"/>
      </w:r>
      <w:r w:rsidRPr="00FF0AAB">
        <w:rPr>
          <w:noProof/>
        </w:rPr>
        <w:instrText xml:space="preserve"> PAGEREF _Toc456859149 \h </w:instrText>
      </w:r>
      <w:r w:rsidRPr="00FF0AAB">
        <w:rPr>
          <w:noProof/>
        </w:rPr>
      </w:r>
      <w:r w:rsidRPr="00FF0AAB">
        <w:rPr>
          <w:noProof/>
        </w:rPr>
        <w:fldChar w:fldCharType="separate"/>
      </w:r>
      <w:r w:rsidR="00A10289">
        <w:rPr>
          <w:noProof/>
        </w:rPr>
        <w:t>68</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D—Subgroups 12 to 14 of Group I3</w:t>
      </w:r>
      <w:r w:rsidRPr="00FF0AAB">
        <w:rPr>
          <w:b w:val="0"/>
          <w:noProof/>
          <w:sz w:val="18"/>
        </w:rPr>
        <w:tab/>
      </w:r>
      <w:r w:rsidRPr="00FF0AAB">
        <w:rPr>
          <w:b w:val="0"/>
          <w:noProof/>
          <w:sz w:val="18"/>
        </w:rPr>
        <w:fldChar w:fldCharType="begin"/>
      </w:r>
      <w:r w:rsidRPr="00FF0AAB">
        <w:rPr>
          <w:b w:val="0"/>
          <w:noProof/>
          <w:sz w:val="18"/>
        </w:rPr>
        <w:instrText xml:space="preserve"> PAGEREF _Toc456859150 \h </w:instrText>
      </w:r>
      <w:r w:rsidRPr="00FF0AAB">
        <w:rPr>
          <w:b w:val="0"/>
          <w:noProof/>
          <w:sz w:val="18"/>
        </w:rPr>
      </w:r>
      <w:r w:rsidRPr="00FF0AAB">
        <w:rPr>
          <w:b w:val="0"/>
          <w:noProof/>
          <w:sz w:val="18"/>
        </w:rPr>
        <w:fldChar w:fldCharType="separate"/>
      </w:r>
      <w:r w:rsidR="00A10289">
        <w:rPr>
          <w:b w:val="0"/>
          <w:noProof/>
          <w:sz w:val="18"/>
        </w:rPr>
        <w:t>69</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E—Subgroup 15 of Group I3: fluoroscopic examination</w:t>
      </w:r>
      <w:r w:rsidRPr="00FF0AAB">
        <w:rPr>
          <w:b w:val="0"/>
          <w:noProof/>
          <w:sz w:val="18"/>
        </w:rPr>
        <w:tab/>
      </w:r>
      <w:r w:rsidRPr="00FF0AAB">
        <w:rPr>
          <w:b w:val="0"/>
          <w:noProof/>
          <w:sz w:val="18"/>
        </w:rPr>
        <w:fldChar w:fldCharType="begin"/>
      </w:r>
      <w:r w:rsidRPr="00FF0AAB">
        <w:rPr>
          <w:b w:val="0"/>
          <w:noProof/>
          <w:sz w:val="18"/>
        </w:rPr>
        <w:instrText xml:space="preserve"> PAGEREF _Toc456859151 \h </w:instrText>
      </w:r>
      <w:r w:rsidRPr="00FF0AAB">
        <w:rPr>
          <w:b w:val="0"/>
          <w:noProof/>
          <w:sz w:val="18"/>
        </w:rPr>
      </w:r>
      <w:r w:rsidRPr="00FF0AAB">
        <w:rPr>
          <w:b w:val="0"/>
          <w:noProof/>
          <w:sz w:val="18"/>
        </w:rPr>
        <w:fldChar w:fldCharType="separate"/>
      </w:r>
      <w:r w:rsidR="00A10289">
        <w:rPr>
          <w:b w:val="0"/>
          <w:noProof/>
          <w:sz w:val="18"/>
        </w:rPr>
        <w:t>73</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F—Subgroup 16 of Group I3: preparation for radiological procedure</w:t>
      </w:r>
      <w:r w:rsidRPr="00FF0AAB">
        <w:rPr>
          <w:b w:val="0"/>
          <w:noProof/>
          <w:sz w:val="18"/>
        </w:rPr>
        <w:tab/>
      </w:r>
      <w:r w:rsidRPr="00FF0AAB">
        <w:rPr>
          <w:b w:val="0"/>
          <w:noProof/>
          <w:sz w:val="18"/>
        </w:rPr>
        <w:fldChar w:fldCharType="begin"/>
      </w:r>
      <w:r w:rsidRPr="00FF0AAB">
        <w:rPr>
          <w:b w:val="0"/>
          <w:noProof/>
          <w:sz w:val="18"/>
        </w:rPr>
        <w:instrText xml:space="preserve"> PAGEREF _Toc456859152 \h </w:instrText>
      </w:r>
      <w:r w:rsidRPr="00FF0AAB">
        <w:rPr>
          <w:b w:val="0"/>
          <w:noProof/>
          <w:sz w:val="18"/>
        </w:rPr>
      </w:r>
      <w:r w:rsidRPr="00FF0AAB">
        <w:rPr>
          <w:b w:val="0"/>
          <w:noProof/>
          <w:sz w:val="18"/>
        </w:rPr>
        <w:fldChar w:fldCharType="separate"/>
      </w:r>
      <w:r w:rsidR="00A10289">
        <w:rPr>
          <w:b w:val="0"/>
          <w:noProof/>
          <w:sz w:val="18"/>
        </w:rPr>
        <w:t>74</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2.3.3</w:t>
      </w:r>
      <w:r w:rsidRPr="00FF0AAB">
        <w:rPr>
          <w:noProof/>
        </w:rPr>
        <w:tab/>
        <w:t>Preparation of patients for radiological procedures</w:t>
      </w:r>
      <w:r w:rsidRPr="00FF0AAB">
        <w:rPr>
          <w:noProof/>
        </w:rPr>
        <w:tab/>
      </w:r>
      <w:r w:rsidRPr="00FF0AAB">
        <w:rPr>
          <w:noProof/>
        </w:rPr>
        <w:fldChar w:fldCharType="begin"/>
      </w:r>
      <w:r w:rsidRPr="00FF0AAB">
        <w:rPr>
          <w:noProof/>
        </w:rPr>
        <w:instrText xml:space="preserve"> PAGEREF _Toc456859153 \h </w:instrText>
      </w:r>
      <w:r w:rsidRPr="00FF0AAB">
        <w:rPr>
          <w:noProof/>
        </w:rPr>
      </w:r>
      <w:r w:rsidRPr="00FF0AAB">
        <w:rPr>
          <w:noProof/>
        </w:rPr>
        <w:fldChar w:fldCharType="separate"/>
      </w:r>
      <w:r w:rsidR="00A10289">
        <w:rPr>
          <w:noProof/>
        </w:rPr>
        <w:t>74</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G—Subgroup 17 of Group I3: interventional techniques</w:t>
      </w:r>
      <w:r w:rsidRPr="00FF0AAB">
        <w:rPr>
          <w:b w:val="0"/>
          <w:noProof/>
          <w:sz w:val="18"/>
        </w:rPr>
        <w:tab/>
      </w:r>
      <w:r w:rsidRPr="00FF0AAB">
        <w:rPr>
          <w:b w:val="0"/>
          <w:noProof/>
          <w:sz w:val="18"/>
        </w:rPr>
        <w:fldChar w:fldCharType="begin"/>
      </w:r>
      <w:r w:rsidRPr="00FF0AAB">
        <w:rPr>
          <w:b w:val="0"/>
          <w:noProof/>
          <w:sz w:val="18"/>
        </w:rPr>
        <w:instrText xml:space="preserve"> PAGEREF _Toc456859154 \h </w:instrText>
      </w:r>
      <w:r w:rsidRPr="00FF0AAB">
        <w:rPr>
          <w:b w:val="0"/>
          <w:noProof/>
          <w:sz w:val="18"/>
        </w:rPr>
      </w:r>
      <w:r w:rsidRPr="00FF0AAB">
        <w:rPr>
          <w:b w:val="0"/>
          <w:noProof/>
          <w:sz w:val="18"/>
        </w:rPr>
        <w:fldChar w:fldCharType="separate"/>
      </w:r>
      <w:r w:rsidR="00A10289">
        <w:rPr>
          <w:b w:val="0"/>
          <w:noProof/>
          <w:sz w:val="18"/>
        </w:rPr>
        <w:t>75</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2.3.4</w:t>
      </w:r>
      <w:r w:rsidRPr="00FF0AAB">
        <w:rPr>
          <w:noProof/>
        </w:rPr>
        <w:tab/>
        <w:t>Meaning of angiography suite</w:t>
      </w:r>
      <w:r w:rsidRPr="00FF0AAB">
        <w:rPr>
          <w:noProof/>
        </w:rPr>
        <w:tab/>
      </w:r>
      <w:r w:rsidRPr="00FF0AAB">
        <w:rPr>
          <w:noProof/>
        </w:rPr>
        <w:fldChar w:fldCharType="begin"/>
      </w:r>
      <w:r w:rsidRPr="00FF0AAB">
        <w:rPr>
          <w:noProof/>
        </w:rPr>
        <w:instrText xml:space="preserve"> PAGEREF _Toc456859155 \h </w:instrText>
      </w:r>
      <w:r w:rsidRPr="00FF0AAB">
        <w:rPr>
          <w:noProof/>
        </w:rPr>
      </w:r>
      <w:r w:rsidRPr="00FF0AAB">
        <w:rPr>
          <w:noProof/>
        </w:rPr>
        <w:fldChar w:fldCharType="separate"/>
      </w:r>
      <w:r w:rsidR="00A10289">
        <w:rPr>
          <w:noProof/>
        </w:rPr>
        <w:t>75</w:t>
      </w:r>
      <w:r w:rsidRPr="00FF0AAB">
        <w:rPr>
          <w:noProof/>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2.4—Group I4: nuclear medicine imaging</w:t>
      </w:r>
      <w:r w:rsidRPr="00FF0AAB">
        <w:rPr>
          <w:b w:val="0"/>
          <w:noProof/>
          <w:sz w:val="18"/>
        </w:rPr>
        <w:tab/>
      </w:r>
      <w:r w:rsidRPr="00FF0AAB">
        <w:rPr>
          <w:b w:val="0"/>
          <w:noProof/>
          <w:sz w:val="18"/>
        </w:rPr>
        <w:fldChar w:fldCharType="begin"/>
      </w:r>
      <w:r w:rsidRPr="00FF0AAB">
        <w:rPr>
          <w:b w:val="0"/>
          <w:noProof/>
          <w:sz w:val="18"/>
        </w:rPr>
        <w:instrText xml:space="preserve"> PAGEREF _Toc456859156 \h </w:instrText>
      </w:r>
      <w:r w:rsidRPr="00FF0AAB">
        <w:rPr>
          <w:b w:val="0"/>
          <w:noProof/>
          <w:sz w:val="18"/>
        </w:rPr>
      </w:r>
      <w:r w:rsidRPr="00FF0AAB">
        <w:rPr>
          <w:b w:val="0"/>
          <w:noProof/>
          <w:sz w:val="18"/>
        </w:rPr>
        <w:fldChar w:fldCharType="separate"/>
      </w:r>
      <w:r w:rsidR="00A10289">
        <w:rPr>
          <w:b w:val="0"/>
          <w:noProof/>
          <w:sz w:val="18"/>
        </w:rPr>
        <w:t>75</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2.4.1</w:t>
      </w:r>
      <w:r w:rsidRPr="00FF0AAB">
        <w:rPr>
          <w:noProof/>
        </w:rPr>
        <w:tab/>
        <w:t>Nuclear scanning services—other than PET</w:t>
      </w:r>
      <w:r w:rsidRPr="00FF0AAB">
        <w:rPr>
          <w:noProof/>
        </w:rPr>
        <w:tab/>
      </w:r>
      <w:r w:rsidRPr="00FF0AAB">
        <w:rPr>
          <w:noProof/>
        </w:rPr>
        <w:fldChar w:fldCharType="begin"/>
      </w:r>
      <w:r w:rsidRPr="00FF0AAB">
        <w:rPr>
          <w:noProof/>
        </w:rPr>
        <w:instrText xml:space="preserve"> PAGEREF _Toc456859157 \h </w:instrText>
      </w:r>
      <w:r w:rsidRPr="00FF0AAB">
        <w:rPr>
          <w:noProof/>
        </w:rPr>
      </w:r>
      <w:r w:rsidRPr="00FF0AAB">
        <w:rPr>
          <w:noProof/>
        </w:rPr>
        <w:fldChar w:fldCharType="separate"/>
      </w:r>
      <w:r w:rsidR="00A10289">
        <w:rPr>
          <w:noProof/>
        </w:rPr>
        <w:t>75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2.4.2</w:t>
      </w:r>
      <w:r w:rsidRPr="00FF0AAB">
        <w:rPr>
          <w:noProof/>
        </w:rPr>
        <w:tab/>
        <w:t>PET nuclear scanning services</w:t>
      </w:r>
      <w:r w:rsidRPr="00FF0AAB">
        <w:rPr>
          <w:noProof/>
        </w:rPr>
        <w:tab/>
      </w:r>
      <w:r w:rsidRPr="00FF0AAB">
        <w:rPr>
          <w:noProof/>
        </w:rPr>
        <w:fldChar w:fldCharType="begin"/>
      </w:r>
      <w:r w:rsidRPr="00FF0AAB">
        <w:rPr>
          <w:noProof/>
        </w:rPr>
        <w:instrText xml:space="preserve"> PAGEREF _Toc456859158 \h </w:instrText>
      </w:r>
      <w:r w:rsidRPr="00FF0AAB">
        <w:rPr>
          <w:noProof/>
        </w:rPr>
      </w:r>
      <w:r w:rsidRPr="00FF0AAB">
        <w:rPr>
          <w:noProof/>
        </w:rPr>
        <w:fldChar w:fldCharType="separate"/>
      </w:r>
      <w:r w:rsidR="00A10289">
        <w:rPr>
          <w:noProof/>
        </w:rPr>
        <w:t>75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2.4.3</w:t>
      </w:r>
      <w:r w:rsidRPr="00FF0AAB">
        <w:rPr>
          <w:noProof/>
        </w:rPr>
        <w:tab/>
        <w:t>PET nuclear scanning services—performance under personal supervision</w:t>
      </w:r>
      <w:r w:rsidRPr="00FF0AAB">
        <w:rPr>
          <w:noProof/>
        </w:rPr>
        <w:tab/>
      </w:r>
      <w:r w:rsidRPr="00FF0AAB">
        <w:rPr>
          <w:noProof/>
        </w:rPr>
        <w:fldChar w:fldCharType="begin"/>
      </w:r>
      <w:r w:rsidRPr="00FF0AAB">
        <w:rPr>
          <w:noProof/>
        </w:rPr>
        <w:instrText xml:space="preserve"> PAGEREF _Toc456859159 \h </w:instrText>
      </w:r>
      <w:r w:rsidRPr="00FF0AAB">
        <w:rPr>
          <w:noProof/>
        </w:rPr>
      </w:r>
      <w:r w:rsidRPr="00FF0AAB">
        <w:rPr>
          <w:noProof/>
        </w:rPr>
        <w:fldChar w:fldCharType="separate"/>
      </w:r>
      <w:r w:rsidR="00A10289">
        <w:rPr>
          <w:noProof/>
        </w:rPr>
        <w:t>76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2.4.4</w:t>
      </w:r>
      <w:r w:rsidRPr="00FF0AAB">
        <w:rPr>
          <w:noProof/>
        </w:rPr>
        <w:tab/>
        <w:t>PET nuclear scanning services—equipment</w:t>
      </w:r>
      <w:r w:rsidRPr="00FF0AAB">
        <w:rPr>
          <w:noProof/>
        </w:rPr>
        <w:tab/>
      </w:r>
      <w:r w:rsidRPr="00FF0AAB">
        <w:rPr>
          <w:noProof/>
        </w:rPr>
        <w:fldChar w:fldCharType="begin"/>
      </w:r>
      <w:r w:rsidRPr="00FF0AAB">
        <w:rPr>
          <w:noProof/>
        </w:rPr>
        <w:instrText xml:space="preserve"> PAGEREF _Toc456859160 \h </w:instrText>
      </w:r>
      <w:r w:rsidRPr="00FF0AAB">
        <w:rPr>
          <w:noProof/>
        </w:rPr>
      </w:r>
      <w:r w:rsidRPr="00FF0AAB">
        <w:rPr>
          <w:noProof/>
        </w:rPr>
        <w:fldChar w:fldCharType="separate"/>
      </w:r>
      <w:r w:rsidR="00A10289">
        <w:rPr>
          <w:noProof/>
        </w:rPr>
        <w:t>76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2.4.5</w:t>
      </w:r>
      <w:r w:rsidRPr="00FF0AAB">
        <w:rPr>
          <w:noProof/>
        </w:rPr>
        <w:tab/>
        <w:t>PET nuclear scanning services—statutory declaration</w:t>
      </w:r>
      <w:r w:rsidRPr="00FF0AAB">
        <w:rPr>
          <w:noProof/>
        </w:rPr>
        <w:tab/>
      </w:r>
      <w:r w:rsidRPr="00FF0AAB">
        <w:rPr>
          <w:noProof/>
        </w:rPr>
        <w:fldChar w:fldCharType="begin"/>
      </w:r>
      <w:r w:rsidRPr="00FF0AAB">
        <w:rPr>
          <w:noProof/>
        </w:rPr>
        <w:instrText xml:space="preserve"> PAGEREF _Toc456859161 \h </w:instrText>
      </w:r>
      <w:r w:rsidRPr="00FF0AAB">
        <w:rPr>
          <w:noProof/>
        </w:rPr>
      </w:r>
      <w:r w:rsidRPr="00FF0AAB">
        <w:rPr>
          <w:noProof/>
        </w:rPr>
        <w:fldChar w:fldCharType="separate"/>
      </w:r>
      <w:r w:rsidR="00A10289">
        <w:rPr>
          <w:noProof/>
        </w:rPr>
        <w:t>76</w:t>
      </w:r>
      <w:r w:rsidRPr="00FF0AAB">
        <w:rPr>
          <w:noProof/>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2.5—Group I5: magnetic resonance imaging</w:t>
      </w:r>
      <w:r w:rsidRPr="00FF0AAB">
        <w:rPr>
          <w:b w:val="0"/>
          <w:noProof/>
          <w:sz w:val="18"/>
        </w:rPr>
        <w:tab/>
      </w:r>
      <w:r w:rsidRPr="00FF0AAB">
        <w:rPr>
          <w:b w:val="0"/>
          <w:noProof/>
          <w:sz w:val="18"/>
        </w:rPr>
        <w:fldChar w:fldCharType="begin"/>
      </w:r>
      <w:r w:rsidRPr="00FF0AAB">
        <w:rPr>
          <w:b w:val="0"/>
          <w:noProof/>
          <w:sz w:val="18"/>
        </w:rPr>
        <w:instrText xml:space="preserve"> PAGEREF _Toc456859162 \h </w:instrText>
      </w:r>
      <w:r w:rsidRPr="00FF0AAB">
        <w:rPr>
          <w:b w:val="0"/>
          <w:noProof/>
          <w:sz w:val="18"/>
        </w:rPr>
      </w:r>
      <w:r w:rsidRPr="00FF0AAB">
        <w:rPr>
          <w:b w:val="0"/>
          <w:noProof/>
          <w:sz w:val="18"/>
        </w:rPr>
        <w:fldChar w:fldCharType="separate"/>
      </w:r>
      <w:r w:rsidR="00A10289">
        <w:rPr>
          <w:b w:val="0"/>
          <w:noProof/>
          <w:sz w:val="18"/>
        </w:rPr>
        <w:t>84</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A—General</w:t>
      </w:r>
      <w:r w:rsidRPr="00FF0AAB">
        <w:rPr>
          <w:b w:val="0"/>
          <w:noProof/>
          <w:sz w:val="18"/>
        </w:rPr>
        <w:tab/>
      </w:r>
      <w:r w:rsidRPr="00FF0AAB">
        <w:rPr>
          <w:b w:val="0"/>
          <w:noProof/>
          <w:sz w:val="18"/>
        </w:rPr>
        <w:fldChar w:fldCharType="begin"/>
      </w:r>
      <w:r w:rsidRPr="00FF0AAB">
        <w:rPr>
          <w:b w:val="0"/>
          <w:noProof/>
          <w:sz w:val="18"/>
        </w:rPr>
        <w:instrText xml:space="preserve"> PAGEREF _Toc456859163 \h </w:instrText>
      </w:r>
      <w:r w:rsidRPr="00FF0AAB">
        <w:rPr>
          <w:b w:val="0"/>
          <w:noProof/>
          <w:sz w:val="18"/>
        </w:rPr>
      </w:r>
      <w:r w:rsidRPr="00FF0AAB">
        <w:rPr>
          <w:b w:val="0"/>
          <w:noProof/>
          <w:sz w:val="18"/>
        </w:rPr>
        <w:fldChar w:fldCharType="separate"/>
      </w:r>
      <w:r w:rsidR="00A10289">
        <w:rPr>
          <w:b w:val="0"/>
          <w:noProof/>
          <w:sz w:val="18"/>
        </w:rPr>
        <w:t>84</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2.5.1</w:t>
      </w:r>
      <w:r w:rsidRPr="00FF0AAB">
        <w:rPr>
          <w:noProof/>
        </w:rPr>
        <w:tab/>
        <w:t>MRI and MRA services—eligible services</w:t>
      </w:r>
      <w:r w:rsidRPr="00FF0AAB">
        <w:rPr>
          <w:noProof/>
        </w:rPr>
        <w:tab/>
      </w:r>
      <w:r w:rsidRPr="00FF0AAB">
        <w:rPr>
          <w:noProof/>
        </w:rPr>
        <w:fldChar w:fldCharType="begin"/>
      </w:r>
      <w:r w:rsidRPr="00FF0AAB">
        <w:rPr>
          <w:noProof/>
        </w:rPr>
        <w:instrText xml:space="preserve"> PAGEREF _Toc456859164 \h </w:instrText>
      </w:r>
      <w:r w:rsidRPr="00FF0AAB">
        <w:rPr>
          <w:noProof/>
        </w:rPr>
      </w:r>
      <w:r w:rsidRPr="00FF0AAB">
        <w:rPr>
          <w:noProof/>
        </w:rPr>
        <w:fldChar w:fldCharType="separate"/>
      </w:r>
      <w:r w:rsidR="00A10289">
        <w:rPr>
          <w:noProof/>
        </w:rPr>
        <w:t>84</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2.5.2</w:t>
      </w:r>
      <w:r w:rsidRPr="00FF0AAB">
        <w:rPr>
          <w:noProof/>
        </w:rPr>
        <w:tab/>
        <w:t>MRI and MRA services—request</w:t>
      </w:r>
      <w:r w:rsidRPr="00FF0AAB">
        <w:rPr>
          <w:noProof/>
        </w:rPr>
        <w:tab/>
      </w:r>
      <w:r w:rsidRPr="00FF0AAB">
        <w:rPr>
          <w:noProof/>
        </w:rPr>
        <w:fldChar w:fldCharType="begin"/>
      </w:r>
      <w:r w:rsidRPr="00FF0AAB">
        <w:rPr>
          <w:noProof/>
        </w:rPr>
        <w:instrText xml:space="preserve"> PAGEREF _Toc456859165 \h </w:instrText>
      </w:r>
      <w:r w:rsidRPr="00FF0AAB">
        <w:rPr>
          <w:noProof/>
        </w:rPr>
      </w:r>
      <w:r w:rsidRPr="00FF0AAB">
        <w:rPr>
          <w:noProof/>
        </w:rPr>
        <w:fldChar w:fldCharType="separate"/>
      </w:r>
      <w:r w:rsidR="00A10289">
        <w:rPr>
          <w:noProof/>
        </w:rPr>
        <w:t>85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2.5.3</w:t>
      </w:r>
      <w:r w:rsidRPr="00FF0AAB">
        <w:rPr>
          <w:noProof/>
        </w:rPr>
        <w:tab/>
        <w:t>MRI and MRA services—permissible circumstances for performance</w:t>
      </w:r>
      <w:r w:rsidRPr="00FF0AAB">
        <w:rPr>
          <w:noProof/>
        </w:rPr>
        <w:tab/>
      </w:r>
      <w:r w:rsidRPr="00FF0AAB">
        <w:rPr>
          <w:noProof/>
        </w:rPr>
        <w:fldChar w:fldCharType="begin"/>
      </w:r>
      <w:r w:rsidRPr="00FF0AAB">
        <w:rPr>
          <w:noProof/>
        </w:rPr>
        <w:instrText xml:space="preserve"> PAGEREF _Toc456859166 \h </w:instrText>
      </w:r>
      <w:r w:rsidRPr="00FF0AAB">
        <w:rPr>
          <w:noProof/>
        </w:rPr>
      </w:r>
      <w:r w:rsidRPr="00FF0AAB">
        <w:rPr>
          <w:noProof/>
        </w:rPr>
        <w:fldChar w:fldCharType="separate"/>
      </w:r>
      <w:r w:rsidR="00A10289">
        <w:rPr>
          <w:noProof/>
        </w:rPr>
        <w:t>85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2.5.4</w:t>
      </w:r>
      <w:r w:rsidRPr="00FF0AAB">
        <w:rPr>
          <w:noProof/>
        </w:rPr>
        <w:tab/>
        <w:t>MRI and MRA services—eligible provider</w:t>
      </w:r>
      <w:r w:rsidRPr="00FF0AAB">
        <w:rPr>
          <w:noProof/>
        </w:rPr>
        <w:tab/>
      </w:r>
      <w:r w:rsidRPr="00FF0AAB">
        <w:rPr>
          <w:noProof/>
        </w:rPr>
        <w:fldChar w:fldCharType="begin"/>
      </w:r>
      <w:r w:rsidRPr="00FF0AAB">
        <w:rPr>
          <w:noProof/>
        </w:rPr>
        <w:instrText xml:space="preserve"> PAGEREF _Toc456859167 \h </w:instrText>
      </w:r>
      <w:r w:rsidRPr="00FF0AAB">
        <w:rPr>
          <w:noProof/>
        </w:rPr>
      </w:r>
      <w:r w:rsidRPr="00FF0AAB">
        <w:rPr>
          <w:noProof/>
        </w:rPr>
        <w:fldChar w:fldCharType="separate"/>
      </w:r>
      <w:r w:rsidR="00A10289">
        <w:rPr>
          <w:noProof/>
        </w:rPr>
        <w:t>85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2.5.5</w:t>
      </w:r>
      <w:r w:rsidRPr="00FF0AAB">
        <w:rPr>
          <w:noProof/>
        </w:rPr>
        <w:tab/>
        <w:t>MRI and MRA services—eligible equipment</w:t>
      </w:r>
      <w:r w:rsidRPr="00FF0AAB">
        <w:rPr>
          <w:noProof/>
        </w:rPr>
        <w:tab/>
      </w:r>
      <w:r w:rsidRPr="00FF0AAB">
        <w:rPr>
          <w:noProof/>
        </w:rPr>
        <w:fldChar w:fldCharType="begin"/>
      </w:r>
      <w:r w:rsidRPr="00FF0AAB">
        <w:rPr>
          <w:noProof/>
        </w:rPr>
        <w:instrText xml:space="preserve"> PAGEREF _Toc456859168 \h </w:instrText>
      </w:r>
      <w:r w:rsidRPr="00FF0AAB">
        <w:rPr>
          <w:noProof/>
        </w:rPr>
      </w:r>
      <w:r w:rsidRPr="00FF0AAB">
        <w:rPr>
          <w:noProof/>
        </w:rPr>
        <w:fldChar w:fldCharType="separate"/>
      </w:r>
      <w:r w:rsidR="00A10289">
        <w:rPr>
          <w:noProof/>
        </w:rPr>
        <w:t>85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2.5.6</w:t>
      </w:r>
      <w:r w:rsidRPr="00FF0AAB">
        <w:rPr>
          <w:noProof/>
        </w:rPr>
        <w:tab/>
        <w:t>MRI and MRA services—partial eligible equipment</w:t>
      </w:r>
      <w:r w:rsidRPr="00FF0AAB">
        <w:rPr>
          <w:noProof/>
        </w:rPr>
        <w:tab/>
      </w:r>
      <w:r w:rsidRPr="00FF0AAB">
        <w:rPr>
          <w:noProof/>
        </w:rPr>
        <w:fldChar w:fldCharType="begin"/>
      </w:r>
      <w:r w:rsidRPr="00FF0AAB">
        <w:rPr>
          <w:noProof/>
        </w:rPr>
        <w:instrText xml:space="preserve"> PAGEREF _Toc456859169 \h </w:instrText>
      </w:r>
      <w:r w:rsidRPr="00FF0AAB">
        <w:rPr>
          <w:noProof/>
        </w:rPr>
      </w:r>
      <w:r w:rsidRPr="00FF0AAB">
        <w:rPr>
          <w:noProof/>
        </w:rPr>
        <w:fldChar w:fldCharType="separate"/>
      </w:r>
      <w:r w:rsidR="00A10289">
        <w:rPr>
          <w:noProof/>
        </w:rPr>
        <w:t>86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2.5.7</w:t>
      </w:r>
      <w:r w:rsidRPr="00FF0AAB">
        <w:rPr>
          <w:noProof/>
        </w:rPr>
        <w:tab/>
        <w:t>MRI and MRA services—meaning of scan</w:t>
      </w:r>
      <w:r w:rsidRPr="00FF0AAB">
        <w:rPr>
          <w:noProof/>
        </w:rPr>
        <w:tab/>
      </w:r>
      <w:r w:rsidRPr="00FF0AAB">
        <w:rPr>
          <w:noProof/>
        </w:rPr>
        <w:fldChar w:fldCharType="begin"/>
      </w:r>
      <w:r w:rsidRPr="00FF0AAB">
        <w:rPr>
          <w:noProof/>
        </w:rPr>
        <w:instrText xml:space="preserve"> PAGEREF _Toc456859170 \h </w:instrText>
      </w:r>
      <w:r w:rsidRPr="00FF0AAB">
        <w:rPr>
          <w:noProof/>
        </w:rPr>
      </w:r>
      <w:r w:rsidRPr="00FF0AAB">
        <w:rPr>
          <w:noProof/>
        </w:rPr>
        <w:fldChar w:fldCharType="separate"/>
      </w:r>
      <w:r w:rsidR="00A10289">
        <w:rPr>
          <w:noProof/>
        </w:rPr>
        <w:t>86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2.5.8</w:t>
      </w:r>
      <w:r w:rsidRPr="00FF0AAB">
        <w:rPr>
          <w:noProof/>
        </w:rPr>
        <w:tab/>
        <w:t>MRI and MRA services—multiple services</w:t>
      </w:r>
      <w:r w:rsidRPr="00FF0AAB">
        <w:rPr>
          <w:noProof/>
        </w:rPr>
        <w:tab/>
      </w:r>
      <w:r w:rsidRPr="00FF0AAB">
        <w:rPr>
          <w:noProof/>
        </w:rPr>
        <w:fldChar w:fldCharType="begin"/>
      </w:r>
      <w:r w:rsidRPr="00FF0AAB">
        <w:rPr>
          <w:noProof/>
        </w:rPr>
        <w:instrText xml:space="preserve"> PAGEREF _Toc456859171 \h </w:instrText>
      </w:r>
      <w:r w:rsidRPr="00FF0AAB">
        <w:rPr>
          <w:noProof/>
        </w:rPr>
      </w:r>
      <w:r w:rsidRPr="00FF0AAB">
        <w:rPr>
          <w:noProof/>
        </w:rPr>
        <w:fldChar w:fldCharType="separate"/>
      </w:r>
      <w:r w:rsidR="00A10289">
        <w:rPr>
          <w:noProof/>
        </w:rPr>
        <w:t>86</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2.5.9</w:t>
      </w:r>
      <w:r w:rsidRPr="00FF0AAB">
        <w:rPr>
          <w:noProof/>
        </w:rPr>
        <w:tab/>
        <w:t>MRI or MRA services—related services that can be claimed in a 12 month period</w:t>
      </w:r>
      <w:r w:rsidRPr="00FF0AAB">
        <w:rPr>
          <w:noProof/>
        </w:rPr>
        <w:tab/>
      </w:r>
      <w:r w:rsidRPr="00FF0AAB">
        <w:rPr>
          <w:noProof/>
        </w:rPr>
        <w:fldChar w:fldCharType="begin"/>
      </w:r>
      <w:r w:rsidRPr="00FF0AAB">
        <w:rPr>
          <w:noProof/>
        </w:rPr>
        <w:instrText xml:space="preserve"> PAGEREF _Toc456859172 \h </w:instrText>
      </w:r>
      <w:r w:rsidRPr="00FF0AAB">
        <w:rPr>
          <w:noProof/>
        </w:rPr>
      </w:r>
      <w:r w:rsidRPr="00FF0AAB">
        <w:rPr>
          <w:noProof/>
        </w:rPr>
        <w:fldChar w:fldCharType="separate"/>
      </w:r>
      <w:r w:rsidR="00A10289">
        <w:rPr>
          <w:noProof/>
        </w:rPr>
        <w:t>86</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B—Subgroups 1 to 19 of Group I5</w:t>
      </w:r>
      <w:r w:rsidRPr="00FF0AAB">
        <w:rPr>
          <w:b w:val="0"/>
          <w:noProof/>
          <w:sz w:val="18"/>
        </w:rPr>
        <w:tab/>
      </w:r>
      <w:r w:rsidRPr="00FF0AAB">
        <w:rPr>
          <w:b w:val="0"/>
          <w:noProof/>
          <w:sz w:val="18"/>
        </w:rPr>
        <w:fldChar w:fldCharType="begin"/>
      </w:r>
      <w:r w:rsidRPr="00FF0AAB">
        <w:rPr>
          <w:b w:val="0"/>
          <w:noProof/>
          <w:sz w:val="18"/>
        </w:rPr>
        <w:instrText xml:space="preserve"> PAGEREF _Toc456859173 \h </w:instrText>
      </w:r>
      <w:r w:rsidRPr="00FF0AAB">
        <w:rPr>
          <w:b w:val="0"/>
          <w:noProof/>
          <w:sz w:val="18"/>
        </w:rPr>
      </w:r>
      <w:r w:rsidRPr="00FF0AAB">
        <w:rPr>
          <w:b w:val="0"/>
          <w:noProof/>
          <w:sz w:val="18"/>
        </w:rPr>
        <w:fldChar w:fldCharType="separate"/>
      </w:r>
      <w:r w:rsidR="00A10289">
        <w:rPr>
          <w:b w:val="0"/>
          <w:noProof/>
          <w:sz w:val="18"/>
        </w:rPr>
        <w:t>87</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C—Subgroup 20 of Group I5: scans of pelvis and upper abdomen for specified conditions</w:t>
      </w:r>
      <w:r w:rsidRPr="00FF0AAB">
        <w:rPr>
          <w:b w:val="0"/>
          <w:noProof/>
          <w:sz w:val="18"/>
        </w:rPr>
        <w:tab/>
      </w:r>
      <w:r w:rsidRPr="00FF0AAB">
        <w:rPr>
          <w:b w:val="0"/>
          <w:noProof/>
          <w:sz w:val="18"/>
        </w:rPr>
        <w:fldChar w:fldCharType="begin"/>
      </w:r>
      <w:r w:rsidRPr="00FF0AAB">
        <w:rPr>
          <w:b w:val="0"/>
          <w:noProof/>
          <w:sz w:val="18"/>
        </w:rPr>
        <w:instrText xml:space="preserve"> PAGEREF _Toc456859174 \h </w:instrText>
      </w:r>
      <w:r w:rsidRPr="00FF0AAB">
        <w:rPr>
          <w:b w:val="0"/>
          <w:noProof/>
          <w:sz w:val="18"/>
        </w:rPr>
      </w:r>
      <w:r w:rsidRPr="00FF0AAB">
        <w:rPr>
          <w:b w:val="0"/>
          <w:noProof/>
          <w:sz w:val="18"/>
        </w:rPr>
        <w:fldChar w:fldCharType="separate"/>
      </w:r>
      <w:r w:rsidR="00A10289">
        <w:rPr>
          <w:b w:val="0"/>
          <w:noProof/>
          <w:sz w:val="18"/>
        </w:rPr>
        <w:t>95</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2.5.10</w:t>
      </w:r>
      <w:r w:rsidRPr="00FF0AAB">
        <w:rPr>
          <w:noProof/>
        </w:rPr>
        <w:tab/>
        <w:t>MRI services—limits for certain items</w:t>
      </w:r>
      <w:r w:rsidRPr="00FF0AAB">
        <w:rPr>
          <w:noProof/>
        </w:rPr>
        <w:tab/>
      </w:r>
      <w:r w:rsidRPr="00FF0AAB">
        <w:rPr>
          <w:noProof/>
        </w:rPr>
        <w:fldChar w:fldCharType="begin"/>
      </w:r>
      <w:r w:rsidRPr="00FF0AAB">
        <w:rPr>
          <w:noProof/>
        </w:rPr>
        <w:instrText xml:space="preserve"> PAGEREF _Toc456859175 \h </w:instrText>
      </w:r>
      <w:r w:rsidRPr="00FF0AAB">
        <w:rPr>
          <w:noProof/>
        </w:rPr>
      </w:r>
      <w:r w:rsidRPr="00FF0AAB">
        <w:rPr>
          <w:noProof/>
        </w:rPr>
        <w:fldChar w:fldCharType="separate"/>
      </w:r>
      <w:r w:rsidR="00A10289">
        <w:rPr>
          <w:noProof/>
        </w:rPr>
        <w:t>95</w:t>
      </w:r>
      <w:r w:rsidRPr="00FF0AAB">
        <w:rPr>
          <w:noProof/>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2.5.11</w:t>
      </w:r>
      <w:r w:rsidRPr="00FF0AAB">
        <w:rPr>
          <w:noProof/>
        </w:rPr>
        <w:tab/>
        <w:t>MRI and MRA services—modifying items</w:t>
      </w:r>
      <w:r w:rsidRPr="00FF0AAB">
        <w:rPr>
          <w:noProof/>
        </w:rPr>
        <w:tab/>
      </w:r>
      <w:r w:rsidRPr="00FF0AAB">
        <w:rPr>
          <w:noProof/>
        </w:rPr>
        <w:fldChar w:fldCharType="begin"/>
      </w:r>
      <w:r w:rsidRPr="00FF0AAB">
        <w:rPr>
          <w:noProof/>
        </w:rPr>
        <w:instrText xml:space="preserve"> PAGEREF _Toc456859176 \h </w:instrText>
      </w:r>
      <w:r w:rsidRPr="00FF0AAB">
        <w:rPr>
          <w:noProof/>
        </w:rPr>
      </w:r>
      <w:r w:rsidRPr="00FF0AAB">
        <w:rPr>
          <w:noProof/>
        </w:rPr>
        <w:fldChar w:fldCharType="separate"/>
      </w:r>
      <w:r w:rsidR="00A10289">
        <w:rPr>
          <w:noProof/>
        </w:rPr>
        <w:t>96</w:t>
      </w:r>
      <w:r w:rsidRPr="00FF0AAB">
        <w:rPr>
          <w:noProof/>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D—Subgroups 21 and 22 of Group I5</w:t>
      </w:r>
      <w:r w:rsidRPr="00FF0AAB">
        <w:rPr>
          <w:b w:val="0"/>
          <w:noProof/>
          <w:sz w:val="18"/>
        </w:rPr>
        <w:tab/>
      </w:r>
      <w:r w:rsidRPr="00FF0AAB">
        <w:rPr>
          <w:b w:val="0"/>
          <w:noProof/>
          <w:sz w:val="18"/>
        </w:rPr>
        <w:fldChar w:fldCharType="begin"/>
      </w:r>
      <w:r w:rsidRPr="00FF0AAB">
        <w:rPr>
          <w:b w:val="0"/>
          <w:noProof/>
          <w:sz w:val="18"/>
        </w:rPr>
        <w:instrText xml:space="preserve"> PAGEREF _Toc456859177 \h </w:instrText>
      </w:r>
      <w:r w:rsidRPr="00FF0AAB">
        <w:rPr>
          <w:b w:val="0"/>
          <w:noProof/>
          <w:sz w:val="18"/>
        </w:rPr>
      </w:r>
      <w:r w:rsidRPr="00FF0AAB">
        <w:rPr>
          <w:b w:val="0"/>
          <w:noProof/>
          <w:sz w:val="18"/>
        </w:rPr>
        <w:fldChar w:fldCharType="separate"/>
      </w:r>
      <w:r w:rsidR="00A10289">
        <w:rPr>
          <w:b w:val="0"/>
          <w:noProof/>
          <w:sz w:val="18"/>
        </w:rPr>
        <w:t>97</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E—Subgroup 33 of Group I5</w:t>
      </w:r>
      <w:r w:rsidRPr="00FF0AAB">
        <w:rPr>
          <w:b w:val="0"/>
          <w:noProof/>
          <w:sz w:val="18"/>
        </w:rPr>
        <w:tab/>
      </w:r>
      <w:r w:rsidRPr="00FF0AAB">
        <w:rPr>
          <w:b w:val="0"/>
          <w:noProof/>
          <w:sz w:val="18"/>
        </w:rPr>
        <w:fldChar w:fldCharType="begin"/>
      </w:r>
      <w:r w:rsidRPr="00FF0AAB">
        <w:rPr>
          <w:b w:val="0"/>
          <w:noProof/>
          <w:sz w:val="18"/>
        </w:rPr>
        <w:instrText xml:space="preserve"> PAGEREF _Toc456859178 \h </w:instrText>
      </w:r>
      <w:r w:rsidRPr="00FF0AAB">
        <w:rPr>
          <w:b w:val="0"/>
          <w:noProof/>
          <w:sz w:val="18"/>
        </w:rPr>
      </w:r>
      <w:r w:rsidRPr="00FF0AAB">
        <w:rPr>
          <w:b w:val="0"/>
          <w:noProof/>
          <w:sz w:val="18"/>
        </w:rPr>
        <w:fldChar w:fldCharType="separate"/>
      </w:r>
      <w:r w:rsidR="00A10289">
        <w:rPr>
          <w:b w:val="0"/>
          <w:noProof/>
          <w:sz w:val="18"/>
        </w:rPr>
        <w:t>98</w:t>
      </w:r>
      <w:r w:rsidRPr="00FF0AAB">
        <w:rPr>
          <w:b w:val="0"/>
          <w:noProof/>
          <w:sz w:val="18"/>
        </w:rPr>
        <w:fldChar w:fldCharType="end"/>
      </w:r>
    </w:p>
    <w:p w:rsidR="00CD6C19" w:rsidRPr="00FF0AAB" w:rsidRDefault="00CD6C19">
      <w:pPr>
        <w:pStyle w:val="TOC4"/>
        <w:rPr>
          <w:rFonts w:asciiTheme="minorHAnsi" w:eastAsiaTheme="minorEastAsia" w:hAnsiTheme="minorHAnsi" w:cstheme="minorBidi"/>
          <w:b w:val="0"/>
          <w:noProof/>
          <w:kern w:val="0"/>
          <w:sz w:val="22"/>
          <w:szCs w:val="22"/>
        </w:rPr>
      </w:pPr>
      <w:r w:rsidRPr="00FF0AAB">
        <w:rPr>
          <w:noProof/>
        </w:rPr>
        <w:t>Subdivision F—Subgroup 34 of Group I5</w:t>
      </w:r>
      <w:r w:rsidRPr="00FF0AAB">
        <w:rPr>
          <w:b w:val="0"/>
          <w:noProof/>
          <w:sz w:val="18"/>
        </w:rPr>
        <w:tab/>
      </w:r>
      <w:r w:rsidRPr="00FF0AAB">
        <w:rPr>
          <w:b w:val="0"/>
          <w:noProof/>
          <w:sz w:val="18"/>
        </w:rPr>
        <w:fldChar w:fldCharType="begin"/>
      </w:r>
      <w:r w:rsidRPr="00FF0AAB">
        <w:rPr>
          <w:b w:val="0"/>
          <w:noProof/>
          <w:sz w:val="18"/>
        </w:rPr>
        <w:instrText xml:space="preserve"> PAGEREF _Toc456859179 \h </w:instrText>
      </w:r>
      <w:r w:rsidRPr="00FF0AAB">
        <w:rPr>
          <w:b w:val="0"/>
          <w:noProof/>
          <w:sz w:val="18"/>
        </w:rPr>
      </w:r>
      <w:r w:rsidRPr="00FF0AAB">
        <w:rPr>
          <w:b w:val="0"/>
          <w:noProof/>
          <w:sz w:val="18"/>
        </w:rPr>
        <w:fldChar w:fldCharType="separate"/>
      </w:r>
      <w:r w:rsidR="00A10289">
        <w:rPr>
          <w:b w:val="0"/>
          <w:noProof/>
          <w:sz w:val="18"/>
        </w:rPr>
        <w:t>99</w:t>
      </w:r>
      <w:r w:rsidRPr="00FF0AAB">
        <w:rPr>
          <w:b w:val="0"/>
          <w:noProof/>
          <w:sz w:val="18"/>
        </w:rPr>
        <w:fldChar w:fldCharType="end"/>
      </w:r>
    </w:p>
    <w:p w:rsidR="00CD6C19" w:rsidRPr="00FF0AAB" w:rsidRDefault="00CD6C19">
      <w:pPr>
        <w:pStyle w:val="TOC3"/>
        <w:rPr>
          <w:rFonts w:asciiTheme="minorHAnsi" w:eastAsiaTheme="minorEastAsia" w:hAnsiTheme="minorHAnsi" w:cstheme="minorBidi"/>
          <w:b w:val="0"/>
          <w:noProof/>
          <w:kern w:val="0"/>
          <w:szCs w:val="22"/>
        </w:rPr>
      </w:pPr>
      <w:r w:rsidRPr="00FF0AAB">
        <w:rPr>
          <w:noProof/>
        </w:rPr>
        <w:t>Division</w:t>
      </w:r>
      <w:r w:rsidR="00FF0AAB" w:rsidRPr="00FF0AAB">
        <w:rPr>
          <w:noProof/>
        </w:rPr>
        <w:t> </w:t>
      </w:r>
      <w:r w:rsidRPr="00FF0AAB">
        <w:rPr>
          <w:noProof/>
        </w:rPr>
        <w:t>2.6—Group I6: management of bulk</w:t>
      </w:r>
      <w:r w:rsidR="00FF0AAB">
        <w:rPr>
          <w:noProof/>
        </w:rPr>
        <w:noBreakHyphen/>
      </w:r>
      <w:r w:rsidRPr="00FF0AAB">
        <w:rPr>
          <w:noProof/>
        </w:rPr>
        <w:t>billed services</w:t>
      </w:r>
      <w:r w:rsidRPr="00FF0AAB">
        <w:rPr>
          <w:b w:val="0"/>
          <w:noProof/>
          <w:sz w:val="18"/>
        </w:rPr>
        <w:tab/>
      </w:r>
      <w:r w:rsidRPr="00FF0AAB">
        <w:rPr>
          <w:b w:val="0"/>
          <w:noProof/>
          <w:sz w:val="18"/>
        </w:rPr>
        <w:fldChar w:fldCharType="begin"/>
      </w:r>
      <w:r w:rsidRPr="00FF0AAB">
        <w:rPr>
          <w:b w:val="0"/>
          <w:noProof/>
          <w:sz w:val="18"/>
        </w:rPr>
        <w:instrText xml:space="preserve"> PAGEREF _Toc456859180 \h </w:instrText>
      </w:r>
      <w:r w:rsidRPr="00FF0AAB">
        <w:rPr>
          <w:b w:val="0"/>
          <w:noProof/>
          <w:sz w:val="18"/>
        </w:rPr>
      </w:r>
      <w:r w:rsidRPr="00FF0AAB">
        <w:rPr>
          <w:b w:val="0"/>
          <w:noProof/>
          <w:sz w:val="18"/>
        </w:rPr>
        <w:fldChar w:fldCharType="separate"/>
      </w:r>
      <w:r w:rsidR="00A10289">
        <w:rPr>
          <w:b w:val="0"/>
          <w:noProof/>
          <w:sz w:val="18"/>
        </w:rPr>
        <w:t>100</w:t>
      </w:r>
      <w:r w:rsidRPr="00FF0AAB">
        <w:rPr>
          <w:b w:val="0"/>
          <w:noProof/>
          <w:sz w:val="18"/>
        </w:rPr>
        <w:fldChar w:fldCharType="end"/>
      </w:r>
    </w:p>
    <w:p w:rsidR="00CD6C19" w:rsidRPr="00FF0AAB" w:rsidRDefault="00CD6C19">
      <w:pPr>
        <w:pStyle w:val="TOC5"/>
        <w:rPr>
          <w:rFonts w:asciiTheme="minorHAnsi" w:eastAsiaTheme="minorEastAsia" w:hAnsiTheme="minorHAnsi" w:cstheme="minorBidi"/>
          <w:noProof/>
          <w:kern w:val="0"/>
          <w:sz w:val="22"/>
          <w:szCs w:val="22"/>
        </w:rPr>
      </w:pPr>
      <w:r w:rsidRPr="00FF0AAB">
        <w:rPr>
          <w:noProof/>
        </w:rPr>
        <w:t>2.6.1</w:t>
      </w:r>
      <w:r w:rsidRPr="00FF0AAB">
        <w:rPr>
          <w:noProof/>
        </w:rPr>
        <w:tab/>
        <w:t>Application of items</w:t>
      </w:r>
      <w:r w:rsidR="00FF0AAB" w:rsidRPr="00FF0AAB">
        <w:rPr>
          <w:noProof/>
        </w:rPr>
        <w:t> </w:t>
      </w:r>
      <w:r w:rsidRPr="00FF0AAB">
        <w:rPr>
          <w:noProof/>
        </w:rPr>
        <w:t>64990 and 64991</w:t>
      </w:r>
      <w:r w:rsidRPr="00FF0AAB">
        <w:rPr>
          <w:noProof/>
        </w:rPr>
        <w:tab/>
      </w:r>
      <w:r w:rsidRPr="00FF0AAB">
        <w:rPr>
          <w:noProof/>
        </w:rPr>
        <w:fldChar w:fldCharType="begin"/>
      </w:r>
      <w:r w:rsidRPr="00FF0AAB">
        <w:rPr>
          <w:noProof/>
        </w:rPr>
        <w:instrText xml:space="preserve"> PAGEREF _Toc456859181 \h </w:instrText>
      </w:r>
      <w:r w:rsidRPr="00FF0AAB">
        <w:rPr>
          <w:noProof/>
        </w:rPr>
      </w:r>
      <w:r w:rsidRPr="00FF0AAB">
        <w:rPr>
          <w:noProof/>
        </w:rPr>
        <w:fldChar w:fldCharType="separate"/>
      </w:r>
      <w:r w:rsidR="00A10289">
        <w:rPr>
          <w:noProof/>
        </w:rPr>
        <w:t>100</w:t>
      </w:r>
      <w:r w:rsidRPr="00FF0AAB">
        <w:rPr>
          <w:noProof/>
        </w:rPr>
        <w:fldChar w:fldCharType="end"/>
      </w:r>
    </w:p>
    <w:p w:rsidR="00CD6C19" w:rsidRPr="00FF0AAB" w:rsidRDefault="00CD6C19">
      <w:pPr>
        <w:pStyle w:val="TOC2"/>
        <w:rPr>
          <w:rFonts w:asciiTheme="minorHAnsi" w:eastAsiaTheme="minorEastAsia" w:hAnsiTheme="minorHAnsi" w:cstheme="minorBidi"/>
          <w:b w:val="0"/>
          <w:noProof/>
          <w:kern w:val="0"/>
          <w:sz w:val="22"/>
          <w:szCs w:val="22"/>
        </w:rPr>
      </w:pPr>
      <w:r w:rsidRPr="00FF0AAB">
        <w:rPr>
          <w:noProof/>
        </w:rPr>
        <w:t>Part</w:t>
      </w:r>
      <w:r w:rsidR="00FF0AAB" w:rsidRPr="00FF0AAB">
        <w:rPr>
          <w:noProof/>
        </w:rPr>
        <w:t> </w:t>
      </w:r>
      <w:r w:rsidRPr="00FF0AAB">
        <w:rPr>
          <w:noProof/>
        </w:rPr>
        <w:t>3—Dictionary</w:t>
      </w:r>
      <w:r w:rsidRPr="00FF0AAB">
        <w:rPr>
          <w:b w:val="0"/>
          <w:noProof/>
          <w:sz w:val="18"/>
        </w:rPr>
        <w:tab/>
      </w:r>
      <w:r w:rsidRPr="00FF0AAB">
        <w:rPr>
          <w:b w:val="0"/>
          <w:noProof/>
          <w:sz w:val="18"/>
        </w:rPr>
        <w:fldChar w:fldCharType="begin"/>
      </w:r>
      <w:r w:rsidRPr="00FF0AAB">
        <w:rPr>
          <w:b w:val="0"/>
          <w:noProof/>
          <w:sz w:val="18"/>
        </w:rPr>
        <w:instrText xml:space="preserve"> PAGEREF _Toc456859182 \h </w:instrText>
      </w:r>
      <w:r w:rsidRPr="00FF0AAB">
        <w:rPr>
          <w:b w:val="0"/>
          <w:noProof/>
          <w:sz w:val="18"/>
        </w:rPr>
      </w:r>
      <w:r w:rsidRPr="00FF0AAB">
        <w:rPr>
          <w:b w:val="0"/>
          <w:noProof/>
          <w:sz w:val="18"/>
        </w:rPr>
        <w:fldChar w:fldCharType="separate"/>
      </w:r>
      <w:r w:rsidR="00A10289">
        <w:rPr>
          <w:b w:val="0"/>
          <w:noProof/>
          <w:sz w:val="18"/>
        </w:rPr>
        <w:t>103</w:t>
      </w:r>
      <w:r w:rsidRPr="00FF0AAB">
        <w:rPr>
          <w:b w:val="0"/>
          <w:noProof/>
          <w:sz w:val="18"/>
        </w:rPr>
        <w:fldChar w:fldCharType="end"/>
      </w:r>
    </w:p>
    <w:p w:rsidR="00CD6C19" w:rsidRPr="00FF0AAB" w:rsidRDefault="00CD6C19">
      <w:pPr>
        <w:pStyle w:val="TOC6"/>
        <w:rPr>
          <w:rFonts w:asciiTheme="minorHAnsi" w:eastAsiaTheme="minorEastAsia" w:hAnsiTheme="minorHAnsi" w:cstheme="minorBidi"/>
          <w:b w:val="0"/>
          <w:noProof/>
          <w:kern w:val="0"/>
          <w:sz w:val="22"/>
          <w:szCs w:val="22"/>
        </w:rPr>
      </w:pPr>
      <w:r w:rsidRPr="00FF0AAB">
        <w:rPr>
          <w:noProof/>
        </w:rPr>
        <w:t>Schedule</w:t>
      </w:r>
      <w:r w:rsidR="00FF0AAB" w:rsidRPr="00FF0AAB">
        <w:rPr>
          <w:noProof/>
        </w:rPr>
        <w:t> </w:t>
      </w:r>
      <w:r w:rsidRPr="00FF0AAB">
        <w:rPr>
          <w:noProof/>
        </w:rPr>
        <w:t>2—Repeals</w:t>
      </w:r>
      <w:r w:rsidRPr="00FF0AAB">
        <w:rPr>
          <w:b w:val="0"/>
          <w:noProof/>
          <w:sz w:val="18"/>
        </w:rPr>
        <w:tab/>
      </w:r>
      <w:r w:rsidRPr="00FF0AAB">
        <w:rPr>
          <w:b w:val="0"/>
          <w:noProof/>
          <w:sz w:val="18"/>
        </w:rPr>
        <w:fldChar w:fldCharType="begin"/>
      </w:r>
      <w:r w:rsidRPr="00FF0AAB">
        <w:rPr>
          <w:b w:val="0"/>
          <w:noProof/>
          <w:sz w:val="18"/>
        </w:rPr>
        <w:instrText xml:space="preserve"> PAGEREF _Toc456859183 \h </w:instrText>
      </w:r>
      <w:r w:rsidRPr="00FF0AAB">
        <w:rPr>
          <w:b w:val="0"/>
          <w:noProof/>
          <w:sz w:val="18"/>
        </w:rPr>
      </w:r>
      <w:r w:rsidRPr="00FF0AAB">
        <w:rPr>
          <w:b w:val="0"/>
          <w:noProof/>
          <w:sz w:val="18"/>
        </w:rPr>
        <w:fldChar w:fldCharType="separate"/>
      </w:r>
      <w:r w:rsidR="00A10289">
        <w:rPr>
          <w:b w:val="0"/>
          <w:noProof/>
          <w:sz w:val="18"/>
        </w:rPr>
        <w:t>107</w:t>
      </w:r>
      <w:r w:rsidRPr="00FF0AAB">
        <w:rPr>
          <w:b w:val="0"/>
          <w:noProof/>
          <w:sz w:val="18"/>
        </w:rPr>
        <w:fldChar w:fldCharType="end"/>
      </w:r>
    </w:p>
    <w:p w:rsidR="00CD6C19" w:rsidRPr="00FF0AAB" w:rsidRDefault="00CD6C19">
      <w:pPr>
        <w:pStyle w:val="TOC9"/>
        <w:rPr>
          <w:rFonts w:asciiTheme="minorHAnsi" w:eastAsiaTheme="minorEastAsia" w:hAnsiTheme="minorHAnsi" w:cstheme="minorBidi"/>
          <w:i w:val="0"/>
          <w:noProof/>
          <w:kern w:val="0"/>
          <w:sz w:val="22"/>
          <w:szCs w:val="22"/>
        </w:rPr>
      </w:pPr>
      <w:r w:rsidRPr="00FF0AAB">
        <w:rPr>
          <w:noProof/>
        </w:rPr>
        <w:t>Health Insurance (Diagnostic Imaging Services Table) Regulation</w:t>
      </w:r>
      <w:r w:rsidR="00FF0AAB" w:rsidRPr="00FF0AAB">
        <w:rPr>
          <w:noProof/>
        </w:rPr>
        <w:t> </w:t>
      </w:r>
      <w:r w:rsidRPr="00FF0AAB">
        <w:rPr>
          <w:noProof/>
        </w:rPr>
        <w:t>2015</w:t>
      </w:r>
      <w:r w:rsidRPr="00FF0AAB">
        <w:rPr>
          <w:i w:val="0"/>
          <w:noProof/>
          <w:sz w:val="18"/>
        </w:rPr>
        <w:tab/>
      </w:r>
      <w:r w:rsidRPr="00FF0AAB">
        <w:rPr>
          <w:i w:val="0"/>
          <w:noProof/>
          <w:sz w:val="18"/>
        </w:rPr>
        <w:fldChar w:fldCharType="begin"/>
      </w:r>
      <w:r w:rsidRPr="00FF0AAB">
        <w:rPr>
          <w:i w:val="0"/>
          <w:noProof/>
          <w:sz w:val="18"/>
        </w:rPr>
        <w:instrText xml:space="preserve"> PAGEREF _Toc456859184 \h </w:instrText>
      </w:r>
      <w:r w:rsidRPr="00FF0AAB">
        <w:rPr>
          <w:i w:val="0"/>
          <w:noProof/>
          <w:sz w:val="18"/>
        </w:rPr>
      </w:r>
      <w:r w:rsidRPr="00FF0AAB">
        <w:rPr>
          <w:i w:val="0"/>
          <w:noProof/>
          <w:sz w:val="18"/>
        </w:rPr>
        <w:fldChar w:fldCharType="separate"/>
      </w:r>
      <w:r w:rsidR="00A10289">
        <w:rPr>
          <w:i w:val="0"/>
          <w:noProof/>
          <w:sz w:val="18"/>
        </w:rPr>
        <w:t>107</w:t>
      </w:r>
      <w:r w:rsidRPr="00FF0AAB">
        <w:rPr>
          <w:i w:val="0"/>
          <w:noProof/>
          <w:sz w:val="18"/>
        </w:rPr>
        <w:fldChar w:fldCharType="end"/>
      </w:r>
    </w:p>
    <w:p w:rsidR="00715914" w:rsidRPr="00FF0AAB" w:rsidRDefault="00CD6C19" w:rsidP="00715914">
      <w:pPr>
        <w:sectPr w:rsidR="00715914" w:rsidRPr="00FF0AAB" w:rsidSect="00961DF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FF0AAB">
        <w:rPr>
          <w:sz w:val="20"/>
        </w:rPr>
        <w:fldChar w:fldCharType="end"/>
      </w:r>
    </w:p>
    <w:p w:rsidR="001A0148" w:rsidRPr="00FF0AAB" w:rsidRDefault="001A0148" w:rsidP="001A0148">
      <w:pPr>
        <w:pStyle w:val="ActHead5"/>
      </w:pPr>
      <w:bookmarkStart w:id="2" w:name="_Toc456859096"/>
      <w:r w:rsidRPr="00FF0AAB">
        <w:rPr>
          <w:rStyle w:val="CharSectno"/>
        </w:rPr>
        <w:t>1</w:t>
      </w:r>
      <w:r w:rsidRPr="00FF0AAB">
        <w:t xml:space="preserve">  Name</w:t>
      </w:r>
      <w:bookmarkEnd w:id="2"/>
    </w:p>
    <w:p w:rsidR="001A0148" w:rsidRPr="00FF0AAB" w:rsidRDefault="001A0148" w:rsidP="001A0148">
      <w:pPr>
        <w:pStyle w:val="subsection"/>
      </w:pPr>
      <w:r w:rsidRPr="00FF0AAB">
        <w:tab/>
      </w:r>
      <w:r w:rsidRPr="00FF0AAB">
        <w:tab/>
        <w:t xml:space="preserve">This is the </w:t>
      </w:r>
      <w:bookmarkStart w:id="3" w:name="BKCheck15B_4"/>
      <w:bookmarkStart w:id="4" w:name="BKCheck15B_3"/>
      <w:bookmarkEnd w:id="3"/>
      <w:bookmarkEnd w:id="4"/>
      <w:r w:rsidRPr="00FF0AAB">
        <w:rPr>
          <w:i/>
        </w:rPr>
        <w:fldChar w:fldCharType="begin"/>
      </w:r>
      <w:r w:rsidRPr="00FF0AAB">
        <w:rPr>
          <w:i/>
        </w:rPr>
        <w:instrText xml:space="preserve"> STYLEREF  ShortT </w:instrText>
      </w:r>
      <w:r w:rsidRPr="00FF0AAB">
        <w:rPr>
          <w:i/>
        </w:rPr>
        <w:fldChar w:fldCharType="separate"/>
      </w:r>
      <w:r w:rsidR="00A10289">
        <w:rPr>
          <w:i/>
          <w:noProof/>
        </w:rPr>
        <w:t>Health Insurance (Diagnostic Imaging Services Table) Regulation 2016</w:t>
      </w:r>
      <w:r w:rsidRPr="00FF0AAB">
        <w:rPr>
          <w:i/>
        </w:rPr>
        <w:fldChar w:fldCharType="end"/>
      </w:r>
      <w:r w:rsidRPr="00FF0AAB">
        <w:t>.</w:t>
      </w:r>
    </w:p>
    <w:p w:rsidR="00EE5A53" w:rsidRPr="00FF0AAB" w:rsidRDefault="00EE5A53" w:rsidP="00EE5A53">
      <w:pPr>
        <w:pStyle w:val="ActHead5"/>
      </w:pPr>
      <w:bookmarkStart w:id="5" w:name="_Toc456859097"/>
      <w:r w:rsidRPr="00FF0AAB">
        <w:rPr>
          <w:rStyle w:val="CharSectno"/>
        </w:rPr>
        <w:t>2</w:t>
      </w:r>
      <w:r w:rsidRPr="00FF0AAB">
        <w:t xml:space="preserve">  Commencement</w:t>
      </w:r>
      <w:bookmarkEnd w:id="5"/>
    </w:p>
    <w:p w:rsidR="00EE5A53" w:rsidRPr="00FF0AAB" w:rsidRDefault="00EE5A53" w:rsidP="00EE5A53">
      <w:pPr>
        <w:pStyle w:val="subsection"/>
      </w:pPr>
      <w:r w:rsidRPr="00FF0AAB">
        <w:tab/>
        <w:t>(1)</w:t>
      </w:r>
      <w:r w:rsidRPr="00FF0AAB">
        <w:tab/>
        <w:t>Each provision of this instrument specified in column 1 of the table commences, or is taken to have commenced, in accordance with column 2 of the table. Any other statement in column 2 has effect according to its terms.</w:t>
      </w:r>
    </w:p>
    <w:p w:rsidR="00EE5A53" w:rsidRPr="00FF0AAB" w:rsidRDefault="00EE5A53" w:rsidP="00EE5A5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EE5A53" w:rsidRPr="00FF0AAB" w:rsidTr="00C050F0">
        <w:trPr>
          <w:tblHeader/>
        </w:trPr>
        <w:tc>
          <w:tcPr>
            <w:tcW w:w="5000" w:type="pct"/>
            <w:gridSpan w:val="3"/>
            <w:tcBorders>
              <w:top w:val="single" w:sz="12" w:space="0" w:color="auto"/>
              <w:bottom w:val="single" w:sz="2" w:space="0" w:color="auto"/>
            </w:tcBorders>
            <w:shd w:val="clear" w:color="auto" w:fill="auto"/>
            <w:hideMark/>
          </w:tcPr>
          <w:p w:rsidR="00EE5A53" w:rsidRPr="00FF0AAB" w:rsidRDefault="00EE5A53" w:rsidP="00BE6A4C">
            <w:pPr>
              <w:pStyle w:val="TableHeading"/>
            </w:pPr>
            <w:r w:rsidRPr="00FF0AAB">
              <w:t>Commencement information</w:t>
            </w:r>
          </w:p>
        </w:tc>
      </w:tr>
      <w:tr w:rsidR="00EE5A53" w:rsidRPr="00FF0AAB" w:rsidTr="00C050F0">
        <w:trPr>
          <w:tblHeader/>
        </w:trPr>
        <w:tc>
          <w:tcPr>
            <w:tcW w:w="1196" w:type="pct"/>
            <w:tcBorders>
              <w:top w:val="single" w:sz="2" w:space="0" w:color="auto"/>
              <w:bottom w:val="single" w:sz="2" w:space="0" w:color="auto"/>
            </w:tcBorders>
            <w:shd w:val="clear" w:color="auto" w:fill="auto"/>
            <w:hideMark/>
          </w:tcPr>
          <w:p w:rsidR="00EE5A53" w:rsidRPr="00FF0AAB" w:rsidRDefault="00EE5A53" w:rsidP="00BE6A4C">
            <w:pPr>
              <w:pStyle w:val="TableHeading"/>
            </w:pPr>
            <w:r w:rsidRPr="00FF0AAB">
              <w:t>Column 1</w:t>
            </w:r>
          </w:p>
        </w:tc>
        <w:tc>
          <w:tcPr>
            <w:tcW w:w="2692" w:type="pct"/>
            <w:tcBorders>
              <w:top w:val="single" w:sz="2" w:space="0" w:color="auto"/>
              <w:bottom w:val="single" w:sz="2" w:space="0" w:color="auto"/>
            </w:tcBorders>
            <w:shd w:val="clear" w:color="auto" w:fill="auto"/>
            <w:hideMark/>
          </w:tcPr>
          <w:p w:rsidR="00EE5A53" w:rsidRPr="00FF0AAB" w:rsidRDefault="00EE5A53" w:rsidP="00BE6A4C">
            <w:pPr>
              <w:pStyle w:val="TableHeading"/>
            </w:pPr>
            <w:r w:rsidRPr="00FF0AAB">
              <w:t>Column 2</w:t>
            </w:r>
          </w:p>
        </w:tc>
        <w:tc>
          <w:tcPr>
            <w:tcW w:w="1112" w:type="pct"/>
            <w:tcBorders>
              <w:top w:val="single" w:sz="2" w:space="0" w:color="auto"/>
              <w:bottom w:val="single" w:sz="2" w:space="0" w:color="auto"/>
            </w:tcBorders>
            <w:shd w:val="clear" w:color="auto" w:fill="auto"/>
            <w:hideMark/>
          </w:tcPr>
          <w:p w:rsidR="00EE5A53" w:rsidRPr="00FF0AAB" w:rsidRDefault="00EE5A53" w:rsidP="00BE6A4C">
            <w:pPr>
              <w:pStyle w:val="TableHeading"/>
            </w:pPr>
            <w:r w:rsidRPr="00FF0AAB">
              <w:t>Column 3</w:t>
            </w:r>
          </w:p>
        </w:tc>
      </w:tr>
      <w:tr w:rsidR="00EE5A53" w:rsidRPr="00FF0AAB" w:rsidTr="00C050F0">
        <w:trPr>
          <w:tblHeader/>
        </w:trPr>
        <w:tc>
          <w:tcPr>
            <w:tcW w:w="1196" w:type="pct"/>
            <w:tcBorders>
              <w:top w:val="single" w:sz="2" w:space="0" w:color="auto"/>
              <w:bottom w:val="single" w:sz="12" w:space="0" w:color="auto"/>
            </w:tcBorders>
            <w:shd w:val="clear" w:color="auto" w:fill="auto"/>
            <w:hideMark/>
          </w:tcPr>
          <w:p w:rsidR="00EE5A53" w:rsidRPr="00FF0AAB" w:rsidRDefault="00EE5A53" w:rsidP="00BE6A4C">
            <w:pPr>
              <w:pStyle w:val="TableHeading"/>
            </w:pPr>
            <w:r w:rsidRPr="00FF0AAB">
              <w:t>Provisions</w:t>
            </w:r>
          </w:p>
        </w:tc>
        <w:tc>
          <w:tcPr>
            <w:tcW w:w="2692" w:type="pct"/>
            <w:tcBorders>
              <w:top w:val="single" w:sz="2" w:space="0" w:color="auto"/>
              <w:bottom w:val="single" w:sz="12" w:space="0" w:color="auto"/>
            </w:tcBorders>
            <w:shd w:val="clear" w:color="auto" w:fill="auto"/>
            <w:hideMark/>
          </w:tcPr>
          <w:p w:rsidR="00EE5A53" w:rsidRPr="00FF0AAB" w:rsidRDefault="00EE5A53" w:rsidP="00BE6A4C">
            <w:pPr>
              <w:pStyle w:val="TableHeading"/>
            </w:pPr>
            <w:r w:rsidRPr="00FF0AAB">
              <w:t>Commencement</w:t>
            </w:r>
          </w:p>
        </w:tc>
        <w:tc>
          <w:tcPr>
            <w:tcW w:w="1112" w:type="pct"/>
            <w:tcBorders>
              <w:top w:val="single" w:sz="2" w:space="0" w:color="auto"/>
              <w:bottom w:val="single" w:sz="12" w:space="0" w:color="auto"/>
            </w:tcBorders>
            <w:shd w:val="clear" w:color="auto" w:fill="auto"/>
            <w:hideMark/>
          </w:tcPr>
          <w:p w:rsidR="00EE5A53" w:rsidRPr="00FF0AAB" w:rsidRDefault="00EE5A53" w:rsidP="00BE6A4C">
            <w:pPr>
              <w:pStyle w:val="TableHeading"/>
            </w:pPr>
            <w:r w:rsidRPr="00FF0AAB">
              <w:t>Date/Details</w:t>
            </w:r>
          </w:p>
        </w:tc>
      </w:tr>
      <w:tr w:rsidR="00EE5A53" w:rsidRPr="00FF0AAB" w:rsidTr="00C050F0">
        <w:tc>
          <w:tcPr>
            <w:tcW w:w="1196" w:type="pct"/>
            <w:tcBorders>
              <w:top w:val="single" w:sz="12" w:space="0" w:color="auto"/>
              <w:bottom w:val="single" w:sz="12" w:space="0" w:color="auto"/>
            </w:tcBorders>
            <w:shd w:val="clear" w:color="auto" w:fill="auto"/>
            <w:hideMark/>
          </w:tcPr>
          <w:p w:rsidR="00EE5A53" w:rsidRPr="00FF0AAB" w:rsidRDefault="00EE5A53" w:rsidP="00BE6A4C">
            <w:pPr>
              <w:pStyle w:val="Tabletext"/>
            </w:pPr>
            <w:bookmarkStart w:id="6" w:name="_GoBack" w:colFirst="3" w:colLast="3"/>
            <w:r w:rsidRPr="00FF0AAB">
              <w:t>1.  The whole of this instrument</w:t>
            </w:r>
          </w:p>
        </w:tc>
        <w:tc>
          <w:tcPr>
            <w:tcW w:w="2692" w:type="pct"/>
            <w:tcBorders>
              <w:top w:val="single" w:sz="12" w:space="0" w:color="auto"/>
              <w:bottom w:val="single" w:sz="12" w:space="0" w:color="auto"/>
            </w:tcBorders>
            <w:shd w:val="clear" w:color="auto" w:fill="auto"/>
          </w:tcPr>
          <w:p w:rsidR="00EE5A53" w:rsidRPr="00FF0AAB" w:rsidRDefault="00EE5A53" w:rsidP="00BE6A4C">
            <w:pPr>
              <w:pStyle w:val="Tabletext"/>
            </w:pPr>
            <w:r w:rsidRPr="00FF0AAB">
              <w:t>The day after this instrument is registered.</w:t>
            </w:r>
          </w:p>
        </w:tc>
        <w:tc>
          <w:tcPr>
            <w:tcW w:w="1112" w:type="pct"/>
            <w:tcBorders>
              <w:top w:val="single" w:sz="12" w:space="0" w:color="auto"/>
              <w:bottom w:val="single" w:sz="12" w:space="0" w:color="auto"/>
            </w:tcBorders>
            <w:shd w:val="clear" w:color="auto" w:fill="auto"/>
          </w:tcPr>
          <w:p w:rsidR="00EE5A53" w:rsidRPr="00FF0AAB" w:rsidRDefault="001933D1" w:rsidP="00BE6A4C">
            <w:pPr>
              <w:pStyle w:val="Tabletext"/>
            </w:pPr>
            <w:r>
              <w:t>19 August 2016</w:t>
            </w:r>
          </w:p>
        </w:tc>
      </w:tr>
    </w:tbl>
    <w:bookmarkEnd w:id="6"/>
    <w:p w:rsidR="00EE5A53" w:rsidRPr="00FF0AAB" w:rsidRDefault="00EE5A53" w:rsidP="00EE5A53">
      <w:pPr>
        <w:pStyle w:val="notetext"/>
      </w:pPr>
      <w:r w:rsidRPr="00FF0AAB">
        <w:rPr>
          <w:snapToGrid w:val="0"/>
          <w:lang w:eastAsia="en-US"/>
        </w:rPr>
        <w:t>Note:</w:t>
      </w:r>
      <w:r w:rsidRPr="00FF0AAB">
        <w:rPr>
          <w:snapToGrid w:val="0"/>
          <w:lang w:eastAsia="en-US"/>
        </w:rPr>
        <w:tab/>
        <w:t xml:space="preserve">This table relates only to the provisions of this </w:t>
      </w:r>
      <w:r w:rsidRPr="00FF0AAB">
        <w:t xml:space="preserve">instrument </w:t>
      </w:r>
      <w:r w:rsidRPr="00FF0AAB">
        <w:rPr>
          <w:snapToGrid w:val="0"/>
          <w:lang w:eastAsia="en-US"/>
        </w:rPr>
        <w:t xml:space="preserve">as originally made. It will not be amended to deal with any later amendments of this </w:t>
      </w:r>
      <w:r w:rsidRPr="00FF0AAB">
        <w:t>instrument</w:t>
      </w:r>
      <w:r w:rsidRPr="00FF0AAB">
        <w:rPr>
          <w:snapToGrid w:val="0"/>
          <w:lang w:eastAsia="en-US"/>
        </w:rPr>
        <w:t>.</w:t>
      </w:r>
    </w:p>
    <w:p w:rsidR="00EE5A53" w:rsidRPr="00FF0AAB" w:rsidRDefault="00EE5A53" w:rsidP="00EE5A53">
      <w:pPr>
        <w:pStyle w:val="subsection"/>
      </w:pPr>
      <w:r w:rsidRPr="00FF0AAB">
        <w:tab/>
        <w:t>(2)</w:t>
      </w:r>
      <w:r w:rsidRPr="00FF0AAB">
        <w:tab/>
        <w:t>Any information in column 3 of the table is not part of this instrument. Information may be inserted in this column, or information in it may be edited, in any published version of this instrument.</w:t>
      </w:r>
    </w:p>
    <w:p w:rsidR="00EE5A53" w:rsidRPr="00FF0AAB" w:rsidRDefault="00EE5A53" w:rsidP="00EE5A53">
      <w:pPr>
        <w:pStyle w:val="ActHead5"/>
      </w:pPr>
      <w:bookmarkStart w:id="7" w:name="_Toc456859098"/>
      <w:r w:rsidRPr="00FF0AAB">
        <w:rPr>
          <w:rStyle w:val="CharSectno"/>
        </w:rPr>
        <w:t>3</w:t>
      </w:r>
      <w:r w:rsidRPr="00FF0AAB">
        <w:t xml:space="preserve">  Authority</w:t>
      </w:r>
      <w:bookmarkEnd w:id="7"/>
    </w:p>
    <w:p w:rsidR="00EE5A53" w:rsidRPr="00FF0AAB" w:rsidRDefault="00EE5A53" w:rsidP="00EE5A53">
      <w:pPr>
        <w:pStyle w:val="subsection"/>
      </w:pPr>
      <w:r w:rsidRPr="00FF0AAB">
        <w:tab/>
      </w:r>
      <w:r w:rsidRPr="00FF0AAB">
        <w:tab/>
        <w:t xml:space="preserve">This instrument is made under the </w:t>
      </w:r>
      <w:r w:rsidRPr="00FF0AAB">
        <w:rPr>
          <w:i/>
        </w:rPr>
        <w:t>Health Insurance Act 1973</w:t>
      </w:r>
      <w:r w:rsidRPr="00FF0AAB">
        <w:t>.</w:t>
      </w:r>
    </w:p>
    <w:p w:rsidR="001A0148" w:rsidRPr="00FF0AAB" w:rsidRDefault="001A0148" w:rsidP="001A0148">
      <w:pPr>
        <w:pStyle w:val="ActHead5"/>
      </w:pPr>
      <w:bookmarkStart w:id="8" w:name="_Toc456859099"/>
      <w:r w:rsidRPr="00FF0AAB">
        <w:rPr>
          <w:rStyle w:val="CharSectno"/>
        </w:rPr>
        <w:t>4</w:t>
      </w:r>
      <w:r w:rsidRPr="00FF0AAB">
        <w:t xml:space="preserve">  Schedules</w:t>
      </w:r>
      <w:bookmarkEnd w:id="8"/>
    </w:p>
    <w:p w:rsidR="001A0148" w:rsidRPr="00FF0AAB" w:rsidRDefault="001A0148" w:rsidP="001A0148">
      <w:pPr>
        <w:pStyle w:val="subsection"/>
      </w:pPr>
      <w:r w:rsidRPr="00FF0AAB">
        <w:tab/>
      </w:r>
      <w:r w:rsidRPr="00FF0AAB">
        <w:tab/>
        <w:t>Each instrument that is specified in a Schedule to this instrument is amended or repealed as set out in the applicable items in the Schedule concerned, and any other item in a Schedule to this instrument has effect according to its terms.</w:t>
      </w:r>
    </w:p>
    <w:p w:rsidR="001A0148" w:rsidRPr="00FF0AAB" w:rsidRDefault="001A0148" w:rsidP="001A0148">
      <w:pPr>
        <w:pStyle w:val="ActHead5"/>
      </w:pPr>
      <w:bookmarkStart w:id="9" w:name="_Toc456859100"/>
      <w:r w:rsidRPr="00FF0AAB">
        <w:rPr>
          <w:rStyle w:val="CharSectno"/>
        </w:rPr>
        <w:t>5</w:t>
      </w:r>
      <w:r w:rsidRPr="00FF0AAB">
        <w:t xml:space="preserve">  Diagnostic imaging services table</w:t>
      </w:r>
      <w:bookmarkEnd w:id="9"/>
    </w:p>
    <w:p w:rsidR="001A0148" w:rsidRPr="00FF0AAB" w:rsidRDefault="001A0148" w:rsidP="001A0148">
      <w:pPr>
        <w:pStyle w:val="subsection"/>
      </w:pPr>
      <w:r w:rsidRPr="00FF0AAB">
        <w:tab/>
      </w:r>
      <w:r w:rsidRPr="00FF0AAB">
        <w:tab/>
        <w:t>For subsection</w:t>
      </w:r>
      <w:r w:rsidR="00FF0AAB" w:rsidRPr="00FF0AAB">
        <w:t> </w:t>
      </w:r>
      <w:r w:rsidRPr="00FF0AAB">
        <w:t>4AA(1) of the Act, Schedule</w:t>
      </w:r>
      <w:r w:rsidR="00FF0AAB" w:rsidRPr="00FF0AAB">
        <w:t> </w:t>
      </w:r>
      <w:r w:rsidRPr="00FF0AAB">
        <w:t>1 prescribes a table of diagnostic imaging services.</w:t>
      </w:r>
    </w:p>
    <w:p w:rsidR="001A0148" w:rsidRPr="00FF0AAB" w:rsidRDefault="001A0148" w:rsidP="001A0148">
      <w:pPr>
        <w:pStyle w:val="ActHead5"/>
      </w:pPr>
      <w:bookmarkStart w:id="10" w:name="_Toc456859101"/>
      <w:r w:rsidRPr="00FF0AAB">
        <w:rPr>
          <w:rStyle w:val="CharSectno"/>
        </w:rPr>
        <w:t>6</w:t>
      </w:r>
      <w:r w:rsidRPr="00FF0AAB">
        <w:t xml:space="preserve">  Dictionary</w:t>
      </w:r>
      <w:bookmarkEnd w:id="10"/>
    </w:p>
    <w:p w:rsidR="002D1790" w:rsidRPr="00FF0AAB" w:rsidRDefault="001A0148" w:rsidP="002D1790">
      <w:pPr>
        <w:pStyle w:val="subsection"/>
      </w:pPr>
      <w:r w:rsidRPr="00FF0AAB">
        <w:tab/>
      </w:r>
      <w:r w:rsidRPr="00FF0AAB">
        <w:tab/>
        <w:t>The Dictionary in Part</w:t>
      </w:r>
      <w:r w:rsidR="00FF0AAB" w:rsidRPr="00FF0AAB">
        <w:t> </w:t>
      </w:r>
      <w:r w:rsidRPr="00FF0AAB">
        <w:t>3 of Schedule</w:t>
      </w:r>
      <w:r w:rsidR="00FF0AAB" w:rsidRPr="00FF0AAB">
        <w:t> </w:t>
      </w:r>
      <w:r w:rsidRPr="00FF0AAB">
        <w:t>1 defines certain words and expressions that are used in this instrument, and includes references to certain words and expressions that are defined elsewhere in this instrument.</w:t>
      </w:r>
    </w:p>
    <w:p w:rsidR="002D1790" w:rsidRPr="00FF0AAB" w:rsidRDefault="002D1790" w:rsidP="002D1790">
      <w:pPr>
        <w:pStyle w:val="subsection"/>
      </w:pPr>
    </w:p>
    <w:p w:rsidR="002D1790" w:rsidRPr="00FF0AAB" w:rsidRDefault="002D1790">
      <w:pPr>
        <w:sectPr w:rsidR="002D1790" w:rsidRPr="00FF0AAB" w:rsidSect="00961DF0">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2D1790" w:rsidRPr="00FF0AAB" w:rsidRDefault="002D1790" w:rsidP="002D1790">
      <w:pPr>
        <w:pStyle w:val="ActHead1"/>
      </w:pPr>
      <w:bookmarkStart w:id="11" w:name="_Toc456859102"/>
      <w:r w:rsidRPr="00FF0AAB">
        <w:rPr>
          <w:rStyle w:val="CharChapNo"/>
        </w:rPr>
        <w:t>Schedule</w:t>
      </w:r>
      <w:r w:rsidR="00FF0AAB" w:rsidRPr="00FF0AAB">
        <w:rPr>
          <w:rStyle w:val="CharChapNo"/>
        </w:rPr>
        <w:t> </w:t>
      </w:r>
      <w:r w:rsidRPr="00FF0AAB">
        <w:rPr>
          <w:rStyle w:val="CharChapNo"/>
        </w:rPr>
        <w:t>1</w:t>
      </w:r>
      <w:r w:rsidRPr="00FF0AAB">
        <w:t>—</w:t>
      </w:r>
      <w:r w:rsidRPr="00FF0AAB">
        <w:rPr>
          <w:rStyle w:val="CharChapText"/>
        </w:rPr>
        <w:t>Diagnostic imaging services table</w:t>
      </w:r>
      <w:bookmarkEnd w:id="11"/>
    </w:p>
    <w:p w:rsidR="002D1790" w:rsidRPr="00FF0AAB" w:rsidRDefault="002D1790" w:rsidP="002D1790">
      <w:pPr>
        <w:pStyle w:val="notemargin"/>
      </w:pPr>
      <w:r w:rsidRPr="00FF0AAB">
        <w:t>Note:</w:t>
      </w:r>
      <w:r w:rsidRPr="00FF0AAB">
        <w:tab/>
        <w:t>See section</w:t>
      </w:r>
      <w:r w:rsidR="00FF0AAB" w:rsidRPr="00FF0AAB">
        <w:t> </w:t>
      </w:r>
      <w:r w:rsidRPr="00FF0AAB">
        <w:t>5.</w:t>
      </w:r>
    </w:p>
    <w:p w:rsidR="002D1790" w:rsidRPr="00FF0AAB" w:rsidRDefault="002D1790" w:rsidP="002D1790">
      <w:pPr>
        <w:pStyle w:val="ActHead2"/>
      </w:pPr>
      <w:bookmarkStart w:id="12" w:name="_Toc456859103"/>
      <w:r w:rsidRPr="00FF0AAB">
        <w:rPr>
          <w:rStyle w:val="CharPartNo"/>
        </w:rPr>
        <w:t>Part</w:t>
      </w:r>
      <w:r w:rsidR="00FF0AAB" w:rsidRPr="00FF0AAB">
        <w:rPr>
          <w:rStyle w:val="CharPartNo"/>
        </w:rPr>
        <w:t> </w:t>
      </w:r>
      <w:r w:rsidRPr="00FF0AAB">
        <w:rPr>
          <w:rStyle w:val="CharPartNo"/>
        </w:rPr>
        <w:t>1</w:t>
      </w:r>
      <w:r w:rsidRPr="00FF0AAB">
        <w:t>—</w:t>
      </w:r>
      <w:r w:rsidRPr="00FF0AAB">
        <w:rPr>
          <w:rStyle w:val="CharPartText"/>
        </w:rPr>
        <w:t>Preliminary</w:t>
      </w:r>
      <w:bookmarkEnd w:id="12"/>
    </w:p>
    <w:p w:rsidR="002D1790" w:rsidRPr="00FF0AAB" w:rsidRDefault="002D1790" w:rsidP="002D1790">
      <w:pPr>
        <w:pStyle w:val="ActHead3"/>
      </w:pPr>
      <w:bookmarkStart w:id="13" w:name="_Toc456859104"/>
      <w:r w:rsidRPr="00FF0AAB">
        <w:rPr>
          <w:rStyle w:val="CharDivNo"/>
        </w:rPr>
        <w:t>Division</w:t>
      </w:r>
      <w:r w:rsidR="00FF0AAB" w:rsidRPr="00FF0AAB">
        <w:rPr>
          <w:rStyle w:val="CharDivNo"/>
        </w:rPr>
        <w:t> </w:t>
      </w:r>
      <w:r w:rsidRPr="00FF0AAB">
        <w:rPr>
          <w:rStyle w:val="CharDivNo"/>
        </w:rPr>
        <w:t>1.1</w:t>
      </w:r>
      <w:r w:rsidRPr="00FF0AAB">
        <w:t>—</w:t>
      </w:r>
      <w:r w:rsidRPr="00FF0AAB">
        <w:rPr>
          <w:rStyle w:val="CharDivText"/>
        </w:rPr>
        <w:t>Interpretation</w:t>
      </w:r>
      <w:bookmarkEnd w:id="13"/>
    </w:p>
    <w:p w:rsidR="002D1790" w:rsidRPr="00FF0AAB" w:rsidRDefault="002D1790" w:rsidP="002D1790">
      <w:pPr>
        <w:pStyle w:val="ActHead5"/>
      </w:pPr>
      <w:bookmarkStart w:id="14" w:name="_Toc456859105"/>
      <w:r w:rsidRPr="00FF0AAB">
        <w:rPr>
          <w:rStyle w:val="CharSectno"/>
        </w:rPr>
        <w:t>1.1.1</w:t>
      </w:r>
      <w:r w:rsidRPr="00FF0AAB">
        <w:t xml:space="preserve">  References to diagnostic imaging services</w:t>
      </w:r>
      <w:bookmarkEnd w:id="14"/>
    </w:p>
    <w:p w:rsidR="002D1790" w:rsidRPr="00FF0AAB" w:rsidRDefault="002D1790" w:rsidP="002D1790">
      <w:pPr>
        <w:pStyle w:val="subsection"/>
      </w:pPr>
      <w:r w:rsidRPr="00FF0AAB">
        <w:tab/>
      </w:r>
      <w:r w:rsidRPr="00FF0AAB">
        <w:tab/>
        <w:t>A reference to a diagnostic imaging service in an item in Part</w:t>
      </w:r>
      <w:r w:rsidR="00FF0AAB" w:rsidRPr="00FF0AAB">
        <w:t> </w:t>
      </w:r>
      <w:r w:rsidRPr="00FF0AAB">
        <w:t>2 includes a reference to the undertaking of the diagnostic imaging procedure used for rendering the service.</w:t>
      </w:r>
    </w:p>
    <w:p w:rsidR="002D1790" w:rsidRPr="00FF0AAB" w:rsidRDefault="002D1790" w:rsidP="002D1790">
      <w:pPr>
        <w:pStyle w:val="ActHead3"/>
      </w:pPr>
      <w:bookmarkStart w:id="15" w:name="_Toc456859106"/>
      <w:r w:rsidRPr="00FF0AAB">
        <w:rPr>
          <w:rStyle w:val="CharDivNo"/>
        </w:rPr>
        <w:t>Division</w:t>
      </w:r>
      <w:r w:rsidR="00FF0AAB" w:rsidRPr="00FF0AAB">
        <w:rPr>
          <w:rStyle w:val="CharDivNo"/>
        </w:rPr>
        <w:t> </w:t>
      </w:r>
      <w:r w:rsidRPr="00FF0AAB">
        <w:rPr>
          <w:rStyle w:val="CharDivNo"/>
        </w:rPr>
        <w:t>1.2</w:t>
      </w:r>
      <w:r w:rsidRPr="00FF0AAB">
        <w:t>—</w:t>
      </w:r>
      <w:r w:rsidRPr="00FF0AAB">
        <w:rPr>
          <w:rStyle w:val="CharDivText"/>
        </w:rPr>
        <w:t>General application provisions</w:t>
      </w:r>
      <w:bookmarkEnd w:id="15"/>
    </w:p>
    <w:p w:rsidR="002D1790" w:rsidRPr="00FF0AAB" w:rsidRDefault="002D1790" w:rsidP="002D1790">
      <w:pPr>
        <w:pStyle w:val="ActHead4"/>
      </w:pPr>
      <w:bookmarkStart w:id="16" w:name="_Toc456859107"/>
      <w:r w:rsidRPr="00FF0AAB">
        <w:rPr>
          <w:rStyle w:val="CharSubdNo"/>
        </w:rPr>
        <w:t>Subdivision A</w:t>
      </w:r>
      <w:r w:rsidRPr="00FF0AAB">
        <w:t>—</w:t>
      </w:r>
      <w:r w:rsidRPr="00FF0AAB">
        <w:rPr>
          <w:rStyle w:val="CharSubdText"/>
        </w:rPr>
        <w:t>Capital sensitivity</w:t>
      </w:r>
      <w:bookmarkEnd w:id="16"/>
    </w:p>
    <w:p w:rsidR="002D1790" w:rsidRPr="00FF0AAB" w:rsidRDefault="002D1790" w:rsidP="002D1790">
      <w:pPr>
        <w:pStyle w:val="ActHead5"/>
      </w:pPr>
      <w:bookmarkStart w:id="17" w:name="_Toc456859108"/>
      <w:r w:rsidRPr="00FF0AAB">
        <w:rPr>
          <w:rStyle w:val="CharSectno"/>
        </w:rPr>
        <w:t>1.2.1</w:t>
      </w:r>
      <w:r w:rsidRPr="00FF0AAB">
        <w:t xml:space="preserve">  Application of (K) items and (NK) items</w:t>
      </w:r>
      <w:bookmarkEnd w:id="17"/>
    </w:p>
    <w:p w:rsidR="002D1790" w:rsidRPr="00FF0AAB" w:rsidRDefault="002D1790" w:rsidP="002D1790">
      <w:pPr>
        <w:pStyle w:val="subsection"/>
      </w:pPr>
      <w:r w:rsidRPr="00FF0AAB">
        <w:tab/>
        <w:t>(1)</w:t>
      </w:r>
      <w:r w:rsidRPr="00FF0AAB">
        <w:tab/>
        <w:t>Subject to clause</w:t>
      </w:r>
      <w:r w:rsidR="00FF0AAB" w:rsidRPr="00FF0AAB">
        <w:t> </w:t>
      </w:r>
      <w:r w:rsidRPr="00FF0AAB">
        <w:t>1.2.3, an (NK) item applies to a service that is performed on:</w:t>
      </w:r>
    </w:p>
    <w:p w:rsidR="002D1790" w:rsidRPr="00FF0AAB" w:rsidRDefault="002D1790" w:rsidP="002D1790">
      <w:pPr>
        <w:pStyle w:val="paragraph"/>
      </w:pPr>
      <w:r w:rsidRPr="00FF0AAB">
        <w:tab/>
        <w:t>(a)</w:t>
      </w:r>
      <w:r w:rsidRPr="00FF0AAB">
        <w:tab/>
        <w:t>diagnostic imaging equipment:</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that has not been upgraded; and</w:t>
      </w:r>
    </w:p>
    <w:p w:rsidR="002D1790" w:rsidRPr="00FF0AAB" w:rsidRDefault="002D1790" w:rsidP="002D1790">
      <w:pPr>
        <w:pStyle w:val="paragraphsub"/>
      </w:pPr>
      <w:r w:rsidRPr="00FF0AAB">
        <w:tab/>
        <w:t>(ii)</w:t>
      </w:r>
      <w:r w:rsidRPr="00FF0AAB">
        <w:tab/>
        <w:t>the age of which exceeds the new effective life age for the equipment; or</w:t>
      </w:r>
    </w:p>
    <w:p w:rsidR="002D1790" w:rsidRPr="00FF0AAB" w:rsidRDefault="002D1790" w:rsidP="002D1790">
      <w:pPr>
        <w:pStyle w:val="paragraph"/>
      </w:pPr>
      <w:r w:rsidRPr="00FF0AAB">
        <w:tab/>
        <w:t>(b)</w:t>
      </w:r>
      <w:r w:rsidRPr="00FF0AAB">
        <w:tab/>
        <w:t>diagnostic imaging equipment:</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that has been upgraded; and</w:t>
      </w:r>
    </w:p>
    <w:p w:rsidR="002D1790" w:rsidRPr="00FF0AAB" w:rsidRDefault="002D1790" w:rsidP="002D1790">
      <w:pPr>
        <w:pStyle w:val="paragraphsub"/>
      </w:pPr>
      <w:r w:rsidRPr="00FF0AAB">
        <w:tab/>
        <w:t>(ii)</w:t>
      </w:r>
      <w:r w:rsidRPr="00FF0AAB">
        <w:tab/>
        <w:t>the age of which exceeds the maximum extended life age for the equipment.</w:t>
      </w:r>
    </w:p>
    <w:p w:rsidR="002D1790" w:rsidRPr="00FF0AAB" w:rsidRDefault="002D1790" w:rsidP="002D1790">
      <w:pPr>
        <w:pStyle w:val="subsection"/>
      </w:pPr>
      <w:r w:rsidRPr="00FF0AAB">
        <w:tab/>
        <w:t>(2)</w:t>
      </w:r>
      <w:r w:rsidRPr="00FF0AAB">
        <w:tab/>
        <w:t>A (K) item does not apply to a service to which an (NK) item applies.</w:t>
      </w:r>
    </w:p>
    <w:p w:rsidR="002D1790" w:rsidRPr="00FF0AAB" w:rsidRDefault="002D1790" w:rsidP="002D1790">
      <w:pPr>
        <w:pStyle w:val="ActHead5"/>
      </w:pPr>
      <w:bookmarkStart w:id="18" w:name="_Toc456859109"/>
      <w:r w:rsidRPr="00FF0AAB">
        <w:rPr>
          <w:rStyle w:val="CharSectno"/>
        </w:rPr>
        <w:t>1.2.2</w:t>
      </w:r>
      <w:r w:rsidRPr="00FF0AAB">
        <w:t xml:space="preserve">  Age of equipment</w:t>
      </w:r>
      <w:bookmarkEnd w:id="18"/>
    </w:p>
    <w:p w:rsidR="002D1790" w:rsidRPr="00FF0AAB" w:rsidRDefault="002D1790" w:rsidP="002D1790">
      <w:pPr>
        <w:pStyle w:val="SubsectionHead"/>
      </w:pPr>
      <w:r w:rsidRPr="00FF0AAB">
        <w:t>Age of equipment</w:t>
      </w:r>
    </w:p>
    <w:p w:rsidR="002D1790" w:rsidRPr="00FF0AAB" w:rsidRDefault="002D1790" w:rsidP="002D1790">
      <w:pPr>
        <w:pStyle w:val="subsection"/>
      </w:pPr>
      <w:r w:rsidRPr="00FF0AAB">
        <w:tab/>
        <w:t>(1)</w:t>
      </w:r>
      <w:r w:rsidRPr="00FF0AAB">
        <w:tab/>
        <w:t>The date from which the age of equipment is worked out for this instrument is:</w:t>
      </w:r>
    </w:p>
    <w:p w:rsidR="002D1790" w:rsidRPr="00FF0AAB" w:rsidRDefault="002D1790" w:rsidP="002D1790">
      <w:pPr>
        <w:pStyle w:val="paragraph"/>
      </w:pPr>
      <w:r w:rsidRPr="00FF0AAB">
        <w:tab/>
        <w:t>(a)</w:t>
      </w:r>
      <w:r w:rsidRPr="00FF0AAB">
        <w:tab/>
        <w:t>the date that the diagnostic imaging equipment was first installed in Australia; or</w:t>
      </w:r>
    </w:p>
    <w:p w:rsidR="002D1790" w:rsidRPr="00FF0AAB" w:rsidRDefault="002D1790" w:rsidP="002D1790">
      <w:pPr>
        <w:pStyle w:val="paragraph"/>
      </w:pPr>
      <w:r w:rsidRPr="00FF0AAB">
        <w:tab/>
        <w:t>(b)</w:t>
      </w:r>
      <w:r w:rsidRPr="00FF0AAB">
        <w:tab/>
        <w:t>if the diagnostic imaging equipment was imported as used equipment—the date of manufacture of the oldest component of the equipment.</w:t>
      </w:r>
    </w:p>
    <w:p w:rsidR="002D1790" w:rsidRPr="00FF0AAB" w:rsidRDefault="002D1790" w:rsidP="002D1790">
      <w:pPr>
        <w:pStyle w:val="SubsectionHead"/>
      </w:pPr>
      <w:r w:rsidRPr="00FF0AAB">
        <w:t>Life ages</w:t>
      </w:r>
    </w:p>
    <w:p w:rsidR="002D1790" w:rsidRPr="00FF0AAB" w:rsidRDefault="002D1790" w:rsidP="002D1790">
      <w:pPr>
        <w:pStyle w:val="subsection"/>
      </w:pPr>
      <w:r w:rsidRPr="00FF0AAB">
        <w:tab/>
        <w:t>(2)</w:t>
      </w:r>
      <w:r w:rsidRPr="00FF0AAB">
        <w:tab/>
        <w:t xml:space="preserve">The </w:t>
      </w:r>
      <w:r w:rsidRPr="00FF0AAB">
        <w:rPr>
          <w:b/>
          <w:i/>
        </w:rPr>
        <w:t>new effective life age</w:t>
      </w:r>
      <w:r w:rsidRPr="00FF0AAB">
        <w:t xml:space="preserve"> and </w:t>
      </w:r>
      <w:r w:rsidRPr="00FF0AAB">
        <w:rPr>
          <w:b/>
          <w:i/>
        </w:rPr>
        <w:t>maximum extended life age</w:t>
      </w:r>
      <w:r w:rsidRPr="00FF0AAB">
        <w:t xml:space="preserve"> for equipment are the periods set out in the following table for that type of equipment:</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0"/>
        <w:gridCol w:w="1968"/>
        <w:gridCol w:w="2951"/>
        <w:gridCol w:w="1377"/>
        <w:gridCol w:w="1503"/>
      </w:tblGrid>
      <w:tr w:rsidR="002D1790" w:rsidRPr="00FF0AAB" w:rsidTr="002D1790">
        <w:trPr>
          <w:tblHeader/>
        </w:trPr>
        <w:tc>
          <w:tcPr>
            <w:tcW w:w="5000" w:type="pct"/>
            <w:gridSpan w:val="5"/>
            <w:tcBorders>
              <w:top w:val="single" w:sz="12" w:space="0" w:color="auto"/>
              <w:bottom w:val="single" w:sz="6" w:space="0" w:color="auto"/>
            </w:tcBorders>
            <w:shd w:val="clear" w:color="auto" w:fill="auto"/>
          </w:tcPr>
          <w:p w:rsidR="002D1790" w:rsidRPr="00FF0AAB" w:rsidRDefault="002D1790" w:rsidP="002D1790">
            <w:pPr>
              <w:pStyle w:val="TableHeading"/>
            </w:pPr>
            <w:r w:rsidRPr="00FF0AAB">
              <w:t>Life ages</w:t>
            </w:r>
          </w:p>
        </w:tc>
      </w:tr>
      <w:tr w:rsidR="002D1790" w:rsidRPr="00FF0AAB" w:rsidTr="002D1790">
        <w:trPr>
          <w:tblHeader/>
        </w:trPr>
        <w:tc>
          <w:tcPr>
            <w:tcW w:w="428"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Item</w:t>
            </w:r>
          </w:p>
        </w:tc>
        <w:tc>
          <w:tcPr>
            <w:tcW w:w="1154"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Column 1</w:t>
            </w:r>
          </w:p>
          <w:p w:rsidR="002D1790" w:rsidRPr="00FF0AAB" w:rsidRDefault="002D1790" w:rsidP="002D1790">
            <w:pPr>
              <w:pStyle w:val="TableHeading"/>
            </w:pPr>
            <w:r w:rsidRPr="00FF0AAB">
              <w:t>Topic</w:t>
            </w:r>
          </w:p>
        </w:tc>
        <w:tc>
          <w:tcPr>
            <w:tcW w:w="1730"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Column 2</w:t>
            </w:r>
          </w:p>
          <w:p w:rsidR="002D1790" w:rsidRPr="00FF0AAB" w:rsidRDefault="002D1790" w:rsidP="002D1790">
            <w:pPr>
              <w:pStyle w:val="TableHeading"/>
            </w:pPr>
            <w:r w:rsidRPr="00FF0AAB">
              <w:t>Modality</w:t>
            </w:r>
          </w:p>
        </w:tc>
        <w:tc>
          <w:tcPr>
            <w:tcW w:w="807" w:type="pct"/>
            <w:tcBorders>
              <w:top w:val="single" w:sz="6" w:space="0" w:color="auto"/>
              <w:bottom w:val="single" w:sz="12" w:space="0" w:color="auto"/>
            </w:tcBorders>
            <w:shd w:val="clear" w:color="auto" w:fill="auto"/>
          </w:tcPr>
          <w:p w:rsidR="002D1790" w:rsidRPr="00FF0AAB" w:rsidRDefault="002D1790" w:rsidP="002D1790">
            <w:pPr>
              <w:pStyle w:val="TableHeading"/>
              <w:jc w:val="right"/>
            </w:pPr>
            <w:r w:rsidRPr="00FF0AAB">
              <w:t>Column 3</w:t>
            </w:r>
          </w:p>
          <w:p w:rsidR="002D1790" w:rsidRPr="00FF0AAB" w:rsidRDefault="002D1790" w:rsidP="002D1790">
            <w:pPr>
              <w:pStyle w:val="TableHeading"/>
              <w:jc w:val="right"/>
            </w:pPr>
            <w:r w:rsidRPr="00FF0AAB">
              <w:t>New effective life age (years)</w:t>
            </w:r>
          </w:p>
        </w:tc>
        <w:tc>
          <w:tcPr>
            <w:tcW w:w="881" w:type="pct"/>
            <w:tcBorders>
              <w:top w:val="single" w:sz="6" w:space="0" w:color="auto"/>
              <w:bottom w:val="single" w:sz="12" w:space="0" w:color="auto"/>
            </w:tcBorders>
            <w:shd w:val="clear" w:color="auto" w:fill="auto"/>
          </w:tcPr>
          <w:p w:rsidR="002D1790" w:rsidRPr="00FF0AAB" w:rsidRDefault="002D1790" w:rsidP="002D1790">
            <w:pPr>
              <w:pStyle w:val="TableHeading"/>
              <w:jc w:val="right"/>
            </w:pPr>
            <w:r w:rsidRPr="00FF0AAB">
              <w:t>Column 4</w:t>
            </w:r>
          </w:p>
          <w:p w:rsidR="002D1790" w:rsidRPr="00FF0AAB" w:rsidRDefault="002D1790" w:rsidP="002D1790">
            <w:pPr>
              <w:pStyle w:val="TableHeading"/>
              <w:jc w:val="right"/>
            </w:pPr>
            <w:r w:rsidRPr="00FF0AAB">
              <w:t>Maximum extended life age (years)</w:t>
            </w:r>
          </w:p>
        </w:tc>
      </w:tr>
      <w:tr w:rsidR="002D1790" w:rsidRPr="00FF0AAB" w:rsidTr="002D1790">
        <w:tc>
          <w:tcPr>
            <w:tcW w:w="428" w:type="pct"/>
            <w:tcBorders>
              <w:top w:val="single" w:sz="12" w:space="0" w:color="auto"/>
            </w:tcBorders>
            <w:shd w:val="clear" w:color="auto" w:fill="auto"/>
          </w:tcPr>
          <w:p w:rsidR="002D1790" w:rsidRPr="00FF0AAB" w:rsidRDefault="002D1790" w:rsidP="002D1790">
            <w:pPr>
              <w:pStyle w:val="Tabletext"/>
            </w:pPr>
            <w:r w:rsidRPr="00FF0AAB">
              <w:t>1</w:t>
            </w:r>
          </w:p>
        </w:tc>
        <w:tc>
          <w:tcPr>
            <w:tcW w:w="1154" w:type="pct"/>
            <w:tcBorders>
              <w:top w:val="single" w:sz="12" w:space="0" w:color="auto"/>
            </w:tcBorders>
            <w:shd w:val="clear" w:color="auto" w:fill="auto"/>
          </w:tcPr>
          <w:p w:rsidR="002D1790" w:rsidRPr="00FF0AAB" w:rsidRDefault="002D1790" w:rsidP="002D1790">
            <w:pPr>
              <w:pStyle w:val="Tabletext"/>
            </w:pPr>
            <w:r w:rsidRPr="00FF0AAB">
              <w:t>Ultrasound</w:t>
            </w:r>
          </w:p>
        </w:tc>
        <w:tc>
          <w:tcPr>
            <w:tcW w:w="1730" w:type="pct"/>
            <w:tcBorders>
              <w:top w:val="single" w:sz="12" w:space="0" w:color="auto"/>
            </w:tcBorders>
            <w:shd w:val="clear" w:color="auto" w:fill="auto"/>
          </w:tcPr>
          <w:p w:rsidR="002D1790" w:rsidRPr="00FF0AAB" w:rsidRDefault="002D1790" w:rsidP="002D1790">
            <w:pPr>
              <w:pStyle w:val="Tabletext"/>
            </w:pPr>
            <w:r w:rsidRPr="00FF0AAB">
              <w:t>Equipment used to perform a service to which an item in Group I1 in Division</w:t>
            </w:r>
            <w:r w:rsidR="00FF0AAB" w:rsidRPr="00FF0AAB">
              <w:t> </w:t>
            </w:r>
            <w:r w:rsidRPr="00FF0AAB">
              <w:t>2.1 applies</w:t>
            </w:r>
          </w:p>
        </w:tc>
        <w:tc>
          <w:tcPr>
            <w:tcW w:w="807" w:type="pct"/>
            <w:tcBorders>
              <w:top w:val="single" w:sz="12" w:space="0" w:color="auto"/>
            </w:tcBorders>
            <w:shd w:val="clear" w:color="auto" w:fill="auto"/>
          </w:tcPr>
          <w:p w:rsidR="002D1790" w:rsidRPr="00FF0AAB" w:rsidRDefault="002D1790" w:rsidP="002D1790">
            <w:pPr>
              <w:pStyle w:val="Tabletext"/>
              <w:jc w:val="right"/>
            </w:pPr>
            <w:r w:rsidRPr="00FF0AAB">
              <w:t>10</w:t>
            </w:r>
          </w:p>
        </w:tc>
        <w:tc>
          <w:tcPr>
            <w:tcW w:w="881" w:type="pct"/>
            <w:tcBorders>
              <w:top w:val="single" w:sz="12" w:space="0" w:color="auto"/>
            </w:tcBorders>
            <w:shd w:val="clear" w:color="auto" w:fill="auto"/>
          </w:tcPr>
          <w:p w:rsidR="002D1790" w:rsidRPr="00FF0AAB" w:rsidRDefault="002D1790" w:rsidP="002D1790">
            <w:pPr>
              <w:pStyle w:val="Tabletext"/>
              <w:jc w:val="right"/>
            </w:pPr>
            <w:r w:rsidRPr="00FF0AAB">
              <w:t>15</w:t>
            </w:r>
          </w:p>
        </w:tc>
      </w:tr>
      <w:tr w:rsidR="002D1790" w:rsidRPr="00FF0AAB" w:rsidTr="002D1790">
        <w:tc>
          <w:tcPr>
            <w:tcW w:w="428" w:type="pct"/>
            <w:shd w:val="clear" w:color="auto" w:fill="auto"/>
          </w:tcPr>
          <w:p w:rsidR="002D1790" w:rsidRPr="00FF0AAB" w:rsidRDefault="002D1790" w:rsidP="002D1790">
            <w:pPr>
              <w:pStyle w:val="Tabletext"/>
            </w:pPr>
            <w:r w:rsidRPr="00FF0AAB">
              <w:t>2</w:t>
            </w:r>
          </w:p>
        </w:tc>
        <w:tc>
          <w:tcPr>
            <w:tcW w:w="1154" w:type="pct"/>
            <w:shd w:val="clear" w:color="auto" w:fill="auto"/>
          </w:tcPr>
          <w:p w:rsidR="002D1790" w:rsidRPr="00FF0AAB" w:rsidRDefault="002D1790" w:rsidP="002D1790">
            <w:pPr>
              <w:pStyle w:val="Tabletext"/>
            </w:pPr>
            <w:r w:rsidRPr="00FF0AAB">
              <w:t>CT</w:t>
            </w:r>
          </w:p>
        </w:tc>
        <w:tc>
          <w:tcPr>
            <w:tcW w:w="1730" w:type="pct"/>
            <w:shd w:val="clear" w:color="auto" w:fill="auto"/>
          </w:tcPr>
          <w:p w:rsidR="002D1790" w:rsidRPr="00FF0AAB" w:rsidRDefault="002D1790" w:rsidP="002D1790">
            <w:pPr>
              <w:pStyle w:val="Tabletext"/>
            </w:pPr>
            <w:r w:rsidRPr="00FF0AAB">
              <w:t>Equipment used to perform a service to which an item in Group I2 in Division</w:t>
            </w:r>
            <w:r w:rsidR="00FF0AAB" w:rsidRPr="00FF0AAB">
              <w:t> </w:t>
            </w:r>
            <w:r w:rsidRPr="00FF0AAB">
              <w:t>2.2 applies</w:t>
            </w:r>
          </w:p>
        </w:tc>
        <w:tc>
          <w:tcPr>
            <w:tcW w:w="807" w:type="pct"/>
            <w:shd w:val="clear" w:color="auto" w:fill="auto"/>
          </w:tcPr>
          <w:p w:rsidR="002D1790" w:rsidRPr="00FF0AAB" w:rsidRDefault="002D1790" w:rsidP="002D1790">
            <w:pPr>
              <w:pStyle w:val="Tabletext"/>
              <w:jc w:val="right"/>
            </w:pPr>
            <w:r w:rsidRPr="00FF0AAB">
              <w:t>10</w:t>
            </w:r>
          </w:p>
        </w:tc>
        <w:tc>
          <w:tcPr>
            <w:tcW w:w="881" w:type="pct"/>
            <w:shd w:val="clear" w:color="auto" w:fill="auto"/>
          </w:tcPr>
          <w:p w:rsidR="002D1790" w:rsidRPr="00FF0AAB" w:rsidRDefault="002D1790" w:rsidP="002D1790">
            <w:pPr>
              <w:pStyle w:val="Tabletext"/>
              <w:jc w:val="right"/>
            </w:pPr>
            <w:r w:rsidRPr="00FF0AAB">
              <w:t>15</w:t>
            </w:r>
          </w:p>
        </w:tc>
      </w:tr>
      <w:tr w:rsidR="002D1790" w:rsidRPr="00FF0AAB" w:rsidTr="002D1790">
        <w:tc>
          <w:tcPr>
            <w:tcW w:w="428" w:type="pct"/>
            <w:shd w:val="clear" w:color="auto" w:fill="auto"/>
          </w:tcPr>
          <w:p w:rsidR="002D1790" w:rsidRPr="00FF0AAB" w:rsidRDefault="002D1790" w:rsidP="002D1790">
            <w:pPr>
              <w:pStyle w:val="Tabletext"/>
            </w:pPr>
            <w:r w:rsidRPr="00FF0AAB">
              <w:t>3</w:t>
            </w:r>
          </w:p>
        </w:tc>
        <w:tc>
          <w:tcPr>
            <w:tcW w:w="1154" w:type="pct"/>
            <w:shd w:val="clear" w:color="auto" w:fill="auto"/>
          </w:tcPr>
          <w:p w:rsidR="002D1790" w:rsidRPr="00FF0AAB" w:rsidRDefault="002D1790" w:rsidP="002D1790">
            <w:pPr>
              <w:pStyle w:val="Tabletext"/>
            </w:pPr>
            <w:r w:rsidRPr="00FF0AAB">
              <w:t>Mammography</w:t>
            </w:r>
          </w:p>
        </w:tc>
        <w:tc>
          <w:tcPr>
            <w:tcW w:w="1730" w:type="pct"/>
            <w:shd w:val="clear" w:color="auto" w:fill="auto"/>
          </w:tcPr>
          <w:p w:rsidR="002D1790" w:rsidRPr="00FF0AAB" w:rsidRDefault="002D1790" w:rsidP="002D1790">
            <w:pPr>
              <w:pStyle w:val="Tabletext"/>
            </w:pPr>
            <w:r w:rsidRPr="00FF0AAB">
              <w:t>Equipment used to perform a service to which an item in Group I3 (other than Subgroup 10) in Division</w:t>
            </w:r>
            <w:r w:rsidR="00FF0AAB" w:rsidRPr="00FF0AAB">
              <w:t> </w:t>
            </w:r>
            <w:r w:rsidRPr="00FF0AAB">
              <w:t>2.3 applies</w:t>
            </w:r>
          </w:p>
        </w:tc>
        <w:tc>
          <w:tcPr>
            <w:tcW w:w="807" w:type="pct"/>
            <w:shd w:val="clear" w:color="auto" w:fill="auto"/>
          </w:tcPr>
          <w:p w:rsidR="002D1790" w:rsidRPr="00FF0AAB" w:rsidRDefault="002D1790" w:rsidP="002D1790">
            <w:pPr>
              <w:pStyle w:val="Tabletext"/>
              <w:jc w:val="right"/>
            </w:pPr>
            <w:r w:rsidRPr="00FF0AAB">
              <w:t>10</w:t>
            </w:r>
          </w:p>
        </w:tc>
        <w:tc>
          <w:tcPr>
            <w:tcW w:w="881" w:type="pct"/>
            <w:shd w:val="clear" w:color="auto" w:fill="auto"/>
          </w:tcPr>
          <w:p w:rsidR="002D1790" w:rsidRPr="00FF0AAB" w:rsidRDefault="002D1790" w:rsidP="002D1790">
            <w:pPr>
              <w:pStyle w:val="Tabletext"/>
              <w:jc w:val="right"/>
            </w:pPr>
            <w:r w:rsidRPr="00FF0AAB">
              <w:t>15</w:t>
            </w:r>
          </w:p>
        </w:tc>
      </w:tr>
      <w:tr w:rsidR="002D1790" w:rsidRPr="00FF0AAB" w:rsidTr="002D1790">
        <w:tc>
          <w:tcPr>
            <w:tcW w:w="428" w:type="pct"/>
            <w:shd w:val="clear" w:color="auto" w:fill="auto"/>
          </w:tcPr>
          <w:p w:rsidR="002D1790" w:rsidRPr="00FF0AAB" w:rsidRDefault="002D1790" w:rsidP="002D1790">
            <w:pPr>
              <w:pStyle w:val="Tabletext"/>
            </w:pPr>
            <w:r w:rsidRPr="00FF0AAB">
              <w:t>4</w:t>
            </w:r>
          </w:p>
        </w:tc>
        <w:tc>
          <w:tcPr>
            <w:tcW w:w="1154" w:type="pct"/>
            <w:shd w:val="clear" w:color="auto" w:fill="auto"/>
          </w:tcPr>
          <w:p w:rsidR="002D1790" w:rsidRPr="00FF0AAB" w:rsidRDefault="002D1790" w:rsidP="002D1790">
            <w:pPr>
              <w:pStyle w:val="Tabletext"/>
            </w:pPr>
            <w:r w:rsidRPr="00FF0AAB">
              <w:t>Angiography</w:t>
            </w:r>
          </w:p>
        </w:tc>
        <w:tc>
          <w:tcPr>
            <w:tcW w:w="1730" w:type="pct"/>
            <w:shd w:val="clear" w:color="auto" w:fill="auto"/>
          </w:tcPr>
          <w:p w:rsidR="002D1790" w:rsidRPr="00FF0AAB" w:rsidRDefault="002D1790" w:rsidP="002D1790">
            <w:pPr>
              <w:pStyle w:val="Tabletext"/>
            </w:pPr>
            <w:r w:rsidRPr="00FF0AAB">
              <w:t>Equipment used to perform a service to which an item in Subgroup 13 of Group I3 in Division</w:t>
            </w:r>
            <w:r w:rsidR="00FF0AAB" w:rsidRPr="00FF0AAB">
              <w:t> </w:t>
            </w:r>
            <w:r w:rsidRPr="00FF0AAB">
              <w:t>2.3 applies</w:t>
            </w:r>
          </w:p>
        </w:tc>
        <w:tc>
          <w:tcPr>
            <w:tcW w:w="807" w:type="pct"/>
            <w:shd w:val="clear" w:color="auto" w:fill="auto"/>
          </w:tcPr>
          <w:p w:rsidR="002D1790" w:rsidRPr="00FF0AAB" w:rsidRDefault="002D1790" w:rsidP="002D1790">
            <w:pPr>
              <w:pStyle w:val="Tabletext"/>
              <w:jc w:val="right"/>
            </w:pPr>
            <w:r w:rsidRPr="00FF0AAB">
              <w:t>10</w:t>
            </w:r>
          </w:p>
        </w:tc>
        <w:tc>
          <w:tcPr>
            <w:tcW w:w="881" w:type="pct"/>
            <w:shd w:val="clear" w:color="auto" w:fill="auto"/>
          </w:tcPr>
          <w:p w:rsidR="002D1790" w:rsidRPr="00FF0AAB" w:rsidRDefault="002D1790" w:rsidP="002D1790">
            <w:pPr>
              <w:pStyle w:val="Tabletext"/>
              <w:jc w:val="right"/>
            </w:pPr>
            <w:r w:rsidRPr="00FF0AAB">
              <w:t>15</w:t>
            </w:r>
          </w:p>
        </w:tc>
      </w:tr>
      <w:tr w:rsidR="002D1790" w:rsidRPr="00FF0AAB" w:rsidTr="002D1790">
        <w:tc>
          <w:tcPr>
            <w:tcW w:w="428" w:type="pct"/>
            <w:shd w:val="clear" w:color="auto" w:fill="auto"/>
          </w:tcPr>
          <w:p w:rsidR="002D1790" w:rsidRPr="00FF0AAB" w:rsidRDefault="002D1790" w:rsidP="002D1790">
            <w:pPr>
              <w:pStyle w:val="Tabletext"/>
            </w:pPr>
            <w:r w:rsidRPr="00FF0AAB">
              <w:t>5</w:t>
            </w:r>
          </w:p>
        </w:tc>
        <w:tc>
          <w:tcPr>
            <w:tcW w:w="1154" w:type="pct"/>
            <w:shd w:val="clear" w:color="auto" w:fill="auto"/>
          </w:tcPr>
          <w:p w:rsidR="002D1790" w:rsidRPr="00FF0AAB" w:rsidRDefault="002D1790" w:rsidP="002D1790">
            <w:pPr>
              <w:pStyle w:val="Tabletext"/>
            </w:pPr>
            <w:r w:rsidRPr="00FF0AAB">
              <w:t>Rest of diagnostic radiology</w:t>
            </w:r>
          </w:p>
        </w:tc>
        <w:tc>
          <w:tcPr>
            <w:tcW w:w="1730" w:type="pct"/>
            <w:shd w:val="clear" w:color="auto" w:fill="auto"/>
          </w:tcPr>
          <w:p w:rsidR="002D1790" w:rsidRPr="00FF0AAB" w:rsidRDefault="002D1790" w:rsidP="002D1790">
            <w:pPr>
              <w:pStyle w:val="Tabletext"/>
            </w:pPr>
            <w:r w:rsidRPr="00FF0AAB">
              <w:t>Equipment used to perform a service to which an item in Subgroups 1 to 9, 12, 14, 15 or 17 of Group I3 in Division</w:t>
            </w:r>
            <w:r w:rsidR="00FF0AAB" w:rsidRPr="00FF0AAB">
              <w:t> </w:t>
            </w:r>
            <w:r w:rsidRPr="00FF0AAB">
              <w:t>2.3 applies</w:t>
            </w:r>
          </w:p>
        </w:tc>
        <w:tc>
          <w:tcPr>
            <w:tcW w:w="807" w:type="pct"/>
            <w:shd w:val="clear" w:color="auto" w:fill="auto"/>
          </w:tcPr>
          <w:p w:rsidR="002D1790" w:rsidRPr="00FF0AAB" w:rsidRDefault="002D1790" w:rsidP="002D1790">
            <w:pPr>
              <w:pStyle w:val="Tabletext"/>
              <w:jc w:val="right"/>
            </w:pPr>
            <w:r w:rsidRPr="00FF0AAB">
              <w:t>15</w:t>
            </w:r>
          </w:p>
        </w:tc>
        <w:tc>
          <w:tcPr>
            <w:tcW w:w="881" w:type="pct"/>
            <w:shd w:val="clear" w:color="auto" w:fill="auto"/>
          </w:tcPr>
          <w:p w:rsidR="002D1790" w:rsidRPr="00FF0AAB" w:rsidRDefault="002D1790" w:rsidP="002D1790">
            <w:pPr>
              <w:pStyle w:val="Tabletext"/>
              <w:jc w:val="right"/>
            </w:pPr>
            <w:r w:rsidRPr="00FF0AAB">
              <w:t>20</w:t>
            </w:r>
          </w:p>
        </w:tc>
      </w:tr>
      <w:tr w:rsidR="002D1790" w:rsidRPr="00FF0AAB" w:rsidTr="002D1790">
        <w:trPr>
          <w:cantSplit/>
        </w:trPr>
        <w:tc>
          <w:tcPr>
            <w:tcW w:w="428" w:type="pct"/>
            <w:tcBorders>
              <w:bottom w:val="single" w:sz="4" w:space="0" w:color="auto"/>
            </w:tcBorders>
            <w:shd w:val="clear" w:color="auto" w:fill="auto"/>
          </w:tcPr>
          <w:p w:rsidR="002D1790" w:rsidRPr="00FF0AAB" w:rsidRDefault="002D1790" w:rsidP="002D1790">
            <w:pPr>
              <w:pStyle w:val="Tabletext"/>
            </w:pPr>
            <w:r w:rsidRPr="00FF0AAB">
              <w:t>6</w:t>
            </w:r>
          </w:p>
        </w:tc>
        <w:tc>
          <w:tcPr>
            <w:tcW w:w="1154" w:type="pct"/>
            <w:tcBorders>
              <w:bottom w:val="single" w:sz="4" w:space="0" w:color="auto"/>
            </w:tcBorders>
            <w:shd w:val="clear" w:color="auto" w:fill="auto"/>
          </w:tcPr>
          <w:p w:rsidR="002D1790" w:rsidRPr="00FF0AAB" w:rsidRDefault="002D1790" w:rsidP="002D1790">
            <w:pPr>
              <w:pStyle w:val="Tabletext"/>
            </w:pPr>
            <w:r w:rsidRPr="00FF0AAB">
              <w:t>Nuclear medicine (excluding PET)</w:t>
            </w:r>
          </w:p>
        </w:tc>
        <w:tc>
          <w:tcPr>
            <w:tcW w:w="1730" w:type="pct"/>
            <w:tcBorders>
              <w:bottom w:val="single" w:sz="4" w:space="0" w:color="auto"/>
            </w:tcBorders>
            <w:shd w:val="clear" w:color="auto" w:fill="auto"/>
          </w:tcPr>
          <w:p w:rsidR="002D1790" w:rsidRPr="00FF0AAB" w:rsidRDefault="002D1790" w:rsidP="002D1790">
            <w:pPr>
              <w:pStyle w:val="Tabletext"/>
            </w:pPr>
            <w:r w:rsidRPr="00FF0AAB">
              <w:t>Equipment used to perform a service to which an item in Group I4 in Division</w:t>
            </w:r>
            <w:r w:rsidR="00FF0AAB" w:rsidRPr="00FF0AAB">
              <w:t> </w:t>
            </w:r>
            <w:r w:rsidRPr="00FF0AAB">
              <w:t>2.4 applies</w:t>
            </w:r>
          </w:p>
        </w:tc>
        <w:tc>
          <w:tcPr>
            <w:tcW w:w="807" w:type="pct"/>
            <w:tcBorders>
              <w:bottom w:val="single" w:sz="4" w:space="0" w:color="auto"/>
            </w:tcBorders>
            <w:shd w:val="clear" w:color="auto" w:fill="auto"/>
          </w:tcPr>
          <w:p w:rsidR="002D1790" w:rsidRPr="00FF0AAB" w:rsidRDefault="002D1790" w:rsidP="002D1790">
            <w:pPr>
              <w:pStyle w:val="Tabletext"/>
              <w:jc w:val="right"/>
            </w:pPr>
            <w:r w:rsidRPr="00FF0AAB">
              <w:t>10</w:t>
            </w:r>
          </w:p>
        </w:tc>
        <w:tc>
          <w:tcPr>
            <w:tcW w:w="881" w:type="pct"/>
            <w:tcBorders>
              <w:bottom w:val="single" w:sz="4" w:space="0" w:color="auto"/>
            </w:tcBorders>
            <w:shd w:val="clear" w:color="auto" w:fill="auto"/>
          </w:tcPr>
          <w:p w:rsidR="002D1790" w:rsidRPr="00FF0AAB" w:rsidRDefault="002D1790" w:rsidP="002D1790">
            <w:pPr>
              <w:pStyle w:val="Tabletext"/>
              <w:jc w:val="right"/>
            </w:pPr>
            <w:r w:rsidRPr="00FF0AAB">
              <w:t>15</w:t>
            </w:r>
          </w:p>
        </w:tc>
      </w:tr>
      <w:tr w:rsidR="002D1790" w:rsidRPr="00FF0AAB" w:rsidTr="002D1790">
        <w:tc>
          <w:tcPr>
            <w:tcW w:w="428" w:type="pct"/>
            <w:tcBorders>
              <w:bottom w:val="single" w:sz="12" w:space="0" w:color="auto"/>
            </w:tcBorders>
            <w:shd w:val="clear" w:color="auto" w:fill="auto"/>
          </w:tcPr>
          <w:p w:rsidR="002D1790" w:rsidRPr="00FF0AAB" w:rsidRDefault="002D1790" w:rsidP="002D1790">
            <w:pPr>
              <w:pStyle w:val="Tabletext"/>
            </w:pPr>
            <w:r w:rsidRPr="00FF0AAB">
              <w:t>7</w:t>
            </w:r>
          </w:p>
        </w:tc>
        <w:tc>
          <w:tcPr>
            <w:tcW w:w="1154" w:type="pct"/>
            <w:tcBorders>
              <w:bottom w:val="single" w:sz="12" w:space="0" w:color="auto"/>
            </w:tcBorders>
            <w:shd w:val="clear" w:color="auto" w:fill="auto"/>
          </w:tcPr>
          <w:p w:rsidR="002D1790" w:rsidRPr="00FF0AAB" w:rsidRDefault="002D1790" w:rsidP="002D1790">
            <w:pPr>
              <w:pStyle w:val="Tabletext"/>
            </w:pPr>
            <w:r w:rsidRPr="00FF0AAB">
              <w:t>MRI</w:t>
            </w:r>
          </w:p>
        </w:tc>
        <w:tc>
          <w:tcPr>
            <w:tcW w:w="1730" w:type="pct"/>
            <w:tcBorders>
              <w:bottom w:val="single" w:sz="12" w:space="0" w:color="auto"/>
            </w:tcBorders>
            <w:shd w:val="clear" w:color="auto" w:fill="auto"/>
          </w:tcPr>
          <w:p w:rsidR="002D1790" w:rsidRPr="00FF0AAB" w:rsidRDefault="002D1790" w:rsidP="002D1790">
            <w:pPr>
              <w:pStyle w:val="Tabletext"/>
            </w:pPr>
            <w:r w:rsidRPr="00FF0AAB">
              <w:t>Equipment used to perform a service to which an item in Group I5 in Division</w:t>
            </w:r>
            <w:r w:rsidR="00FF0AAB" w:rsidRPr="00FF0AAB">
              <w:t> </w:t>
            </w:r>
            <w:r w:rsidRPr="00FF0AAB">
              <w:t>2.5 applies</w:t>
            </w:r>
          </w:p>
        </w:tc>
        <w:tc>
          <w:tcPr>
            <w:tcW w:w="807" w:type="pct"/>
            <w:tcBorders>
              <w:bottom w:val="single" w:sz="12" w:space="0" w:color="auto"/>
            </w:tcBorders>
            <w:shd w:val="clear" w:color="auto" w:fill="auto"/>
          </w:tcPr>
          <w:p w:rsidR="002D1790" w:rsidRPr="00FF0AAB" w:rsidRDefault="002D1790" w:rsidP="002D1790">
            <w:pPr>
              <w:pStyle w:val="Tabletext"/>
              <w:jc w:val="right"/>
            </w:pPr>
            <w:r w:rsidRPr="00FF0AAB">
              <w:t>10</w:t>
            </w:r>
          </w:p>
        </w:tc>
        <w:tc>
          <w:tcPr>
            <w:tcW w:w="881" w:type="pct"/>
            <w:tcBorders>
              <w:bottom w:val="single" w:sz="12" w:space="0" w:color="auto"/>
            </w:tcBorders>
            <w:shd w:val="clear" w:color="auto" w:fill="auto"/>
          </w:tcPr>
          <w:p w:rsidR="002D1790" w:rsidRPr="00FF0AAB" w:rsidRDefault="002D1790" w:rsidP="002D1790">
            <w:pPr>
              <w:pStyle w:val="Tabletext"/>
              <w:jc w:val="right"/>
            </w:pPr>
            <w:r w:rsidRPr="00FF0AAB">
              <w:t>20</w:t>
            </w:r>
          </w:p>
        </w:tc>
      </w:tr>
    </w:tbl>
    <w:p w:rsidR="002D1790" w:rsidRPr="00FF0AAB" w:rsidRDefault="002D1790" w:rsidP="002D1790">
      <w:pPr>
        <w:pStyle w:val="SubsectionHead"/>
      </w:pPr>
      <w:r w:rsidRPr="00FF0AAB">
        <w:t>Upgrades</w:t>
      </w:r>
    </w:p>
    <w:p w:rsidR="002D1790" w:rsidRPr="00FF0AAB" w:rsidRDefault="002D1790" w:rsidP="002D1790">
      <w:pPr>
        <w:pStyle w:val="subsection"/>
      </w:pPr>
      <w:r w:rsidRPr="00FF0AAB">
        <w:tab/>
        <w:t>(3)</w:t>
      </w:r>
      <w:r w:rsidRPr="00FF0AAB">
        <w:tab/>
        <w:t xml:space="preserve">Diagnostic imaging equipment has been </w:t>
      </w:r>
      <w:r w:rsidRPr="00FF0AAB">
        <w:rPr>
          <w:b/>
          <w:i/>
        </w:rPr>
        <w:t>upgraded</w:t>
      </w:r>
      <w:r w:rsidRPr="00FF0AAB">
        <w:t xml:space="preserve"> if:</w:t>
      </w:r>
    </w:p>
    <w:p w:rsidR="002D1790" w:rsidRPr="00FF0AAB" w:rsidRDefault="002D1790" w:rsidP="002D1790">
      <w:pPr>
        <w:pStyle w:val="paragraph"/>
      </w:pPr>
      <w:r w:rsidRPr="00FF0AAB">
        <w:tab/>
        <w:t>(a)</w:t>
      </w:r>
      <w:r w:rsidRPr="00FF0AAB">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2D1790" w:rsidRPr="00FF0AAB" w:rsidRDefault="002D1790" w:rsidP="002D1790">
      <w:pPr>
        <w:pStyle w:val="paragraph"/>
      </w:pPr>
      <w:r w:rsidRPr="00FF0AAB">
        <w:tab/>
        <w:t>(aa)</w:t>
      </w:r>
      <w:r w:rsidRPr="00FF0AAB">
        <w:tab/>
        <w:t>in the case of CT or angiography equipment that was not more than 15 years old on 1</w:t>
      </w:r>
      <w:r w:rsidR="00FF0AAB" w:rsidRPr="00FF0AAB">
        <w:t> </w:t>
      </w:r>
      <w:r w:rsidRPr="00FF0AAB">
        <w:t>January 2015—an additional reasonable investment has been made before 1</w:t>
      </w:r>
      <w:r w:rsidR="00FF0AAB" w:rsidRPr="00FF0AAB">
        <w:t> </w:t>
      </w:r>
      <w:r w:rsidRPr="00FF0AAB">
        <w:t>January 2016 that improves the overall performance of the imaging system so that it is equivalent to new equipment supplied in Australia at the time of the improvement; or</w:t>
      </w:r>
    </w:p>
    <w:p w:rsidR="002D1790" w:rsidRPr="00FF0AAB" w:rsidRDefault="002D1790" w:rsidP="002D1790">
      <w:pPr>
        <w:pStyle w:val="paragraph"/>
      </w:pPr>
      <w:r w:rsidRPr="00FF0AAB">
        <w:tab/>
        <w:t>(b)</w:t>
      </w:r>
      <w:r w:rsidRPr="00FF0AAB">
        <w:tab/>
        <w:t>the equipment is currently accredited under The Royal Australian and New Zealand College of Radiologists’ Mammography Quality Assurance Program.</w:t>
      </w:r>
    </w:p>
    <w:p w:rsidR="002D1790" w:rsidRPr="00FF0AAB" w:rsidRDefault="002D1790" w:rsidP="002D1790">
      <w:pPr>
        <w:pStyle w:val="notetext"/>
      </w:pPr>
      <w:r w:rsidRPr="00FF0AAB">
        <w:t>Note:</w:t>
      </w:r>
      <w:r w:rsidRPr="00FF0AAB">
        <w:tab/>
        <w:t xml:space="preserve">Proprietors can obtain further information on what constitutes an upgrade from the Department’s website </w:t>
      </w:r>
      <w:bookmarkStart w:id="19" w:name="BKCheck15B_6"/>
      <w:bookmarkEnd w:id="19"/>
      <w:r w:rsidRPr="00FF0AAB">
        <w:t>(http://www.health.gov.au/capitalsensitivity).</w:t>
      </w:r>
    </w:p>
    <w:p w:rsidR="002D1790" w:rsidRPr="00FF0AAB" w:rsidRDefault="002D1790" w:rsidP="002D1790">
      <w:pPr>
        <w:pStyle w:val="ActHead5"/>
      </w:pPr>
      <w:bookmarkStart w:id="20" w:name="_Toc456859110"/>
      <w:r w:rsidRPr="00FF0AAB">
        <w:rPr>
          <w:rStyle w:val="CharSectno"/>
        </w:rPr>
        <w:t>1.2.3</w:t>
      </w:r>
      <w:r w:rsidRPr="00FF0AAB">
        <w:t xml:space="preserve">  Exemptions from capital sensitivity</w:t>
      </w:r>
      <w:bookmarkEnd w:id="20"/>
    </w:p>
    <w:p w:rsidR="002D1790" w:rsidRPr="00FF0AAB" w:rsidRDefault="002D1790" w:rsidP="002D1790">
      <w:pPr>
        <w:pStyle w:val="SubsectionHead"/>
      </w:pPr>
      <w:r w:rsidRPr="00FF0AAB">
        <w:t>Outer regional, remote and very remote areas</w:t>
      </w:r>
    </w:p>
    <w:p w:rsidR="002D1790" w:rsidRPr="00FF0AAB" w:rsidRDefault="002D1790" w:rsidP="002D1790">
      <w:pPr>
        <w:pStyle w:val="subsection"/>
      </w:pPr>
      <w:r w:rsidRPr="00FF0AAB">
        <w:tab/>
        <w:t>(1)</w:t>
      </w:r>
      <w:r w:rsidRPr="00FF0AAB">
        <w:tab/>
        <w:t>An (NK) item does not apply if:</w:t>
      </w:r>
    </w:p>
    <w:p w:rsidR="002D1790" w:rsidRPr="00FF0AAB" w:rsidRDefault="002D1790" w:rsidP="002D1790">
      <w:pPr>
        <w:pStyle w:val="paragraph"/>
      </w:pPr>
      <w:r w:rsidRPr="00FF0AAB">
        <w:tab/>
        <w:t>(a)</w:t>
      </w:r>
      <w:r w:rsidRPr="00FF0AAB">
        <w:tab/>
        <w:t>the diagnostic imaging equipment used to perform the service is ordinarily located at diagnostic imaging premises; and</w:t>
      </w:r>
    </w:p>
    <w:p w:rsidR="002D1790" w:rsidRPr="00FF0AAB" w:rsidRDefault="002D1790" w:rsidP="002D1790">
      <w:pPr>
        <w:pStyle w:val="paragraph"/>
      </w:pPr>
      <w:r w:rsidRPr="00FF0AAB">
        <w:tab/>
        <w:t>(b)</w:t>
      </w:r>
      <w:r w:rsidRPr="00FF0AAB">
        <w:tab/>
        <w:t>the diagnostic imaging premises are located in RA2, RA3 or RA4.</w:t>
      </w:r>
    </w:p>
    <w:p w:rsidR="002D1790" w:rsidRPr="00FF0AAB" w:rsidRDefault="002D1790" w:rsidP="002D1790">
      <w:pPr>
        <w:pStyle w:val="noteToPara"/>
      </w:pPr>
      <w:r w:rsidRPr="00FF0AAB">
        <w:t>Note:</w:t>
      </w:r>
      <w:r w:rsidRPr="00FF0AAB">
        <w:tab/>
        <w:t xml:space="preserve">Proprietors can identify what Remoteness Area they fall under at the Department’s </w:t>
      </w:r>
      <w:proofErr w:type="spellStart"/>
      <w:r w:rsidRPr="00FF0AAB">
        <w:t>DoctorConnect</w:t>
      </w:r>
      <w:proofErr w:type="spellEnd"/>
      <w:r w:rsidRPr="00FF0AAB">
        <w:t xml:space="preserve"> website (http://www.doctorconnect.gov.au). Proprietors should refer to the category names, rather than category numbers as the website uses different category numbers from those specified in this instrument.</w:t>
      </w:r>
    </w:p>
    <w:p w:rsidR="002D1790" w:rsidRPr="00FF0AAB" w:rsidRDefault="002D1790" w:rsidP="002D1790">
      <w:pPr>
        <w:pStyle w:val="subsection"/>
      </w:pPr>
      <w:r w:rsidRPr="00FF0AAB">
        <w:tab/>
        <w:t>(2)</w:t>
      </w:r>
      <w:r w:rsidRPr="00FF0AAB">
        <w:tab/>
        <w:t>An (NK) item does not apply if:</w:t>
      </w:r>
    </w:p>
    <w:p w:rsidR="002D1790" w:rsidRPr="00FF0AAB" w:rsidRDefault="002D1790" w:rsidP="002D1790">
      <w:pPr>
        <w:pStyle w:val="paragraph"/>
      </w:pPr>
      <w:r w:rsidRPr="00FF0AAB">
        <w:tab/>
        <w:t>(a)</w:t>
      </w:r>
      <w:r w:rsidRPr="00FF0AAB">
        <w:tab/>
        <w:t>the diagnostic imaging equipment used to perform the service is not ordinarily located at diagnostic imaging premises; and</w:t>
      </w:r>
    </w:p>
    <w:p w:rsidR="002D1790" w:rsidRPr="00FF0AAB" w:rsidRDefault="002D1790" w:rsidP="002D1790">
      <w:pPr>
        <w:pStyle w:val="paragraph"/>
      </w:pPr>
      <w:r w:rsidRPr="00FF0AAB">
        <w:tab/>
        <w:t>(b)</w:t>
      </w:r>
      <w:r w:rsidRPr="00FF0AAB">
        <w:tab/>
        <w:t>the diagnostic imaging equipment used to perform the service is ordinarily located, when not in use, at a base for mobile diagnostic imaging equipment; and</w:t>
      </w:r>
    </w:p>
    <w:p w:rsidR="002D1790" w:rsidRPr="00FF0AAB" w:rsidRDefault="002D1790" w:rsidP="002D1790">
      <w:pPr>
        <w:pStyle w:val="paragraph"/>
      </w:pPr>
      <w:r w:rsidRPr="00FF0AAB">
        <w:tab/>
        <w:t>(c)</w:t>
      </w:r>
      <w:r w:rsidRPr="00FF0AAB">
        <w:tab/>
        <w:t>the base for mobile diagnostic imaging equipment is located in RA2, RA3 or RA4.</w:t>
      </w:r>
    </w:p>
    <w:p w:rsidR="002D1790" w:rsidRPr="00FF0AAB" w:rsidRDefault="002D1790" w:rsidP="002D1790">
      <w:pPr>
        <w:pStyle w:val="noteToPara"/>
      </w:pPr>
      <w:r w:rsidRPr="00FF0AAB">
        <w:t>Note:</w:t>
      </w:r>
      <w:r w:rsidRPr="00FF0AAB">
        <w:tab/>
        <w:t xml:space="preserve">Proprietors can identify what Remoteness Area they fall under at the Department’s </w:t>
      </w:r>
      <w:proofErr w:type="spellStart"/>
      <w:r w:rsidRPr="00FF0AAB">
        <w:t>DoctorConnect</w:t>
      </w:r>
      <w:proofErr w:type="spellEnd"/>
      <w:r w:rsidRPr="00FF0AAB">
        <w:t xml:space="preserve"> website (http://www.doctorconnect.gov.au). Proprietors should refer to the category names, rather than category numbers as the website uses different category numbers from those specified in this instrument.</w:t>
      </w:r>
    </w:p>
    <w:p w:rsidR="002D1790" w:rsidRPr="00FF0AAB" w:rsidRDefault="002D1790" w:rsidP="002D1790">
      <w:pPr>
        <w:pStyle w:val="SubsectionHead"/>
      </w:pPr>
      <w:r w:rsidRPr="00FF0AAB">
        <w:t>Inner regional areas</w:t>
      </w:r>
    </w:p>
    <w:p w:rsidR="002D1790" w:rsidRPr="00FF0AAB" w:rsidRDefault="002D1790" w:rsidP="002D1790">
      <w:pPr>
        <w:pStyle w:val="subsection"/>
      </w:pPr>
      <w:r w:rsidRPr="00FF0AAB">
        <w:tab/>
        <w:t>(3)</w:t>
      </w:r>
      <w:r w:rsidRPr="00FF0AAB">
        <w:tab/>
        <w:t>An (NK) item does not apply if:</w:t>
      </w:r>
    </w:p>
    <w:p w:rsidR="002D1790" w:rsidRPr="00FF0AAB" w:rsidRDefault="002D1790" w:rsidP="002D1790">
      <w:pPr>
        <w:pStyle w:val="paragraph"/>
      </w:pPr>
      <w:r w:rsidRPr="00FF0AAB">
        <w:tab/>
        <w:t>(a)</w:t>
      </w:r>
      <w:r w:rsidRPr="00FF0AAB">
        <w:tab/>
        <w:t>both of the following subparagraphs apply:</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 xml:space="preserve">the Department has notified the relevant proprietor of the receipt of a valid application for an exemption under </w:t>
      </w:r>
      <w:r w:rsidR="00FF0AAB" w:rsidRPr="00FF0AAB">
        <w:t>subclause (</w:t>
      </w:r>
      <w:r w:rsidRPr="00FF0AAB">
        <w:t>4);</w:t>
      </w:r>
    </w:p>
    <w:p w:rsidR="002D1790" w:rsidRPr="00FF0AAB" w:rsidRDefault="002D1790" w:rsidP="002D1790">
      <w:pPr>
        <w:pStyle w:val="paragraphsub"/>
      </w:pPr>
      <w:r w:rsidRPr="00FF0AAB">
        <w:tab/>
        <w:t>(ii)</w:t>
      </w:r>
      <w:r w:rsidRPr="00FF0AAB">
        <w:tab/>
        <w:t xml:space="preserve">the Secretary has not made a decision under </w:t>
      </w:r>
      <w:r w:rsidR="00FF0AAB" w:rsidRPr="00FF0AAB">
        <w:t>subclause (</w:t>
      </w:r>
      <w:r w:rsidRPr="00FF0AAB">
        <w:t>4); or</w:t>
      </w:r>
    </w:p>
    <w:p w:rsidR="002D1790" w:rsidRPr="00FF0AAB" w:rsidRDefault="002D1790" w:rsidP="002D1790">
      <w:pPr>
        <w:pStyle w:val="paragraph"/>
      </w:pPr>
      <w:r w:rsidRPr="00FF0AAB">
        <w:tab/>
        <w:t>(b)</w:t>
      </w:r>
      <w:r w:rsidRPr="00FF0AAB">
        <w:tab/>
        <w:t xml:space="preserve">the Secretary has granted an exemption under </w:t>
      </w:r>
      <w:r w:rsidR="00FF0AAB" w:rsidRPr="00FF0AAB">
        <w:t>subclause (</w:t>
      </w:r>
      <w:r w:rsidRPr="00FF0AAB">
        <w:t>4); or</w:t>
      </w:r>
    </w:p>
    <w:p w:rsidR="002D1790" w:rsidRPr="00FF0AAB" w:rsidRDefault="002D1790" w:rsidP="002D1790">
      <w:pPr>
        <w:pStyle w:val="paragraph"/>
      </w:pPr>
      <w:r w:rsidRPr="00FF0AAB">
        <w:tab/>
        <w:t>(c)</w:t>
      </w:r>
      <w:r w:rsidRPr="00FF0AAB">
        <w:tab/>
        <w:t xml:space="preserve">the Secretary has notified the relevant proprietor that the Secretary has refused to grant an exemption under </w:t>
      </w:r>
      <w:r w:rsidR="00FF0AAB" w:rsidRPr="00FF0AAB">
        <w:t>subclause (</w:t>
      </w:r>
      <w:r w:rsidRPr="00FF0AAB">
        <w:t>4), and:</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if the proprietor has not yet applied for reconsideration under clause</w:t>
      </w:r>
      <w:r w:rsidR="00FF0AAB" w:rsidRPr="00FF0AAB">
        <w:t> </w:t>
      </w:r>
      <w:r w:rsidRPr="00FF0AAB">
        <w:t>1.2.4—the period to apply for reconsideration has not yet expired; or</w:t>
      </w:r>
    </w:p>
    <w:p w:rsidR="002D1790" w:rsidRPr="00FF0AAB" w:rsidRDefault="002D1790" w:rsidP="002D1790">
      <w:pPr>
        <w:pStyle w:val="paragraphsub"/>
      </w:pPr>
      <w:r w:rsidRPr="00FF0AAB">
        <w:tab/>
        <w:t>(ii)</w:t>
      </w:r>
      <w:r w:rsidRPr="00FF0AAB">
        <w:tab/>
        <w:t>if the proprietor has applied for reconsideration under clause</w:t>
      </w:r>
      <w:r w:rsidR="00FF0AAB" w:rsidRPr="00FF0AAB">
        <w:t> </w:t>
      </w:r>
      <w:r w:rsidRPr="00FF0AAB">
        <w:t>1.2.4—the Secretary has not yet notified the proprietor of the Secretary’s reconsideration decision.</w:t>
      </w:r>
    </w:p>
    <w:p w:rsidR="002D1790" w:rsidRPr="00FF0AAB" w:rsidRDefault="002D1790" w:rsidP="002D1790">
      <w:pPr>
        <w:pStyle w:val="subsection"/>
      </w:pPr>
      <w:r w:rsidRPr="00FF0AAB">
        <w:tab/>
        <w:t>(4)</w:t>
      </w:r>
      <w:r w:rsidRPr="00FF0AAB">
        <w:tab/>
        <w:t>The Secretary may grant an exemption in writing in respect of diagnostic imaging equipment if the Secretary is satisfied that the diagnostic imaging equipment:</w:t>
      </w:r>
    </w:p>
    <w:p w:rsidR="002D1790" w:rsidRPr="00FF0AAB" w:rsidRDefault="002D1790" w:rsidP="002D1790">
      <w:pPr>
        <w:pStyle w:val="paragraph"/>
      </w:pPr>
      <w:r w:rsidRPr="00FF0AAB">
        <w:tab/>
        <w:t>(a)</w:t>
      </w:r>
      <w:r w:rsidRPr="00FF0AAB">
        <w:tab/>
        <w:t>is operated on a rare and sporadic basis; and</w:t>
      </w:r>
    </w:p>
    <w:p w:rsidR="002D1790" w:rsidRPr="00FF0AAB" w:rsidRDefault="002D1790" w:rsidP="002D1790">
      <w:pPr>
        <w:pStyle w:val="paragraph"/>
      </w:pPr>
      <w:r w:rsidRPr="00FF0AAB">
        <w:tab/>
        <w:t>(b)</w:t>
      </w:r>
      <w:r w:rsidRPr="00FF0AAB">
        <w:tab/>
        <w:t>provides crucial patient access to diagnostic imaging services.</w:t>
      </w:r>
    </w:p>
    <w:p w:rsidR="002D1790" w:rsidRPr="00FF0AAB" w:rsidRDefault="002D1790" w:rsidP="002D1790">
      <w:pPr>
        <w:pStyle w:val="subsection"/>
      </w:pPr>
      <w:r w:rsidRPr="00FF0AAB">
        <w:tab/>
        <w:t>(5)</w:t>
      </w:r>
      <w:r w:rsidRPr="00FF0AAB">
        <w:tab/>
        <w:t xml:space="preserve">The Secretary must make a decision under </w:t>
      </w:r>
      <w:r w:rsidR="00FF0AAB" w:rsidRPr="00FF0AAB">
        <w:t>subclause (</w:t>
      </w:r>
      <w:r w:rsidRPr="00FF0AAB">
        <w:t xml:space="preserve">4) within 28 days of the day on which the Department notifies the relevant proprietor of the receipt of a valid application as mentioned in </w:t>
      </w:r>
      <w:r w:rsidR="00FF0AAB" w:rsidRPr="00FF0AAB">
        <w:t>paragraph (</w:t>
      </w:r>
      <w:r w:rsidRPr="00FF0AAB">
        <w:t>3)(a).</w:t>
      </w:r>
    </w:p>
    <w:p w:rsidR="002D1790" w:rsidRPr="00FF0AAB" w:rsidRDefault="002D1790" w:rsidP="002D1790">
      <w:pPr>
        <w:pStyle w:val="subsection"/>
      </w:pPr>
      <w:r w:rsidRPr="00FF0AAB">
        <w:tab/>
        <w:t>(6)</w:t>
      </w:r>
      <w:r w:rsidRPr="00FF0AAB">
        <w:tab/>
        <w:t xml:space="preserve">A relevant proprietor may only apply for an exemption under </w:t>
      </w:r>
      <w:r w:rsidR="00FF0AAB" w:rsidRPr="00FF0AAB">
        <w:t>subclause (</w:t>
      </w:r>
      <w:r w:rsidRPr="00FF0AAB">
        <w:t>4) if the age of the diagnostic imaging equipment exceeds the maximum extended life age for the diagnostic imaging equipment by less than 3 years, and:</w:t>
      </w:r>
    </w:p>
    <w:p w:rsidR="002D1790" w:rsidRPr="00FF0AAB" w:rsidRDefault="002D1790" w:rsidP="002D1790">
      <w:pPr>
        <w:pStyle w:val="paragraph"/>
      </w:pPr>
      <w:r w:rsidRPr="00FF0AAB">
        <w:tab/>
        <w:t>(a)</w:t>
      </w:r>
      <w:r w:rsidRPr="00FF0AAB">
        <w:tab/>
        <w:t>all of the following subparagraphs apply:</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the diagnostic imaging equipment is ordinarily located at diagnostic imaging premises;</w:t>
      </w:r>
    </w:p>
    <w:p w:rsidR="002D1790" w:rsidRPr="00FF0AAB" w:rsidRDefault="002D1790" w:rsidP="002D1790">
      <w:pPr>
        <w:pStyle w:val="paragraphsub"/>
      </w:pPr>
      <w:r w:rsidRPr="00FF0AAB">
        <w:tab/>
        <w:t>(ii)</w:t>
      </w:r>
      <w:r w:rsidRPr="00FF0AAB">
        <w:tab/>
        <w:t>the diagnostic imaging premises are located in RA1;</w:t>
      </w:r>
    </w:p>
    <w:p w:rsidR="002D1790" w:rsidRPr="00FF0AAB" w:rsidRDefault="002D1790" w:rsidP="002D1790">
      <w:pPr>
        <w:pStyle w:val="paragraphsub"/>
      </w:pPr>
      <w:r w:rsidRPr="00FF0AAB">
        <w:tab/>
        <w:t>(iii)</w:t>
      </w:r>
      <w:r w:rsidRPr="00FF0AAB">
        <w:tab/>
        <w:t>the diagnostic imaging premises are located in RRMA4 or RRMA5; or</w:t>
      </w:r>
    </w:p>
    <w:p w:rsidR="002D1790" w:rsidRPr="00FF0AAB" w:rsidRDefault="002D1790" w:rsidP="002D1790">
      <w:pPr>
        <w:pStyle w:val="paragraph"/>
      </w:pPr>
      <w:r w:rsidRPr="00FF0AAB">
        <w:tab/>
        <w:t>(b)</w:t>
      </w:r>
      <w:r w:rsidRPr="00FF0AAB">
        <w:tab/>
        <w:t>all of the following subparagraphs apply:</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the diagnostic imaging equipment is ordinarily located at a base for mobile diagnostic imaging equipment when not in use;</w:t>
      </w:r>
    </w:p>
    <w:p w:rsidR="002D1790" w:rsidRPr="00FF0AAB" w:rsidRDefault="002D1790" w:rsidP="002D1790">
      <w:pPr>
        <w:pStyle w:val="paragraphsub"/>
      </w:pPr>
      <w:r w:rsidRPr="00FF0AAB">
        <w:tab/>
        <w:t>(ii)</w:t>
      </w:r>
      <w:r w:rsidRPr="00FF0AAB">
        <w:tab/>
        <w:t>the diagnostic imaging equipment is not ordinarily located at diagnostic imaging premises;</w:t>
      </w:r>
    </w:p>
    <w:p w:rsidR="002D1790" w:rsidRPr="00FF0AAB" w:rsidRDefault="002D1790" w:rsidP="002D1790">
      <w:pPr>
        <w:pStyle w:val="paragraphsub"/>
      </w:pPr>
      <w:r w:rsidRPr="00FF0AAB">
        <w:tab/>
        <w:t>(iii)</w:t>
      </w:r>
      <w:r w:rsidRPr="00FF0AAB">
        <w:tab/>
        <w:t>the base for mobile diagnostic imaging equipment is located in RA1;</w:t>
      </w:r>
    </w:p>
    <w:p w:rsidR="002D1790" w:rsidRPr="00FF0AAB" w:rsidRDefault="002D1790" w:rsidP="002D1790">
      <w:pPr>
        <w:pStyle w:val="paragraphsub"/>
      </w:pPr>
      <w:r w:rsidRPr="00FF0AAB">
        <w:tab/>
        <w:t>(iv)</w:t>
      </w:r>
      <w:r w:rsidRPr="00FF0AAB">
        <w:tab/>
        <w:t>the base for mobile diagnostic imaging equipment is located in an area classified as RRMA4 or RRMA5.</w:t>
      </w:r>
    </w:p>
    <w:p w:rsidR="002D1790" w:rsidRPr="00FF0AAB" w:rsidRDefault="002D1790" w:rsidP="002D1790">
      <w:pPr>
        <w:pStyle w:val="noteToPara"/>
      </w:pPr>
      <w:r w:rsidRPr="00FF0AAB">
        <w:t>Note:</w:t>
      </w:r>
      <w:r w:rsidRPr="00FF0AAB">
        <w:tab/>
        <w:t xml:space="preserve">Proprietors can identify what Remoteness Area they fall under at the Department’s </w:t>
      </w:r>
      <w:proofErr w:type="spellStart"/>
      <w:r w:rsidRPr="00FF0AAB">
        <w:t>DoctorConnect</w:t>
      </w:r>
      <w:proofErr w:type="spellEnd"/>
      <w:r w:rsidRPr="00FF0AAB">
        <w:t xml:space="preserve"> website </w:t>
      </w:r>
      <w:bookmarkStart w:id="21" w:name="BKCheck15B_5"/>
      <w:bookmarkEnd w:id="21"/>
      <w:r w:rsidRPr="00FF0AAB">
        <w:t>(http://www.doctorconnect.gov.au). Proprietors should refer to the category names, rather than category numbers as the website uses different category numbers from those specified in this instrument.</w:t>
      </w:r>
    </w:p>
    <w:p w:rsidR="002D1790" w:rsidRPr="00FF0AAB" w:rsidRDefault="002D1790" w:rsidP="002D1790">
      <w:pPr>
        <w:pStyle w:val="subsection"/>
      </w:pPr>
      <w:r w:rsidRPr="00FF0AAB">
        <w:tab/>
        <w:t>(7)</w:t>
      </w:r>
      <w:r w:rsidRPr="00FF0AAB">
        <w:tab/>
        <w:t xml:space="preserve">An application under </w:t>
      </w:r>
      <w:r w:rsidR="00FF0AAB" w:rsidRPr="00FF0AAB">
        <w:t>subclause (</w:t>
      </w:r>
      <w:r w:rsidRPr="00FF0AAB">
        <w:t>6) must be made in writing to the Department.</w:t>
      </w:r>
    </w:p>
    <w:p w:rsidR="002D1790" w:rsidRPr="00FF0AAB" w:rsidRDefault="002D1790" w:rsidP="002D1790">
      <w:pPr>
        <w:pStyle w:val="ActHead5"/>
      </w:pPr>
      <w:bookmarkStart w:id="22" w:name="_Toc456859111"/>
      <w:r w:rsidRPr="00FF0AAB">
        <w:rPr>
          <w:rStyle w:val="CharSectno"/>
        </w:rPr>
        <w:t>1.2.4</w:t>
      </w:r>
      <w:r w:rsidRPr="00FF0AAB">
        <w:t xml:space="preserve">  Reconsideration of exemption decisions</w:t>
      </w:r>
      <w:bookmarkEnd w:id="22"/>
    </w:p>
    <w:p w:rsidR="002D1790" w:rsidRPr="00FF0AAB" w:rsidRDefault="002D1790" w:rsidP="002D1790">
      <w:pPr>
        <w:pStyle w:val="subsection"/>
      </w:pPr>
      <w:r w:rsidRPr="00FF0AAB">
        <w:tab/>
        <w:t>(1)</w:t>
      </w:r>
      <w:r w:rsidRPr="00FF0AAB">
        <w:tab/>
        <w:t>If the Secretary refuses to grant an exemption under subclause</w:t>
      </w:r>
      <w:r w:rsidR="00FF0AAB" w:rsidRPr="00FF0AAB">
        <w:t> </w:t>
      </w:r>
      <w:r w:rsidRPr="00FF0AAB">
        <w:t>1.2.3(4), the proprietor who applied for the exemption may apply to the Secretary for reconsideration of the decision within:</w:t>
      </w:r>
    </w:p>
    <w:p w:rsidR="002D1790" w:rsidRPr="00FF0AAB" w:rsidRDefault="002D1790" w:rsidP="002D1790">
      <w:pPr>
        <w:pStyle w:val="paragraph"/>
      </w:pPr>
      <w:r w:rsidRPr="00FF0AAB">
        <w:tab/>
        <w:t>(a)</w:t>
      </w:r>
      <w:r w:rsidRPr="00FF0AAB">
        <w:tab/>
        <w:t>28 days after the date of issue of the notice of the decision to the proprietor; or</w:t>
      </w:r>
    </w:p>
    <w:p w:rsidR="002D1790" w:rsidRPr="00FF0AAB" w:rsidRDefault="002D1790" w:rsidP="002D1790">
      <w:pPr>
        <w:pStyle w:val="paragraph"/>
      </w:pPr>
      <w:r w:rsidRPr="00FF0AAB">
        <w:tab/>
        <w:t>(b)</w:t>
      </w:r>
      <w:r w:rsidRPr="00FF0AAB">
        <w:tab/>
        <w:t>if the Secretary is satisfied that special circumstances exist—within such further period (if any) as the Secretary allows.</w:t>
      </w:r>
    </w:p>
    <w:p w:rsidR="002D1790" w:rsidRPr="00FF0AAB" w:rsidRDefault="002D1790" w:rsidP="002D1790">
      <w:pPr>
        <w:pStyle w:val="subsection"/>
      </w:pPr>
      <w:r w:rsidRPr="00FF0AAB">
        <w:tab/>
        <w:t>(2)</w:t>
      </w:r>
      <w:r w:rsidRPr="00FF0AAB">
        <w:tab/>
        <w:t>In the application for reconsideration, the proprietor:</w:t>
      </w:r>
    </w:p>
    <w:p w:rsidR="002D1790" w:rsidRPr="00FF0AAB" w:rsidRDefault="002D1790" w:rsidP="002D1790">
      <w:pPr>
        <w:pStyle w:val="paragraph"/>
      </w:pPr>
      <w:r w:rsidRPr="00FF0AAB">
        <w:tab/>
        <w:t>(a)</w:t>
      </w:r>
      <w:r w:rsidRPr="00FF0AAB">
        <w:tab/>
        <w:t>must identify the decision for reconsideration and set out the reasons for the application; and</w:t>
      </w:r>
    </w:p>
    <w:p w:rsidR="002D1790" w:rsidRPr="00FF0AAB" w:rsidRDefault="002D1790" w:rsidP="002D1790">
      <w:pPr>
        <w:pStyle w:val="paragraph"/>
      </w:pPr>
      <w:r w:rsidRPr="00FF0AAB">
        <w:tab/>
        <w:t>(b)</w:t>
      </w:r>
      <w:r w:rsidRPr="00FF0AAB">
        <w:tab/>
        <w:t>may provide new material for the Secretary to consider.</w:t>
      </w:r>
    </w:p>
    <w:p w:rsidR="002D1790" w:rsidRPr="00FF0AAB" w:rsidRDefault="002D1790" w:rsidP="002D1790">
      <w:pPr>
        <w:pStyle w:val="subsection"/>
      </w:pPr>
      <w:r w:rsidRPr="00FF0AAB">
        <w:tab/>
        <w:t>(3)</w:t>
      </w:r>
      <w:r w:rsidRPr="00FF0AAB">
        <w:tab/>
        <w:t>The Secretary must, within 28 days after receipt of an application, reconsider the decision and:</w:t>
      </w:r>
    </w:p>
    <w:p w:rsidR="002D1790" w:rsidRPr="00FF0AAB" w:rsidRDefault="002D1790" w:rsidP="002D1790">
      <w:pPr>
        <w:pStyle w:val="paragraph"/>
      </w:pPr>
      <w:r w:rsidRPr="00FF0AAB">
        <w:tab/>
        <w:t>(a)</w:t>
      </w:r>
      <w:r w:rsidRPr="00FF0AAB">
        <w:tab/>
        <w:t>affirm the decision; or</w:t>
      </w:r>
    </w:p>
    <w:p w:rsidR="002D1790" w:rsidRPr="00FF0AAB" w:rsidRDefault="002D1790" w:rsidP="002D1790">
      <w:pPr>
        <w:pStyle w:val="paragraph"/>
      </w:pPr>
      <w:r w:rsidRPr="00FF0AAB">
        <w:tab/>
        <w:t>(b)</w:t>
      </w:r>
      <w:r w:rsidRPr="00FF0AAB">
        <w:tab/>
        <w:t>vary the decision; or</w:t>
      </w:r>
    </w:p>
    <w:p w:rsidR="002D1790" w:rsidRPr="00FF0AAB" w:rsidRDefault="002D1790" w:rsidP="002D1790">
      <w:pPr>
        <w:pStyle w:val="paragraph"/>
      </w:pPr>
      <w:r w:rsidRPr="00FF0AAB">
        <w:tab/>
        <w:t>(c)</w:t>
      </w:r>
      <w:r w:rsidRPr="00FF0AAB">
        <w:tab/>
        <w:t>set aside the decision and make a decision in substitution for it.</w:t>
      </w:r>
    </w:p>
    <w:p w:rsidR="002D1790" w:rsidRPr="00FF0AAB" w:rsidRDefault="002D1790" w:rsidP="002D1790">
      <w:pPr>
        <w:pStyle w:val="subsection"/>
      </w:pPr>
      <w:r w:rsidRPr="00FF0AAB">
        <w:tab/>
        <w:t>(4)</w:t>
      </w:r>
      <w:r w:rsidRPr="00FF0AAB">
        <w:tab/>
        <w:t xml:space="preserve">The Secretary must notify the proprietor of a reconsideration decision under </w:t>
      </w:r>
      <w:r w:rsidR="00FF0AAB" w:rsidRPr="00FF0AAB">
        <w:t>subclause (</w:t>
      </w:r>
      <w:r w:rsidRPr="00FF0AAB">
        <w:t>3).</w:t>
      </w:r>
    </w:p>
    <w:p w:rsidR="002D1790" w:rsidRPr="00FF0AAB" w:rsidRDefault="002D1790" w:rsidP="002D1790">
      <w:pPr>
        <w:pStyle w:val="ActHead5"/>
      </w:pPr>
      <w:bookmarkStart w:id="23" w:name="_Toc456859112"/>
      <w:r w:rsidRPr="00FF0AAB">
        <w:rPr>
          <w:rStyle w:val="CharSectno"/>
        </w:rPr>
        <w:t>1.2.5</w:t>
      </w:r>
      <w:r w:rsidRPr="00FF0AAB">
        <w:t xml:space="preserve">  Delegation</w:t>
      </w:r>
      <w:bookmarkEnd w:id="23"/>
    </w:p>
    <w:p w:rsidR="002D1790" w:rsidRPr="00FF0AAB" w:rsidRDefault="002D1790" w:rsidP="002D1790">
      <w:pPr>
        <w:pStyle w:val="subsection"/>
      </w:pPr>
      <w:r w:rsidRPr="00FF0AAB">
        <w:tab/>
      </w:r>
      <w:r w:rsidRPr="00FF0AAB">
        <w:tab/>
        <w:t>The Secretary may, by written notice, delegate to an APS employee in the Department any of the Secretary’s powers under this Division.</w:t>
      </w:r>
    </w:p>
    <w:p w:rsidR="002D1790" w:rsidRPr="00FF0AAB" w:rsidRDefault="002D1790" w:rsidP="002D1790">
      <w:pPr>
        <w:pStyle w:val="ActHead4"/>
      </w:pPr>
      <w:bookmarkStart w:id="24" w:name="_Toc456859113"/>
      <w:r w:rsidRPr="00FF0AAB">
        <w:rPr>
          <w:rStyle w:val="CharSubdNo"/>
        </w:rPr>
        <w:t>Subdivision B</w:t>
      </w:r>
      <w:r w:rsidRPr="00FF0AAB">
        <w:t>—</w:t>
      </w:r>
      <w:r w:rsidRPr="00FF0AAB">
        <w:rPr>
          <w:rStyle w:val="CharSubdText"/>
        </w:rPr>
        <w:t>Other provisions</w:t>
      </w:r>
      <w:bookmarkEnd w:id="24"/>
    </w:p>
    <w:p w:rsidR="002D1790" w:rsidRPr="00FF0AAB" w:rsidRDefault="002D1790" w:rsidP="002D1790">
      <w:pPr>
        <w:pStyle w:val="ActHead5"/>
      </w:pPr>
      <w:bookmarkStart w:id="25" w:name="_Toc456859114"/>
      <w:r w:rsidRPr="00FF0AAB">
        <w:rPr>
          <w:rStyle w:val="CharSectno"/>
        </w:rPr>
        <w:t>1.2.6</w:t>
      </w:r>
      <w:r w:rsidRPr="00FF0AAB">
        <w:t xml:space="preserve">  Meaning of symbols (R) and (NR) in the table</w:t>
      </w:r>
      <w:bookmarkEnd w:id="25"/>
    </w:p>
    <w:p w:rsidR="002D1790" w:rsidRPr="00FF0AAB" w:rsidRDefault="002D1790" w:rsidP="002D1790">
      <w:pPr>
        <w:pStyle w:val="subsection"/>
      </w:pPr>
      <w:r w:rsidRPr="00FF0AAB">
        <w:tab/>
        <w:t>(1)</w:t>
      </w:r>
      <w:r w:rsidRPr="00FF0AAB">
        <w:tab/>
        <w:t xml:space="preserve">An item including the symbol </w:t>
      </w:r>
      <w:r w:rsidRPr="00FF0AAB">
        <w:rPr>
          <w:b/>
          <w:i/>
        </w:rPr>
        <w:t>(R)</w:t>
      </w:r>
      <w:r w:rsidRPr="00FF0AAB">
        <w:rPr>
          <w:b/>
        </w:rPr>
        <w:t xml:space="preserve"> </w:t>
      </w:r>
      <w:r w:rsidRPr="00FF0AAB">
        <w:t>is an R</w:t>
      </w:r>
      <w:r w:rsidR="00FF0AAB">
        <w:noBreakHyphen/>
      </w:r>
      <w:r w:rsidRPr="00FF0AAB">
        <w:t>type diagnostic imaging service.</w:t>
      </w:r>
    </w:p>
    <w:p w:rsidR="002D1790" w:rsidRPr="00FF0AAB" w:rsidRDefault="002D1790" w:rsidP="002D1790">
      <w:pPr>
        <w:pStyle w:val="subsection"/>
      </w:pPr>
      <w:r w:rsidRPr="00FF0AAB">
        <w:tab/>
        <w:t>(2)</w:t>
      </w:r>
      <w:r w:rsidRPr="00FF0AAB">
        <w:tab/>
        <w:t xml:space="preserve">An item including the symbol </w:t>
      </w:r>
      <w:r w:rsidRPr="00FF0AAB">
        <w:rPr>
          <w:b/>
          <w:i/>
        </w:rPr>
        <w:t>(NR)</w:t>
      </w:r>
      <w:r w:rsidRPr="00FF0AAB">
        <w:rPr>
          <w:b/>
        </w:rPr>
        <w:t xml:space="preserve"> </w:t>
      </w:r>
      <w:r w:rsidRPr="00FF0AAB">
        <w:t>is an NR</w:t>
      </w:r>
      <w:r w:rsidR="00FF0AAB">
        <w:noBreakHyphen/>
      </w:r>
      <w:r w:rsidRPr="00FF0AAB">
        <w:t>type diagnostic imaging service.</w:t>
      </w:r>
    </w:p>
    <w:p w:rsidR="002D1790" w:rsidRPr="00FF0AAB" w:rsidRDefault="002D1790" w:rsidP="002D1790">
      <w:pPr>
        <w:pStyle w:val="ActHead5"/>
      </w:pPr>
      <w:bookmarkStart w:id="26" w:name="_Toc456859115"/>
      <w:r w:rsidRPr="00FF0AAB">
        <w:rPr>
          <w:rStyle w:val="CharSectno"/>
        </w:rPr>
        <w:t>1.2.7</w:t>
      </w:r>
      <w:r w:rsidRPr="00FF0AAB">
        <w:t xml:space="preserve">  Who may provide a diagnostic imaging service</w:t>
      </w:r>
      <w:bookmarkEnd w:id="26"/>
    </w:p>
    <w:p w:rsidR="002D1790" w:rsidRPr="00FF0AAB" w:rsidRDefault="002D1790" w:rsidP="002D1790">
      <w:pPr>
        <w:pStyle w:val="subsection"/>
      </w:pPr>
      <w:r w:rsidRPr="00FF0AAB">
        <w:rPr>
          <w:b/>
        </w:rPr>
        <w:tab/>
      </w:r>
      <w:r w:rsidRPr="00FF0AAB">
        <w:tab/>
        <w:t>Unless the contrary intention appears, items in this table relating to diagnostic imaging services apply whether the service is provided by:</w:t>
      </w:r>
    </w:p>
    <w:p w:rsidR="002D1790" w:rsidRPr="00FF0AAB" w:rsidRDefault="002D1790" w:rsidP="002D1790">
      <w:pPr>
        <w:pStyle w:val="paragraph"/>
      </w:pPr>
      <w:r w:rsidRPr="00FF0AAB">
        <w:tab/>
        <w:t>(a)</w:t>
      </w:r>
      <w:r w:rsidRPr="00FF0AAB">
        <w:tab/>
        <w:t>a medical practitioner; or</w:t>
      </w:r>
    </w:p>
    <w:p w:rsidR="002D1790" w:rsidRPr="00FF0AAB" w:rsidRDefault="002D1790" w:rsidP="002D1790">
      <w:pPr>
        <w:pStyle w:val="paragraph"/>
      </w:pPr>
      <w:r w:rsidRPr="00FF0AAB">
        <w:tab/>
        <w:t>(b)</w:t>
      </w:r>
      <w:r w:rsidRPr="00FF0AAB">
        <w:tab/>
        <w:t>a person, other than a medical practitioner, who:</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is employed by a medical practitioner; or</w:t>
      </w:r>
    </w:p>
    <w:p w:rsidR="002D1790" w:rsidRPr="00FF0AAB" w:rsidRDefault="002D1790" w:rsidP="002D1790">
      <w:pPr>
        <w:pStyle w:val="paragraphsub"/>
      </w:pPr>
      <w:r w:rsidRPr="00FF0AAB">
        <w:tab/>
        <w:t>(ii)</w:t>
      </w:r>
      <w:r w:rsidRPr="00FF0AAB">
        <w:tab/>
        <w:t>provides the service under the supervision of a medical practitioner in accordance with accepted medical practice.</w:t>
      </w:r>
    </w:p>
    <w:p w:rsidR="002D1790" w:rsidRPr="00FF0AAB" w:rsidRDefault="002D1790" w:rsidP="002D1790">
      <w:pPr>
        <w:pStyle w:val="ActHead5"/>
      </w:pPr>
      <w:bookmarkStart w:id="27" w:name="_Toc456859116"/>
      <w:r w:rsidRPr="00FF0AAB">
        <w:rPr>
          <w:rStyle w:val="CharSectno"/>
        </w:rPr>
        <w:t>1.2.8</w:t>
      </w:r>
      <w:r w:rsidRPr="00FF0AAB">
        <w:t xml:space="preserve">  Report requirements for certain services</w:t>
      </w:r>
      <w:bookmarkEnd w:id="27"/>
    </w:p>
    <w:p w:rsidR="002D1790" w:rsidRPr="00FF0AAB" w:rsidRDefault="002D1790" w:rsidP="002D1790">
      <w:pPr>
        <w:pStyle w:val="subsection"/>
      </w:pPr>
      <w:r w:rsidRPr="00FF0AAB">
        <w:tab/>
        <w:t>(1)</w:t>
      </w:r>
      <w:r w:rsidRPr="00FF0AAB">
        <w:tab/>
        <w:t>An item in Part</w:t>
      </w:r>
      <w:r w:rsidR="00FF0AAB" w:rsidRPr="00FF0AAB">
        <w:t> </w:t>
      </w:r>
      <w:r w:rsidRPr="00FF0AAB">
        <w:t xml:space="preserve">2 (except an item to which </w:t>
      </w:r>
      <w:r w:rsidR="00FF0AAB" w:rsidRPr="00FF0AAB">
        <w:t>subclause (</w:t>
      </w:r>
      <w:r w:rsidRPr="00FF0AAB">
        <w:t>2) applies) applies only if the providing practitioner gives a report of the service performed to the practitioner, participating midwife or participating nurse practitioner who requested the service.</w:t>
      </w:r>
    </w:p>
    <w:p w:rsidR="002D1790" w:rsidRPr="00FF0AAB" w:rsidRDefault="002D1790" w:rsidP="002D1790">
      <w:pPr>
        <w:pStyle w:val="subsection"/>
      </w:pPr>
      <w:r w:rsidRPr="00FF0AAB">
        <w:tab/>
        <w:t>(2)</w:t>
      </w:r>
      <w:r w:rsidRPr="00FF0AAB">
        <w:tab/>
        <w:t>This subclause applies to:</w:t>
      </w:r>
    </w:p>
    <w:p w:rsidR="002D1790" w:rsidRPr="00FF0AAB" w:rsidRDefault="002D1790" w:rsidP="002D1790">
      <w:pPr>
        <w:pStyle w:val="paragraph"/>
      </w:pPr>
      <w:r w:rsidRPr="00FF0AAB">
        <w:tab/>
        <w:t>(a)</w:t>
      </w:r>
      <w:r w:rsidRPr="00FF0AAB">
        <w:tab/>
        <w:t>items</w:t>
      </w:r>
      <w:r w:rsidR="00FF0AAB" w:rsidRPr="00FF0AAB">
        <w:t> </w:t>
      </w:r>
      <w:r w:rsidRPr="00FF0AAB">
        <w:t xml:space="preserve">55026, 55054, 55130, 55131, 55135, 55136, 55848, </w:t>
      </w:r>
      <w:r w:rsidRPr="00FF0AAB">
        <w:rPr>
          <w:snapToGrid w:val="0"/>
        </w:rPr>
        <w:t>55849</w:t>
      </w:r>
      <w:r w:rsidRPr="00FF0AAB">
        <w:t xml:space="preserve">, 55850, </w:t>
      </w:r>
      <w:r w:rsidRPr="00FF0AAB">
        <w:rPr>
          <w:snapToGrid w:val="0"/>
        </w:rPr>
        <w:t>55851</w:t>
      </w:r>
      <w:r w:rsidRPr="00FF0AAB">
        <w:t>, 57341, 57345, 59312, 59313, 59314, 59315, 60506, 60507, 60509, 60510, 61109 and 61110, being items of services performed in conjunction with a surgical procedure; and</w:t>
      </w:r>
    </w:p>
    <w:p w:rsidR="002D1790" w:rsidRPr="00FF0AAB" w:rsidRDefault="002D1790" w:rsidP="002D1790">
      <w:pPr>
        <w:pStyle w:val="paragraph"/>
      </w:pPr>
      <w:r w:rsidRPr="00FF0AAB">
        <w:tab/>
        <w:t>(b)</w:t>
      </w:r>
      <w:r w:rsidRPr="00FF0AAB">
        <w:tab/>
        <w:t>items</w:t>
      </w:r>
      <w:r w:rsidR="00FF0AAB" w:rsidRPr="00FF0AAB">
        <w:t> </w:t>
      </w:r>
      <w:r w:rsidRPr="00FF0AAB">
        <w:t>60918 and 60927, being items of service performed in preparation for a radiological procedure.</w:t>
      </w:r>
    </w:p>
    <w:p w:rsidR="002D1790" w:rsidRPr="00FF0AAB" w:rsidRDefault="002D1790" w:rsidP="002D1790">
      <w:pPr>
        <w:pStyle w:val="ActHead5"/>
      </w:pPr>
      <w:bookmarkStart w:id="28" w:name="_Toc456859117"/>
      <w:r w:rsidRPr="00FF0AAB">
        <w:rPr>
          <w:rStyle w:val="CharSectno"/>
        </w:rPr>
        <w:t>1.2.9</w:t>
      </w:r>
      <w:r w:rsidRPr="00FF0AAB">
        <w:t xml:space="preserve">  Bulk</w:t>
      </w:r>
      <w:r w:rsidR="00FF0AAB">
        <w:noBreakHyphen/>
      </w:r>
      <w:r w:rsidRPr="00FF0AAB">
        <w:t>billing incentive</w:t>
      </w:r>
      <w:bookmarkEnd w:id="28"/>
    </w:p>
    <w:p w:rsidR="002D1790" w:rsidRPr="00FF0AAB" w:rsidRDefault="002D1790" w:rsidP="002D1790">
      <w:pPr>
        <w:pStyle w:val="subsection"/>
      </w:pPr>
      <w:r w:rsidRPr="00FF0AAB">
        <w:tab/>
        <w:t>(1)</w:t>
      </w:r>
      <w:r w:rsidRPr="00FF0AAB">
        <w:tab/>
        <w:t>This clause applies if:</w:t>
      </w:r>
    </w:p>
    <w:p w:rsidR="002D1790" w:rsidRPr="00FF0AAB" w:rsidRDefault="002D1790" w:rsidP="002D1790">
      <w:pPr>
        <w:pStyle w:val="paragraph"/>
      </w:pPr>
      <w:r w:rsidRPr="00FF0AAB">
        <w:tab/>
        <w:t>(a)</w:t>
      </w:r>
      <w:r w:rsidRPr="00FF0AAB">
        <w:tab/>
        <w:t>a service that is mentioned in an item in Divisions</w:t>
      </w:r>
      <w:r w:rsidR="00FF0AAB" w:rsidRPr="00FF0AAB">
        <w:t> </w:t>
      </w:r>
      <w:r w:rsidRPr="00FF0AAB">
        <w:t>2.1 to 2.4 of this table is provided; and</w:t>
      </w:r>
    </w:p>
    <w:p w:rsidR="002D1790" w:rsidRPr="00FF0AAB" w:rsidRDefault="002D1790" w:rsidP="002D1790">
      <w:pPr>
        <w:pStyle w:val="paragraph"/>
      </w:pPr>
      <w:r w:rsidRPr="00FF0AAB">
        <w:tab/>
        <w:t>(b)</w:t>
      </w:r>
      <w:r w:rsidRPr="00FF0AAB">
        <w:tab/>
        <w:t>the service is not provided in a hospital; and</w:t>
      </w:r>
    </w:p>
    <w:p w:rsidR="002D1790" w:rsidRPr="00FF0AAB" w:rsidRDefault="002D1790" w:rsidP="002D1790">
      <w:pPr>
        <w:pStyle w:val="paragraph"/>
      </w:pPr>
      <w:r w:rsidRPr="00FF0AAB">
        <w:tab/>
        <w:t>(c)</w:t>
      </w:r>
      <w:r w:rsidRPr="00FF0AAB">
        <w:tab/>
        <w:t>the service is bulk</w:t>
      </w:r>
      <w:r w:rsidR="00FF0AAB">
        <w:noBreakHyphen/>
      </w:r>
      <w:r w:rsidRPr="00FF0AAB">
        <w:t>billed.</w:t>
      </w:r>
    </w:p>
    <w:p w:rsidR="002D1790" w:rsidRPr="00FF0AAB" w:rsidRDefault="002D1790" w:rsidP="002D1790">
      <w:pPr>
        <w:pStyle w:val="subsection"/>
      </w:pPr>
      <w:r w:rsidRPr="00FF0AAB">
        <w:tab/>
        <w:t>(2)</w:t>
      </w:r>
      <w:r w:rsidRPr="00FF0AAB">
        <w:tab/>
        <w:t>The fee for the service is 95% of the fee mentioned in this table for the service.</w:t>
      </w:r>
    </w:p>
    <w:p w:rsidR="002D1790" w:rsidRPr="00FF0AAB" w:rsidRDefault="002D1790" w:rsidP="002D1790">
      <w:pPr>
        <w:pStyle w:val="subsection"/>
      </w:pPr>
      <w:r w:rsidRPr="00FF0AAB">
        <w:tab/>
        <w:t>(3)</w:t>
      </w:r>
      <w:r w:rsidRPr="00FF0AAB">
        <w:tab/>
        <w:t>For paragraph</w:t>
      </w:r>
      <w:r w:rsidR="00FF0AAB" w:rsidRPr="00FF0AAB">
        <w:t> </w:t>
      </w:r>
      <w:r w:rsidRPr="00FF0AAB">
        <w:t xml:space="preserve">10(2)(aa) of the Act, the benefit payable is the amount calculated under </w:t>
      </w:r>
      <w:r w:rsidR="00FF0AAB" w:rsidRPr="00FF0AAB">
        <w:t>subclause (</w:t>
      </w:r>
      <w:r w:rsidRPr="00FF0AAB">
        <w:t>2).</w:t>
      </w:r>
    </w:p>
    <w:p w:rsidR="002D1790" w:rsidRPr="00FF0AAB" w:rsidRDefault="002D1790" w:rsidP="002D1790">
      <w:pPr>
        <w:pStyle w:val="notetext"/>
      </w:pPr>
      <w:r w:rsidRPr="00FF0AAB">
        <w:t>Note:</w:t>
      </w:r>
      <w:r w:rsidRPr="00FF0AAB">
        <w:tab/>
        <w:t>Under subparagraph</w:t>
      </w:r>
      <w:r w:rsidR="00FF0AAB" w:rsidRPr="00FF0AAB">
        <w:t> </w:t>
      </w:r>
      <w:r w:rsidRPr="00FF0AAB">
        <w:t xml:space="preserve">6EF(b)(ii) of the </w:t>
      </w:r>
      <w:r w:rsidRPr="00FF0AAB">
        <w:rPr>
          <w:i/>
        </w:rPr>
        <w:t>Health Insurance Regulations</w:t>
      </w:r>
      <w:r w:rsidR="00FF0AAB" w:rsidRPr="00FF0AAB">
        <w:rPr>
          <w:i/>
        </w:rPr>
        <w:t> </w:t>
      </w:r>
      <w:r w:rsidRPr="00FF0AAB">
        <w:rPr>
          <w:i/>
        </w:rPr>
        <w:t>1975</w:t>
      </w:r>
      <w:r w:rsidRPr="00FF0AAB">
        <w:t xml:space="preserve">, the </w:t>
      </w:r>
      <w:proofErr w:type="spellStart"/>
      <w:r w:rsidRPr="00FF0AAB">
        <w:t>medicare</w:t>
      </w:r>
      <w:proofErr w:type="spellEnd"/>
      <w:r w:rsidRPr="00FF0AAB">
        <w:t xml:space="preserve"> benefit payable is 100% of the amount calculated under </w:t>
      </w:r>
      <w:r w:rsidR="00FF0AAB" w:rsidRPr="00FF0AAB">
        <w:t>subclause (</w:t>
      </w:r>
      <w:r w:rsidRPr="00FF0AAB">
        <w:t>2) of this clause.</w:t>
      </w:r>
    </w:p>
    <w:p w:rsidR="002D1790" w:rsidRPr="00FF0AAB" w:rsidRDefault="002D1790" w:rsidP="002D1790">
      <w:pPr>
        <w:pStyle w:val="subsection"/>
      </w:pPr>
      <w:r w:rsidRPr="00FF0AAB">
        <w:tab/>
        <w:t>(4)</w:t>
      </w:r>
      <w:r w:rsidRPr="00FF0AAB">
        <w:tab/>
        <w:t>This clause does not apply to the service specified in item</w:t>
      </w:r>
      <w:r w:rsidR="00FF0AAB" w:rsidRPr="00FF0AAB">
        <w:t> </w:t>
      </w:r>
      <w:r w:rsidRPr="00FF0AAB">
        <w:t>61369 or 61671.</w:t>
      </w:r>
    </w:p>
    <w:p w:rsidR="002D1790" w:rsidRPr="00FF0AAB" w:rsidRDefault="002D1790" w:rsidP="002D1790">
      <w:pPr>
        <w:pStyle w:val="ActHead5"/>
      </w:pPr>
      <w:bookmarkStart w:id="29" w:name="_Toc456859118"/>
      <w:r w:rsidRPr="00FF0AAB">
        <w:rPr>
          <w:rStyle w:val="CharSectno"/>
        </w:rPr>
        <w:t>1.2.10</w:t>
      </w:r>
      <w:r w:rsidRPr="00FF0AAB">
        <w:t xml:space="preserve">  Bulk</w:t>
      </w:r>
      <w:r w:rsidR="00FF0AAB">
        <w:noBreakHyphen/>
      </w:r>
      <w:r w:rsidRPr="00FF0AAB">
        <w:t>billing—magnetic resonance imaging</w:t>
      </w:r>
      <w:bookmarkEnd w:id="29"/>
    </w:p>
    <w:p w:rsidR="002D1790" w:rsidRPr="00FF0AAB" w:rsidRDefault="002D1790" w:rsidP="002D1790">
      <w:pPr>
        <w:pStyle w:val="subsection"/>
      </w:pPr>
      <w:r w:rsidRPr="00FF0AAB">
        <w:tab/>
        <w:t>(1)</w:t>
      </w:r>
      <w:r w:rsidRPr="00FF0AAB">
        <w:tab/>
        <w:t>This clause applies if:</w:t>
      </w:r>
    </w:p>
    <w:p w:rsidR="002D1790" w:rsidRPr="00FF0AAB" w:rsidRDefault="002D1790" w:rsidP="002D1790">
      <w:pPr>
        <w:pStyle w:val="paragraph"/>
      </w:pPr>
      <w:r w:rsidRPr="00FF0AAB">
        <w:tab/>
        <w:t>(a)</w:t>
      </w:r>
      <w:r w:rsidRPr="00FF0AAB">
        <w:tab/>
        <w:t>a service that is mentioned in an item in Division</w:t>
      </w:r>
      <w:r w:rsidR="00FF0AAB" w:rsidRPr="00FF0AAB">
        <w:t> </w:t>
      </w:r>
      <w:r w:rsidRPr="00FF0AAB">
        <w:t>2.5 of this table is provided; and</w:t>
      </w:r>
    </w:p>
    <w:p w:rsidR="002D1790" w:rsidRPr="00FF0AAB" w:rsidRDefault="002D1790" w:rsidP="002D1790">
      <w:pPr>
        <w:pStyle w:val="paragraph"/>
      </w:pPr>
      <w:r w:rsidRPr="00FF0AAB">
        <w:tab/>
        <w:t>(b)</w:t>
      </w:r>
      <w:r w:rsidRPr="00FF0AAB">
        <w:tab/>
        <w:t>the service is not provided in a hospital; and</w:t>
      </w:r>
    </w:p>
    <w:p w:rsidR="002D1790" w:rsidRPr="00FF0AAB" w:rsidRDefault="002D1790" w:rsidP="002D1790">
      <w:pPr>
        <w:pStyle w:val="paragraph"/>
      </w:pPr>
      <w:r w:rsidRPr="00FF0AAB">
        <w:tab/>
        <w:t>(c)</w:t>
      </w:r>
      <w:r w:rsidRPr="00FF0AAB">
        <w:tab/>
        <w:t>the service is bulk</w:t>
      </w:r>
      <w:r w:rsidR="00FF0AAB">
        <w:noBreakHyphen/>
      </w:r>
      <w:r w:rsidRPr="00FF0AAB">
        <w:t>billed.</w:t>
      </w:r>
    </w:p>
    <w:p w:rsidR="002D1790" w:rsidRPr="00FF0AAB" w:rsidRDefault="002D1790" w:rsidP="002D1790">
      <w:pPr>
        <w:pStyle w:val="subsection"/>
      </w:pPr>
      <w:r w:rsidRPr="00FF0AAB">
        <w:tab/>
        <w:t>(2)</w:t>
      </w:r>
      <w:r w:rsidRPr="00FF0AAB">
        <w:tab/>
        <w:t>The fee for the service is 100% of the fee mentioned in this table for the service.</w:t>
      </w:r>
    </w:p>
    <w:p w:rsidR="002D1790" w:rsidRPr="00FF0AAB" w:rsidRDefault="002D1790" w:rsidP="002D1790">
      <w:pPr>
        <w:pStyle w:val="subsection"/>
      </w:pPr>
      <w:r w:rsidRPr="00FF0AAB">
        <w:tab/>
        <w:t>(3)</w:t>
      </w:r>
      <w:r w:rsidRPr="00FF0AAB">
        <w:tab/>
        <w:t>For paragraph</w:t>
      </w:r>
      <w:r w:rsidR="00FF0AAB" w:rsidRPr="00FF0AAB">
        <w:t> </w:t>
      </w:r>
      <w:r w:rsidRPr="00FF0AAB">
        <w:t xml:space="preserve">10(2)(aa) of the Act, the benefit payable is the amount calculated under </w:t>
      </w:r>
      <w:r w:rsidR="00FF0AAB" w:rsidRPr="00FF0AAB">
        <w:t>subclause (</w:t>
      </w:r>
      <w:r w:rsidRPr="00FF0AAB">
        <w:t>2).</w:t>
      </w:r>
    </w:p>
    <w:p w:rsidR="002D1790" w:rsidRPr="00FF0AAB" w:rsidRDefault="002D1790" w:rsidP="002D1790">
      <w:pPr>
        <w:pStyle w:val="notetext"/>
      </w:pPr>
      <w:r w:rsidRPr="00FF0AAB">
        <w:t>Note:</w:t>
      </w:r>
      <w:r w:rsidRPr="00FF0AAB">
        <w:tab/>
        <w:t>Under subparagraph</w:t>
      </w:r>
      <w:r w:rsidR="00FF0AAB" w:rsidRPr="00FF0AAB">
        <w:t> </w:t>
      </w:r>
      <w:r w:rsidRPr="00FF0AAB">
        <w:t xml:space="preserve">6EF(b)(ii) of the </w:t>
      </w:r>
      <w:r w:rsidRPr="00FF0AAB">
        <w:rPr>
          <w:i/>
        </w:rPr>
        <w:t>Health Insurance Regulations</w:t>
      </w:r>
      <w:r w:rsidR="00FF0AAB" w:rsidRPr="00FF0AAB">
        <w:rPr>
          <w:i/>
        </w:rPr>
        <w:t> </w:t>
      </w:r>
      <w:r w:rsidRPr="00FF0AAB">
        <w:rPr>
          <w:i/>
        </w:rPr>
        <w:t>1975</w:t>
      </w:r>
      <w:r w:rsidRPr="00FF0AAB">
        <w:t xml:space="preserve">, the </w:t>
      </w:r>
      <w:proofErr w:type="spellStart"/>
      <w:r w:rsidRPr="00FF0AAB">
        <w:t>medicare</w:t>
      </w:r>
      <w:proofErr w:type="spellEnd"/>
      <w:r w:rsidRPr="00FF0AAB">
        <w:t xml:space="preserve"> benefit payable is 100% of the amount calculated under </w:t>
      </w:r>
      <w:r w:rsidR="00FF0AAB" w:rsidRPr="00FF0AAB">
        <w:t>subclause (</w:t>
      </w:r>
      <w:r w:rsidRPr="00FF0AAB">
        <w:t>2) of this clause.</w:t>
      </w:r>
    </w:p>
    <w:p w:rsidR="002D1790" w:rsidRPr="00FF0AAB" w:rsidRDefault="002D1790" w:rsidP="002D1790">
      <w:pPr>
        <w:pStyle w:val="ActHead5"/>
      </w:pPr>
      <w:bookmarkStart w:id="30" w:name="_Toc456859119"/>
      <w:r w:rsidRPr="00FF0AAB">
        <w:rPr>
          <w:rStyle w:val="CharSectno"/>
        </w:rPr>
        <w:t>1.2.11</w:t>
      </w:r>
      <w:r w:rsidRPr="00FF0AAB">
        <w:t xml:space="preserve">  Multiple services—vascular ultrasound</w:t>
      </w:r>
      <w:bookmarkEnd w:id="30"/>
    </w:p>
    <w:p w:rsidR="002D1790" w:rsidRPr="00FF0AAB" w:rsidRDefault="002D1790" w:rsidP="002D1790">
      <w:pPr>
        <w:pStyle w:val="subsection"/>
      </w:pPr>
      <w:r w:rsidRPr="00FF0AAB">
        <w:tab/>
        <w:t>(1)</w:t>
      </w:r>
      <w:r w:rsidRPr="00FF0AAB">
        <w:tab/>
        <w:t>If a medical practitioner provides 2 or more vascular ultrasound services for the same patient on the same day, the fees specified for the items that apply to the services are affected as follows:</w:t>
      </w:r>
    </w:p>
    <w:p w:rsidR="002D1790" w:rsidRPr="00FF0AAB" w:rsidRDefault="002D1790" w:rsidP="002D1790">
      <w:pPr>
        <w:pStyle w:val="paragraph"/>
      </w:pPr>
      <w:r w:rsidRPr="00FF0AAB">
        <w:tab/>
        <w:t>(a)</w:t>
      </w:r>
      <w:r w:rsidRPr="00FF0AAB">
        <w:tab/>
        <w:t>the second highest fee is reduced by 40%;</w:t>
      </w:r>
    </w:p>
    <w:p w:rsidR="002D1790" w:rsidRPr="00FF0AAB" w:rsidRDefault="002D1790" w:rsidP="002D1790">
      <w:pPr>
        <w:pStyle w:val="paragraph"/>
      </w:pPr>
      <w:r w:rsidRPr="00FF0AAB">
        <w:tab/>
        <w:t>(b)</w:t>
      </w:r>
      <w:r w:rsidRPr="00FF0AAB">
        <w:tab/>
        <w:t>any other fee, except the highest, is reduced by 50%.</w:t>
      </w:r>
    </w:p>
    <w:p w:rsidR="002D1790" w:rsidRPr="00FF0AAB" w:rsidRDefault="002D1790" w:rsidP="002D1790">
      <w:pPr>
        <w:pStyle w:val="subsection"/>
      </w:pPr>
      <w:r w:rsidRPr="00FF0AAB">
        <w:tab/>
        <w:t>(2)</w:t>
      </w:r>
      <w:r w:rsidRPr="00FF0AAB">
        <w:tab/>
        <w:t xml:space="preserve">For </w:t>
      </w:r>
      <w:r w:rsidR="00FF0AAB" w:rsidRPr="00FF0AAB">
        <w:t>subclause (</w:t>
      </w:r>
      <w:r w:rsidRPr="00FF0AAB">
        <w:t>1):</w:t>
      </w:r>
    </w:p>
    <w:p w:rsidR="002D1790" w:rsidRPr="00FF0AAB" w:rsidRDefault="002D1790" w:rsidP="002D1790">
      <w:pPr>
        <w:pStyle w:val="paragraph"/>
      </w:pPr>
      <w:r w:rsidRPr="00FF0AAB">
        <w:tab/>
        <w:t>(a)</w:t>
      </w:r>
      <w:r w:rsidRPr="00FF0AAB">
        <w:tab/>
        <w:t>if 2 or more applicable fees are equally the highest:</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only one of those fees is taken to be the highest fee; and</w:t>
      </w:r>
    </w:p>
    <w:p w:rsidR="002D1790" w:rsidRPr="00FF0AAB" w:rsidRDefault="002D1790" w:rsidP="002D1790">
      <w:pPr>
        <w:pStyle w:val="paragraphsub"/>
      </w:pPr>
      <w:r w:rsidRPr="00FF0AAB">
        <w:tab/>
        <w:t>(ii)</w:t>
      </w:r>
      <w:r w:rsidRPr="00FF0AAB">
        <w:tab/>
        <w:t>the other, or another, highest fee is taken to be the second highest fee; and</w:t>
      </w:r>
    </w:p>
    <w:p w:rsidR="002D1790" w:rsidRPr="00FF0AAB" w:rsidRDefault="002D1790" w:rsidP="002D1790">
      <w:pPr>
        <w:pStyle w:val="paragraph"/>
      </w:pPr>
      <w:r w:rsidRPr="00FF0AAB">
        <w:tab/>
        <w:t>(b)</w:t>
      </w:r>
      <w:r w:rsidRPr="00FF0AAB">
        <w:tab/>
        <w:t xml:space="preserve">if 2 or more fees are equally second highest—any one of those fees may be taken to be the second highest for the purpose of </w:t>
      </w:r>
      <w:r w:rsidR="00FF0AAB" w:rsidRPr="00FF0AAB">
        <w:t>paragraph (</w:t>
      </w:r>
      <w:r w:rsidRPr="00FF0AAB">
        <w:t>1)(b); and</w:t>
      </w:r>
    </w:p>
    <w:p w:rsidR="002D1790" w:rsidRPr="00FF0AAB" w:rsidRDefault="002D1790" w:rsidP="002D1790">
      <w:pPr>
        <w:pStyle w:val="paragraph"/>
      </w:pPr>
      <w:r w:rsidRPr="00FF0AAB">
        <w:tab/>
        <w:t>(c)</w:t>
      </w:r>
      <w:r w:rsidRPr="00FF0AAB">
        <w:tab/>
        <w:t xml:space="preserve">if a reduced fee calculated under </w:t>
      </w:r>
      <w:r w:rsidR="00FF0AAB" w:rsidRPr="00FF0AAB">
        <w:t>subclause (</w:t>
      </w:r>
      <w:r w:rsidRPr="00FF0AAB">
        <w:t>1) is not a multiple of 5 cents—the reduced fee is taken to be the nearest amount that is a multiple of 5 cents.</w:t>
      </w:r>
    </w:p>
    <w:p w:rsidR="002D1790" w:rsidRPr="00FF0AAB" w:rsidRDefault="002D1790" w:rsidP="002D1790">
      <w:pPr>
        <w:pStyle w:val="subsection"/>
      </w:pPr>
      <w:r w:rsidRPr="00FF0AAB">
        <w:tab/>
        <w:t>(3)</w:t>
      </w:r>
      <w:r w:rsidRPr="00FF0AAB">
        <w:tab/>
        <w:t>This clause does not apply to the fee specified in item</w:t>
      </w:r>
      <w:r w:rsidR="00FF0AAB" w:rsidRPr="00FF0AAB">
        <w:t> </w:t>
      </w:r>
      <w:r w:rsidRPr="00FF0AAB">
        <w:t>64990 or 64991.</w:t>
      </w:r>
    </w:p>
    <w:p w:rsidR="002D1790" w:rsidRPr="00FF0AAB" w:rsidRDefault="002D1790" w:rsidP="002D1790">
      <w:pPr>
        <w:pStyle w:val="ActHead5"/>
      </w:pPr>
      <w:bookmarkStart w:id="31" w:name="_Toc456859120"/>
      <w:r w:rsidRPr="00FF0AAB">
        <w:rPr>
          <w:rStyle w:val="CharSectno"/>
        </w:rPr>
        <w:t>1.2.12</w:t>
      </w:r>
      <w:r w:rsidRPr="00FF0AAB">
        <w:t xml:space="preserve">  Multiple services</w:t>
      </w:r>
      <w:bookmarkEnd w:id="31"/>
    </w:p>
    <w:p w:rsidR="002D1790" w:rsidRPr="00FF0AAB" w:rsidRDefault="002D1790" w:rsidP="002D1790">
      <w:pPr>
        <w:pStyle w:val="subsection"/>
      </w:pPr>
      <w:r w:rsidRPr="00FF0AAB">
        <w:tab/>
        <w:t>(1)</w:t>
      </w:r>
      <w:r w:rsidRPr="00FF0AAB">
        <w:tab/>
        <w:t>If a medical practitioner renders 2 or more diagnostic imaging services for the same patient on the same day, the fees set out in the items that apply to the services, other than the item with the highest fee, are reduced by $5.</w:t>
      </w:r>
    </w:p>
    <w:p w:rsidR="002D1790" w:rsidRPr="00FF0AAB" w:rsidRDefault="002D1790" w:rsidP="002D1790">
      <w:pPr>
        <w:pStyle w:val="subsection"/>
      </w:pPr>
      <w:r w:rsidRPr="00FF0AAB">
        <w:tab/>
        <w:t>(2)</w:t>
      </w:r>
      <w:r w:rsidRPr="00FF0AAB">
        <w:tab/>
        <w:t>If a medical practitioner renders at least one R</w:t>
      </w:r>
      <w:r w:rsidR="00FF0AAB">
        <w:noBreakHyphen/>
      </w:r>
      <w:r w:rsidRPr="00FF0AAB">
        <w:t>type diagnostic imaging service and at least one consultation service for the same patient on the same day, the highest fee, set out in the items that apply to diagnostic imaging services rendered by the practitioner for that patient on that day, is reduced:</w:t>
      </w:r>
    </w:p>
    <w:p w:rsidR="002D1790" w:rsidRPr="00FF0AAB" w:rsidRDefault="002D1790" w:rsidP="002D1790">
      <w:pPr>
        <w:pStyle w:val="paragraph"/>
      </w:pPr>
      <w:r w:rsidRPr="00FF0AAB">
        <w:tab/>
        <w:t>(a)</w:t>
      </w:r>
      <w:r w:rsidRPr="00FF0AAB">
        <w:tab/>
        <w:t>if the fee for the relevant consultation is at least $40—by $35; or</w:t>
      </w:r>
    </w:p>
    <w:p w:rsidR="002D1790" w:rsidRPr="00FF0AAB" w:rsidRDefault="002D1790" w:rsidP="002D1790">
      <w:pPr>
        <w:pStyle w:val="paragraph"/>
      </w:pPr>
      <w:r w:rsidRPr="00FF0AAB">
        <w:tab/>
        <w:t>(b)</w:t>
      </w:r>
      <w:r w:rsidRPr="00FF0AAB">
        <w:tab/>
        <w:t>if that fee is less than $40 but more than $15—by $15; or</w:t>
      </w:r>
    </w:p>
    <w:p w:rsidR="002D1790" w:rsidRPr="00FF0AAB" w:rsidRDefault="002D1790" w:rsidP="002D1790">
      <w:pPr>
        <w:pStyle w:val="paragraph"/>
      </w:pPr>
      <w:r w:rsidRPr="00FF0AAB">
        <w:tab/>
        <w:t>(c)</w:t>
      </w:r>
      <w:r w:rsidRPr="00FF0AAB">
        <w:tab/>
        <w:t>if that fee is less than $15—by the amount of that fee.</w:t>
      </w:r>
    </w:p>
    <w:p w:rsidR="002D1790" w:rsidRPr="00FF0AAB" w:rsidRDefault="002D1790" w:rsidP="002D1790">
      <w:pPr>
        <w:pStyle w:val="subsection"/>
      </w:pPr>
      <w:r w:rsidRPr="00FF0AAB">
        <w:tab/>
        <w:t>(3)</w:t>
      </w:r>
      <w:r w:rsidRPr="00FF0AAB">
        <w:tab/>
        <w:t xml:space="preserve">For </w:t>
      </w:r>
      <w:r w:rsidR="00FF0AAB" w:rsidRPr="00FF0AAB">
        <w:t>subclause (</w:t>
      </w:r>
      <w:r w:rsidRPr="00FF0AAB">
        <w:t>2), if more than one consultation has occurred, the relevant consultation is the consultation having the highest fee set out in the items that apply to the consultation.</w:t>
      </w:r>
    </w:p>
    <w:p w:rsidR="002D1790" w:rsidRPr="00FF0AAB" w:rsidRDefault="002D1790" w:rsidP="002D1790">
      <w:pPr>
        <w:pStyle w:val="subsection"/>
      </w:pPr>
      <w:r w:rsidRPr="00FF0AAB">
        <w:tab/>
        <w:t>(4)</w:t>
      </w:r>
      <w:r w:rsidRPr="00FF0AAB">
        <w:tab/>
        <w:t>If a medical practitioner renders at least one R</w:t>
      </w:r>
      <w:r w:rsidR="00FF0AAB">
        <w:noBreakHyphen/>
      </w:r>
      <w:r w:rsidRPr="00FF0AAB">
        <w:t>type diagnostic imaging service and at least one non</w:t>
      </w:r>
      <w:r w:rsidR="00FF0AAB">
        <w:noBreakHyphen/>
      </w:r>
      <w:r w:rsidRPr="00FF0AAB">
        <w:t>consultation service for the same patient on the same day, the highest fee that applies to any diagnostic imaging services performed by the medical practitioner for the same patient on the same day, is reduced by $5.</w:t>
      </w:r>
    </w:p>
    <w:p w:rsidR="002D1790" w:rsidRPr="00FF0AAB" w:rsidRDefault="002D1790" w:rsidP="002D1790">
      <w:pPr>
        <w:pStyle w:val="subsection"/>
      </w:pPr>
      <w:r w:rsidRPr="00FF0AAB">
        <w:tab/>
        <w:t>(5)</w:t>
      </w:r>
      <w:r w:rsidRPr="00FF0AAB">
        <w:tab/>
        <w:t>If a medical practitioner renders an R</w:t>
      </w:r>
      <w:r w:rsidR="00FF0AAB">
        <w:noBreakHyphen/>
      </w:r>
      <w:r w:rsidRPr="00FF0AAB">
        <w:t>type diagnostic imaging service, a consultation and a non</w:t>
      </w:r>
      <w:r w:rsidR="00FF0AAB">
        <w:noBreakHyphen/>
      </w:r>
      <w:r w:rsidRPr="00FF0AAB">
        <w:t xml:space="preserve">consultation service for the same patient on the same day, the sum of the reductions under </w:t>
      </w:r>
      <w:r w:rsidR="00FF0AAB" w:rsidRPr="00FF0AAB">
        <w:t>subclauses (</w:t>
      </w:r>
      <w:r w:rsidRPr="00FF0AAB">
        <w:t>2) and (4) must not exceed the highest fee that applies to any diagnostic imaging services rendered by the medical practitioner for the same patient on the same day.</w:t>
      </w:r>
    </w:p>
    <w:p w:rsidR="002D1790" w:rsidRPr="00FF0AAB" w:rsidRDefault="002D1790" w:rsidP="002D1790">
      <w:pPr>
        <w:pStyle w:val="subsection"/>
      </w:pPr>
      <w:r w:rsidRPr="00FF0AAB">
        <w:tab/>
        <w:t>(6)</w:t>
      </w:r>
      <w:r w:rsidRPr="00FF0AAB">
        <w:tab/>
        <w:t>Clauses</w:t>
      </w:r>
      <w:r w:rsidR="00FF0AAB" w:rsidRPr="00FF0AAB">
        <w:t> </w:t>
      </w:r>
      <w:r w:rsidRPr="00FF0AAB">
        <w:t xml:space="preserve">1.2.11 and 2.5.8 apply, subject to </w:t>
      </w:r>
      <w:r w:rsidR="00FF0AAB" w:rsidRPr="00FF0AAB">
        <w:t>subclauses (</w:t>
      </w:r>
      <w:r w:rsidRPr="00FF0AAB">
        <w:t>7) and (8), in addition to this clause.</w:t>
      </w:r>
    </w:p>
    <w:p w:rsidR="002D1790" w:rsidRPr="00FF0AAB" w:rsidRDefault="002D1790" w:rsidP="002D1790">
      <w:pPr>
        <w:pStyle w:val="subsection"/>
      </w:pPr>
      <w:r w:rsidRPr="00FF0AAB">
        <w:tab/>
        <w:t>(7)</w:t>
      </w:r>
      <w:r w:rsidRPr="00FF0AAB">
        <w:tab/>
        <w:t>For clause</w:t>
      </w:r>
      <w:r w:rsidR="00FF0AAB" w:rsidRPr="00FF0AAB">
        <w:t> </w:t>
      </w:r>
      <w:r w:rsidRPr="00FF0AAB">
        <w:t>1.2.11, if a medical practitioner provides:</w:t>
      </w:r>
    </w:p>
    <w:p w:rsidR="002D1790" w:rsidRPr="00FF0AAB" w:rsidRDefault="002D1790" w:rsidP="002D1790">
      <w:pPr>
        <w:pStyle w:val="paragraph"/>
      </w:pPr>
      <w:r w:rsidRPr="00FF0AAB">
        <w:tab/>
        <w:t>(a)</w:t>
      </w:r>
      <w:r w:rsidRPr="00FF0AAB">
        <w:tab/>
        <w:t>2 or more vascular ultrasound services for the same patient on the same day; and</w:t>
      </w:r>
    </w:p>
    <w:p w:rsidR="002D1790" w:rsidRPr="00FF0AAB" w:rsidRDefault="002D1790" w:rsidP="002D1790">
      <w:pPr>
        <w:pStyle w:val="paragraph"/>
      </w:pPr>
      <w:r w:rsidRPr="00FF0AAB">
        <w:tab/>
        <w:t>(b)</w:t>
      </w:r>
      <w:r w:rsidRPr="00FF0AAB">
        <w:tab/>
        <w:t>one or more other diagnostic imaging services for that patient on that day;</w:t>
      </w:r>
    </w:p>
    <w:p w:rsidR="002D1790" w:rsidRPr="00FF0AAB" w:rsidRDefault="002D1790" w:rsidP="002D1790">
      <w:pPr>
        <w:pStyle w:val="subsection2"/>
      </w:pPr>
      <w:r w:rsidRPr="00FF0AAB">
        <w:t>the amount of the fees payable for the vascular ultrasound services is taken, for this clause, to be an amount payable for one diagnostic imaging service.</w:t>
      </w:r>
    </w:p>
    <w:p w:rsidR="002D1790" w:rsidRPr="00FF0AAB" w:rsidRDefault="002D1790" w:rsidP="002D1790">
      <w:pPr>
        <w:pStyle w:val="subsection"/>
      </w:pPr>
      <w:r w:rsidRPr="00FF0AAB">
        <w:tab/>
        <w:t>(8)</w:t>
      </w:r>
      <w:r w:rsidRPr="00FF0AAB">
        <w:tab/>
        <w:t>For clause</w:t>
      </w:r>
      <w:r w:rsidR="00FF0AAB" w:rsidRPr="00FF0AAB">
        <w:t> </w:t>
      </w:r>
      <w:r w:rsidRPr="00FF0AAB">
        <w:t>2.5.8, if a medical practitioner provides:</w:t>
      </w:r>
    </w:p>
    <w:p w:rsidR="002D1790" w:rsidRPr="00FF0AAB" w:rsidRDefault="002D1790" w:rsidP="002D1790">
      <w:pPr>
        <w:pStyle w:val="paragraph"/>
      </w:pPr>
      <w:r w:rsidRPr="00FF0AAB">
        <w:tab/>
        <w:t>(a)</w:t>
      </w:r>
      <w:r w:rsidRPr="00FF0AAB">
        <w:tab/>
        <w:t>2 or more MRI services mentioned in Subgroup 12 or 13 of Division</w:t>
      </w:r>
      <w:r w:rsidR="00FF0AAB" w:rsidRPr="00FF0AAB">
        <w:t> </w:t>
      </w:r>
      <w:r w:rsidRPr="00FF0AAB">
        <w:t>2.5 in this table for the same patient on the same day; and</w:t>
      </w:r>
    </w:p>
    <w:p w:rsidR="002D1790" w:rsidRPr="00FF0AAB" w:rsidRDefault="002D1790" w:rsidP="002D1790">
      <w:pPr>
        <w:pStyle w:val="paragraph"/>
      </w:pPr>
      <w:r w:rsidRPr="00FF0AAB">
        <w:tab/>
        <w:t>(b)</w:t>
      </w:r>
      <w:r w:rsidRPr="00FF0AAB">
        <w:tab/>
        <w:t>one or more other diagnostic imaging services for that patient on that day;</w:t>
      </w:r>
    </w:p>
    <w:p w:rsidR="002D1790" w:rsidRPr="00FF0AAB" w:rsidRDefault="002D1790" w:rsidP="002D1790">
      <w:pPr>
        <w:pStyle w:val="subsection2"/>
      </w:pPr>
      <w:r w:rsidRPr="00FF0AAB">
        <w:t>the amount of the fees payable for the MRI services is taken, for this clause, to be an amount payable for one diagnostic imaging service.</w:t>
      </w:r>
    </w:p>
    <w:p w:rsidR="002D1790" w:rsidRPr="00FF0AAB" w:rsidRDefault="002D1790" w:rsidP="002D1790">
      <w:pPr>
        <w:pStyle w:val="subsection"/>
      </w:pPr>
      <w:r w:rsidRPr="00FF0AAB">
        <w:tab/>
        <w:t>(9)</w:t>
      </w:r>
      <w:r w:rsidRPr="00FF0AAB">
        <w:tab/>
        <w:t>This clause does not apply to diagnostic imaging services that are rendered in a remote area by a medical practitioner for whom a remote area exemption under section</w:t>
      </w:r>
      <w:r w:rsidR="00FF0AAB" w:rsidRPr="00FF0AAB">
        <w:t> </w:t>
      </w:r>
      <w:r w:rsidRPr="00FF0AAB">
        <w:t>23DX of the Act is in force for that area.</w:t>
      </w:r>
    </w:p>
    <w:p w:rsidR="002D1790" w:rsidRPr="00FF0AAB" w:rsidRDefault="002D1790" w:rsidP="002D1790">
      <w:pPr>
        <w:pStyle w:val="subsection"/>
      </w:pPr>
      <w:r w:rsidRPr="00FF0AAB">
        <w:tab/>
        <w:t>(10)</w:t>
      </w:r>
      <w:r w:rsidRPr="00FF0AAB">
        <w:tab/>
        <w:t>This clause does not apply to the fee specified in item</w:t>
      </w:r>
      <w:r w:rsidR="00FF0AAB" w:rsidRPr="00FF0AAB">
        <w:t> </w:t>
      </w:r>
      <w:r w:rsidRPr="00FF0AAB">
        <w:t>59103, 59104, 64990 or 64991.</w:t>
      </w:r>
    </w:p>
    <w:p w:rsidR="002D1790" w:rsidRPr="00FF0AAB" w:rsidRDefault="002D1790" w:rsidP="002D1790">
      <w:pPr>
        <w:pStyle w:val="subsection"/>
      </w:pPr>
      <w:r w:rsidRPr="00FF0AAB">
        <w:tab/>
        <w:t>(11)</w:t>
      </w:r>
      <w:r w:rsidRPr="00FF0AAB">
        <w:tab/>
        <w:t>In this table:</w:t>
      </w:r>
    </w:p>
    <w:p w:rsidR="002D1790" w:rsidRPr="00FF0AAB" w:rsidRDefault="002D1790" w:rsidP="002D1790">
      <w:pPr>
        <w:pStyle w:val="Definition"/>
      </w:pPr>
      <w:r w:rsidRPr="00FF0AAB">
        <w:rPr>
          <w:b/>
          <w:i/>
        </w:rPr>
        <w:t xml:space="preserve">consultation </w:t>
      </w:r>
      <w:r w:rsidRPr="00FF0AAB">
        <w:t>means a service under an item listed in Divisions</w:t>
      </w:r>
      <w:r w:rsidR="00FF0AAB" w:rsidRPr="00FF0AAB">
        <w:t> </w:t>
      </w:r>
      <w:r w:rsidRPr="00FF0AAB">
        <w:t>2.1 to 2.14 of the general medical services table.</w:t>
      </w:r>
    </w:p>
    <w:p w:rsidR="002D1790" w:rsidRPr="00FF0AAB" w:rsidRDefault="002D1790" w:rsidP="002D1790">
      <w:pPr>
        <w:pStyle w:val="Definition"/>
      </w:pPr>
      <w:r w:rsidRPr="00FF0AAB">
        <w:rPr>
          <w:b/>
          <w:i/>
        </w:rPr>
        <w:t xml:space="preserve">highest fee </w:t>
      </w:r>
      <w:r w:rsidRPr="00FF0AAB">
        <w:t>means the highest fee specified for an item in the first claim submitted to the Chief Executive Medicare for the services provided.</w:t>
      </w:r>
    </w:p>
    <w:p w:rsidR="002D1790" w:rsidRPr="00FF0AAB" w:rsidRDefault="002D1790" w:rsidP="002D1790">
      <w:pPr>
        <w:pStyle w:val="Definition"/>
      </w:pPr>
      <w:r w:rsidRPr="00FF0AAB">
        <w:rPr>
          <w:b/>
          <w:i/>
        </w:rPr>
        <w:t>non</w:t>
      </w:r>
      <w:r w:rsidR="00FF0AAB">
        <w:rPr>
          <w:b/>
          <w:i/>
        </w:rPr>
        <w:noBreakHyphen/>
      </w:r>
      <w:r w:rsidRPr="00FF0AAB">
        <w:rPr>
          <w:b/>
          <w:i/>
        </w:rPr>
        <w:t xml:space="preserve">consultation service </w:t>
      </w:r>
      <w:r w:rsidRPr="00FF0AAB">
        <w:t>means a service under an item listed in the general medical services table other than in Divisions</w:t>
      </w:r>
      <w:r w:rsidR="00FF0AAB" w:rsidRPr="00FF0AAB">
        <w:t> </w:t>
      </w:r>
      <w:r w:rsidRPr="00FF0AAB">
        <w:t>2.1 to 2.14 of the general medical services table.</w:t>
      </w:r>
    </w:p>
    <w:p w:rsidR="002D1790" w:rsidRPr="00FF0AAB" w:rsidRDefault="002D1790" w:rsidP="002D1790">
      <w:pPr>
        <w:pStyle w:val="ActHead5"/>
      </w:pPr>
      <w:bookmarkStart w:id="32" w:name="_Toc456859121"/>
      <w:r w:rsidRPr="00FF0AAB">
        <w:rPr>
          <w:rStyle w:val="CharSectno"/>
        </w:rPr>
        <w:t>1.2.13</w:t>
      </w:r>
      <w:r w:rsidRPr="00FF0AAB">
        <w:t xml:space="preserve">  Application of items—services provided with autologous injections of blood or blood products</w:t>
      </w:r>
      <w:bookmarkEnd w:id="32"/>
    </w:p>
    <w:p w:rsidR="002D1790" w:rsidRPr="00FF0AAB" w:rsidRDefault="002D1790" w:rsidP="002D1790">
      <w:pPr>
        <w:pStyle w:val="subsection"/>
      </w:pPr>
      <w:r w:rsidRPr="00FF0AAB">
        <w:tab/>
      </w:r>
      <w:r w:rsidRPr="00FF0AAB">
        <w:tab/>
        <w:t>An item in the table does not apply to a service mentioned in the item if the service is provided to a patient at the same time as, or in connection with, an injection of blood or a blood product that is autologous.</w:t>
      </w:r>
    </w:p>
    <w:p w:rsidR="002D1790" w:rsidRPr="00FF0AAB" w:rsidRDefault="002D1790" w:rsidP="002D1790">
      <w:pPr>
        <w:pStyle w:val="ActHead2"/>
        <w:pageBreakBefore/>
      </w:pPr>
      <w:bookmarkStart w:id="33" w:name="_Toc456859122"/>
      <w:r w:rsidRPr="00FF0AAB">
        <w:rPr>
          <w:rStyle w:val="CharPartNo"/>
        </w:rPr>
        <w:t>Part</w:t>
      </w:r>
      <w:r w:rsidR="00FF0AAB" w:rsidRPr="00FF0AAB">
        <w:rPr>
          <w:rStyle w:val="CharPartNo"/>
        </w:rPr>
        <w:t> </w:t>
      </w:r>
      <w:r w:rsidRPr="00FF0AAB">
        <w:rPr>
          <w:rStyle w:val="CharPartNo"/>
        </w:rPr>
        <w:t>2</w:t>
      </w:r>
      <w:r w:rsidRPr="00FF0AAB">
        <w:t>—</w:t>
      </w:r>
      <w:r w:rsidRPr="00FF0AAB">
        <w:rPr>
          <w:rStyle w:val="CharPartText"/>
        </w:rPr>
        <w:t>Services and fees</w:t>
      </w:r>
      <w:bookmarkEnd w:id="33"/>
    </w:p>
    <w:p w:rsidR="002D1790" w:rsidRPr="00FF0AAB" w:rsidRDefault="002D1790" w:rsidP="002D1790">
      <w:pPr>
        <w:pStyle w:val="ActHead3"/>
      </w:pPr>
      <w:bookmarkStart w:id="34" w:name="_Toc456859123"/>
      <w:r w:rsidRPr="00FF0AAB">
        <w:rPr>
          <w:rStyle w:val="CharDivNo"/>
        </w:rPr>
        <w:t>Division</w:t>
      </w:r>
      <w:r w:rsidR="00FF0AAB" w:rsidRPr="00FF0AAB">
        <w:rPr>
          <w:rStyle w:val="CharDivNo"/>
        </w:rPr>
        <w:t> </w:t>
      </w:r>
      <w:r w:rsidRPr="00FF0AAB">
        <w:rPr>
          <w:rStyle w:val="CharDivNo"/>
        </w:rPr>
        <w:t>2.1</w:t>
      </w:r>
      <w:r w:rsidRPr="00FF0AAB">
        <w:t>—</w:t>
      </w:r>
      <w:r w:rsidRPr="00FF0AAB">
        <w:rPr>
          <w:rStyle w:val="CharDivText"/>
        </w:rPr>
        <w:t>Group I1: ultrasound</w:t>
      </w:r>
      <w:bookmarkEnd w:id="34"/>
    </w:p>
    <w:p w:rsidR="002D1790" w:rsidRPr="00FF0AAB" w:rsidRDefault="002D1790" w:rsidP="002D1790">
      <w:pPr>
        <w:pStyle w:val="ActHead4"/>
      </w:pPr>
      <w:bookmarkStart w:id="35" w:name="_Toc456859124"/>
      <w:r w:rsidRPr="00FF0AAB">
        <w:rPr>
          <w:rStyle w:val="CharSubdNo"/>
        </w:rPr>
        <w:t>Subdivision A</w:t>
      </w:r>
      <w:r w:rsidRPr="00FF0AAB">
        <w:t>—</w:t>
      </w:r>
      <w:r w:rsidRPr="00FF0AAB">
        <w:rPr>
          <w:rStyle w:val="CharSubdText"/>
        </w:rPr>
        <w:t>General</w:t>
      </w:r>
      <w:bookmarkEnd w:id="35"/>
    </w:p>
    <w:p w:rsidR="002D1790" w:rsidRPr="00FF0AAB" w:rsidRDefault="002D1790" w:rsidP="002D1790">
      <w:pPr>
        <w:pStyle w:val="ActHead5"/>
      </w:pPr>
      <w:bookmarkStart w:id="36" w:name="_Toc456859125"/>
      <w:r w:rsidRPr="00FF0AAB">
        <w:rPr>
          <w:rStyle w:val="CharSectno"/>
        </w:rPr>
        <w:t>2.1.1</w:t>
      </w:r>
      <w:r w:rsidRPr="00FF0AAB">
        <w:t xml:space="preserve">  Ultrasound services—eligible services</w:t>
      </w:r>
      <w:bookmarkEnd w:id="36"/>
    </w:p>
    <w:p w:rsidR="002D1790" w:rsidRPr="00FF0AAB" w:rsidRDefault="002D1790" w:rsidP="002D1790">
      <w:pPr>
        <w:pStyle w:val="subsection"/>
      </w:pPr>
      <w:r w:rsidRPr="00FF0AAB">
        <w:tab/>
      </w:r>
      <w:r w:rsidRPr="00FF0AAB">
        <w:tab/>
        <w:t>Items in this Division (except items</w:t>
      </w:r>
      <w:r w:rsidR="00FF0AAB" w:rsidRPr="00FF0AAB">
        <w:t> </w:t>
      </w:r>
      <w:r w:rsidRPr="00FF0AAB">
        <w:t>55600, 55601, 55603 and 55604) apply to an ultrasound service only if the diagnostic imaging procedure used in rendering the service is performed:</w:t>
      </w:r>
    </w:p>
    <w:p w:rsidR="002D1790" w:rsidRPr="00FF0AAB" w:rsidRDefault="002D1790" w:rsidP="002D1790">
      <w:pPr>
        <w:pStyle w:val="paragraph"/>
      </w:pPr>
      <w:r w:rsidRPr="00FF0AAB">
        <w:tab/>
        <w:t>(a)</w:t>
      </w:r>
      <w:r w:rsidRPr="00FF0AAB">
        <w:tab/>
        <w:t>by a medical practitioner; or</w:t>
      </w:r>
    </w:p>
    <w:p w:rsidR="002D1790" w:rsidRPr="00FF0AAB" w:rsidRDefault="002D1790" w:rsidP="002D1790">
      <w:pPr>
        <w:pStyle w:val="paragraph"/>
      </w:pPr>
      <w:r w:rsidRPr="00FF0AAB">
        <w:tab/>
        <w:t>(b)</w:t>
      </w:r>
      <w:r w:rsidRPr="00FF0AAB">
        <w:tab/>
        <w:t>by a registered sonographer on behalf of a medical practitioner.</w:t>
      </w:r>
    </w:p>
    <w:p w:rsidR="002D1790" w:rsidRPr="00FF0AAB" w:rsidRDefault="002D1790" w:rsidP="002D1790">
      <w:pPr>
        <w:pStyle w:val="ActHead5"/>
      </w:pPr>
      <w:bookmarkStart w:id="37" w:name="_Toc456859126"/>
      <w:r w:rsidRPr="00FF0AAB">
        <w:rPr>
          <w:rStyle w:val="CharSectno"/>
        </w:rPr>
        <w:t>2.1.2</w:t>
      </w:r>
      <w:r w:rsidRPr="00FF0AAB">
        <w:t xml:space="preserve">  Ultrasound services—R</w:t>
      </w:r>
      <w:r w:rsidR="00FF0AAB">
        <w:noBreakHyphen/>
      </w:r>
      <w:r w:rsidRPr="00FF0AAB">
        <w:t>type eligible services</w:t>
      </w:r>
      <w:bookmarkEnd w:id="37"/>
    </w:p>
    <w:p w:rsidR="002D1790" w:rsidRPr="00FF0AAB" w:rsidRDefault="002D1790" w:rsidP="002D1790">
      <w:pPr>
        <w:pStyle w:val="subsection"/>
      </w:pPr>
      <w:r w:rsidRPr="00FF0AAB">
        <w:tab/>
        <w:t>(1)</w:t>
      </w:r>
      <w:r w:rsidRPr="00FF0AAB">
        <w:tab/>
        <w:t>Items in this Division (except items</w:t>
      </w:r>
      <w:r w:rsidR="00FF0AAB" w:rsidRPr="00FF0AAB">
        <w:t> </w:t>
      </w:r>
      <w:r w:rsidRPr="00FF0AAB">
        <w:t xml:space="preserve">55600, 55601, 55603 and 55604) marked with the symbol </w:t>
      </w:r>
      <w:r w:rsidRPr="00FF0AAB">
        <w:rPr>
          <w:b/>
          <w:i/>
        </w:rPr>
        <w:t>(R)</w:t>
      </w:r>
      <w:r w:rsidRPr="00FF0AAB">
        <w:t xml:space="preserve"> apply to an ultrasound service (the </w:t>
      </w:r>
      <w:r w:rsidRPr="00FF0AAB">
        <w:rPr>
          <w:b/>
          <w:i/>
        </w:rPr>
        <w:t>eligible service</w:t>
      </w:r>
      <w:r w:rsidRPr="00FF0AAB">
        <w:t>) only if the service is performed:</w:t>
      </w:r>
    </w:p>
    <w:p w:rsidR="002D1790" w:rsidRPr="00FF0AAB" w:rsidRDefault="002D1790" w:rsidP="002D1790">
      <w:pPr>
        <w:pStyle w:val="paragraph"/>
      </w:pPr>
      <w:r w:rsidRPr="00FF0AAB">
        <w:tab/>
        <w:t>(a)</w:t>
      </w:r>
      <w:r w:rsidRPr="00FF0AAB">
        <w:tab/>
        <w:t>under the professional supervision of a specialist or a consultant physician in the practice of his or her specialty who is available:</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to monitor and influence the conduct and diagnostic quality of the examination; and</w:t>
      </w:r>
    </w:p>
    <w:p w:rsidR="002D1790" w:rsidRPr="00FF0AAB" w:rsidRDefault="002D1790" w:rsidP="002D1790">
      <w:pPr>
        <w:pStyle w:val="paragraphsub"/>
      </w:pPr>
      <w:r w:rsidRPr="00FF0AAB">
        <w:tab/>
        <w:t>(ii)</w:t>
      </w:r>
      <w:r w:rsidRPr="00FF0AAB">
        <w:tab/>
        <w:t>if necessary, to attend on the patient personally; or</w:t>
      </w:r>
    </w:p>
    <w:p w:rsidR="002D1790" w:rsidRPr="00FF0AAB" w:rsidRDefault="002D1790" w:rsidP="002D1790">
      <w:pPr>
        <w:pStyle w:val="paragraph"/>
      </w:pPr>
      <w:r w:rsidRPr="00FF0AAB">
        <w:tab/>
        <w:t>(b)</w:t>
      </w:r>
      <w:r w:rsidRPr="00FF0AAB">
        <w:tab/>
        <w:t>under the professional supervision of a practitioner who:</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is not a specialist or consultant physician; and</w:t>
      </w:r>
    </w:p>
    <w:p w:rsidR="002D1790" w:rsidRPr="00FF0AAB" w:rsidRDefault="002D1790" w:rsidP="002D1790">
      <w:pPr>
        <w:pStyle w:val="paragraphsub"/>
      </w:pPr>
      <w:r w:rsidRPr="00FF0AAB">
        <w:tab/>
        <w:t>(ii)</w:t>
      </w:r>
      <w:r w:rsidRPr="00FF0AAB">
        <w:tab/>
        <w:t xml:space="preserve">meets the requirement of </w:t>
      </w:r>
      <w:r w:rsidR="00FF0AAB" w:rsidRPr="00FF0AAB">
        <w:t>subclause (</w:t>
      </w:r>
      <w:r w:rsidRPr="00FF0AAB">
        <w:t>2); and</w:t>
      </w:r>
    </w:p>
    <w:p w:rsidR="002D1790" w:rsidRPr="00FF0AAB" w:rsidRDefault="002D1790" w:rsidP="002D1790">
      <w:pPr>
        <w:pStyle w:val="paragraphsub"/>
      </w:pPr>
      <w:r w:rsidRPr="00FF0AAB">
        <w:tab/>
        <w:t>(iii)</w:t>
      </w:r>
      <w:r w:rsidRPr="00FF0AAB">
        <w:tab/>
        <w:t>is available to monitor and influence the conduct and diagnostic quality of the examination and, if necessary, to attend on the patient personally; or</w:t>
      </w:r>
    </w:p>
    <w:p w:rsidR="002D1790" w:rsidRPr="00FF0AAB" w:rsidRDefault="002D1790" w:rsidP="002D1790">
      <w:pPr>
        <w:pStyle w:val="paragraph"/>
        <w:keepNext/>
        <w:keepLines/>
      </w:pPr>
      <w:r w:rsidRPr="00FF0AAB">
        <w:tab/>
        <w:t>(c)</w:t>
      </w:r>
      <w:r w:rsidRPr="00FF0AAB">
        <w:tab/>
        <w:t xml:space="preserve">in the circumstance mentioned in </w:t>
      </w:r>
      <w:r w:rsidR="00FF0AAB" w:rsidRPr="00FF0AAB">
        <w:t>subclause (</w:t>
      </w:r>
      <w:r w:rsidRPr="00FF0AAB">
        <w:t>3), and under the professional supervision of a practitioner who is available:</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to monitor and influence the conduct and diagnostic quality of the examination; and</w:t>
      </w:r>
    </w:p>
    <w:p w:rsidR="002D1790" w:rsidRPr="00FF0AAB" w:rsidRDefault="002D1790" w:rsidP="002D1790">
      <w:pPr>
        <w:pStyle w:val="paragraphsub"/>
      </w:pPr>
      <w:r w:rsidRPr="00FF0AAB">
        <w:tab/>
        <w:t>(ii)</w:t>
      </w:r>
      <w:r w:rsidRPr="00FF0AAB">
        <w:tab/>
        <w:t>if necessary, to attend on the patient personally; or</w:t>
      </w:r>
    </w:p>
    <w:p w:rsidR="002D1790" w:rsidRPr="00FF0AAB" w:rsidRDefault="002D1790" w:rsidP="002D1790">
      <w:pPr>
        <w:pStyle w:val="paragraph"/>
      </w:pPr>
      <w:r w:rsidRPr="00FF0AAB">
        <w:tab/>
        <w:t>(d)</w:t>
      </w:r>
      <w:r w:rsidRPr="00FF0AAB">
        <w:tab/>
        <w:t xml:space="preserve">if </w:t>
      </w:r>
      <w:r w:rsidR="00FF0AAB" w:rsidRPr="00FF0AAB">
        <w:t>paragraph (</w:t>
      </w:r>
      <w:r w:rsidRPr="00FF0AAB">
        <w:t>a), (b) or (c) cannot be complied with:</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in an emergency; or</w:t>
      </w:r>
    </w:p>
    <w:p w:rsidR="002D1790" w:rsidRPr="00FF0AAB" w:rsidRDefault="002D1790" w:rsidP="002D1790">
      <w:pPr>
        <w:pStyle w:val="paragraphsub"/>
      </w:pPr>
      <w:r w:rsidRPr="00FF0AAB">
        <w:tab/>
        <w:t>(ii)</w:t>
      </w:r>
      <w:r w:rsidRPr="00FF0AAB">
        <w:tab/>
        <w:t xml:space="preserve">in a location that is not less than 30 kilometres by the most direct road route from another practice where services that comply with </w:t>
      </w:r>
      <w:r w:rsidR="00FF0AAB" w:rsidRPr="00FF0AAB">
        <w:t>paragraph (</w:t>
      </w:r>
      <w:r w:rsidRPr="00FF0AAB">
        <w:t>a) or (b) are available.</w:t>
      </w:r>
    </w:p>
    <w:p w:rsidR="002D1790" w:rsidRPr="00FF0AAB" w:rsidRDefault="002D1790" w:rsidP="002D1790">
      <w:pPr>
        <w:pStyle w:val="subsection"/>
      </w:pPr>
      <w:r w:rsidRPr="00FF0AAB">
        <w:tab/>
        <w:t>(2)</w:t>
      </w:r>
      <w:r w:rsidRPr="00FF0AAB">
        <w:tab/>
        <w:t xml:space="preserve">For </w:t>
      </w:r>
      <w:r w:rsidR="00FF0AAB" w:rsidRPr="00FF0AAB">
        <w:t>subparagraph (</w:t>
      </w:r>
      <w:r w:rsidRPr="00FF0AAB">
        <w:t>1)(b)(ii), the requirement is that, between 1</w:t>
      </w:r>
      <w:r w:rsidR="00FF0AAB" w:rsidRPr="00FF0AAB">
        <w:t> </w:t>
      </w:r>
      <w:r w:rsidRPr="00FF0AAB">
        <w:t>September 1997 and 31</w:t>
      </w:r>
      <w:r w:rsidR="00FF0AAB" w:rsidRPr="00FF0AAB">
        <w:t> </w:t>
      </w:r>
      <w:r w:rsidRPr="00FF0AAB">
        <w:t xml:space="preserve">August 1999, at least 50 services were rendered by or on behalf of the practitioner at the location where the eligible service was rendered, and the rendering of those services entitled payment of </w:t>
      </w:r>
      <w:proofErr w:type="spellStart"/>
      <w:r w:rsidRPr="00FF0AAB">
        <w:t>medicare</w:t>
      </w:r>
      <w:proofErr w:type="spellEnd"/>
      <w:r w:rsidRPr="00FF0AAB">
        <w:t xml:space="preserve"> benefits.</w:t>
      </w:r>
    </w:p>
    <w:p w:rsidR="002D1790" w:rsidRPr="00FF0AAB" w:rsidRDefault="002D1790" w:rsidP="002D1790">
      <w:pPr>
        <w:pStyle w:val="subsection"/>
      </w:pPr>
      <w:r w:rsidRPr="00FF0AAB">
        <w:tab/>
        <w:t>(3)</w:t>
      </w:r>
      <w:r w:rsidRPr="00FF0AAB">
        <w:tab/>
        <w:t xml:space="preserve">For </w:t>
      </w:r>
      <w:r w:rsidR="00FF0AAB" w:rsidRPr="00FF0AAB">
        <w:t>paragraph (</w:t>
      </w:r>
      <w:r w:rsidRPr="00FF0AAB">
        <w:t>1)(c), the circumstance is that, between 1</w:t>
      </w:r>
      <w:r w:rsidR="00FF0AAB" w:rsidRPr="00FF0AAB">
        <w:t> </w:t>
      </w:r>
      <w:r w:rsidRPr="00FF0AAB">
        <w:t>September 1997 and 31</w:t>
      </w:r>
      <w:r w:rsidR="00FF0AAB" w:rsidRPr="00FF0AAB">
        <w:t> </w:t>
      </w:r>
      <w:r w:rsidRPr="00FF0AAB">
        <w:t xml:space="preserve">August 1999, at least 50 services were rendered in nursing homes or patients’ residences by or on behalf of the practitioner, and the rendering of those services entitled payment of </w:t>
      </w:r>
      <w:proofErr w:type="spellStart"/>
      <w:r w:rsidRPr="00FF0AAB">
        <w:t>medicare</w:t>
      </w:r>
      <w:proofErr w:type="spellEnd"/>
      <w:r w:rsidRPr="00FF0AAB">
        <w:t xml:space="preserve"> benefits.</w:t>
      </w:r>
    </w:p>
    <w:p w:rsidR="002D1790" w:rsidRPr="00FF0AAB" w:rsidRDefault="002D1790" w:rsidP="002D1790">
      <w:pPr>
        <w:pStyle w:val="ActHead4"/>
      </w:pPr>
      <w:bookmarkStart w:id="38" w:name="_Toc456859127"/>
      <w:r w:rsidRPr="00FF0AAB">
        <w:rPr>
          <w:rStyle w:val="CharSubdNo"/>
        </w:rPr>
        <w:t>Subdivision B</w:t>
      </w:r>
      <w:r w:rsidRPr="00FF0AAB">
        <w:t>—</w:t>
      </w:r>
      <w:r w:rsidRPr="00FF0AAB">
        <w:rPr>
          <w:rStyle w:val="CharSubdText"/>
        </w:rPr>
        <w:t>Subgroups 1 to 4 of Group I1</w:t>
      </w:r>
      <w:bookmarkEnd w:id="38"/>
    </w:p>
    <w:p w:rsidR="002D1790" w:rsidRPr="00FF0AAB" w:rsidRDefault="002D1790" w:rsidP="002D1790">
      <w:pPr>
        <w:pStyle w:val="ActHead5"/>
      </w:pPr>
      <w:bookmarkStart w:id="39" w:name="_Toc456859128"/>
      <w:r w:rsidRPr="00FF0AAB">
        <w:rPr>
          <w:rStyle w:val="CharSectno"/>
        </w:rPr>
        <w:t>2.1.3</w:t>
      </w:r>
      <w:r w:rsidRPr="00FF0AAB">
        <w:t xml:space="preserve">  Certain items taken to include referred by dental practitioner or referring dental practitioner</w:t>
      </w:r>
      <w:bookmarkEnd w:id="39"/>
    </w:p>
    <w:p w:rsidR="002D1790" w:rsidRPr="00FF0AAB" w:rsidRDefault="002D1790" w:rsidP="002D1790">
      <w:pPr>
        <w:pStyle w:val="subsection"/>
      </w:pPr>
      <w:r w:rsidRPr="00FF0AAB">
        <w:tab/>
      </w:r>
      <w:r w:rsidRPr="00FF0AAB">
        <w:tab/>
        <w:t>In items</w:t>
      </w:r>
      <w:r w:rsidR="00FF0AAB" w:rsidRPr="00FF0AAB">
        <w:t> </w:t>
      </w:r>
      <w:r w:rsidRPr="00FF0AAB">
        <w:t xml:space="preserve">55005, 55008, 55011, 55028, 55030 and 55032, a reference to a medical practitioner includes a reference to a dental practitioner approved under </w:t>
      </w:r>
      <w:r w:rsidR="00FF0AAB" w:rsidRPr="00FF0AAB">
        <w:t>paragraph (</w:t>
      </w:r>
      <w:r w:rsidRPr="00FF0AAB">
        <w:t xml:space="preserve">b) of the definition of </w:t>
      </w:r>
      <w:r w:rsidRPr="00FF0AAB">
        <w:rPr>
          <w:b/>
          <w:i/>
        </w:rPr>
        <w:t>professional service</w:t>
      </w:r>
      <w:r w:rsidRPr="00FF0AAB">
        <w:t xml:space="preserve"> in subsection</w:t>
      </w:r>
      <w:r w:rsidR="00FF0AAB" w:rsidRPr="00FF0AAB">
        <w:t> </w:t>
      </w:r>
      <w:r w:rsidRPr="00FF0AAB">
        <w:t>3(1) of the Act.</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DD2D57">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I1—Ultrasound</w:t>
            </w:r>
          </w:p>
        </w:tc>
      </w:tr>
      <w:tr w:rsidR="002D1790" w:rsidRPr="00FF0AAB" w:rsidTr="00DD2D57">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DD2D57">
        <w:tc>
          <w:tcPr>
            <w:tcW w:w="5000" w:type="pct"/>
            <w:gridSpan w:val="3"/>
            <w:tcBorders>
              <w:top w:val="single" w:sz="12" w:space="0" w:color="auto"/>
            </w:tcBorders>
            <w:shd w:val="clear" w:color="auto" w:fill="auto"/>
            <w:hideMark/>
          </w:tcPr>
          <w:p w:rsidR="002D1790" w:rsidRPr="00FF0AAB" w:rsidRDefault="002D1790" w:rsidP="002D1790">
            <w:pPr>
              <w:pStyle w:val="TableHeading"/>
            </w:pPr>
            <w:r w:rsidRPr="00FF0AAB">
              <w:t>Subgroup 1—General</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55005</w:t>
            </w:r>
          </w:p>
        </w:tc>
        <w:tc>
          <w:tcPr>
            <w:tcW w:w="3900" w:type="pct"/>
            <w:shd w:val="clear" w:color="auto" w:fill="auto"/>
          </w:tcPr>
          <w:p w:rsidR="002D1790" w:rsidRPr="00FF0AAB" w:rsidRDefault="002D1790" w:rsidP="002D1790">
            <w:pPr>
              <w:pStyle w:val="Tabletext"/>
            </w:pPr>
            <w:r w:rsidRPr="00FF0AAB">
              <w:t>Head,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54.55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55007</w:t>
            </w:r>
          </w:p>
        </w:tc>
        <w:tc>
          <w:tcPr>
            <w:tcW w:w="3900" w:type="pct"/>
            <w:shd w:val="clear" w:color="auto" w:fill="auto"/>
          </w:tcPr>
          <w:p w:rsidR="002D1790" w:rsidRPr="00FF0AAB" w:rsidRDefault="002D1790" w:rsidP="002D1790">
            <w:pPr>
              <w:pStyle w:val="Tabletext"/>
            </w:pPr>
            <w:r w:rsidRPr="00FF0AAB">
              <w:t>Head,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(NK)</w:t>
            </w:r>
          </w:p>
        </w:tc>
        <w:tc>
          <w:tcPr>
            <w:tcW w:w="600" w:type="pct"/>
            <w:shd w:val="clear" w:color="auto" w:fill="auto"/>
          </w:tcPr>
          <w:p w:rsidR="002D1790" w:rsidRPr="00FF0AAB" w:rsidRDefault="002D1790" w:rsidP="002D1790">
            <w:pPr>
              <w:pStyle w:val="Tabletext"/>
              <w:tabs>
                <w:tab w:val="decimal" w:pos="400"/>
              </w:tabs>
              <w:jc w:val="right"/>
            </w:pPr>
            <w:r w:rsidRPr="00FF0AAB">
              <w:t>18.95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55008</w:t>
            </w:r>
          </w:p>
        </w:tc>
        <w:tc>
          <w:tcPr>
            <w:tcW w:w="3900" w:type="pct"/>
            <w:shd w:val="clear" w:color="auto" w:fill="auto"/>
          </w:tcPr>
          <w:p w:rsidR="002D1790" w:rsidRPr="00FF0AAB" w:rsidRDefault="002D1790" w:rsidP="002D1790">
            <w:pPr>
              <w:pStyle w:val="Tabletext"/>
            </w:pPr>
            <w:r w:rsidRPr="00FF0AAB">
              <w:t>Orbital contents,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(NK)</w:t>
            </w:r>
          </w:p>
        </w:tc>
        <w:tc>
          <w:tcPr>
            <w:tcW w:w="600" w:type="pct"/>
            <w:shd w:val="clear" w:color="auto" w:fill="auto"/>
          </w:tcPr>
          <w:p w:rsidR="002D1790" w:rsidRPr="00FF0AAB" w:rsidRDefault="002D1790" w:rsidP="002D1790">
            <w:pPr>
              <w:pStyle w:val="Tabletext"/>
              <w:tabs>
                <w:tab w:val="decimal" w:pos="400"/>
              </w:tabs>
              <w:jc w:val="right"/>
            </w:pPr>
            <w:r w:rsidRPr="00FF0AAB">
              <w:t>54.55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55010</w:t>
            </w:r>
          </w:p>
        </w:tc>
        <w:tc>
          <w:tcPr>
            <w:tcW w:w="3900" w:type="pct"/>
            <w:shd w:val="clear" w:color="auto" w:fill="auto"/>
          </w:tcPr>
          <w:p w:rsidR="002D1790" w:rsidRPr="00FF0AAB" w:rsidRDefault="002D1790" w:rsidP="002D1790">
            <w:pPr>
              <w:pStyle w:val="Tabletext"/>
            </w:pPr>
            <w:r w:rsidRPr="00FF0AAB">
              <w:t>Orbital contents,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(NK)</w:t>
            </w:r>
          </w:p>
        </w:tc>
        <w:tc>
          <w:tcPr>
            <w:tcW w:w="600" w:type="pct"/>
            <w:shd w:val="clear" w:color="auto" w:fill="auto"/>
          </w:tcPr>
          <w:p w:rsidR="002D1790" w:rsidRPr="00FF0AAB" w:rsidRDefault="002D1790" w:rsidP="002D1790">
            <w:pPr>
              <w:pStyle w:val="Tabletext"/>
              <w:tabs>
                <w:tab w:val="decimal" w:pos="400"/>
              </w:tabs>
              <w:jc w:val="right"/>
            </w:pPr>
            <w:r w:rsidRPr="00FF0AAB">
              <w:t>18.95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55011</w:t>
            </w:r>
          </w:p>
        </w:tc>
        <w:tc>
          <w:tcPr>
            <w:tcW w:w="3900" w:type="pct"/>
            <w:shd w:val="clear" w:color="auto" w:fill="auto"/>
          </w:tcPr>
          <w:p w:rsidR="002D1790" w:rsidRPr="00FF0AAB" w:rsidRDefault="002D1790" w:rsidP="002D1790">
            <w:pPr>
              <w:pStyle w:val="Tabletext"/>
            </w:pPr>
            <w:r w:rsidRPr="00FF0AAB">
              <w:t>Neck, one or more structures of,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54.55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55013</w:t>
            </w:r>
          </w:p>
        </w:tc>
        <w:tc>
          <w:tcPr>
            <w:tcW w:w="3900" w:type="pct"/>
            <w:shd w:val="clear" w:color="auto" w:fill="auto"/>
          </w:tcPr>
          <w:p w:rsidR="002D1790" w:rsidRPr="00FF0AAB" w:rsidRDefault="002D1790" w:rsidP="002D1790">
            <w:pPr>
              <w:pStyle w:val="Tabletext"/>
            </w:pPr>
            <w:r w:rsidRPr="00FF0AAB">
              <w:t>Neck, one or more structures of,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18.95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55014</w:t>
            </w:r>
          </w:p>
        </w:tc>
        <w:tc>
          <w:tcPr>
            <w:tcW w:w="3900" w:type="pct"/>
            <w:shd w:val="clear" w:color="auto" w:fill="auto"/>
            <w:hideMark/>
          </w:tcPr>
          <w:p w:rsidR="002D1790" w:rsidRPr="00FF0AAB" w:rsidRDefault="002D1790" w:rsidP="002D1790">
            <w:pPr>
              <w:pStyle w:val="Tabletext"/>
            </w:pPr>
            <w:r w:rsidRPr="00FF0AAB">
              <w:t>Abdomen, ultrasound scan of (including scan of urinary tract when performed), if:</w:t>
            </w:r>
          </w:p>
          <w:p w:rsidR="002D1790" w:rsidRPr="00FF0AAB" w:rsidRDefault="002D1790" w:rsidP="002D1790">
            <w:pPr>
              <w:pStyle w:val="Tablea"/>
            </w:pPr>
            <w:r w:rsidRPr="00FF0AAB">
              <w:t>(a) the patient is referred by a medical practitioner or participating nurse practitioner; and</w:t>
            </w:r>
          </w:p>
          <w:p w:rsidR="002D1790" w:rsidRPr="00FF0AAB" w:rsidRDefault="002D1790" w:rsidP="002D1790">
            <w:pPr>
              <w:pStyle w:val="Tablea"/>
            </w:pPr>
            <w:r w:rsidRPr="00FF0AAB">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(c) if the patient is referred by a participating nurse practitioner—the nurse practitioner does not have a business or financial arrangement with the providing practitioner;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 xml:space="preserve">(e) the service is not solely a </w:t>
            </w:r>
            <w:proofErr w:type="spellStart"/>
            <w:r w:rsidRPr="00FF0AAB">
              <w:t>transrectal</w:t>
            </w:r>
            <w:proofErr w:type="spellEnd"/>
            <w:r w:rsidRPr="00FF0AAB">
              <w:t xml:space="preserve"> ultrasonic examination of the prostate gland, bladder base and urethra, or any of those organs; and</w:t>
            </w:r>
          </w:p>
          <w:p w:rsidR="002D1790" w:rsidRPr="00FF0AAB" w:rsidRDefault="002D1790" w:rsidP="002D1790">
            <w:pPr>
              <w:pStyle w:val="Tablea"/>
            </w:pPr>
            <w:r w:rsidRPr="00FF0AAB">
              <w:t>(f) within 24 hours of the service, a service mentioned in item</w:t>
            </w:r>
            <w:r w:rsidR="00FF0AAB" w:rsidRPr="00FF0AAB">
              <w:t> </w:t>
            </w:r>
            <w:r w:rsidRPr="00FF0AAB">
              <w:t>55017, 55038, 55065 or 55067 is not performed on the same patient by the providing practitioner (R) (NK)</w:t>
            </w:r>
          </w:p>
        </w:tc>
        <w:tc>
          <w:tcPr>
            <w:tcW w:w="600" w:type="pct"/>
            <w:shd w:val="clear" w:color="auto" w:fill="auto"/>
            <w:hideMark/>
          </w:tcPr>
          <w:p w:rsidR="002D1790" w:rsidRPr="00FF0AAB" w:rsidRDefault="002D1790" w:rsidP="002D1790">
            <w:pPr>
              <w:pStyle w:val="Tabletext"/>
              <w:tabs>
                <w:tab w:val="decimal" w:pos="400"/>
              </w:tabs>
              <w:jc w:val="right"/>
            </w:pPr>
            <w:r w:rsidRPr="00FF0AAB">
              <w:t>55.65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55016</w:t>
            </w:r>
          </w:p>
        </w:tc>
        <w:tc>
          <w:tcPr>
            <w:tcW w:w="3900" w:type="pct"/>
            <w:shd w:val="clear" w:color="auto" w:fill="auto"/>
            <w:hideMark/>
          </w:tcPr>
          <w:p w:rsidR="002D1790" w:rsidRPr="00FF0AAB" w:rsidRDefault="002D1790" w:rsidP="002D1790">
            <w:pPr>
              <w:pStyle w:val="Tabletext"/>
            </w:pPr>
            <w:r w:rsidRPr="00FF0AAB">
              <w:t>Abdomen, ultrasound scan of (including scan of urinary tract when performed), if:</w:t>
            </w:r>
          </w:p>
          <w:p w:rsidR="002D1790" w:rsidRPr="00FF0AAB" w:rsidRDefault="002D1790" w:rsidP="002D1790">
            <w:pPr>
              <w:pStyle w:val="Tablea"/>
            </w:pPr>
            <w:r w:rsidRPr="00FF0AAB">
              <w:t>(a) the patient is not referred by a medical practitioner or participating nurse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 xml:space="preserve">(c) the service is not solely a </w:t>
            </w:r>
            <w:proofErr w:type="spellStart"/>
            <w:r w:rsidRPr="00FF0AAB">
              <w:t>transrectal</w:t>
            </w:r>
            <w:proofErr w:type="spellEnd"/>
            <w:r w:rsidRPr="00FF0AAB">
              <w:t xml:space="preserve"> ultrasonic examination of the prostate gland, bladder base and urethra, or any of those organs (NR) (NK)</w:t>
            </w:r>
          </w:p>
        </w:tc>
        <w:tc>
          <w:tcPr>
            <w:tcW w:w="600" w:type="pct"/>
            <w:shd w:val="clear" w:color="auto" w:fill="auto"/>
            <w:hideMark/>
          </w:tcPr>
          <w:p w:rsidR="002D1790" w:rsidRPr="00FF0AAB" w:rsidRDefault="002D1790" w:rsidP="002D1790">
            <w:pPr>
              <w:pStyle w:val="Tabletext"/>
              <w:tabs>
                <w:tab w:val="decimal" w:pos="400"/>
              </w:tabs>
              <w:jc w:val="right"/>
            </w:pPr>
            <w:r w:rsidRPr="00FF0AAB">
              <w:t>18.95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55017</w:t>
            </w:r>
          </w:p>
        </w:tc>
        <w:tc>
          <w:tcPr>
            <w:tcW w:w="3900" w:type="pct"/>
            <w:shd w:val="clear" w:color="auto" w:fill="auto"/>
            <w:hideMark/>
          </w:tcPr>
          <w:p w:rsidR="002D1790" w:rsidRPr="00FF0AAB" w:rsidRDefault="002D1790" w:rsidP="002D1790">
            <w:pPr>
              <w:pStyle w:val="Tabletext"/>
            </w:pPr>
            <w:r w:rsidRPr="00FF0AAB">
              <w:t>Urinary tract,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 xml:space="preserve">(d) the service is not solely a </w:t>
            </w:r>
            <w:proofErr w:type="spellStart"/>
            <w:r w:rsidRPr="00FF0AAB">
              <w:t>transrectal</w:t>
            </w:r>
            <w:proofErr w:type="spellEnd"/>
            <w:r w:rsidRPr="00FF0AAB">
              <w:t xml:space="preserve"> ultrasonic examination of the prostate gland, bladder base and urethra, or any of those organs; and</w:t>
            </w:r>
          </w:p>
          <w:p w:rsidR="002D1790" w:rsidRPr="00FF0AAB" w:rsidRDefault="002D1790" w:rsidP="002D1790">
            <w:pPr>
              <w:pStyle w:val="Tablea"/>
            </w:pPr>
            <w:r w:rsidRPr="00FF0AAB">
              <w:t>(e) within 24 hours of the service, a service mentioned in item</w:t>
            </w:r>
            <w:r w:rsidR="00FF0AAB" w:rsidRPr="00FF0AAB">
              <w:t> </w:t>
            </w:r>
            <w:r w:rsidRPr="00FF0AAB">
              <w:t>55014, 55038, 55065 or 55067 is not performed on the same patient by the providing practitioner (R) (NK)</w:t>
            </w:r>
          </w:p>
        </w:tc>
        <w:tc>
          <w:tcPr>
            <w:tcW w:w="600" w:type="pct"/>
            <w:shd w:val="clear" w:color="auto" w:fill="auto"/>
            <w:hideMark/>
          </w:tcPr>
          <w:p w:rsidR="002D1790" w:rsidRPr="00FF0AAB" w:rsidRDefault="002D1790" w:rsidP="002D1790">
            <w:pPr>
              <w:pStyle w:val="Tabletext"/>
              <w:tabs>
                <w:tab w:val="decimal" w:pos="400"/>
              </w:tabs>
              <w:jc w:val="right"/>
            </w:pPr>
            <w:r w:rsidRPr="00FF0AAB">
              <w:t>54.55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55019</w:t>
            </w:r>
          </w:p>
        </w:tc>
        <w:tc>
          <w:tcPr>
            <w:tcW w:w="3900" w:type="pct"/>
            <w:shd w:val="clear" w:color="auto" w:fill="auto"/>
          </w:tcPr>
          <w:p w:rsidR="002D1790" w:rsidRPr="00FF0AAB" w:rsidRDefault="002D1790" w:rsidP="002D1790">
            <w:pPr>
              <w:pStyle w:val="Tabletext"/>
            </w:pPr>
            <w:r w:rsidRPr="00FF0AAB">
              <w:t>Urinary tract,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 xml:space="preserve">(c) the service is not solely a </w:t>
            </w:r>
            <w:proofErr w:type="spellStart"/>
            <w:r w:rsidRPr="00FF0AAB">
              <w:t>transrectal</w:t>
            </w:r>
            <w:proofErr w:type="spellEnd"/>
            <w:r w:rsidRPr="00FF0AAB">
              <w:t xml:space="preserve"> ultrasonic examination of the prostate gland, bladder base and urethra, or any of those organs (NR)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18.95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55023</w:t>
            </w:r>
          </w:p>
        </w:tc>
        <w:tc>
          <w:tcPr>
            <w:tcW w:w="3900" w:type="pct"/>
            <w:shd w:val="clear" w:color="auto" w:fill="auto"/>
          </w:tcPr>
          <w:p w:rsidR="002D1790" w:rsidRPr="00FF0AAB" w:rsidRDefault="002D1790" w:rsidP="002D1790">
            <w:pPr>
              <w:pStyle w:val="Tabletext"/>
            </w:pPr>
            <w:r w:rsidRPr="00FF0AAB">
              <w:t>Scrotum,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54.75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55025</w:t>
            </w:r>
          </w:p>
        </w:tc>
        <w:tc>
          <w:tcPr>
            <w:tcW w:w="3900" w:type="pct"/>
            <w:shd w:val="clear" w:color="auto" w:fill="auto"/>
          </w:tcPr>
          <w:p w:rsidR="002D1790" w:rsidRPr="00FF0AAB" w:rsidRDefault="002D1790" w:rsidP="002D1790">
            <w:pPr>
              <w:pStyle w:val="Tabletext"/>
            </w:pPr>
            <w:r w:rsidRPr="00FF0AAB">
              <w:t>Scrotum,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18.95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55026</w:t>
            </w:r>
          </w:p>
        </w:tc>
        <w:tc>
          <w:tcPr>
            <w:tcW w:w="3900" w:type="pct"/>
            <w:shd w:val="clear" w:color="auto" w:fill="auto"/>
          </w:tcPr>
          <w:p w:rsidR="002D1790" w:rsidRPr="00FF0AAB" w:rsidRDefault="002D1790" w:rsidP="002D1790">
            <w:pPr>
              <w:pStyle w:val="Tabletext"/>
            </w:pPr>
            <w:r w:rsidRPr="00FF0AAB">
              <w:t>Ultrasonic cross</w:t>
            </w:r>
            <w:r w:rsidR="00FF0AAB">
              <w:noBreakHyphen/>
            </w:r>
            <w:r w:rsidRPr="00FF0AAB">
              <w:t>sectional echography, in conjunction with a surgical procedure using interventional techniques, not being a service associated with a service to which any other item in this group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54.55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55028</w:t>
            </w:r>
          </w:p>
        </w:tc>
        <w:tc>
          <w:tcPr>
            <w:tcW w:w="3900" w:type="pct"/>
            <w:shd w:val="clear" w:color="auto" w:fill="auto"/>
            <w:hideMark/>
          </w:tcPr>
          <w:p w:rsidR="002D1790" w:rsidRPr="00FF0AAB" w:rsidRDefault="002D1790" w:rsidP="002D1790">
            <w:pPr>
              <w:pStyle w:val="Tabletext"/>
            </w:pPr>
            <w:r w:rsidRPr="00FF0AAB">
              <w:t>Head,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109.10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55029</w:t>
            </w:r>
          </w:p>
        </w:tc>
        <w:tc>
          <w:tcPr>
            <w:tcW w:w="3900" w:type="pct"/>
            <w:shd w:val="clear" w:color="auto" w:fill="auto"/>
            <w:hideMark/>
          </w:tcPr>
          <w:p w:rsidR="002D1790" w:rsidRPr="00FF0AAB" w:rsidRDefault="002D1790" w:rsidP="002D1790">
            <w:pPr>
              <w:pStyle w:val="Tabletext"/>
            </w:pPr>
            <w:r w:rsidRPr="00FF0AAB">
              <w:t>Head,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37.85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55030</w:t>
            </w:r>
          </w:p>
        </w:tc>
        <w:tc>
          <w:tcPr>
            <w:tcW w:w="3900" w:type="pct"/>
            <w:shd w:val="clear" w:color="auto" w:fill="auto"/>
            <w:hideMark/>
          </w:tcPr>
          <w:p w:rsidR="002D1790" w:rsidRPr="00FF0AAB" w:rsidRDefault="002D1790" w:rsidP="002D1790">
            <w:pPr>
              <w:pStyle w:val="Tabletext"/>
            </w:pPr>
            <w:r w:rsidRPr="00FF0AAB">
              <w:t>Orbital contents,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109.10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55031</w:t>
            </w:r>
          </w:p>
        </w:tc>
        <w:tc>
          <w:tcPr>
            <w:tcW w:w="3900" w:type="pct"/>
            <w:shd w:val="clear" w:color="auto" w:fill="auto"/>
            <w:hideMark/>
          </w:tcPr>
          <w:p w:rsidR="002D1790" w:rsidRPr="00FF0AAB" w:rsidRDefault="002D1790" w:rsidP="002D1790">
            <w:pPr>
              <w:pStyle w:val="Tabletext"/>
            </w:pPr>
            <w:r w:rsidRPr="00FF0AAB">
              <w:t>Orbital contents,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(K)</w:t>
            </w:r>
          </w:p>
        </w:tc>
        <w:tc>
          <w:tcPr>
            <w:tcW w:w="600" w:type="pct"/>
            <w:shd w:val="clear" w:color="auto" w:fill="auto"/>
            <w:hideMark/>
          </w:tcPr>
          <w:p w:rsidR="002D1790" w:rsidRPr="00FF0AAB" w:rsidRDefault="002D1790" w:rsidP="002D1790">
            <w:pPr>
              <w:pStyle w:val="Tabletext"/>
              <w:tabs>
                <w:tab w:val="decimal" w:pos="400"/>
              </w:tabs>
              <w:jc w:val="right"/>
            </w:pPr>
            <w:r w:rsidRPr="00FF0AAB">
              <w:t>37.85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55032</w:t>
            </w:r>
          </w:p>
        </w:tc>
        <w:tc>
          <w:tcPr>
            <w:tcW w:w="3900" w:type="pct"/>
            <w:shd w:val="clear" w:color="auto" w:fill="auto"/>
            <w:hideMark/>
          </w:tcPr>
          <w:p w:rsidR="002D1790" w:rsidRPr="00FF0AAB" w:rsidRDefault="002D1790" w:rsidP="002D1790">
            <w:pPr>
              <w:pStyle w:val="Tabletext"/>
            </w:pPr>
            <w:r w:rsidRPr="00FF0AAB">
              <w:t>Neck, one or more structures of,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109.10</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55033</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Neck, one or more structures of,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37.85</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keepLines/>
            </w:pPr>
            <w:r w:rsidRPr="00FF0AAB">
              <w:t>55036</w:t>
            </w:r>
          </w:p>
        </w:tc>
        <w:tc>
          <w:tcPr>
            <w:tcW w:w="3900" w:type="pct"/>
            <w:tcBorders>
              <w:bottom w:val="nil"/>
            </w:tcBorders>
            <w:shd w:val="clear" w:color="auto" w:fill="auto"/>
            <w:hideMark/>
          </w:tcPr>
          <w:p w:rsidR="002D1790" w:rsidRPr="00FF0AAB" w:rsidRDefault="002D1790" w:rsidP="002D1790">
            <w:pPr>
              <w:pStyle w:val="Tabletext"/>
              <w:keepLines/>
            </w:pPr>
            <w:r w:rsidRPr="00FF0AAB">
              <w:t>Abdomen, ultrasound scan of (including scan of urinary tract when performed), if:</w:t>
            </w:r>
          </w:p>
          <w:p w:rsidR="002D1790" w:rsidRPr="00FF0AAB" w:rsidRDefault="002D1790" w:rsidP="002D1790">
            <w:pPr>
              <w:pStyle w:val="Tablea"/>
              <w:keepLines/>
            </w:pPr>
            <w:r w:rsidRPr="00FF0AAB">
              <w:t>(a) the patient is referred by a medical practitioner or participating nurse practitioner for ultrasonic examination; and</w:t>
            </w:r>
          </w:p>
          <w:p w:rsidR="002D1790" w:rsidRPr="00FF0AAB" w:rsidRDefault="002D1790" w:rsidP="002D1790">
            <w:pPr>
              <w:pStyle w:val="Tablea"/>
              <w:keepLines/>
            </w:pPr>
            <w:r w:rsidRPr="00FF0AAB">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keepLines/>
            </w:pPr>
            <w:r w:rsidRPr="00FF0AAB">
              <w:t>(c) if the patient is referred by a participating nurse practitioner—the nurse practitioner does not have a business or financial arrangement with the providing practitioner; and</w:t>
            </w:r>
          </w:p>
          <w:p w:rsidR="002D1790" w:rsidRPr="00FF0AAB" w:rsidRDefault="002D1790" w:rsidP="002D1790">
            <w:pPr>
              <w:pStyle w:val="Tablea"/>
              <w:keepNext/>
              <w:keepLines/>
            </w:pPr>
            <w:r w:rsidRPr="00FF0AAB">
              <w:t>(d) the service is not associated with a service to which an item in Subgroup 2 or 3 applies; and</w:t>
            </w:r>
          </w:p>
          <w:p w:rsidR="002D1790" w:rsidRPr="00FF0AAB" w:rsidRDefault="002D1790" w:rsidP="002D1790">
            <w:pPr>
              <w:pStyle w:val="Tablea"/>
              <w:keepNext/>
              <w:keepLines/>
            </w:pPr>
            <w:r w:rsidRPr="00FF0AAB">
              <w:t xml:space="preserve">(e) the service is not solely a </w:t>
            </w:r>
            <w:proofErr w:type="spellStart"/>
            <w:r w:rsidRPr="00FF0AAB">
              <w:t>transrectal</w:t>
            </w:r>
            <w:proofErr w:type="spellEnd"/>
            <w:r w:rsidRPr="00FF0AAB">
              <w:t xml:space="preserve"> ultrasonic examination of the prostate gland, bladder base and urethra, or any of those organs; and</w:t>
            </w:r>
          </w:p>
          <w:p w:rsidR="002D1790" w:rsidRPr="00FF0AAB" w:rsidRDefault="002D1790" w:rsidP="002D1790">
            <w:pPr>
              <w:pStyle w:val="Tablea"/>
              <w:keepLines/>
            </w:pPr>
            <w:r w:rsidRPr="00FF0AAB">
              <w:t>(f) within 24 hours of the service, a service mentioned in item</w:t>
            </w:r>
            <w:r w:rsidR="00FF0AAB" w:rsidRPr="00FF0AAB">
              <w:t> </w:t>
            </w:r>
            <w:r w:rsidRPr="00FF0AAB">
              <w:t>55017, 55038, 55065 or 55067 is not performed on the same patient by the providing practitioner (R) (K)</w:t>
            </w:r>
          </w:p>
        </w:tc>
        <w:tc>
          <w:tcPr>
            <w:tcW w:w="600" w:type="pct"/>
            <w:tcBorders>
              <w:bottom w:val="nil"/>
            </w:tcBorders>
            <w:shd w:val="clear" w:color="auto" w:fill="auto"/>
            <w:hideMark/>
          </w:tcPr>
          <w:p w:rsidR="002D1790" w:rsidRPr="00FF0AAB" w:rsidRDefault="002D1790" w:rsidP="002D1790">
            <w:pPr>
              <w:pStyle w:val="Tabletext"/>
              <w:keepLines/>
              <w:tabs>
                <w:tab w:val="decimal" w:pos="400"/>
              </w:tabs>
              <w:jc w:val="right"/>
            </w:pPr>
            <w:r w:rsidRPr="00FF0AAB">
              <w:t>111.30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55037</w:t>
            </w:r>
          </w:p>
        </w:tc>
        <w:tc>
          <w:tcPr>
            <w:tcW w:w="3900" w:type="pct"/>
            <w:shd w:val="clear" w:color="auto" w:fill="auto"/>
            <w:hideMark/>
          </w:tcPr>
          <w:p w:rsidR="002D1790" w:rsidRPr="00FF0AAB" w:rsidRDefault="002D1790" w:rsidP="002D1790">
            <w:pPr>
              <w:pStyle w:val="Tabletext"/>
            </w:pPr>
            <w:r w:rsidRPr="00FF0AAB">
              <w:t>Abdomen, ultrasound scan of (including scan of urinary tract when performed), if:</w:t>
            </w:r>
          </w:p>
          <w:p w:rsidR="002D1790" w:rsidRPr="00FF0AAB" w:rsidRDefault="002D1790" w:rsidP="002D1790">
            <w:pPr>
              <w:pStyle w:val="Tablea"/>
            </w:pPr>
            <w:r w:rsidRPr="00FF0AAB">
              <w:t>(a) the patient is not referred by a medical practitioner or participating nurse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 xml:space="preserve">(c) the service is not solely a </w:t>
            </w:r>
            <w:proofErr w:type="spellStart"/>
            <w:r w:rsidRPr="00FF0AAB">
              <w:t>transrectal</w:t>
            </w:r>
            <w:proofErr w:type="spellEnd"/>
            <w:r w:rsidRPr="00FF0AAB">
              <w:t xml:space="preserve"> ultrasonic examination of the prostate gland, bladder base and urethra, or any of those organs (NR) (K)</w:t>
            </w:r>
          </w:p>
        </w:tc>
        <w:tc>
          <w:tcPr>
            <w:tcW w:w="600" w:type="pct"/>
            <w:shd w:val="clear" w:color="auto" w:fill="auto"/>
            <w:hideMark/>
          </w:tcPr>
          <w:p w:rsidR="002D1790" w:rsidRPr="00FF0AAB" w:rsidRDefault="002D1790" w:rsidP="002D1790">
            <w:pPr>
              <w:pStyle w:val="Tabletext"/>
              <w:tabs>
                <w:tab w:val="decimal" w:pos="400"/>
              </w:tabs>
              <w:jc w:val="right"/>
            </w:pPr>
            <w:r w:rsidRPr="00FF0AAB">
              <w:t>37.85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55038</w:t>
            </w:r>
          </w:p>
        </w:tc>
        <w:tc>
          <w:tcPr>
            <w:tcW w:w="3900" w:type="pct"/>
            <w:shd w:val="clear" w:color="auto" w:fill="auto"/>
            <w:hideMark/>
          </w:tcPr>
          <w:p w:rsidR="002D1790" w:rsidRPr="00FF0AAB" w:rsidRDefault="002D1790" w:rsidP="002D1790">
            <w:pPr>
              <w:pStyle w:val="Tabletext"/>
            </w:pPr>
            <w:r w:rsidRPr="00FF0AAB">
              <w:t>Urinary tract, ultrasound scan of, if:</w:t>
            </w:r>
          </w:p>
          <w:p w:rsidR="002D1790" w:rsidRPr="00FF0AAB" w:rsidRDefault="002D1790" w:rsidP="002D1790">
            <w:pPr>
              <w:pStyle w:val="Tablea"/>
            </w:pPr>
            <w:r w:rsidRPr="00FF0AAB">
              <w:t>(a) the patient is referred by a medical practitioner for ultrasonic examination;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 xml:space="preserve">(d) the service is not solely a </w:t>
            </w:r>
            <w:proofErr w:type="spellStart"/>
            <w:r w:rsidRPr="00FF0AAB">
              <w:t>transrectal</w:t>
            </w:r>
            <w:proofErr w:type="spellEnd"/>
            <w:r w:rsidRPr="00FF0AAB">
              <w:t xml:space="preserve"> ultrasonic examination of the prostate gland, bladder base and urethra, or any of those organs; and</w:t>
            </w:r>
          </w:p>
          <w:p w:rsidR="002D1790" w:rsidRPr="00FF0AAB" w:rsidRDefault="002D1790" w:rsidP="002D1790">
            <w:pPr>
              <w:pStyle w:val="Tablea"/>
            </w:pPr>
            <w:r w:rsidRPr="00FF0AAB">
              <w:t>(e) within 24 hours of the service, a service mentioned in item</w:t>
            </w:r>
            <w:r w:rsidR="00FF0AAB" w:rsidRPr="00FF0AAB">
              <w:t> </w:t>
            </w:r>
            <w:r w:rsidRPr="00FF0AAB">
              <w:t>55017, 55036, 55065 or 55067 is not performed on the same patient by the providing practitioner (R) (K)</w:t>
            </w:r>
          </w:p>
        </w:tc>
        <w:tc>
          <w:tcPr>
            <w:tcW w:w="600" w:type="pct"/>
            <w:shd w:val="clear" w:color="auto" w:fill="auto"/>
            <w:hideMark/>
          </w:tcPr>
          <w:p w:rsidR="002D1790" w:rsidRPr="00FF0AAB" w:rsidRDefault="002D1790" w:rsidP="002D1790">
            <w:pPr>
              <w:pStyle w:val="Tabletext"/>
              <w:tabs>
                <w:tab w:val="decimal" w:pos="400"/>
              </w:tabs>
              <w:jc w:val="right"/>
            </w:pPr>
            <w:r w:rsidRPr="00FF0AAB">
              <w:t>109.10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55039</w:t>
            </w:r>
          </w:p>
        </w:tc>
        <w:tc>
          <w:tcPr>
            <w:tcW w:w="3900" w:type="pct"/>
            <w:shd w:val="clear" w:color="auto" w:fill="auto"/>
            <w:hideMark/>
          </w:tcPr>
          <w:p w:rsidR="002D1790" w:rsidRPr="00FF0AAB" w:rsidRDefault="002D1790" w:rsidP="002D1790">
            <w:pPr>
              <w:pStyle w:val="Tabletext"/>
            </w:pPr>
            <w:r w:rsidRPr="00FF0AAB">
              <w:t>Urinary tract,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 xml:space="preserve">(c) the service is not solely a </w:t>
            </w:r>
            <w:proofErr w:type="spellStart"/>
            <w:r w:rsidRPr="00FF0AAB">
              <w:t>transrectal</w:t>
            </w:r>
            <w:proofErr w:type="spellEnd"/>
            <w:r w:rsidRPr="00FF0AAB">
              <w:t xml:space="preserve"> ultrasonic examination of the prostate gland, bladder base and urethra, or any of those organs (NR) (K)</w:t>
            </w:r>
          </w:p>
        </w:tc>
        <w:tc>
          <w:tcPr>
            <w:tcW w:w="600" w:type="pct"/>
            <w:shd w:val="clear" w:color="auto" w:fill="auto"/>
            <w:hideMark/>
          </w:tcPr>
          <w:p w:rsidR="002D1790" w:rsidRPr="00FF0AAB" w:rsidRDefault="002D1790" w:rsidP="002D1790">
            <w:pPr>
              <w:pStyle w:val="Tabletext"/>
              <w:tabs>
                <w:tab w:val="decimal" w:pos="400"/>
              </w:tabs>
              <w:jc w:val="right"/>
            </w:pPr>
            <w:r w:rsidRPr="00FF0AAB">
              <w:t>37.85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55048</w:t>
            </w:r>
          </w:p>
        </w:tc>
        <w:tc>
          <w:tcPr>
            <w:tcW w:w="3900" w:type="pct"/>
            <w:shd w:val="clear" w:color="auto" w:fill="auto"/>
            <w:hideMark/>
          </w:tcPr>
          <w:p w:rsidR="002D1790" w:rsidRPr="00FF0AAB" w:rsidRDefault="002D1790" w:rsidP="002D1790">
            <w:pPr>
              <w:pStyle w:val="Tabletext"/>
            </w:pPr>
            <w:r w:rsidRPr="00FF0AAB">
              <w:t>Scrotum, ultrasound scan of,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109.50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55049</w:t>
            </w:r>
          </w:p>
        </w:tc>
        <w:tc>
          <w:tcPr>
            <w:tcW w:w="3900" w:type="pct"/>
            <w:shd w:val="clear" w:color="auto" w:fill="auto"/>
            <w:hideMark/>
          </w:tcPr>
          <w:p w:rsidR="002D1790" w:rsidRPr="00FF0AAB" w:rsidRDefault="002D1790" w:rsidP="002D1790">
            <w:pPr>
              <w:pStyle w:val="Tabletext"/>
            </w:pPr>
            <w:r w:rsidRPr="00FF0AAB">
              <w:t>Scrotum, ultrasound scan of,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(NR) (K)</w:t>
            </w:r>
          </w:p>
        </w:tc>
        <w:tc>
          <w:tcPr>
            <w:tcW w:w="600" w:type="pct"/>
            <w:shd w:val="clear" w:color="auto" w:fill="auto"/>
            <w:hideMark/>
          </w:tcPr>
          <w:p w:rsidR="002D1790" w:rsidRPr="00FF0AAB" w:rsidRDefault="002D1790" w:rsidP="002D1790">
            <w:pPr>
              <w:pStyle w:val="Tabletext"/>
              <w:tabs>
                <w:tab w:val="decimal" w:pos="400"/>
              </w:tabs>
              <w:jc w:val="right"/>
            </w:pPr>
            <w:r w:rsidRPr="00FF0AAB">
              <w:t>37.85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55054</w:t>
            </w:r>
          </w:p>
        </w:tc>
        <w:tc>
          <w:tcPr>
            <w:tcW w:w="3900" w:type="pct"/>
            <w:shd w:val="clear" w:color="auto" w:fill="auto"/>
            <w:hideMark/>
          </w:tcPr>
          <w:p w:rsidR="002D1790" w:rsidRPr="00FF0AAB" w:rsidRDefault="002D1790" w:rsidP="002D1790">
            <w:pPr>
              <w:pStyle w:val="Tabletext"/>
            </w:pPr>
            <w:r w:rsidRPr="00FF0AAB">
              <w:t>Ultrasonic cross</w:t>
            </w:r>
            <w:r w:rsidR="00FF0AAB">
              <w:noBreakHyphen/>
            </w:r>
            <w:r w:rsidRPr="00FF0AAB">
              <w:t>sectional echography, in conjunction with a surgical procedure using interventional techniques, not being a service associated with a service to which any other item in this group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109.10</w:t>
            </w:r>
          </w:p>
        </w:tc>
      </w:tr>
      <w:tr w:rsidR="002D1790" w:rsidRPr="00FF0AAB" w:rsidTr="00DD2D57">
        <w:tc>
          <w:tcPr>
            <w:tcW w:w="500" w:type="pct"/>
            <w:shd w:val="clear" w:color="auto" w:fill="auto"/>
          </w:tcPr>
          <w:p w:rsidR="002D1790" w:rsidRPr="00FF0AAB" w:rsidRDefault="002D1790" w:rsidP="002D1790">
            <w:pPr>
              <w:pStyle w:val="Tabletext"/>
            </w:pPr>
            <w:r w:rsidRPr="00FF0AAB">
              <w:t>55059</w:t>
            </w:r>
          </w:p>
        </w:tc>
        <w:tc>
          <w:tcPr>
            <w:tcW w:w="3900" w:type="pct"/>
            <w:shd w:val="clear" w:color="auto" w:fill="auto"/>
          </w:tcPr>
          <w:p w:rsidR="002D1790" w:rsidRPr="00FF0AAB" w:rsidRDefault="002D1790" w:rsidP="002D1790">
            <w:pPr>
              <w:pStyle w:val="Tabletext"/>
            </w:pPr>
            <w:r w:rsidRPr="00FF0AAB">
              <w:t>Breast, one, ultrasound scan of, if:</w:t>
            </w:r>
          </w:p>
          <w:p w:rsidR="002D1790" w:rsidRPr="00FF0AAB" w:rsidRDefault="002D1790" w:rsidP="002D1790">
            <w:pPr>
              <w:pStyle w:val="Tablea"/>
            </w:pPr>
            <w:r w:rsidRPr="00FF0AAB">
              <w:t>(a) the patient is referred by a medical practitioner or participating nurse practitioner; and</w:t>
            </w:r>
          </w:p>
          <w:p w:rsidR="002D1790" w:rsidRPr="00FF0AAB" w:rsidRDefault="002D1790" w:rsidP="002D1790">
            <w:pPr>
              <w:pStyle w:val="Tablea"/>
            </w:pPr>
            <w:r w:rsidRPr="00FF0AAB">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(c) if the patient is referred by a participating nurse practitioner—the nurse practitioner does not have a business or financial arrangement with the providing practitioner; and</w:t>
            </w:r>
          </w:p>
          <w:p w:rsidR="002D1790" w:rsidRPr="00FF0AAB" w:rsidRDefault="002D1790" w:rsidP="002D1790">
            <w:pPr>
              <w:pStyle w:val="Tablea"/>
            </w:pPr>
            <w:r w:rsidRPr="00FF0AAB">
              <w:t>(d) the service is not associated with a service to which an item in Subgroup 2 or 3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49.15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55060</w:t>
            </w:r>
          </w:p>
        </w:tc>
        <w:tc>
          <w:tcPr>
            <w:tcW w:w="3900" w:type="pct"/>
            <w:shd w:val="clear" w:color="auto" w:fill="auto"/>
          </w:tcPr>
          <w:p w:rsidR="002D1790" w:rsidRPr="00FF0AAB" w:rsidRDefault="002D1790" w:rsidP="002D1790">
            <w:pPr>
              <w:pStyle w:val="Tabletext"/>
            </w:pPr>
            <w:r w:rsidRPr="00FF0AAB">
              <w:t>Breast, one, ultrasound scan of, if:</w:t>
            </w:r>
          </w:p>
          <w:p w:rsidR="002D1790" w:rsidRPr="00FF0AAB" w:rsidRDefault="002D1790" w:rsidP="002D1790">
            <w:pPr>
              <w:pStyle w:val="Tablea"/>
            </w:pPr>
            <w:r w:rsidRPr="00FF0AAB">
              <w:t>(a) the patient is not referred by a medical practitioner or participating nurse practitioner; and</w:t>
            </w:r>
          </w:p>
          <w:p w:rsidR="002D1790" w:rsidRPr="00FF0AAB" w:rsidRDefault="002D1790" w:rsidP="002D1790">
            <w:pPr>
              <w:pStyle w:val="Tablea"/>
              <w:rPr>
                <w:b/>
              </w:rPr>
            </w:pPr>
            <w:r w:rsidRPr="00FF0AAB">
              <w:t>(b) the service is not associated with a service to which an item in Subgroup 2 or 3 applies (NR)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17.05</w:t>
            </w:r>
          </w:p>
        </w:tc>
      </w:tr>
      <w:tr w:rsidR="002D1790" w:rsidRPr="00FF0AAB" w:rsidTr="00DD2D57">
        <w:tc>
          <w:tcPr>
            <w:tcW w:w="500" w:type="pct"/>
            <w:shd w:val="clear" w:color="auto" w:fill="auto"/>
          </w:tcPr>
          <w:p w:rsidR="002D1790" w:rsidRPr="00FF0AAB" w:rsidRDefault="002D1790" w:rsidP="002D1790">
            <w:pPr>
              <w:pStyle w:val="Tabletext"/>
            </w:pPr>
            <w:r w:rsidRPr="00FF0AAB">
              <w:t>55061</w:t>
            </w:r>
          </w:p>
        </w:tc>
        <w:tc>
          <w:tcPr>
            <w:tcW w:w="3900" w:type="pct"/>
            <w:shd w:val="clear" w:color="auto" w:fill="auto"/>
          </w:tcPr>
          <w:p w:rsidR="002D1790" w:rsidRPr="00FF0AAB" w:rsidRDefault="002D1790" w:rsidP="002D1790">
            <w:pPr>
              <w:pStyle w:val="Tabletext"/>
            </w:pPr>
            <w:r w:rsidRPr="00FF0AAB">
              <w:t>Breasts, both, ultrasound scan of, if:</w:t>
            </w:r>
          </w:p>
          <w:p w:rsidR="002D1790" w:rsidRPr="00FF0AAB" w:rsidRDefault="002D1790" w:rsidP="002D1790">
            <w:pPr>
              <w:pStyle w:val="Tablea"/>
            </w:pPr>
            <w:r w:rsidRPr="00FF0AAB">
              <w:t>(a) the patient is referred by a medical practitioner or participating nurse practitioner; and</w:t>
            </w:r>
          </w:p>
          <w:p w:rsidR="002D1790" w:rsidRPr="00FF0AAB" w:rsidRDefault="002D1790" w:rsidP="002D1790">
            <w:pPr>
              <w:pStyle w:val="Tablea"/>
            </w:pPr>
            <w:r w:rsidRPr="00FF0AAB">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(c) if the patient is referred by a participating nurse practitioner—the nurse practitioner does not have a business or financial arrangement with the providing practitioner; and</w:t>
            </w:r>
          </w:p>
          <w:p w:rsidR="002D1790" w:rsidRPr="00FF0AAB" w:rsidRDefault="002D1790" w:rsidP="002D1790">
            <w:pPr>
              <w:pStyle w:val="Tablea"/>
            </w:pPr>
            <w:r w:rsidRPr="00FF0AAB">
              <w:t>(d) the service is not associated with a service to which an item in Subgroup 2 or 3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54.55</w:t>
            </w:r>
          </w:p>
        </w:tc>
      </w:tr>
      <w:tr w:rsidR="002D1790" w:rsidRPr="00FF0AAB" w:rsidTr="00DD2D57">
        <w:tc>
          <w:tcPr>
            <w:tcW w:w="500" w:type="pct"/>
            <w:shd w:val="clear" w:color="auto" w:fill="auto"/>
          </w:tcPr>
          <w:p w:rsidR="002D1790" w:rsidRPr="00FF0AAB" w:rsidRDefault="002D1790" w:rsidP="002D1790">
            <w:pPr>
              <w:pStyle w:val="Tabletext"/>
            </w:pPr>
            <w:r w:rsidRPr="00FF0AAB">
              <w:t>55062</w:t>
            </w:r>
          </w:p>
        </w:tc>
        <w:tc>
          <w:tcPr>
            <w:tcW w:w="3900" w:type="pct"/>
            <w:shd w:val="clear" w:color="auto" w:fill="auto"/>
          </w:tcPr>
          <w:p w:rsidR="002D1790" w:rsidRPr="00FF0AAB" w:rsidRDefault="002D1790" w:rsidP="002D1790">
            <w:pPr>
              <w:pStyle w:val="Tabletext"/>
            </w:pPr>
            <w:r w:rsidRPr="00FF0AAB">
              <w:t>Breasts, both, ultrasound scan of, if:</w:t>
            </w:r>
          </w:p>
          <w:p w:rsidR="002D1790" w:rsidRPr="00FF0AAB" w:rsidRDefault="002D1790" w:rsidP="002D1790">
            <w:pPr>
              <w:pStyle w:val="Tablea"/>
            </w:pPr>
            <w:r w:rsidRPr="00FF0AAB">
              <w:t>(a) the patient is not referred by a medical practitioner or participating nurse practitioner; and</w:t>
            </w:r>
          </w:p>
          <w:p w:rsidR="002D1790" w:rsidRPr="00FF0AAB" w:rsidRDefault="002D1790" w:rsidP="002D1790">
            <w:pPr>
              <w:pStyle w:val="Tablea"/>
            </w:pPr>
            <w:r w:rsidRPr="00FF0AAB">
              <w:t>(b) the service is not associated with a service to which an item in Subgroup 2 or 3 applies (NR) (NK)</w:t>
            </w:r>
          </w:p>
        </w:tc>
        <w:tc>
          <w:tcPr>
            <w:tcW w:w="600" w:type="pct"/>
            <w:shd w:val="clear" w:color="auto" w:fill="auto"/>
          </w:tcPr>
          <w:p w:rsidR="002D1790" w:rsidRPr="00FF0AAB" w:rsidRDefault="002D1790" w:rsidP="002D1790">
            <w:pPr>
              <w:pStyle w:val="Tabletext"/>
              <w:tabs>
                <w:tab w:val="decimal" w:pos="400"/>
              </w:tabs>
              <w:jc w:val="right"/>
            </w:pPr>
            <w:r w:rsidRPr="00FF0AAB">
              <w:t>18.95</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55063</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Urinary bladder, ultrasound scan of, by any or all approaches, if:</w:t>
            </w:r>
          </w:p>
          <w:p w:rsidR="002D1790" w:rsidRPr="00FF0AAB" w:rsidRDefault="002D1790" w:rsidP="002D1790">
            <w:pPr>
              <w:pStyle w:val="Tablea"/>
            </w:pPr>
            <w:r w:rsidRPr="00FF0AAB">
              <w:t>(a) the patient is referred by a medical practitioner for ultrasonic examination;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within 24 hours of the service, a service mentioned in item</w:t>
            </w:r>
            <w:r w:rsidR="00FF0AAB" w:rsidRPr="00FF0AAB">
              <w:t> </w:t>
            </w:r>
            <w:r w:rsidRPr="00FF0AAB">
              <w:t>11917, 55014, 55017, 55036, 55038, 55065, 55067, 55600, 55601, 55603 or 55604 is not performed on the same patient by the providing practitioner (R) (NK)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rPr>
                <w:snapToGrid w:val="0"/>
              </w:rPr>
            </w:pPr>
            <w:r w:rsidRPr="00FF0AAB">
              <w:t>49.15</w:t>
            </w:r>
          </w:p>
        </w:tc>
      </w:tr>
      <w:tr w:rsidR="002D1790" w:rsidRPr="00FF0AAB" w:rsidTr="00DD2D57">
        <w:tc>
          <w:tcPr>
            <w:tcW w:w="500" w:type="pct"/>
            <w:tcBorders>
              <w:bottom w:val="single" w:sz="4" w:space="0" w:color="auto"/>
            </w:tcBorders>
            <w:shd w:val="clear" w:color="auto" w:fill="auto"/>
          </w:tcPr>
          <w:p w:rsidR="002D1790" w:rsidRPr="00FF0AAB" w:rsidRDefault="002D1790" w:rsidP="002D1790">
            <w:pPr>
              <w:pStyle w:val="Tabletext"/>
            </w:pPr>
            <w:r w:rsidRPr="00FF0AAB">
              <w:t>55064</w:t>
            </w:r>
          </w:p>
        </w:tc>
        <w:tc>
          <w:tcPr>
            <w:tcW w:w="3900" w:type="pct"/>
            <w:tcBorders>
              <w:bottom w:val="single" w:sz="4" w:space="0" w:color="auto"/>
            </w:tcBorders>
            <w:shd w:val="clear" w:color="auto" w:fill="auto"/>
          </w:tcPr>
          <w:p w:rsidR="002D1790" w:rsidRPr="00FF0AAB" w:rsidRDefault="002D1790" w:rsidP="002D1790">
            <w:pPr>
              <w:pStyle w:val="Tabletext"/>
            </w:pPr>
            <w:r w:rsidRPr="00FF0AAB">
              <w:t>Urinary bladder, ultrasound scan of,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(c) within 24 hours of the service, a service mentioned in item</w:t>
            </w:r>
            <w:r w:rsidR="00FF0AAB" w:rsidRPr="00FF0AAB">
              <w:t> </w:t>
            </w:r>
            <w:r w:rsidRPr="00FF0AAB">
              <w:t>11917, 55016, 55019, 55037, 55039, 55068, 55069, 55600, 55601, 55603 or 55604 is not performed on the same patient by the providing practitioner (NR) (NK)</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17.05</w:t>
            </w:r>
          </w:p>
        </w:tc>
      </w:tr>
      <w:tr w:rsidR="002D1790" w:rsidRPr="00FF0AAB" w:rsidTr="00DD2D57">
        <w:tc>
          <w:tcPr>
            <w:tcW w:w="500" w:type="pct"/>
            <w:tcBorders>
              <w:bottom w:val="single" w:sz="4" w:space="0" w:color="auto"/>
            </w:tcBorders>
            <w:shd w:val="clear" w:color="auto" w:fill="auto"/>
          </w:tcPr>
          <w:p w:rsidR="002D1790" w:rsidRPr="00FF0AAB" w:rsidRDefault="002D1790" w:rsidP="002D1790">
            <w:pPr>
              <w:pStyle w:val="Tabletext"/>
            </w:pPr>
            <w:r w:rsidRPr="00FF0AAB">
              <w:rPr>
                <w:lang w:eastAsia="en-US"/>
              </w:rPr>
              <w:t>55065</w:t>
            </w:r>
          </w:p>
        </w:tc>
        <w:tc>
          <w:tcPr>
            <w:tcW w:w="3900" w:type="pct"/>
            <w:tcBorders>
              <w:bottom w:val="single" w:sz="4" w:space="0" w:color="auto"/>
            </w:tcBorders>
            <w:shd w:val="clear" w:color="auto" w:fill="auto"/>
          </w:tcPr>
          <w:p w:rsidR="002D1790" w:rsidRPr="00FF0AAB" w:rsidRDefault="002D1790" w:rsidP="002D1790">
            <w:pPr>
              <w:pStyle w:val="Tabletext"/>
            </w:pPr>
            <w:r w:rsidRPr="00FF0AAB">
              <w:t>Pelvis, ultrasound scan of, by any or all approaches, if:</w:t>
            </w:r>
          </w:p>
          <w:p w:rsidR="002D1790" w:rsidRPr="00FF0AAB" w:rsidRDefault="002D1790" w:rsidP="002D1790">
            <w:pPr>
              <w:pStyle w:val="Tablea"/>
            </w:pPr>
            <w:r w:rsidRPr="00FF0AAB">
              <w:t>(a) the patient is referred by a medical practitioner for ultrasonic examination;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 xml:space="preserve">(d) the service is not solely a </w:t>
            </w:r>
            <w:proofErr w:type="spellStart"/>
            <w:r w:rsidRPr="00FF0AAB">
              <w:t>transrectal</w:t>
            </w:r>
            <w:proofErr w:type="spellEnd"/>
            <w:r w:rsidRPr="00FF0AAB">
              <w:t xml:space="preserve"> ultrasonic examination of the prostate gland, bladder base and urethra, or any of those organs; and</w:t>
            </w:r>
          </w:p>
          <w:p w:rsidR="002D1790" w:rsidRPr="00FF0AAB" w:rsidRDefault="002D1790" w:rsidP="002D1790">
            <w:pPr>
              <w:pStyle w:val="Tabletext"/>
            </w:pPr>
            <w:r w:rsidRPr="00FF0AAB">
              <w:t>(e) within 24 hours of the service, a service mentioned in item</w:t>
            </w:r>
            <w:r w:rsidR="00FF0AAB" w:rsidRPr="00FF0AAB">
              <w:t> </w:t>
            </w:r>
            <w:r w:rsidRPr="00FF0AAB">
              <w:t>55014, 55017, 55036 or 55038 is not performed on the same patient by the providing practitioner (R) (K)</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rPr>
                <w:lang w:eastAsia="en-US"/>
              </w:rPr>
              <w:t>98.25</w:t>
            </w:r>
          </w:p>
        </w:tc>
      </w:tr>
      <w:tr w:rsidR="002D1790" w:rsidRPr="00FF0AAB" w:rsidTr="00DD2D57">
        <w:tc>
          <w:tcPr>
            <w:tcW w:w="500" w:type="pct"/>
            <w:tcBorders>
              <w:top w:val="nil"/>
            </w:tcBorders>
            <w:shd w:val="clear" w:color="auto" w:fill="auto"/>
          </w:tcPr>
          <w:p w:rsidR="002D1790" w:rsidRPr="00FF0AAB" w:rsidRDefault="002D1790" w:rsidP="002D1790">
            <w:pPr>
              <w:pStyle w:val="Tabletext"/>
              <w:keepNext/>
              <w:keepLines/>
            </w:pPr>
            <w:r w:rsidRPr="00FF0AAB">
              <w:rPr>
                <w:lang w:eastAsia="en-US"/>
              </w:rPr>
              <w:t>55067</w:t>
            </w:r>
          </w:p>
        </w:tc>
        <w:tc>
          <w:tcPr>
            <w:tcW w:w="3900" w:type="pct"/>
            <w:tcBorders>
              <w:top w:val="nil"/>
            </w:tcBorders>
            <w:shd w:val="clear" w:color="auto" w:fill="auto"/>
          </w:tcPr>
          <w:p w:rsidR="002D1790" w:rsidRPr="00FF0AAB" w:rsidRDefault="002D1790" w:rsidP="002D1790">
            <w:pPr>
              <w:pStyle w:val="Tabletext"/>
            </w:pPr>
            <w:r w:rsidRPr="00FF0AAB">
              <w:t>Pelvis, ultrasound scan of, by any or all approaches, if:</w:t>
            </w:r>
          </w:p>
          <w:p w:rsidR="002D1790" w:rsidRPr="00FF0AAB" w:rsidRDefault="002D1790" w:rsidP="002D1790">
            <w:pPr>
              <w:pStyle w:val="Tablea"/>
            </w:pPr>
            <w:r w:rsidRPr="00FF0AAB">
              <w:t>(a) the patient is referred by a medical practitioner for ultrasonic examination;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 xml:space="preserve">(d) the service is not solely a </w:t>
            </w:r>
            <w:proofErr w:type="spellStart"/>
            <w:r w:rsidRPr="00FF0AAB">
              <w:t>transrectal</w:t>
            </w:r>
            <w:proofErr w:type="spellEnd"/>
            <w:r w:rsidRPr="00FF0AAB">
              <w:t xml:space="preserve"> ultrasonic examination of the prostate gland, bladder base and urethra, or any of those organs; and</w:t>
            </w:r>
          </w:p>
          <w:p w:rsidR="002D1790" w:rsidRPr="00FF0AAB" w:rsidRDefault="002D1790" w:rsidP="002D1790">
            <w:pPr>
              <w:pStyle w:val="Tablea"/>
              <w:keepNext/>
              <w:keepLines/>
            </w:pPr>
            <w:r w:rsidRPr="00FF0AAB">
              <w:t>(e) within 24 hours of the service, a service mentioned in item</w:t>
            </w:r>
            <w:r w:rsidR="00FF0AAB" w:rsidRPr="00FF0AAB">
              <w:t> </w:t>
            </w:r>
            <w:r w:rsidRPr="00FF0AAB">
              <w:t>55014, 55017, 55036 or 55038 is not performed on the same patient by the providing practitioner (R) (NK)</w:t>
            </w:r>
          </w:p>
        </w:tc>
        <w:tc>
          <w:tcPr>
            <w:tcW w:w="600" w:type="pct"/>
            <w:tcBorders>
              <w:top w:val="nil"/>
            </w:tcBorders>
            <w:shd w:val="clear" w:color="auto" w:fill="auto"/>
          </w:tcPr>
          <w:p w:rsidR="002D1790" w:rsidRPr="00FF0AAB" w:rsidRDefault="002D1790" w:rsidP="002D1790">
            <w:pPr>
              <w:pStyle w:val="Tabletext"/>
              <w:keepNext/>
              <w:keepLines/>
              <w:tabs>
                <w:tab w:val="decimal" w:pos="400"/>
              </w:tabs>
              <w:jc w:val="right"/>
            </w:pPr>
            <w:r w:rsidRPr="00FF0AAB">
              <w:rPr>
                <w:lang w:eastAsia="en-US"/>
              </w:rPr>
              <w:t>50.25</w:t>
            </w:r>
          </w:p>
        </w:tc>
      </w:tr>
      <w:tr w:rsidR="002D1790" w:rsidRPr="00FF0AAB" w:rsidTr="00DD2D57">
        <w:tc>
          <w:tcPr>
            <w:tcW w:w="500" w:type="pct"/>
            <w:tcBorders>
              <w:top w:val="nil"/>
            </w:tcBorders>
            <w:shd w:val="clear" w:color="auto" w:fill="auto"/>
          </w:tcPr>
          <w:p w:rsidR="002D1790" w:rsidRPr="00FF0AAB" w:rsidRDefault="002D1790" w:rsidP="002D1790">
            <w:pPr>
              <w:pStyle w:val="Tabletext"/>
              <w:keepNext/>
              <w:keepLines/>
            </w:pPr>
            <w:r w:rsidRPr="00FF0AAB">
              <w:rPr>
                <w:lang w:eastAsia="en-US"/>
              </w:rPr>
              <w:t>55068</w:t>
            </w:r>
          </w:p>
        </w:tc>
        <w:tc>
          <w:tcPr>
            <w:tcW w:w="3900" w:type="pct"/>
            <w:tcBorders>
              <w:top w:val="nil"/>
            </w:tcBorders>
            <w:shd w:val="clear" w:color="auto" w:fill="auto"/>
          </w:tcPr>
          <w:p w:rsidR="002D1790" w:rsidRPr="00FF0AAB" w:rsidRDefault="002D1790" w:rsidP="002D1790">
            <w:pPr>
              <w:pStyle w:val="Tabletext"/>
            </w:pPr>
            <w:r w:rsidRPr="00FF0AAB">
              <w:t>Pelvis, ultrasound scan of,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keepNext/>
              <w:keepLines/>
            </w:pPr>
            <w:r w:rsidRPr="00FF0AAB">
              <w:t xml:space="preserve">(c) the service is not solely a </w:t>
            </w:r>
            <w:proofErr w:type="spellStart"/>
            <w:r w:rsidRPr="00FF0AAB">
              <w:t>transrectal</w:t>
            </w:r>
            <w:proofErr w:type="spellEnd"/>
            <w:r w:rsidRPr="00FF0AAB">
              <w:t xml:space="preserve"> ultrasonic examination of the prostate gland, bladder base and urethra, or any of those organs (NR) (K)</w:t>
            </w:r>
          </w:p>
        </w:tc>
        <w:tc>
          <w:tcPr>
            <w:tcW w:w="600" w:type="pct"/>
            <w:tcBorders>
              <w:top w:val="nil"/>
            </w:tcBorders>
            <w:shd w:val="clear" w:color="auto" w:fill="auto"/>
          </w:tcPr>
          <w:p w:rsidR="002D1790" w:rsidRPr="00FF0AAB" w:rsidRDefault="002D1790" w:rsidP="002D1790">
            <w:pPr>
              <w:pStyle w:val="Tabletext"/>
              <w:keepNext/>
              <w:keepLines/>
              <w:tabs>
                <w:tab w:val="decimal" w:pos="400"/>
              </w:tabs>
              <w:jc w:val="right"/>
            </w:pPr>
            <w:r w:rsidRPr="00FF0AAB">
              <w:rPr>
                <w:lang w:eastAsia="en-US"/>
              </w:rPr>
              <w:t>35.00</w:t>
            </w:r>
          </w:p>
        </w:tc>
      </w:tr>
      <w:tr w:rsidR="002D1790" w:rsidRPr="00FF0AAB" w:rsidTr="00DD2D57">
        <w:tc>
          <w:tcPr>
            <w:tcW w:w="500" w:type="pct"/>
            <w:tcBorders>
              <w:top w:val="nil"/>
            </w:tcBorders>
            <w:shd w:val="clear" w:color="auto" w:fill="auto"/>
          </w:tcPr>
          <w:p w:rsidR="002D1790" w:rsidRPr="00FF0AAB" w:rsidRDefault="002D1790" w:rsidP="002D1790">
            <w:pPr>
              <w:pStyle w:val="Tabletext"/>
              <w:keepNext/>
              <w:keepLines/>
            </w:pPr>
            <w:r w:rsidRPr="00FF0AAB">
              <w:rPr>
                <w:lang w:eastAsia="en-US"/>
              </w:rPr>
              <w:t>55069</w:t>
            </w:r>
          </w:p>
        </w:tc>
        <w:tc>
          <w:tcPr>
            <w:tcW w:w="3900" w:type="pct"/>
            <w:tcBorders>
              <w:top w:val="nil"/>
            </w:tcBorders>
            <w:shd w:val="clear" w:color="auto" w:fill="auto"/>
          </w:tcPr>
          <w:p w:rsidR="002D1790" w:rsidRPr="00FF0AAB" w:rsidRDefault="002D1790" w:rsidP="002D1790">
            <w:pPr>
              <w:pStyle w:val="Tabletext"/>
            </w:pPr>
            <w:r w:rsidRPr="00FF0AAB">
              <w:t>Pelvis, ultrasound scan of,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keepNext/>
              <w:keepLines/>
            </w:pPr>
            <w:r w:rsidRPr="00FF0AAB">
              <w:t xml:space="preserve">(c) the service is not solely a </w:t>
            </w:r>
            <w:proofErr w:type="spellStart"/>
            <w:r w:rsidRPr="00FF0AAB">
              <w:t>transrectal</w:t>
            </w:r>
            <w:proofErr w:type="spellEnd"/>
            <w:r w:rsidRPr="00FF0AAB">
              <w:t xml:space="preserve"> ultrasonic examination of the prostate gland, bladder base and urethra, or any of those organs (NR) (NK)</w:t>
            </w:r>
          </w:p>
        </w:tc>
        <w:tc>
          <w:tcPr>
            <w:tcW w:w="600" w:type="pct"/>
            <w:tcBorders>
              <w:top w:val="nil"/>
            </w:tcBorders>
            <w:shd w:val="clear" w:color="auto" w:fill="auto"/>
          </w:tcPr>
          <w:p w:rsidR="002D1790" w:rsidRPr="00FF0AAB" w:rsidRDefault="002D1790" w:rsidP="002D1790">
            <w:pPr>
              <w:pStyle w:val="Tabletext"/>
              <w:keepNext/>
              <w:keepLines/>
              <w:tabs>
                <w:tab w:val="decimal" w:pos="400"/>
              </w:tabs>
              <w:jc w:val="right"/>
            </w:pPr>
            <w:r w:rsidRPr="00FF0AAB">
              <w:rPr>
                <w:lang w:eastAsia="en-US"/>
              </w:rPr>
              <w:t>17.85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55070</w:t>
            </w:r>
          </w:p>
        </w:tc>
        <w:tc>
          <w:tcPr>
            <w:tcW w:w="3900" w:type="pct"/>
            <w:shd w:val="clear" w:color="auto" w:fill="auto"/>
            <w:hideMark/>
          </w:tcPr>
          <w:p w:rsidR="002D1790" w:rsidRPr="00FF0AAB" w:rsidRDefault="002D1790" w:rsidP="002D1790">
            <w:pPr>
              <w:pStyle w:val="Tabletext"/>
            </w:pPr>
            <w:r w:rsidRPr="00FF0AAB">
              <w:t>Breast, one, ultrasound scan of, if:</w:t>
            </w:r>
          </w:p>
          <w:p w:rsidR="002D1790" w:rsidRPr="00FF0AAB" w:rsidRDefault="002D1790" w:rsidP="002D1790">
            <w:pPr>
              <w:pStyle w:val="Tablea"/>
            </w:pPr>
            <w:r w:rsidRPr="00FF0AAB">
              <w:t>(a) the patient is referred by a medical practitioner or participating nurse practitioner; and</w:t>
            </w:r>
          </w:p>
          <w:p w:rsidR="002D1790" w:rsidRPr="00FF0AAB" w:rsidRDefault="002D1790" w:rsidP="002D1790">
            <w:pPr>
              <w:pStyle w:val="Tablea"/>
            </w:pPr>
            <w:r w:rsidRPr="00FF0AAB">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(c) if the patient is referred by a participating nurse practitioner—the nurse practitioner does not have a business or financial arrangement with the providing practitioner; and</w:t>
            </w:r>
          </w:p>
          <w:p w:rsidR="002D1790" w:rsidRPr="00FF0AAB" w:rsidRDefault="002D1790" w:rsidP="002D1790">
            <w:pPr>
              <w:pStyle w:val="Tablea"/>
            </w:pPr>
            <w:r w:rsidRPr="00FF0AAB">
              <w:t>(d) the service is not associated with a service to which an item in Subgroup 2 or 3 applies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rPr>
                <w:snapToGrid w:val="0"/>
              </w:rPr>
              <w:t>98.25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55073</w:t>
            </w:r>
          </w:p>
        </w:tc>
        <w:tc>
          <w:tcPr>
            <w:tcW w:w="3900" w:type="pct"/>
            <w:shd w:val="clear" w:color="auto" w:fill="auto"/>
            <w:hideMark/>
          </w:tcPr>
          <w:p w:rsidR="002D1790" w:rsidRPr="00FF0AAB" w:rsidRDefault="002D1790" w:rsidP="002D1790">
            <w:pPr>
              <w:pStyle w:val="Tabletext"/>
            </w:pPr>
            <w:r w:rsidRPr="00FF0AAB">
              <w:t>Breast, one, ultrasound scan of, if:</w:t>
            </w:r>
          </w:p>
          <w:p w:rsidR="002D1790" w:rsidRPr="00FF0AAB" w:rsidRDefault="002D1790" w:rsidP="002D1790">
            <w:pPr>
              <w:pStyle w:val="Tablea"/>
            </w:pPr>
            <w:r w:rsidRPr="00FF0AAB">
              <w:t>(a) the patient is not referred by a medical practitioner or participating nurse practitioner; and</w:t>
            </w:r>
          </w:p>
          <w:p w:rsidR="002D1790" w:rsidRPr="00FF0AAB" w:rsidRDefault="002D1790" w:rsidP="002D1790">
            <w:pPr>
              <w:pStyle w:val="Tablea"/>
              <w:rPr>
                <w:b/>
              </w:rPr>
            </w:pPr>
            <w:r w:rsidRPr="00FF0AAB">
              <w:t>(b) the service is not associated with a service to which an item in Subgroup 2 or 3 applies (NR)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34.05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55076</w:t>
            </w:r>
          </w:p>
        </w:tc>
        <w:tc>
          <w:tcPr>
            <w:tcW w:w="3900" w:type="pct"/>
            <w:shd w:val="clear" w:color="auto" w:fill="auto"/>
            <w:hideMark/>
          </w:tcPr>
          <w:p w:rsidR="002D1790" w:rsidRPr="00FF0AAB" w:rsidRDefault="002D1790" w:rsidP="002D1790">
            <w:pPr>
              <w:pStyle w:val="Tabletext"/>
            </w:pPr>
            <w:r w:rsidRPr="00FF0AAB">
              <w:t>Breasts, both, ultrasound scan of, if:</w:t>
            </w:r>
          </w:p>
          <w:p w:rsidR="002D1790" w:rsidRPr="00FF0AAB" w:rsidRDefault="002D1790" w:rsidP="002D1790">
            <w:pPr>
              <w:pStyle w:val="Tablea"/>
            </w:pPr>
            <w:r w:rsidRPr="00FF0AAB">
              <w:t>(a) the patient is referred by a medical practitioner or participating nurse practitioner; and</w:t>
            </w:r>
          </w:p>
          <w:p w:rsidR="002D1790" w:rsidRPr="00FF0AAB" w:rsidRDefault="002D1790" w:rsidP="002D1790">
            <w:pPr>
              <w:pStyle w:val="Tablea"/>
            </w:pPr>
            <w:r w:rsidRPr="00FF0AAB">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(c) if the patient is referred by a participating nurse practitioner—the nurse practitioner does not have a business or financial arrangement with the providing practitioner; and</w:t>
            </w:r>
          </w:p>
          <w:p w:rsidR="002D1790" w:rsidRPr="00FF0AAB" w:rsidRDefault="002D1790" w:rsidP="002D1790">
            <w:pPr>
              <w:pStyle w:val="Tablea"/>
            </w:pPr>
            <w:r w:rsidRPr="00FF0AAB">
              <w:t>(d) the service is not associated with a service to which an item in Subgroup 2 or 3 applies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rPr>
                <w:snapToGrid w:val="0"/>
              </w:rPr>
              <w:t>109.10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55079</w:t>
            </w:r>
          </w:p>
        </w:tc>
        <w:tc>
          <w:tcPr>
            <w:tcW w:w="3900" w:type="pct"/>
            <w:shd w:val="clear" w:color="auto" w:fill="auto"/>
            <w:hideMark/>
          </w:tcPr>
          <w:p w:rsidR="002D1790" w:rsidRPr="00FF0AAB" w:rsidRDefault="002D1790" w:rsidP="002D1790">
            <w:pPr>
              <w:pStyle w:val="Tabletext"/>
            </w:pPr>
            <w:r w:rsidRPr="00FF0AAB">
              <w:t>Breasts, both, ultrasound scan of, if:</w:t>
            </w:r>
          </w:p>
          <w:p w:rsidR="002D1790" w:rsidRPr="00FF0AAB" w:rsidRDefault="002D1790" w:rsidP="002D1790">
            <w:pPr>
              <w:pStyle w:val="Tablea"/>
            </w:pPr>
            <w:r w:rsidRPr="00FF0AAB">
              <w:t>(a) the patient is not referred by a medical practitioner or participating nurse practitioner; and</w:t>
            </w:r>
          </w:p>
          <w:p w:rsidR="002D1790" w:rsidRPr="00FF0AAB" w:rsidRDefault="002D1790" w:rsidP="002D1790">
            <w:pPr>
              <w:pStyle w:val="Tablea"/>
            </w:pPr>
            <w:r w:rsidRPr="00FF0AAB">
              <w:t>(b) the service is not associated with a service to which an item in Subgroup 2 or 3 applies (NR)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55084</w:t>
            </w:r>
          </w:p>
        </w:tc>
        <w:tc>
          <w:tcPr>
            <w:tcW w:w="3900" w:type="pct"/>
            <w:shd w:val="clear" w:color="auto" w:fill="auto"/>
            <w:hideMark/>
          </w:tcPr>
          <w:p w:rsidR="002D1790" w:rsidRPr="00FF0AAB" w:rsidRDefault="002D1790" w:rsidP="002D1790">
            <w:pPr>
              <w:pStyle w:val="Tabletext"/>
            </w:pPr>
            <w:r w:rsidRPr="00FF0AAB">
              <w:t>Urinary bladder, ultrasound scan of, by any or all approaches,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within 24 hours of the service, a service mentioned in item</w:t>
            </w:r>
            <w:r w:rsidR="00FF0AAB" w:rsidRPr="00FF0AAB">
              <w:t> </w:t>
            </w:r>
            <w:r w:rsidRPr="00FF0AAB">
              <w:t>11917, 55014, 55017, 55036, 55038, 55065, 55067, 55600, 55601, 55603 or 55604 is not performed on the same patient by the providing practitioner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98.25</w:t>
            </w:r>
          </w:p>
        </w:tc>
      </w:tr>
      <w:tr w:rsidR="002D1790" w:rsidRPr="00FF0AAB" w:rsidTr="00DD2D57">
        <w:tc>
          <w:tcPr>
            <w:tcW w:w="500" w:type="pct"/>
            <w:shd w:val="clear" w:color="auto" w:fill="auto"/>
          </w:tcPr>
          <w:p w:rsidR="002D1790" w:rsidRPr="00FF0AAB" w:rsidRDefault="002D1790" w:rsidP="002D1790">
            <w:pPr>
              <w:pStyle w:val="Tabletext"/>
            </w:pPr>
            <w:r w:rsidRPr="00FF0AAB">
              <w:t>55085</w:t>
            </w:r>
          </w:p>
        </w:tc>
        <w:tc>
          <w:tcPr>
            <w:tcW w:w="3900" w:type="pct"/>
            <w:shd w:val="clear" w:color="auto" w:fill="auto"/>
          </w:tcPr>
          <w:p w:rsidR="002D1790" w:rsidRPr="00FF0AAB" w:rsidRDefault="002D1790" w:rsidP="002D1790">
            <w:pPr>
              <w:pStyle w:val="Tabletext"/>
            </w:pPr>
            <w:r w:rsidRPr="00FF0AAB">
              <w:t>Urinary bladder, ultrasound scan of,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(c) within 24 hours of the service, a service mentioned in item</w:t>
            </w:r>
            <w:r w:rsidR="00FF0AAB" w:rsidRPr="00FF0AAB">
              <w:t> </w:t>
            </w:r>
            <w:r w:rsidRPr="00FF0AAB">
              <w:t>11917, 55016, 55019, 55037, 55039, 55068, 55069, 55600, 55601, 55603 or 55604 is not performed on the same patient by the providing practitioner (NR) (K)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34.05</w:t>
            </w:r>
          </w:p>
        </w:tc>
      </w:tr>
      <w:tr w:rsidR="002D1790" w:rsidRPr="00FF0AAB" w:rsidTr="00DD2D57">
        <w:tc>
          <w:tcPr>
            <w:tcW w:w="5000" w:type="pct"/>
            <w:gridSpan w:val="3"/>
            <w:tcBorders>
              <w:bottom w:val="single" w:sz="4" w:space="0" w:color="auto"/>
            </w:tcBorders>
            <w:shd w:val="clear" w:color="auto" w:fill="auto"/>
            <w:hideMark/>
          </w:tcPr>
          <w:p w:rsidR="002D1790" w:rsidRPr="00FF0AAB" w:rsidRDefault="002D1790" w:rsidP="002D1790">
            <w:pPr>
              <w:pStyle w:val="TableHeading"/>
            </w:pPr>
            <w:r w:rsidRPr="00FF0AAB">
              <w:t>Subgroup 2—Cardiac</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pPr>
            <w:r w:rsidRPr="00FF0AAB">
              <w:t>55113</w:t>
            </w:r>
          </w:p>
        </w:tc>
        <w:tc>
          <w:tcPr>
            <w:tcW w:w="3900" w:type="pct"/>
            <w:tcBorders>
              <w:bottom w:val="nil"/>
            </w:tcBorders>
            <w:shd w:val="clear" w:color="auto" w:fill="auto"/>
            <w:hideMark/>
          </w:tcPr>
          <w:p w:rsidR="002D1790" w:rsidRPr="00FF0AAB" w:rsidRDefault="002D1790" w:rsidP="002D1790">
            <w:pPr>
              <w:pStyle w:val="Tabletext"/>
            </w:pPr>
            <w:r w:rsidRPr="00FF0AAB">
              <w:t>M</w:t>
            </w:r>
            <w:r w:rsidR="00FF0AAB">
              <w:noBreakHyphen/>
            </w:r>
            <w:r w:rsidRPr="00FF0AAB">
              <w:t>mode and two</w:t>
            </w:r>
            <w:r w:rsidR="00FF0AAB">
              <w:noBreakHyphen/>
            </w:r>
            <w:r w:rsidRPr="00FF0AAB">
              <w:t>dimensional real time echocardiographic examination of the heart from at least 2 acoustic windows for the investigation of symptoms or signs of cardiac failure, or suspected or known ventricular hypertrophy or dysfunction, or chest pain:</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measurement of blood flow velocities across the cardiac valves using pulsed wave and continuous wave Doppler techniques; and</w:t>
            </w:r>
          </w:p>
          <w:p w:rsidR="002D1790" w:rsidRPr="00FF0AAB" w:rsidRDefault="002D1790" w:rsidP="002D1790">
            <w:pPr>
              <w:pStyle w:val="Tablei"/>
              <w:keepNext/>
              <w:keepLines/>
            </w:pPr>
            <w:r w:rsidRPr="00FF0AAB">
              <w:t>(ii) real time colour flow mapping from at least 2 acoustic windows; and</w:t>
            </w:r>
          </w:p>
          <w:p w:rsidR="002D1790" w:rsidRPr="00FF0AAB" w:rsidRDefault="002D1790" w:rsidP="002D1790">
            <w:pPr>
              <w:pStyle w:val="Tablei"/>
              <w:keepNext/>
              <w:keepLines/>
            </w:pPr>
            <w:r w:rsidRPr="00FF0AAB">
              <w:t>(iii) recordings on video tape or digital media; and</w:t>
            </w:r>
          </w:p>
          <w:p w:rsidR="002D1790" w:rsidRPr="00FF0AAB" w:rsidRDefault="002D1790" w:rsidP="002D1790">
            <w:pPr>
              <w:pStyle w:val="Tabletext"/>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(K)</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pPr>
            <w:r w:rsidRPr="00FF0AAB">
              <w:rPr>
                <w:snapToGrid w:val="0"/>
              </w:rPr>
              <w:t>230.65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55114</w:t>
            </w:r>
          </w:p>
        </w:tc>
        <w:tc>
          <w:tcPr>
            <w:tcW w:w="3900" w:type="pct"/>
            <w:shd w:val="clear" w:color="auto" w:fill="auto"/>
            <w:hideMark/>
          </w:tcPr>
          <w:p w:rsidR="002D1790" w:rsidRPr="00FF0AAB" w:rsidRDefault="002D1790" w:rsidP="002D1790">
            <w:pPr>
              <w:pStyle w:val="Tabletext"/>
            </w:pPr>
            <w:r w:rsidRPr="00FF0AAB">
              <w:t>M</w:t>
            </w:r>
            <w:r w:rsidR="00FF0AAB">
              <w:noBreakHyphen/>
            </w:r>
            <w:r w:rsidRPr="00FF0AAB">
              <w:t>mode and two</w:t>
            </w:r>
            <w:r w:rsidR="00FF0AAB">
              <w:noBreakHyphen/>
            </w:r>
            <w:r w:rsidRPr="00FF0AAB">
              <w:t>dimensional real time echocardiographic examination of the heart from at least 2 acoustic windows for the investigation of suspected or known acquired valvular, aortic, pericardial, thrombotic or embolic disease or heart tumour:</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measurement of blood flow velocities across the cardiac valves using pulsed wave and continuous wave Doppler techniques; and</w:t>
            </w:r>
          </w:p>
          <w:p w:rsidR="002D1790" w:rsidRPr="00FF0AAB" w:rsidRDefault="002D1790" w:rsidP="002D1790">
            <w:pPr>
              <w:pStyle w:val="Tablei"/>
            </w:pPr>
            <w:r w:rsidRPr="00FF0AAB">
              <w:t>(ii) real time colour flow mapping from at least 2 acoustic windows; and</w:t>
            </w:r>
          </w:p>
          <w:p w:rsidR="002D1790" w:rsidRPr="00FF0AAB" w:rsidRDefault="002D1790" w:rsidP="002D1790">
            <w:pPr>
              <w:pStyle w:val="Tablei"/>
            </w:pPr>
            <w:r w:rsidRPr="00FF0AAB">
              <w:t>(iii) recordings on video tape or digital media;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230.65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55115</w:t>
            </w:r>
          </w:p>
        </w:tc>
        <w:tc>
          <w:tcPr>
            <w:tcW w:w="3900" w:type="pct"/>
            <w:shd w:val="clear" w:color="auto" w:fill="auto"/>
            <w:hideMark/>
          </w:tcPr>
          <w:p w:rsidR="002D1790" w:rsidRPr="00FF0AAB" w:rsidRDefault="002D1790" w:rsidP="002D1790">
            <w:pPr>
              <w:pStyle w:val="Tabletext"/>
            </w:pPr>
            <w:r w:rsidRPr="00FF0AAB">
              <w:t>M</w:t>
            </w:r>
            <w:r w:rsidR="00FF0AAB">
              <w:noBreakHyphen/>
            </w:r>
            <w:r w:rsidRPr="00FF0AAB">
              <w:t>mode and two</w:t>
            </w:r>
            <w:r w:rsidR="00FF0AAB">
              <w:noBreakHyphen/>
            </w:r>
            <w:r w:rsidRPr="00FF0AAB">
              <w:t>dimensional real time echocardiographic examination of the heart from at least 2 acoustic windows for the investigation of symptoms or signs of congenital heart disease:</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measurement of blood flow velocities across the cardiac valves using pulsed wave and continuous wave Doppler techniques; and</w:t>
            </w:r>
          </w:p>
          <w:p w:rsidR="002D1790" w:rsidRPr="00FF0AAB" w:rsidRDefault="002D1790" w:rsidP="002D1790">
            <w:pPr>
              <w:pStyle w:val="Tablei"/>
            </w:pPr>
            <w:r w:rsidRPr="00FF0AAB">
              <w:t>(ii) real time colour flow mapping from at least 2 acoustic windows; and</w:t>
            </w:r>
          </w:p>
          <w:p w:rsidR="002D1790" w:rsidRPr="00FF0AAB" w:rsidRDefault="002D1790" w:rsidP="002D1790">
            <w:pPr>
              <w:pStyle w:val="Tablei"/>
            </w:pPr>
            <w:r w:rsidRPr="00FF0AAB">
              <w:t>(iii) recordings on video tape or digital media;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rPr>
                <w:snapToGrid w:val="0"/>
              </w:rPr>
              <w:t>230.65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55116</w:t>
            </w:r>
          </w:p>
        </w:tc>
        <w:tc>
          <w:tcPr>
            <w:tcW w:w="3900" w:type="pct"/>
            <w:shd w:val="clear" w:color="auto" w:fill="auto"/>
            <w:hideMark/>
          </w:tcPr>
          <w:p w:rsidR="002D1790" w:rsidRPr="00FF0AAB" w:rsidRDefault="002D1790" w:rsidP="002D1790">
            <w:pPr>
              <w:pStyle w:val="Tabletext"/>
            </w:pPr>
            <w:r w:rsidRPr="00FF0AAB">
              <w:t>Exercise stress echocardiography performed in conjunction with item</w:t>
            </w:r>
            <w:r w:rsidR="00FF0AAB" w:rsidRPr="00FF0AAB">
              <w:t> </w:t>
            </w:r>
            <w:r w:rsidRPr="00FF0AAB">
              <w:t>11712:</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two</w:t>
            </w:r>
            <w:r w:rsidR="00FF0AAB">
              <w:noBreakHyphen/>
            </w:r>
            <w:r w:rsidRPr="00FF0AAB">
              <w:t>dimensional recordings before exercise (baseline) from at least 3 acoustic windows; and</w:t>
            </w:r>
          </w:p>
          <w:p w:rsidR="002D1790" w:rsidRPr="00FF0AAB" w:rsidRDefault="002D1790" w:rsidP="002D1790">
            <w:pPr>
              <w:pStyle w:val="Tablei"/>
            </w:pPr>
            <w:r w:rsidRPr="00FF0AAB">
              <w:t>(ii) matching recordings from the same windows at, or immediately after, peak exercise; and</w:t>
            </w:r>
          </w:p>
          <w:p w:rsidR="002D1790" w:rsidRPr="00FF0AAB" w:rsidRDefault="002D1790" w:rsidP="002D1790">
            <w:pPr>
              <w:pStyle w:val="Tablei"/>
            </w:pPr>
            <w:r w:rsidRPr="00FF0AAB">
              <w:t>(iii) recordings on digital media with equipment permitting display of baseline and matching peak images on the same screen;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261.65</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55117</w:t>
            </w:r>
          </w:p>
        </w:tc>
        <w:tc>
          <w:tcPr>
            <w:tcW w:w="3900" w:type="pct"/>
            <w:tcBorders>
              <w:bottom w:val="single" w:sz="4" w:space="0" w:color="auto"/>
            </w:tcBorders>
            <w:shd w:val="clear" w:color="auto" w:fill="auto"/>
            <w:hideMark/>
          </w:tcPr>
          <w:p w:rsidR="002D1790" w:rsidRPr="00FF0AAB" w:rsidRDefault="002D1790" w:rsidP="002D1790">
            <w:pPr>
              <w:pStyle w:val="Tabletext"/>
              <w:rPr>
                <w:snapToGrid w:val="0"/>
              </w:rPr>
            </w:pPr>
            <w:r w:rsidRPr="00FF0AAB">
              <w:rPr>
                <w:snapToGrid w:val="0"/>
              </w:rPr>
              <w:t>Pharmacological stress echocardiography performed in conjunction with item</w:t>
            </w:r>
            <w:r w:rsidR="00FF0AAB" w:rsidRPr="00FF0AAB">
              <w:rPr>
                <w:snapToGrid w:val="0"/>
              </w:rPr>
              <w:t> </w:t>
            </w:r>
            <w:r w:rsidRPr="00FF0AAB">
              <w:rPr>
                <w:snapToGrid w:val="0"/>
              </w:rPr>
              <w:t>11712:</w:t>
            </w:r>
          </w:p>
          <w:p w:rsidR="002D1790" w:rsidRPr="00FF0AAB" w:rsidRDefault="002D1790" w:rsidP="002D1790">
            <w:pPr>
              <w:pStyle w:val="Tablea"/>
              <w:rPr>
                <w:snapToGrid w:val="0"/>
              </w:rPr>
            </w:pPr>
            <w:r w:rsidRPr="00FF0AAB">
              <w:rPr>
                <w:snapToGrid w:val="0"/>
              </w:rPr>
              <w:t>(a) with:</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two</w:t>
            </w:r>
            <w:r w:rsidR="00FF0AAB">
              <w:rPr>
                <w:snapToGrid w:val="0"/>
              </w:rPr>
              <w:noBreakHyphen/>
            </w:r>
            <w:r w:rsidRPr="00FF0AAB">
              <w:rPr>
                <w:snapToGrid w:val="0"/>
              </w:rPr>
              <w:t>dimensional recordings before drug infusion (baseline) from at least 3 acoustic windows; and</w:t>
            </w:r>
          </w:p>
          <w:p w:rsidR="002D1790" w:rsidRPr="00FF0AAB" w:rsidRDefault="002D1790" w:rsidP="002D1790">
            <w:pPr>
              <w:pStyle w:val="Tablei"/>
              <w:rPr>
                <w:snapToGrid w:val="0"/>
              </w:rPr>
            </w:pPr>
            <w:r w:rsidRPr="00FF0AAB">
              <w:rPr>
                <w:snapToGrid w:val="0"/>
              </w:rPr>
              <w:t>(ii) matching recordings from the same windows at least twice during drug infusion, including a recording at the peak drug dose; and</w:t>
            </w:r>
          </w:p>
          <w:p w:rsidR="002D1790" w:rsidRPr="00FF0AAB" w:rsidRDefault="002D1790" w:rsidP="002D1790">
            <w:pPr>
              <w:pStyle w:val="Tablei"/>
              <w:rPr>
                <w:snapToGrid w:val="0"/>
              </w:rPr>
            </w:pPr>
            <w:r w:rsidRPr="00FF0AAB">
              <w:rPr>
                <w:snapToGrid w:val="0"/>
              </w:rPr>
              <w:t>(iii) recordings on digital media with equipment permitting display of baseline and matching peak images on the same screen; and</w:t>
            </w:r>
          </w:p>
          <w:p w:rsidR="002D1790" w:rsidRPr="00FF0AAB" w:rsidRDefault="002D1790" w:rsidP="002D1790">
            <w:pPr>
              <w:pStyle w:val="Tablea"/>
            </w:pPr>
            <w:r w:rsidRPr="00FF0AAB">
              <w:rPr>
                <w:snapToGrid w:val="0"/>
              </w:rPr>
              <w:t xml:space="preserve">(b) not being a service associated with a service to which an item in Subgroup 1 (except </w:t>
            </w:r>
            <w:r w:rsidRPr="00FF0AAB">
              <w:t>items</w:t>
            </w:r>
            <w:r w:rsidR="00FF0AAB" w:rsidRPr="00FF0AAB">
              <w:t> </w:t>
            </w:r>
            <w:r w:rsidRPr="00FF0AAB">
              <w:t>55026 and 55054</w:t>
            </w:r>
            <w:r w:rsidRPr="00FF0AAB">
              <w:rPr>
                <w:snapToGrid w:val="0"/>
              </w:rPr>
              <w:t>) or 3</w:t>
            </w:r>
            <w:r w:rsidRPr="00FF0AAB">
              <w:t>, or another item in this Subgroup (except items</w:t>
            </w:r>
            <w:r w:rsidR="00FF0AAB" w:rsidRPr="00FF0AAB">
              <w:t> </w:t>
            </w:r>
            <w:r w:rsidRPr="00FF0AAB">
              <w:t xml:space="preserve">55118, 55125, 55130 and 55131), </w:t>
            </w:r>
            <w:r w:rsidRPr="00FF0AAB">
              <w:rPr>
                <w:snapToGrid w:val="0"/>
              </w:rPr>
              <w:t xml:space="preserve">applies </w:t>
            </w:r>
            <w:r w:rsidRPr="00FF0AAB">
              <w:t>(R)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rPr>
                <w:snapToGrid w:val="0"/>
              </w:rPr>
            </w:pPr>
            <w:r w:rsidRPr="00FF0AAB">
              <w:t>261.65</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pPr>
            <w:r w:rsidRPr="00FF0AAB">
              <w:t>55118</w:t>
            </w:r>
          </w:p>
        </w:tc>
        <w:tc>
          <w:tcPr>
            <w:tcW w:w="3900" w:type="pct"/>
            <w:tcBorders>
              <w:bottom w:val="nil"/>
            </w:tcBorders>
            <w:shd w:val="clear" w:color="auto" w:fill="auto"/>
            <w:hideMark/>
          </w:tcPr>
          <w:p w:rsidR="002D1790" w:rsidRPr="00FF0AAB" w:rsidRDefault="002D1790" w:rsidP="002D1790">
            <w:pPr>
              <w:pStyle w:val="Tabletext"/>
              <w:rPr>
                <w:snapToGrid w:val="0"/>
              </w:rPr>
            </w:pPr>
            <w:r w:rsidRPr="00FF0AAB">
              <w:rPr>
                <w:snapToGrid w:val="0"/>
              </w:rPr>
              <w:t>Heart, two</w:t>
            </w:r>
            <w:r w:rsidR="00FF0AAB">
              <w:rPr>
                <w:snapToGrid w:val="0"/>
              </w:rPr>
              <w:noBreakHyphen/>
            </w:r>
            <w:r w:rsidRPr="00FF0AAB">
              <w:rPr>
                <w:snapToGrid w:val="0"/>
              </w:rPr>
              <w:t>dimensional real time transoesophageal examination of, from at least 2 levels, and in more than one plane at each level:</w:t>
            </w:r>
          </w:p>
          <w:p w:rsidR="002D1790" w:rsidRPr="00FF0AAB" w:rsidRDefault="002D1790" w:rsidP="002D1790">
            <w:pPr>
              <w:pStyle w:val="Tablea"/>
              <w:rPr>
                <w:snapToGrid w:val="0"/>
              </w:rPr>
            </w:pPr>
            <w:r w:rsidRPr="00FF0AAB">
              <w:rPr>
                <w:snapToGrid w:val="0"/>
              </w:rPr>
              <w:t>(a) with:</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real time colour flow mapping and, if indicated, pulsed wave Doppler examination; and</w:t>
            </w:r>
          </w:p>
          <w:p w:rsidR="002D1790" w:rsidRPr="00FF0AAB" w:rsidRDefault="002D1790" w:rsidP="002D1790">
            <w:pPr>
              <w:pStyle w:val="Tablei"/>
              <w:rPr>
                <w:snapToGrid w:val="0"/>
              </w:rPr>
            </w:pPr>
            <w:r w:rsidRPr="00FF0AAB">
              <w:rPr>
                <w:snapToGrid w:val="0"/>
              </w:rPr>
              <w:t>(ii) recordings on video tape or digital medium; and</w:t>
            </w:r>
          </w:p>
          <w:p w:rsidR="002D1790" w:rsidRPr="00FF0AAB" w:rsidRDefault="002D1790" w:rsidP="002D1790">
            <w:pPr>
              <w:pStyle w:val="Tabletext"/>
            </w:pPr>
            <w:r w:rsidRPr="00FF0AAB">
              <w:t>(b) not being an intra</w:t>
            </w:r>
            <w:r w:rsidR="00FF0AAB">
              <w:noBreakHyphen/>
            </w:r>
            <w:r w:rsidRPr="00FF0AAB">
              <w:t>operative service or a service associated with a service to which an item in Subgroup 1 (except items</w:t>
            </w:r>
            <w:r w:rsidR="00FF0AAB" w:rsidRPr="00FF0AAB">
              <w:t> </w:t>
            </w:r>
            <w:r w:rsidRPr="00FF0AAB">
              <w:t>55026 and 55054) or 3 applies (R) (K) (</w:t>
            </w:r>
            <w:proofErr w:type="spellStart"/>
            <w:r w:rsidRPr="00FF0AAB">
              <w:t>Anaes</w:t>
            </w:r>
            <w:proofErr w:type="spellEnd"/>
            <w:r w:rsidRPr="00FF0AAB">
              <w:t>.)</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rPr>
                <w:snapToGrid w:val="0"/>
              </w:rPr>
            </w:pPr>
            <w:r w:rsidRPr="00FF0AAB">
              <w:t>275.50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55119</w:t>
            </w:r>
          </w:p>
        </w:tc>
        <w:tc>
          <w:tcPr>
            <w:tcW w:w="3900" w:type="pct"/>
            <w:shd w:val="clear" w:color="auto" w:fill="auto"/>
            <w:hideMark/>
          </w:tcPr>
          <w:p w:rsidR="002D1790" w:rsidRPr="00FF0AAB" w:rsidRDefault="002D1790" w:rsidP="002D1790">
            <w:pPr>
              <w:pStyle w:val="Tabletext"/>
            </w:pPr>
            <w:r w:rsidRPr="00FF0AAB">
              <w:t>M</w:t>
            </w:r>
            <w:r w:rsidR="00FF0AAB">
              <w:noBreakHyphen/>
            </w:r>
            <w:r w:rsidRPr="00FF0AAB">
              <w:t>mode and two</w:t>
            </w:r>
            <w:r w:rsidR="00FF0AAB">
              <w:noBreakHyphen/>
            </w:r>
            <w:r w:rsidRPr="00FF0AAB">
              <w:t>dimensional real time echocardiographic examination of the heart from at least 2 acoustic windows for the investigation of symptoms or signs of cardiac failure, or suspected or known ventricular hypertrophy or dysfunction, or chest pain:</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measurement of blood flow velocities across the cardiac valves using pulsed wave and continuous wave Doppler techniques; and</w:t>
            </w:r>
          </w:p>
          <w:p w:rsidR="002D1790" w:rsidRPr="00FF0AAB" w:rsidRDefault="002D1790" w:rsidP="002D1790">
            <w:pPr>
              <w:pStyle w:val="Tablei"/>
            </w:pPr>
            <w:r w:rsidRPr="00FF0AAB">
              <w:t>(ii) real time colour flow mapping from at least 2 acoustic windows; and</w:t>
            </w:r>
          </w:p>
          <w:p w:rsidR="002D1790" w:rsidRPr="00FF0AAB" w:rsidRDefault="002D1790" w:rsidP="002D1790">
            <w:pPr>
              <w:pStyle w:val="Tablei"/>
            </w:pPr>
            <w:r w:rsidRPr="00FF0AAB">
              <w:t>(iii) recordings on video tape or digital media;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(NK)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115.35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55120</w:t>
            </w:r>
          </w:p>
        </w:tc>
        <w:tc>
          <w:tcPr>
            <w:tcW w:w="3900" w:type="pct"/>
            <w:shd w:val="clear" w:color="auto" w:fill="auto"/>
            <w:hideMark/>
          </w:tcPr>
          <w:p w:rsidR="002D1790" w:rsidRPr="00FF0AAB" w:rsidRDefault="002D1790" w:rsidP="002D1790">
            <w:pPr>
              <w:pStyle w:val="Tabletext"/>
            </w:pPr>
            <w:r w:rsidRPr="00FF0AAB">
              <w:t>M</w:t>
            </w:r>
            <w:r w:rsidR="00FF0AAB">
              <w:noBreakHyphen/>
            </w:r>
            <w:r w:rsidRPr="00FF0AAB">
              <w:t>mode and two</w:t>
            </w:r>
            <w:r w:rsidR="00FF0AAB">
              <w:noBreakHyphen/>
            </w:r>
            <w:r w:rsidRPr="00FF0AAB">
              <w:t>dimensional real time echocardiographic examination of the heart from at least 2 acoustic windows for the investigation of suspected or known acquired valvular, aortic, pericardial, thrombotic or embolic disease or heart tumour:</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measurement of blood flow velocities across the cardiac valves using pulsed wave and continuous wave Doppler techniques; and</w:t>
            </w:r>
          </w:p>
          <w:p w:rsidR="002D1790" w:rsidRPr="00FF0AAB" w:rsidRDefault="002D1790" w:rsidP="002D1790">
            <w:pPr>
              <w:pStyle w:val="Tablei"/>
            </w:pPr>
            <w:r w:rsidRPr="00FF0AAB">
              <w:t>(ii) real time colour flow mapping from at least 2 acoustic windows; and</w:t>
            </w:r>
          </w:p>
          <w:p w:rsidR="002D1790" w:rsidRPr="00FF0AAB" w:rsidRDefault="002D1790" w:rsidP="002D1790">
            <w:pPr>
              <w:pStyle w:val="Tablei"/>
            </w:pPr>
            <w:r w:rsidRPr="00FF0AAB">
              <w:t>(iii) recordings on video tape or digital media;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(NK)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115.35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55121</w:t>
            </w:r>
          </w:p>
        </w:tc>
        <w:tc>
          <w:tcPr>
            <w:tcW w:w="3900" w:type="pct"/>
            <w:shd w:val="clear" w:color="auto" w:fill="auto"/>
            <w:hideMark/>
          </w:tcPr>
          <w:p w:rsidR="002D1790" w:rsidRPr="00FF0AAB" w:rsidRDefault="002D1790" w:rsidP="002D1790">
            <w:pPr>
              <w:pStyle w:val="Tabletext"/>
            </w:pPr>
            <w:r w:rsidRPr="00FF0AAB">
              <w:t>M</w:t>
            </w:r>
            <w:r w:rsidR="00FF0AAB">
              <w:noBreakHyphen/>
            </w:r>
            <w:r w:rsidRPr="00FF0AAB">
              <w:t>mode and two</w:t>
            </w:r>
            <w:r w:rsidR="00FF0AAB">
              <w:noBreakHyphen/>
            </w:r>
            <w:r w:rsidRPr="00FF0AAB">
              <w:t>dimensional real time echocardiographic examination of the heart from at least 2 acoustic windows for the investigation of symptoms or signs of congenital heart disease:</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measurement of blood flow velocities across the cardiac valves using pulsed wave and continuous wave Doppler techniques; and</w:t>
            </w:r>
          </w:p>
          <w:p w:rsidR="002D1790" w:rsidRPr="00FF0AAB" w:rsidRDefault="002D1790" w:rsidP="002D1790">
            <w:pPr>
              <w:pStyle w:val="Tablei"/>
            </w:pPr>
            <w:r w:rsidRPr="00FF0AAB">
              <w:t>(ii) real time colour flow mapping from at least 2 acoustic windows; and</w:t>
            </w:r>
          </w:p>
          <w:p w:rsidR="002D1790" w:rsidRPr="00FF0AAB" w:rsidRDefault="002D1790" w:rsidP="002D1790">
            <w:pPr>
              <w:pStyle w:val="Tablei"/>
            </w:pPr>
            <w:r w:rsidRPr="00FF0AAB">
              <w:t>(iii) recordings on video tape or digital media;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(NK)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rPr>
                <w:snapToGrid w:val="0"/>
              </w:rPr>
              <w:t>115.35</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55122</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Exercise stress echocardiography performed in conjunction with item</w:t>
            </w:r>
            <w:r w:rsidR="00FF0AAB" w:rsidRPr="00FF0AAB">
              <w:t> </w:t>
            </w:r>
            <w:r w:rsidRPr="00FF0AAB">
              <w:t>11712:</w:t>
            </w:r>
          </w:p>
          <w:p w:rsidR="002D1790" w:rsidRPr="00FF0AAB" w:rsidRDefault="002D1790" w:rsidP="002D1790">
            <w:pPr>
              <w:pStyle w:val="Tablea"/>
            </w:pPr>
            <w:r w:rsidRPr="00FF0AAB">
              <w:t>(a) with:</w:t>
            </w:r>
          </w:p>
          <w:p w:rsidR="002D1790" w:rsidRPr="00FF0AAB" w:rsidRDefault="002D1790" w:rsidP="002D1790">
            <w:pPr>
              <w:pStyle w:val="Tablei"/>
            </w:pPr>
            <w:r w:rsidRPr="00FF0AAB">
              <w:t>(</w:t>
            </w:r>
            <w:proofErr w:type="spellStart"/>
            <w:r w:rsidRPr="00FF0AAB">
              <w:t>i</w:t>
            </w:r>
            <w:proofErr w:type="spellEnd"/>
            <w:r w:rsidRPr="00FF0AAB">
              <w:t>) two</w:t>
            </w:r>
            <w:r w:rsidR="00FF0AAB">
              <w:noBreakHyphen/>
            </w:r>
            <w:r w:rsidRPr="00FF0AAB">
              <w:t>dimensional recordings before exercise (baseline) from at least 3 acoustic windows; and</w:t>
            </w:r>
          </w:p>
          <w:p w:rsidR="002D1790" w:rsidRPr="00FF0AAB" w:rsidRDefault="002D1790" w:rsidP="002D1790">
            <w:pPr>
              <w:pStyle w:val="Tablei"/>
            </w:pPr>
            <w:r w:rsidRPr="00FF0AAB">
              <w:t>(ii) matching recordings from the same windows at, or immediately after, peak exercise; and</w:t>
            </w:r>
          </w:p>
          <w:p w:rsidR="002D1790" w:rsidRPr="00FF0AAB" w:rsidRDefault="002D1790" w:rsidP="002D1790">
            <w:pPr>
              <w:pStyle w:val="Tablei"/>
            </w:pPr>
            <w:r w:rsidRPr="00FF0AAB">
              <w:t>(iii) recordings on digital media with equipment permitting display of baseline and matching peak images on the same screen; and</w:t>
            </w:r>
          </w:p>
          <w:p w:rsidR="002D1790" w:rsidRPr="00FF0AAB" w:rsidRDefault="002D1790" w:rsidP="002D1790">
            <w:pPr>
              <w:pStyle w:val="Tablea"/>
            </w:pPr>
            <w:r w:rsidRPr="00FF0AAB">
              <w:t>(b) not being a service associated with a service to which an item in Subgroup 1 (except items</w:t>
            </w:r>
            <w:r w:rsidR="00FF0AAB" w:rsidRPr="00FF0AAB">
              <w:t> </w:t>
            </w:r>
            <w:r w:rsidRPr="00FF0AAB">
              <w:t>55026 and 55054) or 3, or another item in this Subgroup (except items</w:t>
            </w:r>
            <w:r w:rsidR="00FF0AAB" w:rsidRPr="00FF0AAB">
              <w:t> </w:t>
            </w:r>
            <w:r w:rsidRPr="00FF0AAB">
              <w:t>55118, 55125, 55130 and 55131), applies (R) (NK)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130.85</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pPr>
            <w:r w:rsidRPr="00FF0AAB">
              <w:t>55123</w:t>
            </w:r>
          </w:p>
        </w:tc>
        <w:tc>
          <w:tcPr>
            <w:tcW w:w="3900" w:type="pct"/>
            <w:tcBorders>
              <w:bottom w:val="nil"/>
            </w:tcBorders>
            <w:shd w:val="clear" w:color="auto" w:fill="auto"/>
            <w:hideMark/>
          </w:tcPr>
          <w:p w:rsidR="002D1790" w:rsidRPr="00FF0AAB" w:rsidRDefault="002D1790" w:rsidP="002D1790">
            <w:pPr>
              <w:pStyle w:val="Tabletext"/>
              <w:rPr>
                <w:snapToGrid w:val="0"/>
              </w:rPr>
            </w:pPr>
            <w:r w:rsidRPr="00FF0AAB">
              <w:rPr>
                <w:snapToGrid w:val="0"/>
              </w:rPr>
              <w:t>Pharmacological stress echocardiography performed in conjunction with item</w:t>
            </w:r>
            <w:r w:rsidR="00FF0AAB" w:rsidRPr="00FF0AAB">
              <w:rPr>
                <w:snapToGrid w:val="0"/>
              </w:rPr>
              <w:t> </w:t>
            </w:r>
            <w:r w:rsidRPr="00FF0AAB">
              <w:rPr>
                <w:snapToGrid w:val="0"/>
              </w:rPr>
              <w:t>11712:</w:t>
            </w:r>
          </w:p>
          <w:p w:rsidR="002D1790" w:rsidRPr="00FF0AAB" w:rsidRDefault="002D1790" w:rsidP="002D1790">
            <w:pPr>
              <w:pStyle w:val="Tablea"/>
              <w:rPr>
                <w:snapToGrid w:val="0"/>
              </w:rPr>
            </w:pPr>
            <w:r w:rsidRPr="00FF0AAB">
              <w:rPr>
                <w:snapToGrid w:val="0"/>
              </w:rPr>
              <w:t>(a) with:</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two</w:t>
            </w:r>
            <w:r w:rsidR="00FF0AAB">
              <w:rPr>
                <w:snapToGrid w:val="0"/>
              </w:rPr>
              <w:noBreakHyphen/>
            </w:r>
            <w:r w:rsidRPr="00FF0AAB">
              <w:rPr>
                <w:snapToGrid w:val="0"/>
              </w:rPr>
              <w:t>dimensional recordings before drug infusion (baseline) from at least 3 acoustic windows; and</w:t>
            </w:r>
          </w:p>
          <w:p w:rsidR="002D1790" w:rsidRPr="00FF0AAB" w:rsidRDefault="002D1790" w:rsidP="002D1790">
            <w:pPr>
              <w:pStyle w:val="Tablei"/>
              <w:rPr>
                <w:snapToGrid w:val="0"/>
              </w:rPr>
            </w:pPr>
            <w:r w:rsidRPr="00FF0AAB">
              <w:rPr>
                <w:snapToGrid w:val="0"/>
              </w:rPr>
              <w:t>(ii) matching recordings from the same windows at least twice during drug infusion, including a recording at the peak drug dose; and</w:t>
            </w:r>
          </w:p>
          <w:p w:rsidR="002D1790" w:rsidRPr="00FF0AAB" w:rsidRDefault="002D1790" w:rsidP="002D1790">
            <w:pPr>
              <w:pStyle w:val="Tablei"/>
              <w:rPr>
                <w:snapToGrid w:val="0"/>
              </w:rPr>
            </w:pPr>
            <w:r w:rsidRPr="00FF0AAB">
              <w:rPr>
                <w:snapToGrid w:val="0"/>
              </w:rPr>
              <w:t>(iii) recordings on digital media with equipment permitting display of baseline and matching peak images on the same screen; and</w:t>
            </w:r>
          </w:p>
          <w:p w:rsidR="002D1790" w:rsidRPr="00FF0AAB" w:rsidRDefault="002D1790" w:rsidP="002D1790">
            <w:pPr>
              <w:pStyle w:val="Tablei"/>
            </w:pPr>
            <w:r w:rsidRPr="00FF0AAB">
              <w:rPr>
                <w:snapToGrid w:val="0"/>
              </w:rPr>
              <w:t xml:space="preserve">(b) not being a service associated with a service to which an item in Subgroup 1 (except </w:t>
            </w:r>
            <w:r w:rsidRPr="00FF0AAB">
              <w:t>items</w:t>
            </w:r>
            <w:r w:rsidR="00FF0AAB" w:rsidRPr="00FF0AAB">
              <w:t> </w:t>
            </w:r>
            <w:r w:rsidRPr="00FF0AAB">
              <w:t>55026 and 55054</w:t>
            </w:r>
            <w:r w:rsidRPr="00FF0AAB">
              <w:rPr>
                <w:snapToGrid w:val="0"/>
              </w:rPr>
              <w:t>) or 3</w:t>
            </w:r>
            <w:r w:rsidRPr="00FF0AAB">
              <w:t>, or another item in this Subgroup (except items</w:t>
            </w:r>
            <w:r w:rsidR="00FF0AAB" w:rsidRPr="00FF0AAB">
              <w:t> </w:t>
            </w:r>
            <w:r w:rsidRPr="00FF0AAB">
              <w:t xml:space="preserve">55118, 55125, 55130 and 55131), </w:t>
            </w:r>
            <w:r w:rsidRPr="00FF0AAB">
              <w:rPr>
                <w:snapToGrid w:val="0"/>
              </w:rPr>
              <w:t xml:space="preserve">applies </w:t>
            </w:r>
            <w:r w:rsidRPr="00FF0AAB">
              <w:t>(R) (NK)</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rPr>
                <w:snapToGrid w:val="0"/>
              </w:rPr>
            </w:pPr>
            <w:r w:rsidRPr="00FF0AAB">
              <w:t>130.85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55125</w:t>
            </w:r>
          </w:p>
        </w:tc>
        <w:tc>
          <w:tcPr>
            <w:tcW w:w="3900" w:type="pct"/>
            <w:shd w:val="clear" w:color="auto" w:fill="auto"/>
            <w:hideMark/>
          </w:tcPr>
          <w:p w:rsidR="002D1790" w:rsidRPr="00FF0AAB" w:rsidRDefault="002D1790" w:rsidP="002D1790">
            <w:pPr>
              <w:pStyle w:val="Tabletext"/>
              <w:rPr>
                <w:snapToGrid w:val="0"/>
              </w:rPr>
            </w:pPr>
            <w:r w:rsidRPr="00FF0AAB">
              <w:rPr>
                <w:snapToGrid w:val="0"/>
              </w:rPr>
              <w:t>Heart, two</w:t>
            </w:r>
            <w:r w:rsidR="00FF0AAB">
              <w:rPr>
                <w:snapToGrid w:val="0"/>
              </w:rPr>
              <w:noBreakHyphen/>
            </w:r>
            <w:r w:rsidRPr="00FF0AAB">
              <w:rPr>
                <w:snapToGrid w:val="0"/>
              </w:rPr>
              <w:t>dimensional real time transoesophageal examination of, from at least 2 levels, and in more than one plane at each level:</w:t>
            </w:r>
          </w:p>
          <w:p w:rsidR="002D1790" w:rsidRPr="00FF0AAB" w:rsidRDefault="002D1790" w:rsidP="002D1790">
            <w:pPr>
              <w:pStyle w:val="Tablea"/>
              <w:rPr>
                <w:snapToGrid w:val="0"/>
              </w:rPr>
            </w:pPr>
            <w:r w:rsidRPr="00FF0AAB">
              <w:rPr>
                <w:snapToGrid w:val="0"/>
              </w:rPr>
              <w:t>(a) with:</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real time colour flow mapping and, if indicated, pulsed wave Doppler examination; and</w:t>
            </w:r>
          </w:p>
          <w:p w:rsidR="002D1790" w:rsidRPr="00FF0AAB" w:rsidRDefault="002D1790" w:rsidP="002D1790">
            <w:pPr>
              <w:pStyle w:val="Tablei"/>
              <w:rPr>
                <w:snapToGrid w:val="0"/>
              </w:rPr>
            </w:pPr>
            <w:r w:rsidRPr="00FF0AAB">
              <w:rPr>
                <w:snapToGrid w:val="0"/>
              </w:rPr>
              <w:t>(ii) recordings on video tape or digital medium; and</w:t>
            </w:r>
          </w:p>
          <w:p w:rsidR="002D1790" w:rsidRPr="00FF0AAB" w:rsidRDefault="002D1790" w:rsidP="002D1790">
            <w:pPr>
              <w:pStyle w:val="Tablea"/>
            </w:pPr>
            <w:r w:rsidRPr="00FF0AAB">
              <w:t>(b) not being an intra</w:t>
            </w:r>
            <w:r w:rsidR="00FF0AAB">
              <w:noBreakHyphen/>
            </w:r>
            <w:r w:rsidRPr="00FF0AAB">
              <w:t>operative service or a service associated with a service to which an item in Subgroup 1 (except items</w:t>
            </w:r>
            <w:r w:rsidR="00FF0AAB" w:rsidRPr="00FF0AAB">
              <w:t> </w:t>
            </w:r>
            <w:r w:rsidRPr="00FF0AAB">
              <w:t>55026 and 55054) or 3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137.75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55130</w:t>
            </w:r>
          </w:p>
        </w:tc>
        <w:tc>
          <w:tcPr>
            <w:tcW w:w="3900" w:type="pct"/>
            <w:shd w:val="clear" w:color="auto" w:fill="auto"/>
            <w:hideMark/>
          </w:tcPr>
          <w:p w:rsidR="002D1790" w:rsidRPr="00FF0AAB" w:rsidRDefault="002D1790" w:rsidP="002D1790">
            <w:pPr>
              <w:pStyle w:val="Tabletext"/>
            </w:pPr>
            <w:r w:rsidRPr="00FF0AAB">
              <w:t>Intra</w:t>
            </w:r>
            <w:r w:rsidR="00FF0AAB">
              <w:noBreakHyphen/>
            </w:r>
            <w:r w:rsidRPr="00FF0AAB">
              <w:t>operative two</w:t>
            </w:r>
            <w:r w:rsidR="00FF0AAB">
              <w:noBreakHyphen/>
            </w:r>
            <w:r w:rsidRPr="00FF0AAB">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FF0AAB">
              <w:rPr>
                <w:szCs w:val="22"/>
              </w:rPr>
              <w:t>surgical procedure, not being a service associated with a service to which item</w:t>
            </w:r>
            <w:r w:rsidR="00FF0AAB" w:rsidRPr="00FF0AAB">
              <w:rPr>
                <w:szCs w:val="22"/>
              </w:rPr>
              <w:t> </w:t>
            </w:r>
            <w:r w:rsidRPr="00FF0AAB">
              <w:rPr>
                <w:szCs w:val="22"/>
              </w:rPr>
              <w:t>55135 or 55136 applies</w:t>
            </w:r>
            <w:r w:rsidRPr="00FF0AAB">
              <w:t xml:space="preserve">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170.00</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55131</w:t>
            </w:r>
          </w:p>
        </w:tc>
        <w:tc>
          <w:tcPr>
            <w:tcW w:w="3900" w:type="pct"/>
            <w:shd w:val="clear" w:color="auto" w:fill="auto"/>
          </w:tcPr>
          <w:p w:rsidR="002D1790" w:rsidRPr="00FF0AAB" w:rsidRDefault="002D1790" w:rsidP="002D1790">
            <w:pPr>
              <w:pStyle w:val="Tabletext"/>
            </w:pPr>
            <w:r w:rsidRPr="00FF0AAB">
              <w:t>Intra</w:t>
            </w:r>
            <w:r w:rsidR="00FF0AAB">
              <w:noBreakHyphen/>
            </w:r>
            <w:r w:rsidRPr="00FF0AAB">
              <w:t>operative two</w:t>
            </w:r>
            <w:r w:rsidR="00FF0AAB">
              <w:noBreakHyphen/>
            </w:r>
            <w:r w:rsidRPr="00FF0AAB">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FF0AAB">
              <w:rPr>
                <w:szCs w:val="22"/>
              </w:rPr>
              <w:t>surgical procedure, not being a service associated with a service to which item</w:t>
            </w:r>
            <w:r w:rsidR="00FF0AAB" w:rsidRPr="00FF0AAB">
              <w:rPr>
                <w:szCs w:val="22"/>
              </w:rPr>
              <w:t> </w:t>
            </w:r>
            <w:r w:rsidRPr="00FF0AAB">
              <w:rPr>
                <w:szCs w:val="22"/>
              </w:rPr>
              <w:t>55135 or 55136 applies</w:t>
            </w:r>
            <w:r w:rsidRPr="00FF0AAB">
              <w:t xml:space="preserve">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85.00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55135</w:t>
            </w:r>
          </w:p>
        </w:tc>
        <w:tc>
          <w:tcPr>
            <w:tcW w:w="3900" w:type="pct"/>
            <w:shd w:val="clear" w:color="auto" w:fill="auto"/>
            <w:hideMark/>
          </w:tcPr>
          <w:p w:rsidR="002D1790" w:rsidRPr="00FF0AAB" w:rsidRDefault="002D1790" w:rsidP="002D1790">
            <w:pPr>
              <w:pStyle w:val="Tabletext"/>
            </w:pPr>
            <w:r w:rsidRPr="00FF0AAB">
              <w:t>Intra</w:t>
            </w:r>
            <w:r w:rsidR="00FF0AAB">
              <w:noBreakHyphen/>
            </w:r>
            <w:r w:rsidRPr="00FF0AAB">
              <w:t>operative two</w:t>
            </w:r>
            <w:r w:rsidR="00FF0AAB">
              <w:noBreakHyphen/>
            </w:r>
            <w:r w:rsidRPr="00FF0AAB">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FF0AAB" w:rsidRPr="00FF0AAB">
              <w:t> </w:t>
            </w:r>
            <w:r w:rsidRPr="00FF0AAB">
              <w:t>55130 or 55131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353.60</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55136</w:t>
            </w:r>
          </w:p>
        </w:tc>
        <w:tc>
          <w:tcPr>
            <w:tcW w:w="3900" w:type="pct"/>
            <w:shd w:val="clear" w:color="auto" w:fill="auto"/>
          </w:tcPr>
          <w:p w:rsidR="002D1790" w:rsidRPr="00FF0AAB" w:rsidRDefault="002D1790" w:rsidP="002D1790">
            <w:pPr>
              <w:pStyle w:val="Tabletext"/>
            </w:pPr>
            <w:r w:rsidRPr="00FF0AAB">
              <w:t>Intra</w:t>
            </w:r>
            <w:r w:rsidR="00FF0AAB">
              <w:noBreakHyphen/>
            </w:r>
            <w:r w:rsidRPr="00FF0AAB">
              <w:t>operative two</w:t>
            </w:r>
            <w:r w:rsidR="00FF0AAB">
              <w:noBreakHyphen/>
            </w:r>
            <w:r w:rsidRPr="00FF0AAB">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FF0AAB" w:rsidRPr="00FF0AAB">
              <w:t> </w:t>
            </w:r>
            <w:r w:rsidRPr="00FF0AAB">
              <w:t>55130 or 55131 applies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176.80</w:t>
            </w:r>
          </w:p>
        </w:tc>
      </w:tr>
      <w:tr w:rsidR="002D1790" w:rsidRPr="00FF0AAB" w:rsidTr="00DD2D57">
        <w:tc>
          <w:tcPr>
            <w:tcW w:w="5000" w:type="pct"/>
            <w:gridSpan w:val="3"/>
            <w:shd w:val="clear" w:color="auto" w:fill="auto"/>
            <w:hideMark/>
          </w:tcPr>
          <w:p w:rsidR="002D1790" w:rsidRPr="00FF0AAB" w:rsidRDefault="002D1790" w:rsidP="002D1790">
            <w:pPr>
              <w:pStyle w:val="TableHeading"/>
            </w:pPr>
            <w:r w:rsidRPr="00FF0AAB">
              <w:t>Subgroup 3—Vascular</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55220</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55221</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55222</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55223</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55224</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measurements by spectral analysis of veins in the upper limb,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55226</w:t>
            </w:r>
          </w:p>
        </w:tc>
        <w:tc>
          <w:tcPr>
            <w:tcW w:w="3900" w:type="pct"/>
            <w:shd w:val="clear" w:color="auto" w:fill="auto"/>
          </w:tcPr>
          <w:p w:rsidR="002D1790" w:rsidRPr="00FF0AAB" w:rsidRDefault="002D1790" w:rsidP="002D1790">
            <w:pPr>
              <w:pStyle w:val="Tabletext"/>
            </w:pPr>
            <w:r w:rsidRPr="00FF0AAB">
              <w:t>Duplex scanning, bilateral, involving B mode ultrasound imaging and integrated Doppler flow measurements by spectral analysis of extra</w:t>
            </w:r>
            <w:r w:rsidR="00FF0AAB">
              <w:noBreakHyphen/>
            </w:r>
            <w:r w:rsidRPr="00FF0AAB">
              <w:t xml:space="preserve">cranial bilateral carotid and vertebral vessels, with or without subclavian and innominate vessels, with or without </w:t>
            </w:r>
            <w:proofErr w:type="spellStart"/>
            <w:r w:rsidRPr="00FF0AAB">
              <w:t>oculoplethysmography</w:t>
            </w:r>
            <w:proofErr w:type="spellEnd"/>
            <w:r w:rsidRPr="00FF0AAB">
              <w:t xml:space="preserve"> or peri</w:t>
            </w:r>
            <w:r w:rsidR="00FF0AAB">
              <w:noBreakHyphen/>
            </w:r>
            <w:r w:rsidRPr="00FF0AAB">
              <w:t>orbital Doppler examination,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55227</w:t>
            </w:r>
          </w:p>
        </w:tc>
        <w:tc>
          <w:tcPr>
            <w:tcW w:w="3900" w:type="pct"/>
            <w:shd w:val="clear" w:color="auto" w:fill="auto"/>
          </w:tcPr>
          <w:p w:rsidR="002D1790" w:rsidRPr="00FF0AAB" w:rsidRDefault="002D1790" w:rsidP="002D1790">
            <w:pPr>
              <w:pStyle w:val="Tabletext"/>
            </w:pPr>
            <w:r w:rsidRPr="00FF0AAB">
              <w:t>Duplex scanning involving B mode ultrasound imaging and integrated Doppler flow measurements by spectral analysis of intra</w:t>
            </w:r>
            <w:r w:rsidR="00FF0AAB">
              <w:noBreakHyphen/>
            </w:r>
            <w:r w:rsidRPr="00FF0AAB">
              <w:t>abdominal, aorta and iliac arteries or inferior vena cava and iliac veins or of intra</w:t>
            </w:r>
            <w:r w:rsidR="00FF0AAB">
              <w:noBreakHyphen/>
            </w:r>
            <w:r w:rsidRPr="00FF0AAB">
              <w:t>abdominal, aorta and iliac arteries and inferior vena cava and iliac veins, excluding pregnancy related studies,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55228</w:t>
            </w:r>
          </w:p>
        </w:tc>
        <w:tc>
          <w:tcPr>
            <w:tcW w:w="3900" w:type="pct"/>
            <w:shd w:val="clear" w:color="auto" w:fill="auto"/>
          </w:tcPr>
          <w:p w:rsidR="002D1790" w:rsidRPr="00FF0AAB" w:rsidRDefault="002D1790" w:rsidP="002D1790">
            <w:pPr>
              <w:pStyle w:val="Tabletext"/>
            </w:pPr>
            <w:r w:rsidRPr="00FF0AAB">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55229</w:t>
            </w:r>
          </w:p>
        </w:tc>
        <w:tc>
          <w:tcPr>
            <w:tcW w:w="3900" w:type="pct"/>
            <w:shd w:val="clear" w:color="auto" w:fill="auto"/>
          </w:tcPr>
          <w:p w:rsidR="002D1790" w:rsidRPr="00FF0AAB" w:rsidRDefault="002D1790" w:rsidP="002D1790">
            <w:pPr>
              <w:pStyle w:val="Tabletext"/>
            </w:pPr>
            <w:r w:rsidRPr="00FF0AAB">
              <w:t>Duplex scanning involving B mode ultrasound imaging and integrated Doppler flow measurements by spectral analysis of intra</w:t>
            </w:r>
            <w:r w:rsidR="00FF0AAB">
              <w:noBreakHyphen/>
            </w:r>
            <w:r w:rsidRPr="00FF0AAB">
              <w:t>cranial vessels,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55230</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Duplex scanning involving B mode ultrasound imaging and integrated Doppler flow measurements:</w:t>
            </w:r>
          </w:p>
          <w:p w:rsidR="002D1790" w:rsidRPr="00FF0AAB" w:rsidRDefault="002D1790" w:rsidP="002D1790">
            <w:pPr>
              <w:pStyle w:val="Tablea"/>
            </w:pPr>
            <w:r w:rsidRPr="00FF0AAB">
              <w:t xml:space="preserve">(a) by spectral analysis of </w:t>
            </w:r>
            <w:proofErr w:type="spellStart"/>
            <w:r w:rsidRPr="00FF0AAB">
              <w:t>cavernosal</w:t>
            </w:r>
            <w:proofErr w:type="spellEnd"/>
            <w:r w:rsidRPr="00FF0AAB">
              <w:t xml:space="preserve"> artery of the penis following </w:t>
            </w:r>
            <w:proofErr w:type="spellStart"/>
            <w:r w:rsidRPr="00FF0AAB">
              <w:t>intracavernosal</w:t>
            </w:r>
            <w:proofErr w:type="spellEnd"/>
            <w:r w:rsidRPr="00FF0AAB">
              <w:t xml:space="preserve"> administration of a vasoactive agent; and</w:t>
            </w:r>
          </w:p>
          <w:p w:rsidR="002D1790" w:rsidRPr="00FF0AAB" w:rsidRDefault="002D1790" w:rsidP="002D1790">
            <w:pPr>
              <w:pStyle w:val="Tablea"/>
            </w:pPr>
            <w:r w:rsidRPr="00FF0AAB">
              <w:t>(b) performed during the period of pharmacological activity of the injected agent, to confirm a diagnosis of vascular aetiology for impotence; and</w:t>
            </w:r>
          </w:p>
          <w:p w:rsidR="002D1790" w:rsidRPr="00FF0AAB" w:rsidRDefault="002D1790" w:rsidP="002D1790">
            <w:pPr>
              <w:pStyle w:val="Tablea"/>
            </w:pPr>
            <w:r w:rsidRPr="00FF0AAB">
              <w:t>(c) if a specialist in diagnostic radiology, nuclear medicine, urology, general surgery (sub</w:t>
            </w:r>
            <w:r w:rsidR="00FF0AAB">
              <w:noBreakHyphen/>
            </w:r>
            <w:r w:rsidRPr="00FF0AAB">
              <w:t>specialising in vascular surgery) or a consultant physician in nuclear medicine attends the patient in person at the practice location where the service is performed, immediately before or for a period during the performance of the service; and</w:t>
            </w:r>
          </w:p>
          <w:p w:rsidR="002D1790" w:rsidRPr="00FF0AAB" w:rsidRDefault="002D1790" w:rsidP="002D1790">
            <w:pPr>
              <w:pStyle w:val="Tablea"/>
            </w:pPr>
            <w:r w:rsidRPr="00FF0AAB">
              <w:t>(d) if the specialist or consultant physician interprets the results and prepares a report, not being a service associated with a service to which an item in Subgroup 1 (with the exception of items</w:t>
            </w:r>
            <w:r w:rsidR="00FF0AAB" w:rsidRPr="00FF0AAB">
              <w:t> </w:t>
            </w:r>
            <w:r w:rsidRPr="00FF0AAB">
              <w:t>55026 and 55054) or 4 applies (R) (NK)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rPr>
                <w:snapToGrid w:val="0"/>
              </w:rPr>
            </w:pPr>
            <w:r w:rsidRPr="00FF0AAB">
              <w:t>84.75</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pPr>
            <w:r w:rsidRPr="00FF0AAB">
              <w:t>55232</w:t>
            </w:r>
          </w:p>
        </w:tc>
        <w:tc>
          <w:tcPr>
            <w:tcW w:w="3900" w:type="pct"/>
            <w:tcBorders>
              <w:bottom w:val="nil"/>
            </w:tcBorders>
            <w:shd w:val="clear" w:color="auto" w:fill="auto"/>
            <w:hideMark/>
          </w:tcPr>
          <w:p w:rsidR="002D1790" w:rsidRPr="00FF0AAB" w:rsidRDefault="002D1790" w:rsidP="002D1790">
            <w:pPr>
              <w:pStyle w:val="Tabletext"/>
            </w:pPr>
            <w:r w:rsidRPr="00FF0AAB">
              <w:t>Duplex scanning involving B mode ultrasound imaging and integrated Doppler flow measurements:</w:t>
            </w:r>
          </w:p>
          <w:p w:rsidR="002D1790" w:rsidRPr="00FF0AAB" w:rsidRDefault="002D1790" w:rsidP="002D1790">
            <w:pPr>
              <w:pStyle w:val="Tablea"/>
            </w:pPr>
            <w:r w:rsidRPr="00FF0AAB">
              <w:t xml:space="preserve">(a) by spectral analysis of </w:t>
            </w:r>
            <w:proofErr w:type="spellStart"/>
            <w:r w:rsidRPr="00FF0AAB">
              <w:t>cavernosal</w:t>
            </w:r>
            <w:proofErr w:type="spellEnd"/>
            <w:r w:rsidRPr="00FF0AAB">
              <w:t xml:space="preserve"> tissue of the penis to confirm a diagnosis; and</w:t>
            </w:r>
          </w:p>
          <w:p w:rsidR="002D1790" w:rsidRPr="00FF0AAB" w:rsidRDefault="002D1790" w:rsidP="002D1790">
            <w:pPr>
              <w:pStyle w:val="Tablea"/>
            </w:pPr>
            <w:r w:rsidRPr="00FF0AAB">
              <w:t>(b) if indicated, assess the progress and management of:</w:t>
            </w:r>
          </w:p>
          <w:p w:rsidR="002D1790" w:rsidRPr="00FF0AAB" w:rsidRDefault="002D1790" w:rsidP="002D1790">
            <w:pPr>
              <w:pStyle w:val="Tablei"/>
            </w:pPr>
            <w:r w:rsidRPr="00FF0AAB">
              <w:t>(</w:t>
            </w:r>
            <w:proofErr w:type="spellStart"/>
            <w:r w:rsidRPr="00FF0AAB">
              <w:t>i</w:t>
            </w:r>
            <w:proofErr w:type="spellEnd"/>
            <w:r w:rsidRPr="00FF0AAB">
              <w:t>) priapism; or</w:t>
            </w:r>
          </w:p>
          <w:p w:rsidR="002D1790" w:rsidRPr="00FF0AAB" w:rsidRDefault="002D1790" w:rsidP="002D1790">
            <w:pPr>
              <w:pStyle w:val="Tablei"/>
            </w:pPr>
            <w:r w:rsidRPr="00FF0AAB">
              <w:t>(ii) fibrosis of any type; or</w:t>
            </w:r>
          </w:p>
          <w:p w:rsidR="002D1790" w:rsidRPr="00FF0AAB" w:rsidRDefault="002D1790" w:rsidP="002D1790">
            <w:pPr>
              <w:pStyle w:val="Tablei"/>
            </w:pPr>
            <w:r w:rsidRPr="00FF0AAB">
              <w:t>(iii) fracture of the tunica; or</w:t>
            </w:r>
          </w:p>
          <w:p w:rsidR="002D1790" w:rsidRPr="00FF0AAB" w:rsidRDefault="002D1790" w:rsidP="002D1790">
            <w:pPr>
              <w:pStyle w:val="Tablei"/>
            </w:pPr>
            <w:r w:rsidRPr="00FF0AAB">
              <w:t>(iv) arteriovenous malformations; and</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pPr>
            <w:r w:rsidRPr="00FF0AAB">
              <w:t>84.75</w:t>
            </w:r>
          </w:p>
        </w:tc>
      </w:tr>
      <w:tr w:rsidR="002D1790" w:rsidRPr="00FF0AAB" w:rsidTr="00DD2D57">
        <w:tc>
          <w:tcPr>
            <w:tcW w:w="500" w:type="pct"/>
            <w:tcBorders>
              <w:top w:val="nil"/>
            </w:tcBorders>
            <w:shd w:val="clear" w:color="auto" w:fill="auto"/>
          </w:tcPr>
          <w:p w:rsidR="002D1790" w:rsidRPr="00FF0AAB" w:rsidRDefault="002D1790" w:rsidP="002D1790">
            <w:pPr>
              <w:pStyle w:val="Tabletext"/>
            </w:pPr>
          </w:p>
        </w:tc>
        <w:tc>
          <w:tcPr>
            <w:tcW w:w="3900" w:type="pct"/>
            <w:tcBorders>
              <w:top w:val="nil"/>
            </w:tcBorders>
            <w:shd w:val="clear" w:color="auto" w:fill="auto"/>
          </w:tcPr>
          <w:p w:rsidR="002D1790" w:rsidRPr="00FF0AAB" w:rsidRDefault="002D1790" w:rsidP="002D1790">
            <w:pPr>
              <w:pStyle w:val="Tablea"/>
            </w:pPr>
            <w:r w:rsidRPr="00FF0AAB">
              <w:t>(c) if a specialist in diagnostic radiology, nuclear medicine, urology, general surgery (sub</w:t>
            </w:r>
            <w:r w:rsidR="00FF0AAB">
              <w:noBreakHyphen/>
            </w:r>
            <w:r w:rsidRPr="00FF0AAB">
              <w:t>specialising in vascular surgery) or a consultant physician in nuclear medicine attends the patient in person at the practice location where the service is performed, immediately before or for a period during the performance of the service; and</w:t>
            </w:r>
          </w:p>
          <w:p w:rsidR="002D1790" w:rsidRPr="00FF0AAB" w:rsidRDefault="002D1790" w:rsidP="002D1790">
            <w:pPr>
              <w:pStyle w:val="Tablea"/>
            </w:pPr>
            <w:r w:rsidRPr="00FF0AAB">
              <w:t>(d) if the specialist or consultant physician interprets the results and prepares a report, not being a service associated with a service to which an item in Subgroup 1 (with the exception of items</w:t>
            </w:r>
            <w:r w:rsidR="00FF0AAB" w:rsidRPr="00FF0AAB">
              <w:t> </w:t>
            </w:r>
            <w:r w:rsidRPr="00FF0AAB">
              <w:t>55026 and 55054) or 4 applies (R) (NK)</w:t>
            </w:r>
          </w:p>
        </w:tc>
        <w:tc>
          <w:tcPr>
            <w:tcW w:w="600" w:type="pct"/>
            <w:tcBorders>
              <w:top w:val="nil"/>
            </w:tcBorders>
            <w:shd w:val="clear" w:color="auto" w:fill="auto"/>
          </w:tcPr>
          <w:p w:rsidR="002D1790" w:rsidRPr="00FF0AAB" w:rsidRDefault="002D1790" w:rsidP="002D1790">
            <w:pPr>
              <w:pStyle w:val="Tabletext"/>
              <w:tabs>
                <w:tab w:val="decimal" w:pos="400"/>
              </w:tabs>
              <w:jc w:val="right"/>
            </w:pP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55233</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FF0AAB" w:rsidRPr="00FF0AAB">
              <w:t> </w:t>
            </w:r>
            <w:r w:rsidRPr="00FF0AAB">
              <w:t>55026 and 55054)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55235</w:t>
            </w:r>
          </w:p>
        </w:tc>
        <w:tc>
          <w:tcPr>
            <w:tcW w:w="3900" w:type="pct"/>
            <w:shd w:val="clear" w:color="auto" w:fill="auto"/>
          </w:tcPr>
          <w:p w:rsidR="002D1790" w:rsidRPr="00FF0AAB" w:rsidRDefault="002D1790" w:rsidP="002D1790">
            <w:pPr>
              <w:pStyle w:val="Tabletext"/>
            </w:pPr>
            <w:r w:rsidRPr="00FF0AAB">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FF0AAB" w:rsidRPr="00FF0AAB">
              <w:t> </w:t>
            </w:r>
            <w:r w:rsidRPr="00FF0AAB">
              <w:t>55026 and 55054), 3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84.75</w:t>
            </w:r>
          </w:p>
        </w:tc>
      </w:tr>
      <w:tr w:rsidR="002D1790" w:rsidRPr="00FF0AAB" w:rsidTr="00DD2D57">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55236</w:t>
            </w:r>
          </w:p>
        </w:tc>
        <w:tc>
          <w:tcPr>
            <w:tcW w:w="3900" w:type="pct"/>
            <w:shd w:val="clear" w:color="auto" w:fill="auto"/>
          </w:tcPr>
          <w:p w:rsidR="002D1790" w:rsidRPr="00FF0AAB" w:rsidRDefault="002D1790" w:rsidP="002D1790">
            <w:pPr>
              <w:pStyle w:val="Tabletext"/>
            </w:pPr>
            <w:r w:rsidRPr="00FF0AAB">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FF0AAB" w:rsidRPr="00FF0AAB">
              <w:t> </w:t>
            </w:r>
            <w:r w:rsidRPr="00FF0AAB">
              <w:t>55026 and 55054), 3 or 4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rPr>
                <w:snapToGrid w:val="0"/>
              </w:rPr>
              <w:t>55.55</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55238</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55244</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55246</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55248</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55252</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measurements by spectral analysis of veins in the upper limb,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55274</w:t>
            </w:r>
          </w:p>
        </w:tc>
        <w:tc>
          <w:tcPr>
            <w:tcW w:w="3900" w:type="pct"/>
            <w:shd w:val="clear" w:color="auto" w:fill="auto"/>
            <w:hideMark/>
          </w:tcPr>
          <w:p w:rsidR="002D1790" w:rsidRPr="00FF0AAB" w:rsidRDefault="002D1790" w:rsidP="002D1790">
            <w:pPr>
              <w:pStyle w:val="Tabletext"/>
            </w:pPr>
            <w:r w:rsidRPr="00FF0AAB">
              <w:t>Duplex scanning, bilateral, involving B mode ultrasound imaging and integrated Doppler flow measurements by spectral analysis of extra</w:t>
            </w:r>
            <w:r w:rsidR="00FF0AAB">
              <w:noBreakHyphen/>
            </w:r>
            <w:r w:rsidRPr="00FF0AAB">
              <w:t xml:space="preserve">cranial bilateral carotid and vertebral vessels, with or without subclavian and innominate vessels, with or without </w:t>
            </w:r>
            <w:proofErr w:type="spellStart"/>
            <w:r w:rsidRPr="00FF0AAB">
              <w:t>oculoplethysmography</w:t>
            </w:r>
            <w:proofErr w:type="spellEnd"/>
            <w:r w:rsidRPr="00FF0AAB">
              <w:t xml:space="preserve"> or peri</w:t>
            </w:r>
            <w:r w:rsidR="00FF0AAB">
              <w:noBreakHyphen/>
            </w:r>
            <w:r w:rsidRPr="00FF0AAB">
              <w:t>orbital Doppler examination,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55276</w:t>
            </w:r>
          </w:p>
        </w:tc>
        <w:tc>
          <w:tcPr>
            <w:tcW w:w="3900" w:type="pct"/>
            <w:shd w:val="clear" w:color="auto" w:fill="auto"/>
            <w:hideMark/>
          </w:tcPr>
          <w:p w:rsidR="002D1790" w:rsidRPr="00FF0AAB" w:rsidRDefault="002D1790" w:rsidP="002D1790">
            <w:pPr>
              <w:pStyle w:val="Tabletext"/>
            </w:pPr>
            <w:r w:rsidRPr="00FF0AAB">
              <w:t>Duplex scanning involving B mode ultrasound imaging and integrated Doppler flow measurements by spectral analysis of intra</w:t>
            </w:r>
            <w:r w:rsidR="00FF0AAB">
              <w:noBreakHyphen/>
            </w:r>
            <w:r w:rsidRPr="00FF0AAB">
              <w:t>abdominal, aorta and iliac arteries or inferior vena cava and iliac veins or of intra</w:t>
            </w:r>
            <w:r w:rsidR="00FF0AAB">
              <w:noBreakHyphen/>
            </w:r>
            <w:r w:rsidRPr="00FF0AAB">
              <w:t>abdominal, aorta and iliac arteries and inferior vena cava and iliac veins, excluding pregnancy related studies,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55278</w:t>
            </w:r>
          </w:p>
        </w:tc>
        <w:tc>
          <w:tcPr>
            <w:tcW w:w="3900" w:type="pct"/>
            <w:shd w:val="clear" w:color="auto" w:fill="auto"/>
            <w:hideMark/>
          </w:tcPr>
          <w:p w:rsidR="002D1790" w:rsidRPr="00FF0AAB" w:rsidRDefault="002D1790" w:rsidP="002D1790">
            <w:pPr>
              <w:pStyle w:val="Tabletext"/>
            </w:pPr>
            <w:r w:rsidRPr="00FF0AAB">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55280</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Duplex scanning involving B mode ultrasound imaging and integrated Doppler flow measurements by spectral analysis of intra</w:t>
            </w:r>
            <w:r w:rsidR="00FF0AAB">
              <w:noBreakHyphen/>
            </w:r>
            <w:r w:rsidRPr="00FF0AAB">
              <w:t>cranial vessels, not being a service associated with a service to which an item in Subgroup 1 (with the exception of items</w:t>
            </w:r>
            <w:r w:rsidR="00FF0AAB" w:rsidRPr="00FF0AAB">
              <w:t> </w:t>
            </w:r>
            <w:r w:rsidRPr="00FF0AAB">
              <w:t>55026 and 55054) or 4 applies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pPr>
            <w:r w:rsidRPr="00FF0AAB">
              <w:t>55282</w:t>
            </w:r>
          </w:p>
        </w:tc>
        <w:tc>
          <w:tcPr>
            <w:tcW w:w="3900" w:type="pct"/>
            <w:tcBorders>
              <w:bottom w:val="nil"/>
            </w:tcBorders>
            <w:shd w:val="clear" w:color="auto" w:fill="auto"/>
            <w:hideMark/>
          </w:tcPr>
          <w:p w:rsidR="002D1790" w:rsidRPr="00FF0AAB" w:rsidRDefault="002D1790" w:rsidP="002D1790">
            <w:pPr>
              <w:pStyle w:val="Tabletext"/>
            </w:pPr>
            <w:r w:rsidRPr="00FF0AAB">
              <w:t>Duplex scanning involving B mode ultrasound imaging and integrated Doppler flow measurements:</w:t>
            </w:r>
          </w:p>
          <w:p w:rsidR="002D1790" w:rsidRPr="00FF0AAB" w:rsidRDefault="002D1790" w:rsidP="002D1790">
            <w:pPr>
              <w:pStyle w:val="Tablea"/>
            </w:pPr>
            <w:r w:rsidRPr="00FF0AAB">
              <w:t xml:space="preserve">(a) by spectral analysis of </w:t>
            </w:r>
            <w:proofErr w:type="spellStart"/>
            <w:r w:rsidRPr="00FF0AAB">
              <w:t>cavernosal</w:t>
            </w:r>
            <w:proofErr w:type="spellEnd"/>
            <w:r w:rsidRPr="00FF0AAB">
              <w:t xml:space="preserve"> artery of the penis following </w:t>
            </w:r>
            <w:proofErr w:type="spellStart"/>
            <w:r w:rsidRPr="00FF0AAB">
              <w:t>intracavernosal</w:t>
            </w:r>
            <w:proofErr w:type="spellEnd"/>
            <w:r w:rsidRPr="00FF0AAB">
              <w:t xml:space="preserve"> administration of a vasoactive agent; and</w:t>
            </w:r>
          </w:p>
          <w:p w:rsidR="002D1790" w:rsidRPr="00FF0AAB" w:rsidRDefault="002D1790" w:rsidP="002D1790">
            <w:pPr>
              <w:pStyle w:val="Tablea"/>
            </w:pPr>
            <w:r w:rsidRPr="00FF0AAB">
              <w:t>(b) performed during the period of pharmacological activity of the injected agent, to confirm a diagnosis of vascular aetiology for impotence; and</w:t>
            </w:r>
          </w:p>
          <w:p w:rsidR="002D1790" w:rsidRPr="00FF0AAB" w:rsidRDefault="002D1790" w:rsidP="002D1790">
            <w:pPr>
              <w:pStyle w:val="Tablea"/>
            </w:pPr>
            <w:r w:rsidRPr="00FF0AAB">
              <w:t>(c) if a specialist in diagnostic radiology, nuclear medicine, urology, general surgery (sub</w:t>
            </w:r>
            <w:r w:rsidR="00FF0AAB">
              <w:noBreakHyphen/>
            </w:r>
            <w:r w:rsidRPr="00FF0AAB">
              <w:t>specialising in vascular surgery) or a consultant physician in nuclear medicine attends the patient in person at the practice location where the service is performed, immediately before or for a period during the performance of the service; and</w:t>
            </w:r>
          </w:p>
          <w:p w:rsidR="002D1790" w:rsidRPr="00FF0AAB" w:rsidRDefault="002D1790" w:rsidP="002D1790">
            <w:pPr>
              <w:pStyle w:val="Tablea"/>
            </w:pPr>
            <w:r w:rsidRPr="00FF0AAB">
              <w:t>(d) if the specialist or consultant physician interprets the results and prepares a report, not being a service associated with a service to which an item in Subgroup 1 (with the exception of items</w:t>
            </w:r>
            <w:r w:rsidR="00FF0AAB" w:rsidRPr="00FF0AAB">
              <w:t> </w:t>
            </w:r>
            <w:r w:rsidRPr="00FF0AAB">
              <w:t>55026 and 55054) or 4 applies (R) (K)</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rPr>
                <w:snapToGrid w:val="0"/>
              </w:rPr>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55284</w:t>
            </w:r>
          </w:p>
        </w:tc>
        <w:tc>
          <w:tcPr>
            <w:tcW w:w="3900" w:type="pct"/>
            <w:shd w:val="clear" w:color="auto" w:fill="auto"/>
            <w:hideMark/>
          </w:tcPr>
          <w:p w:rsidR="002D1790" w:rsidRPr="00FF0AAB" w:rsidRDefault="002D1790" w:rsidP="002D1790">
            <w:pPr>
              <w:pStyle w:val="Tabletext"/>
            </w:pPr>
            <w:r w:rsidRPr="00FF0AAB">
              <w:t>Duplex scanning involving B mode ultrasound imaging and integrated Doppler flow measurements:</w:t>
            </w:r>
          </w:p>
          <w:p w:rsidR="002D1790" w:rsidRPr="00FF0AAB" w:rsidRDefault="002D1790" w:rsidP="002D1790">
            <w:pPr>
              <w:pStyle w:val="Tablea"/>
            </w:pPr>
            <w:r w:rsidRPr="00FF0AAB">
              <w:t xml:space="preserve">(a) by spectral analysis of </w:t>
            </w:r>
            <w:proofErr w:type="spellStart"/>
            <w:r w:rsidRPr="00FF0AAB">
              <w:t>cavernosal</w:t>
            </w:r>
            <w:proofErr w:type="spellEnd"/>
            <w:r w:rsidRPr="00FF0AAB">
              <w:t xml:space="preserve"> tissue of the penis to confirm a diagnosis; and</w:t>
            </w:r>
          </w:p>
          <w:p w:rsidR="002D1790" w:rsidRPr="00FF0AAB" w:rsidRDefault="002D1790" w:rsidP="002D1790">
            <w:pPr>
              <w:pStyle w:val="Tablea"/>
            </w:pPr>
            <w:r w:rsidRPr="00FF0AAB">
              <w:t>(b) if indicated, assess the progress and management of:</w:t>
            </w:r>
          </w:p>
          <w:p w:rsidR="002D1790" w:rsidRPr="00FF0AAB" w:rsidRDefault="002D1790" w:rsidP="002D1790">
            <w:pPr>
              <w:pStyle w:val="Tablei"/>
            </w:pPr>
            <w:r w:rsidRPr="00FF0AAB">
              <w:t>(</w:t>
            </w:r>
            <w:proofErr w:type="spellStart"/>
            <w:r w:rsidRPr="00FF0AAB">
              <w:t>i</w:t>
            </w:r>
            <w:proofErr w:type="spellEnd"/>
            <w:r w:rsidRPr="00FF0AAB">
              <w:t>) priapism; or</w:t>
            </w:r>
          </w:p>
          <w:p w:rsidR="002D1790" w:rsidRPr="00FF0AAB" w:rsidRDefault="002D1790" w:rsidP="002D1790">
            <w:pPr>
              <w:pStyle w:val="Tablei"/>
            </w:pPr>
            <w:r w:rsidRPr="00FF0AAB">
              <w:t>(ii) fibrosis of any type; or</w:t>
            </w:r>
          </w:p>
          <w:p w:rsidR="002D1790" w:rsidRPr="00FF0AAB" w:rsidRDefault="002D1790" w:rsidP="002D1790">
            <w:pPr>
              <w:pStyle w:val="Tablei"/>
            </w:pPr>
            <w:r w:rsidRPr="00FF0AAB">
              <w:t>(iii) fracture of the tunica; or</w:t>
            </w:r>
          </w:p>
          <w:p w:rsidR="002D1790" w:rsidRPr="00FF0AAB" w:rsidRDefault="002D1790" w:rsidP="002D1790">
            <w:pPr>
              <w:pStyle w:val="Tablei"/>
            </w:pPr>
            <w:r w:rsidRPr="00FF0AAB">
              <w:t>(iv) arteriovenous malformations; and</w:t>
            </w:r>
          </w:p>
          <w:p w:rsidR="002D1790" w:rsidRPr="00FF0AAB" w:rsidRDefault="002D1790" w:rsidP="002D1790">
            <w:pPr>
              <w:pStyle w:val="Tablea"/>
            </w:pPr>
            <w:r w:rsidRPr="00FF0AAB">
              <w:t>(c) if a specialist in diagnostic radiology, nuclear medicine, urology, general surgery (sub</w:t>
            </w:r>
            <w:r w:rsidR="00FF0AAB">
              <w:noBreakHyphen/>
            </w:r>
            <w:r w:rsidRPr="00FF0AAB">
              <w:t>specialising in vascular surgery) or a consultant physician in nuclear medicine attends the patient in person at the practice location where the service is performed, immediately before or for a period during the performance of the service; and</w:t>
            </w:r>
          </w:p>
          <w:p w:rsidR="002D1790" w:rsidRPr="00FF0AAB" w:rsidRDefault="002D1790" w:rsidP="002D1790">
            <w:pPr>
              <w:pStyle w:val="Tablea"/>
            </w:pPr>
            <w:r w:rsidRPr="00FF0AAB">
              <w:t>(d) if the specialist or consultant physician interprets the results and prepares a report,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55292</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FF0AAB" w:rsidRPr="00FF0AAB">
              <w:t> </w:t>
            </w:r>
            <w:r w:rsidRPr="00FF0AAB">
              <w:t>55026 and 55054)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55294</w:t>
            </w:r>
          </w:p>
        </w:tc>
        <w:tc>
          <w:tcPr>
            <w:tcW w:w="3900" w:type="pct"/>
            <w:shd w:val="clear" w:color="auto" w:fill="auto"/>
            <w:hideMark/>
          </w:tcPr>
          <w:p w:rsidR="002D1790" w:rsidRPr="00FF0AAB" w:rsidRDefault="002D1790" w:rsidP="002D1790">
            <w:pPr>
              <w:pStyle w:val="Tabletext"/>
            </w:pPr>
            <w:r w:rsidRPr="00FF0AAB">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FF0AAB" w:rsidRPr="00FF0AAB">
              <w:t> </w:t>
            </w:r>
            <w:r w:rsidRPr="00FF0AAB">
              <w:t>55026 and 55054), 3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169.50</w:t>
            </w:r>
          </w:p>
        </w:tc>
      </w:tr>
      <w:tr w:rsidR="002D1790" w:rsidRPr="00FF0AAB" w:rsidTr="00DD2D57">
        <w:tc>
          <w:tcPr>
            <w:tcW w:w="500" w:type="pct"/>
            <w:shd w:val="clear" w:color="auto" w:fill="auto"/>
            <w:hideMark/>
          </w:tcPr>
          <w:p w:rsidR="002D1790" w:rsidRPr="00FF0AAB" w:rsidRDefault="002D1790" w:rsidP="002D1790">
            <w:pPr>
              <w:pStyle w:val="Tabletext"/>
            </w:pPr>
            <w:r w:rsidRPr="00FF0AAB">
              <w:t>55296</w:t>
            </w:r>
          </w:p>
        </w:tc>
        <w:tc>
          <w:tcPr>
            <w:tcW w:w="3900" w:type="pct"/>
            <w:shd w:val="clear" w:color="auto" w:fill="auto"/>
            <w:hideMark/>
          </w:tcPr>
          <w:p w:rsidR="002D1790" w:rsidRPr="00FF0AAB" w:rsidRDefault="002D1790" w:rsidP="002D1790">
            <w:pPr>
              <w:pStyle w:val="Tabletext"/>
            </w:pPr>
            <w:r w:rsidRPr="00FF0AAB">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FF0AAB" w:rsidRPr="00FF0AAB">
              <w:t> </w:t>
            </w:r>
            <w:r w:rsidRPr="00FF0AAB">
              <w:t>55026 and 55054), 3 or 4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111.05</w:t>
            </w:r>
          </w:p>
        </w:tc>
      </w:tr>
      <w:tr w:rsidR="002D1790" w:rsidRPr="00FF0AAB" w:rsidTr="00DD2D57">
        <w:tc>
          <w:tcPr>
            <w:tcW w:w="5000" w:type="pct"/>
            <w:gridSpan w:val="3"/>
            <w:shd w:val="clear" w:color="auto" w:fill="auto"/>
            <w:hideMark/>
          </w:tcPr>
          <w:p w:rsidR="002D1790" w:rsidRPr="00FF0AAB" w:rsidRDefault="002D1790" w:rsidP="002D1790">
            <w:pPr>
              <w:pStyle w:val="TableHeading"/>
              <w:tabs>
                <w:tab w:val="decimal" w:pos="400"/>
              </w:tabs>
            </w:pPr>
            <w:r w:rsidRPr="00FF0AAB">
              <w:t>Subgroup 4—Urological</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55600</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Prostate, bladder base and urethra, l ultrasound scan of, if performed:</w:t>
            </w:r>
          </w:p>
          <w:p w:rsidR="002D1790" w:rsidRPr="00FF0AAB" w:rsidRDefault="002D1790" w:rsidP="002D1790">
            <w:pPr>
              <w:pStyle w:val="Tablea"/>
            </w:pPr>
            <w:r w:rsidRPr="00FF0AAB">
              <w:t xml:space="preserve">(a) personally by a medical practitioner (not being the medical practitioner who assessed the patient as specified in </w:t>
            </w:r>
            <w:r w:rsidR="00FF0AAB" w:rsidRPr="00FF0AAB">
              <w:t>paragraph (</w:t>
            </w:r>
            <w:r w:rsidRPr="00FF0AAB">
              <w:t xml:space="preserve">c)) using </w:t>
            </w:r>
            <w:r w:rsidRPr="00FF0AAB">
              <w:rPr>
                <w:szCs w:val="22"/>
              </w:rPr>
              <w:t>one or more transducer probes</w:t>
            </w:r>
            <w:r w:rsidRPr="00FF0AAB">
              <w:t xml:space="preserve"> that:</w:t>
            </w:r>
          </w:p>
          <w:p w:rsidR="002D1790" w:rsidRPr="00FF0AAB" w:rsidRDefault="002D1790" w:rsidP="002D1790">
            <w:pPr>
              <w:pStyle w:val="Tablei"/>
            </w:pPr>
            <w:r w:rsidRPr="00FF0AAB">
              <w:t>(</w:t>
            </w:r>
            <w:proofErr w:type="spellStart"/>
            <w:r w:rsidRPr="00FF0AAB">
              <w:t>i</w:t>
            </w:r>
            <w:proofErr w:type="spellEnd"/>
            <w:r w:rsidRPr="00FF0AAB">
              <w:t xml:space="preserve">) </w:t>
            </w:r>
            <w:r w:rsidRPr="00FF0AAB">
              <w:rPr>
                <w:szCs w:val="22"/>
              </w:rPr>
              <w:t>have</w:t>
            </w:r>
            <w:r w:rsidRPr="00FF0AAB">
              <w:t xml:space="preserve"> a nominal frequency of 7 to 7.5 MHz or a nominal frequency range that includes frequencies of 7 to 7.5 MHz; and</w:t>
            </w:r>
          </w:p>
          <w:p w:rsidR="002D1790" w:rsidRPr="00FF0AAB" w:rsidRDefault="002D1790" w:rsidP="002D1790">
            <w:pPr>
              <w:pStyle w:val="Tablei"/>
            </w:pPr>
            <w:r w:rsidRPr="00FF0AAB">
              <w:t>(ii) can obtain both axial and sagittal scans in 2 planes at right angles; and</w:t>
            </w:r>
          </w:p>
          <w:p w:rsidR="002D1790" w:rsidRPr="00FF0AAB" w:rsidRDefault="002D1790" w:rsidP="002D1790">
            <w:pPr>
              <w:pStyle w:val="Tablea"/>
            </w:pPr>
            <w:r w:rsidRPr="00FF0AAB">
              <w:t>(b) after a digital rectal examination of the prostate by that medical practitioner; and</w:t>
            </w:r>
          </w:p>
          <w:p w:rsidR="002D1790" w:rsidRPr="00FF0AAB" w:rsidRDefault="002D1790" w:rsidP="002D1790">
            <w:pPr>
              <w:pStyle w:val="Tablea"/>
            </w:pPr>
            <w:r w:rsidRPr="00FF0AAB">
              <w:t>(c) on a patient who has been assessed by a specialist in urology, radiation oncology or medical oncology, a consultant physician in medical oncology, who has:</w:t>
            </w:r>
          </w:p>
          <w:p w:rsidR="002D1790" w:rsidRPr="00FF0AAB" w:rsidRDefault="002D1790" w:rsidP="002D1790">
            <w:pPr>
              <w:pStyle w:val="Tablei"/>
            </w:pPr>
            <w:r w:rsidRPr="00FF0AAB">
              <w:t>(</w:t>
            </w:r>
            <w:proofErr w:type="spellStart"/>
            <w:r w:rsidRPr="00FF0AAB">
              <w:t>i</w:t>
            </w:r>
            <w:proofErr w:type="spellEnd"/>
            <w:r w:rsidRPr="00FF0AAB">
              <w:t>) examined the patient in the 60 days before the scan; and</w:t>
            </w:r>
          </w:p>
          <w:p w:rsidR="002D1790" w:rsidRPr="00FF0AAB" w:rsidRDefault="002D1790" w:rsidP="002D1790">
            <w:pPr>
              <w:pStyle w:val="Tablei"/>
            </w:pPr>
            <w:r w:rsidRPr="00FF0AAB">
              <w:t>(ii) recommended the scan for the management of the patient’s current prostatic disease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109.10</w:t>
            </w:r>
          </w:p>
        </w:tc>
      </w:tr>
      <w:tr w:rsidR="002D1790" w:rsidRPr="00FF0AAB" w:rsidTr="00DD2D57">
        <w:tc>
          <w:tcPr>
            <w:tcW w:w="500" w:type="pct"/>
            <w:tcBorders>
              <w:bottom w:val="nil"/>
            </w:tcBorders>
            <w:shd w:val="clear" w:color="auto" w:fill="auto"/>
            <w:hideMark/>
          </w:tcPr>
          <w:p w:rsidR="002D1790" w:rsidRPr="00FF0AAB" w:rsidRDefault="002D1790" w:rsidP="002D1790">
            <w:pPr>
              <w:pStyle w:val="Tabletext"/>
            </w:pPr>
            <w:r w:rsidRPr="00FF0AAB">
              <w:t>55601</w:t>
            </w:r>
          </w:p>
        </w:tc>
        <w:tc>
          <w:tcPr>
            <w:tcW w:w="3900" w:type="pct"/>
            <w:tcBorders>
              <w:bottom w:val="nil"/>
            </w:tcBorders>
            <w:shd w:val="clear" w:color="auto" w:fill="auto"/>
            <w:hideMark/>
          </w:tcPr>
          <w:p w:rsidR="002D1790" w:rsidRPr="00FF0AAB" w:rsidRDefault="002D1790" w:rsidP="002D1790">
            <w:pPr>
              <w:pStyle w:val="Tabletext"/>
            </w:pPr>
            <w:r w:rsidRPr="00FF0AAB">
              <w:t>Prostate, bladder base and urethra, l ultrasound scan of, if performed:</w:t>
            </w:r>
          </w:p>
          <w:p w:rsidR="002D1790" w:rsidRPr="00FF0AAB" w:rsidRDefault="002D1790" w:rsidP="002D1790">
            <w:pPr>
              <w:pStyle w:val="Tablea"/>
            </w:pPr>
            <w:r w:rsidRPr="00FF0AAB">
              <w:t xml:space="preserve">(a) personally by a medical practitioner (not being the medical practitioner who assessed the patient as specified in </w:t>
            </w:r>
            <w:r w:rsidR="00FF0AAB" w:rsidRPr="00FF0AAB">
              <w:t>paragraph (</w:t>
            </w:r>
            <w:r w:rsidRPr="00FF0AAB">
              <w:t xml:space="preserve">c)) using </w:t>
            </w:r>
            <w:r w:rsidRPr="00FF0AAB">
              <w:rPr>
                <w:szCs w:val="22"/>
              </w:rPr>
              <w:t>one or more transducer probes</w:t>
            </w:r>
            <w:r w:rsidRPr="00FF0AAB">
              <w:t xml:space="preserve"> that:</w:t>
            </w:r>
          </w:p>
          <w:p w:rsidR="002D1790" w:rsidRPr="00FF0AAB" w:rsidRDefault="002D1790" w:rsidP="002D1790">
            <w:pPr>
              <w:pStyle w:val="Tablei"/>
            </w:pPr>
            <w:r w:rsidRPr="00FF0AAB">
              <w:t>(</w:t>
            </w:r>
            <w:proofErr w:type="spellStart"/>
            <w:r w:rsidRPr="00FF0AAB">
              <w:t>i</w:t>
            </w:r>
            <w:proofErr w:type="spellEnd"/>
            <w:r w:rsidRPr="00FF0AAB">
              <w:t xml:space="preserve">) </w:t>
            </w:r>
            <w:r w:rsidRPr="00FF0AAB">
              <w:rPr>
                <w:szCs w:val="22"/>
              </w:rPr>
              <w:t>have</w:t>
            </w:r>
            <w:r w:rsidRPr="00FF0AAB">
              <w:t xml:space="preserve"> a nominal frequency of 7 to 7.5 MHz or a nominal frequency range that includes frequencies of 7 to 7.5 MHz; and</w:t>
            </w:r>
          </w:p>
          <w:p w:rsidR="002D1790" w:rsidRPr="00FF0AAB" w:rsidRDefault="002D1790" w:rsidP="002D1790">
            <w:pPr>
              <w:pStyle w:val="Tablei"/>
            </w:pPr>
            <w:r w:rsidRPr="00FF0AAB">
              <w:t>(ii) can obtain both axial and sagittal scans in 2 planes at right angles; and</w:t>
            </w:r>
          </w:p>
          <w:p w:rsidR="002D1790" w:rsidRPr="00FF0AAB" w:rsidRDefault="002D1790" w:rsidP="002D1790">
            <w:pPr>
              <w:pStyle w:val="Tablea"/>
            </w:pPr>
            <w:r w:rsidRPr="00FF0AAB">
              <w:t>(b) after a digital rectal examination of the prostate by that medical practitioner; and</w:t>
            </w:r>
          </w:p>
          <w:p w:rsidR="002D1790" w:rsidRPr="00FF0AAB" w:rsidRDefault="002D1790" w:rsidP="002D1790">
            <w:pPr>
              <w:pStyle w:val="Tablea"/>
            </w:pPr>
            <w:r w:rsidRPr="00FF0AAB">
              <w:t>(c) on a patient who has been assessed by a specialist in urology, radiation oncology or medical oncology, a consultant physician in medical oncology, who has:</w:t>
            </w:r>
          </w:p>
          <w:p w:rsidR="002D1790" w:rsidRPr="00FF0AAB" w:rsidRDefault="002D1790" w:rsidP="002D1790">
            <w:pPr>
              <w:pStyle w:val="Tablei"/>
            </w:pPr>
            <w:r w:rsidRPr="00FF0AAB">
              <w:t>(</w:t>
            </w:r>
            <w:proofErr w:type="spellStart"/>
            <w:r w:rsidRPr="00FF0AAB">
              <w:t>i</w:t>
            </w:r>
            <w:proofErr w:type="spellEnd"/>
            <w:r w:rsidRPr="00FF0AAB">
              <w:t>) examined the patient in the 60 days before the scan; and</w:t>
            </w:r>
          </w:p>
          <w:p w:rsidR="002D1790" w:rsidRPr="00FF0AAB" w:rsidRDefault="002D1790" w:rsidP="002D1790">
            <w:pPr>
              <w:pStyle w:val="Tablei"/>
            </w:pPr>
            <w:r w:rsidRPr="00FF0AAB">
              <w:t>(ii) recommended the scan for the management of the patient’s current prostatic disease (R) (NK)</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pPr>
            <w:r w:rsidRPr="00FF0AAB">
              <w:t>54.55</w:t>
            </w:r>
          </w:p>
        </w:tc>
      </w:tr>
      <w:tr w:rsidR="002D1790" w:rsidRPr="00FF0AAB" w:rsidTr="00DD2D57">
        <w:tc>
          <w:tcPr>
            <w:tcW w:w="500" w:type="pct"/>
            <w:tcBorders>
              <w:bottom w:val="single" w:sz="4" w:space="0" w:color="auto"/>
            </w:tcBorders>
            <w:shd w:val="clear" w:color="auto" w:fill="auto"/>
            <w:hideMark/>
          </w:tcPr>
          <w:p w:rsidR="002D1790" w:rsidRPr="00FF0AAB" w:rsidRDefault="002D1790" w:rsidP="002D1790">
            <w:pPr>
              <w:pStyle w:val="Tabletext"/>
            </w:pPr>
            <w:r w:rsidRPr="00FF0AAB">
              <w:t>55603</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Prostate, bladder base and urethra, ultrasound scan of, if performed:</w:t>
            </w:r>
          </w:p>
          <w:p w:rsidR="002D1790" w:rsidRPr="00FF0AAB" w:rsidRDefault="002D1790" w:rsidP="002D1790">
            <w:pPr>
              <w:pStyle w:val="Tablea"/>
            </w:pPr>
            <w:r w:rsidRPr="00FF0AAB">
              <w:t xml:space="preserve">(a) personally by a medical practitioner who made the assessment mentioned in </w:t>
            </w:r>
            <w:r w:rsidR="00FF0AAB" w:rsidRPr="00FF0AAB">
              <w:t>paragraph (</w:t>
            </w:r>
            <w:r w:rsidRPr="00FF0AAB">
              <w:t xml:space="preserve">c) using </w:t>
            </w:r>
            <w:r w:rsidRPr="00FF0AAB">
              <w:rPr>
                <w:szCs w:val="22"/>
              </w:rPr>
              <w:t xml:space="preserve">one or more transducer probes </w:t>
            </w:r>
            <w:r w:rsidRPr="00FF0AAB">
              <w:t>that:</w:t>
            </w:r>
          </w:p>
          <w:p w:rsidR="002D1790" w:rsidRPr="00FF0AAB" w:rsidRDefault="002D1790" w:rsidP="002D1790">
            <w:pPr>
              <w:pStyle w:val="Tablei"/>
            </w:pPr>
            <w:r w:rsidRPr="00FF0AAB">
              <w:t>(</w:t>
            </w:r>
            <w:proofErr w:type="spellStart"/>
            <w:r w:rsidRPr="00FF0AAB">
              <w:t>i</w:t>
            </w:r>
            <w:proofErr w:type="spellEnd"/>
            <w:r w:rsidRPr="00FF0AAB">
              <w:t xml:space="preserve">) </w:t>
            </w:r>
            <w:r w:rsidRPr="00FF0AAB">
              <w:rPr>
                <w:szCs w:val="22"/>
              </w:rPr>
              <w:t>have</w:t>
            </w:r>
            <w:r w:rsidRPr="00FF0AAB">
              <w:t xml:space="preserve"> a nominal frequency of 7 to 7.5 MHz or a nominal frequency range that includes frequencies of 7 to 7.5 MHz; and</w:t>
            </w:r>
          </w:p>
          <w:p w:rsidR="002D1790" w:rsidRPr="00FF0AAB" w:rsidRDefault="002D1790" w:rsidP="002D1790">
            <w:pPr>
              <w:pStyle w:val="Tablei"/>
            </w:pPr>
            <w:r w:rsidRPr="00FF0AAB">
              <w:t>(ii) can obtain both axial and sagittal scans in 2 planes at right angles; and</w:t>
            </w:r>
          </w:p>
          <w:p w:rsidR="002D1790" w:rsidRPr="00FF0AAB" w:rsidRDefault="002D1790" w:rsidP="002D1790">
            <w:pPr>
              <w:pStyle w:val="Tablea"/>
            </w:pPr>
            <w:r w:rsidRPr="00FF0AAB">
              <w:t>(b) after a digital rectal examination of the prostate by that medical practitioner; and</w:t>
            </w:r>
          </w:p>
          <w:p w:rsidR="002D1790" w:rsidRPr="00FF0AAB" w:rsidRDefault="002D1790" w:rsidP="002D1790">
            <w:pPr>
              <w:pStyle w:val="Tablea"/>
            </w:pPr>
            <w:r w:rsidRPr="00FF0AAB">
              <w:t>(c) on a patient who has been assessed by a specialist in urology, radiation oncology or medical oncology or a consultant physician in medical oncology who has:</w:t>
            </w:r>
          </w:p>
          <w:p w:rsidR="002D1790" w:rsidRPr="00FF0AAB" w:rsidRDefault="002D1790" w:rsidP="002D1790">
            <w:pPr>
              <w:pStyle w:val="Tablei"/>
            </w:pPr>
            <w:r w:rsidRPr="00FF0AAB">
              <w:t>(</w:t>
            </w:r>
            <w:proofErr w:type="spellStart"/>
            <w:r w:rsidRPr="00FF0AAB">
              <w:t>i</w:t>
            </w:r>
            <w:proofErr w:type="spellEnd"/>
            <w:r w:rsidRPr="00FF0AAB">
              <w:t>) examined the patient in the 60 days before the scan; and</w:t>
            </w:r>
          </w:p>
          <w:p w:rsidR="002D1790" w:rsidRPr="00FF0AAB" w:rsidRDefault="002D1790" w:rsidP="002D1790">
            <w:pPr>
              <w:pStyle w:val="Tablei"/>
            </w:pPr>
            <w:r w:rsidRPr="00FF0AAB">
              <w:t>(ii) recommended the scan for the management of the patient’s current prostatic disease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109.10</w:t>
            </w:r>
          </w:p>
        </w:tc>
      </w:tr>
      <w:tr w:rsidR="002D1790" w:rsidRPr="00FF0AAB" w:rsidTr="00DD2D57">
        <w:tc>
          <w:tcPr>
            <w:tcW w:w="500" w:type="pct"/>
            <w:tcBorders>
              <w:bottom w:val="single" w:sz="12" w:space="0" w:color="auto"/>
            </w:tcBorders>
            <w:shd w:val="clear" w:color="auto" w:fill="auto"/>
            <w:hideMark/>
          </w:tcPr>
          <w:p w:rsidR="002D1790" w:rsidRPr="00FF0AAB" w:rsidRDefault="002D1790" w:rsidP="002D1790">
            <w:pPr>
              <w:pStyle w:val="Tabletext"/>
            </w:pPr>
            <w:r w:rsidRPr="00FF0AAB">
              <w:t>55604</w:t>
            </w:r>
          </w:p>
        </w:tc>
        <w:tc>
          <w:tcPr>
            <w:tcW w:w="3900" w:type="pct"/>
            <w:tcBorders>
              <w:bottom w:val="single" w:sz="12" w:space="0" w:color="auto"/>
            </w:tcBorders>
            <w:shd w:val="clear" w:color="auto" w:fill="auto"/>
            <w:hideMark/>
          </w:tcPr>
          <w:p w:rsidR="002D1790" w:rsidRPr="00FF0AAB" w:rsidRDefault="002D1790" w:rsidP="002D1790">
            <w:pPr>
              <w:pStyle w:val="Tabletext"/>
            </w:pPr>
            <w:r w:rsidRPr="00FF0AAB">
              <w:t>Prostate, bladder base and urethra, ultrasound scan of, if performed:</w:t>
            </w:r>
          </w:p>
          <w:p w:rsidR="002D1790" w:rsidRPr="00FF0AAB" w:rsidRDefault="002D1790" w:rsidP="002D1790">
            <w:pPr>
              <w:pStyle w:val="Tablea"/>
            </w:pPr>
            <w:r w:rsidRPr="00FF0AAB">
              <w:t xml:space="preserve">(a) personally by a medical practitioner who made the assessment mentioned in </w:t>
            </w:r>
            <w:r w:rsidR="00FF0AAB" w:rsidRPr="00FF0AAB">
              <w:t>paragraph (</w:t>
            </w:r>
            <w:r w:rsidRPr="00FF0AAB">
              <w:t xml:space="preserve">c) using </w:t>
            </w:r>
            <w:r w:rsidRPr="00FF0AAB">
              <w:rPr>
                <w:szCs w:val="22"/>
              </w:rPr>
              <w:t xml:space="preserve">one or more transducer probes </w:t>
            </w:r>
            <w:r w:rsidRPr="00FF0AAB">
              <w:t>that:</w:t>
            </w:r>
          </w:p>
          <w:p w:rsidR="002D1790" w:rsidRPr="00FF0AAB" w:rsidRDefault="002D1790" w:rsidP="002D1790">
            <w:pPr>
              <w:pStyle w:val="Tablei"/>
            </w:pPr>
            <w:r w:rsidRPr="00FF0AAB">
              <w:t>(</w:t>
            </w:r>
            <w:proofErr w:type="spellStart"/>
            <w:r w:rsidRPr="00FF0AAB">
              <w:t>i</w:t>
            </w:r>
            <w:proofErr w:type="spellEnd"/>
            <w:r w:rsidRPr="00FF0AAB">
              <w:t xml:space="preserve">) </w:t>
            </w:r>
            <w:r w:rsidRPr="00FF0AAB">
              <w:rPr>
                <w:szCs w:val="22"/>
              </w:rPr>
              <w:t>have</w:t>
            </w:r>
            <w:r w:rsidRPr="00FF0AAB">
              <w:t xml:space="preserve"> a nominal frequency of 7 to 7.5 MHz or a nominal frequency range that includes frequencies of 7 to 7.5 MHz; and</w:t>
            </w:r>
          </w:p>
          <w:p w:rsidR="002D1790" w:rsidRPr="00FF0AAB" w:rsidRDefault="002D1790" w:rsidP="002D1790">
            <w:pPr>
              <w:pStyle w:val="Tablei"/>
            </w:pPr>
            <w:r w:rsidRPr="00FF0AAB">
              <w:t>(ii) can obtain both axial and sagittal scans in 2 planes at right angles; and</w:t>
            </w:r>
          </w:p>
          <w:p w:rsidR="002D1790" w:rsidRPr="00FF0AAB" w:rsidRDefault="002D1790" w:rsidP="002D1790">
            <w:pPr>
              <w:pStyle w:val="Tablea"/>
            </w:pPr>
            <w:r w:rsidRPr="00FF0AAB">
              <w:t>(b) after a digital rectal examination of the prostate by that medical practitioner; and</w:t>
            </w:r>
          </w:p>
          <w:p w:rsidR="002D1790" w:rsidRPr="00FF0AAB" w:rsidRDefault="002D1790" w:rsidP="002D1790">
            <w:pPr>
              <w:pStyle w:val="Tablea"/>
            </w:pPr>
            <w:r w:rsidRPr="00FF0AAB">
              <w:t>(c) on a patient who has been assessed by a specialist in urology, radiation oncology or medical oncology or a consultant physician in medical oncology who has:</w:t>
            </w:r>
          </w:p>
          <w:p w:rsidR="002D1790" w:rsidRPr="00FF0AAB" w:rsidRDefault="002D1790" w:rsidP="002D1790">
            <w:pPr>
              <w:pStyle w:val="Tablei"/>
            </w:pPr>
            <w:r w:rsidRPr="00FF0AAB">
              <w:t>(</w:t>
            </w:r>
            <w:proofErr w:type="spellStart"/>
            <w:r w:rsidRPr="00FF0AAB">
              <w:t>i</w:t>
            </w:r>
            <w:proofErr w:type="spellEnd"/>
            <w:r w:rsidRPr="00FF0AAB">
              <w:t>) examined the patient in the 60 days before the scan; and</w:t>
            </w:r>
          </w:p>
          <w:p w:rsidR="002D1790" w:rsidRPr="00FF0AAB" w:rsidRDefault="002D1790" w:rsidP="002D1790">
            <w:pPr>
              <w:pStyle w:val="Tablei"/>
            </w:pPr>
            <w:r w:rsidRPr="00FF0AAB">
              <w:t>(ii) recommended the scan for the management of the patient’s current prostatic disease (R) (NK)</w:t>
            </w:r>
          </w:p>
        </w:tc>
        <w:tc>
          <w:tcPr>
            <w:tcW w:w="600" w:type="pct"/>
            <w:tcBorders>
              <w:bottom w:val="single" w:sz="12" w:space="0" w:color="auto"/>
            </w:tcBorders>
            <w:shd w:val="clear" w:color="auto" w:fill="auto"/>
            <w:hideMark/>
          </w:tcPr>
          <w:p w:rsidR="002D1790" w:rsidRPr="00FF0AAB" w:rsidRDefault="002D1790" w:rsidP="002D1790">
            <w:pPr>
              <w:pStyle w:val="Tabletext"/>
              <w:tabs>
                <w:tab w:val="decimal" w:pos="400"/>
              </w:tabs>
              <w:jc w:val="right"/>
            </w:pPr>
            <w:r w:rsidRPr="00FF0AAB">
              <w:t>54.55</w:t>
            </w:r>
          </w:p>
        </w:tc>
      </w:tr>
    </w:tbl>
    <w:p w:rsidR="002D1790" w:rsidRPr="00FF0AAB" w:rsidRDefault="002D1790" w:rsidP="002D1790">
      <w:pPr>
        <w:pStyle w:val="ActHead4"/>
      </w:pPr>
      <w:bookmarkStart w:id="40" w:name="_Toc456859129"/>
      <w:r w:rsidRPr="00FF0AAB">
        <w:rPr>
          <w:rStyle w:val="CharSubdNo"/>
        </w:rPr>
        <w:t>Subdivision C</w:t>
      </w:r>
      <w:r w:rsidRPr="00FF0AAB">
        <w:t>—</w:t>
      </w:r>
      <w:r w:rsidRPr="00FF0AAB">
        <w:rPr>
          <w:rStyle w:val="CharSubdText"/>
        </w:rPr>
        <w:t>Subgroup 5 of Group I1: obstetric and gynaecological</w:t>
      </w:r>
      <w:bookmarkEnd w:id="40"/>
    </w:p>
    <w:p w:rsidR="002D1790" w:rsidRPr="00FF0AAB" w:rsidRDefault="002D1790" w:rsidP="002D1790">
      <w:pPr>
        <w:pStyle w:val="ActHead5"/>
      </w:pPr>
      <w:bookmarkStart w:id="41" w:name="_Toc456859130"/>
      <w:r w:rsidRPr="00FF0AAB">
        <w:rPr>
          <w:rStyle w:val="CharSectno"/>
        </w:rPr>
        <w:t>2.1.4</w:t>
      </w:r>
      <w:r w:rsidRPr="00FF0AAB">
        <w:t xml:space="preserve">  Obstetric and gynaecological ultrasound services—limits</w:t>
      </w:r>
      <w:bookmarkEnd w:id="41"/>
    </w:p>
    <w:p w:rsidR="002D1790" w:rsidRPr="00FF0AAB" w:rsidRDefault="002D1790" w:rsidP="002D1790">
      <w:pPr>
        <w:pStyle w:val="subsection"/>
      </w:pPr>
      <w:r w:rsidRPr="00FF0AAB">
        <w:tab/>
        <w:t>(1)</w:t>
      </w:r>
      <w:r w:rsidRPr="00FF0AAB">
        <w:tab/>
        <w:t>For NR</w:t>
      </w:r>
      <w:r w:rsidR="00FF0AAB">
        <w:noBreakHyphen/>
      </w:r>
      <w:r w:rsidRPr="00FF0AAB">
        <w:t>type diagnostic imaging services mentioned in an item in this Subdivision, the specified fee for no more than 3 services provided to the same patient in any one pregnancy applies.</w:t>
      </w:r>
    </w:p>
    <w:p w:rsidR="002D1790" w:rsidRPr="00FF0AAB" w:rsidRDefault="002D1790" w:rsidP="002D1790">
      <w:pPr>
        <w:pStyle w:val="subsection"/>
      </w:pPr>
      <w:r w:rsidRPr="00FF0AAB">
        <w:tab/>
        <w:t>(2)</w:t>
      </w:r>
      <w:r w:rsidRPr="00FF0AAB">
        <w:tab/>
        <w:t>For any patient, items</w:t>
      </w:r>
      <w:r w:rsidR="00FF0AAB" w:rsidRPr="00FF0AAB">
        <w:t> </w:t>
      </w:r>
      <w:r w:rsidRPr="00FF0AAB">
        <w:t>55706, 55707, 55708, 55709, 55713, 55714, 55716, 55717, 55718, 55722, 55723, 55726, 55759, 55760, 55762, 55763, 55768, 55769, 55770 and 55771 are applicable only once in a pregnancy.</w:t>
      </w:r>
    </w:p>
    <w:p w:rsidR="002D1790" w:rsidRPr="00FF0AAB" w:rsidRDefault="002D1790" w:rsidP="002D1790">
      <w:pPr>
        <w:pStyle w:val="ActHead5"/>
      </w:pPr>
      <w:bookmarkStart w:id="42" w:name="_Toc456859131"/>
      <w:r w:rsidRPr="00FF0AAB">
        <w:rPr>
          <w:rStyle w:val="CharSectno"/>
        </w:rPr>
        <w:t>2.1.5</w:t>
      </w:r>
      <w:r w:rsidRPr="00FF0AAB">
        <w:t xml:space="preserve">  Obstetric and gynaecological services—referrals and clinical notes</w:t>
      </w:r>
      <w:bookmarkEnd w:id="42"/>
    </w:p>
    <w:p w:rsidR="002D1790" w:rsidRPr="00FF0AAB" w:rsidRDefault="002D1790" w:rsidP="002D1790">
      <w:pPr>
        <w:pStyle w:val="subsection"/>
      </w:pPr>
      <w:r w:rsidRPr="00FF0AAB">
        <w:tab/>
        <w:t>(1)</w:t>
      </w:r>
      <w:r w:rsidRPr="00FF0AAB">
        <w:tab/>
        <w:t>A referral for a service mentioned in item</w:t>
      </w:r>
      <w:r w:rsidR="00FF0AAB" w:rsidRPr="00FF0AAB">
        <w:t> </w:t>
      </w:r>
      <w:r w:rsidRPr="00FF0AAB">
        <w:t>55700, 55701, 55704, 55707, 55710, 55712, 55714, 55718, 55719, 55721, 55722, 55724, 55759, 55760, 55764, 55765, 55768, 55769, 55772 or 55773 must state the relevant condition or clinical indication for the service.</w:t>
      </w:r>
    </w:p>
    <w:p w:rsidR="002D1790" w:rsidRPr="00FF0AAB" w:rsidRDefault="002D1790" w:rsidP="002D1790">
      <w:pPr>
        <w:pStyle w:val="subsection"/>
      </w:pPr>
      <w:r w:rsidRPr="00FF0AAB">
        <w:tab/>
        <w:t>(2)</w:t>
      </w:r>
      <w:r w:rsidRPr="00FF0AAB">
        <w:tab/>
        <w:t>If a referral for a service mentioned in item</w:t>
      </w:r>
      <w:r w:rsidR="00FF0AAB" w:rsidRPr="00FF0AAB">
        <w:t> </w:t>
      </w:r>
      <w:r w:rsidRPr="00FF0AAB">
        <w:t>55712, 55719, 55721, 55724, 55764, 55765, 55772 or 55773 is given by a medical practitioner who has obstetric privileges at a non</w:t>
      </w:r>
      <w:r w:rsidR="00FF0AAB">
        <w:noBreakHyphen/>
      </w:r>
      <w:r w:rsidRPr="00FF0AAB">
        <w:t>metropolitan hospital, the referral must also state the words ‘non</w:t>
      </w:r>
      <w:r w:rsidR="00FF0AAB">
        <w:noBreakHyphen/>
      </w:r>
      <w:r w:rsidRPr="00FF0AAB">
        <w:t>metropolitan obstetric privileges’.</w:t>
      </w:r>
    </w:p>
    <w:p w:rsidR="002D1790" w:rsidRPr="00FF0AAB" w:rsidRDefault="002D1790" w:rsidP="002D1790">
      <w:pPr>
        <w:pStyle w:val="subsection"/>
        <w:rPr>
          <w:snapToGrid w:val="0"/>
        </w:rPr>
      </w:pPr>
      <w:r w:rsidRPr="00FF0AAB">
        <w:rPr>
          <w:snapToGrid w:val="0"/>
        </w:rPr>
        <w:tab/>
        <w:t>(3)</w:t>
      </w:r>
      <w:r w:rsidRPr="00FF0AAB">
        <w:rPr>
          <w:snapToGrid w:val="0"/>
        </w:rPr>
        <w:tab/>
        <w:t>A medical practitioner’s clinical notes for a service mentioned in item</w:t>
      </w:r>
      <w:r w:rsidR="00FF0AAB" w:rsidRPr="00FF0AAB">
        <w:rPr>
          <w:snapToGrid w:val="0"/>
        </w:rPr>
        <w:t> </w:t>
      </w:r>
      <w:r w:rsidRPr="00FF0AAB">
        <w:t xml:space="preserve">55702, </w:t>
      </w:r>
      <w:r w:rsidRPr="00FF0AAB">
        <w:rPr>
          <w:snapToGrid w:val="0"/>
        </w:rPr>
        <w:t xml:space="preserve">55703, 55705, 55708, </w:t>
      </w:r>
      <w:r w:rsidRPr="00FF0AAB">
        <w:t xml:space="preserve">55711, </w:t>
      </w:r>
      <w:r w:rsidRPr="00FF0AAB">
        <w:rPr>
          <w:snapToGrid w:val="0"/>
        </w:rPr>
        <w:t xml:space="preserve">55715, </w:t>
      </w:r>
      <w:r w:rsidRPr="00FF0AAB">
        <w:t xml:space="preserve">55716, 55720, </w:t>
      </w:r>
      <w:r w:rsidRPr="00FF0AAB">
        <w:rPr>
          <w:snapToGrid w:val="0"/>
        </w:rPr>
        <w:t xml:space="preserve">55723, 55725, </w:t>
      </w:r>
      <w:r w:rsidRPr="00FF0AAB">
        <w:t xml:space="preserve">55726, 55727, </w:t>
      </w:r>
      <w:r w:rsidRPr="00FF0AAB">
        <w:rPr>
          <w:snapToGrid w:val="0"/>
        </w:rPr>
        <w:t xml:space="preserve">55762, </w:t>
      </w:r>
      <w:r w:rsidRPr="00FF0AAB">
        <w:t xml:space="preserve">55763, </w:t>
      </w:r>
      <w:r w:rsidRPr="00FF0AAB">
        <w:rPr>
          <w:snapToGrid w:val="0"/>
        </w:rPr>
        <w:t xml:space="preserve">55766, </w:t>
      </w:r>
      <w:r w:rsidRPr="00FF0AAB">
        <w:t xml:space="preserve">55767, </w:t>
      </w:r>
      <w:r w:rsidRPr="00FF0AAB">
        <w:rPr>
          <w:snapToGrid w:val="0"/>
        </w:rPr>
        <w:t xml:space="preserve">55770, </w:t>
      </w:r>
      <w:r w:rsidRPr="00FF0AAB">
        <w:t>55771,</w:t>
      </w:r>
      <w:r w:rsidRPr="00FF0AAB">
        <w:rPr>
          <w:snapToGrid w:val="0"/>
        </w:rPr>
        <w:t xml:space="preserve"> 55774 or </w:t>
      </w:r>
      <w:r w:rsidRPr="00FF0AAB">
        <w:t>55775</w:t>
      </w:r>
      <w:r w:rsidRPr="00FF0AAB">
        <w:rPr>
          <w:snapToGrid w:val="0"/>
        </w:rPr>
        <w:t xml:space="preserve"> must state the relevant condition or clinical indication for the service.</w:t>
      </w:r>
    </w:p>
    <w:p w:rsidR="002D1790" w:rsidRPr="00FF0AAB" w:rsidRDefault="002D1790" w:rsidP="002D1790">
      <w:pPr>
        <w:pStyle w:val="ActHead5"/>
      </w:pPr>
      <w:bookmarkStart w:id="43" w:name="_Toc456859132"/>
      <w:r w:rsidRPr="00FF0AAB">
        <w:rPr>
          <w:rStyle w:val="CharSectno"/>
        </w:rPr>
        <w:t>2.1.6</w:t>
      </w:r>
      <w:r w:rsidRPr="00FF0AAB">
        <w:t xml:space="preserve">  Obstetric and gynaecological services—conditions</w:t>
      </w:r>
      <w:bookmarkEnd w:id="43"/>
    </w:p>
    <w:p w:rsidR="002D1790" w:rsidRPr="00FF0AAB" w:rsidRDefault="002D1790" w:rsidP="002D1790">
      <w:pPr>
        <w:pStyle w:val="subsection"/>
      </w:pPr>
      <w:r w:rsidRPr="00FF0AAB">
        <w:tab/>
        <w:t>(1)</w:t>
      </w:r>
      <w:r w:rsidRPr="00FF0AAB">
        <w:tab/>
        <w:t>The conditions for items</w:t>
      </w:r>
      <w:r w:rsidR="00FF0AAB" w:rsidRPr="00FF0AAB">
        <w:t> </w:t>
      </w:r>
      <w:r w:rsidRPr="00FF0AAB">
        <w:t>55700, 55701, 55702, 55703, 55704, 55705, 55707, 55708, 55710, 55711, 55714 and 55716, are as follows:</w:t>
      </w:r>
    </w:p>
    <w:p w:rsidR="002D1790" w:rsidRPr="00FF0AAB" w:rsidRDefault="002D1790" w:rsidP="002D1790">
      <w:pPr>
        <w:pStyle w:val="paragraph"/>
      </w:pPr>
      <w:r w:rsidRPr="00FF0AAB">
        <w:tab/>
        <w:t>(a)</w:t>
      </w:r>
      <w:r w:rsidRPr="00FF0AAB">
        <w:tab/>
        <w:t xml:space="preserve">hyperemesis </w:t>
      </w:r>
      <w:proofErr w:type="spellStart"/>
      <w:r w:rsidRPr="00FF0AAB">
        <w:t>gravidarum</w:t>
      </w:r>
      <w:proofErr w:type="spellEnd"/>
      <w:r w:rsidRPr="00FF0AAB">
        <w:t>;</w:t>
      </w:r>
    </w:p>
    <w:p w:rsidR="002D1790" w:rsidRPr="00FF0AAB" w:rsidRDefault="002D1790" w:rsidP="002D1790">
      <w:pPr>
        <w:pStyle w:val="paragraph"/>
      </w:pPr>
      <w:r w:rsidRPr="00FF0AAB">
        <w:tab/>
        <w:t>(b)</w:t>
      </w:r>
      <w:r w:rsidRPr="00FF0AAB">
        <w:tab/>
        <w:t>diabetes mellitus;</w:t>
      </w:r>
    </w:p>
    <w:p w:rsidR="002D1790" w:rsidRPr="00FF0AAB" w:rsidRDefault="002D1790" w:rsidP="002D1790">
      <w:pPr>
        <w:pStyle w:val="paragraph"/>
      </w:pPr>
      <w:r w:rsidRPr="00FF0AAB">
        <w:tab/>
        <w:t>(c)</w:t>
      </w:r>
      <w:r w:rsidRPr="00FF0AAB">
        <w:tab/>
        <w:t>hypertension;</w:t>
      </w:r>
    </w:p>
    <w:p w:rsidR="002D1790" w:rsidRPr="00FF0AAB" w:rsidRDefault="002D1790" w:rsidP="002D1790">
      <w:pPr>
        <w:pStyle w:val="paragraph"/>
      </w:pPr>
      <w:r w:rsidRPr="00FF0AAB">
        <w:tab/>
        <w:t>(d)</w:t>
      </w:r>
      <w:r w:rsidRPr="00FF0AAB">
        <w:tab/>
        <w:t>toxaemia of pregnancy;</w:t>
      </w:r>
    </w:p>
    <w:p w:rsidR="002D1790" w:rsidRPr="00FF0AAB" w:rsidRDefault="002D1790" w:rsidP="002D1790">
      <w:pPr>
        <w:pStyle w:val="paragraph"/>
      </w:pPr>
      <w:r w:rsidRPr="00FF0AAB">
        <w:tab/>
        <w:t>(e)</w:t>
      </w:r>
      <w:r w:rsidRPr="00FF0AAB">
        <w:tab/>
        <w:t>liver or renal disease;</w:t>
      </w:r>
    </w:p>
    <w:p w:rsidR="002D1790" w:rsidRPr="00FF0AAB" w:rsidRDefault="002D1790" w:rsidP="002D1790">
      <w:pPr>
        <w:pStyle w:val="paragraph"/>
      </w:pPr>
      <w:r w:rsidRPr="00FF0AAB">
        <w:tab/>
        <w:t>(f)</w:t>
      </w:r>
      <w:r w:rsidRPr="00FF0AAB">
        <w:tab/>
        <w:t>autoimmune disease;</w:t>
      </w:r>
    </w:p>
    <w:p w:rsidR="002D1790" w:rsidRPr="00FF0AAB" w:rsidRDefault="002D1790" w:rsidP="002D1790">
      <w:pPr>
        <w:pStyle w:val="paragraph"/>
      </w:pPr>
      <w:r w:rsidRPr="00FF0AAB">
        <w:tab/>
        <w:t>(g)</w:t>
      </w:r>
      <w:r w:rsidRPr="00FF0AAB">
        <w:tab/>
        <w:t>cardiac disease;</w:t>
      </w:r>
    </w:p>
    <w:p w:rsidR="002D1790" w:rsidRPr="00FF0AAB" w:rsidRDefault="002D1790" w:rsidP="002D1790">
      <w:pPr>
        <w:pStyle w:val="paragraph"/>
      </w:pPr>
      <w:r w:rsidRPr="00FF0AAB">
        <w:tab/>
        <w:t>(h)</w:t>
      </w:r>
      <w:r w:rsidRPr="00FF0AAB">
        <w:tab/>
      </w:r>
      <w:proofErr w:type="spellStart"/>
      <w:r w:rsidRPr="00FF0AAB">
        <w:t>alloimmunisation</w:t>
      </w:r>
      <w:proofErr w:type="spellEnd"/>
      <w:r w:rsidRPr="00FF0AAB">
        <w:t>;</w:t>
      </w:r>
    </w:p>
    <w:p w:rsidR="002D1790" w:rsidRPr="00FF0AAB" w:rsidRDefault="002D1790" w:rsidP="002D1790">
      <w:pPr>
        <w:pStyle w:val="paragraph"/>
      </w:pPr>
      <w:r w:rsidRPr="00FF0AAB">
        <w:tab/>
        <w:t>(</w:t>
      </w:r>
      <w:proofErr w:type="spellStart"/>
      <w:r w:rsidRPr="00FF0AAB">
        <w:t>i</w:t>
      </w:r>
      <w:proofErr w:type="spellEnd"/>
      <w:r w:rsidRPr="00FF0AAB">
        <w:t>)</w:t>
      </w:r>
      <w:r w:rsidRPr="00FF0AAB">
        <w:tab/>
        <w:t>maternal infection;</w:t>
      </w:r>
    </w:p>
    <w:p w:rsidR="002D1790" w:rsidRPr="00FF0AAB" w:rsidRDefault="002D1790" w:rsidP="002D1790">
      <w:pPr>
        <w:pStyle w:val="paragraph"/>
      </w:pPr>
      <w:r w:rsidRPr="00FF0AAB">
        <w:tab/>
        <w:t>(j)</w:t>
      </w:r>
      <w:r w:rsidRPr="00FF0AAB">
        <w:tab/>
        <w:t>inflammatory bowel disease;</w:t>
      </w:r>
    </w:p>
    <w:p w:rsidR="002D1790" w:rsidRPr="00FF0AAB" w:rsidRDefault="002D1790" w:rsidP="002D1790">
      <w:pPr>
        <w:pStyle w:val="paragraph"/>
      </w:pPr>
      <w:r w:rsidRPr="00FF0AAB">
        <w:tab/>
        <w:t>(k)</w:t>
      </w:r>
      <w:r w:rsidRPr="00FF0AAB">
        <w:tab/>
        <w:t>bowel stoma;</w:t>
      </w:r>
    </w:p>
    <w:p w:rsidR="002D1790" w:rsidRPr="00FF0AAB" w:rsidRDefault="002D1790" w:rsidP="002D1790">
      <w:pPr>
        <w:pStyle w:val="paragraph"/>
      </w:pPr>
      <w:r w:rsidRPr="00FF0AAB">
        <w:tab/>
        <w:t>(l)</w:t>
      </w:r>
      <w:r w:rsidRPr="00FF0AAB">
        <w:tab/>
        <w:t>abdominal wall scarring;</w:t>
      </w:r>
    </w:p>
    <w:p w:rsidR="002D1790" w:rsidRPr="00FF0AAB" w:rsidRDefault="002D1790" w:rsidP="002D1790">
      <w:pPr>
        <w:pStyle w:val="paragraph"/>
      </w:pPr>
      <w:r w:rsidRPr="00FF0AAB">
        <w:tab/>
        <w:t>(m)</w:t>
      </w:r>
      <w:r w:rsidRPr="00FF0AAB">
        <w:tab/>
        <w:t>previous spinal or pelvic trauma or disease;</w:t>
      </w:r>
    </w:p>
    <w:p w:rsidR="002D1790" w:rsidRPr="00FF0AAB" w:rsidRDefault="002D1790" w:rsidP="002D1790">
      <w:pPr>
        <w:pStyle w:val="paragraph"/>
      </w:pPr>
      <w:r w:rsidRPr="00FF0AAB">
        <w:tab/>
        <w:t>(n)</w:t>
      </w:r>
      <w:r w:rsidRPr="00FF0AAB">
        <w:tab/>
        <w:t>drug dependency;</w:t>
      </w:r>
    </w:p>
    <w:p w:rsidR="002D1790" w:rsidRPr="00FF0AAB" w:rsidRDefault="002D1790" w:rsidP="002D1790">
      <w:pPr>
        <w:pStyle w:val="paragraph"/>
      </w:pPr>
      <w:r w:rsidRPr="00FF0AAB">
        <w:tab/>
        <w:t>(o)</w:t>
      </w:r>
      <w:r w:rsidRPr="00FF0AAB">
        <w:tab/>
        <w:t>thrombophilia;</w:t>
      </w:r>
    </w:p>
    <w:p w:rsidR="002D1790" w:rsidRPr="00FF0AAB" w:rsidRDefault="002D1790" w:rsidP="002D1790">
      <w:pPr>
        <w:pStyle w:val="paragraph"/>
      </w:pPr>
      <w:r w:rsidRPr="00FF0AAB">
        <w:tab/>
        <w:t>(p)</w:t>
      </w:r>
      <w:r w:rsidRPr="00FF0AAB">
        <w:tab/>
        <w:t>significant maternal obesity;</w:t>
      </w:r>
    </w:p>
    <w:p w:rsidR="002D1790" w:rsidRPr="00FF0AAB" w:rsidRDefault="002D1790" w:rsidP="002D1790">
      <w:pPr>
        <w:pStyle w:val="paragraph"/>
      </w:pPr>
      <w:r w:rsidRPr="00FF0AAB">
        <w:tab/>
        <w:t>(q)</w:t>
      </w:r>
      <w:r w:rsidRPr="00FF0AAB">
        <w:tab/>
        <w:t>advanced maternal age;</w:t>
      </w:r>
    </w:p>
    <w:p w:rsidR="002D1790" w:rsidRPr="00FF0AAB" w:rsidRDefault="002D1790" w:rsidP="002D1790">
      <w:pPr>
        <w:pStyle w:val="paragraph"/>
      </w:pPr>
      <w:r w:rsidRPr="00FF0AAB">
        <w:tab/>
        <w:t>(r)</w:t>
      </w:r>
      <w:r w:rsidRPr="00FF0AAB">
        <w:tab/>
        <w:t>abdominal pain or mass;</w:t>
      </w:r>
    </w:p>
    <w:p w:rsidR="002D1790" w:rsidRPr="00FF0AAB" w:rsidRDefault="002D1790" w:rsidP="002D1790">
      <w:pPr>
        <w:pStyle w:val="paragraph"/>
      </w:pPr>
      <w:r w:rsidRPr="00FF0AAB">
        <w:tab/>
        <w:t>(s)</w:t>
      </w:r>
      <w:r w:rsidRPr="00FF0AAB">
        <w:tab/>
        <w:t>uncertain dates;</w:t>
      </w:r>
    </w:p>
    <w:p w:rsidR="002D1790" w:rsidRPr="00FF0AAB" w:rsidRDefault="002D1790" w:rsidP="002D1790">
      <w:pPr>
        <w:pStyle w:val="paragraph"/>
      </w:pPr>
      <w:r w:rsidRPr="00FF0AAB">
        <w:tab/>
        <w:t>(t)</w:t>
      </w:r>
      <w:r w:rsidRPr="00FF0AAB">
        <w:tab/>
        <w:t>high risk pregnancy;</w:t>
      </w:r>
    </w:p>
    <w:p w:rsidR="002D1790" w:rsidRPr="00FF0AAB" w:rsidRDefault="002D1790" w:rsidP="002D1790">
      <w:pPr>
        <w:pStyle w:val="paragraph"/>
      </w:pPr>
      <w:r w:rsidRPr="00FF0AAB">
        <w:tab/>
        <w:t>(u)</w:t>
      </w:r>
      <w:r w:rsidRPr="00FF0AAB">
        <w:tab/>
        <w:t xml:space="preserve">previous </w:t>
      </w:r>
      <w:proofErr w:type="spellStart"/>
      <w:r w:rsidRPr="00FF0AAB">
        <w:t>post dates</w:t>
      </w:r>
      <w:proofErr w:type="spellEnd"/>
      <w:r w:rsidRPr="00FF0AAB">
        <w:t xml:space="preserve"> delivery;</w:t>
      </w:r>
    </w:p>
    <w:p w:rsidR="002D1790" w:rsidRPr="00FF0AAB" w:rsidRDefault="002D1790" w:rsidP="002D1790">
      <w:pPr>
        <w:pStyle w:val="paragraph"/>
      </w:pPr>
      <w:r w:rsidRPr="00FF0AAB">
        <w:tab/>
        <w:t>(v)</w:t>
      </w:r>
      <w:r w:rsidRPr="00FF0AAB">
        <w:tab/>
        <w:t>previous caesarean section;</w:t>
      </w:r>
    </w:p>
    <w:p w:rsidR="002D1790" w:rsidRPr="00FF0AAB" w:rsidRDefault="002D1790" w:rsidP="002D1790">
      <w:pPr>
        <w:pStyle w:val="paragraph"/>
      </w:pPr>
      <w:r w:rsidRPr="00FF0AAB">
        <w:tab/>
        <w:t>(w)</w:t>
      </w:r>
      <w:r w:rsidRPr="00FF0AAB">
        <w:tab/>
        <w:t>poor obstetric history;</w:t>
      </w:r>
    </w:p>
    <w:p w:rsidR="002D1790" w:rsidRPr="00FF0AAB" w:rsidRDefault="002D1790" w:rsidP="002D1790">
      <w:pPr>
        <w:pStyle w:val="paragraph"/>
      </w:pPr>
      <w:r w:rsidRPr="00FF0AAB">
        <w:tab/>
        <w:t>(x)</w:t>
      </w:r>
      <w:r w:rsidRPr="00FF0AAB">
        <w:tab/>
        <w:t>suspicion of ectopic pregnancy;</w:t>
      </w:r>
    </w:p>
    <w:p w:rsidR="002D1790" w:rsidRPr="00FF0AAB" w:rsidRDefault="002D1790" w:rsidP="002D1790">
      <w:pPr>
        <w:pStyle w:val="paragraph"/>
      </w:pPr>
      <w:r w:rsidRPr="00FF0AAB">
        <w:tab/>
        <w:t>(y)</w:t>
      </w:r>
      <w:r w:rsidRPr="00FF0AAB">
        <w:tab/>
        <w:t>risk of miscarriage;</w:t>
      </w:r>
    </w:p>
    <w:p w:rsidR="002D1790" w:rsidRPr="00FF0AAB" w:rsidRDefault="002D1790" w:rsidP="002D1790">
      <w:pPr>
        <w:pStyle w:val="paragraph"/>
      </w:pPr>
      <w:r w:rsidRPr="00FF0AAB">
        <w:tab/>
        <w:t>(z)</w:t>
      </w:r>
      <w:r w:rsidRPr="00FF0AAB">
        <w:tab/>
        <w:t>diminished symptoms of pregnancy;</w:t>
      </w:r>
    </w:p>
    <w:p w:rsidR="002D1790" w:rsidRPr="00FF0AAB" w:rsidRDefault="002D1790" w:rsidP="002D1790">
      <w:pPr>
        <w:pStyle w:val="paragraph"/>
      </w:pPr>
      <w:r w:rsidRPr="00FF0AAB">
        <w:tab/>
        <w:t>(</w:t>
      </w:r>
      <w:proofErr w:type="spellStart"/>
      <w:r w:rsidRPr="00FF0AAB">
        <w:t>za</w:t>
      </w:r>
      <w:proofErr w:type="spellEnd"/>
      <w:r w:rsidRPr="00FF0AAB">
        <w:t>)</w:t>
      </w:r>
      <w:r w:rsidRPr="00FF0AAB">
        <w:tab/>
        <w:t>suspected or known cervical incompetence;</w:t>
      </w:r>
    </w:p>
    <w:p w:rsidR="002D1790" w:rsidRPr="00FF0AAB" w:rsidRDefault="002D1790" w:rsidP="002D1790">
      <w:pPr>
        <w:pStyle w:val="paragraph"/>
      </w:pPr>
      <w:r w:rsidRPr="00FF0AAB">
        <w:tab/>
        <w:t>(</w:t>
      </w:r>
      <w:proofErr w:type="spellStart"/>
      <w:r w:rsidRPr="00FF0AAB">
        <w:t>zb</w:t>
      </w:r>
      <w:proofErr w:type="spellEnd"/>
      <w:r w:rsidRPr="00FF0AAB">
        <w:t>)</w:t>
      </w:r>
      <w:r w:rsidRPr="00FF0AAB">
        <w:tab/>
        <w:t>suspected or known uterine abnormality;</w:t>
      </w:r>
    </w:p>
    <w:p w:rsidR="002D1790" w:rsidRPr="00FF0AAB" w:rsidRDefault="002D1790" w:rsidP="002D1790">
      <w:pPr>
        <w:pStyle w:val="paragraph"/>
      </w:pPr>
      <w:r w:rsidRPr="00FF0AAB">
        <w:tab/>
        <w:t>(</w:t>
      </w:r>
      <w:proofErr w:type="spellStart"/>
      <w:r w:rsidRPr="00FF0AAB">
        <w:t>zc</w:t>
      </w:r>
      <w:proofErr w:type="spellEnd"/>
      <w:r w:rsidRPr="00FF0AAB">
        <w:t>)</w:t>
      </w:r>
      <w:r w:rsidRPr="00FF0AAB">
        <w:tab/>
        <w:t>pregnancy after assisted reproduction;</w:t>
      </w:r>
    </w:p>
    <w:p w:rsidR="002D1790" w:rsidRPr="00FF0AAB" w:rsidRDefault="002D1790" w:rsidP="002D1790">
      <w:pPr>
        <w:pStyle w:val="paragraph"/>
      </w:pPr>
      <w:r w:rsidRPr="00FF0AAB">
        <w:tab/>
        <w:t>(</w:t>
      </w:r>
      <w:proofErr w:type="spellStart"/>
      <w:r w:rsidRPr="00FF0AAB">
        <w:t>zd</w:t>
      </w:r>
      <w:proofErr w:type="spellEnd"/>
      <w:r w:rsidRPr="00FF0AAB">
        <w:t>)</w:t>
      </w:r>
      <w:r w:rsidRPr="00FF0AAB">
        <w:tab/>
        <w:t xml:space="preserve">risk of </w:t>
      </w:r>
      <w:proofErr w:type="spellStart"/>
      <w:r w:rsidRPr="00FF0AAB">
        <w:t>fetal</w:t>
      </w:r>
      <w:proofErr w:type="spellEnd"/>
      <w:r w:rsidRPr="00FF0AAB">
        <w:t xml:space="preserve"> abnormality.</w:t>
      </w:r>
    </w:p>
    <w:p w:rsidR="002D1790" w:rsidRPr="00FF0AAB" w:rsidRDefault="002D1790" w:rsidP="002D1790">
      <w:pPr>
        <w:pStyle w:val="subsection"/>
      </w:pPr>
      <w:r w:rsidRPr="00FF0AAB">
        <w:tab/>
        <w:t>(2)</w:t>
      </w:r>
      <w:r w:rsidRPr="00FF0AAB">
        <w:tab/>
        <w:t>The conditions for items</w:t>
      </w:r>
      <w:r w:rsidR="00FF0AAB" w:rsidRPr="00FF0AAB">
        <w:t> </w:t>
      </w:r>
      <w:r w:rsidRPr="00FF0AAB">
        <w:t>55718, 55722, 55723 and 55726, are as follows:</w:t>
      </w:r>
    </w:p>
    <w:p w:rsidR="002D1790" w:rsidRPr="00FF0AAB" w:rsidRDefault="002D1790" w:rsidP="002D1790">
      <w:pPr>
        <w:pStyle w:val="paragraph"/>
      </w:pPr>
      <w:r w:rsidRPr="00FF0AAB">
        <w:tab/>
        <w:t>(a)</w:t>
      </w:r>
      <w:r w:rsidRPr="00FF0AAB">
        <w:tab/>
        <w:t xml:space="preserve">known or suspected </w:t>
      </w:r>
      <w:proofErr w:type="spellStart"/>
      <w:r w:rsidRPr="00FF0AAB">
        <w:t>fetal</w:t>
      </w:r>
      <w:proofErr w:type="spellEnd"/>
      <w:r w:rsidRPr="00FF0AAB">
        <w:t xml:space="preserve"> abnormality or </w:t>
      </w:r>
      <w:proofErr w:type="spellStart"/>
      <w:r w:rsidRPr="00FF0AAB">
        <w:t>fetal</w:t>
      </w:r>
      <w:proofErr w:type="spellEnd"/>
      <w:r w:rsidRPr="00FF0AAB">
        <w:t xml:space="preserve"> cardiac arrhythmia;</w:t>
      </w:r>
    </w:p>
    <w:p w:rsidR="002D1790" w:rsidRPr="00FF0AAB" w:rsidRDefault="002D1790" w:rsidP="002D1790">
      <w:pPr>
        <w:pStyle w:val="paragraph"/>
      </w:pPr>
      <w:r w:rsidRPr="00FF0AAB">
        <w:tab/>
        <w:t>(b)</w:t>
      </w:r>
      <w:r w:rsidRPr="00FF0AAB">
        <w:tab/>
      </w:r>
      <w:proofErr w:type="spellStart"/>
      <w:r w:rsidRPr="00FF0AAB">
        <w:t>fetal</w:t>
      </w:r>
      <w:proofErr w:type="spellEnd"/>
      <w:r w:rsidRPr="00FF0AAB">
        <w:t xml:space="preserve"> anatomy (late booking or incomplete mid</w:t>
      </w:r>
      <w:r w:rsidR="00FF0AAB">
        <w:noBreakHyphen/>
      </w:r>
      <w:r w:rsidRPr="00FF0AAB">
        <w:t>trimester scan);</w:t>
      </w:r>
    </w:p>
    <w:p w:rsidR="002D1790" w:rsidRPr="00FF0AAB" w:rsidRDefault="002D1790" w:rsidP="002D1790">
      <w:pPr>
        <w:pStyle w:val="paragraph"/>
      </w:pPr>
      <w:r w:rsidRPr="00FF0AAB">
        <w:tab/>
        <w:t>(c)</w:t>
      </w:r>
      <w:r w:rsidRPr="00FF0AAB">
        <w:tab/>
      </w:r>
      <w:proofErr w:type="spellStart"/>
      <w:r w:rsidRPr="00FF0AAB">
        <w:t>malpresentation</w:t>
      </w:r>
      <w:proofErr w:type="spellEnd"/>
      <w:r w:rsidRPr="00FF0AAB">
        <w:t>;</w:t>
      </w:r>
    </w:p>
    <w:p w:rsidR="002D1790" w:rsidRPr="00FF0AAB" w:rsidRDefault="002D1790" w:rsidP="002D1790">
      <w:pPr>
        <w:pStyle w:val="paragraph"/>
      </w:pPr>
      <w:r w:rsidRPr="00FF0AAB">
        <w:tab/>
        <w:t>(d)</w:t>
      </w:r>
      <w:r w:rsidRPr="00FF0AAB">
        <w:tab/>
        <w:t>cervical assessment;</w:t>
      </w:r>
    </w:p>
    <w:p w:rsidR="002D1790" w:rsidRPr="00FF0AAB" w:rsidRDefault="002D1790" w:rsidP="002D1790">
      <w:pPr>
        <w:pStyle w:val="paragraph"/>
      </w:pPr>
      <w:r w:rsidRPr="00FF0AAB">
        <w:tab/>
        <w:t>(e)</w:t>
      </w:r>
      <w:r w:rsidRPr="00FF0AAB">
        <w:tab/>
        <w:t>clinical suspicion of amniotic fluid abnormality;</w:t>
      </w:r>
    </w:p>
    <w:p w:rsidR="002D1790" w:rsidRPr="00FF0AAB" w:rsidRDefault="002D1790" w:rsidP="002D1790">
      <w:pPr>
        <w:pStyle w:val="paragraph"/>
      </w:pPr>
      <w:r w:rsidRPr="00FF0AAB">
        <w:tab/>
        <w:t>(f)</w:t>
      </w:r>
      <w:r w:rsidRPr="00FF0AAB">
        <w:tab/>
        <w:t>clinical suspicion of placental or umbilical cord abnormality;</w:t>
      </w:r>
    </w:p>
    <w:p w:rsidR="002D1790" w:rsidRPr="00FF0AAB" w:rsidRDefault="002D1790" w:rsidP="002D1790">
      <w:pPr>
        <w:pStyle w:val="paragraph"/>
      </w:pPr>
      <w:r w:rsidRPr="00FF0AAB">
        <w:tab/>
        <w:t>(g)</w:t>
      </w:r>
      <w:r w:rsidRPr="00FF0AAB">
        <w:tab/>
        <w:t>previous complicated delivery;</w:t>
      </w:r>
    </w:p>
    <w:p w:rsidR="002D1790" w:rsidRPr="00FF0AAB" w:rsidRDefault="002D1790" w:rsidP="002D1790">
      <w:pPr>
        <w:pStyle w:val="paragraph"/>
      </w:pPr>
      <w:r w:rsidRPr="00FF0AAB">
        <w:tab/>
        <w:t>(h)</w:t>
      </w:r>
      <w:r w:rsidRPr="00FF0AAB">
        <w:tab/>
        <w:t>uterine scar assessment;</w:t>
      </w:r>
    </w:p>
    <w:p w:rsidR="002D1790" w:rsidRPr="00FF0AAB" w:rsidRDefault="002D1790" w:rsidP="002D1790">
      <w:pPr>
        <w:pStyle w:val="paragraph"/>
      </w:pPr>
      <w:r w:rsidRPr="00FF0AAB">
        <w:tab/>
        <w:t>(</w:t>
      </w:r>
      <w:proofErr w:type="spellStart"/>
      <w:r w:rsidRPr="00FF0AAB">
        <w:t>i</w:t>
      </w:r>
      <w:proofErr w:type="spellEnd"/>
      <w:r w:rsidRPr="00FF0AAB">
        <w:t>)</w:t>
      </w:r>
      <w:r w:rsidRPr="00FF0AAB">
        <w:tab/>
        <w:t>uterine fibroid;</w:t>
      </w:r>
    </w:p>
    <w:p w:rsidR="002D1790" w:rsidRPr="00FF0AAB" w:rsidRDefault="002D1790" w:rsidP="002D1790">
      <w:pPr>
        <w:pStyle w:val="paragraph"/>
      </w:pPr>
      <w:r w:rsidRPr="00FF0AAB">
        <w:tab/>
        <w:t>(j)</w:t>
      </w:r>
      <w:r w:rsidRPr="00FF0AAB">
        <w:tab/>
        <w:t xml:space="preserve">previous </w:t>
      </w:r>
      <w:proofErr w:type="spellStart"/>
      <w:r w:rsidRPr="00FF0AAB">
        <w:t>fetal</w:t>
      </w:r>
      <w:proofErr w:type="spellEnd"/>
      <w:r w:rsidRPr="00FF0AAB">
        <w:t xml:space="preserve"> death in utero or neonatal death;</w:t>
      </w:r>
    </w:p>
    <w:p w:rsidR="002D1790" w:rsidRPr="00FF0AAB" w:rsidRDefault="002D1790" w:rsidP="002D1790">
      <w:pPr>
        <w:pStyle w:val="paragraph"/>
      </w:pPr>
      <w:r w:rsidRPr="00FF0AAB">
        <w:tab/>
        <w:t>(k)</w:t>
      </w:r>
      <w:r w:rsidRPr="00FF0AAB">
        <w:tab/>
        <w:t>antepartum haemorrhage;</w:t>
      </w:r>
    </w:p>
    <w:p w:rsidR="002D1790" w:rsidRPr="00FF0AAB" w:rsidRDefault="002D1790" w:rsidP="002D1790">
      <w:pPr>
        <w:pStyle w:val="paragraph"/>
      </w:pPr>
      <w:r w:rsidRPr="00FF0AAB">
        <w:tab/>
        <w:t>(l)</w:t>
      </w:r>
      <w:r w:rsidRPr="00FF0AAB">
        <w:tab/>
        <w:t>clinical suspicion of intrauterine growth retardation;</w:t>
      </w:r>
    </w:p>
    <w:p w:rsidR="002D1790" w:rsidRPr="00FF0AAB" w:rsidRDefault="002D1790" w:rsidP="002D1790">
      <w:pPr>
        <w:pStyle w:val="paragraph"/>
      </w:pPr>
      <w:r w:rsidRPr="00FF0AAB">
        <w:tab/>
        <w:t>(m)</w:t>
      </w:r>
      <w:r w:rsidRPr="00FF0AAB">
        <w:tab/>
        <w:t>clinical suspicion of macrosomia;</w:t>
      </w:r>
    </w:p>
    <w:p w:rsidR="002D1790" w:rsidRPr="00FF0AAB" w:rsidRDefault="002D1790" w:rsidP="002D1790">
      <w:pPr>
        <w:pStyle w:val="paragraph"/>
      </w:pPr>
      <w:r w:rsidRPr="00FF0AAB">
        <w:tab/>
        <w:t>(n)</w:t>
      </w:r>
      <w:r w:rsidRPr="00FF0AAB">
        <w:tab/>
        <w:t xml:space="preserve">reduced </w:t>
      </w:r>
      <w:proofErr w:type="spellStart"/>
      <w:r w:rsidRPr="00FF0AAB">
        <w:t>fetal</w:t>
      </w:r>
      <w:proofErr w:type="spellEnd"/>
      <w:r w:rsidRPr="00FF0AAB">
        <w:t xml:space="preserve"> movements;</w:t>
      </w:r>
    </w:p>
    <w:p w:rsidR="002D1790" w:rsidRPr="00FF0AAB" w:rsidRDefault="002D1790" w:rsidP="002D1790">
      <w:pPr>
        <w:pStyle w:val="paragraph"/>
      </w:pPr>
      <w:r w:rsidRPr="00FF0AAB">
        <w:tab/>
        <w:t>(o)</w:t>
      </w:r>
      <w:r w:rsidRPr="00FF0AAB">
        <w:tab/>
        <w:t xml:space="preserve">suspected </w:t>
      </w:r>
      <w:proofErr w:type="spellStart"/>
      <w:r w:rsidRPr="00FF0AAB">
        <w:t>fetal</w:t>
      </w:r>
      <w:proofErr w:type="spellEnd"/>
      <w:r w:rsidRPr="00FF0AAB">
        <w:t xml:space="preserve"> death;</w:t>
      </w:r>
    </w:p>
    <w:p w:rsidR="002D1790" w:rsidRPr="00FF0AAB" w:rsidRDefault="002D1790" w:rsidP="002D1790">
      <w:pPr>
        <w:pStyle w:val="paragraph"/>
      </w:pPr>
      <w:r w:rsidRPr="00FF0AAB">
        <w:tab/>
        <w:t>(p)</w:t>
      </w:r>
      <w:r w:rsidRPr="00FF0AAB">
        <w:tab/>
        <w:t xml:space="preserve">abnormal </w:t>
      </w:r>
      <w:proofErr w:type="spellStart"/>
      <w:r w:rsidRPr="00FF0AAB">
        <w:t>cardiotocography</w:t>
      </w:r>
      <w:proofErr w:type="spellEnd"/>
      <w:r w:rsidRPr="00FF0AAB">
        <w:t>;</w:t>
      </w:r>
    </w:p>
    <w:p w:rsidR="002D1790" w:rsidRPr="00FF0AAB" w:rsidRDefault="002D1790" w:rsidP="002D1790">
      <w:pPr>
        <w:pStyle w:val="paragraph"/>
      </w:pPr>
      <w:r w:rsidRPr="00FF0AAB">
        <w:tab/>
        <w:t>(q)</w:t>
      </w:r>
      <w:r w:rsidRPr="00FF0AAB">
        <w:tab/>
        <w:t>prolonged pregnancy;</w:t>
      </w:r>
    </w:p>
    <w:p w:rsidR="002D1790" w:rsidRPr="00FF0AAB" w:rsidRDefault="002D1790" w:rsidP="002D1790">
      <w:pPr>
        <w:pStyle w:val="paragraph"/>
      </w:pPr>
      <w:r w:rsidRPr="00FF0AAB">
        <w:tab/>
        <w:t>(r)</w:t>
      </w:r>
      <w:r w:rsidRPr="00FF0AAB">
        <w:tab/>
        <w:t>premature labour;</w:t>
      </w:r>
    </w:p>
    <w:p w:rsidR="002D1790" w:rsidRPr="00FF0AAB" w:rsidRDefault="002D1790" w:rsidP="002D1790">
      <w:pPr>
        <w:pStyle w:val="paragraph"/>
      </w:pPr>
      <w:r w:rsidRPr="00FF0AAB">
        <w:tab/>
        <w:t>(s)</w:t>
      </w:r>
      <w:r w:rsidRPr="00FF0AAB">
        <w:tab/>
      </w:r>
      <w:proofErr w:type="spellStart"/>
      <w:r w:rsidRPr="00FF0AAB">
        <w:t>fetal</w:t>
      </w:r>
      <w:proofErr w:type="spellEnd"/>
      <w:r w:rsidRPr="00FF0AAB">
        <w:t xml:space="preserve"> infection;</w:t>
      </w:r>
    </w:p>
    <w:p w:rsidR="002D1790" w:rsidRPr="00FF0AAB" w:rsidRDefault="002D1790" w:rsidP="002D1790">
      <w:pPr>
        <w:pStyle w:val="paragraph"/>
      </w:pPr>
      <w:r w:rsidRPr="00FF0AAB">
        <w:tab/>
        <w:t>(t)</w:t>
      </w:r>
      <w:r w:rsidRPr="00FF0AAB">
        <w:tab/>
        <w:t>pregnancy after assisted reproduction;</w:t>
      </w:r>
    </w:p>
    <w:p w:rsidR="002D1790" w:rsidRPr="00FF0AAB" w:rsidRDefault="002D1790" w:rsidP="002D1790">
      <w:pPr>
        <w:pStyle w:val="paragraph"/>
      </w:pPr>
      <w:r w:rsidRPr="00FF0AAB">
        <w:tab/>
        <w:t>(u)</w:t>
      </w:r>
      <w:r w:rsidRPr="00FF0AAB">
        <w:tab/>
        <w:t>trauma;</w:t>
      </w:r>
    </w:p>
    <w:p w:rsidR="002D1790" w:rsidRPr="00FF0AAB" w:rsidRDefault="002D1790" w:rsidP="002D1790">
      <w:pPr>
        <w:pStyle w:val="paragraph"/>
      </w:pPr>
      <w:r w:rsidRPr="00FF0AAB">
        <w:tab/>
        <w:t>(v)</w:t>
      </w:r>
      <w:r w:rsidRPr="00FF0AAB">
        <w:tab/>
        <w:t>diabetes mellitus;</w:t>
      </w:r>
    </w:p>
    <w:p w:rsidR="002D1790" w:rsidRPr="00FF0AAB" w:rsidRDefault="002D1790" w:rsidP="002D1790">
      <w:pPr>
        <w:pStyle w:val="paragraph"/>
      </w:pPr>
      <w:r w:rsidRPr="00FF0AAB">
        <w:tab/>
        <w:t>(w)</w:t>
      </w:r>
      <w:r w:rsidRPr="00FF0AAB">
        <w:tab/>
        <w:t>hypertension;</w:t>
      </w:r>
    </w:p>
    <w:p w:rsidR="002D1790" w:rsidRPr="00FF0AAB" w:rsidRDefault="002D1790" w:rsidP="002D1790">
      <w:pPr>
        <w:pStyle w:val="paragraph"/>
      </w:pPr>
      <w:r w:rsidRPr="00FF0AAB">
        <w:tab/>
        <w:t>(x)</w:t>
      </w:r>
      <w:r w:rsidRPr="00FF0AAB">
        <w:tab/>
        <w:t>toxaemia of pregnancy;</w:t>
      </w:r>
    </w:p>
    <w:p w:rsidR="002D1790" w:rsidRPr="00FF0AAB" w:rsidRDefault="002D1790" w:rsidP="002D1790">
      <w:pPr>
        <w:pStyle w:val="paragraph"/>
      </w:pPr>
      <w:r w:rsidRPr="00FF0AAB">
        <w:tab/>
        <w:t>(y)</w:t>
      </w:r>
      <w:r w:rsidRPr="00FF0AAB">
        <w:tab/>
        <w:t>liver or renal disease;</w:t>
      </w:r>
    </w:p>
    <w:p w:rsidR="002D1790" w:rsidRPr="00FF0AAB" w:rsidRDefault="002D1790" w:rsidP="002D1790">
      <w:pPr>
        <w:pStyle w:val="paragraph"/>
      </w:pPr>
      <w:r w:rsidRPr="00FF0AAB">
        <w:tab/>
        <w:t>(z)</w:t>
      </w:r>
      <w:r w:rsidRPr="00FF0AAB">
        <w:tab/>
        <w:t>autoimmune disease;</w:t>
      </w:r>
    </w:p>
    <w:p w:rsidR="002D1790" w:rsidRPr="00FF0AAB" w:rsidRDefault="002D1790" w:rsidP="002D1790">
      <w:pPr>
        <w:pStyle w:val="paragraph"/>
      </w:pPr>
      <w:r w:rsidRPr="00FF0AAB">
        <w:tab/>
        <w:t>(</w:t>
      </w:r>
      <w:proofErr w:type="spellStart"/>
      <w:r w:rsidRPr="00FF0AAB">
        <w:t>za</w:t>
      </w:r>
      <w:proofErr w:type="spellEnd"/>
      <w:r w:rsidRPr="00FF0AAB">
        <w:t>)</w:t>
      </w:r>
      <w:r w:rsidRPr="00FF0AAB">
        <w:tab/>
        <w:t>cardiac disease;</w:t>
      </w:r>
    </w:p>
    <w:p w:rsidR="002D1790" w:rsidRPr="00FF0AAB" w:rsidRDefault="002D1790" w:rsidP="002D1790">
      <w:pPr>
        <w:pStyle w:val="paragraph"/>
      </w:pPr>
      <w:r w:rsidRPr="00FF0AAB">
        <w:tab/>
        <w:t>(</w:t>
      </w:r>
      <w:proofErr w:type="spellStart"/>
      <w:r w:rsidRPr="00FF0AAB">
        <w:t>zb</w:t>
      </w:r>
      <w:proofErr w:type="spellEnd"/>
      <w:r w:rsidRPr="00FF0AAB">
        <w:t>)</w:t>
      </w:r>
      <w:r w:rsidRPr="00FF0AAB">
        <w:tab/>
      </w:r>
      <w:proofErr w:type="spellStart"/>
      <w:r w:rsidRPr="00FF0AAB">
        <w:t>alloimmunisation</w:t>
      </w:r>
      <w:proofErr w:type="spellEnd"/>
      <w:r w:rsidRPr="00FF0AAB">
        <w:t>;</w:t>
      </w:r>
    </w:p>
    <w:p w:rsidR="002D1790" w:rsidRPr="00FF0AAB" w:rsidRDefault="002D1790" w:rsidP="002D1790">
      <w:pPr>
        <w:pStyle w:val="paragraph"/>
      </w:pPr>
      <w:r w:rsidRPr="00FF0AAB">
        <w:tab/>
        <w:t>(</w:t>
      </w:r>
      <w:proofErr w:type="spellStart"/>
      <w:r w:rsidRPr="00FF0AAB">
        <w:t>zc</w:t>
      </w:r>
      <w:proofErr w:type="spellEnd"/>
      <w:r w:rsidRPr="00FF0AAB">
        <w:t>)</w:t>
      </w:r>
      <w:r w:rsidRPr="00FF0AAB">
        <w:tab/>
        <w:t>maternal infection;</w:t>
      </w:r>
    </w:p>
    <w:p w:rsidR="002D1790" w:rsidRPr="00FF0AAB" w:rsidRDefault="002D1790" w:rsidP="002D1790">
      <w:pPr>
        <w:pStyle w:val="paragraph"/>
      </w:pPr>
      <w:r w:rsidRPr="00FF0AAB">
        <w:tab/>
        <w:t>(</w:t>
      </w:r>
      <w:proofErr w:type="spellStart"/>
      <w:r w:rsidRPr="00FF0AAB">
        <w:t>zd</w:t>
      </w:r>
      <w:proofErr w:type="spellEnd"/>
      <w:r w:rsidRPr="00FF0AAB">
        <w:t>)</w:t>
      </w:r>
      <w:r w:rsidRPr="00FF0AAB">
        <w:tab/>
        <w:t>inflammatory bowel disease;</w:t>
      </w:r>
    </w:p>
    <w:p w:rsidR="002D1790" w:rsidRPr="00FF0AAB" w:rsidRDefault="002D1790" w:rsidP="002D1790">
      <w:pPr>
        <w:pStyle w:val="paragraph"/>
      </w:pPr>
      <w:r w:rsidRPr="00FF0AAB">
        <w:tab/>
        <w:t>(</w:t>
      </w:r>
      <w:proofErr w:type="spellStart"/>
      <w:r w:rsidRPr="00FF0AAB">
        <w:t>ze</w:t>
      </w:r>
      <w:proofErr w:type="spellEnd"/>
      <w:r w:rsidRPr="00FF0AAB">
        <w:t>)</w:t>
      </w:r>
      <w:r w:rsidRPr="00FF0AAB">
        <w:tab/>
        <w:t>bowel stoma;</w:t>
      </w:r>
    </w:p>
    <w:p w:rsidR="002D1790" w:rsidRPr="00FF0AAB" w:rsidRDefault="002D1790" w:rsidP="002D1790">
      <w:pPr>
        <w:pStyle w:val="paragraph"/>
      </w:pPr>
      <w:r w:rsidRPr="00FF0AAB">
        <w:tab/>
        <w:t>(</w:t>
      </w:r>
      <w:proofErr w:type="spellStart"/>
      <w:r w:rsidRPr="00FF0AAB">
        <w:t>zf</w:t>
      </w:r>
      <w:proofErr w:type="spellEnd"/>
      <w:r w:rsidRPr="00FF0AAB">
        <w:t>)</w:t>
      </w:r>
      <w:r w:rsidRPr="00FF0AAB">
        <w:tab/>
        <w:t>abdominal wall scarring;</w:t>
      </w:r>
    </w:p>
    <w:p w:rsidR="002D1790" w:rsidRPr="00FF0AAB" w:rsidRDefault="002D1790" w:rsidP="002D1790">
      <w:pPr>
        <w:pStyle w:val="paragraph"/>
      </w:pPr>
      <w:r w:rsidRPr="00FF0AAB">
        <w:tab/>
        <w:t>(</w:t>
      </w:r>
      <w:proofErr w:type="spellStart"/>
      <w:r w:rsidRPr="00FF0AAB">
        <w:t>zg</w:t>
      </w:r>
      <w:proofErr w:type="spellEnd"/>
      <w:r w:rsidRPr="00FF0AAB">
        <w:t>)</w:t>
      </w:r>
      <w:r w:rsidRPr="00FF0AAB">
        <w:tab/>
        <w:t>previous spinal or pelvic trauma or disease;</w:t>
      </w:r>
    </w:p>
    <w:p w:rsidR="002D1790" w:rsidRPr="00FF0AAB" w:rsidRDefault="002D1790" w:rsidP="002D1790">
      <w:pPr>
        <w:pStyle w:val="paragraph"/>
      </w:pPr>
      <w:r w:rsidRPr="00FF0AAB">
        <w:tab/>
        <w:t>(</w:t>
      </w:r>
      <w:proofErr w:type="spellStart"/>
      <w:r w:rsidRPr="00FF0AAB">
        <w:t>zh</w:t>
      </w:r>
      <w:proofErr w:type="spellEnd"/>
      <w:r w:rsidRPr="00FF0AAB">
        <w:t>)</w:t>
      </w:r>
      <w:r w:rsidRPr="00FF0AAB">
        <w:tab/>
        <w:t>drug dependency;</w:t>
      </w:r>
    </w:p>
    <w:p w:rsidR="002D1790" w:rsidRPr="00FF0AAB" w:rsidRDefault="002D1790" w:rsidP="002D1790">
      <w:pPr>
        <w:pStyle w:val="paragraph"/>
      </w:pPr>
      <w:r w:rsidRPr="00FF0AAB">
        <w:tab/>
        <w:t>(</w:t>
      </w:r>
      <w:proofErr w:type="spellStart"/>
      <w:r w:rsidRPr="00FF0AAB">
        <w:t>zi</w:t>
      </w:r>
      <w:proofErr w:type="spellEnd"/>
      <w:r w:rsidRPr="00FF0AAB">
        <w:t>)</w:t>
      </w:r>
      <w:r w:rsidRPr="00FF0AAB">
        <w:tab/>
        <w:t>thrombophilia;</w:t>
      </w:r>
    </w:p>
    <w:p w:rsidR="002D1790" w:rsidRPr="00FF0AAB" w:rsidRDefault="002D1790" w:rsidP="002D1790">
      <w:pPr>
        <w:pStyle w:val="paragraph"/>
      </w:pPr>
      <w:r w:rsidRPr="00FF0AAB">
        <w:tab/>
        <w:t>(</w:t>
      </w:r>
      <w:proofErr w:type="spellStart"/>
      <w:r w:rsidRPr="00FF0AAB">
        <w:t>zj</w:t>
      </w:r>
      <w:proofErr w:type="spellEnd"/>
      <w:r w:rsidRPr="00FF0AAB">
        <w:t>)</w:t>
      </w:r>
      <w:r w:rsidRPr="00FF0AAB">
        <w:tab/>
        <w:t>gross maternal obesity;</w:t>
      </w:r>
    </w:p>
    <w:p w:rsidR="002D1790" w:rsidRPr="00FF0AAB" w:rsidRDefault="002D1790" w:rsidP="002D1790">
      <w:pPr>
        <w:pStyle w:val="paragraph"/>
      </w:pPr>
      <w:r w:rsidRPr="00FF0AAB">
        <w:tab/>
        <w:t>(</w:t>
      </w:r>
      <w:proofErr w:type="spellStart"/>
      <w:r w:rsidRPr="00FF0AAB">
        <w:t>zk</w:t>
      </w:r>
      <w:proofErr w:type="spellEnd"/>
      <w:r w:rsidRPr="00FF0AAB">
        <w:t>)</w:t>
      </w:r>
      <w:r w:rsidRPr="00FF0AAB">
        <w:tab/>
        <w:t>advanced maternal age;</w:t>
      </w:r>
    </w:p>
    <w:p w:rsidR="002D1790" w:rsidRPr="00FF0AAB" w:rsidRDefault="002D1790" w:rsidP="002D1790">
      <w:pPr>
        <w:pStyle w:val="paragraph"/>
      </w:pPr>
      <w:r w:rsidRPr="00FF0AAB">
        <w:tab/>
        <w:t>(</w:t>
      </w:r>
      <w:proofErr w:type="spellStart"/>
      <w:r w:rsidRPr="00FF0AAB">
        <w:t>zl</w:t>
      </w:r>
      <w:proofErr w:type="spellEnd"/>
      <w:r w:rsidRPr="00FF0AAB">
        <w:t>)</w:t>
      </w:r>
      <w:r w:rsidRPr="00FF0AAB">
        <w:tab/>
        <w:t>abdominal pain or mass.</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keepLines/>
            </w:pPr>
            <w:r w:rsidRPr="00FF0AAB">
              <w:t>Group I1—Ultrasound</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keepLines/>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keepLines/>
            </w:pPr>
            <w:r w:rsidRPr="00FF0AAB">
              <w:t>Diagnostic imaging service</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keepLines/>
              <w:jc w:val="right"/>
            </w:pPr>
            <w:r w:rsidRPr="00FF0AAB">
              <w:t>Fee ($)</w:t>
            </w:r>
          </w:p>
        </w:tc>
      </w:tr>
      <w:tr w:rsidR="002D1790" w:rsidRPr="00FF0AAB" w:rsidTr="002D1790">
        <w:trPr>
          <w:trHeight w:val="70"/>
        </w:trPr>
        <w:tc>
          <w:tcPr>
            <w:tcW w:w="5000" w:type="pct"/>
            <w:gridSpan w:val="3"/>
            <w:tcBorders>
              <w:top w:val="single" w:sz="12" w:space="0" w:color="auto"/>
            </w:tcBorders>
            <w:hideMark/>
          </w:tcPr>
          <w:p w:rsidR="002D1790" w:rsidRPr="00FF0AAB" w:rsidRDefault="002D1790" w:rsidP="002D1790">
            <w:pPr>
              <w:pStyle w:val="TableHeading"/>
              <w:keepLines/>
            </w:pPr>
            <w:r w:rsidRPr="00FF0AAB">
              <w:t>Subgroup 5—Obstetric and gynaecological</w:t>
            </w:r>
          </w:p>
        </w:tc>
      </w:tr>
      <w:tr w:rsidR="002D1790" w:rsidRPr="00FF0AAB" w:rsidTr="002D1790">
        <w:tc>
          <w:tcPr>
            <w:tcW w:w="500" w:type="pct"/>
            <w:hideMark/>
          </w:tcPr>
          <w:p w:rsidR="002D1790" w:rsidRPr="00FF0AAB" w:rsidRDefault="002D1790" w:rsidP="002D1790">
            <w:pPr>
              <w:pStyle w:val="Tabletext"/>
              <w:keepNext/>
              <w:keepLines/>
            </w:pPr>
            <w:r w:rsidRPr="00FF0AAB">
              <w:t>55700</w:t>
            </w:r>
          </w:p>
        </w:tc>
        <w:tc>
          <w:tcPr>
            <w:tcW w:w="3900" w:type="pct"/>
            <w:hideMark/>
          </w:tcPr>
          <w:p w:rsidR="002D1790" w:rsidRPr="00FF0AAB" w:rsidRDefault="002D1790" w:rsidP="002D1790">
            <w:pPr>
              <w:pStyle w:val="Tabletext"/>
              <w:keepNext/>
              <w:keepLines/>
            </w:pPr>
            <w:r w:rsidRPr="00FF0AAB">
              <w:t>Pelvis or abdomen, pregnancy</w:t>
            </w:r>
            <w:r w:rsidR="00FF0AAB">
              <w:noBreakHyphen/>
            </w:r>
            <w:r w:rsidRPr="00FF0AAB">
              <w:t>related or pregnancy complication, ultrasound scan of, by any or all approaches, if:</w:t>
            </w:r>
          </w:p>
          <w:p w:rsidR="002D1790" w:rsidRPr="00FF0AAB" w:rsidRDefault="002D1790" w:rsidP="002D1790">
            <w:pPr>
              <w:pStyle w:val="Tablea"/>
              <w:keepNext/>
              <w:keepLines/>
            </w:pPr>
            <w:r w:rsidRPr="00FF0AAB">
              <w:t>(a) the patient is referred by a medical practitioner or participating midwife; and</w:t>
            </w:r>
          </w:p>
          <w:p w:rsidR="002D1790" w:rsidRPr="00FF0AAB" w:rsidRDefault="002D1790" w:rsidP="002D1790">
            <w:pPr>
              <w:pStyle w:val="Tablea"/>
              <w:keepNext/>
              <w:keepLines/>
            </w:pPr>
            <w:r w:rsidRPr="00FF0AAB">
              <w:t>(b) the dating of the pregnancy (as confirmed by ultrasound) is less than 12 weeks of gestation; and</w:t>
            </w:r>
          </w:p>
          <w:p w:rsidR="002D1790" w:rsidRPr="00FF0AAB" w:rsidRDefault="002D1790" w:rsidP="002D1790">
            <w:pPr>
              <w:pStyle w:val="Tablea"/>
              <w:keepNext/>
              <w:keepLines/>
            </w:pPr>
            <w:r w:rsidRPr="00FF0AAB">
              <w:t>(c) the service is not associated with a service to which an item in Subgroup 2 or 3 applies; and</w:t>
            </w:r>
          </w:p>
          <w:p w:rsidR="002D1790" w:rsidRPr="00FF0AAB" w:rsidRDefault="002D1790" w:rsidP="002D1790">
            <w:pPr>
              <w:pStyle w:val="Tablea"/>
              <w:keepNext/>
              <w:keepLines/>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keepNext/>
              <w:keepLines/>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keepNext/>
              <w:keepLines/>
            </w:pPr>
            <w:r w:rsidRPr="00FF0AAB">
              <w:t>(f) one or more of the conditions mentioned in subclause</w:t>
            </w:r>
            <w:r w:rsidR="00FF0AAB" w:rsidRPr="00FF0AAB">
              <w:t> </w:t>
            </w:r>
            <w:r w:rsidRPr="00FF0AAB">
              <w:t>2.1.6(1) are present (R) (K)</w:t>
            </w:r>
          </w:p>
        </w:tc>
        <w:tc>
          <w:tcPr>
            <w:tcW w:w="600" w:type="pct"/>
            <w:hideMark/>
          </w:tcPr>
          <w:p w:rsidR="002D1790" w:rsidRPr="00FF0AAB" w:rsidRDefault="002D1790" w:rsidP="002D1790">
            <w:pPr>
              <w:pStyle w:val="Tabletext"/>
              <w:keepNext/>
              <w:keepLines/>
              <w:tabs>
                <w:tab w:val="decimal" w:pos="400"/>
              </w:tabs>
              <w:jc w:val="right"/>
              <w:rPr>
                <w:snapToGrid w:val="0"/>
              </w:rPr>
            </w:pPr>
            <w:r w:rsidRPr="00FF0AAB">
              <w:rPr>
                <w:snapToGrid w:val="0"/>
              </w:rPr>
              <w:t>60.00</w:t>
            </w:r>
          </w:p>
        </w:tc>
      </w:tr>
      <w:tr w:rsidR="002D1790" w:rsidRPr="00FF0AAB" w:rsidTr="002D1790">
        <w:tc>
          <w:tcPr>
            <w:tcW w:w="500" w:type="pct"/>
            <w:hideMark/>
          </w:tcPr>
          <w:p w:rsidR="002D1790" w:rsidRPr="00FF0AAB" w:rsidRDefault="002D1790" w:rsidP="002D1790">
            <w:pPr>
              <w:pStyle w:val="Tabletext"/>
            </w:pPr>
            <w:r w:rsidRPr="00FF0AAB">
              <w:t>55701</w:t>
            </w:r>
          </w:p>
        </w:tc>
        <w:tc>
          <w:tcPr>
            <w:tcW w:w="3900" w:type="pct"/>
            <w:hideMark/>
          </w:tcPr>
          <w:p w:rsidR="002D1790" w:rsidRPr="00FF0AAB" w:rsidRDefault="002D1790" w:rsidP="002D1790">
            <w:pPr>
              <w:pStyle w:val="Tabletext"/>
            </w:pPr>
            <w:r w:rsidRPr="00FF0AAB">
              <w:t>Pelvis or abdomen, pregnancy</w:t>
            </w:r>
            <w:r w:rsidR="00FF0AAB">
              <w:noBreakHyphen/>
            </w:r>
            <w:r w:rsidRPr="00FF0AAB">
              <w:t>related or pregnancy complication,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of the pregnancy (as confirmed by ultrasound) is less than 12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one or more of the conditions mentioned in subclause</w:t>
            </w:r>
            <w:r w:rsidR="00FF0AAB" w:rsidRPr="00FF0AAB">
              <w:t> </w:t>
            </w:r>
            <w:r w:rsidRPr="00FF0AAB">
              <w:t>2.1.6(1) are present (R) (NK)</w:t>
            </w:r>
          </w:p>
        </w:tc>
        <w:tc>
          <w:tcPr>
            <w:tcW w:w="600" w:type="pct"/>
            <w:hideMark/>
          </w:tcPr>
          <w:p w:rsidR="002D1790" w:rsidRPr="00FF0AAB" w:rsidRDefault="002D1790" w:rsidP="002D1790">
            <w:pPr>
              <w:pStyle w:val="Tabletext"/>
              <w:tabs>
                <w:tab w:val="decimal" w:pos="400"/>
              </w:tabs>
              <w:jc w:val="right"/>
              <w:rPr>
                <w:snapToGrid w:val="0"/>
              </w:rPr>
            </w:pPr>
            <w:r w:rsidRPr="00FF0AAB">
              <w:rPr>
                <w:snapToGrid w:val="0"/>
              </w:rPr>
              <w:t>30.00</w:t>
            </w:r>
          </w:p>
        </w:tc>
      </w:tr>
      <w:tr w:rsidR="002D1790" w:rsidRPr="00FF0AAB" w:rsidTr="002D1790">
        <w:trPr>
          <w:trHeight w:val="913"/>
        </w:trPr>
        <w:tc>
          <w:tcPr>
            <w:tcW w:w="500" w:type="pct"/>
            <w:hideMark/>
          </w:tcPr>
          <w:p w:rsidR="002D1790" w:rsidRPr="00FF0AAB" w:rsidRDefault="002D1790" w:rsidP="002D1790">
            <w:pPr>
              <w:pStyle w:val="Tabletext"/>
            </w:pPr>
            <w:r w:rsidRPr="00FF0AAB">
              <w:t>55702</w:t>
            </w:r>
          </w:p>
        </w:tc>
        <w:tc>
          <w:tcPr>
            <w:tcW w:w="3900" w:type="pct"/>
            <w:hideMark/>
          </w:tcPr>
          <w:p w:rsidR="002D1790" w:rsidRPr="00FF0AAB" w:rsidRDefault="002D1790" w:rsidP="002D1790">
            <w:pPr>
              <w:pStyle w:val="Tabletext"/>
            </w:pPr>
            <w:r w:rsidRPr="00FF0AAB">
              <w:t>Pelvis or abdomen, pregnancy</w:t>
            </w:r>
            <w:r w:rsidR="00FF0AAB">
              <w:noBreakHyphen/>
            </w:r>
            <w:r w:rsidRPr="00FF0AAB">
              <w:t>related or pregnancy complication, ultrasound scan of, by any or all approaches, if:</w:t>
            </w:r>
          </w:p>
          <w:p w:rsidR="002D1790" w:rsidRPr="00FF0AAB" w:rsidRDefault="002D1790" w:rsidP="002D1790">
            <w:pPr>
              <w:pStyle w:val="Tablea"/>
            </w:pPr>
            <w:r w:rsidRPr="00FF0AAB">
              <w:t>(a) the patient is not referred by a medical practitioner or participating midwife; and</w:t>
            </w:r>
          </w:p>
          <w:p w:rsidR="002D1790" w:rsidRPr="00FF0AAB" w:rsidRDefault="002D1790" w:rsidP="002D1790">
            <w:pPr>
              <w:pStyle w:val="Tablea"/>
            </w:pPr>
            <w:r w:rsidRPr="00FF0AAB">
              <w:t>(b) the dating of the pregnancy (as confirmed by ultrasound) is less than 12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one or more of the conditions mentioned in subclause</w:t>
            </w:r>
            <w:r w:rsidR="00FF0AAB" w:rsidRPr="00FF0AAB">
              <w:t> </w:t>
            </w:r>
            <w:r w:rsidRPr="00FF0AAB">
              <w:t>2.1.6(1) are present (NR) (NK)</w:t>
            </w:r>
          </w:p>
        </w:tc>
        <w:tc>
          <w:tcPr>
            <w:tcW w:w="600" w:type="pct"/>
            <w:hideMark/>
          </w:tcPr>
          <w:p w:rsidR="002D1790" w:rsidRPr="00FF0AAB" w:rsidRDefault="002D1790" w:rsidP="002D1790">
            <w:pPr>
              <w:pStyle w:val="Tabletext"/>
              <w:tabs>
                <w:tab w:val="decimal" w:pos="400"/>
              </w:tabs>
              <w:jc w:val="right"/>
            </w:pPr>
            <w:r w:rsidRPr="00FF0AAB">
              <w:t>17.50</w:t>
            </w:r>
          </w:p>
        </w:tc>
      </w:tr>
      <w:tr w:rsidR="002D1790" w:rsidRPr="00FF0AAB" w:rsidTr="002D1790">
        <w:trPr>
          <w:trHeight w:val="913"/>
        </w:trPr>
        <w:tc>
          <w:tcPr>
            <w:tcW w:w="500" w:type="pct"/>
            <w:tcBorders>
              <w:bottom w:val="single" w:sz="4" w:space="0" w:color="auto"/>
            </w:tcBorders>
            <w:hideMark/>
          </w:tcPr>
          <w:p w:rsidR="002D1790" w:rsidRPr="00FF0AAB" w:rsidRDefault="002D1790" w:rsidP="002D1790">
            <w:pPr>
              <w:pStyle w:val="Tabletext"/>
            </w:pPr>
            <w:r w:rsidRPr="00FF0AAB">
              <w:t>55703</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related or pregnancy complication, ultrasound scan of, by any or all approaches, if:</w:t>
            </w:r>
          </w:p>
          <w:p w:rsidR="002D1790" w:rsidRPr="00FF0AAB" w:rsidRDefault="002D1790" w:rsidP="002D1790">
            <w:pPr>
              <w:pStyle w:val="Tablea"/>
            </w:pPr>
            <w:r w:rsidRPr="00FF0AAB">
              <w:t>(a) the patient is not referred by a medical practitioner or participating midwife; and</w:t>
            </w:r>
          </w:p>
          <w:p w:rsidR="002D1790" w:rsidRPr="00FF0AAB" w:rsidRDefault="002D1790" w:rsidP="002D1790">
            <w:pPr>
              <w:pStyle w:val="Tablea"/>
            </w:pPr>
            <w:r w:rsidRPr="00FF0AAB">
              <w:t>(b) the dating of the pregnancy (as confirmed by ultrasound) is less than 12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one or more of the conditions mentioned in subclause</w:t>
            </w:r>
            <w:r w:rsidR="00FF0AAB" w:rsidRPr="00FF0AAB">
              <w:t> </w:t>
            </w:r>
            <w:r w:rsidRPr="00FF0AAB">
              <w:t>2.1.6(1) are present (NR) (K)</w:t>
            </w:r>
          </w:p>
        </w:tc>
        <w:tc>
          <w:tcPr>
            <w:tcW w:w="600" w:type="pct"/>
            <w:tcBorders>
              <w:bottom w:val="single" w:sz="4" w:space="0" w:color="auto"/>
            </w:tcBorders>
            <w:hideMark/>
          </w:tcPr>
          <w:p w:rsidR="002D1790" w:rsidRPr="00FF0AAB" w:rsidRDefault="002D1790" w:rsidP="002D1790">
            <w:pPr>
              <w:pStyle w:val="Tabletext"/>
              <w:tabs>
                <w:tab w:val="decimal" w:pos="400"/>
              </w:tabs>
              <w:jc w:val="right"/>
            </w:pPr>
            <w:r w:rsidRPr="00FF0AAB">
              <w:t>35.00</w:t>
            </w:r>
          </w:p>
        </w:tc>
      </w:tr>
      <w:tr w:rsidR="002D1790" w:rsidRPr="00FF0AAB" w:rsidTr="002D1790">
        <w:trPr>
          <w:trHeight w:val="3912"/>
        </w:trPr>
        <w:tc>
          <w:tcPr>
            <w:tcW w:w="500" w:type="pct"/>
            <w:hideMark/>
          </w:tcPr>
          <w:p w:rsidR="002D1790" w:rsidRPr="00FF0AAB" w:rsidRDefault="002D1790" w:rsidP="002D1790">
            <w:pPr>
              <w:pStyle w:val="Tabletext"/>
            </w:pPr>
            <w:r w:rsidRPr="00FF0AAB">
              <w:t>55704</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of the pregnancy (as confirmed by ultrasound) is 12 to 16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one or more of the conditions mentioned in subclause</w:t>
            </w:r>
            <w:r w:rsidR="00FF0AAB" w:rsidRPr="00FF0AAB">
              <w:t> </w:t>
            </w:r>
            <w:r w:rsidRPr="00FF0AAB">
              <w:t>2.1.6(1) are present (R) (K)</w:t>
            </w:r>
          </w:p>
        </w:tc>
        <w:tc>
          <w:tcPr>
            <w:tcW w:w="600" w:type="pct"/>
            <w:hideMark/>
          </w:tcPr>
          <w:p w:rsidR="002D1790" w:rsidRPr="00FF0AAB" w:rsidRDefault="002D1790" w:rsidP="002D1790">
            <w:pPr>
              <w:pStyle w:val="Tabletext"/>
              <w:tabs>
                <w:tab w:val="decimal" w:pos="400"/>
              </w:tabs>
              <w:jc w:val="right"/>
            </w:pPr>
            <w:r w:rsidRPr="00FF0AAB">
              <w:t>70.00</w:t>
            </w:r>
          </w:p>
        </w:tc>
      </w:tr>
      <w:tr w:rsidR="002D1790" w:rsidRPr="00FF0AAB" w:rsidTr="002D1790">
        <w:tc>
          <w:tcPr>
            <w:tcW w:w="500" w:type="pct"/>
            <w:hideMark/>
          </w:tcPr>
          <w:p w:rsidR="002D1790" w:rsidRPr="00FF0AAB" w:rsidRDefault="002D1790" w:rsidP="002D1790">
            <w:pPr>
              <w:pStyle w:val="Tabletext"/>
            </w:pPr>
            <w:r w:rsidRPr="00FF0AAB">
              <w:t>55705</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not referred by a medical practitioner or participating midwife; and</w:t>
            </w:r>
          </w:p>
          <w:p w:rsidR="002D1790" w:rsidRPr="00FF0AAB" w:rsidRDefault="002D1790" w:rsidP="002D1790">
            <w:pPr>
              <w:pStyle w:val="Tablea"/>
            </w:pPr>
            <w:r w:rsidRPr="00FF0AAB">
              <w:t>(b) the dating of the pregnancy (as confirmed by ultrasound) is 12 to 16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one or more of the conditions mentioned in subclause</w:t>
            </w:r>
            <w:r w:rsidR="00FF0AAB" w:rsidRPr="00FF0AAB">
              <w:t> </w:t>
            </w:r>
            <w:r w:rsidRPr="00FF0AAB">
              <w:t>2.1.6(1) are present (NR) (K)</w:t>
            </w:r>
          </w:p>
        </w:tc>
        <w:tc>
          <w:tcPr>
            <w:tcW w:w="600" w:type="pct"/>
            <w:hideMark/>
          </w:tcPr>
          <w:p w:rsidR="002D1790" w:rsidRPr="00FF0AAB" w:rsidRDefault="002D1790" w:rsidP="002D1790">
            <w:pPr>
              <w:pStyle w:val="Tabletext"/>
              <w:tabs>
                <w:tab w:val="decimal" w:pos="400"/>
              </w:tabs>
              <w:jc w:val="right"/>
            </w:pPr>
            <w:r w:rsidRPr="00FF0AAB">
              <w:t>35.00</w:t>
            </w:r>
          </w:p>
        </w:tc>
      </w:tr>
      <w:tr w:rsidR="002D1790" w:rsidRPr="00FF0AAB" w:rsidTr="002D1790">
        <w:tc>
          <w:tcPr>
            <w:tcW w:w="500" w:type="pct"/>
            <w:hideMark/>
          </w:tcPr>
          <w:p w:rsidR="002D1790" w:rsidRPr="00FF0AAB" w:rsidRDefault="002D1790" w:rsidP="002D1790">
            <w:pPr>
              <w:pStyle w:val="Tabletext"/>
            </w:pPr>
            <w:r w:rsidRPr="00FF0AAB">
              <w:t>55706</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for the pregnancy (as confirmed by ultrasound) is 17 to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the service is not performed in the same pregnancy as item</w:t>
            </w:r>
            <w:r w:rsidR="00FF0AAB" w:rsidRPr="00FF0AAB">
              <w:t> </w:t>
            </w:r>
            <w:r w:rsidRPr="00FF0AAB">
              <w:t>55709 or 55717 (R) (K)</w:t>
            </w:r>
          </w:p>
        </w:tc>
        <w:tc>
          <w:tcPr>
            <w:tcW w:w="600" w:type="pct"/>
            <w:hideMark/>
          </w:tcPr>
          <w:p w:rsidR="002D1790" w:rsidRPr="00FF0AAB" w:rsidRDefault="002D1790" w:rsidP="002D1790">
            <w:pPr>
              <w:pStyle w:val="Tabletext"/>
              <w:tabs>
                <w:tab w:val="decimal" w:pos="400"/>
              </w:tabs>
              <w:jc w:val="right"/>
              <w:rPr>
                <w:snapToGrid w:val="0"/>
              </w:rPr>
            </w:pPr>
            <w:r w:rsidRPr="00FF0AAB">
              <w:rPr>
                <w:snapToGrid w:val="0"/>
              </w:rPr>
              <w:t>100.00</w:t>
            </w:r>
          </w:p>
        </w:tc>
      </w:tr>
      <w:tr w:rsidR="002D1790" w:rsidRPr="00FF0AAB" w:rsidTr="002D1790">
        <w:trPr>
          <w:trHeight w:val="765"/>
        </w:trPr>
        <w:tc>
          <w:tcPr>
            <w:tcW w:w="500" w:type="pct"/>
            <w:tcBorders>
              <w:bottom w:val="single" w:sz="4" w:space="0" w:color="auto"/>
            </w:tcBorders>
            <w:hideMark/>
          </w:tcPr>
          <w:p w:rsidR="002D1790" w:rsidRPr="00FF0AAB" w:rsidRDefault="002D1790" w:rsidP="002D1790">
            <w:pPr>
              <w:pStyle w:val="Tabletext"/>
            </w:pPr>
            <w:r w:rsidRPr="00FF0AAB">
              <w:t>55707</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 xml:space="preserve">(b) the pregnancy (as confirmed by ultrasound) is dated by a </w:t>
            </w:r>
            <w:proofErr w:type="spellStart"/>
            <w:r w:rsidRPr="00FF0AAB">
              <w:t>fetal</w:t>
            </w:r>
            <w:proofErr w:type="spellEnd"/>
            <w:r w:rsidRPr="00FF0AAB">
              <w:t xml:space="preserve"> crown rump length of 45 to 84 mm;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 xml:space="preserve">(f) nuchal translucency measurement is performed to assess the risk of </w:t>
            </w:r>
            <w:proofErr w:type="spellStart"/>
            <w:r w:rsidRPr="00FF0AAB">
              <w:t>fetal</w:t>
            </w:r>
            <w:proofErr w:type="spellEnd"/>
            <w:r w:rsidRPr="00FF0AAB">
              <w:t xml:space="preserve"> abnormality; and</w:t>
            </w:r>
          </w:p>
          <w:p w:rsidR="002D1790" w:rsidRPr="00FF0AAB" w:rsidRDefault="002D1790" w:rsidP="002D1790">
            <w:pPr>
              <w:pStyle w:val="Tablea"/>
            </w:pPr>
            <w:r w:rsidRPr="00FF0AAB">
              <w:t>(g) the service is not performed with item</w:t>
            </w:r>
            <w:r w:rsidR="00FF0AAB" w:rsidRPr="00FF0AAB">
              <w:t> </w:t>
            </w:r>
            <w:r w:rsidRPr="00FF0AAB">
              <w:t>55700, 55701, 55702, 55703, 55704, 55705, 55710 or 55711 on the same patient within 24 hours; and</w:t>
            </w:r>
          </w:p>
          <w:p w:rsidR="002D1790" w:rsidRPr="00FF0AAB" w:rsidRDefault="002D1790" w:rsidP="002D1790">
            <w:pPr>
              <w:pStyle w:val="Tablea"/>
            </w:pPr>
            <w:r w:rsidRPr="00FF0AAB">
              <w:t>(h) one or more of the conditions mentioned in subclause</w:t>
            </w:r>
            <w:r w:rsidR="00FF0AAB" w:rsidRPr="00FF0AAB">
              <w:t> </w:t>
            </w:r>
            <w:r w:rsidRPr="00FF0AAB">
              <w:t>2.1.6(1) are present (R) (K)</w:t>
            </w:r>
          </w:p>
        </w:tc>
        <w:tc>
          <w:tcPr>
            <w:tcW w:w="600" w:type="pct"/>
            <w:tcBorders>
              <w:bottom w:val="single" w:sz="4" w:space="0" w:color="auto"/>
            </w:tcBorders>
            <w:hideMark/>
          </w:tcPr>
          <w:p w:rsidR="002D1790" w:rsidRPr="00FF0AAB" w:rsidRDefault="002D1790" w:rsidP="002D1790">
            <w:pPr>
              <w:pStyle w:val="Tabletext"/>
              <w:tabs>
                <w:tab w:val="decimal" w:pos="400"/>
              </w:tabs>
              <w:jc w:val="right"/>
            </w:pPr>
            <w:r w:rsidRPr="00FF0AAB">
              <w:t>70.00</w:t>
            </w:r>
          </w:p>
        </w:tc>
      </w:tr>
      <w:tr w:rsidR="002D1790" w:rsidRPr="00FF0AAB" w:rsidTr="002D1790">
        <w:trPr>
          <w:trHeight w:val="2820"/>
        </w:trPr>
        <w:tc>
          <w:tcPr>
            <w:tcW w:w="500" w:type="pct"/>
            <w:tcBorders>
              <w:bottom w:val="nil"/>
            </w:tcBorders>
            <w:hideMark/>
          </w:tcPr>
          <w:p w:rsidR="002D1790" w:rsidRPr="00FF0AAB" w:rsidRDefault="002D1790" w:rsidP="002D1790">
            <w:pPr>
              <w:pStyle w:val="Tabletext"/>
            </w:pPr>
            <w:r w:rsidRPr="00FF0AAB">
              <w:t>55708</w:t>
            </w:r>
          </w:p>
        </w:tc>
        <w:tc>
          <w:tcPr>
            <w:tcW w:w="3900" w:type="pct"/>
            <w:tcBorders>
              <w:bottom w:val="nil"/>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not referred by a medical practitioner or participating midwife; and</w:t>
            </w:r>
          </w:p>
          <w:p w:rsidR="002D1790" w:rsidRPr="00FF0AAB" w:rsidRDefault="002D1790" w:rsidP="002D1790">
            <w:pPr>
              <w:pStyle w:val="Tablea"/>
            </w:pPr>
            <w:r w:rsidRPr="00FF0AAB">
              <w:t>(b) the pregnancy (as confirmed by ultrasound) is dated by a crown rump length of 45 to 84 mm;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 xml:space="preserve">(d) nuchal translucency measurement is performed to assess the risk of </w:t>
            </w:r>
            <w:proofErr w:type="spellStart"/>
            <w:r w:rsidRPr="00FF0AAB">
              <w:t>fetal</w:t>
            </w:r>
            <w:proofErr w:type="spellEnd"/>
            <w:r w:rsidRPr="00FF0AAB">
              <w:t xml:space="preserve"> abnormality; and</w:t>
            </w:r>
          </w:p>
          <w:p w:rsidR="002D1790" w:rsidRPr="00FF0AAB" w:rsidRDefault="002D1790" w:rsidP="002D1790">
            <w:pPr>
              <w:pStyle w:val="Tablea"/>
            </w:pPr>
            <w:r w:rsidRPr="00FF0AAB">
              <w:t>(e) the service is not performed with item</w:t>
            </w:r>
            <w:r w:rsidR="00FF0AAB" w:rsidRPr="00FF0AAB">
              <w:t> </w:t>
            </w:r>
            <w:r w:rsidRPr="00FF0AAB">
              <w:t>55700, 55701, 55702, 55703, 55704, 55705, 55710 or 55711 on the same patient within 24 hours; and</w:t>
            </w:r>
          </w:p>
          <w:p w:rsidR="002D1790" w:rsidRPr="00FF0AAB" w:rsidRDefault="002D1790" w:rsidP="002D1790">
            <w:pPr>
              <w:pStyle w:val="Tablea"/>
            </w:pPr>
            <w:r w:rsidRPr="00FF0AAB">
              <w:t>(f) one or more of the conditions mentioned in subclause</w:t>
            </w:r>
            <w:r w:rsidR="00FF0AAB" w:rsidRPr="00FF0AAB">
              <w:t> </w:t>
            </w:r>
            <w:r w:rsidRPr="00FF0AAB">
              <w:t>2.1.6(1) are present (NR) (K)</w:t>
            </w:r>
          </w:p>
        </w:tc>
        <w:tc>
          <w:tcPr>
            <w:tcW w:w="600" w:type="pct"/>
            <w:tcBorders>
              <w:bottom w:val="nil"/>
            </w:tcBorders>
            <w:hideMark/>
          </w:tcPr>
          <w:p w:rsidR="002D1790" w:rsidRPr="00FF0AAB" w:rsidRDefault="002D1790" w:rsidP="002D1790">
            <w:pPr>
              <w:pStyle w:val="Tabletext"/>
              <w:tabs>
                <w:tab w:val="decimal" w:pos="400"/>
              </w:tabs>
              <w:jc w:val="right"/>
            </w:pPr>
            <w:r w:rsidRPr="00FF0AAB">
              <w:t>35.00</w:t>
            </w:r>
          </w:p>
        </w:tc>
      </w:tr>
      <w:tr w:rsidR="002D1790" w:rsidRPr="00FF0AAB" w:rsidTr="002D1790">
        <w:trPr>
          <w:trHeight w:val="200"/>
        </w:trPr>
        <w:tc>
          <w:tcPr>
            <w:tcW w:w="500" w:type="pct"/>
            <w:hideMark/>
          </w:tcPr>
          <w:p w:rsidR="002D1790" w:rsidRPr="00FF0AAB" w:rsidRDefault="002D1790" w:rsidP="002D1790">
            <w:pPr>
              <w:pStyle w:val="Tabletext"/>
            </w:pPr>
            <w:r w:rsidRPr="00FF0AAB">
              <w:t>55709</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17 to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the service is not performed in the same pregnancy as item</w:t>
            </w:r>
            <w:r w:rsidR="00FF0AAB" w:rsidRPr="00FF0AAB">
              <w:t> </w:t>
            </w:r>
            <w:r w:rsidRPr="00FF0AAB">
              <w:t>55706 or 55713 (NR) (K)</w:t>
            </w:r>
          </w:p>
        </w:tc>
        <w:tc>
          <w:tcPr>
            <w:tcW w:w="600" w:type="pct"/>
            <w:hideMark/>
          </w:tcPr>
          <w:p w:rsidR="002D1790" w:rsidRPr="00FF0AAB" w:rsidRDefault="002D1790" w:rsidP="002D1790">
            <w:pPr>
              <w:pStyle w:val="Tabletext"/>
              <w:tabs>
                <w:tab w:val="decimal" w:pos="400"/>
              </w:tabs>
              <w:jc w:val="right"/>
              <w:rPr>
                <w:snapToGrid w:val="0"/>
              </w:rPr>
            </w:pPr>
            <w:r w:rsidRPr="00FF0AAB">
              <w:rPr>
                <w:snapToGrid w:val="0"/>
              </w:rPr>
              <w:t>38.00</w:t>
            </w:r>
          </w:p>
        </w:tc>
      </w:tr>
      <w:tr w:rsidR="002D1790" w:rsidRPr="00FF0AAB" w:rsidTr="002D1790">
        <w:tc>
          <w:tcPr>
            <w:tcW w:w="500" w:type="pct"/>
            <w:hideMark/>
          </w:tcPr>
          <w:p w:rsidR="002D1790" w:rsidRPr="00FF0AAB" w:rsidRDefault="002D1790" w:rsidP="002D1790">
            <w:pPr>
              <w:pStyle w:val="Tabletext"/>
            </w:pPr>
            <w:r w:rsidRPr="00FF0AAB">
              <w:t>55710</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of the pregnancy (as confirmed by ultrasound) is 12 to 16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one or more of the conditions mentioned in subclause</w:t>
            </w:r>
            <w:r w:rsidR="00FF0AAB" w:rsidRPr="00FF0AAB">
              <w:t> </w:t>
            </w:r>
            <w:r w:rsidRPr="00FF0AAB">
              <w:t>2.1.6(1) are present (R) (NK)</w:t>
            </w:r>
          </w:p>
        </w:tc>
        <w:tc>
          <w:tcPr>
            <w:tcW w:w="600" w:type="pct"/>
            <w:hideMark/>
          </w:tcPr>
          <w:p w:rsidR="002D1790" w:rsidRPr="00FF0AAB" w:rsidRDefault="002D1790" w:rsidP="002D1790">
            <w:pPr>
              <w:pStyle w:val="Tabletext"/>
              <w:tabs>
                <w:tab w:val="decimal" w:pos="400"/>
              </w:tabs>
              <w:jc w:val="right"/>
            </w:pPr>
            <w:r w:rsidRPr="00FF0AAB">
              <w:t>35.00</w:t>
            </w:r>
          </w:p>
        </w:tc>
      </w:tr>
      <w:tr w:rsidR="002D1790" w:rsidRPr="00FF0AAB" w:rsidTr="002D1790">
        <w:trPr>
          <w:cantSplit/>
        </w:trPr>
        <w:tc>
          <w:tcPr>
            <w:tcW w:w="500" w:type="pct"/>
            <w:hideMark/>
          </w:tcPr>
          <w:p w:rsidR="002D1790" w:rsidRPr="00FF0AAB" w:rsidRDefault="002D1790" w:rsidP="002D1790">
            <w:pPr>
              <w:pStyle w:val="Tabletext"/>
            </w:pPr>
            <w:r w:rsidRPr="00FF0AAB">
              <w:t>55711</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not referred by a medical practitioner or participating midwife; and</w:t>
            </w:r>
          </w:p>
          <w:p w:rsidR="002D1790" w:rsidRPr="00FF0AAB" w:rsidRDefault="002D1790" w:rsidP="002D1790">
            <w:pPr>
              <w:pStyle w:val="Tablea"/>
            </w:pPr>
            <w:r w:rsidRPr="00FF0AAB">
              <w:t>(b) the dating of the pregnancy (as confirmed by ultrasound) is 12 to 16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one or more of the conditions mentioned in subclause</w:t>
            </w:r>
            <w:r w:rsidR="00FF0AAB" w:rsidRPr="00FF0AAB">
              <w:t> </w:t>
            </w:r>
            <w:r w:rsidRPr="00FF0AAB">
              <w:t>2.1.6(1) are present (NR) (NK)</w:t>
            </w:r>
          </w:p>
        </w:tc>
        <w:tc>
          <w:tcPr>
            <w:tcW w:w="600" w:type="pct"/>
            <w:hideMark/>
          </w:tcPr>
          <w:p w:rsidR="002D1790" w:rsidRPr="00FF0AAB" w:rsidRDefault="002D1790" w:rsidP="002D1790">
            <w:pPr>
              <w:pStyle w:val="Tabletext"/>
              <w:tabs>
                <w:tab w:val="decimal" w:pos="400"/>
              </w:tabs>
              <w:jc w:val="right"/>
            </w:pPr>
            <w:r w:rsidRPr="00FF0AAB">
              <w:t>17.50</w:t>
            </w:r>
          </w:p>
        </w:tc>
      </w:tr>
      <w:tr w:rsidR="002D1790" w:rsidRPr="00FF0AAB" w:rsidTr="002D1790">
        <w:tc>
          <w:tcPr>
            <w:tcW w:w="500" w:type="pct"/>
            <w:hideMark/>
          </w:tcPr>
          <w:p w:rsidR="002D1790" w:rsidRPr="00FF0AAB" w:rsidRDefault="002D1790" w:rsidP="002D1790">
            <w:pPr>
              <w:pStyle w:val="Tabletext"/>
            </w:pPr>
            <w:r w:rsidRPr="00FF0AAB">
              <w:t>55712</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a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being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dating of the pregnancy (as confirmed by ultrasound) is 17 to 22 weeks of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further examination is clinically indicated after performance, in the same pregnancy, of a scan mentioned in item</w:t>
            </w:r>
            <w:r w:rsidR="00FF0AAB" w:rsidRPr="00FF0AAB">
              <w:t> </w:t>
            </w:r>
            <w:r w:rsidRPr="00FF0AAB">
              <w:t>55706, 55709, 55713 or 55717 (R) (K)</w:t>
            </w:r>
          </w:p>
        </w:tc>
        <w:tc>
          <w:tcPr>
            <w:tcW w:w="600" w:type="pct"/>
            <w:hideMark/>
          </w:tcPr>
          <w:p w:rsidR="002D1790" w:rsidRPr="00FF0AAB" w:rsidRDefault="002D1790" w:rsidP="002D1790">
            <w:pPr>
              <w:pStyle w:val="Tabletext"/>
              <w:tabs>
                <w:tab w:val="decimal" w:pos="400"/>
              </w:tabs>
              <w:jc w:val="right"/>
              <w:rPr>
                <w:snapToGrid w:val="0"/>
              </w:rPr>
            </w:pPr>
            <w:r w:rsidRPr="00FF0AAB">
              <w:rPr>
                <w:snapToGrid w:val="0"/>
              </w:rPr>
              <w:t>115.00</w:t>
            </w:r>
          </w:p>
        </w:tc>
      </w:tr>
      <w:tr w:rsidR="002D1790" w:rsidRPr="00FF0AAB" w:rsidTr="002D1790">
        <w:tc>
          <w:tcPr>
            <w:tcW w:w="500" w:type="pct"/>
            <w:tcBorders>
              <w:bottom w:val="single" w:sz="4" w:space="0" w:color="auto"/>
            </w:tcBorders>
            <w:hideMark/>
          </w:tcPr>
          <w:p w:rsidR="002D1790" w:rsidRPr="00FF0AAB" w:rsidRDefault="002D1790" w:rsidP="002D1790">
            <w:pPr>
              <w:pStyle w:val="Tabletext"/>
            </w:pPr>
            <w:r w:rsidRPr="00FF0AAB">
              <w:t>55713</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for the pregnancy (as confirmed by ultrasound) is 17 to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the service is not performed in the same pregnancy as item</w:t>
            </w:r>
            <w:r w:rsidR="00FF0AAB" w:rsidRPr="00FF0AAB">
              <w:t> </w:t>
            </w:r>
            <w:r w:rsidRPr="00FF0AAB">
              <w:t>55709 or 55717 (R) (NK)</w:t>
            </w:r>
          </w:p>
        </w:tc>
        <w:tc>
          <w:tcPr>
            <w:tcW w:w="600" w:type="pct"/>
            <w:tcBorders>
              <w:bottom w:val="single" w:sz="4" w:space="0" w:color="auto"/>
            </w:tcBorders>
            <w:hideMark/>
          </w:tcPr>
          <w:p w:rsidR="002D1790" w:rsidRPr="00FF0AAB" w:rsidRDefault="002D1790" w:rsidP="002D1790">
            <w:pPr>
              <w:pStyle w:val="Tabletext"/>
              <w:tabs>
                <w:tab w:val="decimal" w:pos="400"/>
              </w:tabs>
              <w:jc w:val="right"/>
              <w:rPr>
                <w:snapToGrid w:val="0"/>
              </w:rPr>
            </w:pPr>
            <w:r w:rsidRPr="00FF0AAB">
              <w:rPr>
                <w:snapToGrid w:val="0"/>
              </w:rPr>
              <w:t>50.00</w:t>
            </w:r>
          </w:p>
        </w:tc>
      </w:tr>
      <w:tr w:rsidR="002D1790" w:rsidRPr="00FF0AAB" w:rsidTr="002D1790">
        <w:trPr>
          <w:trHeight w:val="4876"/>
        </w:trPr>
        <w:tc>
          <w:tcPr>
            <w:tcW w:w="500" w:type="pct"/>
            <w:hideMark/>
          </w:tcPr>
          <w:p w:rsidR="002D1790" w:rsidRPr="00FF0AAB" w:rsidRDefault="002D1790" w:rsidP="002D1790">
            <w:pPr>
              <w:pStyle w:val="Tabletext"/>
            </w:pPr>
            <w:r w:rsidRPr="00FF0AAB">
              <w:t>55714</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 xml:space="preserve">(b) the pregnancy (as confirmed by ultrasound) is dated by a </w:t>
            </w:r>
            <w:proofErr w:type="spellStart"/>
            <w:r w:rsidRPr="00FF0AAB">
              <w:t>fetal</w:t>
            </w:r>
            <w:proofErr w:type="spellEnd"/>
            <w:r w:rsidRPr="00FF0AAB">
              <w:t xml:space="preserve"> crown rump length of 45 to 84 mm;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 xml:space="preserve">(f) nuchal translucency measurement is performed to assess the risk of </w:t>
            </w:r>
            <w:proofErr w:type="spellStart"/>
            <w:r w:rsidRPr="00FF0AAB">
              <w:t>fetal</w:t>
            </w:r>
            <w:proofErr w:type="spellEnd"/>
            <w:r w:rsidRPr="00FF0AAB">
              <w:t xml:space="preserve"> abnormality; and</w:t>
            </w:r>
          </w:p>
          <w:p w:rsidR="002D1790" w:rsidRPr="00FF0AAB" w:rsidRDefault="002D1790" w:rsidP="002D1790">
            <w:pPr>
              <w:pStyle w:val="Tablea"/>
            </w:pPr>
            <w:r w:rsidRPr="00FF0AAB">
              <w:t>(g) the service is not performed with item</w:t>
            </w:r>
            <w:r w:rsidR="00FF0AAB" w:rsidRPr="00FF0AAB">
              <w:t> </w:t>
            </w:r>
            <w:r w:rsidRPr="00FF0AAB">
              <w:t>55700, 55701, 55702, 55703, 55704, 55705, 55710 or 55711 on the same patient within 24 hours; and</w:t>
            </w:r>
          </w:p>
          <w:p w:rsidR="002D1790" w:rsidRPr="00FF0AAB" w:rsidRDefault="002D1790" w:rsidP="002D1790">
            <w:pPr>
              <w:pStyle w:val="Tablea"/>
            </w:pPr>
            <w:r w:rsidRPr="00FF0AAB">
              <w:t>(h) one or more of the conditions mentioned in subclause</w:t>
            </w:r>
            <w:r w:rsidR="00FF0AAB" w:rsidRPr="00FF0AAB">
              <w:t> </w:t>
            </w:r>
            <w:r w:rsidRPr="00FF0AAB">
              <w:t>2.1.6(1) are present (R) (NK)</w:t>
            </w:r>
          </w:p>
        </w:tc>
        <w:tc>
          <w:tcPr>
            <w:tcW w:w="600" w:type="pct"/>
            <w:hideMark/>
          </w:tcPr>
          <w:p w:rsidR="002D1790" w:rsidRPr="00FF0AAB" w:rsidRDefault="002D1790" w:rsidP="002D1790">
            <w:pPr>
              <w:pStyle w:val="Tabletext"/>
              <w:tabs>
                <w:tab w:val="decimal" w:pos="400"/>
              </w:tabs>
              <w:jc w:val="right"/>
            </w:pPr>
            <w:r w:rsidRPr="00FF0AAB">
              <w:t>35.00</w:t>
            </w:r>
          </w:p>
        </w:tc>
      </w:tr>
      <w:tr w:rsidR="002D1790" w:rsidRPr="00FF0AAB" w:rsidTr="002D1790">
        <w:trPr>
          <w:trHeight w:val="562"/>
        </w:trPr>
        <w:tc>
          <w:tcPr>
            <w:tcW w:w="500" w:type="pct"/>
            <w:tcBorders>
              <w:bottom w:val="single" w:sz="4" w:space="0" w:color="auto"/>
            </w:tcBorders>
            <w:hideMark/>
          </w:tcPr>
          <w:p w:rsidR="002D1790" w:rsidRPr="00FF0AAB" w:rsidRDefault="002D1790" w:rsidP="002D1790">
            <w:pPr>
              <w:pStyle w:val="Tabletext"/>
            </w:pPr>
            <w:r w:rsidRPr="00FF0AAB">
              <w:t>55715</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17 to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further examination is clinically indicated after performance, in the same pregnancy, of a scan mentioned in item</w:t>
            </w:r>
            <w:r w:rsidR="00FF0AAB" w:rsidRPr="00FF0AAB">
              <w:t> </w:t>
            </w:r>
            <w:r w:rsidRPr="00FF0AAB">
              <w:t>55706, 55709, 55713 or 55717 (NR) (K)</w:t>
            </w:r>
          </w:p>
        </w:tc>
        <w:tc>
          <w:tcPr>
            <w:tcW w:w="600" w:type="pct"/>
            <w:tcBorders>
              <w:bottom w:val="single" w:sz="4" w:space="0" w:color="auto"/>
            </w:tcBorders>
            <w:hideMark/>
          </w:tcPr>
          <w:p w:rsidR="002D1790" w:rsidRPr="00FF0AAB" w:rsidRDefault="002D1790" w:rsidP="002D1790">
            <w:pPr>
              <w:pStyle w:val="Tabletext"/>
              <w:tabs>
                <w:tab w:val="decimal" w:pos="400"/>
              </w:tabs>
              <w:jc w:val="right"/>
              <w:rPr>
                <w:snapToGrid w:val="0"/>
              </w:rPr>
            </w:pPr>
            <w:r w:rsidRPr="00FF0AAB">
              <w:rPr>
                <w:snapToGrid w:val="0"/>
              </w:rPr>
              <w:t>40.00</w:t>
            </w:r>
          </w:p>
        </w:tc>
      </w:tr>
      <w:tr w:rsidR="002D1790" w:rsidRPr="00FF0AAB" w:rsidTr="002D1790">
        <w:tblPrEx>
          <w:tblLook w:val="0000" w:firstRow="0" w:lastRow="0" w:firstColumn="0" w:lastColumn="0" w:noHBand="0" w:noVBand="0"/>
        </w:tblPrEx>
        <w:trPr>
          <w:trHeight w:val="3630"/>
        </w:trPr>
        <w:tc>
          <w:tcPr>
            <w:tcW w:w="500" w:type="pct"/>
            <w:shd w:val="clear" w:color="auto" w:fill="auto"/>
          </w:tcPr>
          <w:p w:rsidR="002D1790" w:rsidRPr="00FF0AAB" w:rsidRDefault="002D1790" w:rsidP="002D1790">
            <w:pPr>
              <w:pStyle w:val="Tabletext"/>
            </w:pPr>
            <w:r w:rsidRPr="00FF0AAB">
              <w:t>55716</w:t>
            </w:r>
          </w:p>
        </w:tc>
        <w:tc>
          <w:tcPr>
            <w:tcW w:w="3900" w:type="pct"/>
            <w:shd w:val="clear" w:color="auto" w:fill="auto"/>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not referred by a medical practitioner or participating midwife; and</w:t>
            </w:r>
          </w:p>
          <w:p w:rsidR="002D1790" w:rsidRPr="00FF0AAB" w:rsidRDefault="002D1790" w:rsidP="002D1790">
            <w:pPr>
              <w:pStyle w:val="Tablea"/>
            </w:pPr>
            <w:r w:rsidRPr="00FF0AAB">
              <w:t>(b) the pregnancy (as confirmed by ultrasound) is dated by a crown rump length of 45 to 84 mm;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 xml:space="preserve">(d) nuchal translucency measurement is performed to assess the risk of </w:t>
            </w:r>
            <w:proofErr w:type="spellStart"/>
            <w:r w:rsidRPr="00FF0AAB">
              <w:t>fetal</w:t>
            </w:r>
            <w:proofErr w:type="spellEnd"/>
            <w:r w:rsidRPr="00FF0AAB">
              <w:t xml:space="preserve"> abnormality; and</w:t>
            </w:r>
          </w:p>
          <w:p w:rsidR="002D1790" w:rsidRPr="00FF0AAB" w:rsidRDefault="002D1790" w:rsidP="002D1790">
            <w:pPr>
              <w:pStyle w:val="Tablea"/>
            </w:pPr>
            <w:r w:rsidRPr="00FF0AAB">
              <w:t>(e) the service is not performed with item</w:t>
            </w:r>
            <w:r w:rsidR="00FF0AAB" w:rsidRPr="00FF0AAB">
              <w:t> </w:t>
            </w:r>
            <w:r w:rsidRPr="00FF0AAB">
              <w:t>55700, 55701, 55702, 55703, 55704, 55705, 55710 or 55711on the same patient within 24 hours; and</w:t>
            </w:r>
          </w:p>
          <w:p w:rsidR="002D1790" w:rsidRPr="00FF0AAB" w:rsidRDefault="002D1790" w:rsidP="002D1790">
            <w:pPr>
              <w:pStyle w:val="Tablea"/>
            </w:pPr>
            <w:r w:rsidRPr="00FF0AAB">
              <w:t>(f) one or more of the conditions mentioned in subclause</w:t>
            </w:r>
            <w:r w:rsidR="00FF0AAB" w:rsidRPr="00FF0AAB">
              <w:t> </w:t>
            </w:r>
            <w:r w:rsidRPr="00FF0AAB">
              <w:t>2.1.6(1) are present (NR) (NK)</w:t>
            </w:r>
          </w:p>
        </w:tc>
        <w:tc>
          <w:tcPr>
            <w:tcW w:w="600" w:type="pct"/>
            <w:shd w:val="clear" w:color="auto" w:fill="auto"/>
          </w:tcPr>
          <w:p w:rsidR="002D1790" w:rsidRPr="00FF0AAB" w:rsidRDefault="002D1790" w:rsidP="002D1790">
            <w:pPr>
              <w:pStyle w:val="Tabletext"/>
              <w:tabs>
                <w:tab w:val="decimal" w:pos="400"/>
              </w:tabs>
              <w:jc w:val="right"/>
            </w:pPr>
            <w:r w:rsidRPr="00FF0AAB">
              <w:t>17.50</w:t>
            </w:r>
          </w:p>
        </w:tc>
      </w:tr>
      <w:tr w:rsidR="002D1790" w:rsidRPr="00FF0AAB" w:rsidTr="002D1790">
        <w:trPr>
          <w:trHeight w:val="742"/>
        </w:trPr>
        <w:tc>
          <w:tcPr>
            <w:tcW w:w="500" w:type="pct"/>
            <w:hideMark/>
          </w:tcPr>
          <w:p w:rsidR="002D1790" w:rsidRPr="00FF0AAB" w:rsidRDefault="002D1790" w:rsidP="002D1790">
            <w:pPr>
              <w:pStyle w:val="Tabletext"/>
            </w:pPr>
            <w:r w:rsidRPr="00FF0AAB">
              <w:t>55717</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17 to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the service is not performed in the same pregnancy as item</w:t>
            </w:r>
            <w:r w:rsidR="00FF0AAB" w:rsidRPr="00FF0AAB">
              <w:t> </w:t>
            </w:r>
            <w:r w:rsidRPr="00FF0AAB">
              <w:t>55706 or 55713 (NR) (NK)</w:t>
            </w:r>
          </w:p>
        </w:tc>
        <w:tc>
          <w:tcPr>
            <w:tcW w:w="600" w:type="pct"/>
            <w:hideMark/>
          </w:tcPr>
          <w:p w:rsidR="002D1790" w:rsidRPr="00FF0AAB" w:rsidRDefault="002D1790" w:rsidP="002D1790">
            <w:pPr>
              <w:pStyle w:val="Tabletext"/>
              <w:tabs>
                <w:tab w:val="decimal" w:pos="400"/>
              </w:tabs>
              <w:jc w:val="right"/>
              <w:rPr>
                <w:snapToGrid w:val="0"/>
              </w:rPr>
            </w:pPr>
            <w:r w:rsidRPr="00FF0AAB">
              <w:rPr>
                <w:snapToGrid w:val="0"/>
              </w:rPr>
              <w:t>19.00</w:t>
            </w:r>
          </w:p>
        </w:tc>
      </w:tr>
      <w:tr w:rsidR="002D1790" w:rsidRPr="00FF0AAB" w:rsidTr="002D1790">
        <w:tc>
          <w:tcPr>
            <w:tcW w:w="500" w:type="pct"/>
            <w:hideMark/>
          </w:tcPr>
          <w:p w:rsidR="002D1790" w:rsidRPr="00FF0AAB" w:rsidRDefault="002D1790" w:rsidP="002D1790">
            <w:pPr>
              <w:pStyle w:val="Tabletext"/>
            </w:pPr>
            <w:r w:rsidRPr="00FF0AAB">
              <w:t>55718</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of the pregnancy (as confirmed by ultrasound) is after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the service is not performed in the same pregnancy as item</w:t>
            </w:r>
            <w:r w:rsidR="00FF0AAB" w:rsidRPr="00FF0AAB">
              <w:t> </w:t>
            </w:r>
            <w:r w:rsidRPr="00FF0AAB">
              <w:t>55723 or 55726; and</w:t>
            </w:r>
          </w:p>
          <w:p w:rsidR="002D1790" w:rsidRPr="00FF0AAB" w:rsidRDefault="002D1790" w:rsidP="002D1790">
            <w:pPr>
              <w:pStyle w:val="Tablea"/>
            </w:pPr>
            <w:r w:rsidRPr="00FF0AAB">
              <w:t>(g) one or more of the conditions mentioned in subclause</w:t>
            </w:r>
            <w:r w:rsidR="00FF0AAB" w:rsidRPr="00FF0AAB">
              <w:t> </w:t>
            </w:r>
            <w:r w:rsidRPr="00FF0AAB">
              <w:t>2.1.6(2) are present (R) (K)</w:t>
            </w:r>
          </w:p>
        </w:tc>
        <w:tc>
          <w:tcPr>
            <w:tcW w:w="600" w:type="pct"/>
            <w:hideMark/>
          </w:tcPr>
          <w:p w:rsidR="002D1790" w:rsidRPr="00FF0AAB" w:rsidRDefault="002D1790" w:rsidP="002D1790">
            <w:pPr>
              <w:pStyle w:val="Tabletext"/>
              <w:tabs>
                <w:tab w:val="decimal" w:pos="400"/>
              </w:tabs>
              <w:jc w:val="right"/>
              <w:rPr>
                <w:snapToGrid w:val="0"/>
              </w:rPr>
            </w:pPr>
            <w:r w:rsidRPr="00FF0AAB">
              <w:rPr>
                <w:snapToGrid w:val="0"/>
              </w:rPr>
              <w:t>100.00</w:t>
            </w:r>
          </w:p>
        </w:tc>
      </w:tr>
      <w:tr w:rsidR="002D1790" w:rsidRPr="00FF0AAB" w:rsidTr="002D1790">
        <w:tc>
          <w:tcPr>
            <w:tcW w:w="500" w:type="pct"/>
            <w:tcBorders>
              <w:bottom w:val="single" w:sz="4" w:space="0" w:color="auto"/>
            </w:tcBorders>
            <w:hideMark/>
          </w:tcPr>
          <w:p w:rsidR="002D1790" w:rsidRPr="00FF0AAB" w:rsidRDefault="002D1790" w:rsidP="002D1790">
            <w:pPr>
              <w:pStyle w:val="Tabletext"/>
            </w:pPr>
            <w:r w:rsidRPr="00FF0AAB">
              <w:t>55719</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a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being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dating of the pregnancy (as confirmed by ultrasound) is 17 to 22 weeks of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further examination is clinically indicated after performance, in the same pregnancy, of a scan mentioned in item</w:t>
            </w:r>
            <w:r w:rsidR="00FF0AAB" w:rsidRPr="00FF0AAB">
              <w:t> </w:t>
            </w:r>
            <w:r w:rsidRPr="00FF0AAB">
              <w:t>55706, 55709, 55713 or 55717 (R) (NK)</w:t>
            </w:r>
          </w:p>
        </w:tc>
        <w:tc>
          <w:tcPr>
            <w:tcW w:w="600" w:type="pct"/>
            <w:tcBorders>
              <w:bottom w:val="single" w:sz="4" w:space="0" w:color="auto"/>
            </w:tcBorders>
            <w:hideMark/>
          </w:tcPr>
          <w:p w:rsidR="002D1790" w:rsidRPr="00FF0AAB" w:rsidRDefault="002D1790" w:rsidP="002D1790">
            <w:pPr>
              <w:pStyle w:val="Tabletext"/>
              <w:tabs>
                <w:tab w:val="decimal" w:pos="400"/>
              </w:tabs>
              <w:jc w:val="right"/>
              <w:rPr>
                <w:snapToGrid w:val="0"/>
              </w:rPr>
            </w:pPr>
            <w:r w:rsidRPr="00FF0AAB">
              <w:rPr>
                <w:snapToGrid w:val="0"/>
              </w:rPr>
              <w:t>57.50</w:t>
            </w:r>
          </w:p>
        </w:tc>
      </w:tr>
      <w:tr w:rsidR="002D1790" w:rsidRPr="00FF0AAB" w:rsidTr="002D1790">
        <w:trPr>
          <w:trHeight w:val="2325"/>
        </w:trPr>
        <w:tc>
          <w:tcPr>
            <w:tcW w:w="500" w:type="pct"/>
            <w:tcBorders>
              <w:bottom w:val="nil"/>
            </w:tcBorders>
            <w:hideMark/>
          </w:tcPr>
          <w:p w:rsidR="002D1790" w:rsidRPr="00FF0AAB" w:rsidRDefault="002D1790" w:rsidP="002D1790">
            <w:pPr>
              <w:pStyle w:val="Tabletext"/>
            </w:pPr>
            <w:r w:rsidRPr="00FF0AAB">
              <w:t>55720</w:t>
            </w:r>
          </w:p>
        </w:tc>
        <w:tc>
          <w:tcPr>
            <w:tcW w:w="3900" w:type="pct"/>
            <w:tcBorders>
              <w:bottom w:val="nil"/>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17 to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further examination is clinically indicated after performance, in the same pregnancy, of a scan mentioned in item</w:t>
            </w:r>
            <w:r w:rsidR="00FF0AAB" w:rsidRPr="00FF0AAB">
              <w:t> </w:t>
            </w:r>
            <w:r w:rsidRPr="00FF0AAB">
              <w:t>55706, 55709, 55713 or 55717 (NR) (NK)</w:t>
            </w:r>
          </w:p>
        </w:tc>
        <w:tc>
          <w:tcPr>
            <w:tcW w:w="600" w:type="pct"/>
            <w:tcBorders>
              <w:bottom w:val="nil"/>
            </w:tcBorders>
            <w:hideMark/>
          </w:tcPr>
          <w:p w:rsidR="002D1790" w:rsidRPr="00FF0AAB" w:rsidRDefault="002D1790" w:rsidP="002D1790">
            <w:pPr>
              <w:pStyle w:val="Tabletext"/>
              <w:tabs>
                <w:tab w:val="decimal" w:pos="400"/>
              </w:tabs>
              <w:jc w:val="right"/>
              <w:rPr>
                <w:snapToGrid w:val="0"/>
              </w:rPr>
            </w:pPr>
            <w:r w:rsidRPr="00FF0AAB">
              <w:rPr>
                <w:snapToGrid w:val="0"/>
              </w:rPr>
              <w:t>20.00</w:t>
            </w:r>
          </w:p>
        </w:tc>
      </w:tr>
      <w:tr w:rsidR="002D1790" w:rsidRPr="00FF0AAB" w:rsidTr="002D1790">
        <w:tc>
          <w:tcPr>
            <w:tcW w:w="500" w:type="pct"/>
            <w:tcBorders>
              <w:bottom w:val="single" w:sz="4" w:space="0" w:color="auto"/>
            </w:tcBorders>
            <w:hideMark/>
          </w:tcPr>
          <w:p w:rsidR="002D1790" w:rsidRPr="00FF0AAB" w:rsidRDefault="002D1790" w:rsidP="002D1790">
            <w:pPr>
              <w:pStyle w:val="Tabletext"/>
            </w:pPr>
            <w:r w:rsidRPr="00FF0AAB">
              <w:t>55721</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a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being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dating of the pregnancy (as confirmed by ultrasound) is after 22 weeks of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further examination is clinically indicated in the same pregnancy to which item</w:t>
            </w:r>
            <w:r w:rsidR="00FF0AAB" w:rsidRPr="00FF0AAB">
              <w:t> </w:t>
            </w:r>
            <w:r w:rsidRPr="00FF0AAB">
              <w:t>55718, 55722, 55723 or 55726 applies (R) (K)</w:t>
            </w:r>
          </w:p>
        </w:tc>
        <w:tc>
          <w:tcPr>
            <w:tcW w:w="600" w:type="pct"/>
            <w:tcBorders>
              <w:bottom w:val="single" w:sz="4" w:space="0" w:color="auto"/>
            </w:tcBorders>
            <w:hideMark/>
          </w:tcPr>
          <w:p w:rsidR="002D1790" w:rsidRPr="00FF0AAB" w:rsidRDefault="002D1790" w:rsidP="002D1790">
            <w:pPr>
              <w:pStyle w:val="Tabletext"/>
              <w:tabs>
                <w:tab w:val="decimal" w:pos="400"/>
              </w:tabs>
              <w:jc w:val="right"/>
              <w:rPr>
                <w:snapToGrid w:val="0"/>
              </w:rPr>
            </w:pPr>
            <w:r w:rsidRPr="00FF0AAB">
              <w:rPr>
                <w:snapToGrid w:val="0"/>
              </w:rPr>
              <w:t>115.00</w:t>
            </w:r>
          </w:p>
        </w:tc>
      </w:tr>
      <w:tr w:rsidR="002D1790" w:rsidRPr="00FF0AAB" w:rsidTr="002D1790">
        <w:trPr>
          <w:trHeight w:val="1830"/>
        </w:trPr>
        <w:tc>
          <w:tcPr>
            <w:tcW w:w="500" w:type="pct"/>
            <w:tcBorders>
              <w:bottom w:val="nil"/>
            </w:tcBorders>
            <w:hideMark/>
          </w:tcPr>
          <w:p w:rsidR="002D1790" w:rsidRPr="00FF0AAB" w:rsidRDefault="002D1790" w:rsidP="002D1790">
            <w:pPr>
              <w:pStyle w:val="Tabletext"/>
            </w:pPr>
            <w:r w:rsidRPr="00FF0AAB">
              <w:t>55722</w:t>
            </w:r>
          </w:p>
        </w:tc>
        <w:tc>
          <w:tcPr>
            <w:tcW w:w="3900" w:type="pct"/>
            <w:tcBorders>
              <w:bottom w:val="nil"/>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or participating midwife; and</w:t>
            </w:r>
          </w:p>
          <w:p w:rsidR="002D1790" w:rsidRPr="00FF0AAB" w:rsidRDefault="002D1790" w:rsidP="002D1790">
            <w:pPr>
              <w:pStyle w:val="Tablea"/>
            </w:pPr>
            <w:r w:rsidRPr="00FF0AAB">
              <w:t>(b) the dating of the pregnancy (as confirmed by ultrasound) is after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t>(e) if the patient is referred by a participating midwife—the midwife does not have a business or financial arrangement with the providing practitioner; and</w:t>
            </w:r>
          </w:p>
          <w:p w:rsidR="002D1790" w:rsidRPr="00FF0AAB" w:rsidRDefault="002D1790" w:rsidP="002D1790">
            <w:pPr>
              <w:pStyle w:val="Tablea"/>
            </w:pPr>
            <w:r w:rsidRPr="00FF0AAB">
              <w:t>(f) the service is not performed in the same pregnancy as item</w:t>
            </w:r>
            <w:r w:rsidR="00FF0AAB" w:rsidRPr="00FF0AAB">
              <w:t> </w:t>
            </w:r>
            <w:r w:rsidRPr="00FF0AAB">
              <w:t>55723 or 55726; and</w:t>
            </w:r>
          </w:p>
          <w:p w:rsidR="002D1790" w:rsidRPr="00FF0AAB" w:rsidRDefault="002D1790" w:rsidP="002D1790">
            <w:pPr>
              <w:pStyle w:val="Tablea"/>
            </w:pPr>
            <w:r w:rsidRPr="00FF0AAB">
              <w:t>(g) one or more of the conditions mentioned in subclause</w:t>
            </w:r>
            <w:r w:rsidR="00FF0AAB" w:rsidRPr="00FF0AAB">
              <w:t> </w:t>
            </w:r>
            <w:r w:rsidRPr="00FF0AAB">
              <w:t>2.1.6(2) are present (R) (NK)</w:t>
            </w:r>
          </w:p>
        </w:tc>
        <w:tc>
          <w:tcPr>
            <w:tcW w:w="600" w:type="pct"/>
            <w:tcBorders>
              <w:bottom w:val="nil"/>
            </w:tcBorders>
            <w:hideMark/>
          </w:tcPr>
          <w:p w:rsidR="002D1790" w:rsidRPr="00FF0AAB" w:rsidRDefault="002D1790" w:rsidP="002D1790">
            <w:pPr>
              <w:pStyle w:val="Tabletext"/>
              <w:tabs>
                <w:tab w:val="decimal" w:pos="400"/>
              </w:tabs>
              <w:jc w:val="right"/>
              <w:rPr>
                <w:snapToGrid w:val="0"/>
              </w:rPr>
            </w:pPr>
            <w:r w:rsidRPr="00FF0AAB">
              <w:rPr>
                <w:snapToGrid w:val="0"/>
              </w:rPr>
              <w:t>50.00</w:t>
            </w:r>
          </w:p>
        </w:tc>
      </w:tr>
      <w:tr w:rsidR="002D1790" w:rsidRPr="00FF0AAB" w:rsidTr="002D1790">
        <w:trPr>
          <w:trHeight w:val="670"/>
        </w:trPr>
        <w:tc>
          <w:tcPr>
            <w:tcW w:w="500" w:type="pct"/>
            <w:tcBorders>
              <w:bottom w:val="single" w:sz="4" w:space="0" w:color="auto"/>
            </w:tcBorders>
            <w:hideMark/>
          </w:tcPr>
          <w:p w:rsidR="002D1790" w:rsidRPr="00FF0AAB" w:rsidRDefault="002D1790" w:rsidP="002D1790">
            <w:pPr>
              <w:pStyle w:val="Tabletext"/>
            </w:pPr>
            <w:r w:rsidRPr="00FF0AAB">
              <w:t>55723</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after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the service is not performed in the same pregnancy as item</w:t>
            </w:r>
            <w:r w:rsidR="00FF0AAB" w:rsidRPr="00FF0AAB">
              <w:t> </w:t>
            </w:r>
            <w:r w:rsidRPr="00FF0AAB">
              <w:t>55718 or 55722; and</w:t>
            </w:r>
          </w:p>
          <w:p w:rsidR="002D1790" w:rsidRPr="00FF0AAB" w:rsidRDefault="002D1790" w:rsidP="002D1790">
            <w:pPr>
              <w:pStyle w:val="Tablea"/>
            </w:pPr>
            <w:r w:rsidRPr="00FF0AAB">
              <w:t>(e) one or more of the conditions mentioned in subclause</w:t>
            </w:r>
            <w:r w:rsidR="00FF0AAB" w:rsidRPr="00FF0AAB">
              <w:t> </w:t>
            </w:r>
            <w:r w:rsidRPr="00FF0AAB">
              <w:t>2.1.6(2) are present (NR) (K)</w:t>
            </w:r>
          </w:p>
        </w:tc>
        <w:tc>
          <w:tcPr>
            <w:tcW w:w="600" w:type="pct"/>
            <w:tcBorders>
              <w:bottom w:val="single" w:sz="4" w:space="0" w:color="auto"/>
            </w:tcBorders>
            <w:hideMark/>
          </w:tcPr>
          <w:p w:rsidR="002D1790" w:rsidRPr="00FF0AAB" w:rsidRDefault="002D1790" w:rsidP="002D1790">
            <w:pPr>
              <w:pStyle w:val="Tabletext"/>
              <w:tabs>
                <w:tab w:val="decimal" w:pos="400"/>
              </w:tabs>
              <w:jc w:val="right"/>
              <w:rPr>
                <w:snapToGrid w:val="0"/>
              </w:rPr>
            </w:pPr>
            <w:r w:rsidRPr="00FF0AAB">
              <w:rPr>
                <w:snapToGrid w:val="0"/>
              </w:rPr>
              <w:t>38.00</w:t>
            </w:r>
          </w:p>
        </w:tc>
      </w:tr>
      <w:tr w:rsidR="002D1790" w:rsidRPr="00FF0AAB" w:rsidTr="002D1790">
        <w:trPr>
          <w:trHeight w:val="1725"/>
        </w:trPr>
        <w:tc>
          <w:tcPr>
            <w:tcW w:w="500" w:type="pct"/>
            <w:tcBorders>
              <w:bottom w:val="nil"/>
            </w:tcBorders>
            <w:hideMark/>
          </w:tcPr>
          <w:p w:rsidR="002D1790" w:rsidRPr="00FF0AAB" w:rsidRDefault="002D1790" w:rsidP="002D1790">
            <w:pPr>
              <w:pStyle w:val="Tabletext"/>
            </w:pPr>
            <w:r w:rsidRPr="00FF0AAB">
              <w:t>55724</w:t>
            </w:r>
          </w:p>
        </w:tc>
        <w:tc>
          <w:tcPr>
            <w:tcW w:w="3900" w:type="pct"/>
            <w:tcBorders>
              <w:bottom w:val="nil"/>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a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being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the dating of the pregnancy (as confirmed by ultrasound) is after 22 weeks of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i"/>
            </w:pPr>
            <w:r w:rsidRPr="00FF0AAB">
              <w:t>(e) further examination is clinically indicated in the same pregnancy to which item</w:t>
            </w:r>
            <w:r w:rsidR="00FF0AAB" w:rsidRPr="00FF0AAB">
              <w:t> </w:t>
            </w:r>
            <w:r w:rsidRPr="00FF0AAB">
              <w:t>55718, 55722, 55723 or 55726 applies (R) (NK)</w:t>
            </w:r>
          </w:p>
        </w:tc>
        <w:tc>
          <w:tcPr>
            <w:tcW w:w="600" w:type="pct"/>
            <w:tcBorders>
              <w:bottom w:val="nil"/>
            </w:tcBorders>
            <w:hideMark/>
          </w:tcPr>
          <w:p w:rsidR="002D1790" w:rsidRPr="00FF0AAB" w:rsidRDefault="002D1790" w:rsidP="002D1790">
            <w:pPr>
              <w:pStyle w:val="Tabletext"/>
              <w:tabs>
                <w:tab w:val="decimal" w:pos="400"/>
              </w:tabs>
              <w:jc w:val="right"/>
              <w:rPr>
                <w:snapToGrid w:val="0"/>
              </w:rPr>
            </w:pPr>
            <w:r w:rsidRPr="00FF0AAB">
              <w:rPr>
                <w:snapToGrid w:val="0"/>
              </w:rPr>
              <w:t>57.50</w:t>
            </w:r>
          </w:p>
        </w:tc>
      </w:tr>
      <w:tr w:rsidR="002D1790" w:rsidRPr="00FF0AAB" w:rsidTr="002D1790">
        <w:tc>
          <w:tcPr>
            <w:tcW w:w="500" w:type="pct"/>
            <w:tcBorders>
              <w:bottom w:val="single" w:sz="4" w:space="0" w:color="auto"/>
            </w:tcBorders>
            <w:hideMark/>
          </w:tcPr>
          <w:p w:rsidR="002D1790" w:rsidRPr="00FF0AAB" w:rsidRDefault="002D1790" w:rsidP="002D1790">
            <w:pPr>
              <w:pStyle w:val="Tabletext"/>
            </w:pPr>
            <w:r w:rsidRPr="00FF0AAB">
              <w:t>55725</w:t>
            </w:r>
          </w:p>
        </w:tc>
        <w:tc>
          <w:tcPr>
            <w:tcW w:w="3900" w:type="pct"/>
            <w:tcBorders>
              <w:bottom w:val="single" w:sz="4" w:space="0" w:color="auto"/>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performed by or on behalf of a medical practitioner who is a Member or a Fellow of the Royal Australian and New Zealand College of Obstetricians and Gynaecologists,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after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further examination is clinically indicated in the same pregnancy to which item</w:t>
            </w:r>
            <w:r w:rsidR="00FF0AAB" w:rsidRPr="00FF0AAB">
              <w:t> </w:t>
            </w:r>
            <w:r w:rsidRPr="00FF0AAB">
              <w:t>55718, 55722, 55723 or 55726 applies (NR) (K)</w:t>
            </w:r>
          </w:p>
        </w:tc>
        <w:tc>
          <w:tcPr>
            <w:tcW w:w="600" w:type="pct"/>
            <w:tcBorders>
              <w:bottom w:val="single" w:sz="4" w:space="0" w:color="auto"/>
            </w:tcBorders>
            <w:hideMark/>
          </w:tcPr>
          <w:p w:rsidR="002D1790" w:rsidRPr="00FF0AAB" w:rsidRDefault="002D1790" w:rsidP="002D1790">
            <w:pPr>
              <w:pStyle w:val="Tabletext"/>
              <w:tabs>
                <w:tab w:val="decimal" w:pos="400"/>
              </w:tabs>
              <w:jc w:val="right"/>
              <w:rPr>
                <w:snapToGrid w:val="0"/>
              </w:rPr>
            </w:pPr>
            <w:r w:rsidRPr="00FF0AAB">
              <w:t>40.00</w:t>
            </w:r>
          </w:p>
        </w:tc>
      </w:tr>
      <w:tr w:rsidR="002D1790" w:rsidRPr="00FF0AAB" w:rsidTr="002D1790">
        <w:trPr>
          <w:trHeight w:val="1560"/>
        </w:trPr>
        <w:tc>
          <w:tcPr>
            <w:tcW w:w="500" w:type="pct"/>
            <w:tcBorders>
              <w:bottom w:val="nil"/>
            </w:tcBorders>
            <w:hideMark/>
          </w:tcPr>
          <w:p w:rsidR="002D1790" w:rsidRPr="00FF0AAB" w:rsidRDefault="002D1790" w:rsidP="002D1790">
            <w:pPr>
              <w:pStyle w:val="Tabletext"/>
            </w:pPr>
            <w:r w:rsidRPr="00FF0AAB">
              <w:t>55726</w:t>
            </w:r>
          </w:p>
        </w:tc>
        <w:tc>
          <w:tcPr>
            <w:tcW w:w="3900" w:type="pct"/>
            <w:tcBorders>
              <w:bottom w:val="nil"/>
            </w:tcBorders>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after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the service is not performed in the same pregnancy as item</w:t>
            </w:r>
            <w:r w:rsidR="00FF0AAB" w:rsidRPr="00FF0AAB">
              <w:t> </w:t>
            </w:r>
            <w:r w:rsidRPr="00FF0AAB">
              <w:t>55718 or 55722; and</w:t>
            </w:r>
          </w:p>
          <w:p w:rsidR="002D1790" w:rsidRPr="00FF0AAB" w:rsidRDefault="002D1790" w:rsidP="002D1790">
            <w:pPr>
              <w:pStyle w:val="Tablea"/>
            </w:pPr>
            <w:r w:rsidRPr="00FF0AAB">
              <w:t>(e) one or more of the conditions mentioned in subclause</w:t>
            </w:r>
            <w:r w:rsidR="00FF0AAB" w:rsidRPr="00FF0AAB">
              <w:t> </w:t>
            </w:r>
            <w:r w:rsidRPr="00FF0AAB">
              <w:t>2.1.6(2) are present (NR) (NK)</w:t>
            </w:r>
          </w:p>
        </w:tc>
        <w:tc>
          <w:tcPr>
            <w:tcW w:w="600" w:type="pct"/>
            <w:tcBorders>
              <w:bottom w:val="nil"/>
            </w:tcBorders>
            <w:hideMark/>
          </w:tcPr>
          <w:p w:rsidR="002D1790" w:rsidRPr="00FF0AAB" w:rsidRDefault="002D1790" w:rsidP="002D1790">
            <w:pPr>
              <w:pStyle w:val="Tabletext"/>
              <w:tabs>
                <w:tab w:val="decimal" w:pos="400"/>
              </w:tabs>
              <w:jc w:val="right"/>
              <w:rPr>
                <w:snapToGrid w:val="0"/>
              </w:rPr>
            </w:pPr>
            <w:r w:rsidRPr="00FF0AAB">
              <w:rPr>
                <w:snapToGrid w:val="0"/>
              </w:rPr>
              <w:t>19.00</w:t>
            </w:r>
          </w:p>
        </w:tc>
      </w:tr>
      <w:tr w:rsidR="002D1790" w:rsidRPr="00FF0AAB" w:rsidTr="002D1790">
        <w:trPr>
          <w:cantSplit/>
        </w:trPr>
        <w:tc>
          <w:tcPr>
            <w:tcW w:w="500" w:type="pct"/>
            <w:hideMark/>
          </w:tcPr>
          <w:p w:rsidR="002D1790" w:rsidRPr="00FF0AAB" w:rsidRDefault="002D1790" w:rsidP="002D1790">
            <w:pPr>
              <w:pStyle w:val="Tabletext"/>
            </w:pPr>
            <w:r w:rsidRPr="00FF0AAB">
              <w:t>55727</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performed by or on behalf of a medical practitioner who is a Member or a Fellow of the Royal Australian and New Zealand College of Obstetricians and Gynaecologists,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dating of the pregnancy (as confirmed by ultrasound) is after 22 weeks of gestation; and</w:t>
            </w:r>
          </w:p>
          <w:p w:rsidR="002D1790" w:rsidRPr="00FF0AAB" w:rsidRDefault="002D1790" w:rsidP="002D1790">
            <w:pPr>
              <w:pStyle w:val="Tablea"/>
            </w:pPr>
            <w:r w:rsidRPr="00FF0AAB">
              <w:t>(c) the service is not associated with a service to which an item in Subgroup 2 or 3 applies; and</w:t>
            </w:r>
          </w:p>
          <w:p w:rsidR="002D1790" w:rsidRPr="00FF0AAB" w:rsidRDefault="002D1790" w:rsidP="002D1790">
            <w:pPr>
              <w:pStyle w:val="Tablea"/>
            </w:pPr>
            <w:r w:rsidRPr="00FF0AAB">
              <w:t>(d) further examination is clinically indicated in the same pregnancy to which item</w:t>
            </w:r>
            <w:r w:rsidR="00FF0AAB" w:rsidRPr="00FF0AAB">
              <w:t> </w:t>
            </w:r>
            <w:r w:rsidRPr="00FF0AAB">
              <w:t>55718, 55722, 55723 or 55726 applies (NR) (NK)</w:t>
            </w:r>
          </w:p>
        </w:tc>
        <w:tc>
          <w:tcPr>
            <w:tcW w:w="600" w:type="pct"/>
            <w:hideMark/>
          </w:tcPr>
          <w:p w:rsidR="002D1790" w:rsidRPr="00FF0AAB" w:rsidRDefault="002D1790" w:rsidP="002D1790">
            <w:pPr>
              <w:pStyle w:val="Tabletext"/>
              <w:tabs>
                <w:tab w:val="decimal" w:pos="400"/>
              </w:tabs>
              <w:jc w:val="right"/>
              <w:rPr>
                <w:snapToGrid w:val="0"/>
              </w:rPr>
            </w:pPr>
            <w:r w:rsidRPr="00FF0AAB">
              <w:t>30.00</w:t>
            </w:r>
          </w:p>
        </w:tc>
      </w:tr>
      <w:tr w:rsidR="002D1790" w:rsidRPr="00FF0AAB" w:rsidTr="002D1790">
        <w:tc>
          <w:tcPr>
            <w:tcW w:w="500" w:type="pct"/>
            <w:hideMark/>
          </w:tcPr>
          <w:p w:rsidR="002D1790" w:rsidRPr="00FF0AAB" w:rsidRDefault="002D1790" w:rsidP="002D1790">
            <w:pPr>
              <w:pStyle w:val="Tabletext"/>
            </w:pPr>
            <w:r w:rsidRPr="00FF0AAB">
              <w:t>55729</w:t>
            </w:r>
          </w:p>
        </w:tc>
        <w:tc>
          <w:tcPr>
            <w:tcW w:w="3900" w:type="pct"/>
            <w:hideMark/>
          </w:tcPr>
          <w:p w:rsidR="002D1790" w:rsidRPr="00FF0AAB" w:rsidRDefault="002D1790" w:rsidP="002D1790">
            <w:pPr>
              <w:pStyle w:val="Tabletext"/>
            </w:pPr>
            <w:r w:rsidRPr="00FF0AAB">
              <w:t>Duplex scanning, if:</w:t>
            </w:r>
          </w:p>
          <w:p w:rsidR="002D1790" w:rsidRPr="00FF0AAB" w:rsidRDefault="002D1790" w:rsidP="002D1790">
            <w:pPr>
              <w:pStyle w:val="Tablea"/>
            </w:pPr>
            <w:r w:rsidRPr="00FF0AAB">
              <w:t>(a) the service involves:</w:t>
            </w:r>
          </w:p>
          <w:p w:rsidR="002D1790" w:rsidRPr="00FF0AAB" w:rsidRDefault="002D1790" w:rsidP="002D1790">
            <w:pPr>
              <w:pStyle w:val="Tablei"/>
            </w:pPr>
            <w:r w:rsidRPr="00FF0AAB">
              <w:t>(</w:t>
            </w:r>
            <w:proofErr w:type="spellStart"/>
            <w:r w:rsidRPr="00FF0AAB">
              <w:t>i</w:t>
            </w:r>
            <w:proofErr w:type="spellEnd"/>
            <w:r w:rsidRPr="00FF0AAB">
              <w:t>) B mode ultrasound imaging and integrated Doppler flow measurements by spectral analysis of the umbilical artery; and</w:t>
            </w:r>
          </w:p>
          <w:p w:rsidR="002D1790" w:rsidRPr="00FF0AAB" w:rsidRDefault="002D1790" w:rsidP="002D1790">
            <w:pPr>
              <w:pStyle w:val="Tablei"/>
            </w:pPr>
            <w:r w:rsidRPr="00FF0AAB">
              <w:t>(ii) measured assessment of amniotic fluid volume after the 24th week of gestation; and</w:t>
            </w:r>
          </w:p>
          <w:p w:rsidR="002D1790" w:rsidRPr="00FF0AAB" w:rsidRDefault="002D1790" w:rsidP="002D1790">
            <w:pPr>
              <w:pStyle w:val="Tablea"/>
            </w:pPr>
            <w:r w:rsidRPr="00FF0AAB">
              <w:t>(b) the patient is referred by a medical practitioner for this procedure; and</w:t>
            </w:r>
          </w:p>
          <w:p w:rsidR="002D1790" w:rsidRPr="00FF0AAB" w:rsidRDefault="002D1790" w:rsidP="002D1790">
            <w:pPr>
              <w:pStyle w:val="Tablea"/>
            </w:pPr>
            <w:r w:rsidRPr="00FF0AAB">
              <w:t xml:space="preserve">(c) there is reason to suspect intrauterine growth retardation or a significant risk of </w:t>
            </w:r>
            <w:proofErr w:type="spellStart"/>
            <w:r w:rsidRPr="00FF0AAB">
              <w:t>fetal</w:t>
            </w:r>
            <w:proofErr w:type="spellEnd"/>
            <w:r w:rsidRPr="00FF0AAB">
              <w:t xml:space="preserve"> death; and</w:t>
            </w:r>
          </w:p>
          <w:p w:rsidR="002D1790" w:rsidRPr="00FF0AAB" w:rsidRDefault="002D1790" w:rsidP="002D1790">
            <w:pPr>
              <w:pStyle w:val="Tablea"/>
            </w:pPr>
            <w:r w:rsidRPr="00FF0AAB">
              <w:t>(d) the service is not associated with a service to which an item in this group applies;</w:t>
            </w:r>
          </w:p>
          <w:p w:rsidR="002D1790" w:rsidRPr="00FF0AAB" w:rsidRDefault="002D1790" w:rsidP="002D1790">
            <w:pPr>
              <w:pStyle w:val="Tabletext"/>
            </w:pPr>
            <w:r w:rsidRPr="00FF0AAB">
              <w:t>—examination and report (R) (K)</w:t>
            </w:r>
          </w:p>
        </w:tc>
        <w:tc>
          <w:tcPr>
            <w:tcW w:w="600" w:type="pct"/>
            <w:hideMark/>
          </w:tcPr>
          <w:p w:rsidR="002D1790" w:rsidRPr="00FF0AAB" w:rsidRDefault="002D1790" w:rsidP="002D1790">
            <w:pPr>
              <w:pStyle w:val="Tabletext"/>
              <w:tabs>
                <w:tab w:val="decimal" w:pos="400"/>
              </w:tabs>
              <w:jc w:val="right"/>
            </w:pPr>
            <w:r w:rsidRPr="00FF0AAB">
              <w:rPr>
                <w:snapToGrid w:val="0"/>
              </w:rPr>
              <w:t>27.25</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pPr>
            <w:r w:rsidRPr="00FF0AAB">
              <w:t>55730</w:t>
            </w:r>
          </w:p>
        </w:tc>
        <w:tc>
          <w:tcPr>
            <w:tcW w:w="3900" w:type="pct"/>
            <w:shd w:val="clear" w:color="auto" w:fill="auto"/>
          </w:tcPr>
          <w:p w:rsidR="002D1790" w:rsidRPr="00FF0AAB" w:rsidRDefault="002D1790" w:rsidP="002D1790">
            <w:pPr>
              <w:pStyle w:val="Tabletext"/>
            </w:pPr>
            <w:r w:rsidRPr="00FF0AAB">
              <w:t>Duplex scanning, if:</w:t>
            </w:r>
          </w:p>
          <w:p w:rsidR="002D1790" w:rsidRPr="00FF0AAB" w:rsidRDefault="002D1790" w:rsidP="002D1790">
            <w:pPr>
              <w:pStyle w:val="Tablea"/>
            </w:pPr>
            <w:r w:rsidRPr="00FF0AAB">
              <w:t>(a) the service involves:</w:t>
            </w:r>
          </w:p>
          <w:p w:rsidR="002D1790" w:rsidRPr="00FF0AAB" w:rsidRDefault="002D1790" w:rsidP="002D1790">
            <w:pPr>
              <w:pStyle w:val="Tablei"/>
            </w:pPr>
            <w:r w:rsidRPr="00FF0AAB">
              <w:t>(</w:t>
            </w:r>
            <w:proofErr w:type="spellStart"/>
            <w:r w:rsidRPr="00FF0AAB">
              <w:t>i</w:t>
            </w:r>
            <w:proofErr w:type="spellEnd"/>
            <w:r w:rsidRPr="00FF0AAB">
              <w:t>) B mode ultrasound imaging and integrated Doppler flow measurements by spectral analysis of the umbilical artery; and</w:t>
            </w:r>
          </w:p>
          <w:p w:rsidR="002D1790" w:rsidRPr="00FF0AAB" w:rsidRDefault="002D1790" w:rsidP="002D1790">
            <w:pPr>
              <w:pStyle w:val="Tablei"/>
            </w:pPr>
            <w:r w:rsidRPr="00FF0AAB">
              <w:t>(ii) measured assessment of amniotic fluid volume after the 24th week of gestation; and</w:t>
            </w:r>
          </w:p>
          <w:p w:rsidR="002D1790" w:rsidRPr="00FF0AAB" w:rsidRDefault="002D1790" w:rsidP="002D1790">
            <w:pPr>
              <w:pStyle w:val="Tablea"/>
            </w:pPr>
            <w:r w:rsidRPr="00FF0AAB">
              <w:t>(b) the patient is referred by a medical practitioner for this procedure; and</w:t>
            </w:r>
          </w:p>
          <w:p w:rsidR="002D1790" w:rsidRPr="00FF0AAB" w:rsidRDefault="002D1790" w:rsidP="002D1790">
            <w:pPr>
              <w:pStyle w:val="Tablea"/>
            </w:pPr>
            <w:r w:rsidRPr="00FF0AAB">
              <w:t xml:space="preserve">(c) there is reason to suspect intrauterine growth retardation or a significant risk of </w:t>
            </w:r>
            <w:proofErr w:type="spellStart"/>
            <w:r w:rsidRPr="00FF0AAB">
              <w:t>fetal</w:t>
            </w:r>
            <w:proofErr w:type="spellEnd"/>
            <w:r w:rsidRPr="00FF0AAB">
              <w:t xml:space="preserve"> death; and</w:t>
            </w:r>
          </w:p>
          <w:p w:rsidR="002D1790" w:rsidRPr="00FF0AAB" w:rsidRDefault="002D1790" w:rsidP="002D1790">
            <w:pPr>
              <w:pStyle w:val="Tablea"/>
            </w:pPr>
            <w:r w:rsidRPr="00FF0AAB">
              <w:t>(d) the service is not associated with a service to which an item in this group applies;</w:t>
            </w:r>
          </w:p>
          <w:p w:rsidR="002D1790" w:rsidRPr="00FF0AAB" w:rsidRDefault="002D1790" w:rsidP="002D1790">
            <w:pPr>
              <w:pStyle w:val="Tabletext"/>
            </w:pPr>
            <w:r w:rsidRPr="00FF0AAB">
              <w:t>—examination and report (R) (NK)</w:t>
            </w:r>
          </w:p>
        </w:tc>
        <w:tc>
          <w:tcPr>
            <w:tcW w:w="600" w:type="pct"/>
            <w:shd w:val="clear" w:color="auto" w:fill="auto"/>
          </w:tcPr>
          <w:p w:rsidR="002D1790" w:rsidRPr="00FF0AAB" w:rsidRDefault="002D1790" w:rsidP="002D1790">
            <w:pPr>
              <w:pStyle w:val="Tabletext"/>
              <w:tabs>
                <w:tab w:val="decimal" w:pos="400"/>
              </w:tabs>
              <w:jc w:val="right"/>
            </w:pPr>
            <w:r w:rsidRPr="00FF0AAB">
              <w:t>13.65</w:t>
            </w:r>
          </w:p>
        </w:tc>
      </w:tr>
      <w:tr w:rsidR="002D1790" w:rsidRPr="00FF0AAB" w:rsidTr="002D1790">
        <w:trPr>
          <w:cantSplit/>
        </w:trPr>
        <w:tc>
          <w:tcPr>
            <w:tcW w:w="500" w:type="pct"/>
            <w:hideMark/>
          </w:tcPr>
          <w:p w:rsidR="002D1790" w:rsidRPr="00FF0AAB" w:rsidRDefault="002D1790" w:rsidP="002D1790">
            <w:pPr>
              <w:pStyle w:val="Tabletext"/>
            </w:pPr>
            <w:r w:rsidRPr="00FF0AAB">
              <w:t>55735</w:t>
            </w:r>
          </w:p>
        </w:tc>
        <w:tc>
          <w:tcPr>
            <w:tcW w:w="3900" w:type="pct"/>
            <w:hideMark/>
          </w:tcPr>
          <w:p w:rsidR="002D1790" w:rsidRPr="00FF0AAB" w:rsidRDefault="002D1790" w:rsidP="002D1790">
            <w:pPr>
              <w:pStyle w:val="Tabletext"/>
            </w:pPr>
            <w:r w:rsidRPr="00FF0AAB">
              <w:t>Pelvis, ultrasound scan of, in association with saline infusion of the endometrial cavity, by any or all approaches,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(c) the medical practitioner is not a member of a group of medical practitioners of which the providing practitioner is a member; and</w:t>
            </w:r>
          </w:p>
          <w:p w:rsidR="002D1790" w:rsidRPr="00FF0AAB" w:rsidRDefault="002D1790" w:rsidP="002D1790">
            <w:pPr>
              <w:pStyle w:val="Tablea"/>
            </w:pPr>
            <w:r w:rsidRPr="00FF0AAB">
              <w:t>(d) a previous transvaginal ultrasound has revealed an abnormality of the uterus or fallopian tube (R) (NK)</w:t>
            </w:r>
          </w:p>
        </w:tc>
        <w:tc>
          <w:tcPr>
            <w:tcW w:w="600" w:type="pct"/>
            <w:hideMark/>
          </w:tcPr>
          <w:p w:rsidR="002D1790" w:rsidRPr="00FF0AAB" w:rsidRDefault="002D1790" w:rsidP="002D1790">
            <w:pPr>
              <w:pStyle w:val="Tabletext"/>
              <w:tabs>
                <w:tab w:val="decimal" w:pos="400"/>
              </w:tabs>
              <w:jc w:val="right"/>
            </w:pPr>
            <w:r w:rsidRPr="00FF0AAB">
              <w:t>63.50</w:t>
            </w:r>
          </w:p>
        </w:tc>
      </w:tr>
      <w:tr w:rsidR="002D1790" w:rsidRPr="00FF0AAB" w:rsidTr="002D1790">
        <w:tc>
          <w:tcPr>
            <w:tcW w:w="500" w:type="pct"/>
            <w:hideMark/>
          </w:tcPr>
          <w:p w:rsidR="002D1790" w:rsidRPr="00FF0AAB" w:rsidRDefault="002D1790" w:rsidP="002D1790">
            <w:pPr>
              <w:pStyle w:val="Tabletext"/>
            </w:pPr>
            <w:r w:rsidRPr="00FF0AAB">
              <w:t>55736</w:t>
            </w:r>
          </w:p>
        </w:tc>
        <w:tc>
          <w:tcPr>
            <w:tcW w:w="3900" w:type="pct"/>
            <w:hideMark/>
          </w:tcPr>
          <w:p w:rsidR="002D1790" w:rsidRPr="00FF0AAB" w:rsidRDefault="002D1790" w:rsidP="002D1790">
            <w:pPr>
              <w:pStyle w:val="Tabletext"/>
            </w:pPr>
            <w:r w:rsidRPr="00FF0AAB">
              <w:t>Pelvis, ultrasound scan of, in association with saline infusion of the endometrial cavity, by any or all approaches,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(c) the medical practitioner is not a member of a group of medical practitioners of which the providing practitioner is a member; and</w:t>
            </w:r>
          </w:p>
          <w:p w:rsidR="002D1790" w:rsidRPr="00FF0AAB" w:rsidRDefault="002D1790" w:rsidP="002D1790">
            <w:pPr>
              <w:pStyle w:val="Tablea"/>
            </w:pPr>
            <w:r w:rsidRPr="00FF0AAB">
              <w:t>(d) a previous transvaginal ultrasound has revealed an abnormality of the uterus or fallopian tube (R) (K)</w:t>
            </w:r>
          </w:p>
        </w:tc>
        <w:tc>
          <w:tcPr>
            <w:tcW w:w="600" w:type="pct"/>
            <w:hideMark/>
          </w:tcPr>
          <w:p w:rsidR="002D1790" w:rsidRPr="00FF0AAB" w:rsidRDefault="002D1790" w:rsidP="002D1790">
            <w:pPr>
              <w:pStyle w:val="Tabletext"/>
              <w:tabs>
                <w:tab w:val="decimal" w:pos="400"/>
              </w:tabs>
              <w:jc w:val="right"/>
            </w:pPr>
            <w:r w:rsidRPr="00FF0AAB">
              <w:t>127.00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55737</w:t>
            </w:r>
          </w:p>
        </w:tc>
        <w:tc>
          <w:tcPr>
            <w:tcW w:w="3900" w:type="pct"/>
            <w:shd w:val="clear" w:color="auto" w:fill="auto"/>
          </w:tcPr>
          <w:p w:rsidR="002D1790" w:rsidRPr="00FF0AAB" w:rsidRDefault="002D1790" w:rsidP="002D1790">
            <w:pPr>
              <w:pStyle w:val="Tabletext"/>
            </w:pPr>
            <w:r w:rsidRPr="00FF0AAB">
              <w:t>Pelvis, ultrasound scan of, in association with saline infusion of the endometrial cavity,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(c) a previous transvaginal ultrasound has revealed an abnormality of the uterus or fallopian tube (NR)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28.50</w:t>
            </w:r>
          </w:p>
        </w:tc>
      </w:tr>
      <w:tr w:rsidR="002D1790" w:rsidRPr="00FF0AAB" w:rsidTr="002D1790">
        <w:tc>
          <w:tcPr>
            <w:tcW w:w="500" w:type="pct"/>
            <w:hideMark/>
          </w:tcPr>
          <w:p w:rsidR="002D1790" w:rsidRPr="00FF0AAB" w:rsidRDefault="002D1790" w:rsidP="002D1790">
            <w:pPr>
              <w:pStyle w:val="Tabletext"/>
            </w:pPr>
            <w:r w:rsidRPr="00FF0AAB">
              <w:t>55739</w:t>
            </w:r>
          </w:p>
        </w:tc>
        <w:tc>
          <w:tcPr>
            <w:tcW w:w="3900" w:type="pct"/>
            <w:hideMark/>
          </w:tcPr>
          <w:p w:rsidR="002D1790" w:rsidRPr="00FF0AAB" w:rsidRDefault="002D1790" w:rsidP="002D1790">
            <w:pPr>
              <w:pStyle w:val="Tabletext"/>
            </w:pPr>
            <w:r w:rsidRPr="00FF0AAB">
              <w:t>Pelvis, ultrasound scan of, in association with saline infusion of the endometrial cavity, by any or all approaches,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the service is not associated with a service to which an item in Subgroup 2 or 3 applies; and</w:t>
            </w:r>
          </w:p>
          <w:p w:rsidR="002D1790" w:rsidRPr="00FF0AAB" w:rsidRDefault="002D1790" w:rsidP="002D1790">
            <w:pPr>
              <w:pStyle w:val="Tablea"/>
            </w:pPr>
            <w:r w:rsidRPr="00FF0AAB">
              <w:t>(c) a previous transvaginal ultrasound has revealed an abnormality of the uterus or fallopian tube (NR) (K)</w:t>
            </w:r>
          </w:p>
        </w:tc>
        <w:tc>
          <w:tcPr>
            <w:tcW w:w="600" w:type="pct"/>
            <w:hideMark/>
          </w:tcPr>
          <w:p w:rsidR="002D1790" w:rsidRPr="00FF0AAB" w:rsidRDefault="002D1790" w:rsidP="002D1790">
            <w:pPr>
              <w:pStyle w:val="Tabletext"/>
              <w:tabs>
                <w:tab w:val="decimal" w:pos="400"/>
              </w:tabs>
              <w:jc w:val="right"/>
              <w:rPr>
                <w:snapToGrid w:val="0"/>
              </w:rPr>
            </w:pPr>
            <w:r w:rsidRPr="00FF0AAB">
              <w:t>57.00</w:t>
            </w:r>
          </w:p>
        </w:tc>
      </w:tr>
      <w:tr w:rsidR="002D1790" w:rsidRPr="00FF0AAB" w:rsidTr="002D1790">
        <w:tc>
          <w:tcPr>
            <w:tcW w:w="500" w:type="pct"/>
            <w:hideMark/>
          </w:tcPr>
          <w:p w:rsidR="002D1790" w:rsidRPr="00FF0AAB" w:rsidRDefault="002D1790" w:rsidP="002D1790">
            <w:pPr>
              <w:pStyle w:val="Tabletext"/>
            </w:pPr>
            <w:r w:rsidRPr="00FF0AAB">
              <w:t>55759</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ultrasound of the same pregnancy confirms a multiple pregnancy; and</w:t>
            </w:r>
          </w:p>
          <w:p w:rsidR="002D1790" w:rsidRPr="00FF0AAB" w:rsidRDefault="002D1790" w:rsidP="002D1790">
            <w:pPr>
              <w:pStyle w:val="Tablea"/>
            </w:pPr>
            <w:r w:rsidRPr="00FF0AAB">
              <w:t>(d) the dating of the pregnancy (as confirmed by ultrasound) is 17 to 22 weeks gestation; and</w:t>
            </w:r>
          </w:p>
          <w:p w:rsidR="002D1790" w:rsidRPr="00FF0AAB" w:rsidRDefault="002D1790" w:rsidP="002D1790">
            <w:pPr>
              <w:pStyle w:val="Tablea"/>
            </w:pPr>
            <w:r w:rsidRPr="00FF0AAB">
              <w:t>(e) the service is not associated with a service to which an item in Subgroup 2 or 3 applies; and</w:t>
            </w:r>
          </w:p>
          <w:p w:rsidR="002D1790" w:rsidRPr="00FF0AAB" w:rsidRDefault="002D1790" w:rsidP="002D1790">
            <w:pPr>
              <w:pStyle w:val="Tablea"/>
            </w:pPr>
            <w:r w:rsidRPr="00FF0AAB">
              <w:t>(f) the service mentioned in item</w:t>
            </w:r>
            <w:r w:rsidR="00FF0AAB" w:rsidRPr="00FF0AAB">
              <w:t> </w:t>
            </w:r>
            <w:r w:rsidRPr="00FF0AAB">
              <w:t>55706, 55709, 55712, 55713, 55715, 55717, 55719, 55720, 55762 or 55763 is not performed in conjunction with the scan during the same pregnancy (R) (K)</w:t>
            </w:r>
          </w:p>
        </w:tc>
        <w:tc>
          <w:tcPr>
            <w:tcW w:w="600" w:type="pct"/>
            <w:hideMark/>
          </w:tcPr>
          <w:p w:rsidR="002D1790" w:rsidRPr="00FF0AAB" w:rsidRDefault="002D1790" w:rsidP="002D1790">
            <w:pPr>
              <w:pStyle w:val="Tabletext"/>
              <w:tabs>
                <w:tab w:val="decimal" w:pos="400"/>
              </w:tabs>
              <w:jc w:val="right"/>
            </w:pPr>
            <w:r w:rsidRPr="00FF0AAB">
              <w:t>150.00</w:t>
            </w:r>
          </w:p>
        </w:tc>
      </w:tr>
      <w:tr w:rsidR="002D1790" w:rsidRPr="00FF0AAB" w:rsidTr="002D1790">
        <w:tc>
          <w:tcPr>
            <w:tcW w:w="500" w:type="pct"/>
            <w:hideMark/>
          </w:tcPr>
          <w:p w:rsidR="002D1790" w:rsidRPr="00FF0AAB" w:rsidRDefault="002D1790" w:rsidP="002D1790">
            <w:pPr>
              <w:pStyle w:val="Tabletext"/>
            </w:pPr>
            <w:r w:rsidRPr="00FF0AAB">
              <w:t>55760</w:t>
            </w:r>
          </w:p>
        </w:tc>
        <w:tc>
          <w:tcPr>
            <w:tcW w:w="3900" w:type="pct"/>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ultrasound of the same pregnancy confirms a multiple pregnancy; and</w:t>
            </w:r>
          </w:p>
          <w:p w:rsidR="002D1790" w:rsidRPr="00FF0AAB" w:rsidRDefault="002D1790" w:rsidP="002D1790">
            <w:pPr>
              <w:pStyle w:val="Tablea"/>
            </w:pPr>
            <w:r w:rsidRPr="00FF0AAB">
              <w:t>(d) the dating of the pregnancy (as confirmed by ultrasound) is 17 to 22 weeks gestation; and</w:t>
            </w:r>
          </w:p>
          <w:p w:rsidR="002D1790" w:rsidRPr="00FF0AAB" w:rsidRDefault="002D1790" w:rsidP="002D1790">
            <w:pPr>
              <w:pStyle w:val="Tablea"/>
            </w:pPr>
            <w:r w:rsidRPr="00FF0AAB">
              <w:t>(e) the service is not associated with a service to which an item in Subgroup 2 or 3 applies; and</w:t>
            </w:r>
          </w:p>
          <w:p w:rsidR="002D1790" w:rsidRPr="00FF0AAB" w:rsidRDefault="002D1790" w:rsidP="002D1790">
            <w:pPr>
              <w:pStyle w:val="Tablea"/>
            </w:pPr>
            <w:r w:rsidRPr="00FF0AAB">
              <w:t>(f) the service mentioned in item</w:t>
            </w:r>
            <w:r w:rsidR="00FF0AAB" w:rsidRPr="00FF0AAB">
              <w:t> </w:t>
            </w:r>
            <w:r w:rsidRPr="00FF0AAB">
              <w:t>55706, 55709, 55712, 55713, 55715, 55717, 55719, 55720, 55762 or 55763 is not performed in conjunction with the scan during the same pregnancy (R) (NK)</w:t>
            </w:r>
          </w:p>
        </w:tc>
        <w:tc>
          <w:tcPr>
            <w:tcW w:w="600" w:type="pct"/>
            <w:hideMark/>
          </w:tcPr>
          <w:p w:rsidR="002D1790" w:rsidRPr="00FF0AAB" w:rsidRDefault="002D1790" w:rsidP="002D1790">
            <w:pPr>
              <w:pStyle w:val="Tabletext"/>
              <w:tabs>
                <w:tab w:val="decimal" w:pos="400"/>
              </w:tabs>
              <w:jc w:val="right"/>
            </w:pPr>
            <w:r w:rsidRPr="00FF0AAB">
              <w:t>75.00</w:t>
            </w:r>
          </w:p>
        </w:tc>
      </w:tr>
      <w:tr w:rsidR="002D1790" w:rsidRPr="00FF0AAB" w:rsidTr="002D1790">
        <w:tc>
          <w:tcPr>
            <w:tcW w:w="500" w:type="pct"/>
            <w:shd w:val="clear" w:color="auto" w:fill="FFFFFF"/>
            <w:hideMark/>
          </w:tcPr>
          <w:p w:rsidR="002D1790" w:rsidRPr="00FF0AAB" w:rsidRDefault="002D1790" w:rsidP="002D1790">
            <w:pPr>
              <w:pStyle w:val="Tabletext"/>
            </w:pPr>
            <w:r w:rsidRPr="00FF0AAB">
              <w:t>55762</w:t>
            </w:r>
          </w:p>
        </w:tc>
        <w:tc>
          <w:tcPr>
            <w:tcW w:w="3900" w:type="pct"/>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ultrasound of the same pregnancy confirms a multiple pregnancy; and</w:t>
            </w:r>
          </w:p>
          <w:p w:rsidR="002D1790" w:rsidRPr="00FF0AAB" w:rsidRDefault="002D1790" w:rsidP="002D1790">
            <w:pPr>
              <w:pStyle w:val="Tablea"/>
            </w:pPr>
            <w:r w:rsidRPr="00FF0AAB">
              <w:t>(c) the dating of the pregnancy (as confirmed by ultrasound) is 17 to 22 weeks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the service mentioned in item</w:t>
            </w:r>
            <w:r w:rsidR="00FF0AAB" w:rsidRPr="00FF0AAB">
              <w:t> </w:t>
            </w:r>
            <w:r w:rsidRPr="00FF0AAB">
              <w:t>55706, 55709, 55712, 55713, 55715, 55717, 55719, 55720, 55759 or 55760 is not performed in conjunction with the scan during the same pregnancy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60.00</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pPr>
            <w:r w:rsidRPr="00FF0AAB">
              <w:t>55763</w:t>
            </w:r>
          </w:p>
        </w:tc>
        <w:tc>
          <w:tcPr>
            <w:tcW w:w="3900" w:type="pct"/>
            <w:tcBorders>
              <w:bottom w:val="single" w:sz="4" w:space="0" w:color="auto"/>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ultrasound of the same pregnancy confirms a multiple pregnancy; and</w:t>
            </w:r>
          </w:p>
          <w:p w:rsidR="002D1790" w:rsidRPr="00FF0AAB" w:rsidRDefault="002D1790" w:rsidP="002D1790">
            <w:pPr>
              <w:pStyle w:val="Tablea"/>
            </w:pPr>
            <w:r w:rsidRPr="00FF0AAB">
              <w:t>(c) the dating of the pregnancy (as confirmed by ultrasound) is 17 to 22 weeks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the service mentioned in item</w:t>
            </w:r>
            <w:r w:rsidR="00FF0AAB" w:rsidRPr="00FF0AAB">
              <w:t> </w:t>
            </w:r>
            <w:r w:rsidRPr="00FF0AAB">
              <w:t>55706, 55709, 55712, 55713, 55715, 55717, 55719, 55720, 55759 or 55760 is not performed in conjunction with the scan during the same pregnancy (NR) (NK)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30.00</w:t>
            </w:r>
          </w:p>
        </w:tc>
      </w:tr>
      <w:tr w:rsidR="002D1790" w:rsidRPr="00FF0AAB" w:rsidTr="002D1790">
        <w:trPr>
          <w:trHeight w:val="4710"/>
        </w:trPr>
        <w:tc>
          <w:tcPr>
            <w:tcW w:w="500" w:type="pct"/>
            <w:tcBorders>
              <w:bottom w:val="nil"/>
            </w:tcBorders>
            <w:shd w:val="clear" w:color="auto" w:fill="FFFFFF"/>
            <w:hideMark/>
          </w:tcPr>
          <w:p w:rsidR="002D1790" w:rsidRPr="00FF0AAB" w:rsidRDefault="002D1790" w:rsidP="002D1790">
            <w:pPr>
              <w:pStyle w:val="Tabletext"/>
            </w:pPr>
            <w:r w:rsidRPr="00FF0AAB">
              <w:t>55764</w:t>
            </w:r>
          </w:p>
        </w:tc>
        <w:tc>
          <w:tcPr>
            <w:tcW w:w="3900" w:type="pct"/>
            <w:tcBorders>
              <w:bottom w:val="nil"/>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ultrasound of the same pregnancy confirms a multiple pregnancy; and</w:t>
            </w:r>
          </w:p>
          <w:p w:rsidR="002D1790" w:rsidRPr="00FF0AAB" w:rsidRDefault="002D1790" w:rsidP="002D1790">
            <w:pPr>
              <w:pStyle w:val="Tablea"/>
            </w:pPr>
            <w:r w:rsidRPr="00FF0AAB">
              <w:t>(d) the dating of the pregnancy (as confirmed by ultrasound) is 17 to 22 weeks gestation; and</w:t>
            </w:r>
          </w:p>
          <w:p w:rsidR="002D1790" w:rsidRPr="00FF0AAB" w:rsidRDefault="002D1790" w:rsidP="002D1790">
            <w:pPr>
              <w:pStyle w:val="Tablea"/>
            </w:pPr>
            <w:r w:rsidRPr="00FF0AAB">
              <w:t>(e) the service is not associated with a service to which an item in Subgroup 2 or 3 applies; and</w:t>
            </w:r>
          </w:p>
          <w:p w:rsidR="002D1790" w:rsidRPr="00FF0AAB" w:rsidRDefault="002D1790" w:rsidP="002D1790">
            <w:pPr>
              <w:pStyle w:val="Tablea"/>
            </w:pPr>
            <w:r w:rsidRPr="00FF0AAB">
              <w:t>(f) further examination is clinically indicated in the same pregnancy in which item</w:t>
            </w:r>
            <w:r w:rsidR="00FF0AAB" w:rsidRPr="00FF0AAB">
              <w:t> </w:t>
            </w:r>
            <w:r w:rsidRPr="00FF0AAB">
              <w:t>55759, 55760, 55762 or 55763 has been performed; and</w:t>
            </w:r>
          </w:p>
          <w:p w:rsidR="002D1790" w:rsidRPr="00FF0AAB" w:rsidRDefault="002D1790" w:rsidP="002D1790">
            <w:pPr>
              <w:pStyle w:val="Tablea"/>
              <w:rPr>
                <w:b/>
                <w:snapToGrid w:val="0"/>
              </w:rPr>
            </w:pPr>
            <w:r w:rsidRPr="00FF0AAB">
              <w:t>(g) the service mentioned in item</w:t>
            </w:r>
            <w:r w:rsidR="00FF0AAB" w:rsidRPr="00FF0AAB">
              <w:t> </w:t>
            </w:r>
            <w:r w:rsidRPr="00FF0AAB">
              <w:t>55706, 55709, 55712, 55713, 55715, 55717, 55719 or 55720 is not performed in conjunction with the scan during the same pregnancy (R) (K)</w:t>
            </w:r>
          </w:p>
        </w:tc>
        <w:tc>
          <w:tcPr>
            <w:tcW w:w="600" w:type="pct"/>
            <w:tcBorders>
              <w:bottom w:val="nil"/>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160.00</w:t>
            </w:r>
          </w:p>
        </w:tc>
      </w:tr>
      <w:tr w:rsidR="002D1790" w:rsidRPr="00FF0AAB" w:rsidTr="002D1790">
        <w:trPr>
          <w:trHeight w:val="5820"/>
        </w:trPr>
        <w:tc>
          <w:tcPr>
            <w:tcW w:w="500" w:type="pct"/>
            <w:tcBorders>
              <w:bottom w:val="nil"/>
            </w:tcBorders>
            <w:shd w:val="clear" w:color="auto" w:fill="FFFFFF"/>
            <w:hideMark/>
          </w:tcPr>
          <w:p w:rsidR="002D1790" w:rsidRPr="00FF0AAB" w:rsidRDefault="002D1790" w:rsidP="002D1790">
            <w:pPr>
              <w:pStyle w:val="Tabletext"/>
            </w:pPr>
            <w:r w:rsidRPr="00FF0AAB">
              <w:t>55765</w:t>
            </w:r>
          </w:p>
        </w:tc>
        <w:tc>
          <w:tcPr>
            <w:tcW w:w="3900" w:type="pct"/>
            <w:tcBorders>
              <w:bottom w:val="nil"/>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if:</w:t>
            </w:r>
          </w:p>
          <w:p w:rsidR="002D1790" w:rsidRPr="00FF0AAB" w:rsidRDefault="002D1790" w:rsidP="002D1790">
            <w:pPr>
              <w:pStyle w:val="Tablea"/>
            </w:pPr>
            <w:r w:rsidRPr="00FF0AAB">
              <w:t>(a) 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(b) the medical practitioner is not a member of a group of practitioners of which the providing practitioner is a member; and</w:t>
            </w:r>
          </w:p>
          <w:p w:rsidR="002D1790" w:rsidRPr="00FF0AAB" w:rsidRDefault="002D1790" w:rsidP="002D1790">
            <w:pPr>
              <w:pStyle w:val="Tablea"/>
            </w:pPr>
            <w:r w:rsidRPr="00FF0AAB">
              <w:t>(c) ultrasound of the same pregnancy confirms a multiple pregnancy; and</w:t>
            </w:r>
          </w:p>
          <w:p w:rsidR="002D1790" w:rsidRPr="00FF0AAB" w:rsidRDefault="002D1790" w:rsidP="002D1790">
            <w:pPr>
              <w:pStyle w:val="Tablea"/>
            </w:pPr>
            <w:r w:rsidRPr="00FF0AAB">
              <w:t>(d) the dating of the pregnancy (as confirmed by ultrasound) is 17 to 22 weeks gestation; and</w:t>
            </w:r>
          </w:p>
          <w:p w:rsidR="002D1790" w:rsidRPr="00FF0AAB" w:rsidRDefault="002D1790" w:rsidP="002D1790">
            <w:pPr>
              <w:pStyle w:val="Tablea"/>
            </w:pPr>
            <w:r w:rsidRPr="00FF0AAB">
              <w:t>(e) the service is not associated with a service to which an item in Subgroup 2 or 3 applies; and</w:t>
            </w:r>
          </w:p>
          <w:p w:rsidR="002D1790" w:rsidRPr="00FF0AAB" w:rsidRDefault="002D1790" w:rsidP="002D1790">
            <w:pPr>
              <w:pStyle w:val="Tablea"/>
            </w:pPr>
            <w:r w:rsidRPr="00FF0AAB">
              <w:t>(f) further examination is clinically indicated in the same pregnancy in which item</w:t>
            </w:r>
            <w:r w:rsidR="00FF0AAB" w:rsidRPr="00FF0AAB">
              <w:t> </w:t>
            </w:r>
            <w:r w:rsidRPr="00FF0AAB">
              <w:t>55759, 55760, 55762 or 55763 has been performed; and</w:t>
            </w:r>
          </w:p>
          <w:p w:rsidR="002D1790" w:rsidRPr="00FF0AAB" w:rsidRDefault="002D1790" w:rsidP="002D1790">
            <w:pPr>
              <w:pStyle w:val="Tablea"/>
              <w:rPr>
                <w:b/>
                <w:snapToGrid w:val="0"/>
              </w:rPr>
            </w:pPr>
            <w:r w:rsidRPr="00FF0AAB">
              <w:t>(g) the service mentioned in item</w:t>
            </w:r>
            <w:r w:rsidR="00FF0AAB" w:rsidRPr="00FF0AAB">
              <w:t> </w:t>
            </w:r>
            <w:r w:rsidRPr="00FF0AAB">
              <w:t>55706, 55709, 55712, 55713, 55715, 55717, 55719 or 55720 is not performed in conjunction with the scan during the same pregnancy (R) (NK)</w:t>
            </w:r>
          </w:p>
        </w:tc>
        <w:tc>
          <w:tcPr>
            <w:tcW w:w="600" w:type="pct"/>
            <w:tcBorders>
              <w:bottom w:val="nil"/>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80.00</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pPr>
            <w:r w:rsidRPr="00FF0AAB">
              <w:t>55766</w:t>
            </w:r>
          </w:p>
        </w:tc>
        <w:tc>
          <w:tcPr>
            <w:tcW w:w="3900" w:type="pct"/>
            <w:tcBorders>
              <w:bottom w:val="single" w:sz="4" w:space="0" w:color="auto"/>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ultrasound of the same pregnancy confirms a multiple pregnancy; and</w:t>
            </w:r>
          </w:p>
          <w:p w:rsidR="002D1790" w:rsidRPr="00FF0AAB" w:rsidRDefault="002D1790" w:rsidP="002D1790">
            <w:pPr>
              <w:pStyle w:val="Tablea"/>
            </w:pPr>
            <w:r w:rsidRPr="00FF0AAB">
              <w:t>(c) the dating of the pregnancy (as confirmed by ultrasound) is 17 to 22 weeks of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further examination is clinically indicated in the same pregnancy in which item</w:t>
            </w:r>
            <w:r w:rsidR="00FF0AAB" w:rsidRPr="00FF0AAB">
              <w:t> </w:t>
            </w:r>
            <w:r w:rsidRPr="00FF0AAB">
              <w:t>55759, 55760, 55762 or 55763 has been performed; and</w:t>
            </w:r>
          </w:p>
          <w:p w:rsidR="002D1790" w:rsidRPr="00FF0AAB" w:rsidRDefault="002D1790" w:rsidP="002D1790">
            <w:pPr>
              <w:pStyle w:val="Tablea"/>
              <w:rPr>
                <w:b/>
                <w:snapToGrid w:val="0"/>
              </w:rPr>
            </w:pPr>
            <w:r w:rsidRPr="00FF0AAB">
              <w:t>(f) the service mentioned in item</w:t>
            </w:r>
            <w:r w:rsidR="00FF0AAB" w:rsidRPr="00FF0AAB">
              <w:t> </w:t>
            </w:r>
            <w:r w:rsidRPr="00FF0AAB">
              <w:t>55706, 55709, 55712, 55713, 55715, 55717, 55719 or 55720 is not performed in conjunction with the scan during the same pregnancy (NR)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65.00</w:t>
            </w:r>
          </w:p>
        </w:tc>
      </w:tr>
      <w:tr w:rsidR="002D1790" w:rsidRPr="00FF0AAB" w:rsidTr="00DD2D57">
        <w:tc>
          <w:tcPr>
            <w:tcW w:w="500" w:type="pct"/>
            <w:tcBorders>
              <w:bottom w:val="nil"/>
            </w:tcBorders>
            <w:shd w:val="clear" w:color="auto" w:fill="FFFFFF"/>
            <w:hideMark/>
          </w:tcPr>
          <w:p w:rsidR="002D1790" w:rsidRPr="00FF0AAB" w:rsidRDefault="002D1790" w:rsidP="002D1790">
            <w:pPr>
              <w:pStyle w:val="Tabletext"/>
            </w:pPr>
            <w:r w:rsidRPr="00FF0AAB">
              <w:t>55767</w:t>
            </w:r>
          </w:p>
        </w:tc>
        <w:tc>
          <w:tcPr>
            <w:tcW w:w="3900" w:type="pct"/>
            <w:tcBorders>
              <w:bottom w:val="nil"/>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2D1790" w:rsidRPr="00FF0AAB" w:rsidRDefault="002D1790" w:rsidP="002D1790">
            <w:pPr>
              <w:pStyle w:val="Tablea"/>
            </w:pPr>
            <w:r w:rsidRPr="00FF0AAB">
              <w:t>(a) the patient is not referred by a medical practitioner; and</w:t>
            </w:r>
          </w:p>
          <w:p w:rsidR="002D1790" w:rsidRPr="00FF0AAB" w:rsidRDefault="002D1790" w:rsidP="002D1790">
            <w:pPr>
              <w:pStyle w:val="Tablea"/>
            </w:pPr>
            <w:r w:rsidRPr="00FF0AAB">
              <w:t>(b) ultrasound of the same pregnancy confirms a multiple pregnancy; and</w:t>
            </w:r>
          </w:p>
          <w:p w:rsidR="002D1790" w:rsidRPr="00FF0AAB" w:rsidRDefault="002D1790" w:rsidP="002D1790">
            <w:pPr>
              <w:pStyle w:val="Tablea"/>
            </w:pPr>
            <w:r w:rsidRPr="00FF0AAB">
              <w:t>(c) the dating of the pregnancy (as confirmed by ultrasound) is 17 to 22 weeks of gestation; and</w:t>
            </w:r>
          </w:p>
          <w:p w:rsidR="002D1790" w:rsidRPr="00FF0AAB" w:rsidRDefault="002D1790" w:rsidP="002D1790">
            <w:pPr>
              <w:pStyle w:val="Tablea"/>
            </w:pPr>
            <w:r w:rsidRPr="00FF0AAB">
              <w:t>(d) the service is not associated with a service to which an item in Subgroup 2 or 3 applies; and</w:t>
            </w:r>
          </w:p>
          <w:p w:rsidR="002D1790" w:rsidRPr="00FF0AAB" w:rsidRDefault="002D1790" w:rsidP="002D1790">
            <w:pPr>
              <w:pStyle w:val="Tablea"/>
            </w:pPr>
            <w:r w:rsidRPr="00FF0AAB">
              <w:t>(e) further examination is clinically indicated in the same pregnancy in which item</w:t>
            </w:r>
            <w:r w:rsidR="00FF0AAB" w:rsidRPr="00FF0AAB">
              <w:t> </w:t>
            </w:r>
            <w:r w:rsidRPr="00FF0AAB">
              <w:t>55759, 55760, 55762 or 55763 has been performed; and</w:t>
            </w:r>
          </w:p>
          <w:p w:rsidR="002D1790" w:rsidRPr="00FF0AAB" w:rsidRDefault="002D1790" w:rsidP="002D1790">
            <w:pPr>
              <w:pStyle w:val="Tablea"/>
              <w:rPr>
                <w:b/>
                <w:snapToGrid w:val="0"/>
              </w:rPr>
            </w:pPr>
            <w:r w:rsidRPr="00FF0AAB">
              <w:t>(f) the service mentioned in item</w:t>
            </w:r>
            <w:r w:rsidR="00FF0AAB" w:rsidRPr="00FF0AAB">
              <w:t> </w:t>
            </w:r>
            <w:r w:rsidRPr="00FF0AAB">
              <w:t>55706, 55709, 55712, 55713, 55715, 55717, 55719 or 55720 is not performed in conjunction with the scan during the same pregnancy (NR) (NK)</w:t>
            </w:r>
          </w:p>
        </w:tc>
        <w:tc>
          <w:tcPr>
            <w:tcW w:w="600" w:type="pct"/>
            <w:tcBorders>
              <w:bottom w:val="nil"/>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32.50</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pPr>
            <w:r w:rsidRPr="00FF0AAB">
              <w:t>55768</w:t>
            </w:r>
          </w:p>
        </w:tc>
        <w:tc>
          <w:tcPr>
            <w:tcW w:w="3900" w:type="pct"/>
            <w:tcBorders>
              <w:bottom w:val="single" w:sz="4" w:space="0" w:color="auto"/>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dating of the pregnancy (as confirmed by ultrasound) is after 22 weeks of gestation; and</w:t>
            </w:r>
          </w:p>
          <w:p w:rsidR="002D1790" w:rsidRPr="00FF0AAB" w:rsidRDefault="002D1790" w:rsidP="002D1790">
            <w:pPr>
              <w:pStyle w:val="Tablea"/>
            </w:pPr>
            <w:r w:rsidRPr="00FF0AAB">
              <w:t>(b) the ultrasound confirms a multiple pregnancy; and</w:t>
            </w:r>
          </w:p>
          <w:p w:rsidR="002D1790" w:rsidRPr="00FF0AAB" w:rsidRDefault="002D1790" w:rsidP="002D1790">
            <w:pPr>
              <w:pStyle w:val="Tablea"/>
            </w:pPr>
            <w:r w:rsidRPr="00FF0AAB">
              <w:t>(c) the patient is referred by a medical practitioner; and</w:t>
            </w:r>
          </w:p>
          <w:p w:rsidR="002D1790" w:rsidRPr="00FF0AAB" w:rsidRDefault="002D1790" w:rsidP="002D1790">
            <w:pPr>
              <w:pStyle w:val="Tablea"/>
            </w:pPr>
            <w:r w:rsidRPr="00FF0AAB">
              <w:t>(d) the service is not performed in the same pregnancy as item</w:t>
            </w:r>
            <w:r w:rsidR="00FF0AAB" w:rsidRPr="00FF0AAB">
              <w:t> </w:t>
            </w:r>
            <w:r w:rsidRPr="00FF0AAB">
              <w:t>55770 or 55771; and</w:t>
            </w:r>
          </w:p>
          <w:p w:rsidR="002D1790" w:rsidRPr="00FF0AAB" w:rsidRDefault="002D1790" w:rsidP="002D1790">
            <w:pPr>
              <w:pStyle w:val="Tablea"/>
            </w:pPr>
            <w:r w:rsidRPr="00FF0AAB">
              <w:t>(e) the service is not associated with a service to which an item in Subgroup 2 or 3 applies; and</w:t>
            </w:r>
          </w:p>
          <w:p w:rsidR="002D1790" w:rsidRPr="00FF0AAB" w:rsidRDefault="002D1790" w:rsidP="002D1790">
            <w:pPr>
              <w:pStyle w:val="Tablea"/>
            </w:pPr>
            <w:r w:rsidRPr="00FF0AAB">
              <w:t>(f) the medical practitioner is not a member of a group of practitioners of which the providing practitioner is a member; and</w:t>
            </w:r>
          </w:p>
          <w:p w:rsidR="002D1790" w:rsidRPr="00FF0AAB" w:rsidRDefault="002D1790" w:rsidP="002D1790">
            <w:pPr>
              <w:pStyle w:val="Tablea"/>
            </w:pPr>
            <w:r w:rsidRPr="00FF0AAB">
              <w:t>(g) the service mentioned in item</w:t>
            </w:r>
            <w:r w:rsidR="00FF0AAB" w:rsidRPr="00FF0AAB">
              <w:t> </w:t>
            </w:r>
            <w:r w:rsidRPr="00FF0AAB">
              <w:t>55718, 55721, 55722, 55723, 55724, 55725, 55726 or 55727 is not performed in conjunction with the scan during the same pregnancy (R)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150.00</w:t>
            </w:r>
          </w:p>
        </w:tc>
      </w:tr>
      <w:tr w:rsidR="002D1790" w:rsidRPr="00FF0AAB" w:rsidTr="002D1790">
        <w:trPr>
          <w:trHeight w:val="1665"/>
        </w:trPr>
        <w:tc>
          <w:tcPr>
            <w:tcW w:w="500" w:type="pct"/>
            <w:tcBorders>
              <w:bottom w:val="single" w:sz="4" w:space="0" w:color="auto"/>
            </w:tcBorders>
            <w:shd w:val="clear" w:color="auto" w:fill="FFFFFF"/>
            <w:hideMark/>
          </w:tcPr>
          <w:p w:rsidR="002D1790" w:rsidRPr="00FF0AAB" w:rsidRDefault="002D1790" w:rsidP="002D1790">
            <w:pPr>
              <w:pStyle w:val="Tabletext"/>
            </w:pPr>
            <w:r w:rsidRPr="00FF0AAB">
              <w:t>55769</w:t>
            </w:r>
          </w:p>
        </w:tc>
        <w:tc>
          <w:tcPr>
            <w:tcW w:w="3900" w:type="pct"/>
            <w:tcBorders>
              <w:bottom w:val="single" w:sz="4" w:space="0" w:color="auto"/>
            </w:tcBorders>
            <w:shd w:val="clear" w:color="auto" w:fill="FFFFFF"/>
            <w:hideMark/>
          </w:tcPr>
          <w:p w:rsidR="002D1790" w:rsidRPr="00FF0AAB" w:rsidRDefault="002D1790" w:rsidP="002D1790">
            <w:pPr>
              <w:pStyle w:val="Tabletext"/>
            </w:pPr>
            <w:r w:rsidRPr="00FF0AAB">
              <w:t>Pelvis or abdomen, pregnancy</w:t>
            </w:r>
            <w:r w:rsidR="00FF0AAB">
              <w:noBreakHyphen/>
            </w:r>
            <w:r w:rsidRPr="00FF0AAB">
              <w:t xml:space="preserve">related or pregnancy complication, </w:t>
            </w:r>
            <w:proofErr w:type="spellStart"/>
            <w:r w:rsidRPr="00FF0AAB">
              <w:t>fetal</w:t>
            </w:r>
            <w:proofErr w:type="spellEnd"/>
            <w:r w:rsidRPr="00FF0AAB">
              <w:t xml:space="preserve"> development and anatomy, ultrasound scan of, by any or all approaches, if:</w:t>
            </w:r>
          </w:p>
          <w:p w:rsidR="002D1790" w:rsidRPr="00FF0AAB" w:rsidRDefault="002D1790" w:rsidP="002D1790">
            <w:pPr>
              <w:pStyle w:val="Tablea"/>
            </w:pPr>
            <w:r w:rsidRPr="00FF0AAB">
              <w:t>(a) dating of the pregnancy (as confirmed by ultrasound) is after 22 weeks of gestation; and</w:t>
            </w:r>
          </w:p>
          <w:p w:rsidR="002D1790" w:rsidRPr="00FF0AAB" w:rsidRDefault="002D1790" w:rsidP="002D1790">
            <w:pPr>
              <w:pStyle w:val="Tablea"/>
            </w:pPr>
            <w:r w:rsidRPr="00FF0AAB">
              <w:t>(b) the ultrasound confirms a multiple pregnancy; and</w:t>
            </w:r>
          </w:p>
          <w:p w:rsidR="002D1790" w:rsidRPr="00FF0AAB" w:rsidRDefault="002D1790" w:rsidP="002D1790">
            <w:pPr>
              <w:pStyle w:val="Tablea"/>
            </w:pPr>
            <w:r w:rsidRPr="00FF0AAB">
              <w:t>(c) the patient is referred by a medical practitioner; and</w:t>
            </w:r>
          </w:p>
          <w:p w:rsidR="002D1790" w:rsidRPr="00FF0AAB" w:rsidRDefault="002D1790" w:rsidP="002D1790">
            <w:pPr>
              <w:pStyle w:val="Tablea"/>
            </w:pPr>
            <w:r w:rsidRPr="00FF0AAB">
              <w:t>(d) the service is not performed in the same pregnancy as item</w:t>
            </w:r>
            <w:r w:rsidR="00FF0AAB" w:rsidRPr="00FF0AAB">
              <w:t> </w:t>
            </w:r>
            <w:r w:rsidRPr="00FF0AAB">
              <w:t>55770 or 55771; and</w:t>
            </w:r>
          </w:p>
          <w:p w:rsidR="002D1790" w:rsidRPr="00FF0AAB" w:rsidRDefault="002D1790" w:rsidP="002D1790">
            <w:pPr>
              <w:pStyle w:val="Tablea"/>
            </w:pPr>
            <w:r w:rsidRPr="00FF0AAB">
              <w:t>(e) the service is not associated with a service to which an item in Subgroup 2 or 3 applies; and</w:t>
            </w:r>
          </w:p>
          <w:p w:rsidR="002D1790" w:rsidRPr="00FF0AAB" w:rsidRDefault="002D1790" w:rsidP="002D1790">
            <w:pPr>
              <w:pStyle w:val="Tablea"/>
            </w:pPr>
            <w:r w:rsidRPr="00FF0AAB">
              <w:t>(f) the medical practitioner is not a member of a group of practitioners of which the providing practitioner is a member; and</w:t>
            </w:r>
          </w:p>
          <w:p w:rsidR="002D1790" w:rsidRPr="00FF0AAB" w:rsidRDefault="002D1790" w:rsidP="002D1790">
            <w:pPr>
              <w:pStyle w:val="Tablea"/>
            </w:pPr>
            <w:r w:rsidRPr="00FF0AAB">
              <w:t>(g) the service mentioned in item</w:t>
            </w:r>
            <w:r w:rsidR="00FF0AAB" w:rsidRPr="00FF0AAB">
              <w:t> </w:t>
            </w:r>
            <w:r w:rsidRPr="00FF0AAB">
              <w:t>55718, 55721, 55722, 55723, 55724, 55725, 55726 or 55727 is not performed in conjunction with the scan during the same pregnancy (R) (NK)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75.00</w:t>
            </w:r>
          </w:p>
        </w:tc>
      </w:tr>
      <w:tr w:rsidR="002D1790" w:rsidRPr="00FF0AAB" w:rsidTr="002D1790">
        <w:trPr>
          <w:trHeight w:val="225"/>
        </w:trPr>
        <w:tc>
          <w:tcPr>
            <w:tcW w:w="500" w:type="pct"/>
            <w:tcBorders>
              <w:top w:val="single" w:sz="4" w:space="0" w:color="auto"/>
            </w:tcBorders>
            <w:shd w:val="clear" w:color="auto" w:fill="FFFFFF"/>
          </w:tcPr>
          <w:p w:rsidR="002D1790" w:rsidRPr="00FF0AAB" w:rsidRDefault="002D1790" w:rsidP="002D1790">
            <w:pPr>
              <w:pStyle w:val="Tabletext"/>
            </w:pPr>
            <w:r w:rsidRPr="00FF0AAB">
              <w:t>55770</w:t>
            </w:r>
          </w:p>
        </w:tc>
        <w:tc>
          <w:tcPr>
            <w:tcW w:w="3900" w:type="pct"/>
            <w:tcBorders>
              <w:top w:val="single" w:sz="4" w:space="0" w:color="auto"/>
            </w:tcBorders>
            <w:shd w:val="clear" w:color="auto" w:fill="FFFFFF"/>
          </w:tcPr>
          <w:p w:rsidR="002D1790" w:rsidRPr="00FF0AAB" w:rsidRDefault="002D1790" w:rsidP="002D1790">
            <w:pPr>
              <w:pStyle w:val="Tabletext"/>
              <w:rPr>
                <w:snapToGrid w:val="0"/>
              </w:rPr>
            </w:pPr>
            <w:r w:rsidRPr="00FF0AAB">
              <w:rPr>
                <w:snapToGrid w:val="0"/>
              </w:rPr>
              <w:t>Pelvis or abdomen, pregnancy</w:t>
            </w:r>
            <w:r w:rsidR="00FF0AAB">
              <w:rPr>
                <w:snapToGrid w:val="0"/>
              </w:rPr>
              <w:noBreakHyphen/>
            </w:r>
            <w:r w:rsidRPr="00FF0AAB">
              <w:rPr>
                <w:snapToGrid w:val="0"/>
              </w:rPr>
              <w:t xml:space="preserve">related or pregnancy complication, </w:t>
            </w:r>
            <w:proofErr w:type="spellStart"/>
            <w:r w:rsidRPr="00FF0AAB">
              <w:rPr>
                <w:snapToGrid w:val="0"/>
              </w:rPr>
              <w:t>fetal</w:t>
            </w:r>
            <w:proofErr w:type="spellEnd"/>
            <w:r w:rsidRPr="00FF0AAB">
              <w:rPr>
                <w:snapToGrid w:val="0"/>
              </w:rPr>
              <w:t xml:space="preserve"> development and anatomy, ultrasound scan of, by any or all approaches, if:</w:t>
            </w:r>
          </w:p>
          <w:p w:rsidR="002D1790" w:rsidRPr="00FF0AAB" w:rsidRDefault="002D1790" w:rsidP="002D1790">
            <w:pPr>
              <w:pStyle w:val="Tablea"/>
              <w:rPr>
                <w:snapToGrid w:val="0"/>
              </w:rPr>
            </w:pPr>
            <w:r w:rsidRPr="00FF0AAB">
              <w:rPr>
                <w:snapToGrid w:val="0"/>
              </w:rPr>
              <w:t>(a) dating of the pregnancy (as confirmed by ultrasound) is after 22 weeks of gestation; and</w:t>
            </w:r>
          </w:p>
          <w:p w:rsidR="002D1790" w:rsidRPr="00FF0AAB" w:rsidRDefault="002D1790" w:rsidP="002D1790">
            <w:pPr>
              <w:pStyle w:val="Tablea"/>
              <w:rPr>
                <w:snapToGrid w:val="0"/>
              </w:rPr>
            </w:pPr>
            <w:r w:rsidRPr="00FF0AAB">
              <w:rPr>
                <w:snapToGrid w:val="0"/>
              </w:rPr>
              <w:t xml:space="preserve">(b) </w:t>
            </w:r>
            <w:r w:rsidRPr="00FF0AAB">
              <w:t>the ultrasound confirms a multiple pregnancy; and</w:t>
            </w:r>
          </w:p>
          <w:p w:rsidR="002D1790" w:rsidRPr="00FF0AAB" w:rsidRDefault="002D1790" w:rsidP="002D1790">
            <w:pPr>
              <w:pStyle w:val="Tablea"/>
            </w:pPr>
            <w:r w:rsidRPr="00FF0AAB">
              <w:t xml:space="preserve">(c) </w:t>
            </w:r>
            <w:r w:rsidRPr="00FF0AAB">
              <w:rPr>
                <w:snapToGrid w:val="0"/>
              </w:rPr>
              <w:t>the patient is not referred by a medical practitioner</w:t>
            </w:r>
            <w:r w:rsidRPr="00FF0AAB">
              <w:t>; and</w:t>
            </w:r>
          </w:p>
          <w:p w:rsidR="002D1790" w:rsidRPr="00FF0AAB" w:rsidRDefault="002D1790" w:rsidP="002D1790">
            <w:pPr>
              <w:pStyle w:val="Tablea"/>
              <w:rPr>
                <w:snapToGrid w:val="0"/>
              </w:rPr>
            </w:pPr>
            <w:r w:rsidRPr="00FF0AAB">
              <w:rPr>
                <w:snapToGrid w:val="0"/>
              </w:rPr>
              <w:t xml:space="preserve">(d) </w:t>
            </w:r>
            <w:r w:rsidRPr="00FF0AAB">
              <w:t>the service is not performed in the same pregnancy as item</w:t>
            </w:r>
            <w:r w:rsidR="00FF0AAB" w:rsidRPr="00FF0AAB">
              <w:t> </w:t>
            </w:r>
            <w:r w:rsidRPr="00FF0AAB">
              <w:t>55768 or 55769; and</w:t>
            </w:r>
          </w:p>
          <w:p w:rsidR="002D1790" w:rsidRPr="00FF0AAB" w:rsidRDefault="002D1790" w:rsidP="002D1790">
            <w:pPr>
              <w:pStyle w:val="Tablea"/>
            </w:pPr>
            <w:r w:rsidRPr="00FF0AAB">
              <w:rPr>
                <w:snapToGrid w:val="0"/>
              </w:rPr>
              <w:t xml:space="preserve">(e) the </w:t>
            </w:r>
            <w:r w:rsidRPr="00FF0AAB">
              <w:t>service</w:t>
            </w:r>
            <w:r w:rsidRPr="00FF0AAB">
              <w:rPr>
                <w:snapToGrid w:val="0"/>
              </w:rPr>
              <w:t xml:space="preserve"> is not associated with a service to which an item in Subgroup 2 or 3 applies; and</w:t>
            </w:r>
          </w:p>
          <w:p w:rsidR="002D1790" w:rsidRPr="00FF0AAB" w:rsidRDefault="002D1790" w:rsidP="002D1790">
            <w:pPr>
              <w:pStyle w:val="Tablea"/>
            </w:pPr>
            <w:r w:rsidRPr="00FF0AAB">
              <w:t>(f) the service mentioned in item</w:t>
            </w:r>
            <w:r w:rsidR="00FF0AAB" w:rsidRPr="00FF0AAB">
              <w:t> </w:t>
            </w:r>
            <w:r w:rsidRPr="00FF0AAB">
              <w:t>55718, 55721, 55722, 55723, 55724, 55725, 55726 or 55727 is not performed in conjunction with the scan during the same pregnancy (NR) (K)</w:t>
            </w:r>
          </w:p>
        </w:tc>
        <w:tc>
          <w:tcPr>
            <w:tcW w:w="600" w:type="pct"/>
            <w:tcBorders>
              <w:top w:val="single" w:sz="4" w:space="0" w:color="auto"/>
            </w:tcBorders>
            <w:shd w:val="clear" w:color="auto" w:fill="FFFFFF"/>
          </w:tcPr>
          <w:p w:rsidR="002D1790" w:rsidRPr="00FF0AAB" w:rsidRDefault="002D1790" w:rsidP="002D1790">
            <w:pPr>
              <w:pStyle w:val="Tabletext"/>
              <w:tabs>
                <w:tab w:val="decimal" w:pos="400"/>
              </w:tabs>
              <w:jc w:val="right"/>
              <w:rPr>
                <w:snapToGrid w:val="0"/>
              </w:rPr>
            </w:pPr>
            <w:r w:rsidRPr="00FF0AAB">
              <w:rPr>
                <w:snapToGrid w:val="0"/>
              </w:rPr>
              <w:t>60.00</w:t>
            </w:r>
          </w:p>
        </w:tc>
      </w:tr>
      <w:tr w:rsidR="002D1790" w:rsidRPr="00FF0AAB" w:rsidTr="002D1790">
        <w:trPr>
          <w:trHeight w:val="3453"/>
        </w:trPr>
        <w:tc>
          <w:tcPr>
            <w:tcW w:w="500" w:type="pct"/>
            <w:tcBorders>
              <w:bottom w:val="single" w:sz="4" w:space="0" w:color="auto"/>
            </w:tcBorders>
            <w:shd w:val="clear" w:color="auto" w:fill="FFFFFF"/>
            <w:hideMark/>
          </w:tcPr>
          <w:p w:rsidR="002D1790" w:rsidRPr="00FF0AAB" w:rsidRDefault="002D1790" w:rsidP="002D1790">
            <w:pPr>
              <w:pStyle w:val="Tabletext"/>
            </w:pPr>
            <w:r w:rsidRPr="00FF0AAB">
              <w:t>55771</w:t>
            </w:r>
          </w:p>
        </w:tc>
        <w:tc>
          <w:tcPr>
            <w:tcW w:w="39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Pelvis or abdomen, pregnancy</w:t>
            </w:r>
            <w:r w:rsidR="00FF0AAB">
              <w:rPr>
                <w:snapToGrid w:val="0"/>
              </w:rPr>
              <w:noBreakHyphen/>
            </w:r>
            <w:r w:rsidRPr="00FF0AAB">
              <w:rPr>
                <w:snapToGrid w:val="0"/>
              </w:rPr>
              <w:t xml:space="preserve">related or pregnancy complication, </w:t>
            </w:r>
            <w:proofErr w:type="spellStart"/>
            <w:r w:rsidRPr="00FF0AAB">
              <w:rPr>
                <w:snapToGrid w:val="0"/>
              </w:rPr>
              <w:t>fetal</w:t>
            </w:r>
            <w:proofErr w:type="spellEnd"/>
            <w:r w:rsidRPr="00FF0AAB">
              <w:rPr>
                <w:snapToGrid w:val="0"/>
              </w:rPr>
              <w:t xml:space="preserve"> development and anatomy, ultrasound scan of, by any or all approaches, if:</w:t>
            </w:r>
          </w:p>
          <w:p w:rsidR="002D1790" w:rsidRPr="00FF0AAB" w:rsidRDefault="002D1790" w:rsidP="002D1790">
            <w:pPr>
              <w:pStyle w:val="Tablea"/>
              <w:rPr>
                <w:snapToGrid w:val="0"/>
              </w:rPr>
            </w:pPr>
            <w:r w:rsidRPr="00FF0AAB">
              <w:rPr>
                <w:snapToGrid w:val="0"/>
              </w:rPr>
              <w:t>(a) dating of the pregnancy (as confirmed by ultrasound) is after 22 weeks of gestation; and</w:t>
            </w:r>
          </w:p>
          <w:p w:rsidR="002D1790" w:rsidRPr="00FF0AAB" w:rsidRDefault="002D1790" w:rsidP="002D1790">
            <w:pPr>
              <w:pStyle w:val="Tablea"/>
              <w:rPr>
                <w:snapToGrid w:val="0"/>
              </w:rPr>
            </w:pPr>
            <w:r w:rsidRPr="00FF0AAB">
              <w:rPr>
                <w:snapToGrid w:val="0"/>
              </w:rPr>
              <w:t xml:space="preserve">(b) </w:t>
            </w:r>
            <w:r w:rsidRPr="00FF0AAB">
              <w:t>the ultrasound confirms a multiple pregnancy; and</w:t>
            </w:r>
          </w:p>
          <w:p w:rsidR="002D1790" w:rsidRPr="00FF0AAB" w:rsidRDefault="002D1790" w:rsidP="002D1790">
            <w:pPr>
              <w:pStyle w:val="Tablea"/>
            </w:pPr>
            <w:r w:rsidRPr="00FF0AAB">
              <w:t xml:space="preserve">(c) </w:t>
            </w:r>
            <w:r w:rsidRPr="00FF0AAB">
              <w:rPr>
                <w:snapToGrid w:val="0"/>
              </w:rPr>
              <w:t>the patient is not referred by a medical practitioner</w:t>
            </w:r>
            <w:r w:rsidRPr="00FF0AAB">
              <w:t>; and</w:t>
            </w:r>
          </w:p>
          <w:p w:rsidR="002D1790" w:rsidRPr="00FF0AAB" w:rsidRDefault="002D1790" w:rsidP="002D1790">
            <w:pPr>
              <w:pStyle w:val="Tablea"/>
              <w:rPr>
                <w:snapToGrid w:val="0"/>
              </w:rPr>
            </w:pPr>
            <w:r w:rsidRPr="00FF0AAB">
              <w:rPr>
                <w:snapToGrid w:val="0"/>
              </w:rPr>
              <w:t xml:space="preserve">(d) </w:t>
            </w:r>
            <w:r w:rsidRPr="00FF0AAB">
              <w:t>the service is not performed in the same pregnancy as item</w:t>
            </w:r>
            <w:r w:rsidR="00FF0AAB" w:rsidRPr="00FF0AAB">
              <w:t> </w:t>
            </w:r>
            <w:r w:rsidRPr="00FF0AAB">
              <w:t>55768 or 55769; and</w:t>
            </w:r>
          </w:p>
          <w:p w:rsidR="002D1790" w:rsidRPr="00FF0AAB" w:rsidRDefault="002D1790" w:rsidP="002D1790">
            <w:pPr>
              <w:pStyle w:val="Tablea"/>
            </w:pPr>
            <w:r w:rsidRPr="00FF0AAB">
              <w:rPr>
                <w:snapToGrid w:val="0"/>
              </w:rPr>
              <w:t>(e) the service is not associated with a service to which an item in Subgroup 2 or 3 applies; and</w:t>
            </w:r>
          </w:p>
          <w:p w:rsidR="002D1790" w:rsidRPr="00FF0AAB" w:rsidRDefault="002D1790" w:rsidP="002D1790">
            <w:pPr>
              <w:pStyle w:val="Tablea"/>
            </w:pPr>
            <w:r w:rsidRPr="00FF0AAB">
              <w:t>(f) the service mentioned in item</w:t>
            </w:r>
            <w:r w:rsidR="00FF0AAB" w:rsidRPr="00FF0AAB">
              <w:t> </w:t>
            </w:r>
            <w:r w:rsidRPr="00FF0AAB">
              <w:t>55718, 55721, 55722, 55723, 55724, 55725, 55726 or 55727 is not performed in conjunction with the scan during the same pregnancy (NR) (NK)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30.00</w:t>
            </w:r>
          </w:p>
        </w:tc>
      </w:tr>
      <w:tr w:rsidR="002D1790" w:rsidRPr="00FF0AAB" w:rsidTr="002D1790">
        <w:trPr>
          <w:trHeight w:val="5557"/>
        </w:trPr>
        <w:tc>
          <w:tcPr>
            <w:tcW w:w="500" w:type="pct"/>
            <w:shd w:val="clear" w:color="auto" w:fill="FFFFFF"/>
            <w:hideMark/>
          </w:tcPr>
          <w:p w:rsidR="002D1790" w:rsidRPr="00FF0AAB" w:rsidRDefault="002D1790" w:rsidP="002D1790">
            <w:pPr>
              <w:pStyle w:val="Tabletext"/>
            </w:pPr>
            <w:r w:rsidRPr="00FF0AAB">
              <w:t>55772</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Pelvis or abdomen, pregnancy</w:t>
            </w:r>
            <w:r w:rsidR="00FF0AAB">
              <w:rPr>
                <w:snapToGrid w:val="0"/>
              </w:rPr>
              <w:noBreakHyphen/>
            </w:r>
            <w:r w:rsidRPr="00FF0AAB">
              <w:rPr>
                <w:snapToGrid w:val="0"/>
              </w:rPr>
              <w:t xml:space="preserve">related or pregnancy complication, </w:t>
            </w:r>
            <w:proofErr w:type="spellStart"/>
            <w:r w:rsidRPr="00FF0AAB">
              <w:rPr>
                <w:snapToGrid w:val="0"/>
              </w:rPr>
              <w:t>fetal</w:t>
            </w:r>
            <w:proofErr w:type="spellEnd"/>
            <w:r w:rsidRPr="00FF0AAB">
              <w:rPr>
                <w:snapToGrid w:val="0"/>
              </w:rPr>
              <w:t xml:space="preserve"> development and anatomy, ultrasound scan of, by any or all approaches, if:</w:t>
            </w:r>
          </w:p>
          <w:p w:rsidR="002D1790" w:rsidRPr="00FF0AAB" w:rsidRDefault="002D1790" w:rsidP="002D1790">
            <w:pPr>
              <w:pStyle w:val="Tablea"/>
              <w:rPr>
                <w:snapToGrid w:val="0"/>
              </w:rPr>
            </w:pPr>
            <w:r w:rsidRPr="00FF0AAB">
              <w:rPr>
                <w:snapToGrid w:val="0"/>
              </w:rPr>
              <w:t>(a) dating of the pregnancy as confirmed by ultrasound is after 22 weeks of gestation; and</w:t>
            </w:r>
          </w:p>
          <w:p w:rsidR="002D1790" w:rsidRPr="00FF0AAB" w:rsidRDefault="002D1790" w:rsidP="002D1790">
            <w:pPr>
              <w:pStyle w:val="Tablea"/>
            </w:pPr>
            <w:r w:rsidRPr="00FF0AAB">
              <w:rPr>
                <w:snapToGrid w:val="0"/>
              </w:rPr>
              <w:t xml:space="preserve">(b) </w:t>
            </w:r>
            <w:r w:rsidRPr="00FF0AAB">
              <w:t>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rPr>
                <w:snapToGrid w:val="0"/>
              </w:rPr>
            </w:pPr>
            <w:r w:rsidRPr="00FF0AAB">
              <w:t>(c) the medical practitioner is not a member of a group of practitioners of which the providing practitioner is a member; and</w:t>
            </w:r>
          </w:p>
          <w:p w:rsidR="002D1790" w:rsidRPr="00FF0AAB" w:rsidRDefault="002D1790" w:rsidP="002D1790">
            <w:pPr>
              <w:pStyle w:val="Tablea"/>
            </w:pPr>
            <w:r w:rsidRPr="00FF0AAB">
              <w:t>(d) further examination is clinically indicated in the same pregnancy to which item</w:t>
            </w:r>
            <w:r w:rsidR="00FF0AAB" w:rsidRPr="00FF0AAB">
              <w:t> </w:t>
            </w:r>
            <w:r w:rsidRPr="00FF0AAB">
              <w:t>55768, 55769, 55770 or 55771 has been performed; and</w:t>
            </w:r>
          </w:p>
          <w:p w:rsidR="002D1790" w:rsidRPr="00FF0AAB" w:rsidRDefault="002D1790" w:rsidP="002D1790">
            <w:pPr>
              <w:pStyle w:val="Tablea"/>
              <w:rPr>
                <w:snapToGrid w:val="0"/>
              </w:rPr>
            </w:pPr>
            <w:r w:rsidRPr="00FF0AAB">
              <w:rPr>
                <w:snapToGrid w:val="0"/>
              </w:rPr>
              <w:t>(e) the pregnancy as confirmed by ultrasound is a multiple pregnancy; and</w:t>
            </w:r>
          </w:p>
          <w:p w:rsidR="002D1790" w:rsidRPr="00FF0AAB" w:rsidRDefault="002D1790" w:rsidP="002D1790">
            <w:pPr>
              <w:pStyle w:val="Tablea"/>
              <w:rPr>
                <w:snapToGrid w:val="0"/>
              </w:rPr>
            </w:pPr>
            <w:r w:rsidRPr="00FF0AAB">
              <w:rPr>
                <w:snapToGrid w:val="0"/>
              </w:rPr>
              <w:t>(f) the service is not associated with a service to which an item in Subgroup 2 or 3 applies; and</w:t>
            </w:r>
          </w:p>
          <w:p w:rsidR="002D1790" w:rsidRPr="00FF0AAB" w:rsidRDefault="002D1790" w:rsidP="002D1790">
            <w:pPr>
              <w:pStyle w:val="Tablea"/>
              <w:rPr>
                <w:snapToGrid w:val="0"/>
              </w:rPr>
            </w:pPr>
            <w:r w:rsidRPr="00FF0AAB">
              <w:t>(g) the service mentioned in item</w:t>
            </w:r>
            <w:r w:rsidR="00FF0AAB" w:rsidRPr="00FF0AAB">
              <w:t> </w:t>
            </w:r>
            <w:r w:rsidRPr="00FF0AAB">
              <w:t>55718, 55721, 55722, 55723, 55724, 55725, 55726 or 55727 is not performed in conjunction with the scan during the same pregnancy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160.00</w:t>
            </w:r>
          </w:p>
        </w:tc>
      </w:tr>
      <w:tr w:rsidR="002D1790" w:rsidRPr="00FF0AAB" w:rsidTr="00DD2D57">
        <w:tc>
          <w:tcPr>
            <w:tcW w:w="500" w:type="pct"/>
            <w:tcBorders>
              <w:bottom w:val="nil"/>
            </w:tcBorders>
            <w:shd w:val="clear" w:color="auto" w:fill="FFFFFF"/>
            <w:hideMark/>
          </w:tcPr>
          <w:p w:rsidR="002D1790" w:rsidRPr="00FF0AAB" w:rsidRDefault="002D1790" w:rsidP="002D1790">
            <w:pPr>
              <w:pStyle w:val="Tabletext"/>
            </w:pPr>
            <w:r w:rsidRPr="00FF0AAB">
              <w:t>55773</w:t>
            </w:r>
          </w:p>
        </w:tc>
        <w:tc>
          <w:tcPr>
            <w:tcW w:w="3900" w:type="pct"/>
            <w:tcBorders>
              <w:bottom w:val="nil"/>
            </w:tcBorders>
            <w:shd w:val="clear" w:color="auto" w:fill="FFFFFF"/>
            <w:hideMark/>
          </w:tcPr>
          <w:p w:rsidR="002D1790" w:rsidRPr="00FF0AAB" w:rsidRDefault="002D1790" w:rsidP="002D1790">
            <w:pPr>
              <w:pStyle w:val="Tabletext"/>
              <w:rPr>
                <w:snapToGrid w:val="0"/>
              </w:rPr>
            </w:pPr>
            <w:r w:rsidRPr="00FF0AAB">
              <w:rPr>
                <w:snapToGrid w:val="0"/>
              </w:rPr>
              <w:t>Pelvis or abdomen, pregnancy</w:t>
            </w:r>
            <w:r w:rsidR="00FF0AAB">
              <w:rPr>
                <w:snapToGrid w:val="0"/>
              </w:rPr>
              <w:noBreakHyphen/>
            </w:r>
            <w:r w:rsidRPr="00FF0AAB">
              <w:rPr>
                <w:snapToGrid w:val="0"/>
              </w:rPr>
              <w:t xml:space="preserve">related or pregnancy complication, </w:t>
            </w:r>
            <w:proofErr w:type="spellStart"/>
            <w:r w:rsidRPr="00FF0AAB">
              <w:rPr>
                <w:snapToGrid w:val="0"/>
              </w:rPr>
              <w:t>fetal</w:t>
            </w:r>
            <w:proofErr w:type="spellEnd"/>
            <w:r w:rsidRPr="00FF0AAB">
              <w:rPr>
                <w:snapToGrid w:val="0"/>
              </w:rPr>
              <w:t xml:space="preserve"> development and anatomy, ultrasound scan of, by any or all approaches, if:</w:t>
            </w:r>
          </w:p>
          <w:p w:rsidR="002D1790" w:rsidRPr="00FF0AAB" w:rsidRDefault="002D1790" w:rsidP="002D1790">
            <w:pPr>
              <w:pStyle w:val="Tablea"/>
              <w:rPr>
                <w:snapToGrid w:val="0"/>
              </w:rPr>
            </w:pPr>
            <w:r w:rsidRPr="00FF0AAB">
              <w:rPr>
                <w:snapToGrid w:val="0"/>
              </w:rPr>
              <w:t>(a) dating of the pregnancy as confirmed by ultrasound is after 22 weeks of gestation; and</w:t>
            </w:r>
          </w:p>
          <w:p w:rsidR="002D1790" w:rsidRPr="00FF0AAB" w:rsidRDefault="002D1790" w:rsidP="002D1790">
            <w:pPr>
              <w:pStyle w:val="Tablea"/>
            </w:pPr>
            <w:r w:rsidRPr="00FF0AAB">
              <w:rPr>
                <w:snapToGrid w:val="0"/>
              </w:rPr>
              <w:t xml:space="preserve">(b) </w:t>
            </w:r>
            <w:r w:rsidRPr="00FF0AAB">
              <w:t>the patient is referred by a medical practitioner who:</w:t>
            </w:r>
          </w:p>
          <w:p w:rsidR="002D1790" w:rsidRPr="00FF0AAB" w:rsidRDefault="002D1790" w:rsidP="002D1790">
            <w:pPr>
              <w:pStyle w:val="Tablei"/>
            </w:pPr>
            <w:r w:rsidRPr="00FF0AAB">
              <w:t>(</w:t>
            </w:r>
            <w:proofErr w:type="spellStart"/>
            <w:r w:rsidRPr="00FF0AAB">
              <w:t>i</w:t>
            </w:r>
            <w:proofErr w:type="spellEnd"/>
            <w:r w:rsidRPr="00FF0AAB">
              <w:t>) is a Member or Fellow of the Royal Australian and New Zealand College of Obstetricians and Gynaecologists; or</w:t>
            </w:r>
          </w:p>
          <w:p w:rsidR="002D1790" w:rsidRPr="00FF0AAB" w:rsidRDefault="002D1790" w:rsidP="002D1790">
            <w:pPr>
              <w:pStyle w:val="Tablei"/>
            </w:pPr>
            <w:r w:rsidRPr="00FF0AAB">
              <w:t>(ii) has a Diploma of Obstetrics; or</w:t>
            </w:r>
          </w:p>
          <w:p w:rsidR="002D1790" w:rsidRPr="00FF0AAB" w:rsidRDefault="002D1790" w:rsidP="002D1790">
            <w:pPr>
              <w:pStyle w:val="Tablei"/>
            </w:pPr>
            <w:r w:rsidRPr="00FF0AAB">
              <w:t>(iii) has a qualification recognised by the Royal Australian and New Zealand College of Obstetricians and Gynaecologists as equivalent to a Diploma of Obstetrics; or</w:t>
            </w:r>
          </w:p>
          <w:p w:rsidR="002D1790" w:rsidRPr="00FF0AAB" w:rsidRDefault="002D1790" w:rsidP="002D1790">
            <w:pPr>
              <w:pStyle w:val="Tablei"/>
            </w:pPr>
            <w:r w:rsidRPr="00FF0AAB">
              <w:t>(iv) has obstetric privileges at a non</w:t>
            </w:r>
            <w:r w:rsidR="00FF0AAB">
              <w:noBreakHyphen/>
            </w:r>
            <w:r w:rsidRPr="00FF0AAB">
              <w:t>metropolitan hospital; and</w:t>
            </w:r>
          </w:p>
          <w:p w:rsidR="002D1790" w:rsidRPr="00FF0AAB" w:rsidRDefault="002D1790" w:rsidP="002D1790">
            <w:pPr>
              <w:pStyle w:val="Tablea"/>
            </w:pPr>
            <w:r w:rsidRPr="00FF0AAB">
              <w:t>(c) the medical practitioner is not a member of a group of practitioners of which the providing practitioner is a member; and</w:t>
            </w:r>
          </w:p>
          <w:p w:rsidR="002D1790" w:rsidRPr="00FF0AAB" w:rsidRDefault="002D1790" w:rsidP="002D1790">
            <w:pPr>
              <w:pStyle w:val="Tablea"/>
            </w:pPr>
            <w:r w:rsidRPr="00FF0AAB">
              <w:t>(d) further examination is clinically indicated in the same pregnancy to which item</w:t>
            </w:r>
            <w:r w:rsidR="00FF0AAB" w:rsidRPr="00FF0AAB">
              <w:t> </w:t>
            </w:r>
            <w:r w:rsidRPr="00FF0AAB">
              <w:t>55768, 55769, 55770 or 55771 has been performed; and</w:t>
            </w:r>
          </w:p>
          <w:p w:rsidR="002D1790" w:rsidRPr="00FF0AAB" w:rsidRDefault="002D1790" w:rsidP="002D1790">
            <w:pPr>
              <w:pStyle w:val="Tablea"/>
              <w:rPr>
                <w:snapToGrid w:val="0"/>
              </w:rPr>
            </w:pPr>
            <w:r w:rsidRPr="00FF0AAB">
              <w:rPr>
                <w:snapToGrid w:val="0"/>
              </w:rPr>
              <w:t>(e) the pregnancy as confirmed by ultrasound is a multiple pregnancy; and</w:t>
            </w:r>
          </w:p>
          <w:p w:rsidR="002D1790" w:rsidRPr="00FF0AAB" w:rsidRDefault="002D1790" w:rsidP="002D1790">
            <w:pPr>
              <w:pStyle w:val="Tablea"/>
              <w:rPr>
                <w:snapToGrid w:val="0"/>
              </w:rPr>
            </w:pPr>
            <w:r w:rsidRPr="00FF0AAB">
              <w:rPr>
                <w:snapToGrid w:val="0"/>
              </w:rPr>
              <w:t>(f) the service is not associated with a service to which an item in Subgroup 2 or 3 applies; and</w:t>
            </w:r>
          </w:p>
          <w:p w:rsidR="002D1790" w:rsidRPr="00FF0AAB" w:rsidRDefault="002D1790" w:rsidP="002D1790">
            <w:pPr>
              <w:pStyle w:val="Tablea"/>
              <w:rPr>
                <w:snapToGrid w:val="0"/>
              </w:rPr>
            </w:pPr>
            <w:r w:rsidRPr="00FF0AAB">
              <w:t>(g) the service mentioned in item</w:t>
            </w:r>
            <w:r w:rsidR="00FF0AAB" w:rsidRPr="00FF0AAB">
              <w:t> </w:t>
            </w:r>
            <w:r w:rsidRPr="00FF0AAB">
              <w:t>55718, 55721, 55722, 55723, 55724, 55725, 55726 or 55727 is not performed in conjunction with the scan during the same pregnancy (R) (NK)</w:t>
            </w:r>
          </w:p>
        </w:tc>
        <w:tc>
          <w:tcPr>
            <w:tcW w:w="600" w:type="pct"/>
            <w:tcBorders>
              <w:bottom w:val="nil"/>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80.00</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pPr>
            <w:r w:rsidRPr="00FF0AAB">
              <w:t>55774</w:t>
            </w:r>
          </w:p>
        </w:tc>
        <w:tc>
          <w:tcPr>
            <w:tcW w:w="39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Pelvis or abdomen, pregnancy</w:t>
            </w:r>
            <w:r w:rsidR="00FF0AAB">
              <w:rPr>
                <w:snapToGrid w:val="0"/>
              </w:rPr>
              <w:noBreakHyphen/>
            </w:r>
            <w:r w:rsidRPr="00FF0AAB">
              <w:rPr>
                <w:snapToGrid w:val="0"/>
              </w:rPr>
              <w:t xml:space="preserve">related or pregnancy complication, </w:t>
            </w:r>
            <w:proofErr w:type="spellStart"/>
            <w:r w:rsidRPr="00FF0AAB">
              <w:rPr>
                <w:snapToGrid w:val="0"/>
              </w:rPr>
              <w:t>fetal</w:t>
            </w:r>
            <w:proofErr w:type="spellEnd"/>
            <w:r w:rsidRPr="00FF0AAB">
              <w:rPr>
                <w:snapToGrid w:val="0"/>
              </w:rPr>
              <w:t xml:space="preserve"> development and anatomy, ultrasound scan of, by any or all approaches, performed by or on behalf of a medical practitioner who is a Member or a Fellow of the Royal Australian and New Zealand College of Obstetricians and Gynaecologists, if:</w:t>
            </w:r>
          </w:p>
          <w:p w:rsidR="002D1790" w:rsidRPr="00FF0AAB" w:rsidRDefault="002D1790" w:rsidP="002D1790">
            <w:pPr>
              <w:pStyle w:val="Tablea"/>
              <w:rPr>
                <w:snapToGrid w:val="0"/>
              </w:rPr>
            </w:pPr>
            <w:r w:rsidRPr="00FF0AAB">
              <w:rPr>
                <w:snapToGrid w:val="0"/>
              </w:rPr>
              <w:t>(a) dating of the pregnancy as confirmed by ultrasound is after 22 weeks of gestation; and</w:t>
            </w:r>
          </w:p>
          <w:p w:rsidR="002D1790" w:rsidRPr="00FF0AAB" w:rsidRDefault="002D1790" w:rsidP="002D1790">
            <w:pPr>
              <w:pStyle w:val="Tablea"/>
            </w:pPr>
            <w:r w:rsidRPr="00FF0AAB">
              <w:rPr>
                <w:snapToGrid w:val="0"/>
              </w:rPr>
              <w:t>(b) the patient is not referred by a medical practitioner</w:t>
            </w:r>
            <w:r w:rsidRPr="00FF0AAB">
              <w:t>; and</w:t>
            </w:r>
          </w:p>
          <w:p w:rsidR="002D1790" w:rsidRPr="00FF0AAB" w:rsidRDefault="002D1790" w:rsidP="002D1790">
            <w:pPr>
              <w:pStyle w:val="Tablea"/>
            </w:pPr>
            <w:r w:rsidRPr="00FF0AAB">
              <w:t>(c) further examination is clinically indicated in the same pregnancy to which item</w:t>
            </w:r>
            <w:r w:rsidR="00FF0AAB" w:rsidRPr="00FF0AAB">
              <w:t> </w:t>
            </w:r>
            <w:r w:rsidRPr="00FF0AAB">
              <w:t>55768, 55769, 55770 or 55771 has been performed; and</w:t>
            </w:r>
          </w:p>
          <w:p w:rsidR="002D1790" w:rsidRPr="00FF0AAB" w:rsidRDefault="002D1790" w:rsidP="002D1790">
            <w:pPr>
              <w:pStyle w:val="Tablea"/>
              <w:rPr>
                <w:snapToGrid w:val="0"/>
              </w:rPr>
            </w:pPr>
            <w:r w:rsidRPr="00FF0AAB">
              <w:rPr>
                <w:snapToGrid w:val="0"/>
              </w:rPr>
              <w:t>(d) the pregnancy as confirmed by ultrasound is a multiple pregnancy; and</w:t>
            </w:r>
          </w:p>
          <w:p w:rsidR="002D1790" w:rsidRPr="00FF0AAB" w:rsidRDefault="002D1790" w:rsidP="002D1790">
            <w:pPr>
              <w:pStyle w:val="Tablea"/>
            </w:pPr>
            <w:r w:rsidRPr="00FF0AAB">
              <w:rPr>
                <w:snapToGrid w:val="0"/>
              </w:rPr>
              <w:t>(e) the service is not associated with a service to which an item in Subgroup 2 or 3 applies; and</w:t>
            </w:r>
          </w:p>
          <w:p w:rsidR="002D1790" w:rsidRPr="00FF0AAB" w:rsidRDefault="002D1790" w:rsidP="002D1790">
            <w:pPr>
              <w:pStyle w:val="Tablea"/>
              <w:rPr>
                <w:snapToGrid w:val="0"/>
              </w:rPr>
            </w:pPr>
            <w:r w:rsidRPr="00FF0AAB">
              <w:t>(f) the service mentioned in item</w:t>
            </w:r>
            <w:r w:rsidR="00FF0AAB" w:rsidRPr="00FF0AAB">
              <w:t> </w:t>
            </w:r>
            <w:r w:rsidRPr="00FF0AAB">
              <w:t>55718, 55721, 55722, 55723, 55724, 55725, 55726 or 55727 is not performed in conjunction with the scan during the same pregnancy (NR)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65.00</w:t>
            </w:r>
          </w:p>
        </w:tc>
      </w:tr>
      <w:tr w:rsidR="002D1790" w:rsidRPr="00FF0AAB" w:rsidTr="00DD2D57">
        <w:tc>
          <w:tcPr>
            <w:tcW w:w="500" w:type="pct"/>
            <w:tcBorders>
              <w:bottom w:val="single" w:sz="4" w:space="0" w:color="auto"/>
            </w:tcBorders>
            <w:shd w:val="clear" w:color="auto" w:fill="FFFFFF"/>
            <w:hideMark/>
          </w:tcPr>
          <w:p w:rsidR="002D1790" w:rsidRPr="00FF0AAB" w:rsidRDefault="002D1790" w:rsidP="002D1790">
            <w:pPr>
              <w:pStyle w:val="Tabletext"/>
            </w:pPr>
            <w:r w:rsidRPr="00FF0AAB">
              <w:t>55775</w:t>
            </w:r>
          </w:p>
        </w:tc>
        <w:tc>
          <w:tcPr>
            <w:tcW w:w="39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Pelvis or abdomen, pregnancy</w:t>
            </w:r>
            <w:r w:rsidR="00FF0AAB">
              <w:rPr>
                <w:snapToGrid w:val="0"/>
              </w:rPr>
              <w:noBreakHyphen/>
            </w:r>
            <w:r w:rsidRPr="00FF0AAB">
              <w:rPr>
                <w:snapToGrid w:val="0"/>
              </w:rPr>
              <w:t xml:space="preserve">related or pregnancy complication, </w:t>
            </w:r>
            <w:proofErr w:type="spellStart"/>
            <w:r w:rsidRPr="00FF0AAB">
              <w:rPr>
                <w:snapToGrid w:val="0"/>
              </w:rPr>
              <w:t>fetal</w:t>
            </w:r>
            <w:proofErr w:type="spellEnd"/>
            <w:r w:rsidRPr="00FF0AAB">
              <w:rPr>
                <w:snapToGrid w:val="0"/>
              </w:rPr>
              <w:t xml:space="preserve"> development and anatomy, ultrasound scan of, by any or all approaches, performed by or on behalf of a medical practitioner who is a Member or a Fellow of the Royal Australian and New Zealand College of Obstetricians and Gynaecologists, if:</w:t>
            </w:r>
          </w:p>
          <w:p w:rsidR="002D1790" w:rsidRPr="00FF0AAB" w:rsidRDefault="002D1790" w:rsidP="002D1790">
            <w:pPr>
              <w:pStyle w:val="Tablea"/>
              <w:rPr>
                <w:snapToGrid w:val="0"/>
              </w:rPr>
            </w:pPr>
            <w:r w:rsidRPr="00FF0AAB">
              <w:rPr>
                <w:snapToGrid w:val="0"/>
              </w:rPr>
              <w:t>(a) dating of the pregnancy as confirmed by ultrasound is after 22 weeks of gestation; and</w:t>
            </w:r>
          </w:p>
          <w:p w:rsidR="002D1790" w:rsidRPr="00FF0AAB" w:rsidRDefault="002D1790" w:rsidP="002D1790">
            <w:pPr>
              <w:pStyle w:val="Tablea"/>
            </w:pPr>
            <w:r w:rsidRPr="00FF0AAB">
              <w:rPr>
                <w:snapToGrid w:val="0"/>
              </w:rPr>
              <w:t>(b) the patient is not referred by a medical practitioner</w:t>
            </w:r>
            <w:r w:rsidRPr="00FF0AAB">
              <w:t>; and</w:t>
            </w:r>
          </w:p>
          <w:p w:rsidR="002D1790" w:rsidRPr="00FF0AAB" w:rsidRDefault="002D1790" w:rsidP="002D1790">
            <w:pPr>
              <w:pStyle w:val="Tablea"/>
            </w:pPr>
            <w:r w:rsidRPr="00FF0AAB">
              <w:t>(c) further examination is clinically indicated in the same pregnancy to which item</w:t>
            </w:r>
            <w:r w:rsidR="00FF0AAB" w:rsidRPr="00FF0AAB">
              <w:t> </w:t>
            </w:r>
            <w:r w:rsidRPr="00FF0AAB">
              <w:t>55768, 55769, 55770 or 55771 has been performed; and</w:t>
            </w:r>
          </w:p>
          <w:p w:rsidR="002D1790" w:rsidRPr="00FF0AAB" w:rsidRDefault="002D1790" w:rsidP="002D1790">
            <w:pPr>
              <w:pStyle w:val="Tablea"/>
              <w:rPr>
                <w:snapToGrid w:val="0"/>
              </w:rPr>
            </w:pPr>
            <w:r w:rsidRPr="00FF0AAB">
              <w:rPr>
                <w:snapToGrid w:val="0"/>
              </w:rPr>
              <w:t>(d) the pregnancy as confirmed by ultrasound is a multiple pregnancy; and</w:t>
            </w:r>
          </w:p>
          <w:p w:rsidR="002D1790" w:rsidRPr="00FF0AAB" w:rsidRDefault="002D1790" w:rsidP="002D1790">
            <w:pPr>
              <w:pStyle w:val="Tablea"/>
            </w:pPr>
            <w:r w:rsidRPr="00FF0AAB">
              <w:rPr>
                <w:snapToGrid w:val="0"/>
              </w:rPr>
              <w:t>(e) the service is not associated with a service to which an item in Subgroup 2 or 3 applies; and</w:t>
            </w:r>
          </w:p>
          <w:p w:rsidR="002D1790" w:rsidRPr="00FF0AAB" w:rsidRDefault="002D1790" w:rsidP="002D1790">
            <w:pPr>
              <w:pStyle w:val="Tablea"/>
              <w:rPr>
                <w:snapToGrid w:val="0"/>
              </w:rPr>
            </w:pPr>
            <w:r w:rsidRPr="00FF0AAB">
              <w:t>(f) the service mentioned in item</w:t>
            </w:r>
            <w:r w:rsidR="00FF0AAB" w:rsidRPr="00FF0AAB">
              <w:t> </w:t>
            </w:r>
            <w:r w:rsidRPr="00FF0AAB">
              <w:t>55718, 55721, 55722, 55723, 55724, 55725, 55726 or 55727 is not performed in conjunction with the scan during the same pregnancy (NR) (NK)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rPr>
                <w:snapToGrid w:val="0"/>
              </w:rPr>
              <w:t>32.50</w:t>
            </w:r>
          </w:p>
        </w:tc>
      </w:tr>
    </w:tbl>
    <w:p w:rsidR="002D1790" w:rsidRPr="00FF0AAB" w:rsidRDefault="002D1790" w:rsidP="002D1790">
      <w:pPr>
        <w:pStyle w:val="ActHead4"/>
      </w:pPr>
      <w:bookmarkStart w:id="44" w:name="_Toc456859133"/>
      <w:r w:rsidRPr="00FF0AAB">
        <w:rPr>
          <w:rStyle w:val="CharSubdNo"/>
        </w:rPr>
        <w:t>Subdivision D</w:t>
      </w:r>
      <w:r w:rsidRPr="00FF0AAB">
        <w:t>—</w:t>
      </w:r>
      <w:r w:rsidRPr="00FF0AAB">
        <w:rPr>
          <w:rStyle w:val="CharSubdText"/>
        </w:rPr>
        <w:t>Subgroup 6 of Group I1: musculoskeletal ultrasound</w:t>
      </w:r>
      <w:bookmarkEnd w:id="44"/>
    </w:p>
    <w:p w:rsidR="002D1790" w:rsidRPr="00FF0AAB" w:rsidRDefault="002D1790" w:rsidP="002D1790">
      <w:pPr>
        <w:pStyle w:val="ActHead5"/>
      </w:pPr>
      <w:bookmarkStart w:id="45" w:name="_Toc456859134"/>
      <w:r w:rsidRPr="00FF0AAB">
        <w:rPr>
          <w:rStyle w:val="CharSectno"/>
        </w:rPr>
        <w:t>2.1.7</w:t>
      </w:r>
      <w:r w:rsidRPr="00FF0AAB">
        <w:t xml:space="preserve">  Musculoskeletal ultrasound services—personal attendance</w:t>
      </w:r>
      <w:bookmarkEnd w:id="45"/>
    </w:p>
    <w:p w:rsidR="002D1790" w:rsidRPr="00FF0AAB" w:rsidRDefault="002D1790" w:rsidP="002D1790">
      <w:pPr>
        <w:pStyle w:val="subsection"/>
        <w:rPr>
          <w:snapToGrid w:val="0"/>
        </w:rPr>
      </w:pPr>
      <w:r w:rsidRPr="00FF0AAB">
        <w:tab/>
      </w:r>
      <w:r w:rsidRPr="00FF0AAB">
        <w:tab/>
        <w:t>I</w:t>
      </w:r>
      <w:r w:rsidRPr="00FF0AAB">
        <w:rPr>
          <w:snapToGrid w:val="0"/>
        </w:rPr>
        <w:t>tems in this Subdivision apply to a musculoskeletal ultrasound service only if:</w:t>
      </w:r>
    </w:p>
    <w:p w:rsidR="002D1790" w:rsidRPr="00FF0AAB" w:rsidRDefault="002D1790" w:rsidP="002D1790">
      <w:pPr>
        <w:pStyle w:val="paragraph"/>
      </w:pPr>
      <w:r w:rsidRPr="00FF0AAB">
        <w:rPr>
          <w:snapToGrid w:val="0"/>
        </w:rPr>
        <w:tab/>
        <w:t>(a)</w:t>
      </w:r>
      <w:r w:rsidRPr="00FF0AAB">
        <w:rPr>
          <w:snapToGrid w:val="0"/>
        </w:rPr>
        <w:tab/>
        <w:t>the medical practitioner responsible for the conduct and report of the examination personally attends during the performance of the scan an</w:t>
      </w:r>
      <w:r w:rsidRPr="00FF0AAB">
        <w:t>d personally examines the patient; or</w:t>
      </w:r>
    </w:p>
    <w:p w:rsidR="002D1790" w:rsidRPr="00FF0AAB" w:rsidRDefault="002D1790" w:rsidP="002D1790">
      <w:pPr>
        <w:pStyle w:val="paragraph"/>
        <w:rPr>
          <w:snapToGrid w:val="0"/>
        </w:rPr>
      </w:pPr>
      <w:r w:rsidRPr="00FF0AAB">
        <w:rPr>
          <w:snapToGrid w:val="0"/>
        </w:rPr>
        <w:tab/>
        <w:t>(b)</w:t>
      </w:r>
      <w:r w:rsidRPr="00FF0AAB">
        <w:rPr>
          <w:snapToGrid w:val="0"/>
        </w:rPr>
        <w:tab/>
        <w:t xml:space="preserve">the service is performed, because of medical necessity, in a location that is more than 30 kilometres by the most direct road route from another practice where services that comply with </w:t>
      </w:r>
      <w:r w:rsidR="00FF0AAB" w:rsidRPr="00FF0AAB">
        <w:rPr>
          <w:snapToGrid w:val="0"/>
        </w:rPr>
        <w:t>paragraph (</w:t>
      </w:r>
      <w:r w:rsidRPr="00FF0AAB">
        <w:rPr>
          <w:snapToGrid w:val="0"/>
        </w:rPr>
        <w:t>a) are available.</w:t>
      </w:r>
    </w:p>
    <w:p w:rsidR="002D1790" w:rsidRPr="00FF0AAB" w:rsidRDefault="002D1790" w:rsidP="002D1790">
      <w:pPr>
        <w:pStyle w:val="ActHead5"/>
      </w:pPr>
      <w:bookmarkStart w:id="46" w:name="_Toc456859135"/>
      <w:r w:rsidRPr="00FF0AAB">
        <w:rPr>
          <w:rStyle w:val="CharSectno"/>
        </w:rPr>
        <w:t>2.1.8</w:t>
      </w:r>
      <w:r w:rsidRPr="00FF0AAB">
        <w:t xml:space="preserve">  Musculoskeletal ultrasound services—comparison ultra</w:t>
      </w:r>
      <w:r w:rsidR="00FF0AAB">
        <w:noBreakHyphen/>
      </w:r>
      <w:r w:rsidRPr="00FF0AAB">
        <w:t>sonography</w:t>
      </w:r>
      <w:bookmarkEnd w:id="46"/>
    </w:p>
    <w:p w:rsidR="002D1790" w:rsidRPr="00FF0AAB" w:rsidRDefault="002D1790" w:rsidP="002D1790">
      <w:pPr>
        <w:pStyle w:val="subsection"/>
      </w:pPr>
      <w:r w:rsidRPr="00FF0AAB">
        <w:tab/>
      </w:r>
      <w:r w:rsidRPr="00FF0AAB">
        <w:tab/>
        <w:t>The fee applicable for items in this Subdivision includes any views of another part of the patient taken for comparison purposes.</w:t>
      </w:r>
    </w:p>
    <w:p w:rsidR="002D1790" w:rsidRPr="00FF0AAB" w:rsidRDefault="002D1790" w:rsidP="002D1790">
      <w:pPr>
        <w:pStyle w:val="ActHead5"/>
      </w:pPr>
      <w:bookmarkStart w:id="47" w:name="_Toc456859136"/>
      <w:r w:rsidRPr="00FF0AAB">
        <w:rPr>
          <w:rStyle w:val="CharSectno"/>
        </w:rPr>
        <w:t>2.1.9</w:t>
      </w:r>
      <w:r w:rsidRPr="00FF0AAB">
        <w:t xml:space="preserve">  Musculoskeletal ultrasound services—equipment</w:t>
      </w:r>
      <w:bookmarkEnd w:id="47"/>
    </w:p>
    <w:p w:rsidR="002D1790" w:rsidRPr="00FF0AAB" w:rsidRDefault="002D1790" w:rsidP="002D1790">
      <w:pPr>
        <w:pStyle w:val="subsection"/>
      </w:pPr>
      <w:r w:rsidRPr="00FF0AAB">
        <w:tab/>
      </w:r>
      <w:r w:rsidRPr="00FF0AAB">
        <w:tab/>
        <w:t>Items in this Subdivision apply only to an ultrasound service performed using an ultrasound system that has available on</w:t>
      </w:r>
      <w:r w:rsidR="00FF0AAB">
        <w:noBreakHyphen/>
      </w:r>
      <w:r w:rsidRPr="00FF0AAB">
        <w:t xml:space="preserve">site a transducer capable of operation at a frequency of at least 7.5 </w:t>
      </w:r>
      <w:proofErr w:type="spellStart"/>
      <w:r w:rsidRPr="00FF0AAB">
        <w:t>MHz.</w:t>
      </w:r>
      <w:proofErr w:type="spellEnd"/>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I1—Ultrasound</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hideMark/>
          </w:tcPr>
          <w:p w:rsidR="002D1790" w:rsidRPr="00FF0AAB" w:rsidRDefault="002D1790" w:rsidP="002D1790">
            <w:pPr>
              <w:pStyle w:val="TableHeading"/>
            </w:pPr>
            <w:r w:rsidRPr="00FF0AAB">
              <w:t>Subgroup 6—Musculoskeletal ultrasound</w:t>
            </w:r>
          </w:p>
        </w:tc>
      </w:tr>
      <w:tr w:rsidR="002D1790" w:rsidRPr="00FF0AAB" w:rsidTr="002D1790">
        <w:tc>
          <w:tcPr>
            <w:tcW w:w="500" w:type="pct"/>
            <w:shd w:val="clear" w:color="auto" w:fill="FFFFFF"/>
            <w:hideMark/>
          </w:tcPr>
          <w:p w:rsidR="002D1790" w:rsidRPr="00FF0AAB" w:rsidRDefault="002D1790" w:rsidP="002D1790">
            <w:pPr>
              <w:pStyle w:val="Tabletext"/>
            </w:pPr>
            <w:r w:rsidRPr="00FF0AAB">
              <w:rPr>
                <w:snapToGrid w:val="0"/>
              </w:rPr>
              <w:t>55800</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Hand or wrist, one or both sides, ultrasound scan of, if:</w:t>
            </w:r>
          </w:p>
          <w:p w:rsidR="002D1790" w:rsidRPr="00FF0AAB" w:rsidRDefault="002D1790" w:rsidP="002D1790">
            <w:pPr>
              <w:pStyle w:val="Tablea"/>
            </w:pPr>
            <w:r w:rsidRPr="00FF0AAB">
              <w:rPr>
                <w:snapToGrid w:val="0"/>
              </w:rPr>
              <w:t>(a) the service is not associated with a service to which an item in Subgroup 2 or 3 applies;</w:t>
            </w:r>
            <w:r w:rsidRPr="00FF0AAB">
              <w:t xml:space="preserve"> 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w:t>
            </w:r>
            <w:r w:rsidRPr="00FF0AAB">
              <w:t>the nurse practitioner does not have a business or financial arrangement with the providing practitioner</w:t>
            </w:r>
            <w:r w:rsidRPr="00FF0AAB">
              <w:rPr>
                <w:snapToGrid w:val="0"/>
              </w:rPr>
              <w:t xml:space="preserve">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rPr>
                <w:snapToGrid w:val="0"/>
              </w:rPr>
              <w:t>55801</w:t>
            </w:r>
          </w:p>
        </w:tc>
        <w:tc>
          <w:tcPr>
            <w:tcW w:w="3900" w:type="pct"/>
            <w:shd w:val="clear" w:color="auto" w:fill="auto"/>
          </w:tcPr>
          <w:p w:rsidR="002D1790" w:rsidRPr="00FF0AAB" w:rsidRDefault="002D1790" w:rsidP="002D1790">
            <w:pPr>
              <w:pStyle w:val="Tabletext"/>
              <w:rPr>
                <w:snapToGrid w:val="0"/>
              </w:rPr>
            </w:pPr>
            <w:r w:rsidRPr="00FF0AAB">
              <w:rPr>
                <w:snapToGrid w:val="0"/>
              </w:rPr>
              <w:t>Hand or wrist, one or both sides, ultrasound scan of, if:</w:t>
            </w:r>
          </w:p>
          <w:p w:rsidR="002D1790" w:rsidRPr="00FF0AAB" w:rsidRDefault="002D1790" w:rsidP="002D1790">
            <w:pPr>
              <w:pStyle w:val="Tablea"/>
            </w:pPr>
            <w:r w:rsidRPr="00FF0AAB">
              <w:rPr>
                <w:snapToGrid w:val="0"/>
              </w:rPr>
              <w:t>(a) the service is not associated with a service to which an item in Subgroup 2 or 3 applies;</w:t>
            </w:r>
            <w:r w:rsidRPr="00FF0AAB">
              <w:t xml:space="preserve"> 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w:t>
            </w:r>
            <w:r w:rsidRPr="00FF0AAB">
              <w:t>the nurse practitioner does not have a business or financial arrangement with the providing practitioner</w:t>
            </w:r>
            <w:r w:rsidRPr="00FF0AAB">
              <w:rPr>
                <w:snapToGrid w:val="0"/>
              </w:rPr>
              <w:t xml:space="preserve">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55802</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Hand or wrist,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55803</w:t>
            </w:r>
          </w:p>
        </w:tc>
        <w:tc>
          <w:tcPr>
            <w:tcW w:w="3900" w:type="pct"/>
            <w:shd w:val="clear" w:color="auto" w:fill="auto"/>
          </w:tcPr>
          <w:p w:rsidR="002D1790" w:rsidRPr="00FF0AAB" w:rsidRDefault="002D1790" w:rsidP="002D1790">
            <w:pPr>
              <w:pStyle w:val="Tabletext"/>
              <w:rPr>
                <w:snapToGrid w:val="0"/>
              </w:rPr>
            </w:pPr>
            <w:r w:rsidRPr="00FF0AAB">
              <w:rPr>
                <w:snapToGrid w:val="0"/>
              </w:rPr>
              <w:t>Hand or wrist,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55804</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Forearm or elbow, one or both sides, ultrasound scan of, if:</w:t>
            </w:r>
          </w:p>
          <w:p w:rsidR="002D1790" w:rsidRPr="00FF0AAB" w:rsidRDefault="002D1790" w:rsidP="002D1790">
            <w:pPr>
              <w:pStyle w:val="Tablea"/>
            </w:pPr>
            <w:r w:rsidRPr="00FF0AAB">
              <w:rPr>
                <w:snapToGrid w:val="0"/>
              </w:rPr>
              <w:t>(a) the service is not associated with a service to which an item in Subgroup 2 or 3 applies;</w:t>
            </w:r>
            <w:r w:rsidRPr="00FF0AAB">
              <w:t xml:space="preserve"> and</w:t>
            </w:r>
          </w:p>
          <w:p w:rsidR="002D1790" w:rsidRPr="00FF0AAB" w:rsidRDefault="002D1790" w:rsidP="002D1790">
            <w:pPr>
              <w:pStyle w:val="Tablea"/>
              <w:rPr>
                <w:snapToGrid w:val="0"/>
              </w:rPr>
            </w:pPr>
            <w:r w:rsidRPr="00FF0AAB">
              <w:t>(b) t</w:t>
            </w:r>
            <w:r w:rsidRPr="00FF0AAB">
              <w:rPr>
                <w:snapToGrid w:val="0"/>
              </w:rPr>
              <w: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55805</w:t>
            </w:r>
          </w:p>
        </w:tc>
        <w:tc>
          <w:tcPr>
            <w:tcW w:w="3900" w:type="pct"/>
            <w:shd w:val="clear" w:color="auto" w:fill="auto"/>
          </w:tcPr>
          <w:p w:rsidR="002D1790" w:rsidRPr="00FF0AAB" w:rsidRDefault="002D1790" w:rsidP="002D1790">
            <w:pPr>
              <w:pStyle w:val="Tabletext"/>
              <w:rPr>
                <w:snapToGrid w:val="0"/>
              </w:rPr>
            </w:pPr>
            <w:r w:rsidRPr="00FF0AAB">
              <w:rPr>
                <w:snapToGrid w:val="0"/>
              </w:rPr>
              <w:t>Forearm or elbow, one or both sides, ultrasound scan of, if:</w:t>
            </w:r>
          </w:p>
          <w:p w:rsidR="002D1790" w:rsidRPr="00FF0AAB" w:rsidRDefault="002D1790" w:rsidP="002D1790">
            <w:pPr>
              <w:pStyle w:val="Tablea"/>
            </w:pPr>
            <w:r w:rsidRPr="00FF0AAB">
              <w:rPr>
                <w:snapToGrid w:val="0"/>
              </w:rPr>
              <w:t>(a) the service is not associated with a service to which an item in Subgroup 2 or 3 applies;</w:t>
            </w:r>
            <w:r w:rsidRPr="00FF0AAB">
              <w:t xml:space="preserve"> and</w:t>
            </w:r>
          </w:p>
          <w:p w:rsidR="002D1790" w:rsidRPr="00FF0AAB" w:rsidRDefault="002D1790" w:rsidP="002D1790">
            <w:pPr>
              <w:pStyle w:val="Tablea"/>
              <w:rPr>
                <w:snapToGrid w:val="0"/>
              </w:rPr>
            </w:pPr>
            <w:r w:rsidRPr="00FF0AAB">
              <w:t>(b) t</w:t>
            </w:r>
            <w:r w:rsidRPr="00FF0AAB">
              <w:rPr>
                <w:snapToGrid w:val="0"/>
              </w:rPr>
              <w: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55806</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Forearm or elbow,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55807</w:t>
            </w:r>
          </w:p>
        </w:tc>
        <w:tc>
          <w:tcPr>
            <w:tcW w:w="3900" w:type="pct"/>
            <w:shd w:val="clear" w:color="auto" w:fill="auto"/>
          </w:tcPr>
          <w:p w:rsidR="002D1790" w:rsidRPr="00FF0AAB" w:rsidRDefault="002D1790" w:rsidP="002D1790">
            <w:pPr>
              <w:pStyle w:val="Tabletext"/>
              <w:rPr>
                <w:snapToGrid w:val="0"/>
              </w:rPr>
            </w:pPr>
            <w:r w:rsidRPr="00FF0AAB">
              <w:rPr>
                <w:snapToGrid w:val="0"/>
              </w:rPr>
              <w:t>Forearm or elbow,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55808</w:t>
            </w:r>
          </w:p>
        </w:tc>
        <w:tc>
          <w:tcPr>
            <w:tcW w:w="39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Shoulder or upper arm,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and</w:t>
            </w:r>
          </w:p>
          <w:p w:rsidR="002D1790" w:rsidRPr="00FF0AAB" w:rsidRDefault="002D1790" w:rsidP="002D1790">
            <w:pPr>
              <w:pStyle w:val="Tablea"/>
              <w:rPr>
                <w:snapToGrid w:val="0"/>
              </w:rPr>
            </w:pPr>
            <w:r w:rsidRPr="00FF0AAB">
              <w:rPr>
                <w:snapToGrid w:val="0"/>
              </w:rPr>
              <w:t>(e)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an injury to a muscle, tendon or muscle/tendon junction;</w:t>
            </w:r>
          </w:p>
          <w:p w:rsidR="002D1790" w:rsidRPr="00FF0AAB" w:rsidRDefault="002D1790" w:rsidP="002D1790">
            <w:pPr>
              <w:pStyle w:val="Tablei"/>
            </w:pPr>
            <w:r w:rsidRPr="00FF0AAB">
              <w:t>(ii) rotator cuff tear, calcification or tendinosis (biceps, subscapular, supraspinatus, infraspinatus);</w:t>
            </w:r>
          </w:p>
          <w:p w:rsidR="002D1790" w:rsidRPr="00FF0AAB" w:rsidRDefault="002D1790" w:rsidP="002D1790">
            <w:pPr>
              <w:pStyle w:val="Tablei"/>
            </w:pPr>
            <w:r w:rsidRPr="00FF0AAB">
              <w:t>(iii) biceps subluxation;</w:t>
            </w:r>
          </w:p>
          <w:p w:rsidR="002D1790" w:rsidRPr="00FF0AAB" w:rsidRDefault="002D1790" w:rsidP="002D1790">
            <w:pPr>
              <w:pStyle w:val="Tablei"/>
            </w:pPr>
            <w:r w:rsidRPr="00FF0AAB">
              <w:t>(iv) capsulitis and bursitis;</w:t>
            </w:r>
          </w:p>
          <w:p w:rsidR="002D1790" w:rsidRPr="00FF0AAB" w:rsidRDefault="002D1790" w:rsidP="002D1790">
            <w:pPr>
              <w:pStyle w:val="Tablei"/>
            </w:pPr>
            <w:r w:rsidRPr="00FF0AAB">
              <w:t>(v) a mass, including a ganglion;</w:t>
            </w:r>
          </w:p>
          <w:p w:rsidR="002D1790" w:rsidRPr="00FF0AAB" w:rsidRDefault="002D1790" w:rsidP="002D1790">
            <w:pPr>
              <w:pStyle w:val="Tablei"/>
            </w:pPr>
            <w:r w:rsidRPr="00FF0AAB">
              <w:t>(vi) an occult fracture;</w:t>
            </w:r>
          </w:p>
          <w:p w:rsidR="002D1790" w:rsidRPr="00FF0AAB" w:rsidRDefault="002D1790" w:rsidP="002D1790">
            <w:pPr>
              <w:pStyle w:val="Tablei"/>
              <w:rPr>
                <w:snapToGrid w:val="0"/>
              </w:rPr>
            </w:pPr>
            <w:r w:rsidRPr="00FF0AAB">
              <w:t>(vii) acromioclavicular joint pathology (R)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rPr>
          <w:trHeight w:val="2835"/>
        </w:trPr>
        <w:tc>
          <w:tcPr>
            <w:tcW w:w="500" w:type="pct"/>
            <w:tcBorders>
              <w:bottom w:val="nil"/>
            </w:tcBorders>
            <w:shd w:val="clear" w:color="auto" w:fill="auto"/>
          </w:tcPr>
          <w:p w:rsidR="002D1790" w:rsidRPr="00FF0AAB" w:rsidRDefault="002D1790" w:rsidP="002D1790">
            <w:pPr>
              <w:pStyle w:val="Tabletext"/>
              <w:rPr>
                <w:snapToGrid w:val="0"/>
              </w:rPr>
            </w:pPr>
            <w:r w:rsidRPr="00FF0AAB">
              <w:rPr>
                <w:snapToGrid w:val="0"/>
              </w:rPr>
              <w:t>55809</w:t>
            </w:r>
          </w:p>
        </w:tc>
        <w:tc>
          <w:tcPr>
            <w:tcW w:w="3900" w:type="pct"/>
            <w:tcBorders>
              <w:bottom w:val="nil"/>
            </w:tcBorders>
            <w:shd w:val="clear" w:color="auto" w:fill="auto"/>
          </w:tcPr>
          <w:p w:rsidR="002D1790" w:rsidRPr="00FF0AAB" w:rsidRDefault="002D1790" w:rsidP="002D1790">
            <w:pPr>
              <w:pStyle w:val="Tabletext"/>
              <w:rPr>
                <w:snapToGrid w:val="0"/>
              </w:rPr>
            </w:pPr>
            <w:r w:rsidRPr="00FF0AAB">
              <w:rPr>
                <w:snapToGrid w:val="0"/>
              </w:rPr>
              <w:t>Shoulder or upper arm,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and</w:t>
            </w:r>
          </w:p>
          <w:p w:rsidR="002D1790" w:rsidRPr="00FF0AAB" w:rsidRDefault="002D1790" w:rsidP="002D1790">
            <w:pPr>
              <w:pStyle w:val="Tablea"/>
              <w:rPr>
                <w:snapToGrid w:val="0"/>
              </w:rPr>
            </w:pPr>
            <w:r w:rsidRPr="00FF0AAB">
              <w:rPr>
                <w:snapToGrid w:val="0"/>
              </w:rPr>
              <w:t>(e)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an injury to a muscle, tendon or muscle/tendon junction;</w:t>
            </w:r>
          </w:p>
          <w:p w:rsidR="002D1790" w:rsidRPr="00FF0AAB" w:rsidRDefault="002D1790" w:rsidP="002D1790">
            <w:pPr>
              <w:pStyle w:val="Tablei"/>
            </w:pPr>
            <w:r w:rsidRPr="00FF0AAB">
              <w:t>(ii) rotator cuff tear, calcification or tendinosis (biceps, subscapular, supraspinatus, infraspinatus);</w:t>
            </w:r>
          </w:p>
          <w:p w:rsidR="002D1790" w:rsidRPr="00FF0AAB" w:rsidRDefault="002D1790" w:rsidP="002D1790">
            <w:pPr>
              <w:pStyle w:val="Tablei"/>
            </w:pPr>
            <w:r w:rsidRPr="00FF0AAB">
              <w:t>(iii) biceps subluxation;</w:t>
            </w:r>
          </w:p>
          <w:p w:rsidR="002D1790" w:rsidRPr="00FF0AAB" w:rsidRDefault="002D1790" w:rsidP="002D1790">
            <w:pPr>
              <w:pStyle w:val="Tablei"/>
            </w:pPr>
            <w:r w:rsidRPr="00FF0AAB">
              <w:t>(iv) capsulitis and bursitis;</w:t>
            </w:r>
          </w:p>
          <w:p w:rsidR="002D1790" w:rsidRPr="00FF0AAB" w:rsidRDefault="002D1790" w:rsidP="002D1790">
            <w:pPr>
              <w:pStyle w:val="Tablei"/>
            </w:pPr>
            <w:r w:rsidRPr="00FF0AAB">
              <w:t>(v) a mass, including a ganglion;</w:t>
            </w:r>
          </w:p>
          <w:p w:rsidR="002D1790" w:rsidRPr="00FF0AAB" w:rsidRDefault="002D1790" w:rsidP="002D1790">
            <w:pPr>
              <w:pStyle w:val="Tablei"/>
            </w:pPr>
            <w:r w:rsidRPr="00FF0AAB">
              <w:t>(vi) an occult fracture;</w:t>
            </w:r>
          </w:p>
          <w:p w:rsidR="002D1790" w:rsidRPr="00FF0AAB" w:rsidRDefault="002D1790" w:rsidP="002D1790">
            <w:pPr>
              <w:pStyle w:val="Tablea"/>
              <w:rPr>
                <w:snapToGrid w:val="0"/>
              </w:rPr>
            </w:pPr>
            <w:r w:rsidRPr="00FF0AAB">
              <w:t>(vii) acromioclavicular joint pathology (R) (NK)</w:t>
            </w:r>
          </w:p>
        </w:tc>
        <w:tc>
          <w:tcPr>
            <w:tcW w:w="600" w:type="pct"/>
            <w:tcBorders>
              <w:bottom w:val="nil"/>
            </w:tcBorders>
            <w:shd w:val="clear" w:color="auto" w:fill="auto"/>
          </w:tcPr>
          <w:p w:rsidR="002D1790" w:rsidRPr="00FF0AAB" w:rsidRDefault="002D1790" w:rsidP="002D1790">
            <w:pPr>
              <w:pStyle w:val="Tabletext"/>
              <w:tabs>
                <w:tab w:val="decimal" w:pos="400"/>
              </w:tabs>
              <w:jc w:val="right"/>
            </w:pPr>
            <w:r w:rsidRPr="00FF0AAB">
              <w:t>54.55</w:t>
            </w:r>
          </w:p>
          <w:p w:rsidR="002D1790" w:rsidRPr="00FF0AAB" w:rsidRDefault="002D1790" w:rsidP="002D1790">
            <w:pPr>
              <w:pStyle w:val="Tabletext"/>
              <w:tabs>
                <w:tab w:val="decimal" w:pos="400"/>
              </w:tabs>
              <w:jc w:val="right"/>
              <w:rPr>
                <w:snapToGrid w:val="0"/>
              </w:rPr>
            </w:pPr>
          </w:p>
        </w:tc>
      </w:tr>
      <w:tr w:rsidR="002D1790" w:rsidRPr="00FF0AAB" w:rsidTr="002D1790">
        <w:trPr>
          <w:trHeight w:val="1050"/>
        </w:trPr>
        <w:tc>
          <w:tcPr>
            <w:tcW w:w="5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55810</w:t>
            </w:r>
          </w:p>
        </w:tc>
        <w:tc>
          <w:tcPr>
            <w:tcW w:w="39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Shoulder or upper arm,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and</w:t>
            </w:r>
          </w:p>
          <w:p w:rsidR="002D1790" w:rsidRPr="00FF0AAB" w:rsidRDefault="002D1790" w:rsidP="002D1790">
            <w:pPr>
              <w:pStyle w:val="Tablea"/>
              <w:rPr>
                <w:snapToGrid w:val="0"/>
              </w:rPr>
            </w:pPr>
            <w:r w:rsidRPr="00FF0AAB">
              <w:rPr>
                <w:snapToGrid w:val="0"/>
              </w:rPr>
              <w:t>(c)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an injury to a muscle, tendon or muscle/tendon junction;</w:t>
            </w:r>
          </w:p>
          <w:p w:rsidR="002D1790" w:rsidRPr="00FF0AAB" w:rsidRDefault="002D1790" w:rsidP="002D1790">
            <w:pPr>
              <w:pStyle w:val="Tablei"/>
            </w:pPr>
            <w:r w:rsidRPr="00FF0AAB">
              <w:t>(ii) rotator cuff tear, calcification or tendinosis (biceps, subscapular, supraspinatus, infraspinatus);</w:t>
            </w:r>
          </w:p>
          <w:p w:rsidR="002D1790" w:rsidRPr="00FF0AAB" w:rsidRDefault="002D1790" w:rsidP="002D1790">
            <w:pPr>
              <w:pStyle w:val="Tablei"/>
            </w:pPr>
            <w:r w:rsidRPr="00FF0AAB">
              <w:t>(iii) biceps subluxation;</w:t>
            </w:r>
          </w:p>
          <w:p w:rsidR="002D1790" w:rsidRPr="00FF0AAB" w:rsidRDefault="002D1790" w:rsidP="002D1790">
            <w:pPr>
              <w:pStyle w:val="Tablei"/>
            </w:pPr>
            <w:r w:rsidRPr="00FF0AAB">
              <w:t>(iv) capsulitis and bursitis;</w:t>
            </w:r>
          </w:p>
          <w:p w:rsidR="002D1790" w:rsidRPr="00FF0AAB" w:rsidRDefault="002D1790" w:rsidP="002D1790">
            <w:pPr>
              <w:pStyle w:val="Tablei"/>
            </w:pPr>
            <w:r w:rsidRPr="00FF0AAB">
              <w:t>(v) a mass, including a ganglion;</w:t>
            </w:r>
          </w:p>
          <w:p w:rsidR="002D1790" w:rsidRPr="00FF0AAB" w:rsidRDefault="002D1790" w:rsidP="002D1790">
            <w:pPr>
              <w:pStyle w:val="Tablei"/>
            </w:pPr>
            <w:r w:rsidRPr="00FF0AAB">
              <w:t>(vi) an occult fracture;</w:t>
            </w:r>
          </w:p>
          <w:p w:rsidR="002D1790" w:rsidRPr="00FF0AAB" w:rsidRDefault="002D1790" w:rsidP="002D1790">
            <w:pPr>
              <w:pStyle w:val="Tablei"/>
            </w:pPr>
            <w:r w:rsidRPr="00FF0AAB">
              <w:t>(vii) acromioclavicular joint pathology (NR)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DD2D57">
        <w:tblPrEx>
          <w:tblLook w:val="0000" w:firstRow="0" w:lastRow="0" w:firstColumn="0" w:lastColumn="0" w:noHBand="0" w:noVBand="0"/>
        </w:tblPrEx>
        <w:tc>
          <w:tcPr>
            <w:tcW w:w="500" w:type="pct"/>
            <w:tcBorders>
              <w:bottom w:val="nil"/>
            </w:tcBorders>
            <w:shd w:val="clear" w:color="auto" w:fill="auto"/>
          </w:tcPr>
          <w:p w:rsidR="002D1790" w:rsidRPr="00FF0AAB" w:rsidRDefault="002D1790" w:rsidP="002D1790">
            <w:pPr>
              <w:pStyle w:val="Tabletext"/>
              <w:rPr>
                <w:snapToGrid w:val="0"/>
              </w:rPr>
            </w:pPr>
            <w:r w:rsidRPr="00FF0AAB">
              <w:rPr>
                <w:snapToGrid w:val="0"/>
              </w:rPr>
              <w:t>55811</w:t>
            </w:r>
          </w:p>
        </w:tc>
        <w:tc>
          <w:tcPr>
            <w:tcW w:w="3900" w:type="pct"/>
            <w:tcBorders>
              <w:bottom w:val="nil"/>
            </w:tcBorders>
            <w:shd w:val="clear" w:color="auto" w:fill="auto"/>
          </w:tcPr>
          <w:p w:rsidR="002D1790" w:rsidRPr="00FF0AAB" w:rsidRDefault="002D1790" w:rsidP="002D1790">
            <w:pPr>
              <w:pStyle w:val="Tabletext"/>
              <w:rPr>
                <w:snapToGrid w:val="0"/>
              </w:rPr>
            </w:pPr>
            <w:r w:rsidRPr="00FF0AAB">
              <w:rPr>
                <w:snapToGrid w:val="0"/>
              </w:rPr>
              <w:t>Shoulder or upper arm,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and</w:t>
            </w:r>
          </w:p>
          <w:p w:rsidR="002D1790" w:rsidRPr="00FF0AAB" w:rsidRDefault="002D1790" w:rsidP="002D1790">
            <w:pPr>
              <w:pStyle w:val="Tablea"/>
              <w:rPr>
                <w:snapToGrid w:val="0"/>
              </w:rPr>
            </w:pPr>
            <w:r w:rsidRPr="00FF0AAB">
              <w:rPr>
                <w:snapToGrid w:val="0"/>
              </w:rPr>
              <w:t>(c)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an injury to a muscle, tendon or muscle/tendon junction;</w:t>
            </w:r>
          </w:p>
          <w:p w:rsidR="002D1790" w:rsidRPr="00FF0AAB" w:rsidRDefault="002D1790" w:rsidP="002D1790">
            <w:pPr>
              <w:pStyle w:val="Tablei"/>
            </w:pPr>
            <w:r w:rsidRPr="00FF0AAB">
              <w:t>(ii) rotator cuff tear, calcification or tendinosis (biceps, subscapular, supraspinatus, infraspinatus);</w:t>
            </w:r>
          </w:p>
          <w:p w:rsidR="002D1790" w:rsidRPr="00FF0AAB" w:rsidRDefault="002D1790" w:rsidP="002D1790">
            <w:pPr>
              <w:pStyle w:val="Tablei"/>
            </w:pPr>
            <w:r w:rsidRPr="00FF0AAB">
              <w:t>(iii) biceps subluxation;</w:t>
            </w:r>
          </w:p>
          <w:p w:rsidR="002D1790" w:rsidRPr="00FF0AAB" w:rsidRDefault="002D1790" w:rsidP="002D1790">
            <w:pPr>
              <w:pStyle w:val="Tablei"/>
            </w:pPr>
            <w:r w:rsidRPr="00FF0AAB">
              <w:t>(iv) capsulitis and bursitis;</w:t>
            </w:r>
          </w:p>
          <w:p w:rsidR="002D1790" w:rsidRPr="00FF0AAB" w:rsidRDefault="002D1790" w:rsidP="002D1790">
            <w:pPr>
              <w:pStyle w:val="Tablei"/>
            </w:pPr>
            <w:r w:rsidRPr="00FF0AAB">
              <w:t>(v) a mass, including a ganglion;</w:t>
            </w:r>
          </w:p>
          <w:p w:rsidR="002D1790" w:rsidRPr="00FF0AAB" w:rsidRDefault="002D1790" w:rsidP="002D1790">
            <w:pPr>
              <w:pStyle w:val="Tablei"/>
            </w:pPr>
            <w:r w:rsidRPr="00FF0AAB">
              <w:t>(vi) an occult fracture;</w:t>
            </w:r>
          </w:p>
          <w:p w:rsidR="002D1790" w:rsidRPr="00FF0AAB" w:rsidRDefault="002D1790" w:rsidP="002D1790">
            <w:pPr>
              <w:pStyle w:val="Tablei"/>
            </w:pPr>
            <w:r w:rsidRPr="00FF0AAB">
              <w:t>(vii) acromioclavicular joint pathology (NR) (NK)</w:t>
            </w:r>
          </w:p>
        </w:tc>
        <w:tc>
          <w:tcPr>
            <w:tcW w:w="600" w:type="pct"/>
            <w:tcBorders>
              <w:bottom w:val="nil"/>
            </w:tcBorders>
            <w:shd w:val="clear" w:color="auto" w:fill="auto"/>
          </w:tcPr>
          <w:p w:rsidR="002D1790" w:rsidRPr="00FF0AAB" w:rsidRDefault="002D1790" w:rsidP="002D1790">
            <w:pPr>
              <w:pStyle w:val="Tabletext"/>
              <w:tabs>
                <w:tab w:val="decimal" w:pos="400"/>
              </w:tabs>
              <w:jc w:val="right"/>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55812</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Chest or abdominal wall, one or more areas,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55813</w:t>
            </w:r>
          </w:p>
        </w:tc>
        <w:tc>
          <w:tcPr>
            <w:tcW w:w="3900" w:type="pct"/>
            <w:shd w:val="clear" w:color="auto" w:fill="auto"/>
          </w:tcPr>
          <w:p w:rsidR="002D1790" w:rsidRPr="00FF0AAB" w:rsidRDefault="002D1790" w:rsidP="002D1790">
            <w:pPr>
              <w:pStyle w:val="Tabletext"/>
              <w:rPr>
                <w:snapToGrid w:val="0"/>
              </w:rPr>
            </w:pPr>
            <w:r w:rsidRPr="00FF0AAB">
              <w:rPr>
                <w:snapToGrid w:val="0"/>
              </w:rPr>
              <w:t>Chest or abdominal wall, one or more areas,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55814</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Chest or abdominal wall, one or more areas,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rPr>
                <w:snapToGrid w:val="0"/>
              </w:rPr>
            </w:pPr>
            <w:r w:rsidRPr="00FF0AAB">
              <w:rPr>
                <w:snapToGrid w:val="0"/>
              </w:rPr>
              <w:t>55815</w:t>
            </w:r>
          </w:p>
        </w:tc>
        <w:tc>
          <w:tcPr>
            <w:tcW w:w="3900" w:type="pct"/>
            <w:shd w:val="clear" w:color="auto" w:fill="auto"/>
          </w:tcPr>
          <w:p w:rsidR="002D1790" w:rsidRPr="00FF0AAB" w:rsidRDefault="002D1790" w:rsidP="002D1790">
            <w:pPr>
              <w:pStyle w:val="Tabletext"/>
              <w:rPr>
                <w:snapToGrid w:val="0"/>
              </w:rPr>
            </w:pPr>
            <w:r w:rsidRPr="00FF0AAB">
              <w:rPr>
                <w:snapToGrid w:val="0"/>
              </w:rPr>
              <w:t>Chest or abdominal wall, one or more areas,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55816</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Hip or groin,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55817</w:t>
            </w:r>
          </w:p>
        </w:tc>
        <w:tc>
          <w:tcPr>
            <w:tcW w:w="3900" w:type="pct"/>
            <w:shd w:val="clear" w:color="auto" w:fill="auto"/>
          </w:tcPr>
          <w:p w:rsidR="002D1790" w:rsidRPr="00FF0AAB" w:rsidRDefault="002D1790" w:rsidP="002D1790">
            <w:pPr>
              <w:pStyle w:val="Tabletext"/>
              <w:rPr>
                <w:snapToGrid w:val="0"/>
              </w:rPr>
            </w:pPr>
            <w:r w:rsidRPr="00FF0AAB">
              <w:rPr>
                <w:snapToGrid w:val="0"/>
              </w:rPr>
              <w:t>Hip or groin,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55818</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Hip or groin,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rPr>
                <w:snapToGrid w:val="0"/>
              </w:rPr>
            </w:pPr>
            <w:r w:rsidRPr="00FF0AAB">
              <w:rPr>
                <w:snapToGrid w:val="0"/>
              </w:rPr>
              <w:t>55819</w:t>
            </w:r>
          </w:p>
        </w:tc>
        <w:tc>
          <w:tcPr>
            <w:tcW w:w="3900" w:type="pct"/>
            <w:shd w:val="clear" w:color="auto" w:fill="auto"/>
          </w:tcPr>
          <w:p w:rsidR="002D1790" w:rsidRPr="00FF0AAB" w:rsidRDefault="002D1790" w:rsidP="002D1790">
            <w:pPr>
              <w:pStyle w:val="Tabletext"/>
              <w:rPr>
                <w:snapToGrid w:val="0"/>
              </w:rPr>
            </w:pPr>
            <w:r w:rsidRPr="00FF0AAB">
              <w:rPr>
                <w:snapToGrid w:val="0"/>
              </w:rPr>
              <w:t>Hip or groin,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55820</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Paediatric hip examination for dysplasia,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55821</w:t>
            </w:r>
          </w:p>
        </w:tc>
        <w:tc>
          <w:tcPr>
            <w:tcW w:w="3900" w:type="pct"/>
            <w:shd w:val="clear" w:color="auto" w:fill="auto"/>
          </w:tcPr>
          <w:p w:rsidR="002D1790" w:rsidRPr="00FF0AAB" w:rsidRDefault="002D1790" w:rsidP="002D1790">
            <w:pPr>
              <w:pStyle w:val="Tabletext"/>
              <w:rPr>
                <w:snapToGrid w:val="0"/>
              </w:rPr>
            </w:pPr>
            <w:r w:rsidRPr="00FF0AAB">
              <w:rPr>
                <w:snapToGrid w:val="0"/>
              </w:rPr>
              <w:t>Paediatric hip examination for dysplasia,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rPr>
          <w:cantSplit/>
        </w:trPr>
        <w:tc>
          <w:tcPr>
            <w:tcW w:w="500" w:type="pct"/>
            <w:shd w:val="clear" w:color="auto" w:fill="FFFFFF"/>
            <w:hideMark/>
          </w:tcPr>
          <w:p w:rsidR="002D1790" w:rsidRPr="00FF0AAB" w:rsidRDefault="002D1790" w:rsidP="002D1790">
            <w:pPr>
              <w:pStyle w:val="Tabletext"/>
              <w:rPr>
                <w:snapToGrid w:val="0"/>
              </w:rPr>
            </w:pPr>
            <w:r w:rsidRPr="00FF0AAB">
              <w:rPr>
                <w:snapToGrid w:val="0"/>
              </w:rPr>
              <w:t>55822</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Paediatric hip examination for dysplasia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55823</w:t>
            </w:r>
          </w:p>
        </w:tc>
        <w:tc>
          <w:tcPr>
            <w:tcW w:w="3900" w:type="pct"/>
            <w:shd w:val="clear" w:color="auto" w:fill="auto"/>
          </w:tcPr>
          <w:p w:rsidR="002D1790" w:rsidRPr="00FF0AAB" w:rsidRDefault="002D1790" w:rsidP="002D1790">
            <w:pPr>
              <w:pStyle w:val="Tabletext"/>
              <w:rPr>
                <w:snapToGrid w:val="0"/>
              </w:rPr>
            </w:pPr>
            <w:r w:rsidRPr="00FF0AAB">
              <w:rPr>
                <w:snapToGrid w:val="0"/>
              </w:rPr>
              <w:t>Paediatric hip examination for dysplasia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55824</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Buttock or thigh,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55825</w:t>
            </w:r>
          </w:p>
        </w:tc>
        <w:tc>
          <w:tcPr>
            <w:tcW w:w="3900" w:type="pct"/>
            <w:shd w:val="clear" w:color="auto" w:fill="auto"/>
          </w:tcPr>
          <w:p w:rsidR="002D1790" w:rsidRPr="00FF0AAB" w:rsidRDefault="002D1790" w:rsidP="002D1790">
            <w:pPr>
              <w:pStyle w:val="Tabletext"/>
              <w:rPr>
                <w:snapToGrid w:val="0"/>
              </w:rPr>
            </w:pPr>
            <w:r w:rsidRPr="00FF0AAB">
              <w:rPr>
                <w:snapToGrid w:val="0"/>
              </w:rPr>
              <w:t>Buttock or thigh,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55826</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Buttock or thigh,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55827</w:t>
            </w:r>
          </w:p>
        </w:tc>
        <w:tc>
          <w:tcPr>
            <w:tcW w:w="3900" w:type="pct"/>
            <w:shd w:val="clear" w:color="auto" w:fill="auto"/>
          </w:tcPr>
          <w:p w:rsidR="002D1790" w:rsidRPr="00FF0AAB" w:rsidRDefault="002D1790" w:rsidP="002D1790">
            <w:pPr>
              <w:pStyle w:val="Tabletext"/>
              <w:rPr>
                <w:snapToGrid w:val="0"/>
              </w:rPr>
            </w:pPr>
            <w:r w:rsidRPr="00FF0AAB">
              <w:rPr>
                <w:snapToGrid w:val="0"/>
              </w:rPr>
              <w:t>Buttock or thigh,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DD2D57">
        <w:tc>
          <w:tcPr>
            <w:tcW w:w="500" w:type="pct"/>
            <w:shd w:val="clear" w:color="auto" w:fill="FFFFFF"/>
            <w:hideMark/>
          </w:tcPr>
          <w:p w:rsidR="002D1790" w:rsidRPr="00FF0AAB" w:rsidRDefault="002D1790" w:rsidP="002D1790">
            <w:pPr>
              <w:pStyle w:val="Tabletext"/>
              <w:rPr>
                <w:snapToGrid w:val="0"/>
              </w:rPr>
            </w:pPr>
            <w:r w:rsidRPr="00FF0AAB">
              <w:rPr>
                <w:snapToGrid w:val="0"/>
              </w:rPr>
              <w:t>55828</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Knee,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and</w:t>
            </w:r>
          </w:p>
          <w:p w:rsidR="002D1790" w:rsidRPr="00FF0AAB" w:rsidRDefault="002D1790" w:rsidP="002D1790">
            <w:pPr>
              <w:pStyle w:val="Tablea"/>
              <w:rPr>
                <w:snapToGrid w:val="0"/>
              </w:rPr>
            </w:pPr>
            <w:r w:rsidRPr="00FF0AAB">
              <w:rPr>
                <w:snapToGrid w:val="0"/>
              </w:rPr>
              <w:t>(e)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abnormality of tendons or bursae about the knee;</w:t>
            </w:r>
          </w:p>
          <w:p w:rsidR="002D1790" w:rsidRPr="00FF0AAB" w:rsidRDefault="002D1790" w:rsidP="002D1790">
            <w:pPr>
              <w:pStyle w:val="Tablei"/>
            </w:pPr>
            <w:r w:rsidRPr="00FF0AAB">
              <w:t xml:space="preserve">(ii) a meniscal cyst, popliteal fossa cyst, mass or </w:t>
            </w:r>
            <w:proofErr w:type="spellStart"/>
            <w:r w:rsidRPr="00FF0AAB">
              <w:t>pseudomass</w:t>
            </w:r>
            <w:proofErr w:type="spellEnd"/>
            <w:r w:rsidRPr="00FF0AAB">
              <w:t>;</w:t>
            </w:r>
          </w:p>
          <w:p w:rsidR="002D1790" w:rsidRPr="00FF0AAB" w:rsidRDefault="002D1790" w:rsidP="002D1790">
            <w:pPr>
              <w:pStyle w:val="Tablei"/>
            </w:pPr>
            <w:r w:rsidRPr="00FF0AAB">
              <w:t>(iii) a nerve entrapment or a nerve or nerve sheath tumour;</w:t>
            </w:r>
          </w:p>
          <w:p w:rsidR="002D1790" w:rsidRPr="00FF0AAB" w:rsidRDefault="002D1790" w:rsidP="002D1790">
            <w:pPr>
              <w:pStyle w:val="Tablei"/>
            </w:pPr>
            <w:r w:rsidRPr="00FF0AAB">
              <w:t>(iv) an injury of collateral ligaments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rPr>
          <w:trHeight w:val="1759"/>
        </w:trPr>
        <w:tc>
          <w:tcPr>
            <w:tcW w:w="500" w:type="pct"/>
            <w:shd w:val="clear" w:color="auto" w:fill="auto"/>
          </w:tcPr>
          <w:p w:rsidR="002D1790" w:rsidRPr="00FF0AAB" w:rsidRDefault="002D1790" w:rsidP="002D1790">
            <w:pPr>
              <w:pStyle w:val="Tabletext"/>
              <w:rPr>
                <w:snapToGrid w:val="0"/>
              </w:rPr>
            </w:pPr>
            <w:r w:rsidRPr="00FF0AAB">
              <w:rPr>
                <w:snapToGrid w:val="0"/>
              </w:rPr>
              <w:t>55829</w:t>
            </w:r>
          </w:p>
        </w:tc>
        <w:tc>
          <w:tcPr>
            <w:tcW w:w="3900" w:type="pct"/>
            <w:shd w:val="clear" w:color="auto" w:fill="auto"/>
          </w:tcPr>
          <w:p w:rsidR="002D1790" w:rsidRPr="00FF0AAB" w:rsidRDefault="002D1790" w:rsidP="002D1790">
            <w:pPr>
              <w:pStyle w:val="Tabletext"/>
              <w:rPr>
                <w:snapToGrid w:val="0"/>
              </w:rPr>
            </w:pPr>
            <w:r w:rsidRPr="00FF0AAB">
              <w:rPr>
                <w:snapToGrid w:val="0"/>
              </w:rPr>
              <w:t>Knee,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and</w:t>
            </w:r>
          </w:p>
          <w:p w:rsidR="002D1790" w:rsidRPr="00FF0AAB" w:rsidRDefault="002D1790" w:rsidP="002D1790">
            <w:pPr>
              <w:pStyle w:val="Tablea"/>
              <w:rPr>
                <w:snapToGrid w:val="0"/>
              </w:rPr>
            </w:pPr>
            <w:r w:rsidRPr="00FF0AAB">
              <w:rPr>
                <w:snapToGrid w:val="0"/>
              </w:rPr>
              <w:t>(e)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abnormality of tendons or bursae about the knee;</w:t>
            </w:r>
          </w:p>
          <w:p w:rsidR="002D1790" w:rsidRPr="00FF0AAB" w:rsidRDefault="002D1790" w:rsidP="002D1790">
            <w:pPr>
              <w:pStyle w:val="Tablei"/>
            </w:pPr>
            <w:r w:rsidRPr="00FF0AAB">
              <w:t xml:space="preserve">(ii) a meniscal cyst, popliteal fossa cyst, mass or </w:t>
            </w:r>
            <w:proofErr w:type="spellStart"/>
            <w:r w:rsidRPr="00FF0AAB">
              <w:t>pseudomass</w:t>
            </w:r>
            <w:proofErr w:type="spellEnd"/>
            <w:r w:rsidRPr="00FF0AAB">
              <w:t>;</w:t>
            </w:r>
          </w:p>
          <w:p w:rsidR="002D1790" w:rsidRPr="00FF0AAB" w:rsidRDefault="002D1790" w:rsidP="002D1790">
            <w:pPr>
              <w:pStyle w:val="Tablei"/>
            </w:pPr>
            <w:r w:rsidRPr="00FF0AAB">
              <w:t>(iii) a nerve entrapment or a nerve or nerve sheath tumour;</w:t>
            </w:r>
          </w:p>
          <w:p w:rsidR="002D1790" w:rsidRPr="00FF0AAB" w:rsidRDefault="002D1790" w:rsidP="002D1790">
            <w:pPr>
              <w:pStyle w:val="Tablei"/>
            </w:pPr>
            <w:r w:rsidRPr="00FF0AAB">
              <w:t>(iv) an injury of collateral ligaments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55830</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Knee,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and</w:t>
            </w:r>
          </w:p>
          <w:p w:rsidR="002D1790" w:rsidRPr="00FF0AAB" w:rsidRDefault="002D1790" w:rsidP="002D1790">
            <w:pPr>
              <w:pStyle w:val="Tablea"/>
              <w:rPr>
                <w:snapToGrid w:val="0"/>
              </w:rPr>
            </w:pPr>
            <w:r w:rsidRPr="00FF0AAB">
              <w:rPr>
                <w:snapToGrid w:val="0"/>
              </w:rPr>
              <w:t>(c)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abnormality of tendons or bursae about the knee;</w:t>
            </w:r>
          </w:p>
          <w:p w:rsidR="002D1790" w:rsidRPr="00FF0AAB" w:rsidRDefault="002D1790" w:rsidP="002D1790">
            <w:pPr>
              <w:pStyle w:val="Tablei"/>
            </w:pPr>
            <w:r w:rsidRPr="00FF0AAB">
              <w:t xml:space="preserve">(ii) a meniscal cyst, popliteal fossa cyst, mass or </w:t>
            </w:r>
            <w:proofErr w:type="spellStart"/>
            <w:r w:rsidRPr="00FF0AAB">
              <w:t>pseudomass</w:t>
            </w:r>
            <w:proofErr w:type="spellEnd"/>
            <w:r w:rsidRPr="00FF0AAB">
              <w:t>;</w:t>
            </w:r>
          </w:p>
          <w:p w:rsidR="002D1790" w:rsidRPr="00FF0AAB" w:rsidRDefault="002D1790" w:rsidP="002D1790">
            <w:pPr>
              <w:pStyle w:val="Tablei"/>
            </w:pPr>
            <w:r w:rsidRPr="00FF0AAB">
              <w:t>(iii) a nerve entrapment or a nerve or nerve sheath tumour;</w:t>
            </w:r>
          </w:p>
          <w:p w:rsidR="002D1790" w:rsidRPr="00FF0AAB" w:rsidRDefault="002D1790" w:rsidP="002D1790">
            <w:pPr>
              <w:pStyle w:val="Tablei"/>
            </w:pPr>
            <w:r w:rsidRPr="00FF0AAB">
              <w:t>(iv) an injury of collateral ligaments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rPr>
                <w:snapToGrid w:val="0"/>
              </w:rPr>
            </w:pPr>
            <w:r w:rsidRPr="00FF0AAB">
              <w:rPr>
                <w:snapToGrid w:val="0"/>
              </w:rPr>
              <w:t>55831</w:t>
            </w:r>
          </w:p>
        </w:tc>
        <w:tc>
          <w:tcPr>
            <w:tcW w:w="3900" w:type="pct"/>
            <w:shd w:val="clear" w:color="auto" w:fill="auto"/>
          </w:tcPr>
          <w:p w:rsidR="002D1790" w:rsidRPr="00FF0AAB" w:rsidRDefault="002D1790" w:rsidP="002D1790">
            <w:pPr>
              <w:pStyle w:val="Tabletext"/>
              <w:rPr>
                <w:snapToGrid w:val="0"/>
              </w:rPr>
            </w:pPr>
            <w:r w:rsidRPr="00FF0AAB">
              <w:rPr>
                <w:snapToGrid w:val="0"/>
              </w:rPr>
              <w:t>Knee, one or both sides, ultrasound scan of, if:</w:t>
            </w:r>
          </w:p>
          <w:p w:rsidR="002D1790" w:rsidRPr="00FF0AAB" w:rsidRDefault="002D1790" w:rsidP="002D1790">
            <w:pPr>
              <w:pStyle w:val="Tablea"/>
              <w:rPr>
                <w:snapToGrid w:val="0"/>
              </w:rPr>
            </w:pPr>
            <w:r w:rsidRPr="00FF0AAB">
              <w:rPr>
                <w:snapToGrid w:val="0"/>
              </w:rPr>
              <w:t>(a) the service is not associated with a service to which an item in Subgroup 2 or 3 applies; 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and</w:t>
            </w:r>
          </w:p>
          <w:p w:rsidR="002D1790" w:rsidRPr="00FF0AAB" w:rsidRDefault="002D1790" w:rsidP="002D1790">
            <w:pPr>
              <w:pStyle w:val="Tablea"/>
              <w:rPr>
                <w:snapToGrid w:val="0"/>
              </w:rPr>
            </w:pPr>
            <w:r w:rsidRPr="00FF0AAB">
              <w:rPr>
                <w:snapToGrid w:val="0"/>
              </w:rPr>
              <w:t>(c) the service is used for the assessment of one or more of the following suspected or known conditions:</w:t>
            </w:r>
          </w:p>
          <w:p w:rsidR="002D1790" w:rsidRPr="00FF0AAB" w:rsidRDefault="002D1790" w:rsidP="002D1790">
            <w:pPr>
              <w:pStyle w:val="Tablei"/>
            </w:pPr>
            <w:r w:rsidRPr="00FF0AAB">
              <w:t>(</w:t>
            </w:r>
            <w:proofErr w:type="spellStart"/>
            <w:r w:rsidRPr="00FF0AAB">
              <w:t>i</w:t>
            </w:r>
            <w:proofErr w:type="spellEnd"/>
            <w:r w:rsidRPr="00FF0AAB">
              <w:t>) abnormality of tendons or bursae about the knee;</w:t>
            </w:r>
          </w:p>
          <w:p w:rsidR="002D1790" w:rsidRPr="00FF0AAB" w:rsidRDefault="002D1790" w:rsidP="002D1790">
            <w:pPr>
              <w:pStyle w:val="Tablei"/>
            </w:pPr>
            <w:r w:rsidRPr="00FF0AAB">
              <w:t xml:space="preserve">(ii) a meniscal cyst, popliteal fossa cyst, mass or </w:t>
            </w:r>
            <w:proofErr w:type="spellStart"/>
            <w:r w:rsidRPr="00FF0AAB">
              <w:t>pseudomass</w:t>
            </w:r>
            <w:proofErr w:type="spellEnd"/>
            <w:r w:rsidRPr="00FF0AAB">
              <w:t>;</w:t>
            </w:r>
          </w:p>
          <w:p w:rsidR="002D1790" w:rsidRPr="00FF0AAB" w:rsidRDefault="002D1790" w:rsidP="002D1790">
            <w:pPr>
              <w:pStyle w:val="Tablei"/>
            </w:pPr>
            <w:r w:rsidRPr="00FF0AAB">
              <w:t>(iii) a nerve entrapment or a nerve or nerve sheath tumour;</w:t>
            </w:r>
          </w:p>
          <w:p w:rsidR="002D1790" w:rsidRPr="00FF0AAB" w:rsidRDefault="002D1790" w:rsidP="002D1790">
            <w:pPr>
              <w:pStyle w:val="Tablei"/>
            </w:pPr>
            <w:r w:rsidRPr="00FF0AAB">
              <w:t>(iv) an injury of collateral ligaments (NR) (NK)</w:t>
            </w:r>
          </w:p>
        </w:tc>
        <w:tc>
          <w:tcPr>
            <w:tcW w:w="600" w:type="pct"/>
            <w:shd w:val="clear" w:color="auto" w:fill="auto"/>
          </w:tcPr>
          <w:p w:rsidR="002D1790" w:rsidRPr="00FF0AAB" w:rsidRDefault="002D1790" w:rsidP="002D1790">
            <w:pPr>
              <w:pStyle w:val="Tabletext"/>
              <w:tabs>
                <w:tab w:val="decimal" w:pos="400"/>
              </w:tabs>
              <w:jc w:val="right"/>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55832</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Lower leg,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55833</w:t>
            </w:r>
          </w:p>
        </w:tc>
        <w:tc>
          <w:tcPr>
            <w:tcW w:w="3900" w:type="pct"/>
            <w:shd w:val="clear" w:color="auto" w:fill="auto"/>
          </w:tcPr>
          <w:p w:rsidR="002D1790" w:rsidRPr="00FF0AAB" w:rsidRDefault="002D1790" w:rsidP="002D1790">
            <w:pPr>
              <w:pStyle w:val="Tabletext"/>
              <w:rPr>
                <w:snapToGrid w:val="0"/>
              </w:rPr>
            </w:pPr>
            <w:r w:rsidRPr="00FF0AAB">
              <w:rPr>
                <w:snapToGrid w:val="0"/>
              </w:rPr>
              <w:t>Lower leg,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55834</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Lower leg, one or both sides, ultrasound scan of, performed by or on behalf of a medical practitioner,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55835</w:t>
            </w:r>
          </w:p>
        </w:tc>
        <w:tc>
          <w:tcPr>
            <w:tcW w:w="3900" w:type="pct"/>
            <w:shd w:val="clear" w:color="auto" w:fill="auto"/>
          </w:tcPr>
          <w:p w:rsidR="002D1790" w:rsidRPr="00FF0AAB" w:rsidRDefault="002D1790" w:rsidP="002D1790">
            <w:pPr>
              <w:pStyle w:val="Tabletext"/>
              <w:rPr>
                <w:snapToGrid w:val="0"/>
              </w:rPr>
            </w:pPr>
            <w:r w:rsidRPr="00FF0AAB">
              <w:rPr>
                <w:snapToGrid w:val="0"/>
              </w:rPr>
              <w:t>Lower leg, one or both sides, ultrasound scan of, performed by or on behalf of a medical practitioner,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55836</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Ankle or hind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 xml:space="preserve">(b) the patient is referred by a </w:t>
            </w:r>
            <w:r w:rsidRPr="00FF0AAB">
              <w:rPr>
                <w:szCs w:val="22"/>
              </w:rPr>
              <w:t xml:space="preserve">medical practitioner, participating nurse practitioner or podiatrist; </w:t>
            </w:r>
            <w:r w:rsidRPr="00FF0AAB">
              <w:rPr>
                <w:snapToGrid w:val="0"/>
              </w:rPr>
              <w:t>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55837</w:t>
            </w:r>
          </w:p>
        </w:tc>
        <w:tc>
          <w:tcPr>
            <w:tcW w:w="3900" w:type="pct"/>
            <w:shd w:val="clear" w:color="auto" w:fill="auto"/>
          </w:tcPr>
          <w:p w:rsidR="002D1790" w:rsidRPr="00FF0AAB" w:rsidRDefault="002D1790" w:rsidP="002D1790">
            <w:pPr>
              <w:pStyle w:val="Tabletext"/>
              <w:rPr>
                <w:snapToGrid w:val="0"/>
              </w:rPr>
            </w:pPr>
            <w:r w:rsidRPr="00FF0AAB">
              <w:rPr>
                <w:snapToGrid w:val="0"/>
              </w:rPr>
              <w:t>Ankle or hind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participating nurse practitioner or podiatrist;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55838</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Ankle or hind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55839</w:t>
            </w:r>
          </w:p>
        </w:tc>
        <w:tc>
          <w:tcPr>
            <w:tcW w:w="3900" w:type="pct"/>
            <w:shd w:val="clear" w:color="auto" w:fill="auto"/>
          </w:tcPr>
          <w:p w:rsidR="002D1790" w:rsidRPr="00FF0AAB" w:rsidRDefault="002D1790" w:rsidP="002D1790">
            <w:pPr>
              <w:pStyle w:val="Tabletext"/>
              <w:rPr>
                <w:snapToGrid w:val="0"/>
              </w:rPr>
            </w:pPr>
            <w:r w:rsidRPr="00FF0AAB">
              <w:rPr>
                <w:snapToGrid w:val="0"/>
              </w:rPr>
              <w:t>Ankle or hind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55840</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Mid foot or fore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 xml:space="preserve">(b) the patient is referred by a </w:t>
            </w:r>
            <w:r w:rsidRPr="00FF0AAB">
              <w:rPr>
                <w:szCs w:val="22"/>
              </w:rPr>
              <w:t xml:space="preserve">medical practitioner, participating nurse practitioner or podiatrist; </w:t>
            </w:r>
            <w:r w:rsidRPr="00FF0AAB">
              <w:rPr>
                <w:snapToGrid w:val="0"/>
              </w:rPr>
              <w:t>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55841</w:t>
            </w:r>
          </w:p>
        </w:tc>
        <w:tc>
          <w:tcPr>
            <w:tcW w:w="3900" w:type="pct"/>
            <w:shd w:val="clear" w:color="auto" w:fill="auto"/>
          </w:tcPr>
          <w:p w:rsidR="002D1790" w:rsidRPr="00FF0AAB" w:rsidRDefault="002D1790" w:rsidP="002D1790">
            <w:pPr>
              <w:pStyle w:val="Tabletext"/>
              <w:rPr>
                <w:snapToGrid w:val="0"/>
              </w:rPr>
            </w:pPr>
            <w:r w:rsidRPr="00FF0AAB">
              <w:rPr>
                <w:snapToGrid w:val="0"/>
              </w:rPr>
              <w:t>Mid foot or fore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referred by a medical practitioner, participating nurse practitioner or podiatrist;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rPr>
          <w:cantSplit/>
        </w:trPr>
        <w:tc>
          <w:tcPr>
            <w:tcW w:w="500" w:type="pct"/>
            <w:shd w:val="clear" w:color="auto" w:fill="FFFFFF"/>
            <w:hideMark/>
          </w:tcPr>
          <w:p w:rsidR="002D1790" w:rsidRPr="00FF0AAB" w:rsidRDefault="002D1790" w:rsidP="002D1790">
            <w:pPr>
              <w:pStyle w:val="Tabletext"/>
              <w:rPr>
                <w:snapToGrid w:val="0"/>
              </w:rPr>
            </w:pPr>
            <w:r w:rsidRPr="00FF0AAB">
              <w:rPr>
                <w:snapToGrid w:val="0"/>
              </w:rPr>
              <w:t>55842</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Mid foot or fore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55843</w:t>
            </w:r>
          </w:p>
        </w:tc>
        <w:tc>
          <w:tcPr>
            <w:tcW w:w="3900" w:type="pct"/>
            <w:shd w:val="clear" w:color="auto" w:fill="auto"/>
          </w:tcPr>
          <w:p w:rsidR="002D1790" w:rsidRPr="00FF0AAB" w:rsidRDefault="002D1790" w:rsidP="002D1790">
            <w:pPr>
              <w:pStyle w:val="Tabletext"/>
              <w:rPr>
                <w:snapToGrid w:val="0"/>
              </w:rPr>
            </w:pPr>
            <w:r w:rsidRPr="00FF0AAB">
              <w:rPr>
                <w:snapToGrid w:val="0"/>
              </w:rPr>
              <w:t>Mid foot or fore foot, one or both sides,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55844</w:t>
            </w:r>
          </w:p>
        </w:tc>
        <w:tc>
          <w:tcPr>
            <w:tcW w:w="3900" w:type="pct"/>
            <w:tcBorders>
              <w:bottom w:val="single" w:sz="4" w:space="0" w:color="auto"/>
            </w:tcBorders>
            <w:shd w:val="clear" w:color="auto" w:fill="FFFFFF"/>
            <w:hideMark/>
          </w:tcPr>
          <w:p w:rsidR="002D1790" w:rsidRPr="00FF0AAB" w:rsidRDefault="002D1790" w:rsidP="002D1790">
            <w:pPr>
              <w:pStyle w:val="Tabletext"/>
              <w:rPr>
                <w:snapToGrid w:val="0"/>
              </w:rPr>
            </w:pPr>
            <w:r w:rsidRPr="00FF0AAB">
              <w:rPr>
                <w:snapToGrid w:val="0"/>
              </w:rPr>
              <w:t>Assessment of a mass associated with the skin or subcutaneous structures, not being a part of the musculoskeletal system, one or more areas, ultrasound scan of, if:</w:t>
            </w:r>
          </w:p>
          <w:p w:rsidR="002D1790" w:rsidRPr="00FF0AAB" w:rsidRDefault="002D1790" w:rsidP="002D1790">
            <w:pPr>
              <w:pStyle w:val="Tablea"/>
            </w:pPr>
            <w:r w:rsidRPr="00FF0AAB">
              <w:rPr>
                <w:snapToGrid w:val="0"/>
              </w:rPr>
              <w:t>(a) the service is not associated with a service to which an item in Subgroup 2 or 3 applies;</w:t>
            </w:r>
            <w:r w:rsidRPr="00FF0AAB">
              <w:t xml:space="preserve"> and</w:t>
            </w:r>
          </w:p>
          <w:p w:rsidR="002D1790" w:rsidRPr="00FF0AAB" w:rsidRDefault="002D1790" w:rsidP="002D1790">
            <w:pPr>
              <w:pStyle w:val="Tablea"/>
              <w:rPr>
                <w:snapToGrid w:val="0"/>
              </w:rPr>
            </w:pPr>
            <w:r w:rsidRPr="00FF0AAB">
              <w:rPr>
                <w:snapToGrid w:val="0"/>
              </w:rPr>
              <w:t>(b) the patient is referred by a</w:t>
            </w:r>
            <w:r w:rsidRPr="00FF0AAB">
              <w:rPr>
                <w:szCs w:val="22"/>
              </w:rPr>
              <w:t xml:space="preserve"> medical practitioner, participating nurse practitioner or podiatrist;</w:t>
            </w:r>
            <w:r w:rsidRPr="00FF0AAB">
              <w:rPr>
                <w:snapToGrid w:val="0"/>
              </w:rPr>
              <w:t xml:space="preserve">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rPr>
                <w:snapToGrid w:val="0"/>
              </w:rPr>
              <w:t>(d) if the patient is referred by a participating nurse practitioner—the nurse practitioner does not have a business or financial arrangement with the providing practitioner (R)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t>87.35</w:t>
            </w:r>
          </w:p>
        </w:tc>
      </w:tr>
      <w:tr w:rsidR="002D1790" w:rsidRPr="00FF0AAB" w:rsidTr="002D1790">
        <w:tblPrEx>
          <w:tblLook w:val="0000" w:firstRow="0" w:lastRow="0" w:firstColumn="0" w:lastColumn="0" w:noHBand="0" w:noVBand="0"/>
        </w:tblPrEx>
        <w:trPr>
          <w:trHeight w:val="2610"/>
        </w:trPr>
        <w:tc>
          <w:tcPr>
            <w:tcW w:w="500" w:type="pct"/>
            <w:tcBorders>
              <w:bottom w:val="nil"/>
            </w:tcBorders>
            <w:shd w:val="clear" w:color="auto" w:fill="auto"/>
          </w:tcPr>
          <w:p w:rsidR="002D1790" w:rsidRPr="00FF0AAB" w:rsidRDefault="002D1790" w:rsidP="002D1790">
            <w:pPr>
              <w:pStyle w:val="Tabletext"/>
              <w:rPr>
                <w:snapToGrid w:val="0"/>
              </w:rPr>
            </w:pPr>
            <w:r w:rsidRPr="00FF0AAB">
              <w:rPr>
                <w:snapToGrid w:val="0"/>
              </w:rPr>
              <w:t>55845</w:t>
            </w:r>
          </w:p>
        </w:tc>
        <w:tc>
          <w:tcPr>
            <w:tcW w:w="3900" w:type="pct"/>
            <w:tcBorders>
              <w:bottom w:val="nil"/>
            </w:tcBorders>
            <w:shd w:val="clear" w:color="auto" w:fill="auto"/>
          </w:tcPr>
          <w:p w:rsidR="002D1790" w:rsidRPr="00FF0AAB" w:rsidRDefault="002D1790" w:rsidP="002D1790">
            <w:pPr>
              <w:pStyle w:val="Tabletext"/>
              <w:rPr>
                <w:snapToGrid w:val="0"/>
              </w:rPr>
            </w:pPr>
            <w:r w:rsidRPr="00FF0AAB">
              <w:rPr>
                <w:snapToGrid w:val="0"/>
              </w:rPr>
              <w:t>Assessment of a mass associated with the skin or subcutaneous structures, not being a part of the musculoskeletal system, one or more areas, ultrasound scan of, if:</w:t>
            </w:r>
          </w:p>
          <w:p w:rsidR="002D1790" w:rsidRPr="00FF0AAB" w:rsidRDefault="002D1790" w:rsidP="002D1790">
            <w:pPr>
              <w:pStyle w:val="Tablea"/>
            </w:pPr>
            <w:r w:rsidRPr="00FF0AAB">
              <w:rPr>
                <w:snapToGrid w:val="0"/>
              </w:rPr>
              <w:t>(a) the service is not associated with a service to which an item in Subgroup 2 or 3 applies;</w:t>
            </w:r>
            <w:r w:rsidRPr="00FF0AAB">
              <w:t xml:space="preserve"> and</w:t>
            </w:r>
          </w:p>
          <w:p w:rsidR="002D1790" w:rsidRPr="00FF0AAB" w:rsidRDefault="002D1790" w:rsidP="002D1790">
            <w:pPr>
              <w:pStyle w:val="Tablea"/>
              <w:rPr>
                <w:snapToGrid w:val="0"/>
              </w:rPr>
            </w:pPr>
            <w:r w:rsidRPr="00FF0AAB">
              <w:rPr>
                <w:snapToGrid w:val="0"/>
              </w:rPr>
              <w:t>(b) the patient is referred by a medical practitioner, participating nurse practitioner or podiatrist;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tcBorders>
              <w:bottom w:val="nil"/>
            </w:tcBorders>
            <w:shd w:val="clear" w:color="auto" w:fill="auto"/>
          </w:tcPr>
          <w:p w:rsidR="002D1790" w:rsidRPr="00FF0AAB" w:rsidRDefault="002D1790" w:rsidP="002D1790">
            <w:pPr>
              <w:pStyle w:val="Tabletext"/>
              <w:tabs>
                <w:tab w:val="decimal" w:pos="400"/>
              </w:tabs>
              <w:jc w:val="right"/>
              <w:rPr>
                <w:snapToGrid w:val="0"/>
              </w:rPr>
            </w:pPr>
            <w:r w:rsidRPr="00FF0AAB">
              <w:t>43.70</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55846</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Assessment of a mass associated with the skin or subcutaneous structures, not being a part of the musculoskeletal system, one or more areas,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55847</w:t>
            </w:r>
          </w:p>
        </w:tc>
        <w:tc>
          <w:tcPr>
            <w:tcW w:w="3900" w:type="pct"/>
            <w:shd w:val="clear" w:color="auto" w:fill="auto"/>
          </w:tcPr>
          <w:p w:rsidR="002D1790" w:rsidRPr="00FF0AAB" w:rsidRDefault="002D1790" w:rsidP="002D1790">
            <w:pPr>
              <w:pStyle w:val="Tabletext"/>
              <w:rPr>
                <w:snapToGrid w:val="0"/>
              </w:rPr>
            </w:pPr>
            <w:r w:rsidRPr="00FF0AAB">
              <w:rPr>
                <w:snapToGrid w:val="0"/>
              </w:rPr>
              <w:t>Assessment of a mass associated with the skin or subcutaneous structures, not being a part of the musculoskeletal system, one or more areas, ultrasound scan of, if:</w:t>
            </w:r>
          </w:p>
          <w:p w:rsidR="002D1790" w:rsidRPr="00FF0AAB" w:rsidRDefault="002D1790" w:rsidP="002D1790">
            <w:pPr>
              <w:pStyle w:val="Tablea"/>
            </w:pPr>
            <w:r w:rsidRPr="00FF0AAB">
              <w:rPr>
                <w:snapToGrid w:val="0"/>
              </w:rPr>
              <w:t xml:space="preserve">(a) the service is not associated with a service to which an item in Subgroup 2 or 3 applies; </w:t>
            </w:r>
            <w:r w:rsidRPr="00FF0AAB">
              <w:t>and</w:t>
            </w:r>
          </w:p>
          <w:p w:rsidR="002D1790" w:rsidRPr="00FF0AAB" w:rsidRDefault="002D1790" w:rsidP="002D1790">
            <w:pPr>
              <w:pStyle w:val="Tablea"/>
              <w:rPr>
                <w:snapToGrid w:val="0"/>
              </w:rPr>
            </w:pPr>
            <w:r w:rsidRPr="00FF0AAB">
              <w:rPr>
                <w:snapToGrid w:val="0"/>
              </w:rPr>
              <w:t>(b) the patient is not referred by a medical practitioner or participating nurse practitioner (NR)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18.95</w:t>
            </w:r>
          </w:p>
        </w:tc>
      </w:tr>
      <w:tr w:rsidR="002D1790" w:rsidRPr="00FF0AAB" w:rsidTr="002D1790">
        <w:tc>
          <w:tcPr>
            <w:tcW w:w="500" w:type="pct"/>
            <w:shd w:val="clear" w:color="auto" w:fill="FFFFFF"/>
            <w:hideMark/>
          </w:tcPr>
          <w:p w:rsidR="002D1790" w:rsidRPr="00FF0AAB" w:rsidRDefault="002D1790" w:rsidP="002D1790">
            <w:pPr>
              <w:pStyle w:val="Tabletext"/>
              <w:rPr>
                <w:snapToGrid w:val="0"/>
              </w:rPr>
            </w:pPr>
            <w:r w:rsidRPr="00FF0AAB">
              <w:rPr>
                <w:snapToGrid w:val="0"/>
              </w:rPr>
              <w:t>55848</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Musculoskeletal cross</w:t>
            </w:r>
            <w:r w:rsidR="00FF0AAB">
              <w:rPr>
                <w:snapToGrid w:val="0"/>
              </w:rPr>
              <w:noBreakHyphen/>
            </w:r>
            <w:r w:rsidRPr="00FF0AAB">
              <w:rPr>
                <w:snapToGrid w:val="0"/>
              </w:rPr>
              <w:t>sectional echography, in conjunction with a surgical procedure using interventional techniques, not being a service associated with a service to which any other item in this group applies, and not performed in conjunction with item</w:t>
            </w:r>
            <w:r w:rsidR="00FF0AAB" w:rsidRPr="00FF0AAB">
              <w:rPr>
                <w:snapToGrid w:val="0"/>
              </w:rPr>
              <w:t> </w:t>
            </w:r>
            <w:r w:rsidRPr="00FF0AAB">
              <w:rPr>
                <w:snapToGrid w:val="0"/>
              </w:rPr>
              <w:t>55026 or 55054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rPr>
                <w:snapToGrid w:val="0"/>
              </w:rPr>
              <w:t>55849</w:t>
            </w:r>
          </w:p>
        </w:tc>
        <w:tc>
          <w:tcPr>
            <w:tcW w:w="3900" w:type="pct"/>
            <w:shd w:val="clear" w:color="auto" w:fill="auto"/>
          </w:tcPr>
          <w:p w:rsidR="002D1790" w:rsidRPr="00FF0AAB" w:rsidRDefault="002D1790" w:rsidP="002D1790">
            <w:pPr>
              <w:pStyle w:val="Tabletext"/>
              <w:rPr>
                <w:snapToGrid w:val="0"/>
              </w:rPr>
            </w:pPr>
            <w:r w:rsidRPr="00FF0AAB">
              <w:rPr>
                <w:snapToGrid w:val="0"/>
              </w:rPr>
              <w:t>Musculoskeletal cross</w:t>
            </w:r>
            <w:r w:rsidR="00FF0AAB">
              <w:rPr>
                <w:snapToGrid w:val="0"/>
              </w:rPr>
              <w:noBreakHyphen/>
            </w:r>
            <w:r w:rsidRPr="00FF0AAB">
              <w:rPr>
                <w:snapToGrid w:val="0"/>
              </w:rPr>
              <w:t>sectional echography, in conjunction with a surgical procedure using interventional techniques, not being a service associated with a service to which any other item in this group applies, and not performed in conjunction with item</w:t>
            </w:r>
            <w:r w:rsidR="00FF0AAB" w:rsidRPr="00FF0AAB">
              <w:rPr>
                <w:snapToGrid w:val="0"/>
              </w:rPr>
              <w:t> </w:t>
            </w:r>
            <w:r w:rsidRPr="00FF0AAB">
              <w:t>55026</w:t>
            </w:r>
            <w:r w:rsidRPr="00FF0AAB">
              <w:rPr>
                <w:snapToGrid w:val="0"/>
              </w:rPr>
              <w:t xml:space="preserve"> or 55054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rPr>
          <w:trHeight w:val="200"/>
        </w:trPr>
        <w:tc>
          <w:tcPr>
            <w:tcW w:w="500" w:type="pct"/>
            <w:shd w:val="clear" w:color="auto" w:fill="FFFFFF"/>
            <w:hideMark/>
          </w:tcPr>
          <w:p w:rsidR="002D1790" w:rsidRPr="00FF0AAB" w:rsidRDefault="002D1790" w:rsidP="002D1790">
            <w:pPr>
              <w:pStyle w:val="Tabletext"/>
              <w:rPr>
                <w:snapToGrid w:val="0"/>
              </w:rPr>
            </w:pPr>
            <w:r w:rsidRPr="00FF0AAB">
              <w:rPr>
                <w:snapToGrid w:val="0"/>
              </w:rPr>
              <w:t>55850</w:t>
            </w:r>
          </w:p>
        </w:tc>
        <w:tc>
          <w:tcPr>
            <w:tcW w:w="3900" w:type="pct"/>
            <w:shd w:val="clear" w:color="auto" w:fill="FFFFFF"/>
            <w:hideMark/>
          </w:tcPr>
          <w:p w:rsidR="002D1790" w:rsidRPr="00FF0AAB" w:rsidRDefault="002D1790" w:rsidP="002D1790">
            <w:pPr>
              <w:pStyle w:val="Tabletext"/>
              <w:rPr>
                <w:snapToGrid w:val="0"/>
              </w:rPr>
            </w:pPr>
            <w:r w:rsidRPr="00FF0AAB">
              <w:rPr>
                <w:snapToGrid w:val="0"/>
              </w:rPr>
              <w:t>Musculoskeletal cross</w:t>
            </w:r>
            <w:r w:rsidR="00FF0AAB">
              <w:rPr>
                <w:snapToGrid w:val="0"/>
              </w:rPr>
              <w:noBreakHyphen/>
            </w:r>
            <w:r w:rsidRPr="00FF0AAB">
              <w:rPr>
                <w:snapToGrid w:val="0"/>
              </w:rPr>
              <w:t>sectional echography, in conjunction with a surgical procedure using interventional techniques, inclusive of a diagnostic musculoskeletal ultrasound service, if:</w:t>
            </w:r>
          </w:p>
          <w:p w:rsidR="002D1790" w:rsidRPr="00FF0AAB" w:rsidRDefault="002D1790" w:rsidP="002D1790">
            <w:pPr>
              <w:pStyle w:val="Tablea"/>
              <w:rPr>
                <w:snapToGrid w:val="0"/>
              </w:rPr>
            </w:pPr>
            <w:r w:rsidRPr="00FF0AAB">
              <w:rPr>
                <w:snapToGrid w:val="0"/>
              </w:rPr>
              <w:t>(a) the patient is referred by a medical practitioner or participating nurse practitioner; and</w:t>
            </w:r>
          </w:p>
          <w:p w:rsidR="002D1790" w:rsidRPr="00FF0AAB" w:rsidRDefault="002D1790" w:rsidP="002D1790">
            <w:pPr>
              <w:pStyle w:val="Tablea"/>
              <w:rPr>
                <w:snapToGrid w:val="0"/>
              </w:rPr>
            </w:pPr>
            <w:r w:rsidRPr="00FF0AAB">
              <w:rPr>
                <w:snapToGrid w:val="0"/>
              </w:rPr>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(c) if the patient is referred by a participating nurse practitioner—the nurse practitioner does not have a business or financial relationship with the providing practitioner; and</w:t>
            </w:r>
          </w:p>
          <w:p w:rsidR="002D1790" w:rsidRPr="00FF0AAB" w:rsidRDefault="002D1790" w:rsidP="002D1790">
            <w:pPr>
              <w:pStyle w:val="Tablea"/>
              <w:rPr>
                <w:snapToGrid w:val="0"/>
              </w:rPr>
            </w:pPr>
            <w:r w:rsidRPr="00FF0AAB">
              <w:rPr>
                <w:snapToGrid w:val="0"/>
              </w:rPr>
              <w:t>(d) the medical practitioner or nurse practitioner has indicated on a referral for a musculoskeletal ultrasound that an ultrasound guided intervention be performed if clinically indicated; and</w:t>
            </w:r>
          </w:p>
          <w:p w:rsidR="002D1790" w:rsidRPr="00FF0AAB" w:rsidRDefault="002D1790" w:rsidP="002D1790">
            <w:pPr>
              <w:pStyle w:val="Tablea"/>
            </w:pPr>
            <w:r w:rsidRPr="00FF0AAB">
              <w:rPr>
                <w:snapToGrid w:val="0"/>
              </w:rPr>
              <w:t>(e) the service is not performed in conjunction with item</w:t>
            </w:r>
            <w:r w:rsidR="00FF0AAB" w:rsidRPr="00FF0AAB">
              <w:rPr>
                <w:snapToGrid w:val="0"/>
              </w:rPr>
              <w:t> </w:t>
            </w:r>
            <w:r w:rsidRPr="00FF0AAB">
              <w:rPr>
                <w:snapToGrid w:val="0"/>
              </w:rPr>
              <w:t>55026, 55054 or 55800 to 55849 (R) (K)</w:t>
            </w:r>
          </w:p>
        </w:tc>
        <w:tc>
          <w:tcPr>
            <w:tcW w:w="600" w:type="pct"/>
            <w:shd w:val="clear" w:color="auto" w:fill="FFFFFF"/>
            <w:hideMark/>
          </w:tcPr>
          <w:p w:rsidR="002D1790" w:rsidRPr="00FF0AAB" w:rsidRDefault="002D1790" w:rsidP="002D1790">
            <w:pPr>
              <w:pStyle w:val="Tabletext"/>
              <w:tabs>
                <w:tab w:val="decimal" w:pos="400"/>
              </w:tabs>
              <w:jc w:val="right"/>
            </w:pPr>
            <w:r w:rsidRPr="00FF0AAB">
              <w:t>152.85</w:t>
            </w:r>
          </w:p>
        </w:tc>
      </w:tr>
      <w:tr w:rsidR="002D1790" w:rsidRPr="00FF0AAB" w:rsidTr="002D1790">
        <w:trPr>
          <w:trHeight w:val="1038"/>
        </w:trPr>
        <w:tc>
          <w:tcPr>
            <w:tcW w:w="500" w:type="pct"/>
            <w:shd w:val="clear" w:color="auto" w:fill="auto"/>
          </w:tcPr>
          <w:p w:rsidR="002D1790" w:rsidRPr="00FF0AAB" w:rsidRDefault="002D1790" w:rsidP="002D1790">
            <w:pPr>
              <w:pStyle w:val="Tabletext"/>
              <w:rPr>
                <w:snapToGrid w:val="0"/>
              </w:rPr>
            </w:pPr>
            <w:r w:rsidRPr="00FF0AAB">
              <w:rPr>
                <w:snapToGrid w:val="0"/>
              </w:rPr>
              <w:t>55851</w:t>
            </w:r>
          </w:p>
        </w:tc>
        <w:tc>
          <w:tcPr>
            <w:tcW w:w="3900" w:type="pct"/>
            <w:shd w:val="clear" w:color="auto" w:fill="auto"/>
          </w:tcPr>
          <w:p w:rsidR="002D1790" w:rsidRPr="00FF0AAB" w:rsidRDefault="002D1790" w:rsidP="002D1790">
            <w:pPr>
              <w:pStyle w:val="Tabletext"/>
              <w:rPr>
                <w:snapToGrid w:val="0"/>
              </w:rPr>
            </w:pPr>
            <w:r w:rsidRPr="00FF0AAB">
              <w:rPr>
                <w:snapToGrid w:val="0"/>
              </w:rPr>
              <w:t>Musculoskeletal cross</w:t>
            </w:r>
            <w:r w:rsidR="00FF0AAB">
              <w:rPr>
                <w:snapToGrid w:val="0"/>
              </w:rPr>
              <w:noBreakHyphen/>
            </w:r>
            <w:r w:rsidRPr="00FF0AAB">
              <w:rPr>
                <w:snapToGrid w:val="0"/>
              </w:rPr>
              <w:t>sectional echography, in conjunction with a surgical procedure using interventional techniques, inclusive of a diagnostic musculoskeletal ultrasound service, if:</w:t>
            </w:r>
          </w:p>
          <w:p w:rsidR="002D1790" w:rsidRPr="00FF0AAB" w:rsidRDefault="002D1790" w:rsidP="002D1790">
            <w:pPr>
              <w:pStyle w:val="Tablea"/>
              <w:rPr>
                <w:snapToGrid w:val="0"/>
              </w:rPr>
            </w:pPr>
            <w:r w:rsidRPr="00FF0AAB">
              <w:rPr>
                <w:snapToGrid w:val="0"/>
              </w:rPr>
              <w:t>(a) the patient is referred by a medical practitioner or participating nurse practitioner; and</w:t>
            </w:r>
          </w:p>
          <w:p w:rsidR="002D1790" w:rsidRPr="00FF0AAB" w:rsidRDefault="002D1790" w:rsidP="002D1790">
            <w:pPr>
              <w:pStyle w:val="Tablea"/>
              <w:rPr>
                <w:snapToGrid w:val="0"/>
              </w:rPr>
            </w:pPr>
            <w:r w:rsidRPr="00FF0AAB">
              <w:rPr>
                <w:snapToGrid w:val="0"/>
              </w:rPr>
              <w:t>(b)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(c) if the patient is referred by a participating nurse practitioner—the nurse practitioner does not have a business or financial relationship with the providing practitioner; and</w:t>
            </w:r>
          </w:p>
          <w:p w:rsidR="002D1790" w:rsidRPr="00FF0AAB" w:rsidRDefault="002D1790" w:rsidP="002D1790">
            <w:pPr>
              <w:pStyle w:val="Tablea"/>
              <w:rPr>
                <w:snapToGrid w:val="0"/>
              </w:rPr>
            </w:pPr>
            <w:r w:rsidRPr="00FF0AAB">
              <w:rPr>
                <w:snapToGrid w:val="0"/>
              </w:rPr>
              <w:t>(d) the medical practitioner or nurse practitioner has indicated on a referral for a musculoskeletal ultrasound that an ultrasound guided intervention be performed if clinically indicated; and</w:t>
            </w:r>
          </w:p>
          <w:p w:rsidR="002D1790" w:rsidRPr="00FF0AAB" w:rsidRDefault="002D1790" w:rsidP="002D1790">
            <w:pPr>
              <w:pStyle w:val="Tablea"/>
              <w:rPr>
                <w:snapToGrid w:val="0"/>
              </w:rPr>
            </w:pPr>
            <w:r w:rsidRPr="00FF0AAB">
              <w:rPr>
                <w:snapToGrid w:val="0"/>
              </w:rPr>
              <w:t>(e) the service is not performed in conjunction with item</w:t>
            </w:r>
            <w:r w:rsidR="00FF0AAB" w:rsidRPr="00FF0AAB">
              <w:rPr>
                <w:snapToGrid w:val="0"/>
              </w:rPr>
              <w:t> </w:t>
            </w:r>
            <w:r w:rsidRPr="00FF0AAB">
              <w:t>55026</w:t>
            </w:r>
            <w:r w:rsidRPr="00FF0AAB">
              <w:rPr>
                <w:snapToGrid w:val="0"/>
              </w:rPr>
              <w:t>, 55054 or 55800 to 55849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pPr>
            <w:r w:rsidRPr="00FF0AAB">
              <w:t>76.45</w:t>
            </w:r>
          </w:p>
        </w:tc>
      </w:tr>
      <w:tr w:rsidR="002D1790" w:rsidRPr="00FF0AAB" w:rsidTr="002D1790">
        <w:trPr>
          <w:cantSplit/>
        </w:trPr>
        <w:tc>
          <w:tcPr>
            <w:tcW w:w="500" w:type="pct"/>
            <w:shd w:val="clear" w:color="auto" w:fill="FFFFFF"/>
            <w:hideMark/>
          </w:tcPr>
          <w:p w:rsidR="002D1790" w:rsidRPr="00FF0AAB" w:rsidRDefault="002D1790" w:rsidP="002D1790">
            <w:pPr>
              <w:pStyle w:val="Tabletext"/>
              <w:rPr>
                <w:snapToGrid w:val="0"/>
              </w:rPr>
            </w:pPr>
            <w:r w:rsidRPr="00FF0AAB">
              <w:t>55852</w:t>
            </w:r>
          </w:p>
        </w:tc>
        <w:tc>
          <w:tcPr>
            <w:tcW w:w="3900" w:type="pct"/>
            <w:shd w:val="clear" w:color="auto" w:fill="FFFFFF"/>
            <w:hideMark/>
          </w:tcPr>
          <w:p w:rsidR="002D1790" w:rsidRPr="00FF0AAB" w:rsidRDefault="002D1790" w:rsidP="002D1790">
            <w:pPr>
              <w:pStyle w:val="Tabletext"/>
            </w:pPr>
            <w:r w:rsidRPr="00FF0AAB">
              <w:t>Paediatric spine, spinal cord and overlying subcutaneous tissues, ultrasound scan of, if:</w:t>
            </w:r>
          </w:p>
          <w:p w:rsidR="002D1790" w:rsidRPr="00FF0AAB" w:rsidRDefault="002D1790" w:rsidP="002D1790">
            <w:pPr>
              <w:pStyle w:val="Tablea"/>
            </w:pPr>
            <w:r w:rsidRPr="00FF0AAB">
              <w:t>(a) the service is not associated with a service to which an item in Subgroup 2 or 3 applies; and</w:t>
            </w:r>
          </w:p>
          <w:p w:rsidR="002D1790" w:rsidRPr="00FF0AAB" w:rsidRDefault="002D1790" w:rsidP="002D1790">
            <w:pPr>
              <w:pStyle w:val="Tablea"/>
              <w:rPr>
                <w:snapToGrid w:val="0"/>
              </w:rPr>
            </w:pPr>
            <w:r w:rsidRPr="00FF0AAB">
              <w:t xml:space="preserve">(b) </w:t>
            </w:r>
            <w:r w:rsidRPr="00FF0AAB">
              <w:rPr>
                <w:snapToGrid w:val="0"/>
              </w:rPr>
              <w:t>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2D1790" w:rsidRPr="00FF0AAB" w:rsidRDefault="002D1790" w:rsidP="002D1790">
            <w:pPr>
              <w:pStyle w:val="Tabletext"/>
              <w:tabs>
                <w:tab w:val="decimal" w:pos="400"/>
              </w:tabs>
              <w:jc w:val="right"/>
              <w:rPr>
                <w:snapToGrid w:val="0"/>
              </w:rPr>
            </w:pPr>
            <w:r w:rsidRPr="00FF0AAB">
              <w:t>109.10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rPr>
                <w:snapToGrid w:val="0"/>
              </w:rPr>
            </w:pPr>
            <w:r w:rsidRPr="00FF0AAB">
              <w:t>55853</w:t>
            </w:r>
          </w:p>
        </w:tc>
        <w:tc>
          <w:tcPr>
            <w:tcW w:w="3900" w:type="pct"/>
            <w:shd w:val="clear" w:color="auto" w:fill="auto"/>
          </w:tcPr>
          <w:p w:rsidR="002D1790" w:rsidRPr="00FF0AAB" w:rsidRDefault="002D1790" w:rsidP="002D1790">
            <w:pPr>
              <w:pStyle w:val="Tabletext"/>
            </w:pPr>
            <w:r w:rsidRPr="00FF0AAB">
              <w:t>Paediatric spine, spinal cord and overlying subcutaneous tissues, ultrasound scan of, if:</w:t>
            </w:r>
          </w:p>
          <w:p w:rsidR="002D1790" w:rsidRPr="00FF0AAB" w:rsidRDefault="002D1790" w:rsidP="002D1790">
            <w:pPr>
              <w:pStyle w:val="Tablea"/>
            </w:pPr>
            <w:r w:rsidRPr="00FF0AAB">
              <w:t>(a) the service is not associated with a service to which an item in Subgroup 2 or 3 applies; and</w:t>
            </w:r>
          </w:p>
          <w:p w:rsidR="002D1790" w:rsidRPr="00FF0AAB" w:rsidRDefault="002D1790" w:rsidP="002D1790">
            <w:pPr>
              <w:pStyle w:val="Tablea"/>
              <w:rPr>
                <w:snapToGrid w:val="0"/>
              </w:rPr>
            </w:pPr>
            <w:r w:rsidRPr="00FF0AAB">
              <w:t xml:space="preserve">(b) </w:t>
            </w:r>
            <w:r w:rsidRPr="00FF0AAB">
              <w:rPr>
                <w:snapToGrid w:val="0"/>
              </w:rPr>
              <w:t>the patient is referred by a medical practitioner or participating nurse practitioner; and</w:t>
            </w:r>
          </w:p>
          <w:p w:rsidR="002D1790" w:rsidRPr="00FF0AAB" w:rsidRDefault="002D1790" w:rsidP="002D1790">
            <w:pPr>
              <w:pStyle w:val="Tablea"/>
              <w:rPr>
                <w:snapToGrid w:val="0"/>
              </w:rPr>
            </w:pPr>
            <w:r w:rsidRPr="00FF0AAB">
              <w:rPr>
                <w:snapToGrid w:val="0"/>
              </w:rPr>
              <w:t>(c) if the patient is referred by a medical practitioner—the medical practitioner is not a member of a group of practitioners of which the providing practitioner is a member; and</w:t>
            </w:r>
          </w:p>
          <w:p w:rsidR="002D1790" w:rsidRPr="00FF0AAB" w:rsidRDefault="002D1790" w:rsidP="002D1790">
            <w:pPr>
              <w:pStyle w:val="Tablea"/>
              <w:rPr>
                <w:snapToGrid w:val="0"/>
              </w:rPr>
            </w:pPr>
            <w:r w:rsidRPr="00FF0AAB">
              <w:rPr>
                <w:snapToGrid w:val="0"/>
              </w:rPr>
              <w:t>(d) if the patient is referred by a participating nurse practitioner—the nurse practitioner does not have a business or financial arrangement with the providing practitioner (R)</w:t>
            </w:r>
            <w:r w:rsidRPr="00FF0AAB">
              <w:t xml:space="preserve">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54.55</w:t>
            </w:r>
          </w:p>
        </w:tc>
      </w:tr>
      <w:tr w:rsidR="002D1790" w:rsidRPr="00FF0AAB" w:rsidTr="002D1790">
        <w:tc>
          <w:tcPr>
            <w:tcW w:w="500" w:type="pct"/>
            <w:tcBorders>
              <w:bottom w:val="single" w:sz="4" w:space="0" w:color="auto"/>
            </w:tcBorders>
            <w:shd w:val="clear" w:color="auto" w:fill="FFFFFF"/>
            <w:hideMark/>
          </w:tcPr>
          <w:p w:rsidR="002D1790" w:rsidRPr="00FF0AAB" w:rsidRDefault="002D1790" w:rsidP="002D1790">
            <w:pPr>
              <w:pStyle w:val="Tabletext"/>
            </w:pPr>
            <w:r w:rsidRPr="00FF0AAB">
              <w:t>55854</w:t>
            </w:r>
          </w:p>
        </w:tc>
        <w:tc>
          <w:tcPr>
            <w:tcW w:w="3900" w:type="pct"/>
            <w:tcBorders>
              <w:bottom w:val="single" w:sz="4" w:space="0" w:color="auto"/>
            </w:tcBorders>
            <w:shd w:val="clear" w:color="auto" w:fill="FFFFFF"/>
            <w:hideMark/>
          </w:tcPr>
          <w:p w:rsidR="002D1790" w:rsidRPr="00FF0AAB" w:rsidRDefault="002D1790" w:rsidP="002D1790">
            <w:pPr>
              <w:pStyle w:val="Tabletext"/>
            </w:pPr>
            <w:r w:rsidRPr="00FF0AAB">
              <w:t>Paediatric spine, spinal cord and overlying subcutaneous tissues, ultrasound scan of, if:</w:t>
            </w:r>
          </w:p>
          <w:p w:rsidR="002D1790" w:rsidRPr="00FF0AAB" w:rsidRDefault="002D1790" w:rsidP="002D1790">
            <w:pPr>
              <w:pStyle w:val="Tablea"/>
            </w:pPr>
            <w:r w:rsidRPr="00FF0AAB">
              <w:t>(a) the service is not associated with a service to which an item in Subgroup 2 or 3 applies; and</w:t>
            </w:r>
          </w:p>
          <w:p w:rsidR="002D1790" w:rsidRPr="00FF0AAB" w:rsidRDefault="002D1790" w:rsidP="002D1790">
            <w:pPr>
              <w:pStyle w:val="Tablea"/>
            </w:pPr>
            <w:r w:rsidRPr="00FF0AAB">
              <w:t>(b) the patient is not referred by a medical practitioner or participating nurse practitioner (NR) (K)</w:t>
            </w:r>
          </w:p>
        </w:tc>
        <w:tc>
          <w:tcPr>
            <w:tcW w:w="600" w:type="pct"/>
            <w:tcBorders>
              <w:bottom w:val="single" w:sz="4" w:space="0" w:color="auto"/>
            </w:tcBorders>
            <w:shd w:val="clear" w:color="auto" w:fill="FFFFFF"/>
            <w:hideMark/>
          </w:tcPr>
          <w:p w:rsidR="002D1790" w:rsidRPr="00FF0AAB" w:rsidRDefault="002D1790" w:rsidP="002D1790">
            <w:pPr>
              <w:pStyle w:val="Tabletext"/>
              <w:tabs>
                <w:tab w:val="decimal" w:pos="400"/>
              </w:tabs>
              <w:jc w:val="right"/>
              <w:rPr>
                <w:snapToGrid w:val="0"/>
              </w:rPr>
            </w:pPr>
            <w:r w:rsidRPr="00FF0AAB">
              <w:t>37.85</w:t>
            </w:r>
          </w:p>
        </w:tc>
      </w:tr>
      <w:tr w:rsidR="002D1790" w:rsidRPr="00FF0AAB" w:rsidTr="002D1790">
        <w:tblPrEx>
          <w:tblLook w:val="0000" w:firstRow="0" w:lastRow="0" w:firstColumn="0" w:lastColumn="0" w:noHBand="0" w:noVBand="0"/>
        </w:tblPrEx>
        <w:trPr>
          <w:cantSplit/>
        </w:trPr>
        <w:tc>
          <w:tcPr>
            <w:tcW w:w="500" w:type="pct"/>
            <w:tcBorders>
              <w:bottom w:val="single" w:sz="12" w:space="0" w:color="auto"/>
            </w:tcBorders>
            <w:shd w:val="clear" w:color="auto" w:fill="auto"/>
          </w:tcPr>
          <w:p w:rsidR="002D1790" w:rsidRPr="00FF0AAB" w:rsidRDefault="002D1790" w:rsidP="002D1790">
            <w:pPr>
              <w:pStyle w:val="Tabletext"/>
            </w:pPr>
            <w:r w:rsidRPr="00FF0AAB">
              <w:t>55855</w:t>
            </w:r>
          </w:p>
        </w:tc>
        <w:tc>
          <w:tcPr>
            <w:tcW w:w="3900" w:type="pct"/>
            <w:tcBorders>
              <w:bottom w:val="single" w:sz="12" w:space="0" w:color="auto"/>
            </w:tcBorders>
            <w:shd w:val="clear" w:color="auto" w:fill="auto"/>
          </w:tcPr>
          <w:p w:rsidR="002D1790" w:rsidRPr="00FF0AAB" w:rsidRDefault="002D1790" w:rsidP="002D1790">
            <w:pPr>
              <w:pStyle w:val="Tabletext"/>
            </w:pPr>
            <w:r w:rsidRPr="00FF0AAB">
              <w:t>Paediatric spine, spinal cord and overlying subcutaneous tissues, ultrasound scan of, if:</w:t>
            </w:r>
          </w:p>
          <w:p w:rsidR="002D1790" w:rsidRPr="00FF0AAB" w:rsidRDefault="002D1790" w:rsidP="002D1790">
            <w:pPr>
              <w:pStyle w:val="Tablea"/>
            </w:pPr>
            <w:r w:rsidRPr="00FF0AAB">
              <w:t>(a) the service is not associated with a service to which an item in Subgroup 2 or 3 applies; and</w:t>
            </w:r>
          </w:p>
          <w:p w:rsidR="002D1790" w:rsidRPr="00FF0AAB" w:rsidRDefault="002D1790" w:rsidP="002D1790">
            <w:pPr>
              <w:pStyle w:val="Tablea"/>
            </w:pPr>
            <w:r w:rsidRPr="00FF0AAB">
              <w:t>(b) the patient is not referred by a medical practitioner or participating nurse practitioner (NR) (NK)</w:t>
            </w:r>
          </w:p>
        </w:tc>
        <w:tc>
          <w:tcPr>
            <w:tcW w:w="600" w:type="pct"/>
            <w:tcBorders>
              <w:bottom w:val="single" w:sz="12" w:space="0" w:color="auto"/>
            </w:tcBorders>
            <w:shd w:val="clear" w:color="auto" w:fill="auto"/>
          </w:tcPr>
          <w:p w:rsidR="002D1790" w:rsidRPr="00FF0AAB" w:rsidRDefault="002D1790" w:rsidP="002D1790">
            <w:pPr>
              <w:pStyle w:val="Tabletext"/>
              <w:tabs>
                <w:tab w:val="decimal" w:pos="400"/>
              </w:tabs>
              <w:jc w:val="right"/>
              <w:rPr>
                <w:snapToGrid w:val="0"/>
              </w:rPr>
            </w:pPr>
            <w:r w:rsidRPr="00FF0AAB">
              <w:t>18.95</w:t>
            </w:r>
          </w:p>
        </w:tc>
      </w:tr>
    </w:tbl>
    <w:p w:rsidR="002D1790" w:rsidRPr="00FF0AAB" w:rsidRDefault="002D1790" w:rsidP="002D1790">
      <w:pPr>
        <w:pStyle w:val="ActHead3"/>
      </w:pPr>
      <w:bookmarkStart w:id="48" w:name="_Toc456859137"/>
      <w:r w:rsidRPr="00FF0AAB">
        <w:rPr>
          <w:rStyle w:val="CharDivNo"/>
        </w:rPr>
        <w:t>Division</w:t>
      </w:r>
      <w:r w:rsidR="00FF0AAB" w:rsidRPr="00FF0AAB">
        <w:rPr>
          <w:rStyle w:val="CharDivNo"/>
        </w:rPr>
        <w:t> </w:t>
      </w:r>
      <w:r w:rsidRPr="00FF0AAB">
        <w:rPr>
          <w:rStyle w:val="CharDivNo"/>
        </w:rPr>
        <w:t>2.2</w:t>
      </w:r>
      <w:r w:rsidRPr="00FF0AAB">
        <w:t>—</w:t>
      </w:r>
      <w:r w:rsidRPr="00FF0AAB">
        <w:rPr>
          <w:rStyle w:val="CharDivText"/>
        </w:rPr>
        <w:t>Group I2: computed tomography (examination)</w:t>
      </w:r>
      <w:bookmarkEnd w:id="48"/>
    </w:p>
    <w:p w:rsidR="002D1790" w:rsidRPr="00FF0AAB" w:rsidRDefault="002D1790" w:rsidP="002D1790">
      <w:pPr>
        <w:pStyle w:val="ActHead5"/>
      </w:pPr>
      <w:bookmarkStart w:id="49" w:name="_Toc456859138"/>
      <w:r w:rsidRPr="00FF0AAB">
        <w:rPr>
          <w:rStyle w:val="CharSectno"/>
        </w:rPr>
        <w:t>2.2.1</w:t>
      </w:r>
      <w:r w:rsidRPr="00FF0AAB">
        <w:t xml:space="preserve">  CT services—eligible services</w:t>
      </w:r>
      <w:bookmarkEnd w:id="49"/>
    </w:p>
    <w:p w:rsidR="002D1790" w:rsidRPr="00FF0AAB" w:rsidRDefault="002D1790" w:rsidP="002D1790">
      <w:pPr>
        <w:pStyle w:val="subsection"/>
      </w:pPr>
      <w:r w:rsidRPr="00FF0AAB">
        <w:tab/>
        <w:t>(1)</w:t>
      </w:r>
      <w:r w:rsidRPr="00FF0AAB">
        <w:tab/>
        <w:t>Items in this Division (other than items</w:t>
      </w:r>
      <w:r w:rsidR="00FF0AAB" w:rsidRPr="00FF0AAB">
        <w:t> </w:t>
      </w:r>
      <w:r w:rsidRPr="00FF0AAB">
        <w:t>57360 and 57361) apply to a CT service that is:</w:t>
      </w:r>
    </w:p>
    <w:p w:rsidR="002D1790" w:rsidRPr="00FF0AAB" w:rsidRDefault="002D1790" w:rsidP="002D1790">
      <w:pPr>
        <w:pStyle w:val="paragraph"/>
      </w:pPr>
      <w:r w:rsidRPr="00FF0AAB">
        <w:tab/>
        <w:t>(a)</w:t>
      </w:r>
      <w:r w:rsidRPr="00FF0AAB">
        <w:tab/>
        <w:t>performed under the professional supervision of a specialist in the specialty of diagnostic radiology who is available:</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to monitor and influence the conduct and diagnostic quality of the examination; and</w:t>
      </w:r>
    </w:p>
    <w:p w:rsidR="002D1790" w:rsidRPr="00FF0AAB" w:rsidRDefault="002D1790" w:rsidP="002D1790">
      <w:pPr>
        <w:pStyle w:val="paragraphsub"/>
      </w:pPr>
      <w:r w:rsidRPr="00FF0AAB">
        <w:tab/>
        <w:t>(ii)</w:t>
      </w:r>
      <w:r w:rsidRPr="00FF0AAB">
        <w:tab/>
        <w:t>if necessary, to attend on the patient personally; and</w:t>
      </w:r>
    </w:p>
    <w:p w:rsidR="002D1790" w:rsidRPr="00FF0AAB" w:rsidRDefault="002D1790" w:rsidP="002D1790">
      <w:pPr>
        <w:pStyle w:val="paragraph"/>
      </w:pPr>
      <w:r w:rsidRPr="00FF0AAB">
        <w:tab/>
        <w:t>(b)</w:t>
      </w:r>
      <w:r w:rsidRPr="00FF0AAB">
        <w:tab/>
        <w:t>reported by a specialist in the specialty of diagnostic radiology.</w:t>
      </w:r>
    </w:p>
    <w:p w:rsidR="002D1790" w:rsidRPr="00FF0AAB" w:rsidRDefault="002D1790" w:rsidP="002D1790">
      <w:pPr>
        <w:pStyle w:val="subsection"/>
      </w:pPr>
      <w:r w:rsidRPr="00FF0AAB">
        <w:tab/>
        <w:t>(2)</w:t>
      </w:r>
      <w:r w:rsidRPr="00FF0AAB">
        <w:tab/>
        <w:t>Items</w:t>
      </w:r>
      <w:r w:rsidR="00FF0AAB" w:rsidRPr="00FF0AAB">
        <w:t> </w:t>
      </w:r>
      <w:r w:rsidRPr="00FF0AAB">
        <w:t>57360 and 57361 apply to a CT service that is:</w:t>
      </w:r>
    </w:p>
    <w:p w:rsidR="002D1790" w:rsidRPr="00FF0AAB" w:rsidRDefault="002D1790" w:rsidP="002D1790">
      <w:pPr>
        <w:pStyle w:val="paragraph"/>
      </w:pPr>
      <w:r w:rsidRPr="00FF0AAB">
        <w:tab/>
        <w:t>(a)</w:t>
      </w:r>
      <w:r w:rsidRPr="00FF0AAB">
        <w:tab/>
        <w:t>performed under the professional supervision of a specialist or consultant physician who is recognised by the Conjoint Committee for the Recognition of Training in CT Coronary Angiography and available:</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to monitor and influence the conduct and diagnostic quality of the examination; and</w:t>
      </w:r>
    </w:p>
    <w:p w:rsidR="002D1790" w:rsidRPr="00FF0AAB" w:rsidRDefault="002D1790" w:rsidP="002D1790">
      <w:pPr>
        <w:pStyle w:val="paragraphsub"/>
      </w:pPr>
      <w:r w:rsidRPr="00FF0AAB">
        <w:tab/>
        <w:t>(ii)</w:t>
      </w:r>
      <w:r w:rsidRPr="00FF0AAB">
        <w:tab/>
        <w:t>if necessary, to attend on the patient personally; and</w:t>
      </w:r>
    </w:p>
    <w:p w:rsidR="002D1790" w:rsidRPr="00FF0AAB" w:rsidRDefault="002D1790" w:rsidP="002D1790">
      <w:pPr>
        <w:pStyle w:val="paragraph"/>
      </w:pPr>
      <w:r w:rsidRPr="00FF0AAB">
        <w:tab/>
        <w:t>(b)</w:t>
      </w:r>
      <w:r w:rsidRPr="00FF0AAB">
        <w:tab/>
        <w:t>reported by a specialist or consultant physician who is recognised by the Conjoint Committee for the Recognition of Training in CT Coronary Angiography.</w:t>
      </w:r>
    </w:p>
    <w:p w:rsidR="002D1790" w:rsidRPr="00FF0AAB" w:rsidRDefault="002D1790" w:rsidP="002D1790">
      <w:pPr>
        <w:pStyle w:val="subsection"/>
      </w:pPr>
      <w:r w:rsidRPr="00FF0AAB">
        <w:tab/>
        <w:t>(3)</w:t>
      </w:r>
      <w:r w:rsidRPr="00FF0AAB">
        <w:tab/>
        <w:t xml:space="preserve">However, items in this Division apply to a CT service that does not comply with the requirements mentioned in </w:t>
      </w:r>
      <w:r w:rsidR="00FF0AAB" w:rsidRPr="00FF0AAB">
        <w:t>subclause (</w:t>
      </w:r>
      <w:r w:rsidRPr="00FF0AAB">
        <w:t>1) or (2) if the service is performed:</w:t>
      </w:r>
    </w:p>
    <w:p w:rsidR="002D1790" w:rsidRPr="00FF0AAB" w:rsidRDefault="002D1790" w:rsidP="002D1790">
      <w:pPr>
        <w:pStyle w:val="paragraph"/>
      </w:pPr>
      <w:r w:rsidRPr="00FF0AAB">
        <w:tab/>
        <w:t>(a)</w:t>
      </w:r>
      <w:r w:rsidRPr="00FF0AAB">
        <w:tab/>
        <w:t>in an emergency; or</w:t>
      </w:r>
    </w:p>
    <w:p w:rsidR="002D1790" w:rsidRPr="00FF0AAB" w:rsidRDefault="002D1790" w:rsidP="002D1790">
      <w:pPr>
        <w:pStyle w:val="paragraph"/>
      </w:pPr>
      <w:r w:rsidRPr="00FF0AAB">
        <w:tab/>
        <w:t>(b)</w:t>
      </w:r>
      <w:r w:rsidRPr="00FF0AAB">
        <w:tab/>
        <w:t>because of medical necessity, in a remote location.</w:t>
      </w:r>
    </w:p>
    <w:p w:rsidR="002D1790" w:rsidRPr="00FF0AAB" w:rsidRDefault="002D1790" w:rsidP="002D1790">
      <w:pPr>
        <w:pStyle w:val="ActHead5"/>
      </w:pPr>
      <w:bookmarkStart w:id="50" w:name="_Toc456859139"/>
      <w:r w:rsidRPr="00FF0AAB">
        <w:rPr>
          <w:rStyle w:val="CharSectno"/>
        </w:rPr>
        <w:t>2.2.2</w:t>
      </w:r>
      <w:r w:rsidRPr="00FF0AAB">
        <w:t xml:space="preserve">  CT services—exclusion of attenuation correction and anatomical correlation</w:t>
      </w:r>
      <w:bookmarkEnd w:id="50"/>
    </w:p>
    <w:p w:rsidR="002D1790" w:rsidRPr="00FF0AAB" w:rsidRDefault="002D1790" w:rsidP="002D1790">
      <w:pPr>
        <w:pStyle w:val="subsection"/>
      </w:pPr>
      <w:r w:rsidRPr="00FF0AAB">
        <w:tab/>
      </w:r>
      <w:r w:rsidRPr="00FF0AAB">
        <w:tab/>
        <w:t>Items in this Division do not apply to a CT service that is performed for the purpose of attenuation correction or anatomical correlation of another diagnostic imaging procedure.</w:t>
      </w:r>
    </w:p>
    <w:p w:rsidR="002D1790" w:rsidRPr="00FF0AAB" w:rsidRDefault="002D1790" w:rsidP="002D1790">
      <w:pPr>
        <w:pStyle w:val="ActHead5"/>
      </w:pPr>
      <w:bookmarkStart w:id="51" w:name="_Toc456859140"/>
      <w:r w:rsidRPr="00FF0AAB">
        <w:rPr>
          <w:rStyle w:val="CharSectno"/>
        </w:rPr>
        <w:t>2.2.3</w:t>
      </w:r>
      <w:r w:rsidRPr="00FF0AAB">
        <w:t xml:space="preserve">  CT services—exclusion of acoustic neuroma</w:t>
      </w:r>
      <w:bookmarkEnd w:id="51"/>
    </w:p>
    <w:p w:rsidR="002D1790" w:rsidRPr="00FF0AAB" w:rsidRDefault="002D1790" w:rsidP="002D1790">
      <w:pPr>
        <w:pStyle w:val="subsection"/>
      </w:pPr>
      <w:r w:rsidRPr="00FF0AAB">
        <w:tab/>
      </w:r>
      <w:r w:rsidRPr="00FF0AAB">
        <w:tab/>
        <w:t>If an axial scan is performed for the exclusion of acoustic neuroma, item</w:t>
      </w:r>
      <w:r w:rsidR="00FF0AAB" w:rsidRPr="00FF0AAB">
        <w:t> </w:t>
      </w:r>
      <w:r w:rsidRPr="00FF0AAB">
        <w:t>56001 or 56007 applies instead of any other item in this table that might be taken to apply to the service.</w:t>
      </w:r>
    </w:p>
    <w:p w:rsidR="002D1790" w:rsidRPr="00FF0AAB" w:rsidRDefault="002D1790" w:rsidP="002D1790">
      <w:pPr>
        <w:pStyle w:val="ActHead5"/>
      </w:pPr>
      <w:bookmarkStart w:id="52" w:name="_Toc456859141"/>
      <w:r w:rsidRPr="00FF0AAB">
        <w:rPr>
          <w:rStyle w:val="CharSectno"/>
        </w:rPr>
        <w:t>2.2.4</w:t>
      </w:r>
      <w:r w:rsidRPr="00FF0AAB">
        <w:t xml:space="preserve">  CT services—assessment of headache</w:t>
      </w:r>
      <w:bookmarkEnd w:id="52"/>
    </w:p>
    <w:p w:rsidR="002D1790" w:rsidRPr="00FF0AAB" w:rsidRDefault="002D1790" w:rsidP="002D1790">
      <w:pPr>
        <w:pStyle w:val="subsection"/>
      </w:pPr>
      <w:r w:rsidRPr="00FF0AAB">
        <w:tab/>
        <w:t>(1)</w:t>
      </w:r>
      <w:r w:rsidRPr="00FF0AAB">
        <w:tab/>
        <w:t>If the service mentioned in item</w:t>
      </w:r>
      <w:r w:rsidR="00FF0AAB" w:rsidRPr="00FF0AAB">
        <w:t> </w:t>
      </w:r>
      <w:r w:rsidRPr="00FF0AAB">
        <w:t>56007 or 56047 is used for the assessment of a headache of a patient to whom this clause applies, the fee mentioned in the item applies only if:</w:t>
      </w:r>
    </w:p>
    <w:p w:rsidR="002D1790" w:rsidRPr="00FF0AAB" w:rsidRDefault="002D1790" w:rsidP="002D1790">
      <w:pPr>
        <w:pStyle w:val="paragraph"/>
      </w:pPr>
      <w:r w:rsidRPr="00FF0AAB">
        <w:tab/>
        <w:t>(a)</w:t>
      </w:r>
      <w:r w:rsidRPr="00FF0AAB">
        <w:tab/>
        <w:t>a scan without intravenous contrast medium has been performed on the patient; and</w:t>
      </w:r>
    </w:p>
    <w:p w:rsidR="002D1790" w:rsidRPr="00FF0AAB" w:rsidRDefault="002D1790" w:rsidP="002D1790">
      <w:pPr>
        <w:pStyle w:val="paragraph"/>
      </w:pPr>
      <w:r w:rsidRPr="00FF0AAB">
        <w:tab/>
        <w:t>(b)</w:t>
      </w:r>
      <w:r w:rsidRPr="00FF0AAB">
        <w:tab/>
        <w:t>the service is required because the result of the scan is abnormal.</w:t>
      </w:r>
    </w:p>
    <w:p w:rsidR="002D1790" w:rsidRPr="00FF0AAB" w:rsidRDefault="002D1790" w:rsidP="002D1790">
      <w:pPr>
        <w:pStyle w:val="subsection"/>
      </w:pPr>
      <w:r w:rsidRPr="00FF0AAB">
        <w:tab/>
        <w:t>(2)</w:t>
      </w:r>
      <w:r w:rsidRPr="00FF0AAB">
        <w:tab/>
        <w:t>This clause applies to a patient who:</w:t>
      </w:r>
    </w:p>
    <w:p w:rsidR="002D1790" w:rsidRPr="00FF0AAB" w:rsidRDefault="002D1790" w:rsidP="002D1790">
      <w:pPr>
        <w:pStyle w:val="paragraph"/>
      </w:pPr>
      <w:r w:rsidRPr="00FF0AAB">
        <w:tab/>
        <w:t>(a)</w:t>
      </w:r>
      <w:r w:rsidRPr="00FF0AAB">
        <w:tab/>
        <w:t>is under 50 years; and</w:t>
      </w:r>
    </w:p>
    <w:p w:rsidR="002D1790" w:rsidRPr="00FF0AAB" w:rsidRDefault="002D1790" w:rsidP="002D1790">
      <w:pPr>
        <w:pStyle w:val="paragraph"/>
      </w:pPr>
      <w:r w:rsidRPr="00FF0AAB">
        <w:tab/>
        <w:t>(b)</w:t>
      </w:r>
      <w:r w:rsidRPr="00FF0AAB">
        <w:tab/>
        <w:t>is (apart from the headache) otherwise well; and</w:t>
      </w:r>
    </w:p>
    <w:p w:rsidR="002D1790" w:rsidRPr="00FF0AAB" w:rsidRDefault="002D1790" w:rsidP="002D1790">
      <w:pPr>
        <w:pStyle w:val="paragraph"/>
      </w:pPr>
      <w:r w:rsidRPr="00FF0AAB">
        <w:tab/>
        <w:t>(c)</w:t>
      </w:r>
      <w:r w:rsidRPr="00FF0AAB">
        <w:tab/>
        <w:t>has no localising symptoms or signs; and</w:t>
      </w:r>
    </w:p>
    <w:p w:rsidR="002D1790" w:rsidRPr="00FF0AAB" w:rsidRDefault="002D1790" w:rsidP="002D1790">
      <w:pPr>
        <w:pStyle w:val="paragraph"/>
      </w:pPr>
      <w:r w:rsidRPr="00FF0AAB">
        <w:tab/>
        <w:t>(d)</w:t>
      </w:r>
      <w:r w:rsidRPr="00FF0AAB">
        <w:tab/>
        <w:t>has no history of malignancy or immunosuppression.</w:t>
      </w:r>
    </w:p>
    <w:p w:rsidR="002D1790" w:rsidRPr="00FF0AAB" w:rsidRDefault="002D1790" w:rsidP="002D1790">
      <w:pPr>
        <w:pStyle w:val="ActHead5"/>
      </w:pPr>
      <w:bookmarkStart w:id="53" w:name="_Toc456859142"/>
      <w:r w:rsidRPr="00FF0AAB">
        <w:rPr>
          <w:rStyle w:val="CharSectno"/>
        </w:rPr>
        <w:t>2.2.5</w:t>
      </w:r>
      <w:r w:rsidRPr="00FF0AAB">
        <w:t xml:space="preserve">  CT services—number of services</w:t>
      </w:r>
      <w:bookmarkEnd w:id="53"/>
    </w:p>
    <w:p w:rsidR="002D1790" w:rsidRPr="00FF0AAB" w:rsidRDefault="002D1790" w:rsidP="002D1790">
      <w:pPr>
        <w:pStyle w:val="subsection"/>
      </w:pPr>
      <w:r w:rsidRPr="00FF0AAB">
        <w:tab/>
      </w:r>
      <w:r w:rsidRPr="00FF0AAB">
        <w:tab/>
        <w:t>Items</w:t>
      </w:r>
      <w:r w:rsidR="00FF0AAB" w:rsidRPr="00FF0AAB">
        <w:t> </w:t>
      </w:r>
      <w:r w:rsidRPr="00FF0AAB">
        <w:t>56220 to 56240 and 56619 to 56665 apply once only for a service mentioned in any of those items, regardless of the number of patient attendances required to complete the service.</w:t>
      </w:r>
    </w:p>
    <w:p w:rsidR="002D1790" w:rsidRPr="00FF0AAB" w:rsidRDefault="002D1790" w:rsidP="002D1790">
      <w:pPr>
        <w:pStyle w:val="ActHead5"/>
      </w:pPr>
      <w:bookmarkStart w:id="54" w:name="_Toc456859143"/>
      <w:r w:rsidRPr="00FF0AAB">
        <w:rPr>
          <w:rStyle w:val="CharSectno"/>
        </w:rPr>
        <w:t>2.2.6</w:t>
      </w:r>
      <w:r w:rsidRPr="00FF0AAB">
        <w:t xml:space="preserve">  Cone bean computed tomography—items</w:t>
      </w:r>
      <w:r w:rsidR="00FF0AAB" w:rsidRPr="00FF0AAB">
        <w:t> </w:t>
      </w:r>
      <w:r w:rsidRPr="00FF0AAB">
        <w:t>57362 and 57363</w:t>
      </w:r>
      <w:bookmarkEnd w:id="54"/>
    </w:p>
    <w:p w:rsidR="002D1790" w:rsidRPr="00FF0AAB" w:rsidRDefault="002D1790" w:rsidP="002D1790">
      <w:pPr>
        <w:pStyle w:val="subsection"/>
      </w:pPr>
      <w:r w:rsidRPr="00FF0AAB">
        <w:tab/>
      </w:r>
      <w:r w:rsidRPr="00FF0AAB">
        <w:tab/>
        <w:t>Item</w:t>
      </w:r>
      <w:r w:rsidR="00FF0AAB" w:rsidRPr="00FF0AAB">
        <w:t> </w:t>
      </w:r>
      <w:r w:rsidRPr="00FF0AAB">
        <w:t>57362 or 57363 applies to the service mentioned in that item only if the service is performed with diagnostic imaging equipment that is not used to perform any other diagnostic imaging service.</w:t>
      </w: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I2—Computed tomography—examination</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 w:type="pct"/>
            <w:tcBorders>
              <w:top w:val="single" w:sz="12" w:space="0" w:color="auto"/>
            </w:tcBorders>
            <w:shd w:val="clear" w:color="auto" w:fill="auto"/>
            <w:hideMark/>
          </w:tcPr>
          <w:p w:rsidR="002D1790" w:rsidRPr="00FF0AAB" w:rsidRDefault="002D1790" w:rsidP="002D1790">
            <w:pPr>
              <w:pStyle w:val="Tabletext"/>
            </w:pPr>
            <w:r w:rsidRPr="00FF0AAB">
              <w:t>56001</w:t>
            </w:r>
          </w:p>
        </w:tc>
        <w:tc>
          <w:tcPr>
            <w:tcW w:w="3900" w:type="pct"/>
            <w:tcBorders>
              <w:top w:val="single" w:sz="12" w:space="0" w:color="auto"/>
            </w:tcBorders>
            <w:shd w:val="clear" w:color="auto" w:fill="auto"/>
            <w:hideMark/>
          </w:tcPr>
          <w:p w:rsidR="002D1790" w:rsidRPr="00FF0AAB" w:rsidRDefault="002D1790" w:rsidP="002D1790">
            <w:pPr>
              <w:pStyle w:val="Tabletext"/>
            </w:pPr>
            <w:r w:rsidRPr="00FF0AAB">
              <w:t>Computed tomography—scan of brain without intravenous contrast medium, not being a service to which item</w:t>
            </w:r>
            <w:r w:rsidR="00FF0AAB" w:rsidRPr="00FF0AAB">
              <w:t> </w:t>
            </w:r>
            <w:r w:rsidRPr="00FF0AAB">
              <w:t>57001 applies (R) (K) (</w:t>
            </w:r>
            <w:proofErr w:type="spellStart"/>
            <w:r w:rsidRPr="00FF0AAB">
              <w:t>Anaes</w:t>
            </w:r>
            <w:proofErr w:type="spellEnd"/>
            <w:r w:rsidRPr="00FF0AAB">
              <w:t>.)</w:t>
            </w:r>
          </w:p>
        </w:tc>
        <w:tc>
          <w:tcPr>
            <w:tcW w:w="600" w:type="pct"/>
            <w:tcBorders>
              <w:top w:val="single" w:sz="12" w:space="0" w:color="auto"/>
            </w:tcBorders>
            <w:shd w:val="clear" w:color="auto" w:fill="auto"/>
            <w:hideMark/>
          </w:tcPr>
          <w:p w:rsidR="002D1790" w:rsidRPr="00FF0AAB" w:rsidRDefault="002D1790" w:rsidP="002D1790">
            <w:pPr>
              <w:pStyle w:val="Tabletext"/>
              <w:tabs>
                <w:tab w:val="decimal" w:pos="400"/>
              </w:tabs>
              <w:jc w:val="right"/>
            </w:pPr>
            <w:r w:rsidRPr="00FF0AAB">
              <w:t>195.05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56007</w:t>
            </w:r>
          </w:p>
        </w:tc>
        <w:tc>
          <w:tcPr>
            <w:tcW w:w="3900" w:type="pct"/>
            <w:shd w:val="clear" w:color="auto" w:fill="auto"/>
            <w:hideMark/>
          </w:tcPr>
          <w:p w:rsidR="002D1790" w:rsidRPr="00FF0AAB" w:rsidRDefault="002D1790" w:rsidP="002D1790">
            <w:pPr>
              <w:pStyle w:val="Tabletext"/>
            </w:pPr>
            <w:r w:rsidRPr="00FF0AAB">
              <w:t>Computed tomography—scan of brain with intravenous contrast medium and with any scans of the brain before intravenous contrast injection, when performed, not being a service to which item</w:t>
            </w:r>
            <w:r w:rsidR="00FF0AAB" w:rsidRPr="00FF0AAB">
              <w:t> </w:t>
            </w:r>
            <w:r w:rsidRPr="00FF0AAB">
              <w:t>57007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250.00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56010</w:t>
            </w:r>
          </w:p>
        </w:tc>
        <w:tc>
          <w:tcPr>
            <w:tcW w:w="3900" w:type="pct"/>
            <w:shd w:val="clear" w:color="auto" w:fill="auto"/>
            <w:hideMark/>
          </w:tcPr>
          <w:p w:rsidR="002D1790" w:rsidRPr="00FF0AAB" w:rsidRDefault="002D1790" w:rsidP="002D1790">
            <w:pPr>
              <w:pStyle w:val="Tabletext"/>
            </w:pPr>
            <w:r w:rsidRPr="00FF0AAB">
              <w:t>Computed tomography—scan of pituitary fossa with or without intravenous contrast medium and with or without brain scan when performed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252.10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56013</w:t>
            </w:r>
          </w:p>
        </w:tc>
        <w:tc>
          <w:tcPr>
            <w:tcW w:w="3900" w:type="pct"/>
            <w:shd w:val="clear" w:color="auto" w:fill="auto"/>
            <w:hideMark/>
          </w:tcPr>
          <w:p w:rsidR="002D1790" w:rsidRPr="00FF0AAB" w:rsidRDefault="002D1790" w:rsidP="002D1790">
            <w:pPr>
              <w:pStyle w:val="Tabletext"/>
            </w:pPr>
            <w:r w:rsidRPr="00FF0AAB">
              <w:t>Computed tomography—scan of orbits with or without intravenous contrast medium and with or without brain scan when performed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250.00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56016</w:t>
            </w:r>
          </w:p>
        </w:tc>
        <w:tc>
          <w:tcPr>
            <w:tcW w:w="3900" w:type="pct"/>
            <w:shd w:val="clear" w:color="auto" w:fill="auto"/>
            <w:hideMark/>
          </w:tcPr>
          <w:p w:rsidR="002D1790" w:rsidRPr="00FF0AAB" w:rsidRDefault="002D1790" w:rsidP="002D1790">
            <w:pPr>
              <w:pStyle w:val="Tabletext"/>
            </w:pPr>
            <w:r w:rsidRPr="00FF0AAB">
              <w:t>Computed tomography—scan of petrous bones in axial and coronal planes in 1 mm or 2 mm sections, with or without intravenous contrast medium, with or without scan of brain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290.00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56022</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225.00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56028</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 intravenous contrast medium and with any scans of the facial bones, para nasal sinuses or both before intravenous contrast injection, when performed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336.80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56030</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 scan of brain,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225.00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56036</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 scan of brain, with intravenous contrast medium, if:</w:t>
            </w:r>
          </w:p>
          <w:p w:rsidR="002D1790" w:rsidRPr="00FF0AAB" w:rsidRDefault="002D1790" w:rsidP="002D1790">
            <w:pPr>
              <w:pStyle w:val="Tablea"/>
            </w:pPr>
            <w:r w:rsidRPr="00FF0AAB">
              <w:t>(a) a scan without intravenous contrast medium has been performed; and</w:t>
            </w:r>
          </w:p>
          <w:p w:rsidR="002D1790" w:rsidRPr="00FF0AAB" w:rsidRDefault="002D1790" w:rsidP="002D1790">
            <w:pPr>
              <w:pStyle w:val="Tablea"/>
            </w:pPr>
            <w:r w:rsidRPr="00FF0AAB">
              <w:t xml:space="preserve">(b) the service is required because the result of the scan mentioned in </w:t>
            </w:r>
            <w:r w:rsidR="00FF0AAB" w:rsidRPr="00FF0AAB">
              <w:t>paragraph (</w:t>
            </w:r>
            <w:r w:rsidRPr="00FF0AAB">
              <w:t>a) is abnormal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336.80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56041</w:t>
            </w:r>
          </w:p>
        </w:tc>
        <w:tc>
          <w:tcPr>
            <w:tcW w:w="3900" w:type="pct"/>
            <w:shd w:val="clear" w:color="auto" w:fill="auto"/>
            <w:hideMark/>
          </w:tcPr>
          <w:p w:rsidR="002D1790" w:rsidRPr="00FF0AAB" w:rsidRDefault="002D1790" w:rsidP="002D1790">
            <w:pPr>
              <w:pStyle w:val="Tabletext"/>
            </w:pPr>
            <w:r w:rsidRPr="00FF0AAB">
              <w:t>Computed tomography—scan of brain without intravenous contrast medium, not being a service to which item</w:t>
            </w:r>
            <w:r w:rsidR="00FF0AAB" w:rsidRPr="00FF0AAB">
              <w:t> </w:t>
            </w:r>
            <w:r w:rsidRPr="00FF0AAB">
              <w:t>57041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98.75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56047</w:t>
            </w:r>
          </w:p>
        </w:tc>
        <w:tc>
          <w:tcPr>
            <w:tcW w:w="3900" w:type="pct"/>
            <w:shd w:val="clear" w:color="auto" w:fill="auto"/>
            <w:hideMark/>
          </w:tcPr>
          <w:p w:rsidR="002D1790" w:rsidRPr="00FF0AAB" w:rsidRDefault="002D1790" w:rsidP="002D1790">
            <w:pPr>
              <w:pStyle w:val="Tabletext"/>
            </w:pPr>
            <w:r w:rsidRPr="00FF0AAB">
              <w:t>Computed tomography—scan of brain with intravenous contrast medium and with any scans of the brain before intravenous contrast injection, when performed, not being a service to which item</w:t>
            </w:r>
            <w:r w:rsidR="00FF0AAB" w:rsidRPr="00FF0AAB">
              <w:t> </w:t>
            </w:r>
            <w:r w:rsidRPr="00FF0AAB">
              <w:t>57047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126.10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56050</w:t>
            </w:r>
          </w:p>
        </w:tc>
        <w:tc>
          <w:tcPr>
            <w:tcW w:w="3900" w:type="pct"/>
            <w:shd w:val="clear" w:color="auto" w:fill="auto"/>
            <w:hideMark/>
          </w:tcPr>
          <w:p w:rsidR="002D1790" w:rsidRPr="00FF0AAB" w:rsidRDefault="002D1790" w:rsidP="002D1790">
            <w:pPr>
              <w:pStyle w:val="Tabletext"/>
            </w:pPr>
            <w:r w:rsidRPr="00FF0AAB">
              <w:t>Computed tomography—scan of pituitary fossa with or without intravenous contrast medium and with or without brain scan when performed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128.20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56053</w:t>
            </w:r>
          </w:p>
        </w:tc>
        <w:tc>
          <w:tcPr>
            <w:tcW w:w="3900" w:type="pct"/>
            <w:shd w:val="clear" w:color="auto" w:fill="auto"/>
            <w:hideMark/>
          </w:tcPr>
          <w:p w:rsidR="002D1790" w:rsidRPr="00FF0AAB" w:rsidRDefault="002D1790" w:rsidP="002D1790">
            <w:pPr>
              <w:pStyle w:val="Tabletext"/>
            </w:pPr>
            <w:r w:rsidRPr="00FF0AAB">
              <w:t>Computed tomography—scan of orbits with or without intravenous contrast medium and with or without brain scan when performed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128.20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56056</w:t>
            </w:r>
          </w:p>
        </w:tc>
        <w:tc>
          <w:tcPr>
            <w:tcW w:w="3900" w:type="pct"/>
            <w:shd w:val="clear" w:color="auto" w:fill="auto"/>
            <w:hideMark/>
          </w:tcPr>
          <w:p w:rsidR="002D1790" w:rsidRPr="00FF0AAB" w:rsidRDefault="002D1790" w:rsidP="002D1790">
            <w:pPr>
              <w:pStyle w:val="Tabletext"/>
            </w:pPr>
            <w:r w:rsidRPr="00FF0AAB">
              <w:t>Computed tomography—scan of petrous bones in axial and coronal planes in 1 mm or 2 mm sections, with or without intravenous contrast medium, with or without scan of brain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155.45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56062</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113.15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56068</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 intravenous contrast medium and with any scans of the facial bones, para nasal sinuses or both before intravenous contrast injection, when performed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168.40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56070</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 scan of brain,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113.15</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56076</w:t>
            </w:r>
          </w:p>
        </w:tc>
        <w:tc>
          <w:tcPr>
            <w:tcW w:w="3900" w:type="pct"/>
            <w:shd w:val="clear" w:color="auto" w:fill="auto"/>
            <w:hideMark/>
          </w:tcPr>
          <w:p w:rsidR="002D1790" w:rsidRPr="00FF0AAB" w:rsidRDefault="002D1790" w:rsidP="002D1790">
            <w:pPr>
              <w:pStyle w:val="Tabletext"/>
            </w:pPr>
            <w:r w:rsidRPr="00FF0AAB">
              <w:t>Computed tomography—scan of facial bones, para nasal sinuses or both, with scan of brain, with intravenous contrast medium, if:</w:t>
            </w:r>
          </w:p>
          <w:p w:rsidR="002D1790" w:rsidRPr="00FF0AAB" w:rsidRDefault="002D1790" w:rsidP="002D1790">
            <w:pPr>
              <w:pStyle w:val="Tablea"/>
            </w:pPr>
            <w:r w:rsidRPr="00FF0AAB">
              <w:t>(a) a scan without intravenous contrast medium has been performed; and</w:t>
            </w:r>
          </w:p>
          <w:p w:rsidR="002D1790" w:rsidRPr="00FF0AAB" w:rsidRDefault="002D1790" w:rsidP="002D1790">
            <w:pPr>
              <w:pStyle w:val="Tablea"/>
            </w:pPr>
            <w:r w:rsidRPr="00FF0AAB">
              <w:t xml:space="preserve">(b) the service is required because the result of the scan mentioned in </w:t>
            </w:r>
            <w:r w:rsidR="00FF0AAB" w:rsidRPr="00FF0AAB">
              <w:t>paragraph (</w:t>
            </w:r>
            <w:r w:rsidRPr="00FF0AAB">
              <w:t>a) is abnormal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168.40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56101</w:t>
            </w:r>
          </w:p>
        </w:tc>
        <w:tc>
          <w:tcPr>
            <w:tcW w:w="3900" w:type="pct"/>
            <w:shd w:val="clear" w:color="auto" w:fill="auto"/>
            <w:hideMark/>
          </w:tcPr>
          <w:p w:rsidR="002D1790" w:rsidRPr="00FF0AAB" w:rsidRDefault="002D1790" w:rsidP="002D1790">
            <w:pPr>
              <w:pStyle w:val="Tabletext"/>
            </w:pPr>
            <w:r w:rsidRPr="00FF0AAB">
              <w:t>Computed tomography—scan of soft tissues of neck, including larynx, pharynx, upper oesophagus and salivary glands (not associated with cervical spine) without intravenous contrast medium, not being a service to which item</w:t>
            </w:r>
            <w:r w:rsidR="00FF0AAB" w:rsidRPr="00FF0AAB">
              <w:t> </w:t>
            </w:r>
            <w:r w:rsidRPr="00FF0AAB">
              <w:t>56801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230.00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56107</w:t>
            </w:r>
          </w:p>
        </w:tc>
        <w:tc>
          <w:tcPr>
            <w:tcW w:w="3900" w:type="pct"/>
            <w:shd w:val="clear" w:color="auto" w:fill="auto"/>
            <w:hideMark/>
          </w:tcPr>
          <w:p w:rsidR="002D1790" w:rsidRPr="00FF0AAB" w:rsidRDefault="002D1790" w:rsidP="002D1790">
            <w:pPr>
              <w:pStyle w:val="Tabletext"/>
            </w:pPr>
            <w:r w:rsidRPr="00FF0AAB">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FF0AAB" w:rsidRPr="00FF0AAB">
              <w:t> </w:t>
            </w:r>
            <w:r w:rsidRPr="00FF0AAB">
              <w:t>56807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340.00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56141</w:t>
            </w:r>
          </w:p>
        </w:tc>
        <w:tc>
          <w:tcPr>
            <w:tcW w:w="3900" w:type="pct"/>
            <w:shd w:val="clear" w:color="auto" w:fill="auto"/>
            <w:hideMark/>
          </w:tcPr>
          <w:p w:rsidR="002D1790" w:rsidRPr="00FF0AAB" w:rsidRDefault="002D1790" w:rsidP="002D1790">
            <w:pPr>
              <w:pStyle w:val="Tabletext"/>
            </w:pPr>
            <w:r w:rsidRPr="00FF0AAB">
              <w:t>Computed tomography—scan of soft tissues of neck, including larynx, pharynx, upper oesophagus and salivary glands (not associated with cervical spine) without intravenous contrast medium, not being a service to which item</w:t>
            </w:r>
            <w:r w:rsidR="00FF0AAB" w:rsidRPr="00FF0AAB">
              <w:t> </w:t>
            </w:r>
            <w:r w:rsidRPr="00FF0AAB">
              <w:t>56841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116.45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56147</w:t>
            </w:r>
          </w:p>
        </w:tc>
        <w:tc>
          <w:tcPr>
            <w:tcW w:w="3900" w:type="pct"/>
            <w:shd w:val="clear" w:color="auto" w:fill="auto"/>
            <w:hideMark/>
          </w:tcPr>
          <w:p w:rsidR="002D1790" w:rsidRPr="00FF0AAB" w:rsidRDefault="002D1790" w:rsidP="002D1790">
            <w:pPr>
              <w:pStyle w:val="Tabletext"/>
            </w:pPr>
            <w:r w:rsidRPr="00FF0AAB">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FF0AAB" w:rsidRPr="00FF0AAB">
              <w:t> </w:t>
            </w:r>
            <w:r w:rsidRPr="00FF0AAB">
              <w:t>56847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171.60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56219</w:t>
            </w:r>
          </w:p>
        </w:tc>
        <w:tc>
          <w:tcPr>
            <w:tcW w:w="3900" w:type="pct"/>
            <w:shd w:val="clear" w:color="auto" w:fill="auto"/>
            <w:hideMark/>
          </w:tcPr>
          <w:p w:rsidR="002D1790" w:rsidRPr="00FF0AAB" w:rsidRDefault="002D1790" w:rsidP="002D1790">
            <w:pPr>
              <w:pStyle w:val="Tabletext"/>
            </w:pPr>
            <w:r w:rsidRPr="00FF0AAB">
              <w:t>Computed tomography—scan of spine, one or more regions with intrathecal contrast medium, including the preparation for intrathecal injection of contrast medium and any associated plain X</w:t>
            </w:r>
            <w:r w:rsidR="00FF0AAB">
              <w:noBreakHyphen/>
            </w:r>
            <w:r w:rsidRPr="00FF0AAB">
              <w:t>rays, not being a service to which item</w:t>
            </w:r>
            <w:r w:rsidR="00FF0AAB" w:rsidRPr="00FF0AAB">
              <w:t> </w:t>
            </w:r>
            <w:r w:rsidRPr="00FF0AAB">
              <w:t>59724 or 59275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326.20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56220</w:t>
            </w:r>
          </w:p>
        </w:tc>
        <w:tc>
          <w:tcPr>
            <w:tcW w:w="3900" w:type="pct"/>
            <w:shd w:val="clear" w:color="auto" w:fill="auto"/>
            <w:hideMark/>
          </w:tcPr>
          <w:p w:rsidR="002D1790" w:rsidRPr="00FF0AAB" w:rsidRDefault="002D1790" w:rsidP="002D1790">
            <w:pPr>
              <w:pStyle w:val="Tabletext"/>
            </w:pPr>
            <w:r w:rsidRPr="00FF0AAB">
              <w:t>Computed tomography—scan of spine, cervical region,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240.00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56221</w:t>
            </w:r>
          </w:p>
        </w:tc>
        <w:tc>
          <w:tcPr>
            <w:tcW w:w="3900" w:type="pct"/>
            <w:shd w:val="clear" w:color="auto" w:fill="auto"/>
            <w:hideMark/>
          </w:tcPr>
          <w:p w:rsidR="002D1790" w:rsidRPr="00FF0AAB" w:rsidRDefault="002D1790" w:rsidP="002D1790">
            <w:pPr>
              <w:pStyle w:val="Tabletext"/>
            </w:pPr>
            <w:r w:rsidRPr="00FF0AAB">
              <w:t>Computed tomography—scan of spine, thoracic region,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240.00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56223</w:t>
            </w:r>
          </w:p>
        </w:tc>
        <w:tc>
          <w:tcPr>
            <w:tcW w:w="3900" w:type="pct"/>
            <w:shd w:val="clear" w:color="auto" w:fill="auto"/>
            <w:hideMark/>
          </w:tcPr>
          <w:p w:rsidR="002D1790" w:rsidRPr="00FF0AAB" w:rsidRDefault="002D1790" w:rsidP="002D1790">
            <w:pPr>
              <w:pStyle w:val="Tabletext"/>
            </w:pPr>
            <w:r w:rsidRPr="00FF0AAB">
              <w:t>Computed tomography—scan of spine, lumbosacral region,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240.00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56224</w:t>
            </w:r>
          </w:p>
        </w:tc>
        <w:tc>
          <w:tcPr>
            <w:tcW w:w="3900" w:type="pct"/>
            <w:shd w:val="clear" w:color="auto" w:fill="auto"/>
            <w:hideMark/>
          </w:tcPr>
          <w:p w:rsidR="002D1790" w:rsidRPr="00FF0AAB" w:rsidRDefault="002D1790" w:rsidP="002D1790">
            <w:pPr>
              <w:pStyle w:val="Tabletext"/>
            </w:pPr>
            <w:r w:rsidRPr="00FF0AAB">
              <w:t>Computed tomography—scan of spine, cervical region, with intravenous contrast medium and with any scans of the cervical region of the spine before intravenous contrast injection when undertaken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351.40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56225</w:t>
            </w:r>
          </w:p>
        </w:tc>
        <w:tc>
          <w:tcPr>
            <w:tcW w:w="3900" w:type="pct"/>
            <w:shd w:val="clear" w:color="auto" w:fill="auto"/>
            <w:hideMark/>
          </w:tcPr>
          <w:p w:rsidR="002D1790" w:rsidRPr="00FF0AAB" w:rsidRDefault="002D1790" w:rsidP="002D1790">
            <w:pPr>
              <w:pStyle w:val="Tabletext"/>
            </w:pPr>
            <w:r w:rsidRPr="00FF0AAB">
              <w:t>Computed tomography—scan of spine, thoracic region, with intravenous contrast medium and with any scans of the thoracic region of the spine before intravenous contrast injection when undertaken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351.40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56226</w:t>
            </w:r>
          </w:p>
        </w:tc>
        <w:tc>
          <w:tcPr>
            <w:tcW w:w="3900" w:type="pct"/>
            <w:shd w:val="clear" w:color="auto" w:fill="auto"/>
            <w:hideMark/>
          </w:tcPr>
          <w:p w:rsidR="002D1790" w:rsidRPr="00FF0AAB" w:rsidRDefault="002D1790" w:rsidP="002D1790">
            <w:pPr>
              <w:pStyle w:val="Tabletext"/>
            </w:pPr>
            <w:r w:rsidRPr="00FF0AAB">
              <w:t>Computed tomography—scan of spine, lumbosacral region, with intravenous contrast medium and with any scans of the lumbosacral region of the spine prior to intravenous contrast injection when undertaken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351.40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56227</w:t>
            </w:r>
          </w:p>
        </w:tc>
        <w:tc>
          <w:tcPr>
            <w:tcW w:w="3900" w:type="pct"/>
            <w:shd w:val="clear" w:color="auto" w:fill="auto"/>
            <w:hideMark/>
          </w:tcPr>
          <w:p w:rsidR="002D1790" w:rsidRPr="00FF0AAB" w:rsidRDefault="002D1790" w:rsidP="002D1790">
            <w:pPr>
              <w:pStyle w:val="Tabletext"/>
            </w:pPr>
            <w:r w:rsidRPr="00FF0AAB">
              <w:t>Computed tomography—scan of spine, cervical region,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122.50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56228</w:t>
            </w:r>
          </w:p>
        </w:tc>
        <w:tc>
          <w:tcPr>
            <w:tcW w:w="3900" w:type="pct"/>
            <w:shd w:val="clear" w:color="auto" w:fill="auto"/>
            <w:hideMark/>
          </w:tcPr>
          <w:p w:rsidR="002D1790" w:rsidRPr="00FF0AAB" w:rsidRDefault="002D1790" w:rsidP="002D1790">
            <w:pPr>
              <w:pStyle w:val="Tabletext"/>
            </w:pPr>
            <w:r w:rsidRPr="00FF0AAB">
              <w:t>Computed tomography—scan of spine, thoracic region,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122.50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56229</w:t>
            </w:r>
          </w:p>
        </w:tc>
        <w:tc>
          <w:tcPr>
            <w:tcW w:w="3900" w:type="pct"/>
            <w:shd w:val="clear" w:color="auto" w:fill="auto"/>
            <w:hideMark/>
          </w:tcPr>
          <w:p w:rsidR="002D1790" w:rsidRPr="00FF0AAB" w:rsidRDefault="002D1790" w:rsidP="002D1790">
            <w:pPr>
              <w:pStyle w:val="Tabletext"/>
            </w:pPr>
            <w:r w:rsidRPr="00FF0AAB">
              <w:t>Computed tomography—scan of spine, lumbosacral region,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122.50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56230</w:t>
            </w:r>
          </w:p>
        </w:tc>
        <w:tc>
          <w:tcPr>
            <w:tcW w:w="3900" w:type="pct"/>
            <w:shd w:val="clear" w:color="auto" w:fill="auto"/>
            <w:hideMark/>
          </w:tcPr>
          <w:p w:rsidR="002D1790" w:rsidRPr="00FF0AAB" w:rsidRDefault="002D1790" w:rsidP="002D1790">
            <w:pPr>
              <w:pStyle w:val="Tabletext"/>
            </w:pPr>
            <w:r w:rsidRPr="00FF0AAB">
              <w:t>Computed tomography—scan of spine, cervical region, with intravenous contrast medium and with any scans to the cervical region of the spine before intravenous contrast injection when undertaken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177.45</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56231</w:t>
            </w:r>
          </w:p>
        </w:tc>
        <w:tc>
          <w:tcPr>
            <w:tcW w:w="3900" w:type="pct"/>
            <w:shd w:val="clear" w:color="auto" w:fill="auto"/>
            <w:hideMark/>
          </w:tcPr>
          <w:p w:rsidR="002D1790" w:rsidRPr="00FF0AAB" w:rsidRDefault="002D1790" w:rsidP="002D1790">
            <w:pPr>
              <w:pStyle w:val="Tabletext"/>
            </w:pPr>
            <w:r w:rsidRPr="00FF0AAB">
              <w:t>Computed tomography—scan of spine, thoracic region, with intravenous contrast medium and with any scans to the cervical region of the spine before intravenous contrast injection when undertaken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177.45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56232</w:t>
            </w:r>
          </w:p>
        </w:tc>
        <w:tc>
          <w:tcPr>
            <w:tcW w:w="3900" w:type="pct"/>
            <w:shd w:val="clear" w:color="auto" w:fill="auto"/>
            <w:hideMark/>
          </w:tcPr>
          <w:p w:rsidR="002D1790" w:rsidRPr="00FF0AAB" w:rsidRDefault="002D1790" w:rsidP="002D1790">
            <w:pPr>
              <w:pStyle w:val="Tabletext"/>
            </w:pPr>
            <w:r w:rsidRPr="00FF0AAB">
              <w:t>Computed tomography—scan of spine, lumbosacral region, with intravenous contrast medium and with any scans to the lumbosacral region of the spine before intravenous contrast injection when undertaken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177.45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56233</w:t>
            </w:r>
          </w:p>
        </w:tc>
        <w:tc>
          <w:tcPr>
            <w:tcW w:w="3900" w:type="pct"/>
            <w:shd w:val="clear" w:color="auto" w:fill="auto"/>
            <w:hideMark/>
          </w:tcPr>
          <w:p w:rsidR="002D1790" w:rsidRPr="00FF0AAB" w:rsidRDefault="002D1790" w:rsidP="002D1790">
            <w:pPr>
              <w:pStyle w:val="Tabletext"/>
            </w:pPr>
            <w:r w:rsidRPr="00FF0AAB">
              <w:t>Computed tomography—scan of spine, 2 examinations of the kind referred to in items</w:t>
            </w:r>
            <w:r w:rsidR="00FF0AAB" w:rsidRPr="00FF0AAB">
              <w:t> </w:t>
            </w:r>
            <w:r w:rsidRPr="00FF0AAB">
              <w:t>56220, 56221 and 56223,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240.00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56234</w:t>
            </w:r>
          </w:p>
        </w:tc>
        <w:tc>
          <w:tcPr>
            <w:tcW w:w="3900" w:type="pct"/>
            <w:shd w:val="clear" w:color="auto" w:fill="auto"/>
            <w:hideMark/>
          </w:tcPr>
          <w:p w:rsidR="002D1790" w:rsidRPr="00FF0AAB" w:rsidRDefault="002D1790" w:rsidP="002D1790">
            <w:pPr>
              <w:pStyle w:val="Tabletext"/>
            </w:pPr>
            <w:r w:rsidRPr="00FF0AAB">
              <w:t>Computed tomography—scan of spine, 2 examinations of the kind referred to in items</w:t>
            </w:r>
            <w:r w:rsidR="00FF0AAB" w:rsidRPr="00FF0AAB">
              <w:t> </w:t>
            </w:r>
            <w:r w:rsidRPr="00FF0AAB">
              <w:t>56224, 56225 and 56226, with intravenous contrast medium and with any scans of these regions of the spine before intravenous contrast injection when undertaken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351.40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56235</w:t>
            </w:r>
          </w:p>
        </w:tc>
        <w:tc>
          <w:tcPr>
            <w:tcW w:w="3900" w:type="pct"/>
            <w:shd w:val="clear" w:color="auto" w:fill="auto"/>
            <w:hideMark/>
          </w:tcPr>
          <w:p w:rsidR="002D1790" w:rsidRPr="00FF0AAB" w:rsidRDefault="002D1790" w:rsidP="002D1790">
            <w:pPr>
              <w:pStyle w:val="Tabletext"/>
            </w:pPr>
            <w:r w:rsidRPr="00FF0AAB">
              <w:t>Computed tomography—scan of spine, 2 examinations of the kind referred to in items</w:t>
            </w:r>
            <w:r w:rsidR="00FF0AAB" w:rsidRPr="00FF0AAB">
              <w:t> </w:t>
            </w:r>
            <w:r w:rsidRPr="00FF0AAB">
              <w:t>56227, 56228 and 56229,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122.45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56236</w:t>
            </w:r>
          </w:p>
        </w:tc>
        <w:tc>
          <w:tcPr>
            <w:tcW w:w="3900" w:type="pct"/>
            <w:shd w:val="clear" w:color="auto" w:fill="auto"/>
            <w:hideMark/>
          </w:tcPr>
          <w:p w:rsidR="002D1790" w:rsidRPr="00FF0AAB" w:rsidRDefault="002D1790" w:rsidP="002D1790">
            <w:pPr>
              <w:pStyle w:val="Tabletext"/>
            </w:pPr>
            <w:r w:rsidRPr="00FF0AAB">
              <w:t>Computed tomography—scan of spine, 2 examinations of the kind referred to in items</w:t>
            </w:r>
            <w:r w:rsidR="00FF0AAB" w:rsidRPr="00FF0AAB">
              <w:t> </w:t>
            </w:r>
            <w:r w:rsidRPr="00FF0AAB">
              <w:t>56230, 56231 and 56232, with intravenous contrast medium and with any scans of these regions of the spine before intravenous contrast injection when undertaken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177.45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56237</w:t>
            </w:r>
          </w:p>
        </w:tc>
        <w:tc>
          <w:tcPr>
            <w:tcW w:w="3900" w:type="pct"/>
            <w:shd w:val="clear" w:color="auto" w:fill="auto"/>
            <w:hideMark/>
          </w:tcPr>
          <w:p w:rsidR="002D1790" w:rsidRPr="00FF0AAB" w:rsidRDefault="002D1790" w:rsidP="002D1790">
            <w:pPr>
              <w:pStyle w:val="Tabletext"/>
            </w:pPr>
            <w:r w:rsidRPr="00FF0AAB">
              <w:t>Computed tomography—scan of spine, 3 regions cervical, thoracic and lumbosacral,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240.00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56238</w:t>
            </w:r>
          </w:p>
        </w:tc>
        <w:tc>
          <w:tcPr>
            <w:tcW w:w="3900" w:type="pct"/>
            <w:shd w:val="clear" w:color="auto" w:fill="auto"/>
            <w:hideMark/>
          </w:tcPr>
          <w:p w:rsidR="002D1790" w:rsidRPr="00FF0AAB" w:rsidRDefault="002D1790" w:rsidP="002D1790">
            <w:pPr>
              <w:pStyle w:val="Tabletext"/>
            </w:pPr>
            <w:r w:rsidRPr="00FF0AAB">
              <w:t>Computed tomography—scan of spine, 3 regions, cervical, thoracic and lumbosacral, with intravenous contrast medium and with any scans of these regions of the spine before intravenous contrast injection when undertaken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351.40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56239</w:t>
            </w:r>
          </w:p>
        </w:tc>
        <w:tc>
          <w:tcPr>
            <w:tcW w:w="3900" w:type="pct"/>
            <w:shd w:val="clear" w:color="auto" w:fill="auto"/>
            <w:hideMark/>
          </w:tcPr>
          <w:p w:rsidR="002D1790" w:rsidRPr="00FF0AAB" w:rsidRDefault="002D1790" w:rsidP="002D1790">
            <w:pPr>
              <w:pStyle w:val="Tabletext"/>
            </w:pPr>
            <w:r w:rsidRPr="00FF0AAB">
              <w:t>Computed tomography—scan of spine, 3 regions, cervical, thoracic and lumbosacral,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122.45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56240</w:t>
            </w:r>
          </w:p>
        </w:tc>
        <w:tc>
          <w:tcPr>
            <w:tcW w:w="3900" w:type="pct"/>
            <w:shd w:val="clear" w:color="auto" w:fill="auto"/>
            <w:hideMark/>
          </w:tcPr>
          <w:p w:rsidR="002D1790" w:rsidRPr="00FF0AAB" w:rsidRDefault="002D1790" w:rsidP="002D1790">
            <w:pPr>
              <w:pStyle w:val="Tabletext"/>
            </w:pPr>
            <w:r w:rsidRPr="00FF0AAB">
              <w:t>Computed tomography—scan of spine, 3 regions, cervical, thoracic and lumbosacral, with intravenous contrast medium and with any scans of these regions of the spine before intravenous contrast injection when undertaken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177.45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56259</w:t>
            </w:r>
          </w:p>
        </w:tc>
        <w:tc>
          <w:tcPr>
            <w:tcW w:w="3900" w:type="pct"/>
            <w:shd w:val="clear" w:color="auto" w:fill="auto"/>
            <w:hideMark/>
          </w:tcPr>
          <w:p w:rsidR="002D1790" w:rsidRPr="00FF0AAB" w:rsidRDefault="002D1790" w:rsidP="002D1790">
            <w:pPr>
              <w:pStyle w:val="Tabletext"/>
            </w:pPr>
            <w:r w:rsidRPr="00FF0AAB">
              <w:t>Computed tomography—scan of spine, one or more regions with intrathecal contrast medium, including the preparation for intrathecal injection of contrast medium and any associated plain X</w:t>
            </w:r>
            <w:r w:rsidR="00FF0AAB">
              <w:noBreakHyphen/>
            </w:r>
            <w:r w:rsidRPr="00FF0AAB">
              <w:t>rays, not being a service to which item</w:t>
            </w:r>
            <w:r w:rsidR="00FF0AAB" w:rsidRPr="00FF0AAB">
              <w:t> </w:t>
            </w:r>
            <w:r w:rsidRPr="00FF0AAB">
              <w:t>59724 or 59275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164.80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56301</w:t>
            </w:r>
          </w:p>
        </w:tc>
        <w:tc>
          <w:tcPr>
            <w:tcW w:w="3900" w:type="pct"/>
            <w:shd w:val="clear" w:color="auto" w:fill="auto"/>
            <w:hideMark/>
          </w:tcPr>
          <w:p w:rsidR="002D1790" w:rsidRPr="00FF0AAB" w:rsidRDefault="002D1790" w:rsidP="002D1790">
            <w:pPr>
              <w:pStyle w:val="Tabletext"/>
            </w:pPr>
            <w:r w:rsidRPr="00FF0AAB">
              <w:t>Computed tomography—scan of chest, including lungs, mediastinum, chest wall and pleura, with or without scans of the upper abdomen, without intravenous contrast medium, not being a service to which item</w:t>
            </w:r>
            <w:r w:rsidR="00FF0AAB" w:rsidRPr="00FF0AAB">
              <w:t> </w:t>
            </w:r>
            <w:r w:rsidRPr="00FF0AAB">
              <w:t>56801 or 57001 applies and not including a study performed to exclude coronary artery calcification or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295.00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56307</w:t>
            </w:r>
          </w:p>
        </w:tc>
        <w:tc>
          <w:tcPr>
            <w:tcW w:w="3900" w:type="pct"/>
            <w:shd w:val="clear" w:color="auto" w:fill="auto"/>
            <w:hideMark/>
          </w:tcPr>
          <w:p w:rsidR="002D1790" w:rsidRPr="00FF0AAB" w:rsidRDefault="002D1790" w:rsidP="002D1790">
            <w:pPr>
              <w:pStyle w:val="Tabletext"/>
            </w:pPr>
            <w:r w:rsidRPr="00FF0AAB">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FF0AAB" w:rsidRPr="00FF0AAB">
              <w:t> </w:t>
            </w:r>
            <w:r w:rsidRPr="00FF0AAB">
              <w:t>56807 or 57007 applies and not including a study performed to exclude coronary artery calcification or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400.00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56341</w:t>
            </w:r>
          </w:p>
        </w:tc>
        <w:tc>
          <w:tcPr>
            <w:tcW w:w="3900" w:type="pct"/>
            <w:shd w:val="clear" w:color="auto" w:fill="auto"/>
            <w:hideMark/>
          </w:tcPr>
          <w:p w:rsidR="002D1790" w:rsidRPr="00FF0AAB" w:rsidRDefault="002D1790" w:rsidP="002D1790">
            <w:pPr>
              <w:pStyle w:val="Tabletext"/>
            </w:pPr>
            <w:r w:rsidRPr="00FF0AAB">
              <w:t>Computed tomography—scan of chest, including lungs, mediastinum, chest wall and pleura, with or without scans of the upper abdomen, without intravenous contrast medium, not being a service to which item</w:t>
            </w:r>
            <w:r w:rsidR="00FF0AAB" w:rsidRPr="00FF0AAB">
              <w:t> </w:t>
            </w:r>
            <w:r w:rsidRPr="00FF0AAB">
              <w:t>56841 or 57041 applies and not including a study performed to exclude coronary artery calcification or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149.45</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56347</w:t>
            </w:r>
          </w:p>
        </w:tc>
        <w:tc>
          <w:tcPr>
            <w:tcW w:w="3900" w:type="pct"/>
            <w:shd w:val="clear" w:color="auto" w:fill="auto"/>
            <w:hideMark/>
          </w:tcPr>
          <w:p w:rsidR="002D1790" w:rsidRPr="00FF0AAB" w:rsidRDefault="002D1790" w:rsidP="002D1790">
            <w:pPr>
              <w:pStyle w:val="Tabletext"/>
            </w:pPr>
            <w:r w:rsidRPr="00FF0AAB">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FF0AAB" w:rsidRPr="00FF0AAB">
              <w:t> </w:t>
            </w:r>
            <w:r w:rsidRPr="00FF0AAB">
              <w:t>56847 or 57047 applies and not including a study performed to exclude coronary artery calcification or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202.00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56401</w:t>
            </w:r>
          </w:p>
        </w:tc>
        <w:tc>
          <w:tcPr>
            <w:tcW w:w="3900" w:type="pct"/>
            <w:shd w:val="clear" w:color="auto" w:fill="auto"/>
            <w:hideMark/>
          </w:tcPr>
          <w:p w:rsidR="002D1790" w:rsidRPr="00FF0AAB" w:rsidRDefault="002D1790" w:rsidP="002D1790">
            <w:pPr>
              <w:pStyle w:val="Tabletext"/>
            </w:pPr>
            <w:r w:rsidRPr="00FF0AAB">
              <w:t>Computed tomography—scan of upper abdomen only (diaphragm to iliac crest) without intravenous contrast medium, not being a service to which item</w:t>
            </w:r>
            <w:r w:rsidR="00FF0AAB" w:rsidRPr="00FF0AAB">
              <w:t> </w:t>
            </w:r>
            <w:r w:rsidRPr="00FF0AAB">
              <w:t>56301, 56501, 56801 or 57001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250.00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56407</w:t>
            </w:r>
          </w:p>
        </w:tc>
        <w:tc>
          <w:tcPr>
            <w:tcW w:w="3900" w:type="pct"/>
            <w:shd w:val="clear" w:color="auto" w:fill="auto"/>
            <w:hideMark/>
          </w:tcPr>
          <w:p w:rsidR="002D1790" w:rsidRPr="00FF0AAB" w:rsidRDefault="002D1790" w:rsidP="002D1790">
            <w:pPr>
              <w:pStyle w:val="Tabletext"/>
            </w:pPr>
            <w:r w:rsidRPr="00FF0AAB">
              <w:t>Computed tomography—scan of upper abdomen only (diaphragm to iliac crest), with intravenous contrast medium, and with any scans of upper abdomen (diaphragm to iliac crest) before intravenous contrast injection, when undertaken, not being a service to which item</w:t>
            </w:r>
            <w:r w:rsidR="00FF0AAB" w:rsidRPr="00FF0AAB">
              <w:t> </w:t>
            </w:r>
            <w:r w:rsidRPr="00FF0AAB">
              <w:t>56307, 56507, 56807 or 57007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360.00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56409</w:t>
            </w:r>
          </w:p>
        </w:tc>
        <w:tc>
          <w:tcPr>
            <w:tcW w:w="3900" w:type="pct"/>
            <w:shd w:val="clear" w:color="auto" w:fill="auto"/>
            <w:hideMark/>
          </w:tcPr>
          <w:p w:rsidR="002D1790" w:rsidRPr="00FF0AAB" w:rsidRDefault="002D1790" w:rsidP="002D1790">
            <w:pPr>
              <w:pStyle w:val="Tabletext"/>
            </w:pPr>
            <w:r w:rsidRPr="00FF0AAB">
              <w:t>Computed tomography—scan of pelvis only (iliac crest to pubic symphysis) without intravenous contrast medium not being a service associated with a service to which item</w:t>
            </w:r>
            <w:r w:rsidR="00FF0AAB" w:rsidRPr="00FF0AAB">
              <w:t> </w:t>
            </w:r>
            <w:r w:rsidRPr="00FF0AAB">
              <w:t>56401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250.00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56412</w:t>
            </w:r>
          </w:p>
        </w:tc>
        <w:tc>
          <w:tcPr>
            <w:tcW w:w="3900" w:type="pct"/>
            <w:shd w:val="clear" w:color="auto" w:fill="auto"/>
            <w:hideMark/>
          </w:tcPr>
          <w:p w:rsidR="002D1790" w:rsidRPr="00FF0AAB" w:rsidRDefault="002D1790" w:rsidP="002D1790">
            <w:pPr>
              <w:pStyle w:val="Tabletext"/>
            </w:pPr>
            <w:r w:rsidRPr="00FF0AAB">
              <w:t>Computed tomography—scan of pelvis only (iliac crest to pubic symphysis), with intravenous contrast medium and with any scans of pelvis (iliac crest to pubic symphysis) before intravenous contrast injection, when undertaken, not being a service to which item</w:t>
            </w:r>
            <w:r w:rsidR="00FF0AAB" w:rsidRPr="00FF0AAB">
              <w:t> </w:t>
            </w:r>
            <w:r w:rsidRPr="00FF0AAB">
              <w:t>56407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360.00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56441</w:t>
            </w:r>
          </w:p>
        </w:tc>
        <w:tc>
          <w:tcPr>
            <w:tcW w:w="3900" w:type="pct"/>
            <w:shd w:val="clear" w:color="auto" w:fill="auto"/>
            <w:hideMark/>
          </w:tcPr>
          <w:p w:rsidR="002D1790" w:rsidRPr="00FF0AAB" w:rsidRDefault="002D1790" w:rsidP="002D1790">
            <w:pPr>
              <w:pStyle w:val="Tabletext"/>
            </w:pPr>
            <w:r w:rsidRPr="00FF0AAB">
              <w:t>Computed tomography—scan of upper abdomen only (diaphragm to iliac crest) without intravenous contrast medium, not being a service to which item</w:t>
            </w:r>
            <w:r w:rsidR="00FF0AAB" w:rsidRPr="00FF0AAB">
              <w:t> </w:t>
            </w:r>
            <w:r w:rsidRPr="00FF0AAB">
              <w:t>56341, 56541, 56841 or 57041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126.80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56447</w:t>
            </w:r>
          </w:p>
        </w:tc>
        <w:tc>
          <w:tcPr>
            <w:tcW w:w="3900" w:type="pct"/>
            <w:shd w:val="clear" w:color="auto" w:fill="auto"/>
            <w:hideMark/>
          </w:tcPr>
          <w:p w:rsidR="002D1790" w:rsidRPr="00FF0AAB" w:rsidRDefault="002D1790" w:rsidP="002D1790">
            <w:pPr>
              <w:pStyle w:val="Tabletext"/>
            </w:pPr>
            <w:r w:rsidRPr="00FF0AAB">
              <w:t>Computed tomography—scan of upper abdomen only (diaphragm to iliac crest), with intravenous contrast medium, and with any scans of upper abdomen (diaphragm to iliac crest) before intravenous contrast injection, when performed, not being a service to which item</w:t>
            </w:r>
            <w:r w:rsidR="00FF0AAB" w:rsidRPr="00FF0AAB">
              <w:t> </w:t>
            </w:r>
            <w:r w:rsidRPr="00FF0AAB">
              <w:t>56347, 56547, 56847 or 57047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181.50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56449</w:t>
            </w:r>
          </w:p>
        </w:tc>
        <w:tc>
          <w:tcPr>
            <w:tcW w:w="3900" w:type="pct"/>
            <w:shd w:val="clear" w:color="auto" w:fill="auto"/>
            <w:hideMark/>
          </w:tcPr>
          <w:p w:rsidR="002D1790" w:rsidRPr="00FF0AAB" w:rsidRDefault="002D1790" w:rsidP="002D1790">
            <w:pPr>
              <w:pStyle w:val="Tabletext"/>
            </w:pPr>
            <w:r w:rsidRPr="00FF0AAB">
              <w:t>Computed tomography—scan of pelvis only (iliac crest to pubic symphysis) without intravenous contrast medium not being a service associated with a service to which item</w:t>
            </w:r>
            <w:r w:rsidR="00FF0AAB" w:rsidRPr="00FF0AAB">
              <w:t> </w:t>
            </w:r>
            <w:r w:rsidRPr="00FF0AAB">
              <w:t>56441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126.80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56452</w:t>
            </w:r>
          </w:p>
        </w:tc>
        <w:tc>
          <w:tcPr>
            <w:tcW w:w="3900" w:type="pct"/>
            <w:shd w:val="clear" w:color="auto" w:fill="auto"/>
            <w:hideMark/>
          </w:tcPr>
          <w:p w:rsidR="002D1790" w:rsidRPr="00FF0AAB" w:rsidRDefault="002D1790" w:rsidP="002D1790">
            <w:pPr>
              <w:pStyle w:val="Tabletext"/>
            </w:pPr>
            <w:r w:rsidRPr="00FF0AAB">
              <w:t>Computed tomography—scan of pelvis only (iliac crest to pubic symphysis), with intravenous contrast medium and with any scans of pelvis (iliac crest to pubic symphysis) before intravenous contrast injection, when undertaken, not being a service to which item</w:t>
            </w:r>
            <w:r w:rsidR="00FF0AAB" w:rsidRPr="00FF0AAB">
              <w:t> </w:t>
            </w:r>
            <w:r w:rsidRPr="00FF0AAB">
              <w:t>56447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181.50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56501</w:t>
            </w:r>
          </w:p>
        </w:tc>
        <w:tc>
          <w:tcPr>
            <w:tcW w:w="3900" w:type="pct"/>
            <w:shd w:val="clear" w:color="auto" w:fill="auto"/>
            <w:hideMark/>
          </w:tcPr>
          <w:p w:rsidR="002D1790" w:rsidRPr="00FF0AAB" w:rsidRDefault="002D1790" w:rsidP="002D1790">
            <w:pPr>
              <w:pStyle w:val="Tabletext"/>
            </w:pPr>
            <w:r w:rsidRPr="00FF0AAB">
              <w:t xml:space="preserve">Computed tomography—scan of upper abdomen and pelvis without intravenous contrast medium, </w:t>
            </w:r>
            <w:r w:rsidRPr="00FF0AAB">
              <w:rPr>
                <w:szCs w:val="22"/>
              </w:rPr>
              <w:t xml:space="preserve">not for the purposes of virtual colonoscopy and </w:t>
            </w:r>
            <w:r w:rsidRPr="00FF0AAB">
              <w:t>not being a service to which item</w:t>
            </w:r>
            <w:r w:rsidR="00FF0AAB" w:rsidRPr="00FF0AAB">
              <w:t> </w:t>
            </w:r>
            <w:r w:rsidRPr="00FF0AAB">
              <w:t>56801 or 57001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385.00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56507</w:t>
            </w:r>
          </w:p>
        </w:tc>
        <w:tc>
          <w:tcPr>
            <w:tcW w:w="3900" w:type="pct"/>
            <w:shd w:val="clear" w:color="auto" w:fill="auto"/>
            <w:hideMark/>
          </w:tcPr>
          <w:p w:rsidR="002D1790" w:rsidRPr="00FF0AAB" w:rsidRDefault="002D1790" w:rsidP="002D1790">
            <w:pPr>
              <w:pStyle w:val="Tabletext"/>
            </w:pPr>
            <w:r w:rsidRPr="00FF0AAB">
              <w:t xml:space="preserve">Computed tomography—scan of upper abdomen and pelvis with intravenous contrast medium and with any scans of upper abdomen and pelvis before intravenous contrast injection, when performed, </w:t>
            </w:r>
            <w:r w:rsidRPr="00FF0AAB">
              <w:rPr>
                <w:szCs w:val="22"/>
              </w:rPr>
              <w:t xml:space="preserve">not for the purposes of virtual colonoscopy and </w:t>
            </w:r>
            <w:r w:rsidRPr="00FF0AAB">
              <w:t>not being a service to which item</w:t>
            </w:r>
            <w:r w:rsidR="00FF0AAB" w:rsidRPr="00FF0AAB">
              <w:t> </w:t>
            </w:r>
            <w:r w:rsidRPr="00FF0AAB">
              <w:t>56807 or 57007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480.05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56541</w:t>
            </w:r>
          </w:p>
        </w:tc>
        <w:tc>
          <w:tcPr>
            <w:tcW w:w="3900" w:type="pct"/>
            <w:shd w:val="clear" w:color="auto" w:fill="auto"/>
            <w:hideMark/>
          </w:tcPr>
          <w:p w:rsidR="002D1790" w:rsidRPr="00FF0AAB" w:rsidRDefault="002D1790" w:rsidP="002D1790">
            <w:pPr>
              <w:pStyle w:val="Tabletext"/>
            </w:pPr>
            <w:r w:rsidRPr="00FF0AAB">
              <w:t xml:space="preserve">Computed tomography—scan of upper abdomen and pelvis without intravenous contrast medium, </w:t>
            </w:r>
            <w:r w:rsidRPr="00FF0AAB">
              <w:rPr>
                <w:szCs w:val="22"/>
              </w:rPr>
              <w:t xml:space="preserve">not for the purposes of virtual colonoscopy and </w:t>
            </w:r>
            <w:r w:rsidRPr="00FF0AAB">
              <w:t>not being a service to which item</w:t>
            </w:r>
            <w:r w:rsidR="00FF0AAB" w:rsidRPr="00FF0AAB">
              <w:t> </w:t>
            </w:r>
            <w:r w:rsidRPr="00FF0AAB">
              <w:t>56841 or 57041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193.15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56547</w:t>
            </w:r>
          </w:p>
        </w:tc>
        <w:tc>
          <w:tcPr>
            <w:tcW w:w="3900" w:type="pct"/>
            <w:shd w:val="clear" w:color="auto" w:fill="auto"/>
            <w:hideMark/>
          </w:tcPr>
          <w:p w:rsidR="002D1790" w:rsidRPr="00FF0AAB" w:rsidRDefault="002D1790" w:rsidP="002D1790">
            <w:pPr>
              <w:pStyle w:val="Tabletext"/>
            </w:pPr>
            <w:r w:rsidRPr="00FF0AAB">
              <w:t xml:space="preserve">Computed tomography—scan of upper abdomen and pelvis with intravenous contrast medium and with any scans of upper abdomen and pelvis before intravenous contrast injection, when performed, </w:t>
            </w:r>
            <w:r w:rsidRPr="00FF0AAB">
              <w:rPr>
                <w:szCs w:val="22"/>
              </w:rPr>
              <w:t xml:space="preserve">not for the purposes of virtual colonoscopy and </w:t>
            </w:r>
            <w:r w:rsidRPr="00FF0AAB">
              <w:t>not being a service to which item</w:t>
            </w:r>
            <w:r w:rsidR="00FF0AAB" w:rsidRPr="00FF0AAB">
              <w:t> </w:t>
            </w:r>
            <w:r w:rsidRPr="00FF0AAB">
              <w:t>56847 or 57047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243.75</w:t>
            </w:r>
          </w:p>
        </w:tc>
      </w:tr>
      <w:tr w:rsidR="002D1790" w:rsidRPr="00FF0AAB" w:rsidTr="002D1790">
        <w:tc>
          <w:tcPr>
            <w:tcW w:w="500" w:type="pct"/>
            <w:shd w:val="clear" w:color="auto" w:fill="auto"/>
          </w:tcPr>
          <w:p w:rsidR="002D1790" w:rsidRPr="00FF0AAB" w:rsidRDefault="002D1790" w:rsidP="002D1790">
            <w:pPr>
              <w:pStyle w:val="Tabletext"/>
            </w:pPr>
            <w:r w:rsidRPr="00FF0AAB">
              <w:rPr>
                <w:snapToGrid w:val="0"/>
              </w:rPr>
              <w:t>56553</w:t>
            </w:r>
          </w:p>
        </w:tc>
        <w:tc>
          <w:tcPr>
            <w:tcW w:w="3900" w:type="pct"/>
            <w:shd w:val="clear" w:color="auto" w:fill="auto"/>
          </w:tcPr>
          <w:p w:rsidR="002D1790" w:rsidRPr="00FF0AAB" w:rsidRDefault="002D1790" w:rsidP="002D1790">
            <w:pPr>
              <w:pStyle w:val="Tabletext"/>
            </w:pPr>
            <w:r w:rsidRPr="00FF0AAB">
              <w:t>Computed tomography—scan of colon for exclusion or diagnosis of colorectal neoplasia in a symptomatic or high risk patient if:</w:t>
            </w:r>
          </w:p>
          <w:p w:rsidR="002D1790" w:rsidRPr="00FF0AAB" w:rsidRDefault="002D1790" w:rsidP="002D1790">
            <w:pPr>
              <w:pStyle w:val="Tablea"/>
            </w:pPr>
            <w:r w:rsidRPr="00FF0AAB">
              <w:t>(a) one or more of the following applies:</w:t>
            </w:r>
          </w:p>
          <w:p w:rsidR="002D1790" w:rsidRPr="00FF0AAB" w:rsidRDefault="002D1790" w:rsidP="002D1790">
            <w:pPr>
              <w:pStyle w:val="Tablei"/>
            </w:pPr>
            <w:r w:rsidRPr="00FF0AAB">
              <w:t>(</w:t>
            </w:r>
            <w:proofErr w:type="spellStart"/>
            <w:r w:rsidRPr="00FF0AAB">
              <w:t>i</w:t>
            </w:r>
            <w:proofErr w:type="spellEnd"/>
            <w:r w:rsidRPr="00FF0AAB">
              <w:t>) the patient has had an incomplete colonoscopy in the 3 months before the scan;</w:t>
            </w:r>
          </w:p>
          <w:p w:rsidR="002D1790" w:rsidRPr="00FF0AAB" w:rsidRDefault="002D1790" w:rsidP="002D1790">
            <w:pPr>
              <w:pStyle w:val="Tablei"/>
            </w:pPr>
            <w:r w:rsidRPr="00FF0AAB">
              <w:t>(ii) there is a high</w:t>
            </w:r>
            <w:r w:rsidR="00FF0AAB">
              <w:noBreakHyphen/>
            </w:r>
            <w:r w:rsidRPr="00FF0AAB">
              <w:t>grade colonic obstruction;</w:t>
            </w:r>
          </w:p>
          <w:p w:rsidR="002D1790" w:rsidRPr="00FF0AAB" w:rsidRDefault="002D1790" w:rsidP="002D1790">
            <w:pPr>
              <w:pStyle w:val="Tablei"/>
            </w:pPr>
            <w:r w:rsidRPr="00FF0AAB">
              <w:t>(iii) the patient is referred by a specialist or consultant physician who performs colonoscopies in the practice of his or her speciality; and</w:t>
            </w:r>
          </w:p>
          <w:p w:rsidR="002D1790" w:rsidRPr="00FF0AAB" w:rsidRDefault="002D1790" w:rsidP="002D1790">
            <w:pPr>
              <w:pStyle w:val="Tablea"/>
            </w:pPr>
            <w:r w:rsidRPr="00FF0AAB">
              <w:t>(b) the service is not a service to which item</w:t>
            </w:r>
            <w:r w:rsidR="00FF0AAB" w:rsidRPr="00FF0AAB">
              <w:t> </w:t>
            </w:r>
            <w:r w:rsidRPr="00FF0AAB">
              <w:t>56301, 56307, 56401, 56407, 56409, 56412, 56501, 56507, 56801, 56807 or 57001 applies; and</w:t>
            </w:r>
          </w:p>
          <w:p w:rsidR="002D1790" w:rsidRPr="00FF0AAB" w:rsidRDefault="002D1790" w:rsidP="002D1790">
            <w:pPr>
              <w:pStyle w:val="Tabletext"/>
            </w:pPr>
            <w:r w:rsidRPr="00FF0AAB">
              <w:t>(c) the service has not been performed on the patient in the 36 months before the scan (R) (K)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520.00</w:t>
            </w:r>
          </w:p>
        </w:tc>
      </w:tr>
      <w:tr w:rsidR="002D1790" w:rsidRPr="00FF0AAB" w:rsidTr="002D1790">
        <w:tc>
          <w:tcPr>
            <w:tcW w:w="500" w:type="pct"/>
            <w:shd w:val="clear" w:color="auto" w:fill="auto"/>
          </w:tcPr>
          <w:p w:rsidR="002D1790" w:rsidRPr="00FF0AAB" w:rsidRDefault="002D1790" w:rsidP="002D1790">
            <w:pPr>
              <w:pStyle w:val="Tabletext"/>
            </w:pPr>
            <w:r w:rsidRPr="00FF0AAB">
              <w:rPr>
                <w:snapToGrid w:val="0"/>
              </w:rPr>
              <w:t>56555</w:t>
            </w:r>
          </w:p>
        </w:tc>
        <w:tc>
          <w:tcPr>
            <w:tcW w:w="3900" w:type="pct"/>
            <w:shd w:val="clear" w:color="auto" w:fill="auto"/>
          </w:tcPr>
          <w:p w:rsidR="002D1790" w:rsidRPr="00FF0AAB" w:rsidRDefault="002D1790" w:rsidP="002D1790">
            <w:pPr>
              <w:pStyle w:val="Tabletext"/>
            </w:pPr>
            <w:r w:rsidRPr="00FF0AAB">
              <w:t>Computed tomography—scan of colon for exclusion or diagnosis of colorectal neoplasia in a symptomatic or high risk patient if:</w:t>
            </w:r>
          </w:p>
          <w:p w:rsidR="002D1790" w:rsidRPr="00FF0AAB" w:rsidRDefault="002D1790" w:rsidP="002D1790">
            <w:pPr>
              <w:pStyle w:val="Tablea"/>
            </w:pPr>
            <w:r w:rsidRPr="00FF0AAB">
              <w:t>(a) one or more of the following applies:</w:t>
            </w:r>
          </w:p>
          <w:p w:rsidR="002D1790" w:rsidRPr="00FF0AAB" w:rsidRDefault="002D1790" w:rsidP="002D1790">
            <w:pPr>
              <w:pStyle w:val="Tablei"/>
            </w:pPr>
            <w:r w:rsidRPr="00FF0AAB">
              <w:t>(</w:t>
            </w:r>
            <w:proofErr w:type="spellStart"/>
            <w:r w:rsidRPr="00FF0AAB">
              <w:t>i</w:t>
            </w:r>
            <w:proofErr w:type="spellEnd"/>
            <w:r w:rsidRPr="00FF0AAB">
              <w:t>) the patient has had an incomplete colonoscopy in the 3 months before the scan;</w:t>
            </w:r>
          </w:p>
          <w:p w:rsidR="002D1790" w:rsidRPr="00FF0AAB" w:rsidRDefault="002D1790" w:rsidP="002D1790">
            <w:pPr>
              <w:pStyle w:val="Tablei"/>
            </w:pPr>
            <w:r w:rsidRPr="00FF0AAB">
              <w:t>(ii) there is a high</w:t>
            </w:r>
            <w:r w:rsidR="00FF0AAB">
              <w:noBreakHyphen/>
            </w:r>
            <w:r w:rsidRPr="00FF0AAB">
              <w:t>grade colonic obstruction;</w:t>
            </w:r>
          </w:p>
          <w:p w:rsidR="002D1790" w:rsidRPr="00FF0AAB" w:rsidRDefault="002D1790" w:rsidP="002D1790">
            <w:pPr>
              <w:pStyle w:val="Tablei"/>
            </w:pPr>
            <w:r w:rsidRPr="00FF0AAB">
              <w:t>(iii) the patient is referred by a specialist or consultant physician who performs colonoscopies in the practice of his or her speciality; and</w:t>
            </w:r>
          </w:p>
          <w:p w:rsidR="002D1790" w:rsidRPr="00FF0AAB" w:rsidRDefault="002D1790" w:rsidP="002D1790">
            <w:pPr>
              <w:pStyle w:val="Tablea"/>
            </w:pPr>
            <w:r w:rsidRPr="00FF0AAB">
              <w:t>(b) the service is not a service to which item</w:t>
            </w:r>
            <w:r w:rsidR="00FF0AAB" w:rsidRPr="00FF0AAB">
              <w:t> </w:t>
            </w:r>
            <w:r w:rsidRPr="00FF0AAB">
              <w:t>56301, 56307, 56401, 56407, 56409, 56412, 56501, 56507, 56801, 56807 or 57001 applies; and</w:t>
            </w:r>
          </w:p>
          <w:p w:rsidR="002D1790" w:rsidRPr="00FF0AAB" w:rsidRDefault="002D1790" w:rsidP="002D1790">
            <w:pPr>
              <w:pStyle w:val="Tabletext"/>
            </w:pPr>
            <w:r w:rsidRPr="00FF0AAB">
              <w:t>(c) the service has not been performed on the patient in the 36 months before the scan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260.00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56619</w:t>
            </w:r>
          </w:p>
        </w:tc>
        <w:tc>
          <w:tcPr>
            <w:tcW w:w="3900" w:type="pct"/>
            <w:shd w:val="clear" w:color="auto" w:fill="auto"/>
            <w:hideMark/>
          </w:tcPr>
          <w:p w:rsidR="002D1790" w:rsidRPr="00FF0AAB" w:rsidRDefault="002D1790" w:rsidP="002D1790">
            <w:pPr>
              <w:pStyle w:val="Tabletext"/>
            </w:pPr>
            <w:r w:rsidRPr="00FF0AAB">
              <w:t>Computed tomography—scan of extremities, one or more regions without intravenous contrast medium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220.00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56625</w:t>
            </w:r>
          </w:p>
        </w:tc>
        <w:tc>
          <w:tcPr>
            <w:tcW w:w="3900" w:type="pct"/>
            <w:shd w:val="clear" w:color="auto" w:fill="auto"/>
            <w:hideMark/>
          </w:tcPr>
          <w:p w:rsidR="002D1790" w:rsidRPr="00FF0AAB" w:rsidRDefault="002D1790" w:rsidP="002D1790">
            <w:pPr>
              <w:pStyle w:val="Tabletext"/>
            </w:pPr>
            <w:r w:rsidRPr="00FF0AAB">
              <w:t>Computed tomography—scan of extremities, one or more regions with intravenous contrast medium and with any scans of extremities before intravenous contrast injection, when performed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334.65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56659</w:t>
            </w:r>
          </w:p>
        </w:tc>
        <w:tc>
          <w:tcPr>
            <w:tcW w:w="3900" w:type="pct"/>
            <w:shd w:val="clear" w:color="auto" w:fill="auto"/>
            <w:hideMark/>
          </w:tcPr>
          <w:p w:rsidR="002D1790" w:rsidRPr="00FF0AAB" w:rsidRDefault="002D1790" w:rsidP="002D1790">
            <w:pPr>
              <w:pStyle w:val="Tabletext"/>
            </w:pPr>
            <w:r w:rsidRPr="00FF0AAB">
              <w:t>Computed tomography—scan of extremities, one or more regions without intravenous contrast medium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112.10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56665</w:t>
            </w:r>
          </w:p>
        </w:tc>
        <w:tc>
          <w:tcPr>
            <w:tcW w:w="3900" w:type="pct"/>
            <w:shd w:val="clear" w:color="auto" w:fill="auto"/>
            <w:hideMark/>
          </w:tcPr>
          <w:p w:rsidR="002D1790" w:rsidRPr="00FF0AAB" w:rsidRDefault="002D1790" w:rsidP="002D1790">
            <w:pPr>
              <w:pStyle w:val="Tabletext"/>
            </w:pPr>
            <w:r w:rsidRPr="00FF0AAB">
              <w:t>Computed tomography—scan of extremities, one or more regions with intravenous contrast medium and with any scans of extremities before intravenous contrast injection, when performed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167.40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56801</w:t>
            </w:r>
          </w:p>
        </w:tc>
        <w:tc>
          <w:tcPr>
            <w:tcW w:w="3900" w:type="pct"/>
            <w:shd w:val="clear" w:color="auto" w:fill="auto"/>
            <w:hideMark/>
          </w:tcPr>
          <w:p w:rsidR="002D1790" w:rsidRPr="00FF0AAB" w:rsidRDefault="002D1790" w:rsidP="002D1790">
            <w:pPr>
              <w:pStyle w:val="Tabletext"/>
            </w:pPr>
            <w:r w:rsidRPr="00FF0AAB">
              <w:t>Computed tomography—scan of chest, abdomen and pelvis with or without scans of soft tissues of neck without intravenous contrast medium, not including a study performed to exclude coronary artery calcification or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466.55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56807</w:t>
            </w:r>
          </w:p>
        </w:tc>
        <w:tc>
          <w:tcPr>
            <w:tcW w:w="3900" w:type="pct"/>
            <w:shd w:val="clear" w:color="auto" w:fill="auto"/>
            <w:hideMark/>
          </w:tcPr>
          <w:p w:rsidR="002D1790" w:rsidRPr="00FF0AAB" w:rsidRDefault="002D1790" w:rsidP="002D1790">
            <w:pPr>
              <w:pStyle w:val="Tabletext"/>
            </w:pPr>
            <w:r w:rsidRPr="00FF0AAB">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560.00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56841</w:t>
            </w:r>
          </w:p>
        </w:tc>
        <w:tc>
          <w:tcPr>
            <w:tcW w:w="3900" w:type="pct"/>
            <w:shd w:val="clear" w:color="auto" w:fill="auto"/>
            <w:hideMark/>
          </w:tcPr>
          <w:p w:rsidR="002D1790" w:rsidRPr="00FF0AAB" w:rsidRDefault="002D1790" w:rsidP="002D1790">
            <w:pPr>
              <w:pStyle w:val="Tabletext"/>
            </w:pPr>
            <w:r w:rsidRPr="00FF0AAB">
              <w:t>Computed tomography—scan of chest, abdomen and pelvis with or without scans of soft tissues of neck without intravenous contrast medium, not including a study performed to exclude coronary artery calcification or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233.35</w:t>
            </w:r>
          </w:p>
        </w:tc>
      </w:tr>
      <w:tr w:rsidR="002D1790" w:rsidRPr="00FF0AAB" w:rsidTr="002D1790">
        <w:tc>
          <w:tcPr>
            <w:tcW w:w="500" w:type="pct"/>
            <w:shd w:val="clear" w:color="auto" w:fill="auto"/>
            <w:hideMark/>
          </w:tcPr>
          <w:p w:rsidR="002D1790" w:rsidRPr="00FF0AAB" w:rsidRDefault="002D1790" w:rsidP="002D1790">
            <w:pPr>
              <w:pStyle w:val="Tabletext"/>
            </w:pPr>
            <w:r w:rsidRPr="00FF0AAB">
              <w:t>56847</w:t>
            </w:r>
          </w:p>
        </w:tc>
        <w:tc>
          <w:tcPr>
            <w:tcW w:w="3900" w:type="pct"/>
            <w:shd w:val="clear" w:color="auto" w:fill="auto"/>
            <w:hideMark/>
          </w:tcPr>
          <w:p w:rsidR="002D1790" w:rsidRPr="00FF0AAB" w:rsidRDefault="002D1790" w:rsidP="002D1790">
            <w:pPr>
              <w:pStyle w:val="Tabletext"/>
            </w:pPr>
            <w:r w:rsidRPr="00FF0AAB">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283.85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57001</w:t>
            </w:r>
          </w:p>
        </w:tc>
        <w:tc>
          <w:tcPr>
            <w:tcW w:w="3900" w:type="pct"/>
            <w:shd w:val="clear" w:color="auto" w:fill="auto"/>
            <w:hideMark/>
          </w:tcPr>
          <w:p w:rsidR="002D1790" w:rsidRPr="00FF0AAB" w:rsidRDefault="002D1790" w:rsidP="002D1790">
            <w:pPr>
              <w:pStyle w:val="Tabletext"/>
            </w:pPr>
            <w:r w:rsidRPr="00FF0AAB">
              <w:t>Computed tomography—scan of brain and chest with or without scans of upper abdomen without intravenous contrast medium, not including a study performed to exclude coronary artery calcification or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466.65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57007</w:t>
            </w:r>
          </w:p>
        </w:tc>
        <w:tc>
          <w:tcPr>
            <w:tcW w:w="3900" w:type="pct"/>
            <w:shd w:val="clear" w:color="auto" w:fill="auto"/>
            <w:hideMark/>
          </w:tcPr>
          <w:p w:rsidR="002D1790" w:rsidRPr="00FF0AAB" w:rsidRDefault="002D1790" w:rsidP="002D1790">
            <w:pPr>
              <w:pStyle w:val="Tabletext"/>
            </w:pPr>
            <w:r w:rsidRPr="00FF0AAB">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567.75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57041</w:t>
            </w:r>
          </w:p>
        </w:tc>
        <w:tc>
          <w:tcPr>
            <w:tcW w:w="3900" w:type="pct"/>
            <w:shd w:val="clear" w:color="auto" w:fill="auto"/>
            <w:hideMark/>
          </w:tcPr>
          <w:p w:rsidR="002D1790" w:rsidRPr="00FF0AAB" w:rsidRDefault="002D1790" w:rsidP="002D1790">
            <w:pPr>
              <w:pStyle w:val="Tabletext"/>
            </w:pPr>
            <w:r w:rsidRPr="00FF0AAB">
              <w:t>Computed tomography—scan of brain and chest with or without scans of upper abdomen without intravenous contrast medium, not including a study performed to exclude coronary artery calcification or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233.40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57047</w:t>
            </w:r>
          </w:p>
        </w:tc>
        <w:tc>
          <w:tcPr>
            <w:tcW w:w="3900" w:type="pct"/>
            <w:shd w:val="clear" w:color="auto" w:fill="auto"/>
            <w:hideMark/>
          </w:tcPr>
          <w:p w:rsidR="002D1790" w:rsidRPr="00FF0AAB" w:rsidRDefault="002D1790" w:rsidP="002D1790">
            <w:pPr>
              <w:pStyle w:val="Tabletext"/>
            </w:pPr>
            <w:r w:rsidRPr="00FF0AAB">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283.90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57201</w:t>
            </w:r>
          </w:p>
        </w:tc>
        <w:tc>
          <w:tcPr>
            <w:tcW w:w="3900" w:type="pct"/>
            <w:shd w:val="clear" w:color="auto" w:fill="auto"/>
            <w:hideMark/>
          </w:tcPr>
          <w:p w:rsidR="002D1790" w:rsidRPr="00FF0AAB" w:rsidRDefault="002D1790" w:rsidP="002D1790">
            <w:pPr>
              <w:pStyle w:val="Tabletext"/>
            </w:pPr>
            <w:r w:rsidRPr="00FF0AAB">
              <w:t>Computed tomography—</w:t>
            </w:r>
            <w:proofErr w:type="spellStart"/>
            <w:r w:rsidRPr="00FF0AAB">
              <w:t>pelvimetry</w:t>
            </w:r>
            <w:proofErr w:type="spellEnd"/>
            <w:r w:rsidRPr="00FF0AAB">
              <w:t xml:space="preserve">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155.20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57247</w:t>
            </w:r>
          </w:p>
        </w:tc>
        <w:tc>
          <w:tcPr>
            <w:tcW w:w="3900" w:type="pct"/>
            <w:shd w:val="clear" w:color="auto" w:fill="auto"/>
            <w:hideMark/>
          </w:tcPr>
          <w:p w:rsidR="002D1790" w:rsidRPr="00FF0AAB" w:rsidRDefault="002D1790" w:rsidP="002D1790">
            <w:pPr>
              <w:pStyle w:val="Tabletext"/>
            </w:pPr>
            <w:r w:rsidRPr="00FF0AAB">
              <w:t>Computed tomography—</w:t>
            </w:r>
            <w:proofErr w:type="spellStart"/>
            <w:r w:rsidRPr="00FF0AAB">
              <w:t>pelvimetry</w:t>
            </w:r>
            <w:proofErr w:type="spellEnd"/>
            <w:r w:rsidRPr="00FF0AAB">
              <w:t xml:space="preserve">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77.55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57341</w:t>
            </w:r>
          </w:p>
        </w:tc>
        <w:tc>
          <w:tcPr>
            <w:tcW w:w="3900" w:type="pct"/>
            <w:shd w:val="clear" w:color="auto" w:fill="auto"/>
            <w:hideMark/>
          </w:tcPr>
          <w:p w:rsidR="002D1790" w:rsidRPr="00FF0AAB" w:rsidRDefault="002D1790" w:rsidP="002D1790">
            <w:pPr>
              <w:pStyle w:val="Tabletext"/>
            </w:pPr>
            <w:r w:rsidRPr="00FF0AAB">
              <w:t>Computed tomography, in conjunction with a surgical procedure using interventional techniques, not being a service associated with a service to which another item in this table applies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470.00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57345</w:t>
            </w:r>
          </w:p>
        </w:tc>
        <w:tc>
          <w:tcPr>
            <w:tcW w:w="3900" w:type="pct"/>
            <w:shd w:val="clear" w:color="auto" w:fill="auto"/>
            <w:hideMark/>
          </w:tcPr>
          <w:p w:rsidR="002D1790" w:rsidRPr="00FF0AAB" w:rsidRDefault="002D1790" w:rsidP="002D1790">
            <w:pPr>
              <w:pStyle w:val="Tabletext"/>
            </w:pPr>
            <w:r w:rsidRPr="00FF0AAB">
              <w:t>Computed tomography, in conjunction with a surgical procedure using interventional techniques, not being a service associated with a service to which another item in this table applies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241.60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57350</w:t>
            </w:r>
          </w:p>
        </w:tc>
        <w:tc>
          <w:tcPr>
            <w:tcW w:w="3900" w:type="pct"/>
            <w:shd w:val="clear" w:color="auto" w:fill="auto"/>
            <w:hideMark/>
          </w:tcPr>
          <w:p w:rsidR="002D1790" w:rsidRPr="00FF0AAB" w:rsidRDefault="002D1790" w:rsidP="002D1790">
            <w:pPr>
              <w:pStyle w:val="Tabletext"/>
            </w:pPr>
            <w:r w:rsidRPr="00FF0AAB">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2D1790" w:rsidRPr="00FF0AAB" w:rsidRDefault="002D1790" w:rsidP="002D1790">
            <w:pPr>
              <w:pStyle w:val="Tablea"/>
            </w:pPr>
            <w:r w:rsidRPr="00FF0AAB">
              <w:t>(a) the service is not a service to which another item in this group applies; and</w:t>
            </w:r>
          </w:p>
          <w:p w:rsidR="002D1790" w:rsidRPr="00FF0AAB" w:rsidRDefault="002D1790" w:rsidP="002D1790">
            <w:pPr>
              <w:pStyle w:val="Tablea"/>
            </w:pPr>
            <w:r w:rsidRPr="00FF0AAB">
              <w:t>(b) the service is performed for the exclusion of arterial stenosis, occlusion, aneurysm or embolism; and</w:t>
            </w:r>
          </w:p>
          <w:p w:rsidR="002D1790" w:rsidRPr="00FF0AAB" w:rsidRDefault="002D1790" w:rsidP="002D1790">
            <w:pPr>
              <w:pStyle w:val="Tablea"/>
            </w:pPr>
            <w:r w:rsidRPr="00FF0AAB">
              <w:t>(c) the service has not been performed on the same patient within the previous 12 months; and</w:t>
            </w:r>
          </w:p>
          <w:p w:rsidR="002D1790" w:rsidRPr="00FF0AAB" w:rsidRDefault="002D1790" w:rsidP="002D1790">
            <w:pPr>
              <w:pStyle w:val="Tablea"/>
            </w:pPr>
            <w:r w:rsidRPr="00FF0AAB">
              <w:t>(d) the service is not a study performed to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510.00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57351</w:t>
            </w:r>
          </w:p>
        </w:tc>
        <w:tc>
          <w:tcPr>
            <w:tcW w:w="3900" w:type="pct"/>
            <w:shd w:val="clear" w:color="auto" w:fill="auto"/>
            <w:hideMark/>
          </w:tcPr>
          <w:p w:rsidR="002D1790" w:rsidRPr="00FF0AAB" w:rsidRDefault="002D1790" w:rsidP="002D1790">
            <w:pPr>
              <w:pStyle w:val="Tabletext"/>
            </w:pPr>
            <w:r w:rsidRPr="00FF0AAB">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2D1790" w:rsidRPr="00FF0AAB" w:rsidRDefault="002D1790" w:rsidP="002D1790">
            <w:pPr>
              <w:pStyle w:val="Tablea"/>
            </w:pPr>
            <w:r w:rsidRPr="00FF0AAB">
              <w:t>(a) the service is not a service to which another item in this group applies; and</w:t>
            </w:r>
          </w:p>
          <w:p w:rsidR="002D1790" w:rsidRPr="00FF0AAB" w:rsidRDefault="002D1790" w:rsidP="002D1790">
            <w:pPr>
              <w:pStyle w:val="Tablea"/>
            </w:pPr>
            <w:r w:rsidRPr="00FF0AAB">
              <w:t>(b) the service is performed for the exclusion of acute or recurrent pulmonary embolism, acute symptomatic arterial occlusion, post</w:t>
            </w:r>
            <w:r w:rsidR="00FF0AAB">
              <w:noBreakHyphen/>
            </w:r>
            <w:r w:rsidRPr="00FF0AAB">
              <w:t>operative complication of arterial surgery, acute ruptured aneurysm, or acute dissection of the aorta, carotid or vertebral artery; and</w:t>
            </w:r>
          </w:p>
          <w:p w:rsidR="002D1790" w:rsidRPr="00FF0AAB" w:rsidRDefault="002D1790" w:rsidP="002D1790">
            <w:pPr>
              <w:pStyle w:val="Tablea"/>
            </w:pPr>
            <w:r w:rsidRPr="00FF0AAB">
              <w:t>(c) a service to which item</w:t>
            </w:r>
            <w:r w:rsidR="00FF0AAB" w:rsidRPr="00FF0AAB">
              <w:t> </w:t>
            </w:r>
            <w:r w:rsidRPr="00FF0AAB">
              <w:t>57350 or 57355 applies has been performed on the same patient within the previous 12 months; and</w:t>
            </w:r>
          </w:p>
          <w:p w:rsidR="002D1790" w:rsidRPr="00FF0AAB" w:rsidRDefault="002D1790" w:rsidP="002D1790">
            <w:pPr>
              <w:pStyle w:val="Tablea"/>
            </w:pPr>
            <w:r w:rsidRPr="00FF0AAB">
              <w:t>(d) the service is not a study performed to image the coronary arteries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510.00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57355</w:t>
            </w:r>
          </w:p>
        </w:tc>
        <w:tc>
          <w:tcPr>
            <w:tcW w:w="3900" w:type="pct"/>
            <w:shd w:val="clear" w:color="auto" w:fill="auto"/>
            <w:hideMark/>
          </w:tcPr>
          <w:p w:rsidR="002D1790" w:rsidRPr="00FF0AAB" w:rsidRDefault="002D1790" w:rsidP="002D1790">
            <w:pPr>
              <w:pStyle w:val="Tabletext"/>
            </w:pPr>
            <w:r w:rsidRPr="00FF0AAB">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2D1790" w:rsidRPr="00FF0AAB" w:rsidRDefault="002D1790" w:rsidP="002D1790">
            <w:pPr>
              <w:pStyle w:val="Tablea"/>
            </w:pPr>
            <w:r w:rsidRPr="00FF0AAB">
              <w:t>(a) the service is not a service to which another item in this group applies; and</w:t>
            </w:r>
          </w:p>
          <w:p w:rsidR="002D1790" w:rsidRPr="00FF0AAB" w:rsidRDefault="002D1790" w:rsidP="002D1790">
            <w:pPr>
              <w:pStyle w:val="Tablea"/>
            </w:pPr>
            <w:r w:rsidRPr="00FF0AAB">
              <w:t>(b) the service is performed for the exclusion of arterial stenosis, occlusion, aneurysm or embolism; and</w:t>
            </w:r>
          </w:p>
          <w:p w:rsidR="002D1790" w:rsidRPr="00FF0AAB" w:rsidRDefault="002D1790" w:rsidP="002D1790">
            <w:pPr>
              <w:pStyle w:val="Tablea"/>
            </w:pPr>
            <w:r w:rsidRPr="00FF0AAB">
              <w:t>(c) the service has not been performed on the same patient within the previous 12 months; and</w:t>
            </w:r>
          </w:p>
          <w:p w:rsidR="002D1790" w:rsidRPr="00FF0AAB" w:rsidRDefault="002D1790" w:rsidP="002D1790">
            <w:pPr>
              <w:pStyle w:val="Tablea"/>
            </w:pPr>
            <w:r w:rsidRPr="00FF0AAB">
              <w:t>(d) the service is not a study performed to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264.15</w:t>
            </w:r>
          </w:p>
        </w:tc>
      </w:tr>
      <w:tr w:rsidR="002D1790" w:rsidRPr="00FF0AAB" w:rsidTr="002D1790">
        <w:trPr>
          <w:trHeight w:val="74"/>
        </w:trPr>
        <w:tc>
          <w:tcPr>
            <w:tcW w:w="500" w:type="pct"/>
            <w:shd w:val="clear" w:color="auto" w:fill="auto"/>
            <w:hideMark/>
          </w:tcPr>
          <w:p w:rsidR="002D1790" w:rsidRPr="00FF0AAB" w:rsidRDefault="002D1790" w:rsidP="002D1790">
            <w:pPr>
              <w:pStyle w:val="Tabletext"/>
            </w:pPr>
            <w:r w:rsidRPr="00FF0AAB">
              <w:t>57356</w:t>
            </w:r>
          </w:p>
        </w:tc>
        <w:tc>
          <w:tcPr>
            <w:tcW w:w="3900" w:type="pct"/>
            <w:shd w:val="clear" w:color="auto" w:fill="auto"/>
            <w:hideMark/>
          </w:tcPr>
          <w:p w:rsidR="002D1790" w:rsidRPr="00FF0AAB" w:rsidRDefault="002D1790" w:rsidP="002D1790">
            <w:pPr>
              <w:pStyle w:val="Tabletext"/>
            </w:pPr>
            <w:r w:rsidRPr="00FF0AAB">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2D1790" w:rsidRPr="00FF0AAB" w:rsidRDefault="002D1790" w:rsidP="002D1790">
            <w:pPr>
              <w:pStyle w:val="Tablea"/>
            </w:pPr>
            <w:r w:rsidRPr="00FF0AAB">
              <w:t>(a) the service is not a service to which another item in this group applies; and</w:t>
            </w:r>
          </w:p>
          <w:p w:rsidR="002D1790" w:rsidRPr="00FF0AAB" w:rsidRDefault="002D1790" w:rsidP="002D1790">
            <w:pPr>
              <w:pStyle w:val="Tablea"/>
            </w:pPr>
            <w:r w:rsidRPr="00FF0AAB">
              <w:t>(b) the service is performed for the exclusion of acute or recurrent pulmonary embolism, acute symptomatic arterial occlusion, post</w:t>
            </w:r>
            <w:r w:rsidR="00FF0AAB">
              <w:noBreakHyphen/>
            </w:r>
            <w:r w:rsidRPr="00FF0AAB">
              <w:t>operative complication of arterial surgery, acute ruptured aneurysm, or acute dissection of the aorta, carotid or vertebral artery; and</w:t>
            </w:r>
          </w:p>
          <w:p w:rsidR="002D1790" w:rsidRPr="00FF0AAB" w:rsidRDefault="002D1790" w:rsidP="002D1790">
            <w:pPr>
              <w:pStyle w:val="Tablea"/>
            </w:pPr>
            <w:r w:rsidRPr="00FF0AAB">
              <w:t>(c) the service to which item</w:t>
            </w:r>
            <w:r w:rsidR="00FF0AAB" w:rsidRPr="00FF0AAB">
              <w:t> </w:t>
            </w:r>
            <w:r w:rsidRPr="00FF0AAB">
              <w:t>57350 or 57355 applies has been performed on the same patient within the previous 12 months; and</w:t>
            </w:r>
          </w:p>
          <w:p w:rsidR="002D1790" w:rsidRPr="00FF0AAB" w:rsidRDefault="002D1790" w:rsidP="002D1790">
            <w:pPr>
              <w:pStyle w:val="Tablea"/>
            </w:pPr>
            <w:r w:rsidRPr="00FF0AAB">
              <w:t>(d) the service is not a study performed to image the coronary arteries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264.15</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57360</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Computed tomography of the coronary arteries performed on a minimum of a 64 slice (or equivalent) scanner if:</w:t>
            </w:r>
          </w:p>
          <w:p w:rsidR="002D1790" w:rsidRPr="00FF0AAB" w:rsidRDefault="002D1790" w:rsidP="002D1790">
            <w:pPr>
              <w:pStyle w:val="Tablea"/>
            </w:pPr>
            <w:r w:rsidRPr="00FF0AAB">
              <w:t>(a) the request is made by a specialist or consultant physician; and</w:t>
            </w:r>
          </w:p>
          <w:p w:rsidR="002D1790" w:rsidRPr="00FF0AAB" w:rsidRDefault="002D1790" w:rsidP="002D1790">
            <w:pPr>
              <w:pStyle w:val="Tablea"/>
            </w:pPr>
            <w:r w:rsidRPr="00FF0AAB">
              <w:t>(b) one of the following subparagraphs applies to the patient:</w:t>
            </w:r>
          </w:p>
          <w:p w:rsidR="002D1790" w:rsidRPr="00FF0AAB" w:rsidRDefault="002D1790" w:rsidP="002D1790">
            <w:pPr>
              <w:pStyle w:val="Tablei"/>
            </w:pPr>
            <w:r w:rsidRPr="00FF0AAB">
              <w:t>(</w:t>
            </w:r>
            <w:proofErr w:type="spellStart"/>
            <w:r w:rsidRPr="00FF0AAB">
              <w:t>i</w:t>
            </w:r>
            <w:proofErr w:type="spellEnd"/>
            <w:r w:rsidRPr="00FF0AAB">
              <w:t xml:space="preserve">) the patient has stable symptoms consistent with coronary </w:t>
            </w:r>
            <w:proofErr w:type="spellStart"/>
            <w:r w:rsidRPr="00FF0AAB">
              <w:t>ischaemia</w:t>
            </w:r>
            <w:proofErr w:type="spellEnd"/>
            <w:r w:rsidRPr="00FF0AAB">
              <w:t>, is at low to intermediate risk of coronary artery disease and would have been considered for coronary angiography;</w:t>
            </w:r>
          </w:p>
          <w:p w:rsidR="002D1790" w:rsidRPr="00FF0AAB" w:rsidRDefault="002D1790" w:rsidP="002D1790">
            <w:pPr>
              <w:pStyle w:val="Tablei"/>
            </w:pPr>
            <w:r w:rsidRPr="00FF0AAB">
              <w:t>(ii) the patient requires exclusion of coronary artery anomaly or fistula;</w:t>
            </w:r>
          </w:p>
          <w:p w:rsidR="002D1790" w:rsidRPr="00FF0AAB" w:rsidRDefault="002D1790" w:rsidP="002D1790">
            <w:pPr>
              <w:pStyle w:val="Tablei"/>
            </w:pPr>
            <w:r w:rsidRPr="00FF0AAB">
              <w:t>(iii) the patient will be undergoing non</w:t>
            </w:r>
            <w:r w:rsidR="00FF0AAB">
              <w:noBreakHyphen/>
            </w:r>
            <w:r w:rsidRPr="00FF0AAB">
              <w:t>coronary cardiac surgery (R) (K) (</w:t>
            </w:r>
            <w:proofErr w:type="spellStart"/>
            <w:r w:rsidRPr="00FF0AAB">
              <w:t>Anaes</w:t>
            </w:r>
            <w:proofErr w:type="spellEnd"/>
            <w:r w:rsidRPr="00FF0AAB">
              <w:t>.)</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700.00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57361</w:t>
            </w:r>
          </w:p>
        </w:tc>
        <w:tc>
          <w:tcPr>
            <w:tcW w:w="3900" w:type="pct"/>
            <w:shd w:val="clear" w:color="auto" w:fill="auto"/>
            <w:hideMark/>
          </w:tcPr>
          <w:p w:rsidR="002D1790" w:rsidRPr="00FF0AAB" w:rsidRDefault="002D1790" w:rsidP="002D1790">
            <w:pPr>
              <w:pStyle w:val="Tabletext"/>
            </w:pPr>
            <w:r w:rsidRPr="00FF0AAB">
              <w:t>Computed tomography of the coronary arteries performed on a minimum of a 64 slice (or equivalent) scanner if:</w:t>
            </w:r>
          </w:p>
          <w:p w:rsidR="002D1790" w:rsidRPr="00FF0AAB" w:rsidRDefault="002D1790" w:rsidP="002D1790">
            <w:pPr>
              <w:pStyle w:val="Tablea"/>
            </w:pPr>
            <w:r w:rsidRPr="00FF0AAB">
              <w:t>(a) the request is made by a specialist or consultant physician; and</w:t>
            </w:r>
          </w:p>
          <w:p w:rsidR="002D1790" w:rsidRPr="00FF0AAB" w:rsidRDefault="002D1790" w:rsidP="002D1790">
            <w:pPr>
              <w:pStyle w:val="Tablea"/>
            </w:pPr>
            <w:r w:rsidRPr="00FF0AAB">
              <w:t>(b) one of the following applies to the patient:</w:t>
            </w:r>
          </w:p>
          <w:p w:rsidR="002D1790" w:rsidRPr="00FF0AAB" w:rsidRDefault="002D1790" w:rsidP="002D1790">
            <w:pPr>
              <w:pStyle w:val="Tablei"/>
            </w:pPr>
            <w:r w:rsidRPr="00FF0AAB">
              <w:t>(</w:t>
            </w:r>
            <w:proofErr w:type="spellStart"/>
            <w:r w:rsidRPr="00FF0AAB">
              <w:t>i</w:t>
            </w:r>
            <w:proofErr w:type="spellEnd"/>
            <w:r w:rsidRPr="00FF0AAB">
              <w:t xml:space="preserve">) the patient has stable symptoms consistent with coronary </w:t>
            </w:r>
            <w:proofErr w:type="spellStart"/>
            <w:r w:rsidRPr="00FF0AAB">
              <w:t>ischaemia</w:t>
            </w:r>
            <w:proofErr w:type="spellEnd"/>
            <w:r w:rsidRPr="00FF0AAB">
              <w:t>, is at low to intermediate risk of coronary artery disease and would have been considered for coronary angiography;</w:t>
            </w:r>
          </w:p>
          <w:p w:rsidR="002D1790" w:rsidRPr="00FF0AAB" w:rsidRDefault="002D1790" w:rsidP="002D1790">
            <w:pPr>
              <w:pStyle w:val="Tablei"/>
            </w:pPr>
            <w:r w:rsidRPr="00FF0AAB">
              <w:t>(ii) the patient requires exclusion of coronary artery anomaly or fistula;</w:t>
            </w:r>
          </w:p>
          <w:p w:rsidR="002D1790" w:rsidRPr="00FF0AAB" w:rsidRDefault="002D1790" w:rsidP="002D1790">
            <w:pPr>
              <w:pStyle w:val="Tablei"/>
            </w:pPr>
            <w:r w:rsidRPr="00FF0AAB">
              <w:t>(iii) the patient will be undergoing non</w:t>
            </w:r>
            <w:r w:rsidR="00FF0AAB">
              <w:noBreakHyphen/>
            </w:r>
            <w:r w:rsidRPr="00FF0AAB">
              <w:t>coronary cardiac surgery (R) (NK)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350.00</w:t>
            </w:r>
          </w:p>
        </w:tc>
      </w:tr>
      <w:tr w:rsidR="002D1790" w:rsidRPr="00FF0AAB" w:rsidTr="002D1790">
        <w:tc>
          <w:tcPr>
            <w:tcW w:w="500" w:type="pct"/>
            <w:shd w:val="clear" w:color="auto" w:fill="auto"/>
          </w:tcPr>
          <w:p w:rsidR="002D1790" w:rsidRPr="00FF0AAB" w:rsidRDefault="002D1790" w:rsidP="002D1790">
            <w:pPr>
              <w:pStyle w:val="Tabletext"/>
            </w:pPr>
            <w:r w:rsidRPr="00FF0AAB">
              <w:t>57362</w:t>
            </w:r>
          </w:p>
        </w:tc>
        <w:tc>
          <w:tcPr>
            <w:tcW w:w="3900" w:type="pct"/>
            <w:shd w:val="clear" w:color="auto" w:fill="auto"/>
          </w:tcPr>
          <w:p w:rsidR="002D1790" w:rsidRPr="00FF0AAB" w:rsidRDefault="002D1790" w:rsidP="002D1790">
            <w:pPr>
              <w:pStyle w:val="Tabletext"/>
            </w:pPr>
            <w:r w:rsidRPr="00FF0AAB">
              <w:t xml:space="preserve">Cone beam computed tomography—dental and </w:t>
            </w:r>
            <w:proofErr w:type="spellStart"/>
            <w:r w:rsidRPr="00FF0AAB">
              <w:t>temporo</w:t>
            </w:r>
            <w:proofErr w:type="spellEnd"/>
            <w:r w:rsidR="00FF0AAB">
              <w:noBreakHyphen/>
            </w:r>
            <w:r w:rsidRPr="00FF0AAB">
              <w:t>mandibular joint imaging (without contrast medium) for diagnosis and management of any of the following:</w:t>
            </w:r>
          </w:p>
          <w:p w:rsidR="002D1790" w:rsidRPr="00FF0AAB" w:rsidRDefault="002D1790" w:rsidP="002D1790">
            <w:pPr>
              <w:pStyle w:val="Tablea"/>
            </w:pPr>
            <w:r w:rsidRPr="00FF0AAB">
              <w:t xml:space="preserve">(a) mandibular and </w:t>
            </w:r>
            <w:proofErr w:type="spellStart"/>
            <w:r w:rsidRPr="00FF0AAB">
              <w:t>dento</w:t>
            </w:r>
            <w:proofErr w:type="spellEnd"/>
            <w:r w:rsidR="00FF0AAB">
              <w:noBreakHyphen/>
            </w:r>
            <w:r w:rsidRPr="00FF0AAB">
              <w:t>alveolar fractures;</w:t>
            </w:r>
          </w:p>
          <w:p w:rsidR="002D1790" w:rsidRPr="00FF0AAB" w:rsidRDefault="002D1790" w:rsidP="002D1790">
            <w:pPr>
              <w:pStyle w:val="Tablea"/>
            </w:pPr>
            <w:r w:rsidRPr="00FF0AAB">
              <w:t>(b) dental implant planning;</w:t>
            </w:r>
          </w:p>
          <w:p w:rsidR="002D1790" w:rsidRPr="00FF0AAB" w:rsidRDefault="002D1790" w:rsidP="002D1790">
            <w:pPr>
              <w:pStyle w:val="Tablea"/>
            </w:pPr>
            <w:r w:rsidRPr="00FF0AAB">
              <w:t>(c) orthodontics;</w:t>
            </w:r>
          </w:p>
          <w:p w:rsidR="002D1790" w:rsidRPr="00FF0AAB" w:rsidRDefault="002D1790" w:rsidP="002D1790">
            <w:pPr>
              <w:pStyle w:val="Tablea"/>
            </w:pPr>
            <w:r w:rsidRPr="00FF0AAB">
              <w:t>(d) endodontic conditions;</w:t>
            </w:r>
          </w:p>
          <w:p w:rsidR="002D1790" w:rsidRPr="00FF0AAB" w:rsidRDefault="002D1790" w:rsidP="002D1790">
            <w:pPr>
              <w:pStyle w:val="Tablea"/>
            </w:pPr>
            <w:r w:rsidRPr="00FF0AAB">
              <w:t>(e) periodontal conditions;</w:t>
            </w:r>
          </w:p>
          <w:p w:rsidR="002D1790" w:rsidRPr="00FF0AAB" w:rsidRDefault="002D1790" w:rsidP="002D1790">
            <w:pPr>
              <w:pStyle w:val="Tablea"/>
            </w:pPr>
            <w:r w:rsidRPr="00FF0AAB">
              <w:t xml:space="preserve">(f) </w:t>
            </w:r>
            <w:proofErr w:type="spellStart"/>
            <w:r w:rsidRPr="00FF0AAB">
              <w:t>temporo</w:t>
            </w:r>
            <w:proofErr w:type="spellEnd"/>
            <w:r w:rsidR="00FF0AAB">
              <w:noBreakHyphen/>
            </w:r>
            <w:r w:rsidRPr="00FF0AAB">
              <w:t>mandibular joint conditions</w:t>
            </w:r>
          </w:p>
          <w:p w:rsidR="002D1790" w:rsidRPr="00FF0AAB" w:rsidRDefault="002D1790" w:rsidP="002D1790">
            <w:pPr>
              <w:pStyle w:val="Tabletext"/>
              <w:rPr>
                <w:iCs/>
              </w:rPr>
            </w:pPr>
            <w:r w:rsidRPr="00FF0AAB">
              <w:t>Payable once per patient per day, not being for a service to which any of items</w:t>
            </w:r>
            <w:r w:rsidR="00FF0AAB" w:rsidRPr="00FF0AAB">
              <w:t> </w:t>
            </w:r>
            <w:r w:rsidRPr="00FF0AAB">
              <w:t xml:space="preserve">57959 to 57969 apply, and not being a service associated with another service in Group I2 </w:t>
            </w:r>
            <w:r w:rsidRPr="00FF0AAB">
              <w:rPr>
                <w:iCs/>
              </w:rPr>
              <w:t>(R) (K) (</w:t>
            </w:r>
            <w:proofErr w:type="spellStart"/>
            <w:r w:rsidRPr="00FF0AAB">
              <w:rPr>
                <w:iCs/>
              </w:rPr>
              <w:t>Anaes</w:t>
            </w:r>
            <w:proofErr w:type="spellEnd"/>
            <w:r w:rsidRPr="00FF0AAB">
              <w:rPr>
                <w:iCs/>
              </w:rPr>
              <w:t>.)</w:t>
            </w:r>
          </w:p>
        </w:tc>
        <w:tc>
          <w:tcPr>
            <w:tcW w:w="600" w:type="pct"/>
            <w:shd w:val="clear" w:color="auto" w:fill="auto"/>
          </w:tcPr>
          <w:p w:rsidR="002D1790" w:rsidRPr="00FF0AAB" w:rsidRDefault="002D1790" w:rsidP="002D1790">
            <w:pPr>
              <w:pStyle w:val="Tabletext"/>
              <w:tabs>
                <w:tab w:val="decimal" w:pos="400"/>
              </w:tabs>
              <w:jc w:val="right"/>
            </w:pPr>
            <w:r w:rsidRPr="00FF0AAB">
              <w:t>113.15</w:t>
            </w:r>
          </w:p>
        </w:tc>
      </w:tr>
      <w:tr w:rsidR="002D1790" w:rsidRPr="00FF0AAB" w:rsidTr="002D1790">
        <w:trPr>
          <w:cantSplit/>
        </w:trPr>
        <w:tc>
          <w:tcPr>
            <w:tcW w:w="500" w:type="pct"/>
            <w:tcBorders>
              <w:bottom w:val="single" w:sz="12" w:space="0" w:color="auto"/>
            </w:tcBorders>
            <w:shd w:val="clear" w:color="auto" w:fill="auto"/>
          </w:tcPr>
          <w:p w:rsidR="002D1790" w:rsidRPr="00FF0AAB" w:rsidRDefault="002D1790" w:rsidP="002D1790">
            <w:pPr>
              <w:pStyle w:val="Tabletext"/>
            </w:pPr>
            <w:r w:rsidRPr="00FF0AAB">
              <w:t>57363</w:t>
            </w:r>
          </w:p>
        </w:tc>
        <w:tc>
          <w:tcPr>
            <w:tcW w:w="3900" w:type="pct"/>
            <w:tcBorders>
              <w:bottom w:val="single" w:sz="12" w:space="0" w:color="auto"/>
            </w:tcBorders>
            <w:shd w:val="clear" w:color="auto" w:fill="auto"/>
          </w:tcPr>
          <w:p w:rsidR="002D1790" w:rsidRPr="00FF0AAB" w:rsidRDefault="002D1790" w:rsidP="002D1790">
            <w:pPr>
              <w:pStyle w:val="Tabletext"/>
            </w:pPr>
            <w:r w:rsidRPr="00FF0AAB">
              <w:t xml:space="preserve">Cone beam computed tomography—dental and </w:t>
            </w:r>
            <w:proofErr w:type="spellStart"/>
            <w:r w:rsidRPr="00FF0AAB">
              <w:t>temporo</w:t>
            </w:r>
            <w:proofErr w:type="spellEnd"/>
            <w:r w:rsidR="00FF0AAB">
              <w:noBreakHyphen/>
            </w:r>
            <w:r w:rsidRPr="00FF0AAB">
              <w:t>mandibular joint imaging (without contrast medium) for diagnosis and management of any of the following:</w:t>
            </w:r>
          </w:p>
          <w:p w:rsidR="002D1790" w:rsidRPr="00FF0AAB" w:rsidRDefault="002D1790" w:rsidP="002D1790">
            <w:pPr>
              <w:pStyle w:val="Tablea"/>
            </w:pPr>
            <w:r w:rsidRPr="00FF0AAB">
              <w:t xml:space="preserve">(a) mandibular and </w:t>
            </w:r>
            <w:proofErr w:type="spellStart"/>
            <w:r w:rsidRPr="00FF0AAB">
              <w:t>dento</w:t>
            </w:r>
            <w:proofErr w:type="spellEnd"/>
            <w:r w:rsidR="00FF0AAB">
              <w:rPr>
                <w:lang w:eastAsia="en-US"/>
              </w:rPr>
              <w:noBreakHyphen/>
            </w:r>
            <w:r w:rsidRPr="00FF0AAB">
              <w:t>alveolar fractures;</w:t>
            </w:r>
          </w:p>
          <w:p w:rsidR="002D1790" w:rsidRPr="00FF0AAB" w:rsidRDefault="002D1790" w:rsidP="002D1790">
            <w:pPr>
              <w:pStyle w:val="Tablea"/>
            </w:pPr>
            <w:r w:rsidRPr="00FF0AAB">
              <w:t>(b) dental implant planning;</w:t>
            </w:r>
          </w:p>
          <w:p w:rsidR="002D1790" w:rsidRPr="00FF0AAB" w:rsidRDefault="002D1790" w:rsidP="002D1790">
            <w:pPr>
              <w:pStyle w:val="Tablea"/>
            </w:pPr>
            <w:r w:rsidRPr="00FF0AAB">
              <w:t>(c) orthodontics;</w:t>
            </w:r>
          </w:p>
          <w:p w:rsidR="002D1790" w:rsidRPr="00FF0AAB" w:rsidRDefault="002D1790" w:rsidP="002D1790">
            <w:pPr>
              <w:pStyle w:val="Tablea"/>
            </w:pPr>
            <w:r w:rsidRPr="00FF0AAB">
              <w:t>(d) endodontic conditions;</w:t>
            </w:r>
          </w:p>
          <w:p w:rsidR="002D1790" w:rsidRPr="00FF0AAB" w:rsidRDefault="002D1790" w:rsidP="002D1790">
            <w:pPr>
              <w:pStyle w:val="Tablea"/>
            </w:pPr>
            <w:r w:rsidRPr="00FF0AAB">
              <w:t>(e) periodontal conditions;</w:t>
            </w:r>
          </w:p>
          <w:p w:rsidR="002D1790" w:rsidRPr="00FF0AAB" w:rsidRDefault="002D1790" w:rsidP="002D1790">
            <w:pPr>
              <w:pStyle w:val="Tablea"/>
            </w:pPr>
            <w:r w:rsidRPr="00FF0AAB">
              <w:t xml:space="preserve">(f) </w:t>
            </w:r>
            <w:proofErr w:type="spellStart"/>
            <w:r w:rsidRPr="00FF0AAB">
              <w:t>temporo</w:t>
            </w:r>
            <w:proofErr w:type="spellEnd"/>
            <w:r w:rsidR="00FF0AAB">
              <w:noBreakHyphen/>
            </w:r>
            <w:r w:rsidRPr="00FF0AAB">
              <w:t>mandibular joint conditions</w:t>
            </w:r>
          </w:p>
          <w:p w:rsidR="002D1790" w:rsidRPr="00FF0AAB" w:rsidRDefault="002D1790" w:rsidP="002D1790">
            <w:pPr>
              <w:pStyle w:val="Tabletext"/>
            </w:pPr>
            <w:r w:rsidRPr="00FF0AAB">
              <w:t>Payable once per patient per day, not being for a service to which any of items</w:t>
            </w:r>
            <w:r w:rsidR="00FF0AAB" w:rsidRPr="00FF0AAB">
              <w:t> </w:t>
            </w:r>
            <w:r w:rsidRPr="00FF0AAB">
              <w:t>57959 to 57969 apply, and not being a service associated with services in Group I2</w:t>
            </w:r>
            <w:r w:rsidRPr="00FF0AAB">
              <w:rPr>
                <w:i/>
                <w:iCs/>
              </w:rPr>
              <w:t xml:space="preserve"> </w:t>
            </w:r>
            <w:r w:rsidRPr="00FF0AAB">
              <w:rPr>
                <w:iCs/>
              </w:rPr>
              <w:t xml:space="preserve">(R) (NK) </w:t>
            </w:r>
            <w:r w:rsidRPr="00FF0AAB">
              <w:t>(</w:t>
            </w:r>
            <w:proofErr w:type="spellStart"/>
            <w:r w:rsidRPr="00FF0AAB">
              <w:t>Anaes</w:t>
            </w:r>
            <w:proofErr w:type="spellEnd"/>
            <w:r w:rsidRPr="00FF0AAB">
              <w:t>.)</w:t>
            </w:r>
          </w:p>
        </w:tc>
        <w:tc>
          <w:tcPr>
            <w:tcW w:w="600" w:type="pct"/>
            <w:tcBorders>
              <w:bottom w:val="single" w:sz="12" w:space="0" w:color="auto"/>
            </w:tcBorders>
            <w:shd w:val="clear" w:color="auto" w:fill="auto"/>
          </w:tcPr>
          <w:p w:rsidR="002D1790" w:rsidRPr="00FF0AAB" w:rsidRDefault="002D1790" w:rsidP="002D1790">
            <w:pPr>
              <w:pStyle w:val="Tabletext"/>
              <w:tabs>
                <w:tab w:val="decimal" w:pos="400"/>
              </w:tabs>
              <w:jc w:val="right"/>
            </w:pPr>
            <w:r w:rsidRPr="00FF0AAB">
              <w:t>56.60</w:t>
            </w:r>
          </w:p>
        </w:tc>
      </w:tr>
    </w:tbl>
    <w:p w:rsidR="002D1790" w:rsidRPr="00FF0AAB" w:rsidRDefault="002D1790" w:rsidP="002D1790">
      <w:pPr>
        <w:pStyle w:val="ActHead3"/>
      </w:pPr>
      <w:bookmarkStart w:id="55" w:name="_Toc456859144"/>
      <w:r w:rsidRPr="00FF0AAB">
        <w:rPr>
          <w:rStyle w:val="CharDivNo"/>
        </w:rPr>
        <w:t>Division</w:t>
      </w:r>
      <w:r w:rsidR="00FF0AAB" w:rsidRPr="00FF0AAB">
        <w:rPr>
          <w:rStyle w:val="CharDivNo"/>
        </w:rPr>
        <w:t> </w:t>
      </w:r>
      <w:r w:rsidRPr="00FF0AAB">
        <w:rPr>
          <w:rStyle w:val="CharDivNo"/>
        </w:rPr>
        <w:t>2.3</w:t>
      </w:r>
      <w:r w:rsidRPr="00FF0AAB">
        <w:t>—</w:t>
      </w:r>
      <w:r w:rsidRPr="00FF0AAB">
        <w:rPr>
          <w:rStyle w:val="CharDivText"/>
        </w:rPr>
        <w:t>Group I3: diagnostic radiology</w:t>
      </w:r>
      <w:bookmarkEnd w:id="55"/>
    </w:p>
    <w:p w:rsidR="002D1790" w:rsidRPr="00FF0AAB" w:rsidRDefault="002D1790" w:rsidP="002D1790">
      <w:pPr>
        <w:pStyle w:val="ActHead4"/>
      </w:pPr>
      <w:bookmarkStart w:id="56" w:name="_Toc456859145"/>
      <w:r w:rsidRPr="00FF0AAB">
        <w:rPr>
          <w:rStyle w:val="CharSubdNo"/>
        </w:rPr>
        <w:t>Subdivision A</w:t>
      </w:r>
      <w:r w:rsidRPr="00FF0AAB">
        <w:t>—</w:t>
      </w:r>
      <w:r w:rsidRPr="00FF0AAB">
        <w:rPr>
          <w:rStyle w:val="CharSubdText"/>
        </w:rPr>
        <w:t>General</w:t>
      </w:r>
      <w:bookmarkEnd w:id="56"/>
    </w:p>
    <w:p w:rsidR="002D1790" w:rsidRPr="00FF0AAB" w:rsidRDefault="002D1790" w:rsidP="002D1790">
      <w:pPr>
        <w:pStyle w:val="ActHead5"/>
      </w:pPr>
      <w:bookmarkStart w:id="57" w:name="_Toc456859146"/>
      <w:r w:rsidRPr="00FF0AAB">
        <w:rPr>
          <w:rStyle w:val="CharSectno"/>
        </w:rPr>
        <w:t>2.3.1</w:t>
      </w:r>
      <w:r w:rsidRPr="00FF0AAB">
        <w:t xml:space="preserve">  Who must perform diagnostic imaging procedure</w:t>
      </w:r>
      <w:bookmarkEnd w:id="57"/>
    </w:p>
    <w:p w:rsidR="002D1790" w:rsidRPr="00FF0AAB" w:rsidRDefault="002D1790" w:rsidP="002D1790">
      <w:pPr>
        <w:pStyle w:val="subsection"/>
      </w:pPr>
      <w:r w:rsidRPr="00FF0AAB">
        <w:tab/>
        <w:t>(1)</w:t>
      </w:r>
      <w:r w:rsidRPr="00FF0AAB">
        <w:tab/>
        <w:t>For a service mentioned in an item in Subdivision B, D, E or G of this Division, a diagnostic imaging procedure must be performed by:</w:t>
      </w:r>
    </w:p>
    <w:p w:rsidR="002D1790" w:rsidRPr="00FF0AAB" w:rsidRDefault="002D1790" w:rsidP="002D1790">
      <w:pPr>
        <w:pStyle w:val="paragraph"/>
      </w:pPr>
      <w:r w:rsidRPr="00FF0AAB">
        <w:tab/>
        <w:t>(a)</w:t>
      </w:r>
      <w:r w:rsidRPr="00FF0AAB">
        <w:tab/>
        <w:t>a medical practitioner; or</w:t>
      </w:r>
    </w:p>
    <w:p w:rsidR="002D1790" w:rsidRPr="00FF0AAB" w:rsidRDefault="002D1790" w:rsidP="002D1790">
      <w:pPr>
        <w:pStyle w:val="paragraph"/>
      </w:pPr>
      <w:r w:rsidRPr="00FF0AAB">
        <w:tab/>
        <w:t>(b)</w:t>
      </w:r>
      <w:r w:rsidRPr="00FF0AAB">
        <w:tab/>
        <w:t>a person registered as a medical radiation practitioner under a law of a State or Territory who:</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is employed by a medical practitioner; or</w:t>
      </w:r>
    </w:p>
    <w:p w:rsidR="002D1790" w:rsidRPr="00FF0AAB" w:rsidRDefault="002D1790" w:rsidP="002D1790">
      <w:pPr>
        <w:pStyle w:val="paragraphsub"/>
      </w:pPr>
      <w:r w:rsidRPr="00FF0AAB">
        <w:tab/>
        <w:t>(ii)</w:t>
      </w:r>
      <w:r w:rsidRPr="00FF0AAB">
        <w:tab/>
        <w:t>provides the service under the supervision of a medical practitioner in accordance with accepted medical practice.</w:t>
      </w:r>
    </w:p>
    <w:p w:rsidR="002D1790" w:rsidRPr="00FF0AAB" w:rsidRDefault="002D1790" w:rsidP="002D1790">
      <w:pPr>
        <w:pStyle w:val="subsection"/>
      </w:pPr>
      <w:r w:rsidRPr="00FF0AAB">
        <w:tab/>
        <w:t>(2)</w:t>
      </w:r>
      <w:r w:rsidRPr="00FF0AAB">
        <w:tab/>
        <w:t>However, for a service mentioned in items</w:t>
      </w:r>
      <w:r w:rsidR="00FF0AAB" w:rsidRPr="00FF0AAB">
        <w:t> </w:t>
      </w:r>
      <w:r w:rsidRPr="00FF0AAB">
        <w:t>57901 to 57969, a diagnostic imaging procedure may also be performed by a dental practitioner who:</w:t>
      </w:r>
    </w:p>
    <w:p w:rsidR="002D1790" w:rsidRPr="00FF0AAB" w:rsidRDefault="002D1790" w:rsidP="002D1790">
      <w:pPr>
        <w:pStyle w:val="paragraph"/>
      </w:pPr>
      <w:r w:rsidRPr="00FF0AAB">
        <w:tab/>
        <w:t>(a)</w:t>
      </w:r>
      <w:r w:rsidRPr="00FF0AAB">
        <w:tab/>
        <w:t>may request the service because of the operation of subsection</w:t>
      </w:r>
      <w:r w:rsidR="00FF0AAB" w:rsidRPr="00FF0AAB">
        <w:t> </w:t>
      </w:r>
      <w:r w:rsidRPr="00FF0AAB">
        <w:t>16B(2) of the Act; and</w:t>
      </w:r>
    </w:p>
    <w:p w:rsidR="002D1790" w:rsidRPr="00FF0AAB" w:rsidRDefault="002D1790" w:rsidP="002D1790">
      <w:pPr>
        <w:pStyle w:val="paragraph"/>
      </w:pPr>
      <w:r w:rsidRPr="00FF0AAB">
        <w:tab/>
        <w:t>(b)</w:t>
      </w:r>
      <w:r w:rsidRPr="00FF0AAB">
        <w:tab/>
        <w:t>either:</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is employed by a medical practitioner; or</w:t>
      </w:r>
    </w:p>
    <w:p w:rsidR="002D1790" w:rsidRPr="00FF0AAB" w:rsidRDefault="002D1790" w:rsidP="002D1790">
      <w:pPr>
        <w:pStyle w:val="paragraphsub"/>
      </w:pPr>
      <w:r w:rsidRPr="00FF0AAB">
        <w:tab/>
        <w:t>(ii)</w:t>
      </w:r>
      <w:r w:rsidRPr="00FF0AAB">
        <w:tab/>
        <w:t>provides the service under the supervision of a medical practitioner in accordance with accepted medical practice.</w:t>
      </w:r>
    </w:p>
    <w:p w:rsidR="002D1790" w:rsidRPr="00FF0AAB" w:rsidRDefault="002D1790" w:rsidP="002D1790">
      <w:pPr>
        <w:pStyle w:val="subsection"/>
      </w:pPr>
      <w:r w:rsidRPr="00FF0AAB">
        <w:tab/>
        <w:t>(3)</w:t>
      </w:r>
      <w:r w:rsidRPr="00FF0AAB">
        <w:tab/>
      </w:r>
      <w:r w:rsidR="00FF0AAB" w:rsidRPr="00FF0AAB">
        <w:t>Subclauses (</w:t>
      </w:r>
      <w:r w:rsidRPr="00FF0AAB">
        <w:t>1) and (2) do not apply if the procedure is performed:</w:t>
      </w:r>
    </w:p>
    <w:p w:rsidR="002D1790" w:rsidRPr="00FF0AAB" w:rsidRDefault="002D1790" w:rsidP="002D1790">
      <w:pPr>
        <w:pStyle w:val="paragraph"/>
      </w:pPr>
      <w:r w:rsidRPr="00FF0AAB">
        <w:tab/>
        <w:t>(a)</w:t>
      </w:r>
      <w:r w:rsidRPr="00FF0AAB">
        <w:tab/>
        <w:t>in RA2, RA3 or RA4; or</w:t>
      </w:r>
    </w:p>
    <w:p w:rsidR="002D1790" w:rsidRPr="00FF0AAB" w:rsidRDefault="002D1790" w:rsidP="002D1790">
      <w:pPr>
        <w:pStyle w:val="paragraph"/>
      </w:pPr>
      <w:r w:rsidRPr="00FF0AAB">
        <w:tab/>
        <w:t>(b)</w:t>
      </w:r>
      <w:r w:rsidRPr="00FF0AAB">
        <w:tab/>
        <w:t>in:</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RA1; and</w:t>
      </w:r>
    </w:p>
    <w:p w:rsidR="002D1790" w:rsidRPr="00FF0AAB" w:rsidRDefault="002D1790" w:rsidP="002D1790">
      <w:pPr>
        <w:pStyle w:val="paragraphsub"/>
      </w:pPr>
      <w:r w:rsidRPr="00FF0AAB">
        <w:tab/>
        <w:t>(ii)</w:t>
      </w:r>
      <w:r w:rsidRPr="00FF0AAB">
        <w:tab/>
        <w:t>RRMA4 or RRMA5.</w:t>
      </w:r>
    </w:p>
    <w:p w:rsidR="002D1790" w:rsidRPr="00FF0AAB" w:rsidRDefault="002D1790" w:rsidP="002D1790">
      <w:pPr>
        <w:pStyle w:val="ActHead4"/>
      </w:pPr>
      <w:bookmarkStart w:id="58" w:name="_Toc456859147"/>
      <w:r w:rsidRPr="00FF0AAB">
        <w:rPr>
          <w:rStyle w:val="CharSubdNo"/>
        </w:rPr>
        <w:t>Subdivision B</w:t>
      </w:r>
      <w:r w:rsidRPr="00FF0AAB">
        <w:t>—</w:t>
      </w:r>
      <w:r w:rsidRPr="00FF0AAB">
        <w:rPr>
          <w:rStyle w:val="CharSubdText"/>
        </w:rPr>
        <w:t>Subgroups 1 to 9 of Group I3</w:t>
      </w:r>
      <w:bookmarkEnd w:id="58"/>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I3—Diagnostic radiology</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rPr>
                <w:snapToGrid w:val="0"/>
              </w:rPr>
            </w:pPr>
            <w:r w:rsidRPr="00FF0AAB">
              <w:t>Subgroup 1—Radiographic examination of extremities</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57506</w:t>
            </w:r>
          </w:p>
        </w:tc>
        <w:tc>
          <w:tcPr>
            <w:tcW w:w="3900" w:type="pct"/>
            <w:shd w:val="clear" w:color="auto" w:fill="auto"/>
            <w:hideMark/>
          </w:tcPr>
          <w:p w:rsidR="002D1790" w:rsidRPr="00FF0AAB" w:rsidRDefault="002D1790" w:rsidP="002D1790">
            <w:pPr>
              <w:pStyle w:val="Tabletext"/>
            </w:pPr>
            <w:r w:rsidRPr="00FF0AAB">
              <w:t xml:space="preserve">Hand, wrist, forearm, elbow or </w:t>
            </w:r>
            <w:proofErr w:type="spellStart"/>
            <w:r w:rsidRPr="00FF0AAB">
              <w:t>humerus</w:t>
            </w:r>
            <w:proofErr w:type="spellEnd"/>
            <w:r w:rsidRPr="00FF0AAB">
              <w:t xml:space="preserve"> (NR) (K)</w:t>
            </w:r>
          </w:p>
        </w:tc>
        <w:tc>
          <w:tcPr>
            <w:tcW w:w="600" w:type="pct"/>
            <w:shd w:val="clear" w:color="auto" w:fill="auto"/>
            <w:hideMark/>
          </w:tcPr>
          <w:p w:rsidR="002D1790" w:rsidRPr="00FF0AAB" w:rsidRDefault="002D1790" w:rsidP="002D1790">
            <w:pPr>
              <w:pStyle w:val="Tabletext"/>
              <w:tabs>
                <w:tab w:val="decimal" w:pos="400"/>
              </w:tabs>
              <w:jc w:val="right"/>
            </w:pPr>
            <w:r w:rsidRPr="00FF0AAB">
              <w:t>29.75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57509</w:t>
            </w:r>
          </w:p>
        </w:tc>
        <w:tc>
          <w:tcPr>
            <w:tcW w:w="3900" w:type="pct"/>
            <w:shd w:val="clear" w:color="auto" w:fill="auto"/>
            <w:hideMark/>
          </w:tcPr>
          <w:p w:rsidR="002D1790" w:rsidRPr="00FF0AAB" w:rsidRDefault="002D1790" w:rsidP="002D1790">
            <w:pPr>
              <w:pStyle w:val="Tabletext"/>
            </w:pPr>
            <w:r w:rsidRPr="00FF0AAB">
              <w:t xml:space="preserve">Hand, wrist, forearm, elbow or </w:t>
            </w:r>
            <w:proofErr w:type="spellStart"/>
            <w:r w:rsidRPr="00FF0AAB">
              <w:t>humerus</w:t>
            </w:r>
            <w:proofErr w:type="spellEnd"/>
            <w:r w:rsidRPr="00FF0AAB">
              <w:t xml:space="preserve"> (R) (K)</w:t>
            </w:r>
          </w:p>
        </w:tc>
        <w:tc>
          <w:tcPr>
            <w:tcW w:w="600" w:type="pct"/>
            <w:shd w:val="clear" w:color="auto" w:fill="auto"/>
            <w:hideMark/>
          </w:tcPr>
          <w:p w:rsidR="002D1790" w:rsidRPr="00FF0AAB" w:rsidRDefault="002D1790" w:rsidP="002D1790">
            <w:pPr>
              <w:pStyle w:val="Tabletext"/>
              <w:tabs>
                <w:tab w:val="decimal" w:pos="400"/>
              </w:tabs>
              <w:jc w:val="right"/>
            </w:pPr>
            <w:r w:rsidRPr="00FF0AAB">
              <w:t>39.75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57512</w:t>
            </w:r>
          </w:p>
        </w:tc>
        <w:tc>
          <w:tcPr>
            <w:tcW w:w="3900" w:type="pct"/>
            <w:shd w:val="clear" w:color="auto" w:fill="auto"/>
            <w:hideMark/>
          </w:tcPr>
          <w:p w:rsidR="002D1790" w:rsidRPr="00FF0AAB" w:rsidRDefault="002D1790" w:rsidP="002D1790">
            <w:pPr>
              <w:pStyle w:val="Tabletext"/>
            </w:pPr>
            <w:r w:rsidRPr="00FF0AAB">
              <w:t xml:space="preserve">Hand and wrist, or hand, wrist and forearm, or forearm and elbow, or elbow and </w:t>
            </w:r>
            <w:proofErr w:type="spellStart"/>
            <w:r w:rsidRPr="00FF0AAB">
              <w:t>humerus</w:t>
            </w:r>
            <w:proofErr w:type="spellEnd"/>
            <w:r w:rsidRPr="00FF0AAB">
              <w:t xml:space="preserve"> (NR) (K)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40.50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57515</w:t>
            </w:r>
          </w:p>
        </w:tc>
        <w:tc>
          <w:tcPr>
            <w:tcW w:w="3900" w:type="pct"/>
            <w:shd w:val="clear" w:color="auto" w:fill="auto"/>
            <w:hideMark/>
          </w:tcPr>
          <w:p w:rsidR="002D1790" w:rsidRPr="00FF0AAB" w:rsidRDefault="002D1790" w:rsidP="002D1790">
            <w:pPr>
              <w:pStyle w:val="Tabletext"/>
            </w:pPr>
            <w:r w:rsidRPr="00FF0AAB">
              <w:t xml:space="preserve">Hand and wrist, or hand, wrist and forearm, or forearm and elbow, or elbow and </w:t>
            </w:r>
            <w:proofErr w:type="spellStart"/>
            <w:r w:rsidRPr="00FF0AAB">
              <w:t>humerus</w:t>
            </w:r>
            <w:proofErr w:type="spellEnd"/>
            <w:r w:rsidRPr="00FF0AAB">
              <w:t xml:space="preserve"> (R) (K)</w:t>
            </w:r>
          </w:p>
        </w:tc>
        <w:tc>
          <w:tcPr>
            <w:tcW w:w="600" w:type="pct"/>
            <w:shd w:val="clear" w:color="auto" w:fill="auto"/>
            <w:hideMark/>
          </w:tcPr>
          <w:p w:rsidR="002D1790" w:rsidRPr="00FF0AAB" w:rsidRDefault="002D1790" w:rsidP="002D1790">
            <w:pPr>
              <w:pStyle w:val="Tabletext"/>
              <w:tabs>
                <w:tab w:val="decimal" w:pos="400"/>
              </w:tabs>
              <w:jc w:val="right"/>
            </w:pPr>
            <w:r w:rsidRPr="00FF0AAB">
              <w:rPr>
                <w:snapToGrid w:val="0"/>
              </w:rPr>
              <w:t>54.00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57518</w:t>
            </w:r>
          </w:p>
        </w:tc>
        <w:tc>
          <w:tcPr>
            <w:tcW w:w="3900" w:type="pct"/>
            <w:shd w:val="clear" w:color="auto" w:fill="auto"/>
            <w:hideMark/>
          </w:tcPr>
          <w:p w:rsidR="002D1790" w:rsidRPr="00FF0AAB" w:rsidRDefault="002D1790" w:rsidP="002D1790">
            <w:pPr>
              <w:pStyle w:val="Tabletext"/>
            </w:pPr>
            <w:r w:rsidRPr="00FF0AAB">
              <w:t>Foot, ankle, leg, knee or femur (NR) (K)</w:t>
            </w:r>
          </w:p>
        </w:tc>
        <w:tc>
          <w:tcPr>
            <w:tcW w:w="600" w:type="pct"/>
            <w:shd w:val="clear" w:color="auto" w:fill="auto"/>
            <w:hideMark/>
          </w:tcPr>
          <w:p w:rsidR="002D1790" w:rsidRPr="00FF0AAB" w:rsidRDefault="002D1790" w:rsidP="002D1790">
            <w:pPr>
              <w:pStyle w:val="Tabletext"/>
              <w:tabs>
                <w:tab w:val="decimal" w:pos="400"/>
              </w:tabs>
              <w:jc w:val="right"/>
            </w:pPr>
            <w:r w:rsidRPr="00FF0AAB">
              <w:t>32.50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57521</w:t>
            </w:r>
          </w:p>
        </w:tc>
        <w:tc>
          <w:tcPr>
            <w:tcW w:w="3900" w:type="pct"/>
            <w:shd w:val="clear" w:color="auto" w:fill="auto"/>
            <w:hideMark/>
          </w:tcPr>
          <w:p w:rsidR="002D1790" w:rsidRPr="00FF0AAB" w:rsidRDefault="002D1790" w:rsidP="002D1790">
            <w:pPr>
              <w:pStyle w:val="Tabletext"/>
            </w:pPr>
            <w:r w:rsidRPr="00FF0AAB">
              <w:t>Foot, ankle, leg, knee or femur (R) (K)</w:t>
            </w:r>
          </w:p>
        </w:tc>
        <w:tc>
          <w:tcPr>
            <w:tcW w:w="600" w:type="pct"/>
            <w:shd w:val="clear" w:color="auto" w:fill="auto"/>
            <w:hideMark/>
          </w:tcPr>
          <w:p w:rsidR="002D1790" w:rsidRPr="00FF0AAB" w:rsidRDefault="002D1790" w:rsidP="002D1790">
            <w:pPr>
              <w:pStyle w:val="Tabletext"/>
              <w:tabs>
                <w:tab w:val="decimal" w:pos="400"/>
              </w:tabs>
              <w:jc w:val="right"/>
            </w:pPr>
            <w:r w:rsidRPr="00FF0AAB">
              <w:t>43.40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57524</w:t>
            </w:r>
          </w:p>
        </w:tc>
        <w:tc>
          <w:tcPr>
            <w:tcW w:w="3900" w:type="pct"/>
            <w:shd w:val="clear" w:color="auto" w:fill="auto"/>
            <w:hideMark/>
          </w:tcPr>
          <w:p w:rsidR="002D1790" w:rsidRPr="00FF0AAB" w:rsidRDefault="002D1790" w:rsidP="002D1790">
            <w:pPr>
              <w:pStyle w:val="Tabletext"/>
            </w:pPr>
            <w:r w:rsidRPr="00FF0AAB">
              <w:t>Foot and ankle, or ankle and leg, or leg and knee, or knee and femur (NR) (K)</w:t>
            </w:r>
          </w:p>
        </w:tc>
        <w:tc>
          <w:tcPr>
            <w:tcW w:w="600" w:type="pct"/>
            <w:shd w:val="clear" w:color="auto" w:fill="auto"/>
            <w:hideMark/>
          </w:tcPr>
          <w:p w:rsidR="002D1790" w:rsidRPr="00FF0AAB" w:rsidRDefault="002D1790" w:rsidP="002D1790">
            <w:pPr>
              <w:pStyle w:val="Tabletext"/>
              <w:tabs>
                <w:tab w:val="decimal" w:pos="400"/>
              </w:tabs>
              <w:jc w:val="right"/>
            </w:pPr>
            <w:r w:rsidRPr="00FF0AAB">
              <w:t>49.40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57527</w:t>
            </w:r>
          </w:p>
        </w:tc>
        <w:tc>
          <w:tcPr>
            <w:tcW w:w="3900" w:type="pct"/>
            <w:shd w:val="clear" w:color="auto" w:fill="auto"/>
            <w:hideMark/>
          </w:tcPr>
          <w:p w:rsidR="002D1790" w:rsidRPr="00FF0AAB" w:rsidRDefault="002D1790" w:rsidP="002D1790">
            <w:pPr>
              <w:pStyle w:val="Tabletext"/>
            </w:pPr>
            <w:r w:rsidRPr="00FF0AAB">
              <w:t>Foot and ankle, or ankle and leg, or leg and knee, or knee and femur (R) (K)</w:t>
            </w:r>
          </w:p>
        </w:tc>
        <w:tc>
          <w:tcPr>
            <w:tcW w:w="600" w:type="pct"/>
            <w:shd w:val="clear" w:color="auto" w:fill="auto"/>
            <w:hideMark/>
          </w:tcPr>
          <w:p w:rsidR="002D1790" w:rsidRPr="00FF0AAB" w:rsidRDefault="002D1790" w:rsidP="002D1790">
            <w:pPr>
              <w:pStyle w:val="Tabletext"/>
              <w:tabs>
                <w:tab w:val="decimal" w:pos="400"/>
              </w:tabs>
              <w:jc w:val="right"/>
            </w:pPr>
            <w:r w:rsidRPr="00FF0AAB">
              <w:t>65.75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57529</w:t>
            </w:r>
          </w:p>
        </w:tc>
        <w:tc>
          <w:tcPr>
            <w:tcW w:w="3900" w:type="pct"/>
            <w:shd w:val="clear" w:color="auto" w:fill="auto"/>
          </w:tcPr>
          <w:p w:rsidR="002D1790" w:rsidRPr="00FF0AAB" w:rsidRDefault="002D1790" w:rsidP="002D1790">
            <w:pPr>
              <w:pStyle w:val="Tabletext"/>
            </w:pPr>
            <w:r w:rsidRPr="00FF0AAB">
              <w:t xml:space="preserve">Hand, wrist, forearm, elbow or </w:t>
            </w:r>
            <w:proofErr w:type="spellStart"/>
            <w:r w:rsidRPr="00FF0AAB">
              <w:t>humerus</w:t>
            </w:r>
            <w:proofErr w:type="spellEnd"/>
            <w:r w:rsidRPr="00FF0AAB">
              <w:t xml:space="preserve"> (NR) (NK)</w:t>
            </w:r>
          </w:p>
        </w:tc>
        <w:tc>
          <w:tcPr>
            <w:tcW w:w="600" w:type="pct"/>
            <w:shd w:val="clear" w:color="auto" w:fill="auto"/>
          </w:tcPr>
          <w:p w:rsidR="002D1790" w:rsidRPr="00FF0AAB" w:rsidRDefault="002D1790" w:rsidP="002D1790">
            <w:pPr>
              <w:pStyle w:val="Tabletext"/>
              <w:tabs>
                <w:tab w:val="decimal" w:pos="400"/>
              </w:tabs>
              <w:jc w:val="right"/>
            </w:pPr>
            <w:r w:rsidRPr="00FF0AAB">
              <w:t>14.90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57530</w:t>
            </w:r>
          </w:p>
        </w:tc>
        <w:tc>
          <w:tcPr>
            <w:tcW w:w="3900" w:type="pct"/>
            <w:shd w:val="clear" w:color="auto" w:fill="auto"/>
          </w:tcPr>
          <w:p w:rsidR="002D1790" w:rsidRPr="00FF0AAB" w:rsidRDefault="002D1790" w:rsidP="002D1790">
            <w:pPr>
              <w:pStyle w:val="Tabletext"/>
            </w:pPr>
            <w:r w:rsidRPr="00FF0AAB">
              <w:t xml:space="preserve">Hand, wrist, forearm, elbow or </w:t>
            </w:r>
            <w:proofErr w:type="spellStart"/>
            <w:r w:rsidRPr="00FF0AAB">
              <w:t>humerus</w:t>
            </w:r>
            <w:proofErr w:type="spellEnd"/>
            <w:r w:rsidRPr="00FF0AAB">
              <w:t xml:space="preserve"> (R) (NK)</w:t>
            </w:r>
          </w:p>
        </w:tc>
        <w:tc>
          <w:tcPr>
            <w:tcW w:w="600" w:type="pct"/>
            <w:shd w:val="clear" w:color="auto" w:fill="auto"/>
          </w:tcPr>
          <w:p w:rsidR="002D1790" w:rsidRPr="00FF0AAB" w:rsidRDefault="002D1790" w:rsidP="002D1790">
            <w:pPr>
              <w:pStyle w:val="Tabletext"/>
              <w:tabs>
                <w:tab w:val="decimal" w:pos="400"/>
              </w:tabs>
              <w:jc w:val="right"/>
            </w:pPr>
            <w:r w:rsidRPr="00FF0AAB">
              <w:t>19.90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57532</w:t>
            </w:r>
          </w:p>
        </w:tc>
        <w:tc>
          <w:tcPr>
            <w:tcW w:w="3900" w:type="pct"/>
            <w:shd w:val="clear" w:color="auto" w:fill="auto"/>
          </w:tcPr>
          <w:p w:rsidR="002D1790" w:rsidRPr="00FF0AAB" w:rsidRDefault="002D1790" w:rsidP="002D1790">
            <w:pPr>
              <w:pStyle w:val="Tabletext"/>
            </w:pPr>
            <w:r w:rsidRPr="00FF0AAB">
              <w:t xml:space="preserve">Hand and wrist, or hand, wrist and forearm, or forearm and elbow, or elbow and </w:t>
            </w:r>
            <w:proofErr w:type="spellStart"/>
            <w:r w:rsidRPr="00FF0AAB">
              <w:t>humerus</w:t>
            </w:r>
            <w:proofErr w:type="spellEnd"/>
            <w:r w:rsidRPr="00FF0AAB">
              <w:t xml:space="preserve"> (NR) (NK)</w:t>
            </w:r>
          </w:p>
        </w:tc>
        <w:tc>
          <w:tcPr>
            <w:tcW w:w="600" w:type="pct"/>
            <w:shd w:val="clear" w:color="auto" w:fill="auto"/>
          </w:tcPr>
          <w:p w:rsidR="002D1790" w:rsidRPr="00FF0AAB" w:rsidRDefault="002D1790" w:rsidP="002D1790">
            <w:pPr>
              <w:pStyle w:val="Tabletext"/>
              <w:tabs>
                <w:tab w:val="decimal" w:pos="400"/>
              </w:tabs>
              <w:jc w:val="right"/>
            </w:pPr>
            <w:r w:rsidRPr="00FF0AAB">
              <w:t>20.25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57533</w:t>
            </w:r>
          </w:p>
        </w:tc>
        <w:tc>
          <w:tcPr>
            <w:tcW w:w="3900" w:type="pct"/>
            <w:shd w:val="clear" w:color="auto" w:fill="auto"/>
          </w:tcPr>
          <w:p w:rsidR="002D1790" w:rsidRPr="00FF0AAB" w:rsidRDefault="002D1790" w:rsidP="002D1790">
            <w:pPr>
              <w:pStyle w:val="Tabletext"/>
            </w:pPr>
            <w:r w:rsidRPr="00FF0AAB">
              <w:t xml:space="preserve">Hand and wrist, or hand, wrist and forearm, or forearm and elbow, or elbow and </w:t>
            </w:r>
            <w:proofErr w:type="spellStart"/>
            <w:r w:rsidRPr="00FF0AAB">
              <w:t>humerus</w:t>
            </w:r>
            <w:proofErr w:type="spellEnd"/>
            <w:r w:rsidRPr="00FF0AAB">
              <w:t xml:space="preserve"> (R) (NK)</w:t>
            </w:r>
          </w:p>
        </w:tc>
        <w:tc>
          <w:tcPr>
            <w:tcW w:w="600" w:type="pct"/>
            <w:shd w:val="clear" w:color="auto" w:fill="auto"/>
          </w:tcPr>
          <w:p w:rsidR="002D1790" w:rsidRPr="00FF0AAB" w:rsidRDefault="002D1790" w:rsidP="002D1790">
            <w:pPr>
              <w:pStyle w:val="Tabletext"/>
              <w:tabs>
                <w:tab w:val="decimal" w:pos="400"/>
              </w:tabs>
              <w:jc w:val="right"/>
            </w:pPr>
            <w:r w:rsidRPr="00FF0AAB">
              <w:t>27.00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57535</w:t>
            </w:r>
          </w:p>
        </w:tc>
        <w:tc>
          <w:tcPr>
            <w:tcW w:w="3900" w:type="pct"/>
            <w:shd w:val="clear" w:color="auto" w:fill="auto"/>
          </w:tcPr>
          <w:p w:rsidR="002D1790" w:rsidRPr="00FF0AAB" w:rsidRDefault="002D1790" w:rsidP="002D1790">
            <w:pPr>
              <w:pStyle w:val="Tabletext"/>
            </w:pPr>
            <w:r w:rsidRPr="00FF0AAB">
              <w:t>Foot, ankle, leg, knee or femur (NR) (NK)</w:t>
            </w:r>
          </w:p>
        </w:tc>
        <w:tc>
          <w:tcPr>
            <w:tcW w:w="600" w:type="pct"/>
            <w:shd w:val="clear" w:color="auto" w:fill="auto"/>
          </w:tcPr>
          <w:p w:rsidR="002D1790" w:rsidRPr="00FF0AAB" w:rsidRDefault="002D1790" w:rsidP="002D1790">
            <w:pPr>
              <w:pStyle w:val="Tabletext"/>
              <w:tabs>
                <w:tab w:val="decimal" w:pos="400"/>
              </w:tabs>
              <w:jc w:val="right"/>
            </w:pPr>
            <w:r w:rsidRPr="00FF0AAB">
              <w:t>16.25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57536</w:t>
            </w:r>
          </w:p>
        </w:tc>
        <w:tc>
          <w:tcPr>
            <w:tcW w:w="3900" w:type="pct"/>
            <w:shd w:val="clear" w:color="auto" w:fill="auto"/>
          </w:tcPr>
          <w:p w:rsidR="002D1790" w:rsidRPr="00FF0AAB" w:rsidRDefault="002D1790" w:rsidP="002D1790">
            <w:pPr>
              <w:pStyle w:val="Tabletext"/>
            </w:pPr>
            <w:r w:rsidRPr="00FF0AAB">
              <w:t>Foot, ankle, leg, knee or femur (R) (NK)</w:t>
            </w:r>
          </w:p>
        </w:tc>
        <w:tc>
          <w:tcPr>
            <w:tcW w:w="600" w:type="pct"/>
            <w:shd w:val="clear" w:color="auto" w:fill="auto"/>
          </w:tcPr>
          <w:p w:rsidR="002D1790" w:rsidRPr="00FF0AAB" w:rsidRDefault="002D1790" w:rsidP="002D1790">
            <w:pPr>
              <w:pStyle w:val="Tabletext"/>
              <w:tabs>
                <w:tab w:val="decimal" w:pos="400"/>
              </w:tabs>
              <w:jc w:val="right"/>
            </w:pPr>
            <w:r w:rsidRPr="00FF0AAB">
              <w:t>21.70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57538</w:t>
            </w:r>
          </w:p>
        </w:tc>
        <w:tc>
          <w:tcPr>
            <w:tcW w:w="3900" w:type="pct"/>
            <w:shd w:val="clear" w:color="auto" w:fill="auto"/>
          </w:tcPr>
          <w:p w:rsidR="002D1790" w:rsidRPr="00FF0AAB" w:rsidRDefault="002D1790" w:rsidP="002D1790">
            <w:pPr>
              <w:pStyle w:val="Tabletext"/>
            </w:pPr>
            <w:r w:rsidRPr="00FF0AAB">
              <w:t>Foot and ankle, or ankle and leg, or leg and knee, or knee and femur (NR) (NK)</w:t>
            </w:r>
          </w:p>
        </w:tc>
        <w:tc>
          <w:tcPr>
            <w:tcW w:w="600" w:type="pct"/>
            <w:shd w:val="clear" w:color="auto" w:fill="auto"/>
          </w:tcPr>
          <w:p w:rsidR="002D1790" w:rsidRPr="00FF0AAB" w:rsidRDefault="002D1790" w:rsidP="002D1790">
            <w:pPr>
              <w:pStyle w:val="Tabletext"/>
              <w:tabs>
                <w:tab w:val="decimal" w:pos="400"/>
              </w:tabs>
              <w:jc w:val="right"/>
            </w:pPr>
            <w:r w:rsidRPr="00FF0AAB">
              <w:t>24.70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57539</w:t>
            </w:r>
          </w:p>
        </w:tc>
        <w:tc>
          <w:tcPr>
            <w:tcW w:w="3900" w:type="pct"/>
            <w:shd w:val="clear" w:color="auto" w:fill="auto"/>
          </w:tcPr>
          <w:p w:rsidR="002D1790" w:rsidRPr="00FF0AAB" w:rsidRDefault="002D1790" w:rsidP="002D1790">
            <w:pPr>
              <w:pStyle w:val="Tabletext"/>
            </w:pPr>
            <w:r w:rsidRPr="00FF0AAB">
              <w:t>Foot and ankle, or ankle and leg, or leg and knee, or knee and femur (R) (NK)</w:t>
            </w:r>
          </w:p>
        </w:tc>
        <w:tc>
          <w:tcPr>
            <w:tcW w:w="600" w:type="pct"/>
            <w:shd w:val="clear" w:color="auto" w:fill="auto"/>
          </w:tcPr>
          <w:p w:rsidR="002D1790" w:rsidRPr="00FF0AAB" w:rsidRDefault="002D1790" w:rsidP="002D1790">
            <w:pPr>
              <w:pStyle w:val="Tabletext"/>
              <w:tabs>
                <w:tab w:val="decimal" w:pos="400"/>
              </w:tabs>
              <w:jc w:val="right"/>
            </w:pPr>
            <w:r w:rsidRPr="00FF0AAB">
              <w:t>32.90</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2—Radiographic examination of shoulder or pelvis</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57700</w:t>
            </w:r>
          </w:p>
        </w:tc>
        <w:tc>
          <w:tcPr>
            <w:tcW w:w="3900" w:type="pct"/>
            <w:shd w:val="clear" w:color="auto" w:fill="auto"/>
            <w:hideMark/>
          </w:tcPr>
          <w:p w:rsidR="002D1790" w:rsidRPr="00FF0AAB" w:rsidRDefault="002D1790" w:rsidP="002D1790">
            <w:pPr>
              <w:pStyle w:val="Tabletext"/>
            </w:pPr>
            <w:r w:rsidRPr="00FF0AAB">
              <w:t>Shoulder or scapula (NR) (K)</w:t>
            </w:r>
          </w:p>
        </w:tc>
        <w:tc>
          <w:tcPr>
            <w:tcW w:w="600" w:type="pct"/>
            <w:shd w:val="clear" w:color="auto" w:fill="auto"/>
            <w:hideMark/>
          </w:tcPr>
          <w:p w:rsidR="002D1790" w:rsidRPr="00FF0AAB" w:rsidRDefault="002D1790" w:rsidP="002D1790">
            <w:pPr>
              <w:pStyle w:val="Tabletext"/>
              <w:tabs>
                <w:tab w:val="decimal" w:pos="400"/>
              </w:tabs>
              <w:jc w:val="right"/>
            </w:pPr>
            <w:r w:rsidRPr="00FF0AAB">
              <w:t>40.50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57702</w:t>
            </w:r>
          </w:p>
        </w:tc>
        <w:tc>
          <w:tcPr>
            <w:tcW w:w="3900" w:type="pct"/>
            <w:shd w:val="clear" w:color="auto" w:fill="auto"/>
          </w:tcPr>
          <w:p w:rsidR="002D1790" w:rsidRPr="00FF0AAB" w:rsidRDefault="002D1790" w:rsidP="002D1790">
            <w:pPr>
              <w:pStyle w:val="Tabletext"/>
            </w:pPr>
            <w:r w:rsidRPr="00FF0AAB">
              <w:t>Shoulder or scapula (NR) (NK)</w:t>
            </w:r>
          </w:p>
        </w:tc>
        <w:tc>
          <w:tcPr>
            <w:tcW w:w="600" w:type="pct"/>
            <w:shd w:val="clear" w:color="auto" w:fill="auto"/>
          </w:tcPr>
          <w:p w:rsidR="002D1790" w:rsidRPr="00FF0AAB" w:rsidRDefault="002D1790" w:rsidP="002D1790">
            <w:pPr>
              <w:pStyle w:val="Tabletext"/>
              <w:tabs>
                <w:tab w:val="decimal" w:pos="400"/>
              </w:tabs>
              <w:jc w:val="right"/>
            </w:pPr>
            <w:r w:rsidRPr="00FF0AAB">
              <w:t>20.25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57703</w:t>
            </w:r>
          </w:p>
        </w:tc>
        <w:tc>
          <w:tcPr>
            <w:tcW w:w="3900" w:type="pct"/>
            <w:shd w:val="clear" w:color="auto" w:fill="auto"/>
            <w:hideMark/>
          </w:tcPr>
          <w:p w:rsidR="002D1790" w:rsidRPr="00FF0AAB" w:rsidRDefault="002D1790" w:rsidP="002D1790">
            <w:pPr>
              <w:pStyle w:val="Tabletext"/>
            </w:pPr>
            <w:r w:rsidRPr="00FF0AAB">
              <w:t>Shoulder or scapula (R) (K)</w:t>
            </w:r>
          </w:p>
        </w:tc>
        <w:tc>
          <w:tcPr>
            <w:tcW w:w="600" w:type="pct"/>
            <w:shd w:val="clear" w:color="auto" w:fill="auto"/>
            <w:hideMark/>
          </w:tcPr>
          <w:p w:rsidR="002D1790" w:rsidRPr="00FF0AAB" w:rsidRDefault="002D1790" w:rsidP="002D1790">
            <w:pPr>
              <w:pStyle w:val="Tabletext"/>
              <w:tabs>
                <w:tab w:val="decimal" w:pos="400"/>
              </w:tabs>
              <w:jc w:val="right"/>
            </w:pPr>
            <w:r w:rsidRPr="00FF0AAB">
              <w:t>54.00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57705</w:t>
            </w:r>
          </w:p>
        </w:tc>
        <w:tc>
          <w:tcPr>
            <w:tcW w:w="3900" w:type="pct"/>
            <w:shd w:val="clear" w:color="auto" w:fill="auto"/>
          </w:tcPr>
          <w:p w:rsidR="002D1790" w:rsidRPr="00FF0AAB" w:rsidRDefault="002D1790" w:rsidP="002D1790">
            <w:pPr>
              <w:pStyle w:val="Tabletext"/>
            </w:pPr>
            <w:r w:rsidRPr="00FF0AAB">
              <w:t>Shoulder or scapula (R) (NK)</w:t>
            </w:r>
          </w:p>
        </w:tc>
        <w:tc>
          <w:tcPr>
            <w:tcW w:w="600" w:type="pct"/>
            <w:shd w:val="clear" w:color="auto" w:fill="auto"/>
          </w:tcPr>
          <w:p w:rsidR="002D1790" w:rsidRPr="00FF0AAB" w:rsidRDefault="002D1790" w:rsidP="002D1790">
            <w:pPr>
              <w:pStyle w:val="Tabletext"/>
              <w:tabs>
                <w:tab w:val="decimal" w:pos="400"/>
              </w:tabs>
              <w:jc w:val="right"/>
            </w:pPr>
            <w:r w:rsidRPr="00FF0AAB">
              <w:t>27.00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57706</w:t>
            </w:r>
          </w:p>
        </w:tc>
        <w:tc>
          <w:tcPr>
            <w:tcW w:w="3900" w:type="pct"/>
            <w:shd w:val="clear" w:color="auto" w:fill="auto"/>
            <w:hideMark/>
          </w:tcPr>
          <w:p w:rsidR="002D1790" w:rsidRPr="00FF0AAB" w:rsidRDefault="002D1790" w:rsidP="002D1790">
            <w:pPr>
              <w:pStyle w:val="Tabletext"/>
            </w:pPr>
            <w:r w:rsidRPr="00FF0AAB">
              <w:t>Clavicle (NR) (K)</w:t>
            </w:r>
          </w:p>
        </w:tc>
        <w:tc>
          <w:tcPr>
            <w:tcW w:w="600" w:type="pct"/>
            <w:shd w:val="clear" w:color="auto" w:fill="auto"/>
            <w:hideMark/>
          </w:tcPr>
          <w:p w:rsidR="002D1790" w:rsidRPr="00FF0AAB" w:rsidRDefault="002D1790" w:rsidP="002D1790">
            <w:pPr>
              <w:pStyle w:val="Tabletext"/>
              <w:tabs>
                <w:tab w:val="decimal" w:pos="400"/>
              </w:tabs>
              <w:jc w:val="right"/>
            </w:pPr>
            <w:r w:rsidRPr="00FF0AAB">
              <w:t>32.50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57708</w:t>
            </w:r>
          </w:p>
        </w:tc>
        <w:tc>
          <w:tcPr>
            <w:tcW w:w="3900" w:type="pct"/>
            <w:shd w:val="clear" w:color="auto" w:fill="auto"/>
          </w:tcPr>
          <w:p w:rsidR="002D1790" w:rsidRPr="00FF0AAB" w:rsidRDefault="002D1790" w:rsidP="002D1790">
            <w:pPr>
              <w:pStyle w:val="Tabletext"/>
            </w:pPr>
            <w:r w:rsidRPr="00FF0AAB">
              <w:t>Clavicle (NR) (NK)</w:t>
            </w:r>
          </w:p>
        </w:tc>
        <w:tc>
          <w:tcPr>
            <w:tcW w:w="600" w:type="pct"/>
            <w:shd w:val="clear" w:color="auto" w:fill="auto"/>
          </w:tcPr>
          <w:p w:rsidR="002D1790" w:rsidRPr="00FF0AAB" w:rsidRDefault="002D1790" w:rsidP="002D1790">
            <w:pPr>
              <w:pStyle w:val="Tabletext"/>
              <w:tabs>
                <w:tab w:val="decimal" w:pos="400"/>
              </w:tabs>
              <w:jc w:val="right"/>
            </w:pPr>
            <w:r w:rsidRPr="00FF0AAB">
              <w:t>16.25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57709</w:t>
            </w:r>
          </w:p>
        </w:tc>
        <w:tc>
          <w:tcPr>
            <w:tcW w:w="3900" w:type="pct"/>
            <w:shd w:val="clear" w:color="auto" w:fill="auto"/>
            <w:hideMark/>
          </w:tcPr>
          <w:p w:rsidR="002D1790" w:rsidRPr="00FF0AAB" w:rsidRDefault="002D1790" w:rsidP="002D1790">
            <w:pPr>
              <w:pStyle w:val="Tabletext"/>
            </w:pPr>
            <w:r w:rsidRPr="00FF0AAB">
              <w:t>Clavicle (R) (K)</w:t>
            </w:r>
          </w:p>
        </w:tc>
        <w:tc>
          <w:tcPr>
            <w:tcW w:w="600" w:type="pct"/>
            <w:shd w:val="clear" w:color="auto" w:fill="auto"/>
            <w:hideMark/>
          </w:tcPr>
          <w:p w:rsidR="002D1790" w:rsidRPr="00FF0AAB" w:rsidRDefault="002D1790" w:rsidP="002D1790">
            <w:pPr>
              <w:pStyle w:val="Tabletext"/>
              <w:tabs>
                <w:tab w:val="decimal" w:pos="400"/>
              </w:tabs>
              <w:jc w:val="right"/>
            </w:pPr>
            <w:r w:rsidRPr="00FF0AAB">
              <w:t>43.40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57711</w:t>
            </w:r>
          </w:p>
        </w:tc>
        <w:tc>
          <w:tcPr>
            <w:tcW w:w="3900" w:type="pct"/>
            <w:shd w:val="clear" w:color="auto" w:fill="auto"/>
          </w:tcPr>
          <w:p w:rsidR="002D1790" w:rsidRPr="00FF0AAB" w:rsidRDefault="002D1790" w:rsidP="002D1790">
            <w:pPr>
              <w:pStyle w:val="Tabletext"/>
            </w:pPr>
            <w:r w:rsidRPr="00FF0AAB">
              <w:t>Clavicle (R) (NK)</w:t>
            </w:r>
          </w:p>
        </w:tc>
        <w:tc>
          <w:tcPr>
            <w:tcW w:w="600" w:type="pct"/>
            <w:shd w:val="clear" w:color="auto" w:fill="auto"/>
          </w:tcPr>
          <w:p w:rsidR="002D1790" w:rsidRPr="00FF0AAB" w:rsidRDefault="002D1790" w:rsidP="002D1790">
            <w:pPr>
              <w:pStyle w:val="Tabletext"/>
              <w:tabs>
                <w:tab w:val="decimal" w:pos="400"/>
              </w:tabs>
              <w:jc w:val="right"/>
            </w:pPr>
            <w:r w:rsidRPr="00FF0AAB">
              <w:t>21.70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57712</w:t>
            </w:r>
          </w:p>
        </w:tc>
        <w:tc>
          <w:tcPr>
            <w:tcW w:w="3900" w:type="pct"/>
            <w:shd w:val="clear" w:color="auto" w:fill="auto"/>
            <w:hideMark/>
          </w:tcPr>
          <w:p w:rsidR="002D1790" w:rsidRPr="00FF0AAB" w:rsidRDefault="002D1790" w:rsidP="002D1790">
            <w:pPr>
              <w:pStyle w:val="Tabletext"/>
            </w:pPr>
            <w:r w:rsidRPr="00FF0AAB">
              <w:t>Hip joint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57714</w:t>
            </w:r>
          </w:p>
        </w:tc>
        <w:tc>
          <w:tcPr>
            <w:tcW w:w="3900" w:type="pct"/>
            <w:shd w:val="clear" w:color="auto" w:fill="auto"/>
          </w:tcPr>
          <w:p w:rsidR="002D1790" w:rsidRPr="00FF0AAB" w:rsidRDefault="002D1790" w:rsidP="002D1790">
            <w:pPr>
              <w:pStyle w:val="Tabletext"/>
            </w:pPr>
            <w:r w:rsidRPr="00FF0AAB">
              <w:t>Hip joint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57715</w:t>
            </w:r>
          </w:p>
        </w:tc>
        <w:tc>
          <w:tcPr>
            <w:tcW w:w="3900" w:type="pct"/>
            <w:shd w:val="clear" w:color="auto" w:fill="auto"/>
            <w:hideMark/>
          </w:tcPr>
          <w:p w:rsidR="002D1790" w:rsidRPr="00FF0AAB" w:rsidRDefault="002D1790" w:rsidP="002D1790">
            <w:pPr>
              <w:pStyle w:val="Tabletext"/>
            </w:pPr>
            <w:r w:rsidRPr="00FF0AAB">
              <w:t>Pelvic girdle (R) (K)</w:t>
            </w:r>
          </w:p>
        </w:tc>
        <w:tc>
          <w:tcPr>
            <w:tcW w:w="600" w:type="pct"/>
            <w:shd w:val="clear" w:color="auto" w:fill="auto"/>
            <w:hideMark/>
          </w:tcPr>
          <w:p w:rsidR="002D1790" w:rsidRPr="00FF0AAB" w:rsidRDefault="002D1790" w:rsidP="002D1790">
            <w:pPr>
              <w:pStyle w:val="Tabletext"/>
              <w:tabs>
                <w:tab w:val="decimal" w:pos="400"/>
              </w:tabs>
              <w:jc w:val="right"/>
            </w:pPr>
            <w:r w:rsidRPr="00FF0AAB">
              <w:t>60.90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57717</w:t>
            </w:r>
          </w:p>
        </w:tc>
        <w:tc>
          <w:tcPr>
            <w:tcW w:w="3900" w:type="pct"/>
            <w:shd w:val="clear" w:color="auto" w:fill="auto"/>
          </w:tcPr>
          <w:p w:rsidR="002D1790" w:rsidRPr="00FF0AAB" w:rsidRDefault="002D1790" w:rsidP="002D1790">
            <w:pPr>
              <w:pStyle w:val="Tabletext"/>
            </w:pPr>
            <w:r w:rsidRPr="00FF0AAB">
              <w:t>Pelvic girdle (R) (NK)</w:t>
            </w:r>
          </w:p>
        </w:tc>
        <w:tc>
          <w:tcPr>
            <w:tcW w:w="600" w:type="pct"/>
            <w:shd w:val="clear" w:color="auto" w:fill="auto"/>
          </w:tcPr>
          <w:p w:rsidR="002D1790" w:rsidRPr="00FF0AAB" w:rsidRDefault="002D1790" w:rsidP="002D1790">
            <w:pPr>
              <w:pStyle w:val="Tabletext"/>
              <w:tabs>
                <w:tab w:val="decimal" w:pos="400"/>
              </w:tabs>
              <w:jc w:val="right"/>
            </w:pPr>
            <w:r w:rsidRPr="00FF0AAB">
              <w:t>30.45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57721</w:t>
            </w:r>
          </w:p>
        </w:tc>
        <w:tc>
          <w:tcPr>
            <w:tcW w:w="3900" w:type="pct"/>
            <w:shd w:val="clear" w:color="auto" w:fill="auto"/>
            <w:hideMark/>
          </w:tcPr>
          <w:p w:rsidR="002D1790" w:rsidRPr="00FF0AAB" w:rsidRDefault="002D1790" w:rsidP="002D1790">
            <w:pPr>
              <w:pStyle w:val="Tabletext"/>
            </w:pPr>
            <w:r w:rsidRPr="00FF0AAB">
              <w:t>Femur, internal fixation of neck or intertrochanteric (</w:t>
            </w:r>
            <w:proofErr w:type="spellStart"/>
            <w:r w:rsidRPr="00FF0AAB">
              <w:t>pertrochanteric</w:t>
            </w:r>
            <w:proofErr w:type="spellEnd"/>
            <w:r w:rsidRPr="00FF0AAB">
              <w:t>) fracture (R) (K)</w:t>
            </w:r>
          </w:p>
        </w:tc>
        <w:tc>
          <w:tcPr>
            <w:tcW w:w="600" w:type="pct"/>
            <w:shd w:val="clear" w:color="auto" w:fill="auto"/>
            <w:hideMark/>
          </w:tcPr>
          <w:p w:rsidR="002D1790" w:rsidRPr="00FF0AAB" w:rsidRDefault="002D1790" w:rsidP="002D1790">
            <w:pPr>
              <w:pStyle w:val="Tabletext"/>
              <w:tabs>
                <w:tab w:val="decimal" w:pos="400"/>
              </w:tabs>
              <w:jc w:val="right"/>
            </w:pPr>
            <w:r w:rsidRPr="00FF0AAB">
              <w:t>99.25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57723</w:t>
            </w:r>
          </w:p>
        </w:tc>
        <w:tc>
          <w:tcPr>
            <w:tcW w:w="3900" w:type="pct"/>
            <w:shd w:val="clear" w:color="auto" w:fill="auto"/>
          </w:tcPr>
          <w:p w:rsidR="002D1790" w:rsidRPr="00FF0AAB" w:rsidRDefault="002D1790" w:rsidP="002D1790">
            <w:pPr>
              <w:pStyle w:val="Tabletext"/>
            </w:pPr>
            <w:r w:rsidRPr="00FF0AAB">
              <w:t>Femur, internal fixation of neck or intertrochanteric (</w:t>
            </w:r>
            <w:proofErr w:type="spellStart"/>
            <w:r w:rsidRPr="00FF0AAB">
              <w:t>pertrochanteric</w:t>
            </w:r>
            <w:proofErr w:type="spellEnd"/>
            <w:r w:rsidRPr="00FF0AAB">
              <w:t>) fracture (R) (NK)</w:t>
            </w:r>
          </w:p>
        </w:tc>
        <w:tc>
          <w:tcPr>
            <w:tcW w:w="600" w:type="pct"/>
            <w:shd w:val="clear" w:color="auto" w:fill="auto"/>
          </w:tcPr>
          <w:p w:rsidR="002D1790" w:rsidRPr="00FF0AAB" w:rsidRDefault="002D1790" w:rsidP="002D1790">
            <w:pPr>
              <w:pStyle w:val="Tabletext"/>
              <w:tabs>
                <w:tab w:val="decimal" w:pos="400"/>
              </w:tabs>
              <w:jc w:val="right"/>
            </w:pPr>
            <w:r w:rsidRPr="00FF0AAB">
              <w:t>49.65</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3—Radiographic examination of head</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57901</w:t>
            </w:r>
          </w:p>
        </w:tc>
        <w:tc>
          <w:tcPr>
            <w:tcW w:w="3900" w:type="pct"/>
            <w:shd w:val="clear" w:color="auto" w:fill="auto"/>
            <w:hideMark/>
          </w:tcPr>
          <w:p w:rsidR="002D1790" w:rsidRPr="00FF0AAB" w:rsidRDefault="002D1790" w:rsidP="002D1790">
            <w:pPr>
              <w:pStyle w:val="Tabletext"/>
            </w:pPr>
            <w:r w:rsidRPr="00FF0AAB">
              <w:t>Skull, not in association with item</w:t>
            </w:r>
            <w:r w:rsidR="00FF0AAB" w:rsidRPr="00FF0AAB">
              <w:t> </w:t>
            </w:r>
            <w:r w:rsidRPr="00FF0AAB">
              <w:t>57902 or 57914 (R) (K)</w:t>
            </w:r>
          </w:p>
        </w:tc>
        <w:tc>
          <w:tcPr>
            <w:tcW w:w="600" w:type="pct"/>
            <w:shd w:val="clear" w:color="auto" w:fill="auto"/>
            <w:hideMark/>
          </w:tcPr>
          <w:p w:rsidR="002D1790" w:rsidRPr="00FF0AAB" w:rsidRDefault="002D1790" w:rsidP="002D1790">
            <w:pPr>
              <w:pStyle w:val="Tabletext"/>
              <w:tabs>
                <w:tab w:val="decimal" w:pos="400"/>
              </w:tabs>
              <w:jc w:val="right"/>
            </w:pPr>
            <w:r w:rsidRPr="00FF0AAB">
              <w:t>64.50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57902</w:t>
            </w:r>
          </w:p>
        </w:tc>
        <w:tc>
          <w:tcPr>
            <w:tcW w:w="3900" w:type="pct"/>
            <w:shd w:val="clear" w:color="auto" w:fill="auto"/>
            <w:hideMark/>
          </w:tcPr>
          <w:p w:rsidR="002D1790" w:rsidRPr="00FF0AAB" w:rsidRDefault="002D1790" w:rsidP="002D1790">
            <w:pPr>
              <w:pStyle w:val="Tabletext"/>
            </w:pPr>
            <w:proofErr w:type="spellStart"/>
            <w:r w:rsidRPr="00FF0AAB">
              <w:t>Cephalometry</w:t>
            </w:r>
            <w:proofErr w:type="spellEnd"/>
            <w:r w:rsidRPr="00FF0AAB">
              <w:t>, not in association with item</w:t>
            </w:r>
            <w:r w:rsidR="00FF0AAB" w:rsidRPr="00FF0AAB">
              <w:t> </w:t>
            </w:r>
            <w:r w:rsidRPr="00FF0AAB">
              <w:t>57901 or 57911 (R) (K)</w:t>
            </w:r>
          </w:p>
        </w:tc>
        <w:tc>
          <w:tcPr>
            <w:tcW w:w="600" w:type="pct"/>
            <w:shd w:val="clear" w:color="auto" w:fill="auto"/>
            <w:hideMark/>
          </w:tcPr>
          <w:p w:rsidR="002D1790" w:rsidRPr="00FF0AAB" w:rsidRDefault="002D1790" w:rsidP="002D1790">
            <w:pPr>
              <w:pStyle w:val="Tabletext"/>
              <w:tabs>
                <w:tab w:val="decimal" w:pos="400"/>
              </w:tabs>
              <w:jc w:val="right"/>
            </w:pPr>
            <w:r w:rsidRPr="00FF0AAB">
              <w:t>64.50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57903</w:t>
            </w:r>
          </w:p>
        </w:tc>
        <w:tc>
          <w:tcPr>
            <w:tcW w:w="3900" w:type="pct"/>
            <w:shd w:val="clear" w:color="auto" w:fill="auto"/>
            <w:hideMark/>
          </w:tcPr>
          <w:p w:rsidR="002D1790" w:rsidRPr="00FF0AAB" w:rsidRDefault="002D1790" w:rsidP="002D1790">
            <w:pPr>
              <w:pStyle w:val="Tabletext"/>
            </w:pPr>
            <w:r w:rsidRPr="00FF0AAB">
              <w:t>Sinuses (R) (K)</w:t>
            </w:r>
          </w:p>
        </w:tc>
        <w:tc>
          <w:tcPr>
            <w:tcW w:w="600" w:type="pct"/>
            <w:shd w:val="clear" w:color="auto" w:fill="auto"/>
            <w:hideMark/>
          </w:tcPr>
          <w:p w:rsidR="002D1790" w:rsidRPr="00FF0AAB" w:rsidRDefault="002D1790" w:rsidP="002D1790">
            <w:pPr>
              <w:pStyle w:val="Tabletext"/>
              <w:tabs>
                <w:tab w:val="decimal" w:pos="400"/>
              </w:tabs>
              <w:jc w:val="right"/>
            </w:pPr>
            <w:r w:rsidRPr="00FF0AAB">
              <w:t>47.30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57906</w:t>
            </w:r>
          </w:p>
        </w:tc>
        <w:tc>
          <w:tcPr>
            <w:tcW w:w="3900" w:type="pct"/>
            <w:shd w:val="clear" w:color="auto" w:fill="auto"/>
            <w:hideMark/>
          </w:tcPr>
          <w:p w:rsidR="002D1790" w:rsidRPr="00FF0AAB" w:rsidRDefault="002D1790" w:rsidP="002D1790">
            <w:pPr>
              <w:pStyle w:val="Tabletext"/>
            </w:pPr>
            <w:r w:rsidRPr="00FF0AAB">
              <w:t>Mastoids (R) (K)</w:t>
            </w:r>
          </w:p>
        </w:tc>
        <w:tc>
          <w:tcPr>
            <w:tcW w:w="600" w:type="pct"/>
            <w:shd w:val="clear" w:color="auto" w:fill="auto"/>
            <w:hideMark/>
          </w:tcPr>
          <w:p w:rsidR="002D1790" w:rsidRPr="00FF0AAB" w:rsidRDefault="002D1790" w:rsidP="002D1790">
            <w:pPr>
              <w:pStyle w:val="Tabletext"/>
              <w:tabs>
                <w:tab w:val="decimal" w:pos="400"/>
              </w:tabs>
              <w:jc w:val="right"/>
            </w:pPr>
            <w:r w:rsidRPr="00FF0AAB">
              <w:t>64.50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57909</w:t>
            </w:r>
          </w:p>
        </w:tc>
        <w:tc>
          <w:tcPr>
            <w:tcW w:w="3900" w:type="pct"/>
            <w:shd w:val="clear" w:color="auto" w:fill="auto"/>
            <w:hideMark/>
          </w:tcPr>
          <w:p w:rsidR="002D1790" w:rsidRPr="00FF0AAB" w:rsidRDefault="002D1790" w:rsidP="002D1790">
            <w:pPr>
              <w:pStyle w:val="Tabletext"/>
            </w:pPr>
            <w:r w:rsidRPr="00FF0AAB">
              <w:t>Petrous temporal bones (R) (K)</w:t>
            </w:r>
          </w:p>
        </w:tc>
        <w:tc>
          <w:tcPr>
            <w:tcW w:w="600" w:type="pct"/>
            <w:shd w:val="clear" w:color="auto" w:fill="auto"/>
            <w:hideMark/>
          </w:tcPr>
          <w:p w:rsidR="002D1790" w:rsidRPr="00FF0AAB" w:rsidRDefault="002D1790" w:rsidP="002D1790">
            <w:pPr>
              <w:pStyle w:val="Tabletext"/>
              <w:tabs>
                <w:tab w:val="decimal" w:pos="400"/>
              </w:tabs>
              <w:jc w:val="right"/>
            </w:pPr>
            <w:r w:rsidRPr="00FF0AAB">
              <w:t>64.50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57911</w:t>
            </w:r>
          </w:p>
        </w:tc>
        <w:tc>
          <w:tcPr>
            <w:tcW w:w="3900" w:type="pct"/>
            <w:shd w:val="clear" w:color="auto" w:fill="auto"/>
          </w:tcPr>
          <w:p w:rsidR="002D1790" w:rsidRPr="00FF0AAB" w:rsidRDefault="002D1790" w:rsidP="002D1790">
            <w:pPr>
              <w:pStyle w:val="Tabletext"/>
            </w:pPr>
            <w:r w:rsidRPr="00FF0AAB">
              <w:t>Skull, not in association with item</w:t>
            </w:r>
            <w:r w:rsidR="00FF0AAB" w:rsidRPr="00FF0AAB">
              <w:t> </w:t>
            </w:r>
            <w:r w:rsidRPr="00FF0AAB">
              <w:t>57902 or 57914 (R) (NK)</w:t>
            </w:r>
          </w:p>
        </w:tc>
        <w:tc>
          <w:tcPr>
            <w:tcW w:w="600" w:type="pct"/>
            <w:shd w:val="clear" w:color="auto" w:fill="auto"/>
          </w:tcPr>
          <w:p w:rsidR="002D1790" w:rsidRPr="00FF0AAB" w:rsidRDefault="002D1790" w:rsidP="002D1790">
            <w:pPr>
              <w:pStyle w:val="Tabletext"/>
              <w:tabs>
                <w:tab w:val="decimal" w:pos="400"/>
              </w:tabs>
              <w:jc w:val="right"/>
            </w:pPr>
            <w:r w:rsidRPr="00FF0AAB">
              <w:t>32.25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57912</w:t>
            </w:r>
          </w:p>
        </w:tc>
        <w:tc>
          <w:tcPr>
            <w:tcW w:w="3900" w:type="pct"/>
            <w:shd w:val="clear" w:color="auto" w:fill="auto"/>
            <w:hideMark/>
          </w:tcPr>
          <w:p w:rsidR="002D1790" w:rsidRPr="00FF0AAB" w:rsidRDefault="002D1790" w:rsidP="002D1790">
            <w:pPr>
              <w:pStyle w:val="Tabletext"/>
            </w:pPr>
            <w:r w:rsidRPr="00FF0AAB">
              <w:t>Facial bones—orbit, maxilla or malar, any or all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57914</w:t>
            </w:r>
          </w:p>
        </w:tc>
        <w:tc>
          <w:tcPr>
            <w:tcW w:w="3900" w:type="pct"/>
            <w:shd w:val="clear" w:color="auto" w:fill="auto"/>
          </w:tcPr>
          <w:p w:rsidR="002D1790" w:rsidRPr="00FF0AAB" w:rsidRDefault="002D1790" w:rsidP="002D1790">
            <w:pPr>
              <w:pStyle w:val="Tabletext"/>
            </w:pPr>
            <w:proofErr w:type="spellStart"/>
            <w:r w:rsidRPr="00FF0AAB">
              <w:t>Cephalometry</w:t>
            </w:r>
            <w:proofErr w:type="spellEnd"/>
            <w:r w:rsidRPr="00FF0AAB">
              <w:t>, not in association with item</w:t>
            </w:r>
            <w:r w:rsidR="00FF0AAB" w:rsidRPr="00FF0AAB">
              <w:t> </w:t>
            </w:r>
            <w:r w:rsidRPr="00FF0AAB">
              <w:t>57901 or 57911 (R) (NK)</w:t>
            </w:r>
          </w:p>
        </w:tc>
        <w:tc>
          <w:tcPr>
            <w:tcW w:w="600" w:type="pct"/>
            <w:shd w:val="clear" w:color="auto" w:fill="auto"/>
          </w:tcPr>
          <w:p w:rsidR="002D1790" w:rsidRPr="00FF0AAB" w:rsidRDefault="002D1790" w:rsidP="002D1790">
            <w:pPr>
              <w:pStyle w:val="Tabletext"/>
              <w:tabs>
                <w:tab w:val="decimal" w:pos="400"/>
              </w:tabs>
              <w:jc w:val="right"/>
            </w:pPr>
            <w:r w:rsidRPr="00FF0AAB">
              <w:t>32.25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57915</w:t>
            </w:r>
          </w:p>
        </w:tc>
        <w:tc>
          <w:tcPr>
            <w:tcW w:w="3900" w:type="pct"/>
            <w:shd w:val="clear" w:color="auto" w:fill="auto"/>
            <w:hideMark/>
          </w:tcPr>
          <w:p w:rsidR="002D1790" w:rsidRPr="00FF0AAB" w:rsidRDefault="002D1790" w:rsidP="002D1790">
            <w:pPr>
              <w:pStyle w:val="Tabletext"/>
            </w:pPr>
            <w:r w:rsidRPr="00FF0AAB">
              <w:t xml:space="preserve">Mandible, not by </w:t>
            </w:r>
            <w:proofErr w:type="spellStart"/>
            <w:r w:rsidRPr="00FF0AAB">
              <w:t>orthopantomography</w:t>
            </w:r>
            <w:proofErr w:type="spellEnd"/>
            <w:r w:rsidRPr="00FF0AAB">
              <w:t xml:space="preserve"> technique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57917</w:t>
            </w:r>
          </w:p>
        </w:tc>
        <w:tc>
          <w:tcPr>
            <w:tcW w:w="3900" w:type="pct"/>
            <w:shd w:val="clear" w:color="auto" w:fill="auto"/>
          </w:tcPr>
          <w:p w:rsidR="002D1790" w:rsidRPr="00FF0AAB" w:rsidRDefault="002D1790" w:rsidP="002D1790">
            <w:pPr>
              <w:pStyle w:val="Tabletext"/>
            </w:pPr>
            <w:r w:rsidRPr="00FF0AAB">
              <w:t>Sinuses (R) (NK)</w:t>
            </w:r>
          </w:p>
        </w:tc>
        <w:tc>
          <w:tcPr>
            <w:tcW w:w="600" w:type="pct"/>
            <w:shd w:val="clear" w:color="auto" w:fill="auto"/>
          </w:tcPr>
          <w:p w:rsidR="002D1790" w:rsidRPr="00FF0AAB" w:rsidRDefault="002D1790" w:rsidP="002D1790">
            <w:pPr>
              <w:pStyle w:val="Tabletext"/>
              <w:tabs>
                <w:tab w:val="decimal" w:pos="400"/>
              </w:tabs>
              <w:jc w:val="right"/>
            </w:pPr>
            <w:r w:rsidRPr="00FF0AAB">
              <w:t>23.65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57918</w:t>
            </w:r>
          </w:p>
        </w:tc>
        <w:tc>
          <w:tcPr>
            <w:tcW w:w="3900" w:type="pct"/>
            <w:shd w:val="clear" w:color="auto" w:fill="auto"/>
            <w:hideMark/>
          </w:tcPr>
          <w:p w:rsidR="002D1790" w:rsidRPr="00FF0AAB" w:rsidRDefault="002D1790" w:rsidP="002D1790">
            <w:pPr>
              <w:pStyle w:val="Tabletext"/>
            </w:pPr>
            <w:r w:rsidRPr="00FF0AAB">
              <w:t>Salivary calculus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57920</w:t>
            </w:r>
          </w:p>
        </w:tc>
        <w:tc>
          <w:tcPr>
            <w:tcW w:w="3900" w:type="pct"/>
            <w:shd w:val="clear" w:color="auto" w:fill="auto"/>
          </w:tcPr>
          <w:p w:rsidR="002D1790" w:rsidRPr="00FF0AAB" w:rsidRDefault="002D1790" w:rsidP="002D1790">
            <w:pPr>
              <w:pStyle w:val="Tabletext"/>
            </w:pPr>
            <w:r w:rsidRPr="00FF0AAB">
              <w:t>Mastoids (R) (NK)</w:t>
            </w:r>
          </w:p>
        </w:tc>
        <w:tc>
          <w:tcPr>
            <w:tcW w:w="600" w:type="pct"/>
            <w:shd w:val="clear" w:color="auto" w:fill="auto"/>
          </w:tcPr>
          <w:p w:rsidR="002D1790" w:rsidRPr="00FF0AAB" w:rsidRDefault="002D1790" w:rsidP="002D1790">
            <w:pPr>
              <w:pStyle w:val="Tabletext"/>
              <w:tabs>
                <w:tab w:val="decimal" w:pos="400"/>
              </w:tabs>
              <w:jc w:val="right"/>
            </w:pPr>
            <w:r w:rsidRPr="00FF0AAB">
              <w:t>32.25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57921</w:t>
            </w:r>
          </w:p>
        </w:tc>
        <w:tc>
          <w:tcPr>
            <w:tcW w:w="3900" w:type="pct"/>
            <w:shd w:val="clear" w:color="auto" w:fill="auto"/>
            <w:hideMark/>
          </w:tcPr>
          <w:p w:rsidR="002D1790" w:rsidRPr="00FF0AAB" w:rsidRDefault="002D1790" w:rsidP="002D1790">
            <w:pPr>
              <w:pStyle w:val="Tabletext"/>
            </w:pPr>
            <w:r w:rsidRPr="00FF0AAB">
              <w:t>Nose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57923</w:t>
            </w:r>
          </w:p>
        </w:tc>
        <w:tc>
          <w:tcPr>
            <w:tcW w:w="3900" w:type="pct"/>
            <w:shd w:val="clear" w:color="auto" w:fill="auto"/>
          </w:tcPr>
          <w:p w:rsidR="002D1790" w:rsidRPr="00FF0AAB" w:rsidRDefault="002D1790" w:rsidP="002D1790">
            <w:pPr>
              <w:pStyle w:val="Tabletext"/>
            </w:pPr>
            <w:r w:rsidRPr="00FF0AAB">
              <w:t>Petrous temporal bones (R) (NK)</w:t>
            </w:r>
          </w:p>
        </w:tc>
        <w:tc>
          <w:tcPr>
            <w:tcW w:w="600" w:type="pct"/>
            <w:shd w:val="clear" w:color="auto" w:fill="auto"/>
          </w:tcPr>
          <w:p w:rsidR="002D1790" w:rsidRPr="00FF0AAB" w:rsidRDefault="002D1790" w:rsidP="002D1790">
            <w:pPr>
              <w:pStyle w:val="Tabletext"/>
              <w:tabs>
                <w:tab w:val="decimal" w:pos="400"/>
              </w:tabs>
              <w:jc w:val="right"/>
            </w:pPr>
            <w:r w:rsidRPr="00FF0AAB">
              <w:t>32.25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57924</w:t>
            </w:r>
          </w:p>
        </w:tc>
        <w:tc>
          <w:tcPr>
            <w:tcW w:w="3900" w:type="pct"/>
            <w:shd w:val="clear" w:color="auto" w:fill="auto"/>
            <w:hideMark/>
          </w:tcPr>
          <w:p w:rsidR="002D1790" w:rsidRPr="00FF0AAB" w:rsidRDefault="002D1790" w:rsidP="002D1790">
            <w:pPr>
              <w:pStyle w:val="Tabletext"/>
            </w:pPr>
            <w:r w:rsidRPr="00FF0AAB">
              <w:t>Eye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57926</w:t>
            </w:r>
          </w:p>
        </w:tc>
        <w:tc>
          <w:tcPr>
            <w:tcW w:w="3900" w:type="pct"/>
            <w:shd w:val="clear" w:color="auto" w:fill="auto"/>
          </w:tcPr>
          <w:p w:rsidR="002D1790" w:rsidRPr="00FF0AAB" w:rsidRDefault="002D1790" w:rsidP="002D1790">
            <w:pPr>
              <w:pStyle w:val="Tabletext"/>
            </w:pPr>
            <w:r w:rsidRPr="00FF0AAB">
              <w:t>Facial bones—orbit, maxilla or malar, any or all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57927</w:t>
            </w:r>
          </w:p>
        </w:tc>
        <w:tc>
          <w:tcPr>
            <w:tcW w:w="3900" w:type="pct"/>
            <w:shd w:val="clear" w:color="auto" w:fill="auto"/>
            <w:hideMark/>
          </w:tcPr>
          <w:p w:rsidR="002D1790" w:rsidRPr="00FF0AAB" w:rsidRDefault="002D1790" w:rsidP="002D1790">
            <w:pPr>
              <w:pStyle w:val="Tabletext"/>
            </w:pPr>
            <w:proofErr w:type="spellStart"/>
            <w:r w:rsidRPr="00FF0AAB">
              <w:t>Temporo</w:t>
            </w:r>
            <w:proofErr w:type="spellEnd"/>
            <w:r w:rsidR="00FF0AAB">
              <w:noBreakHyphen/>
            </w:r>
            <w:r w:rsidRPr="00FF0AAB">
              <w:t>mandibular joints (R) (K)</w:t>
            </w:r>
          </w:p>
        </w:tc>
        <w:tc>
          <w:tcPr>
            <w:tcW w:w="600" w:type="pct"/>
            <w:shd w:val="clear" w:color="auto" w:fill="auto"/>
            <w:hideMark/>
          </w:tcPr>
          <w:p w:rsidR="002D1790" w:rsidRPr="00FF0AAB" w:rsidRDefault="002D1790" w:rsidP="002D1790">
            <w:pPr>
              <w:pStyle w:val="Tabletext"/>
              <w:tabs>
                <w:tab w:val="decimal" w:pos="400"/>
              </w:tabs>
              <w:jc w:val="right"/>
            </w:pPr>
            <w:r w:rsidRPr="00FF0AAB">
              <w:t>49.65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57929</w:t>
            </w:r>
          </w:p>
        </w:tc>
        <w:tc>
          <w:tcPr>
            <w:tcW w:w="3900" w:type="pct"/>
            <w:shd w:val="clear" w:color="auto" w:fill="auto"/>
          </w:tcPr>
          <w:p w:rsidR="002D1790" w:rsidRPr="00FF0AAB" w:rsidRDefault="002D1790" w:rsidP="002D1790">
            <w:pPr>
              <w:pStyle w:val="Tabletext"/>
            </w:pPr>
            <w:r w:rsidRPr="00FF0AAB">
              <w:t xml:space="preserve">Mandible, not by </w:t>
            </w:r>
            <w:proofErr w:type="spellStart"/>
            <w:r w:rsidRPr="00FF0AAB">
              <w:t>orthopantomography</w:t>
            </w:r>
            <w:proofErr w:type="spellEnd"/>
            <w:r w:rsidRPr="00FF0AAB">
              <w:t xml:space="preserve"> technique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57930</w:t>
            </w:r>
          </w:p>
        </w:tc>
        <w:tc>
          <w:tcPr>
            <w:tcW w:w="3900" w:type="pct"/>
            <w:shd w:val="clear" w:color="auto" w:fill="auto"/>
            <w:hideMark/>
          </w:tcPr>
          <w:p w:rsidR="002D1790" w:rsidRPr="00FF0AAB" w:rsidRDefault="002D1790" w:rsidP="002D1790">
            <w:pPr>
              <w:pStyle w:val="Tabletext"/>
            </w:pPr>
            <w:r w:rsidRPr="00FF0AAB">
              <w:t>Teeth—single area (R) (K)</w:t>
            </w:r>
          </w:p>
        </w:tc>
        <w:tc>
          <w:tcPr>
            <w:tcW w:w="600" w:type="pct"/>
            <w:shd w:val="clear" w:color="auto" w:fill="auto"/>
            <w:hideMark/>
          </w:tcPr>
          <w:p w:rsidR="002D1790" w:rsidRPr="00FF0AAB" w:rsidRDefault="002D1790" w:rsidP="002D1790">
            <w:pPr>
              <w:pStyle w:val="Tabletext"/>
              <w:tabs>
                <w:tab w:val="decimal" w:pos="400"/>
              </w:tabs>
              <w:jc w:val="right"/>
            </w:pPr>
            <w:r w:rsidRPr="00FF0AAB">
              <w:t>32.90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57932</w:t>
            </w:r>
          </w:p>
        </w:tc>
        <w:tc>
          <w:tcPr>
            <w:tcW w:w="3900" w:type="pct"/>
            <w:shd w:val="clear" w:color="auto" w:fill="auto"/>
          </w:tcPr>
          <w:p w:rsidR="002D1790" w:rsidRPr="00FF0AAB" w:rsidRDefault="002D1790" w:rsidP="002D1790">
            <w:pPr>
              <w:pStyle w:val="Tabletext"/>
            </w:pPr>
            <w:r w:rsidRPr="00FF0AAB">
              <w:t>Salivary calculus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57933</w:t>
            </w:r>
          </w:p>
        </w:tc>
        <w:tc>
          <w:tcPr>
            <w:tcW w:w="3900" w:type="pct"/>
            <w:shd w:val="clear" w:color="auto" w:fill="auto"/>
            <w:hideMark/>
          </w:tcPr>
          <w:p w:rsidR="002D1790" w:rsidRPr="00FF0AAB" w:rsidRDefault="002D1790" w:rsidP="002D1790">
            <w:pPr>
              <w:pStyle w:val="Tabletext"/>
            </w:pPr>
            <w:r w:rsidRPr="00FF0AAB">
              <w:t>Teeth—full mouth (R) (K)</w:t>
            </w:r>
          </w:p>
        </w:tc>
        <w:tc>
          <w:tcPr>
            <w:tcW w:w="600" w:type="pct"/>
            <w:shd w:val="clear" w:color="auto" w:fill="auto"/>
            <w:hideMark/>
          </w:tcPr>
          <w:p w:rsidR="002D1790" w:rsidRPr="00FF0AAB" w:rsidRDefault="002D1790" w:rsidP="002D1790">
            <w:pPr>
              <w:pStyle w:val="Tabletext"/>
              <w:tabs>
                <w:tab w:val="decimal" w:pos="400"/>
              </w:tabs>
              <w:jc w:val="right"/>
            </w:pPr>
            <w:r w:rsidRPr="00FF0AAB">
              <w:t>78.25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57935</w:t>
            </w:r>
          </w:p>
        </w:tc>
        <w:tc>
          <w:tcPr>
            <w:tcW w:w="3900" w:type="pct"/>
            <w:shd w:val="clear" w:color="auto" w:fill="auto"/>
          </w:tcPr>
          <w:p w:rsidR="002D1790" w:rsidRPr="00FF0AAB" w:rsidRDefault="002D1790" w:rsidP="002D1790">
            <w:pPr>
              <w:pStyle w:val="Tabletext"/>
            </w:pPr>
            <w:r w:rsidRPr="00FF0AAB">
              <w:t>Nose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57938</w:t>
            </w:r>
          </w:p>
        </w:tc>
        <w:tc>
          <w:tcPr>
            <w:tcW w:w="3900" w:type="pct"/>
            <w:shd w:val="clear" w:color="auto" w:fill="auto"/>
          </w:tcPr>
          <w:p w:rsidR="002D1790" w:rsidRPr="00FF0AAB" w:rsidRDefault="002D1790" w:rsidP="002D1790">
            <w:pPr>
              <w:pStyle w:val="Tabletext"/>
            </w:pPr>
            <w:r w:rsidRPr="00FF0AAB">
              <w:t>Eye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57939</w:t>
            </w:r>
          </w:p>
        </w:tc>
        <w:tc>
          <w:tcPr>
            <w:tcW w:w="3900" w:type="pct"/>
            <w:shd w:val="clear" w:color="auto" w:fill="auto"/>
            <w:hideMark/>
          </w:tcPr>
          <w:p w:rsidR="002D1790" w:rsidRPr="00FF0AAB" w:rsidRDefault="002D1790" w:rsidP="002D1790">
            <w:pPr>
              <w:pStyle w:val="Tabletext"/>
            </w:pPr>
            <w:proofErr w:type="spellStart"/>
            <w:r w:rsidRPr="00FF0AAB">
              <w:t>Palato</w:t>
            </w:r>
            <w:proofErr w:type="spellEnd"/>
            <w:r w:rsidR="00FF0AAB">
              <w:noBreakHyphen/>
            </w:r>
            <w:r w:rsidRPr="00FF0AAB">
              <w:t>pharyngeal studies with fluoroscopic screening (R) (K)</w:t>
            </w:r>
          </w:p>
        </w:tc>
        <w:tc>
          <w:tcPr>
            <w:tcW w:w="600" w:type="pct"/>
            <w:shd w:val="clear" w:color="auto" w:fill="auto"/>
            <w:hideMark/>
          </w:tcPr>
          <w:p w:rsidR="002D1790" w:rsidRPr="00FF0AAB" w:rsidRDefault="002D1790" w:rsidP="002D1790">
            <w:pPr>
              <w:pStyle w:val="Tabletext"/>
              <w:tabs>
                <w:tab w:val="decimal" w:pos="400"/>
              </w:tabs>
              <w:jc w:val="right"/>
            </w:pPr>
            <w:r w:rsidRPr="00FF0AAB">
              <w:t>64.50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57941</w:t>
            </w:r>
          </w:p>
        </w:tc>
        <w:tc>
          <w:tcPr>
            <w:tcW w:w="3900" w:type="pct"/>
            <w:shd w:val="clear" w:color="auto" w:fill="auto"/>
          </w:tcPr>
          <w:p w:rsidR="002D1790" w:rsidRPr="00FF0AAB" w:rsidRDefault="002D1790" w:rsidP="002D1790">
            <w:pPr>
              <w:pStyle w:val="Tabletext"/>
            </w:pPr>
            <w:proofErr w:type="spellStart"/>
            <w:r w:rsidRPr="00FF0AAB">
              <w:t>Temporo</w:t>
            </w:r>
            <w:proofErr w:type="spellEnd"/>
            <w:r w:rsidR="00FF0AAB">
              <w:noBreakHyphen/>
            </w:r>
            <w:r w:rsidRPr="00FF0AAB">
              <w:t>mandibular joints (R) (NK)</w:t>
            </w:r>
          </w:p>
        </w:tc>
        <w:tc>
          <w:tcPr>
            <w:tcW w:w="600" w:type="pct"/>
            <w:shd w:val="clear" w:color="auto" w:fill="auto"/>
          </w:tcPr>
          <w:p w:rsidR="002D1790" w:rsidRPr="00FF0AAB" w:rsidRDefault="002D1790" w:rsidP="002D1790">
            <w:pPr>
              <w:pStyle w:val="Tabletext"/>
              <w:tabs>
                <w:tab w:val="decimal" w:pos="400"/>
              </w:tabs>
              <w:jc w:val="right"/>
            </w:pPr>
            <w:r w:rsidRPr="00FF0AAB">
              <w:t>24.85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57942</w:t>
            </w:r>
          </w:p>
        </w:tc>
        <w:tc>
          <w:tcPr>
            <w:tcW w:w="3900" w:type="pct"/>
            <w:shd w:val="clear" w:color="auto" w:fill="auto"/>
            <w:hideMark/>
          </w:tcPr>
          <w:p w:rsidR="002D1790" w:rsidRPr="00FF0AAB" w:rsidRDefault="002D1790" w:rsidP="002D1790">
            <w:pPr>
              <w:pStyle w:val="Tabletext"/>
            </w:pPr>
            <w:proofErr w:type="spellStart"/>
            <w:r w:rsidRPr="00FF0AAB">
              <w:t>Palato</w:t>
            </w:r>
            <w:proofErr w:type="spellEnd"/>
            <w:r w:rsidR="00FF0AAB">
              <w:noBreakHyphen/>
            </w:r>
            <w:r w:rsidRPr="00FF0AAB">
              <w:t>pharyngeal studies without fluoroscopic screening (R) (K)</w:t>
            </w:r>
          </w:p>
        </w:tc>
        <w:tc>
          <w:tcPr>
            <w:tcW w:w="600" w:type="pct"/>
            <w:shd w:val="clear" w:color="auto" w:fill="auto"/>
            <w:hideMark/>
          </w:tcPr>
          <w:p w:rsidR="002D1790" w:rsidRPr="00FF0AAB" w:rsidRDefault="002D1790" w:rsidP="002D1790">
            <w:pPr>
              <w:pStyle w:val="Tabletext"/>
              <w:tabs>
                <w:tab w:val="decimal" w:pos="400"/>
              </w:tabs>
              <w:jc w:val="right"/>
            </w:pPr>
            <w:r w:rsidRPr="00FF0AAB">
              <w:t>49.65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57944</w:t>
            </w:r>
          </w:p>
        </w:tc>
        <w:tc>
          <w:tcPr>
            <w:tcW w:w="3900" w:type="pct"/>
            <w:shd w:val="clear" w:color="auto" w:fill="auto"/>
          </w:tcPr>
          <w:p w:rsidR="002D1790" w:rsidRPr="00FF0AAB" w:rsidRDefault="002D1790" w:rsidP="002D1790">
            <w:pPr>
              <w:pStyle w:val="Tabletext"/>
            </w:pPr>
            <w:r w:rsidRPr="00FF0AAB">
              <w:t>Teeth—single area (R) (NK)</w:t>
            </w:r>
          </w:p>
        </w:tc>
        <w:tc>
          <w:tcPr>
            <w:tcW w:w="600" w:type="pct"/>
            <w:shd w:val="clear" w:color="auto" w:fill="auto"/>
          </w:tcPr>
          <w:p w:rsidR="002D1790" w:rsidRPr="00FF0AAB" w:rsidRDefault="002D1790" w:rsidP="002D1790">
            <w:pPr>
              <w:pStyle w:val="Tabletext"/>
              <w:tabs>
                <w:tab w:val="decimal" w:pos="400"/>
              </w:tabs>
              <w:jc w:val="right"/>
            </w:pPr>
            <w:r w:rsidRPr="00FF0AAB">
              <w:t>16.45</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57945</w:t>
            </w:r>
          </w:p>
        </w:tc>
        <w:tc>
          <w:tcPr>
            <w:tcW w:w="3900" w:type="pct"/>
            <w:shd w:val="clear" w:color="auto" w:fill="auto"/>
            <w:hideMark/>
          </w:tcPr>
          <w:p w:rsidR="002D1790" w:rsidRPr="00FF0AAB" w:rsidRDefault="002D1790" w:rsidP="002D1790">
            <w:pPr>
              <w:pStyle w:val="Tabletext"/>
            </w:pPr>
            <w:r w:rsidRPr="00FF0AAB">
              <w:t>Larynx, lateral airways and soft tissues of the neck, not being a service associated with a service to which item</w:t>
            </w:r>
            <w:r w:rsidR="00FF0AAB" w:rsidRPr="00FF0AAB">
              <w:t> </w:t>
            </w:r>
            <w:r w:rsidRPr="00FF0AAB">
              <w:t>57939, 57942, 57950 or 57953 applies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43.40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57947</w:t>
            </w:r>
          </w:p>
        </w:tc>
        <w:tc>
          <w:tcPr>
            <w:tcW w:w="3900" w:type="pct"/>
            <w:shd w:val="clear" w:color="auto" w:fill="auto"/>
          </w:tcPr>
          <w:p w:rsidR="002D1790" w:rsidRPr="00FF0AAB" w:rsidRDefault="002D1790" w:rsidP="002D1790">
            <w:pPr>
              <w:pStyle w:val="Tabletext"/>
            </w:pPr>
            <w:r w:rsidRPr="00FF0AAB">
              <w:t>Teeth—full mouth (R) (NK)</w:t>
            </w:r>
          </w:p>
        </w:tc>
        <w:tc>
          <w:tcPr>
            <w:tcW w:w="600" w:type="pct"/>
            <w:shd w:val="clear" w:color="auto" w:fill="auto"/>
          </w:tcPr>
          <w:p w:rsidR="002D1790" w:rsidRPr="00FF0AAB" w:rsidRDefault="002D1790" w:rsidP="002D1790">
            <w:pPr>
              <w:pStyle w:val="Tabletext"/>
              <w:tabs>
                <w:tab w:val="decimal" w:pos="400"/>
              </w:tabs>
              <w:jc w:val="right"/>
            </w:pPr>
            <w:r w:rsidRPr="00FF0AAB">
              <w:t>39.15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57950</w:t>
            </w:r>
          </w:p>
        </w:tc>
        <w:tc>
          <w:tcPr>
            <w:tcW w:w="3900" w:type="pct"/>
            <w:shd w:val="clear" w:color="auto" w:fill="auto"/>
          </w:tcPr>
          <w:p w:rsidR="002D1790" w:rsidRPr="00FF0AAB" w:rsidRDefault="002D1790" w:rsidP="002D1790">
            <w:pPr>
              <w:pStyle w:val="Tabletext"/>
            </w:pPr>
            <w:proofErr w:type="spellStart"/>
            <w:r w:rsidRPr="00FF0AAB">
              <w:t>Palato</w:t>
            </w:r>
            <w:proofErr w:type="spellEnd"/>
            <w:r w:rsidR="00FF0AAB">
              <w:noBreakHyphen/>
            </w:r>
            <w:r w:rsidRPr="00FF0AAB">
              <w:t>pharyngeal studies with fluoroscopic screening (R) (NK)</w:t>
            </w:r>
          </w:p>
        </w:tc>
        <w:tc>
          <w:tcPr>
            <w:tcW w:w="600" w:type="pct"/>
            <w:shd w:val="clear" w:color="auto" w:fill="auto"/>
          </w:tcPr>
          <w:p w:rsidR="002D1790" w:rsidRPr="00FF0AAB" w:rsidRDefault="002D1790" w:rsidP="002D1790">
            <w:pPr>
              <w:pStyle w:val="Tabletext"/>
              <w:tabs>
                <w:tab w:val="decimal" w:pos="400"/>
              </w:tabs>
              <w:jc w:val="right"/>
            </w:pPr>
            <w:r w:rsidRPr="00FF0AAB">
              <w:t>32.25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57953</w:t>
            </w:r>
          </w:p>
        </w:tc>
        <w:tc>
          <w:tcPr>
            <w:tcW w:w="3900" w:type="pct"/>
            <w:shd w:val="clear" w:color="auto" w:fill="auto"/>
          </w:tcPr>
          <w:p w:rsidR="002D1790" w:rsidRPr="00FF0AAB" w:rsidRDefault="002D1790" w:rsidP="002D1790">
            <w:pPr>
              <w:pStyle w:val="Tabletext"/>
            </w:pPr>
            <w:proofErr w:type="spellStart"/>
            <w:r w:rsidRPr="00FF0AAB">
              <w:t>Palato</w:t>
            </w:r>
            <w:proofErr w:type="spellEnd"/>
            <w:r w:rsidR="00FF0AAB">
              <w:noBreakHyphen/>
            </w:r>
            <w:r w:rsidRPr="00FF0AAB">
              <w:t>pharyngeal studies without fluoroscopic screening (R) (NK)</w:t>
            </w:r>
          </w:p>
        </w:tc>
        <w:tc>
          <w:tcPr>
            <w:tcW w:w="600" w:type="pct"/>
            <w:shd w:val="clear" w:color="auto" w:fill="auto"/>
          </w:tcPr>
          <w:p w:rsidR="002D1790" w:rsidRPr="00FF0AAB" w:rsidRDefault="002D1790" w:rsidP="002D1790">
            <w:pPr>
              <w:pStyle w:val="Tabletext"/>
              <w:tabs>
                <w:tab w:val="decimal" w:pos="400"/>
              </w:tabs>
              <w:jc w:val="right"/>
            </w:pPr>
            <w:r w:rsidRPr="00FF0AAB">
              <w:t>24.85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57956</w:t>
            </w:r>
          </w:p>
        </w:tc>
        <w:tc>
          <w:tcPr>
            <w:tcW w:w="3900" w:type="pct"/>
            <w:shd w:val="clear" w:color="auto" w:fill="auto"/>
          </w:tcPr>
          <w:p w:rsidR="002D1790" w:rsidRPr="00FF0AAB" w:rsidRDefault="002D1790" w:rsidP="002D1790">
            <w:pPr>
              <w:pStyle w:val="Tabletext"/>
            </w:pPr>
            <w:r w:rsidRPr="00FF0AAB">
              <w:t>Larynx, lateral airways and soft tissues of the neck, not being a service associated with a service to which item</w:t>
            </w:r>
            <w:r w:rsidR="00FF0AAB" w:rsidRPr="00FF0AAB">
              <w:t> </w:t>
            </w:r>
            <w:r w:rsidRPr="00FF0AAB">
              <w:t>57939, 57942, 57950 or 57953 applies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21.70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57959</w:t>
            </w:r>
          </w:p>
        </w:tc>
        <w:tc>
          <w:tcPr>
            <w:tcW w:w="3900" w:type="pct"/>
            <w:shd w:val="clear" w:color="auto" w:fill="auto"/>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trauma, infection, tumour or a congenital or surgical condition of the teeth or maxillofacial region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23.70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57960</w:t>
            </w:r>
          </w:p>
        </w:tc>
        <w:tc>
          <w:tcPr>
            <w:tcW w:w="3900" w:type="pct"/>
            <w:shd w:val="clear" w:color="auto" w:fill="auto"/>
            <w:hideMark/>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trauma, infection, tumour or a congenital or surgical condition of the teeth or maxillofacial region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47.40</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pPr>
            <w:r w:rsidRPr="00FF0AAB">
              <w:t>57962</w:t>
            </w:r>
          </w:p>
        </w:tc>
        <w:tc>
          <w:tcPr>
            <w:tcW w:w="3900" w:type="pct"/>
            <w:shd w:val="clear" w:color="auto" w:fill="auto"/>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any of the following conditions, if the signs and symptoms of the condition is present:</w:t>
            </w:r>
          </w:p>
          <w:p w:rsidR="002D1790" w:rsidRPr="00FF0AAB" w:rsidRDefault="002D1790" w:rsidP="002D1790">
            <w:pPr>
              <w:pStyle w:val="Tablea"/>
            </w:pPr>
            <w:r w:rsidRPr="00FF0AAB">
              <w:t>(a) impacted teeth;</w:t>
            </w:r>
          </w:p>
          <w:p w:rsidR="002D1790" w:rsidRPr="00FF0AAB" w:rsidRDefault="002D1790" w:rsidP="002D1790">
            <w:pPr>
              <w:pStyle w:val="Tablea"/>
            </w:pPr>
            <w:r w:rsidRPr="00FF0AAB">
              <w:t>(b) caries;</w:t>
            </w:r>
          </w:p>
          <w:p w:rsidR="002D1790" w:rsidRPr="00FF0AAB" w:rsidRDefault="002D1790" w:rsidP="002D1790">
            <w:pPr>
              <w:pStyle w:val="Tablea"/>
            </w:pPr>
            <w:r w:rsidRPr="00FF0AAB">
              <w:t>(c) periodontal pathology;</w:t>
            </w:r>
          </w:p>
          <w:p w:rsidR="002D1790" w:rsidRPr="00FF0AAB" w:rsidRDefault="002D1790" w:rsidP="002D1790">
            <w:pPr>
              <w:pStyle w:val="Tablea"/>
            </w:pPr>
            <w:r w:rsidRPr="00FF0AAB">
              <w:t>(d) periapical pathology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23.70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57963</w:t>
            </w:r>
          </w:p>
        </w:tc>
        <w:tc>
          <w:tcPr>
            <w:tcW w:w="3900" w:type="pct"/>
            <w:shd w:val="clear" w:color="auto" w:fill="auto"/>
            <w:hideMark/>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any of the following conditions, if the signs and symptoms of the condition is present:</w:t>
            </w:r>
          </w:p>
          <w:p w:rsidR="002D1790" w:rsidRPr="00FF0AAB" w:rsidRDefault="002D1790" w:rsidP="002D1790">
            <w:pPr>
              <w:pStyle w:val="Tablea"/>
            </w:pPr>
            <w:r w:rsidRPr="00FF0AAB">
              <w:t>(a) impacted teeth;</w:t>
            </w:r>
          </w:p>
          <w:p w:rsidR="002D1790" w:rsidRPr="00FF0AAB" w:rsidRDefault="002D1790" w:rsidP="002D1790">
            <w:pPr>
              <w:pStyle w:val="Tablea"/>
            </w:pPr>
            <w:r w:rsidRPr="00FF0AAB">
              <w:t>(b) caries;</w:t>
            </w:r>
          </w:p>
          <w:p w:rsidR="002D1790" w:rsidRPr="00FF0AAB" w:rsidRDefault="002D1790" w:rsidP="002D1790">
            <w:pPr>
              <w:pStyle w:val="Tablea"/>
            </w:pPr>
            <w:r w:rsidRPr="00FF0AAB">
              <w:t>(c) periodontal pathology;</w:t>
            </w:r>
          </w:p>
          <w:p w:rsidR="002D1790" w:rsidRPr="00FF0AAB" w:rsidRDefault="002D1790" w:rsidP="002D1790">
            <w:pPr>
              <w:pStyle w:val="Tablea"/>
            </w:pPr>
            <w:r w:rsidRPr="00FF0AAB">
              <w:t>(d) periapical pathology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47.40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57965</w:t>
            </w:r>
          </w:p>
        </w:tc>
        <w:tc>
          <w:tcPr>
            <w:tcW w:w="3900" w:type="pct"/>
            <w:shd w:val="clear" w:color="auto" w:fill="auto"/>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missing or crowded teeth, or developmental anomalies of the teeth or jaws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23.70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57966</w:t>
            </w:r>
          </w:p>
        </w:tc>
        <w:tc>
          <w:tcPr>
            <w:tcW w:w="3900" w:type="pct"/>
            <w:shd w:val="clear" w:color="auto" w:fill="auto"/>
            <w:hideMark/>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missing or crowded teeth, or developmental anomalies of the teeth or jaws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47.40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57968</w:t>
            </w:r>
          </w:p>
        </w:tc>
        <w:tc>
          <w:tcPr>
            <w:tcW w:w="3900" w:type="pct"/>
            <w:shd w:val="clear" w:color="auto" w:fill="auto"/>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w:t>
            </w:r>
            <w:proofErr w:type="spellStart"/>
            <w:r w:rsidRPr="00FF0AAB">
              <w:t>temporo</w:t>
            </w:r>
            <w:proofErr w:type="spellEnd"/>
            <w:r w:rsidR="00FF0AAB">
              <w:noBreakHyphen/>
            </w:r>
            <w:r w:rsidRPr="00FF0AAB">
              <w:t>mandibular joint arthroses or dysfunction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23.70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57969</w:t>
            </w:r>
          </w:p>
        </w:tc>
        <w:tc>
          <w:tcPr>
            <w:tcW w:w="3900" w:type="pct"/>
            <w:shd w:val="clear" w:color="auto" w:fill="auto"/>
            <w:hideMark/>
          </w:tcPr>
          <w:p w:rsidR="002D1790" w:rsidRPr="00FF0AAB" w:rsidRDefault="002D1790" w:rsidP="002D1790">
            <w:pPr>
              <w:pStyle w:val="Tabletext"/>
            </w:pPr>
            <w:proofErr w:type="spellStart"/>
            <w:r w:rsidRPr="00FF0AAB">
              <w:t>Orthopantomography</w:t>
            </w:r>
            <w:proofErr w:type="spellEnd"/>
            <w:r w:rsidRPr="00FF0AAB">
              <w:t xml:space="preserve"> for diagnosis or management (or both) of </w:t>
            </w:r>
            <w:proofErr w:type="spellStart"/>
            <w:r w:rsidRPr="00FF0AAB">
              <w:t>temporo</w:t>
            </w:r>
            <w:proofErr w:type="spellEnd"/>
            <w:r w:rsidR="00FF0AAB">
              <w:noBreakHyphen/>
            </w:r>
            <w:r w:rsidRPr="00FF0AAB">
              <w:t>mandibular joint arthroses or dysfunction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47.40</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4—Radiographic examination of spine</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58100</w:t>
            </w:r>
          </w:p>
        </w:tc>
        <w:tc>
          <w:tcPr>
            <w:tcW w:w="3900" w:type="pct"/>
            <w:shd w:val="clear" w:color="auto" w:fill="auto"/>
            <w:hideMark/>
          </w:tcPr>
          <w:p w:rsidR="002D1790" w:rsidRPr="00FF0AAB" w:rsidRDefault="002D1790" w:rsidP="002D1790">
            <w:pPr>
              <w:pStyle w:val="Tabletext"/>
            </w:pPr>
            <w:r w:rsidRPr="00FF0AAB">
              <w:t>Spine—cervical (R) (K)</w:t>
            </w:r>
          </w:p>
        </w:tc>
        <w:tc>
          <w:tcPr>
            <w:tcW w:w="600" w:type="pct"/>
            <w:shd w:val="clear" w:color="auto" w:fill="auto"/>
            <w:hideMark/>
          </w:tcPr>
          <w:p w:rsidR="002D1790" w:rsidRPr="00FF0AAB" w:rsidRDefault="002D1790" w:rsidP="002D1790">
            <w:pPr>
              <w:pStyle w:val="Tabletext"/>
              <w:tabs>
                <w:tab w:val="decimal" w:pos="400"/>
              </w:tabs>
              <w:jc w:val="right"/>
            </w:pPr>
            <w:r w:rsidRPr="00FF0AAB">
              <w:t>67.15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58102</w:t>
            </w:r>
          </w:p>
        </w:tc>
        <w:tc>
          <w:tcPr>
            <w:tcW w:w="3900" w:type="pct"/>
            <w:shd w:val="clear" w:color="auto" w:fill="auto"/>
          </w:tcPr>
          <w:p w:rsidR="002D1790" w:rsidRPr="00FF0AAB" w:rsidRDefault="002D1790" w:rsidP="002D1790">
            <w:pPr>
              <w:pStyle w:val="Tabletext"/>
            </w:pPr>
            <w:r w:rsidRPr="00FF0AAB">
              <w:t>Spine—cervical (R) (NK)</w:t>
            </w:r>
          </w:p>
        </w:tc>
        <w:tc>
          <w:tcPr>
            <w:tcW w:w="600" w:type="pct"/>
            <w:shd w:val="clear" w:color="auto" w:fill="auto"/>
          </w:tcPr>
          <w:p w:rsidR="002D1790" w:rsidRPr="00FF0AAB" w:rsidRDefault="002D1790" w:rsidP="002D1790">
            <w:pPr>
              <w:pStyle w:val="Tabletext"/>
              <w:tabs>
                <w:tab w:val="decimal" w:pos="400"/>
              </w:tabs>
              <w:jc w:val="right"/>
            </w:pPr>
            <w:r w:rsidRPr="00FF0AAB">
              <w:t>33.60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58103</w:t>
            </w:r>
          </w:p>
        </w:tc>
        <w:tc>
          <w:tcPr>
            <w:tcW w:w="3900" w:type="pct"/>
            <w:shd w:val="clear" w:color="auto" w:fill="auto"/>
            <w:hideMark/>
          </w:tcPr>
          <w:p w:rsidR="002D1790" w:rsidRPr="00FF0AAB" w:rsidRDefault="002D1790" w:rsidP="002D1790">
            <w:pPr>
              <w:pStyle w:val="Tabletext"/>
            </w:pPr>
            <w:r w:rsidRPr="00FF0AAB">
              <w:t>Spine—thoracic (R) (K)</w:t>
            </w:r>
          </w:p>
        </w:tc>
        <w:tc>
          <w:tcPr>
            <w:tcW w:w="600" w:type="pct"/>
            <w:shd w:val="clear" w:color="auto" w:fill="auto"/>
            <w:hideMark/>
          </w:tcPr>
          <w:p w:rsidR="002D1790" w:rsidRPr="00FF0AAB" w:rsidRDefault="002D1790" w:rsidP="002D1790">
            <w:pPr>
              <w:pStyle w:val="Tabletext"/>
              <w:tabs>
                <w:tab w:val="decimal" w:pos="400"/>
              </w:tabs>
              <w:jc w:val="right"/>
            </w:pPr>
            <w:r w:rsidRPr="00FF0AAB">
              <w:t>55.10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58105</w:t>
            </w:r>
          </w:p>
        </w:tc>
        <w:tc>
          <w:tcPr>
            <w:tcW w:w="3900" w:type="pct"/>
            <w:shd w:val="clear" w:color="auto" w:fill="auto"/>
          </w:tcPr>
          <w:p w:rsidR="002D1790" w:rsidRPr="00FF0AAB" w:rsidRDefault="002D1790" w:rsidP="002D1790">
            <w:pPr>
              <w:pStyle w:val="Tabletext"/>
            </w:pPr>
            <w:r w:rsidRPr="00FF0AAB">
              <w:t>Spine—thoracic (R) (NK)</w:t>
            </w:r>
          </w:p>
        </w:tc>
        <w:tc>
          <w:tcPr>
            <w:tcW w:w="600" w:type="pct"/>
            <w:shd w:val="clear" w:color="auto" w:fill="auto"/>
          </w:tcPr>
          <w:p w:rsidR="002D1790" w:rsidRPr="00FF0AAB" w:rsidRDefault="002D1790" w:rsidP="002D1790">
            <w:pPr>
              <w:pStyle w:val="Tabletext"/>
              <w:tabs>
                <w:tab w:val="decimal" w:pos="400"/>
              </w:tabs>
              <w:jc w:val="right"/>
            </w:pPr>
            <w:r w:rsidRPr="00FF0AAB">
              <w:t>27.55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58106</w:t>
            </w:r>
          </w:p>
        </w:tc>
        <w:tc>
          <w:tcPr>
            <w:tcW w:w="3900" w:type="pct"/>
            <w:shd w:val="clear" w:color="auto" w:fill="auto"/>
            <w:hideMark/>
          </w:tcPr>
          <w:p w:rsidR="002D1790" w:rsidRPr="00FF0AAB" w:rsidRDefault="002D1790" w:rsidP="002D1790">
            <w:pPr>
              <w:pStyle w:val="Tabletext"/>
            </w:pPr>
            <w:r w:rsidRPr="00FF0AAB">
              <w:t>Spine—lumbosacral (R) (K)</w:t>
            </w:r>
          </w:p>
        </w:tc>
        <w:tc>
          <w:tcPr>
            <w:tcW w:w="600" w:type="pct"/>
            <w:shd w:val="clear" w:color="auto" w:fill="auto"/>
            <w:hideMark/>
          </w:tcPr>
          <w:p w:rsidR="002D1790" w:rsidRPr="00FF0AAB" w:rsidRDefault="002D1790" w:rsidP="002D1790">
            <w:pPr>
              <w:pStyle w:val="Tabletext"/>
              <w:tabs>
                <w:tab w:val="decimal" w:pos="400"/>
              </w:tabs>
              <w:jc w:val="right"/>
            </w:pPr>
            <w:r w:rsidRPr="00FF0AAB">
              <w:t>77.00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58108</w:t>
            </w:r>
          </w:p>
        </w:tc>
        <w:tc>
          <w:tcPr>
            <w:tcW w:w="3900" w:type="pct"/>
            <w:shd w:val="clear" w:color="auto" w:fill="auto"/>
            <w:hideMark/>
          </w:tcPr>
          <w:p w:rsidR="002D1790" w:rsidRPr="00FF0AAB" w:rsidRDefault="002D1790" w:rsidP="002D1790">
            <w:pPr>
              <w:pStyle w:val="Tabletext"/>
            </w:pPr>
            <w:r w:rsidRPr="00FF0AAB">
              <w:t xml:space="preserve">Spine—4 regions, cervical, thoracic, lumbosacral and </w:t>
            </w:r>
            <w:proofErr w:type="spellStart"/>
            <w:r w:rsidRPr="00FF0AAB">
              <w:t>sacrococcygeal</w:t>
            </w:r>
            <w:proofErr w:type="spellEnd"/>
            <w:r w:rsidRPr="00FF0AAB">
              <w:t xml:space="preserve"> (R) (K)</w:t>
            </w:r>
          </w:p>
        </w:tc>
        <w:tc>
          <w:tcPr>
            <w:tcW w:w="600" w:type="pct"/>
            <w:shd w:val="clear" w:color="auto" w:fill="auto"/>
            <w:hideMark/>
          </w:tcPr>
          <w:p w:rsidR="002D1790" w:rsidRPr="00FF0AAB" w:rsidRDefault="002D1790" w:rsidP="002D1790">
            <w:pPr>
              <w:pStyle w:val="Tabletext"/>
              <w:tabs>
                <w:tab w:val="decimal" w:pos="400"/>
              </w:tabs>
              <w:jc w:val="right"/>
            </w:pPr>
            <w:r w:rsidRPr="00FF0AAB">
              <w:t>110.00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58109</w:t>
            </w:r>
          </w:p>
        </w:tc>
        <w:tc>
          <w:tcPr>
            <w:tcW w:w="3900" w:type="pct"/>
            <w:shd w:val="clear" w:color="auto" w:fill="auto"/>
            <w:hideMark/>
          </w:tcPr>
          <w:p w:rsidR="002D1790" w:rsidRPr="00FF0AAB" w:rsidRDefault="002D1790" w:rsidP="002D1790">
            <w:pPr>
              <w:pStyle w:val="Tabletext"/>
            </w:pPr>
            <w:r w:rsidRPr="00FF0AAB">
              <w:t>Spine—</w:t>
            </w:r>
            <w:proofErr w:type="spellStart"/>
            <w:r w:rsidRPr="00FF0AAB">
              <w:t>sacrococcygeal</w:t>
            </w:r>
            <w:proofErr w:type="spellEnd"/>
            <w:r w:rsidRPr="00FF0AAB">
              <w:t xml:space="preserve"> (R) (K)</w:t>
            </w:r>
          </w:p>
        </w:tc>
        <w:tc>
          <w:tcPr>
            <w:tcW w:w="600" w:type="pct"/>
            <w:shd w:val="clear" w:color="auto" w:fill="auto"/>
            <w:hideMark/>
          </w:tcPr>
          <w:p w:rsidR="002D1790" w:rsidRPr="00FF0AAB" w:rsidRDefault="002D1790" w:rsidP="002D1790">
            <w:pPr>
              <w:pStyle w:val="Tabletext"/>
              <w:tabs>
                <w:tab w:val="decimal" w:pos="400"/>
              </w:tabs>
              <w:jc w:val="right"/>
            </w:pPr>
            <w:r w:rsidRPr="00FF0AAB">
              <w:t>47.00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58111</w:t>
            </w:r>
          </w:p>
        </w:tc>
        <w:tc>
          <w:tcPr>
            <w:tcW w:w="3900" w:type="pct"/>
            <w:shd w:val="clear" w:color="auto" w:fill="auto"/>
          </w:tcPr>
          <w:p w:rsidR="002D1790" w:rsidRPr="00FF0AAB" w:rsidRDefault="002D1790" w:rsidP="002D1790">
            <w:pPr>
              <w:pStyle w:val="Tabletext"/>
            </w:pPr>
            <w:r w:rsidRPr="00FF0AAB">
              <w:t>Spine—lumbosacral (R) (NK)</w:t>
            </w:r>
          </w:p>
        </w:tc>
        <w:tc>
          <w:tcPr>
            <w:tcW w:w="600" w:type="pct"/>
            <w:shd w:val="clear" w:color="auto" w:fill="auto"/>
          </w:tcPr>
          <w:p w:rsidR="002D1790" w:rsidRPr="00FF0AAB" w:rsidRDefault="002D1790" w:rsidP="002D1790">
            <w:pPr>
              <w:pStyle w:val="Tabletext"/>
              <w:tabs>
                <w:tab w:val="decimal" w:pos="400"/>
              </w:tabs>
              <w:jc w:val="right"/>
            </w:pPr>
            <w:r w:rsidRPr="00FF0AAB">
              <w:t>38.50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58112</w:t>
            </w:r>
          </w:p>
        </w:tc>
        <w:tc>
          <w:tcPr>
            <w:tcW w:w="3900" w:type="pct"/>
            <w:shd w:val="clear" w:color="auto" w:fill="auto"/>
            <w:hideMark/>
          </w:tcPr>
          <w:p w:rsidR="002D1790" w:rsidRPr="00FF0AAB" w:rsidRDefault="002D1790" w:rsidP="002D1790">
            <w:pPr>
              <w:pStyle w:val="Tabletext"/>
            </w:pPr>
            <w:r w:rsidRPr="00FF0AAB">
              <w:t>Spine—2 examinations of the kind mentioned in items</w:t>
            </w:r>
            <w:r w:rsidR="00FF0AAB" w:rsidRPr="00FF0AAB">
              <w:t> </w:t>
            </w:r>
            <w:r w:rsidRPr="00FF0AAB">
              <w:t>58100, 58102, 58103, 58105, 58106, 58109, 58111 and 58117 (R) (K)</w:t>
            </w:r>
          </w:p>
        </w:tc>
        <w:tc>
          <w:tcPr>
            <w:tcW w:w="600" w:type="pct"/>
            <w:shd w:val="clear" w:color="auto" w:fill="auto"/>
            <w:hideMark/>
          </w:tcPr>
          <w:p w:rsidR="002D1790" w:rsidRPr="00FF0AAB" w:rsidRDefault="002D1790" w:rsidP="002D1790">
            <w:pPr>
              <w:pStyle w:val="Tabletext"/>
              <w:tabs>
                <w:tab w:val="decimal" w:pos="400"/>
              </w:tabs>
              <w:jc w:val="right"/>
            </w:pPr>
            <w:r w:rsidRPr="00FF0AAB">
              <w:t>97.25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58114</w:t>
            </w:r>
          </w:p>
        </w:tc>
        <w:tc>
          <w:tcPr>
            <w:tcW w:w="3900" w:type="pct"/>
            <w:shd w:val="clear" w:color="auto" w:fill="auto"/>
          </w:tcPr>
          <w:p w:rsidR="002D1790" w:rsidRPr="00FF0AAB" w:rsidRDefault="002D1790" w:rsidP="002D1790">
            <w:pPr>
              <w:pStyle w:val="Tabletext"/>
            </w:pPr>
            <w:r w:rsidRPr="00FF0AAB">
              <w:t xml:space="preserve">Spine—4 regions, cervical, thoracic, lumbosacral and </w:t>
            </w:r>
            <w:proofErr w:type="spellStart"/>
            <w:r w:rsidRPr="00FF0AAB">
              <w:t>sacrococcygeal</w:t>
            </w:r>
            <w:proofErr w:type="spellEnd"/>
            <w:r w:rsidRPr="00FF0AAB">
              <w:t xml:space="preserve"> (R) (NK)</w:t>
            </w:r>
          </w:p>
        </w:tc>
        <w:tc>
          <w:tcPr>
            <w:tcW w:w="600" w:type="pct"/>
            <w:shd w:val="clear" w:color="auto" w:fill="auto"/>
          </w:tcPr>
          <w:p w:rsidR="002D1790" w:rsidRPr="00FF0AAB" w:rsidRDefault="002D1790" w:rsidP="002D1790">
            <w:pPr>
              <w:pStyle w:val="Tabletext"/>
              <w:tabs>
                <w:tab w:val="decimal" w:pos="400"/>
              </w:tabs>
              <w:jc w:val="right"/>
            </w:pPr>
            <w:r w:rsidRPr="00FF0AAB">
              <w:t>55.00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58115</w:t>
            </w:r>
          </w:p>
        </w:tc>
        <w:tc>
          <w:tcPr>
            <w:tcW w:w="3900" w:type="pct"/>
            <w:shd w:val="clear" w:color="auto" w:fill="auto"/>
            <w:hideMark/>
          </w:tcPr>
          <w:p w:rsidR="002D1790" w:rsidRPr="00FF0AAB" w:rsidRDefault="002D1790" w:rsidP="002D1790">
            <w:pPr>
              <w:pStyle w:val="Tabletext"/>
            </w:pPr>
            <w:r w:rsidRPr="00FF0AAB">
              <w:t>Spine—3 examinations of the kind mentioned in items</w:t>
            </w:r>
            <w:r w:rsidR="00FF0AAB" w:rsidRPr="00FF0AAB">
              <w:t> </w:t>
            </w:r>
            <w:r w:rsidRPr="00FF0AAB">
              <w:t>58100, 58102, 58103, 58105, 58106, 58109, 58111 and 58117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110.00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58117</w:t>
            </w:r>
          </w:p>
        </w:tc>
        <w:tc>
          <w:tcPr>
            <w:tcW w:w="3900" w:type="pct"/>
            <w:shd w:val="clear" w:color="auto" w:fill="auto"/>
          </w:tcPr>
          <w:p w:rsidR="002D1790" w:rsidRPr="00FF0AAB" w:rsidRDefault="002D1790" w:rsidP="002D1790">
            <w:pPr>
              <w:pStyle w:val="Tabletext"/>
            </w:pPr>
            <w:r w:rsidRPr="00FF0AAB">
              <w:t>Spine—</w:t>
            </w:r>
            <w:proofErr w:type="spellStart"/>
            <w:r w:rsidRPr="00FF0AAB">
              <w:t>sacrococcygeal</w:t>
            </w:r>
            <w:proofErr w:type="spellEnd"/>
            <w:r w:rsidRPr="00FF0AAB">
              <w:t xml:space="preserve"> (R) (NK)</w:t>
            </w:r>
          </w:p>
        </w:tc>
        <w:tc>
          <w:tcPr>
            <w:tcW w:w="600" w:type="pct"/>
            <w:shd w:val="clear" w:color="auto" w:fill="auto"/>
          </w:tcPr>
          <w:p w:rsidR="002D1790" w:rsidRPr="00FF0AAB" w:rsidRDefault="002D1790" w:rsidP="002D1790">
            <w:pPr>
              <w:pStyle w:val="Tabletext"/>
              <w:tabs>
                <w:tab w:val="decimal" w:pos="400"/>
              </w:tabs>
              <w:jc w:val="right"/>
            </w:pPr>
            <w:r w:rsidRPr="00FF0AAB">
              <w:t>23.50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58120</w:t>
            </w:r>
          </w:p>
        </w:tc>
        <w:tc>
          <w:tcPr>
            <w:tcW w:w="3900" w:type="pct"/>
            <w:shd w:val="clear" w:color="auto" w:fill="auto"/>
            <w:hideMark/>
          </w:tcPr>
          <w:p w:rsidR="002D1790" w:rsidRPr="00FF0AAB" w:rsidRDefault="002D1790" w:rsidP="002D1790">
            <w:pPr>
              <w:pStyle w:val="Tabletext"/>
            </w:pPr>
            <w:r w:rsidRPr="00FF0AAB">
              <w:t xml:space="preserve">Spine—4 regions, cervical, thoracic, lumbosacral and </w:t>
            </w:r>
            <w:proofErr w:type="spellStart"/>
            <w:r w:rsidRPr="00FF0AAB">
              <w:t>sacrococcygeal</w:t>
            </w:r>
            <w:proofErr w:type="spellEnd"/>
            <w:r w:rsidRPr="00FF0AAB">
              <w:t>, if the service to which item</w:t>
            </w:r>
            <w:r w:rsidR="00FF0AAB" w:rsidRPr="00FF0AAB">
              <w:t> </w:t>
            </w:r>
            <w:r w:rsidRPr="00FF0AAB">
              <w:t>58120, 58121, 58126 or 58127 applies has not been performed on the same patient within the same calendar year (R) (K)</w:t>
            </w:r>
          </w:p>
        </w:tc>
        <w:tc>
          <w:tcPr>
            <w:tcW w:w="600" w:type="pct"/>
            <w:shd w:val="clear" w:color="auto" w:fill="auto"/>
            <w:hideMark/>
          </w:tcPr>
          <w:p w:rsidR="002D1790" w:rsidRPr="00FF0AAB" w:rsidRDefault="002D1790" w:rsidP="002D1790">
            <w:pPr>
              <w:pStyle w:val="Tabletext"/>
              <w:tabs>
                <w:tab w:val="decimal" w:pos="400"/>
              </w:tabs>
              <w:jc w:val="right"/>
            </w:pPr>
            <w:r w:rsidRPr="00FF0AAB">
              <w:t>110.00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58121</w:t>
            </w:r>
          </w:p>
        </w:tc>
        <w:tc>
          <w:tcPr>
            <w:tcW w:w="3900" w:type="pct"/>
            <w:shd w:val="clear" w:color="auto" w:fill="auto"/>
            <w:hideMark/>
          </w:tcPr>
          <w:p w:rsidR="002D1790" w:rsidRPr="00FF0AAB" w:rsidRDefault="002D1790" w:rsidP="002D1790">
            <w:pPr>
              <w:pStyle w:val="Tabletext"/>
            </w:pPr>
            <w:r w:rsidRPr="00FF0AAB">
              <w:t>Spine—3 examinations of the kind mentioned in items</w:t>
            </w:r>
            <w:r w:rsidR="00FF0AAB" w:rsidRPr="00FF0AAB">
              <w:t> </w:t>
            </w:r>
            <w:r w:rsidRPr="00FF0AAB">
              <w:t>58100, 58102, 58103, 58105, 58106, 58109, 58111 and 58117, if the service to which item</w:t>
            </w:r>
            <w:r w:rsidR="00FF0AAB" w:rsidRPr="00FF0AAB">
              <w:t> </w:t>
            </w:r>
            <w:r w:rsidRPr="00FF0AAB">
              <w:t>58120, 58121, 58126 or 58127 applies has not been performed on the same patient within the same calendar year (R) (K)</w:t>
            </w:r>
          </w:p>
        </w:tc>
        <w:tc>
          <w:tcPr>
            <w:tcW w:w="600" w:type="pct"/>
            <w:shd w:val="clear" w:color="auto" w:fill="auto"/>
            <w:hideMark/>
          </w:tcPr>
          <w:p w:rsidR="002D1790" w:rsidRPr="00FF0AAB" w:rsidRDefault="002D1790" w:rsidP="002D1790">
            <w:pPr>
              <w:pStyle w:val="Tabletext"/>
              <w:tabs>
                <w:tab w:val="decimal" w:pos="400"/>
              </w:tabs>
              <w:jc w:val="right"/>
            </w:pPr>
            <w:r w:rsidRPr="00FF0AAB">
              <w:t>110.00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58123</w:t>
            </w:r>
          </w:p>
        </w:tc>
        <w:tc>
          <w:tcPr>
            <w:tcW w:w="3900" w:type="pct"/>
            <w:shd w:val="clear" w:color="auto" w:fill="auto"/>
          </w:tcPr>
          <w:p w:rsidR="002D1790" w:rsidRPr="00FF0AAB" w:rsidRDefault="002D1790" w:rsidP="002D1790">
            <w:pPr>
              <w:pStyle w:val="Tabletext"/>
            </w:pPr>
            <w:r w:rsidRPr="00FF0AAB">
              <w:t>Spine—2 examinations of the kind mentioned in items</w:t>
            </w:r>
            <w:r w:rsidR="00FF0AAB" w:rsidRPr="00FF0AAB">
              <w:t> </w:t>
            </w:r>
            <w:r w:rsidRPr="00FF0AAB">
              <w:t>58100, 58102, 58103, 58105, 58106, 58109, 58111 and 58117 (R) (NK)</w:t>
            </w:r>
          </w:p>
        </w:tc>
        <w:tc>
          <w:tcPr>
            <w:tcW w:w="600" w:type="pct"/>
            <w:shd w:val="clear" w:color="auto" w:fill="auto"/>
          </w:tcPr>
          <w:p w:rsidR="002D1790" w:rsidRPr="00FF0AAB" w:rsidRDefault="002D1790" w:rsidP="002D1790">
            <w:pPr>
              <w:pStyle w:val="Tabletext"/>
              <w:tabs>
                <w:tab w:val="decimal" w:pos="400"/>
              </w:tabs>
              <w:jc w:val="right"/>
            </w:pPr>
            <w:r w:rsidRPr="00FF0AAB">
              <w:t>48.65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58124</w:t>
            </w:r>
          </w:p>
        </w:tc>
        <w:tc>
          <w:tcPr>
            <w:tcW w:w="3900" w:type="pct"/>
            <w:shd w:val="clear" w:color="auto" w:fill="auto"/>
          </w:tcPr>
          <w:p w:rsidR="002D1790" w:rsidRPr="00FF0AAB" w:rsidRDefault="002D1790" w:rsidP="002D1790">
            <w:pPr>
              <w:pStyle w:val="Tabletext"/>
            </w:pPr>
            <w:r w:rsidRPr="00FF0AAB">
              <w:t>Spine—3 examinations of the kind mentioned in items</w:t>
            </w:r>
            <w:r w:rsidR="00FF0AAB" w:rsidRPr="00FF0AAB">
              <w:t> </w:t>
            </w:r>
            <w:r w:rsidRPr="00FF0AAB">
              <w:t>58100, 58102, 58103, 58105, 58106, 58109, 58111 and 58117 (R) (NK)</w:t>
            </w:r>
          </w:p>
        </w:tc>
        <w:tc>
          <w:tcPr>
            <w:tcW w:w="600" w:type="pct"/>
            <w:shd w:val="clear" w:color="auto" w:fill="auto"/>
          </w:tcPr>
          <w:p w:rsidR="002D1790" w:rsidRPr="00FF0AAB" w:rsidRDefault="002D1790" w:rsidP="002D1790">
            <w:pPr>
              <w:pStyle w:val="Tabletext"/>
              <w:tabs>
                <w:tab w:val="decimal" w:pos="400"/>
              </w:tabs>
              <w:jc w:val="right"/>
              <w:rPr>
                <w:snapToGrid w:val="0"/>
              </w:rPr>
            </w:pPr>
            <w:r w:rsidRPr="00FF0AAB">
              <w:t>55.00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58126</w:t>
            </w:r>
          </w:p>
        </w:tc>
        <w:tc>
          <w:tcPr>
            <w:tcW w:w="3900" w:type="pct"/>
            <w:shd w:val="clear" w:color="auto" w:fill="auto"/>
          </w:tcPr>
          <w:p w:rsidR="002D1790" w:rsidRPr="00FF0AAB" w:rsidRDefault="002D1790" w:rsidP="002D1790">
            <w:pPr>
              <w:pStyle w:val="Tabletext"/>
            </w:pPr>
            <w:r w:rsidRPr="00FF0AAB">
              <w:t xml:space="preserve">Spine—4 regions, cervical, thoracic, lumbosacral and </w:t>
            </w:r>
            <w:proofErr w:type="spellStart"/>
            <w:r w:rsidRPr="00FF0AAB">
              <w:t>sacrococcygeal</w:t>
            </w:r>
            <w:proofErr w:type="spellEnd"/>
            <w:r w:rsidRPr="00FF0AAB">
              <w:t>, if the service to which item</w:t>
            </w:r>
            <w:r w:rsidR="00FF0AAB" w:rsidRPr="00FF0AAB">
              <w:t> </w:t>
            </w:r>
            <w:r w:rsidRPr="00FF0AAB">
              <w:t>58120, 58121, 58126 or 58127 applies has not been performed on the same patient within the same calendar year (R) (NK)</w:t>
            </w:r>
          </w:p>
        </w:tc>
        <w:tc>
          <w:tcPr>
            <w:tcW w:w="600" w:type="pct"/>
            <w:shd w:val="clear" w:color="auto" w:fill="auto"/>
          </w:tcPr>
          <w:p w:rsidR="002D1790" w:rsidRPr="00FF0AAB" w:rsidRDefault="002D1790" w:rsidP="002D1790">
            <w:pPr>
              <w:pStyle w:val="Tabletext"/>
              <w:tabs>
                <w:tab w:val="decimal" w:pos="400"/>
              </w:tabs>
              <w:jc w:val="right"/>
            </w:pPr>
            <w:r w:rsidRPr="00FF0AAB">
              <w:t>55.00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58127</w:t>
            </w:r>
          </w:p>
        </w:tc>
        <w:tc>
          <w:tcPr>
            <w:tcW w:w="3900" w:type="pct"/>
            <w:shd w:val="clear" w:color="auto" w:fill="auto"/>
          </w:tcPr>
          <w:p w:rsidR="002D1790" w:rsidRPr="00FF0AAB" w:rsidRDefault="002D1790" w:rsidP="002D1790">
            <w:pPr>
              <w:pStyle w:val="Tabletext"/>
            </w:pPr>
            <w:r w:rsidRPr="00FF0AAB">
              <w:t>Spine—3 examinations of the kind mentioned in items</w:t>
            </w:r>
            <w:r w:rsidR="00FF0AAB" w:rsidRPr="00FF0AAB">
              <w:t> </w:t>
            </w:r>
            <w:r w:rsidRPr="00FF0AAB">
              <w:t>58100, 58102, 58103, 58105, 58106, 58109, 58111 and 58117, if the service to which item</w:t>
            </w:r>
            <w:r w:rsidR="00FF0AAB" w:rsidRPr="00FF0AAB">
              <w:t> </w:t>
            </w:r>
            <w:r w:rsidRPr="00FF0AAB">
              <w:t>58120, 58121, 58126 or 58127 applies has not been performed on the same patient within the same calendar year (R) (NK)</w:t>
            </w:r>
          </w:p>
        </w:tc>
        <w:tc>
          <w:tcPr>
            <w:tcW w:w="600" w:type="pct"/>
            <w:shd w:val="clear" w:color="auto" w:fill="auto"/>
          </w:tcPr>
          <w:p w:rsidR="002D1790" w:rsidRPr="00FF0AAB" w:rsidRDefault="002D1790" w:rsidP="002D1790">
            <w:pPr>
              <w:pStyle w:val="Tabletext"/>
              <w:tabs>
                <w:tab w:val="decimal" w:pos="400"/>
              </w:tabs>
              <w:jc w:val="right"/>
            </w:pPr>
            <w:r w:rsidRPr="00FF0AAB">
              <w:t>55.00</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5—Bone age study and skeletal survey</w:t>
            </w:r>
          </w:p>
        </w:tc>
      </w:tr>
      <w:tr w:rsidR="002D1790" w:rsidRPr="00FF0AAB" w:rsidTr="002D1790">
        <w:tc>
          <w:tcPr>
            <w:tcW w:w="500" w:type="pct"/>
            <w:shd w:val="clear" w:color="auto" w:fill="auto"/>
            <w:hideMark/>
          </w:tcPr>
          <w:p w:rsidR="002D1790" w:rsidRPr="00FF0AAB" w:rsidRDefault="002D1790" w:rsidP="002D1790">
            <w:pPr>
              <w:pStyle w:val="Tabletext"/>
            </w:pPr>
            <w:r w:rsidRPr="00FF0AAB">
              <w:t>58300</w:t>
            </w:r>
          </w:p>
        </w:tc>
        <w:tc>
          <w:tcPr>
            <w:tcW w:w="3900" w:type="pct"/>
            <w:shd w:val="clear" w:color="auto" w:fill="auto"/>
            <w:hideMark/>
          </w:tcPr>
          <w:p w:rsidR="002D1790" w:rsidRPr="00FF0AAB" w:rsidRDefault="002D1790" w:rsidP="002D1790">
            <w:pPr>
              <w:pStyle w:val="Tabletext"/>
            </w:pPr>
            <w:r w:rsidRPr="00FF0AAB">
              <w:t>Bone age study (R) (K)</w:t>
            </w:r>
          </w:p>
        </w:tc>
        <w:tc>
          <w:tcPr>
            <w:tcW w:w="600" w:type="pct"/>
            <w:shd w:val="clear" w:color="auto" w:fill="auto"/>
            <w:hideMark/>
          </w:tcPr>
          <w:p w:rsidR="002D1790" w:rsidRPr="00FF0AAB" w:rsidRDefault="002D1790" w:rsidP="002D1790">
            <w:pPr>
              <w:pStyle w:val="Tabletext"/>
              <w:tabs>
                <w:tab w:val="decimal" w:pos="400"/>
              </w:tabs>
              <w:jc w:val="right"/>
            </w:pPr>
            <w:r w:rsidRPr="00FF0AAB">
              <w:t>40.10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58302</w:t>
            </w:r>
          </w:p>
        </w:tc>
        <w:tc>
          <w:tcPr>
            <w:tcW w:w="3900" w:type="pct"/>
            <w:shd w:val="clear" w:color="auto" w:fill="auto"/>
          </w:tcPr>
          <w:p w:rsidR="002D1790" w:rsidRPr="00FF0AAB" w:rsidRDefault="002D1790" w:rsidP="002D1790">
            <w:pPr>
              <w:pStyle w:val="Tabletext"/>
            </w:pPr>
            <w:r w:rsidRPr="00FF0AAB">
              <w:t>Bone age study (R) (NK)</w:t>
            </w:r>
          </w:p>
        </w:tc>
        <w:tc>
          <w:tcPr>
            <w:tcW w:w="600" w:type="pct"/>
            <w:shd w:val="clear" w:color="auto" w:fill="auto"/>
          </w:tcPr>
          <w:p w:rsidR="002D1790" w:rsidRPr="00FF0AAB" w:rsidRDefault="002D1790" w:rsidP="002D1790">
            <w:pPr>
              <w:pStyle w:val="Tabletext"/>
              <w:tabs>
                <w:tab w:val="decimal" w:pos="400"/>
              </w:tabs>
              <w:jc w:val="right"/>
            </w:pPr>
            <w:r w:rsidRPr="00FF0AAB">
              <w:t>20.05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58306</w:t>
            </w:r>
          </w:p>
        </w:tc>
        <w:tc>
          <w:tcPr>
            <w:tcW w:w="3900" w:type="pct"/>
            <w:shd w:val="clear" w:color="auto" w:fill="auto"/>
            <w:hideMark/>
          </w:tcPr>
          <w:p w:rsidR="002D1790" w:rsidRPr="00FF0AAB" w:rsidRDefault="002D1790" w:rsidP="002D1790">
            <w:pPr>
              <w:pStyle w:val="Tabletext"/>
            </w:pPr>
            <w:r w:rsidRPr="00FF0AAB">
              <w:t>Skeletal survey (R) (K)</w:t>
            </w:r>
          </w:p>
        </w:tc>
        <w:tc>
          <w:tcPr>
            <w:tcW w:w="600" w:type="pct"/>
            <w:shd w:val="clear" w:color="auto" w:fill="auto"/>
            <w:hideMark/>
          </w:tcPr>
          <w:p w:rsidR="002D1790" w:rsidRPr="00FF0AAB" w:rsidRDefault="002D1790" w:rsidP="002D1790">
            <w:pPr>
              <w:pStyle w:val="Tabletext"/>
              <w:tabs>
                <w:tab w:val="decimal" w:pos="400"/>
              </w:tabs>
              <w:jc w:val="right"/>
            </w:pPr>
            <w:r w:rsidRPr="00FF0AAB">
              <w:t>89.40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58308</w:t>
            </w:r>
          </w:p>
        </w:tc>
        <w:tc>
          <w:tcPr>
            <w:tcW w:w="3900" w:type="pct"/>
            <w:shd w:val="clear" w:color="auto" w:fill="auto"/>
          </w:tcPr>
          <w:p w:rsidR="002D1790" w:rsidRPr="00FF0AAB" w:rsidRDefault="002D1790" w:rsidP="002D1790">
            <w:pPr>
              <w:pStyle w:val="Tabletext"/>
            </w:pPr>
            <w:r w:rsidRPr="00FF0AAB">
              <w:t>Skeletal survey (R) (NK)</w:t>
            </w:r>
          </w:p>
        </w:tc>
        <w:tc>
          <w:tcPr>
            <w:tcW w:w="600" w:type="pct"/>
            <w:shd w:val="clear" w:color="auto" w:fill="auto"/>
          </w:tcPr>
          <w:p w:rsidR="002D1790" w:rsidRPr="00FF0AAB" w:rsidRDefault="002D1790" w:rsidP="002D1790">
            <w:pPr>
              <w:pStyle w:val="Tabletext"/>
              <w:tabs>
                <w:tab w:val="decimal" w:pos="400"/>
              </w:tabs>
              <w:jc w:val="right"/>
            </w:pPr>
            <w:r w:rsidRPr="00FF0AAB">
              <w:t>44.70</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6—Radiographic examination of thoracic region</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58500</w:t>
            </w:r>
          </w:p>
        </w:tc>
        <w:tc>
          <w:tcPr>
            <w:tcW w:w="3900" w:type="pct"/>
            <w:shd w:val="clear" w:color="auto" w:fill="auto"/>
            <w:hideMark/>
          </w:tcPr>
          <w:p w:rsidR="002D1790" w:rsidRPr="00FF0AAB" w:rsidRDefault="002D1790" w:rsidP="002D1790">
            <w:pPr>
              <w:pStyle w:val="Tabletext"/>
            </w:pPr>
            <w:r w:rsidRPr="00FF0AAB">
              <w:t>Chest (lung fields) by direct radiography (NR) (K)</w:t>
            </w:r>
          </w:p>
        </w:tc>
        <w:tc>
          <w:tcPr>
            <w:tcW w:w="600" w:type="pct"/>
            <w:shd w:val="clear" w:color="auto" w:fill="auto"/>
            <w:hideMark/>
          </w:tcPr>
          <w:p w:rsidR="002D1790" w:rsidRPr="00FF0AAB" w:rsidRDefault="002D1790" w:rsidP="002D1790">
            <w:pPr>
              <w:pStyle w:val="Tabletext"/>
              <w:tabs>
                <w:tab w:val="decimal" w:pos="400"/>
              </w:tabs>
              <w:jc w:val="right"/>
            </w:pPr>
            <w:r w:rsidRPr="00FF0AAB">
              <w:t>35.35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58502</w:t>
            </w:r>
          </w:p>
        </w:tc>
        <w:tc>
          <w:tcPr>
            <w:tcW w:w="3900" w:type="pct"/>
            <w:shd w:val="clear" w:color="auto" w:fill="auto"/>
          </w:tcPr>
          <w:p w:rsidR="002D1790" w:rsidRPr="00FF0AAB" w:rsidRDefault="002D1790" w:rsidP="002D1790">
            <w:pPr>
              <w:pStyle w:val="Tabletext"/>
            </w:pPr>
            <w:r w:rsidRPr="00FF0AAB">
              <w:t>Chest (lung fields) by direct radiography (NR) (NK)</w:t>
            </w:r>
          </w:p>
        </w:tc>
        <w:tc>
          <w:tcPr>
            <w:tcW w:w="600" w:type="pct"/>
            <w:shd w:val="clear" w:color="auto" w:fill="auto"/>
          </w:tcPr>
          <w:p w:rsidR="002D1790" w:rsidRPr="00FF0AAB" w:rsidRDefault="002D1790" w:rsidP="002D1790">
            <w:pPr>
              <w:pStyle w:val="Tabletext"/>
              <w:tabs>
                <w:tab w:val="decimal" w:pos="400"/>
              </w:tabs>
              <w:jc w:val="right"/>
            </w:pPr>
            <w:r w:rsidRPr="00FF0AAB">
              <w:t>17.70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58503</w:t>
            </w:r>
          </w:p>
        </w:tc>
        <w:tc>
          <w:tcPr>
            <w:tcW w:w="3900" w:type="pct"/>
            <w:shd w:val="clear" w:color="auto" w:fill="auto"/>
            <w:hideMark/>
          </w:tcPr>
          <w:p w:rsidR="002D1790" w:rsidRPr="00FF0AAB" w:rsidRDefault="002D1790" w:rsidP="002D1790">
            <w:pPr>
              <w:pStyle w:val="Tabletext"/>
            </w:pPr>
            <w:r w:rsidRPr="00FF0AAB">
              <w:t>Chest (lung fields) by direct radiography (R) (K)</w:t>
            </w:r>
          </w:p>
        </w:tc>
        <w:tc>
          <w:tcPr>
            <w:tcW w:w="600" w:type="pct"/>
            <w:shd w:val="clear" w:color="auto" w:fill="auto"/>
            <w:hideMark/>
          </w:tcPr>
          <w:p w:rsidR="002D1790" w:rsidRPr="00FF0AAB" w:rsidRDefault="002D1790" w:rsidP="002D1790">
            <w:pPr>
              <w:pStyle w:val="Tabletext"/>
              <w:tabs>
                <w:tab w:val="decimal" w:pos="400"/>
              </w:tabs>
              <w:jc w:val="right"/>
            </w:pPr>
            <w:r w:rsidRPr="00FF0AAB">
              <w:t>47.15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58505</w:t>
            </w:r>
          </w:p>
        </w:tc>
        <w:tc>
          <w:tcPr>
            <w:tcW w:w="3900" w:type="pct"/>
            <w:shd w:val="clear" w:color="auto" w:fill="auto"/>
          </w:tcPr>
          <w:p w:rsidR="002D1790" w:rsidRPr="00FF0AAB" w:rsidRDefault="002D1790" w:rsidP="002D1790">
            <w:pPr>
              <w:pStyle w:val="Tabletext"/>
            </w:pPr>
            <w:r w:rsidRPr="00FF0AAB">
              <w:t>Chest (lung fields) by direct radiography (R) (NK)</w:t>
            </w:r>
          </w:p>
        </w:tc>
        <w:tc>
          <w:tcPr>
            <w:tcW w:w="600" w:type="pct"/>
            <w:shd w:val="clear" w:color="auto" w:fill="auto"/>
          </w:tcPr>
          <w:p w:rsidR="002D1790" w:rsidRPr="00FF0AAB" w:rsidRDefault="002D1790" w:rsidP="002D1790">
            <w:pPr>
              <w:pStyle w:val="Tabletext"/>
              <w:tabs>
                <w:tab w:val="decimal" w:pos="400"/>
              </w:tabs>
              <w:jc w:val="right"/>
            </w:pPr>
            <w:r w:rsidRPr="00FF0AAB">
              <w:t>23.60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58506</w:t>
            </w:r>
          </w:p>
        </w:tc>
        <w:tc>
          <w:tcPr>
            <w:tcW w:w="3900" w:type="pct"/>
            <w:shd w:val="clear" w:color="auto" w:fill="auto"/>
            <w:hideMark/>
          </w:tcPr>
          <w:p w:rsidR="002D1790" w:rsidRPr="00FF0AAB" w:rsidRDefault="002D1790" w:rsidP="002D1790">
            <w:pPr>
              <w:pStyle w:val="Tabletext"/>
            </w:pPr>
            <w:r w:rsidRPr="00FF0AAB">
              <w:t>Chest (lung fields) by direct radiography with fluoroscopic screening (R) (K)</w:t>
            </w:r>
          </w:p>
        </w:tc>
        <w:tc>
          <w:tcPr>
            <w:tcW w:w="600" w:type="pct"/>
            <w:shd w:val="clear" w:color="auto" w:fill="auto"/>
            <w:hideMark/>
          </w:tcPr>
          <w:p w:rsidR="002D1790" w:rsidRPr="00FF0AAB" w:rsidRDefault="002D1790" w:rsidP="002D1790">
            <w:pPr>
              <w:pStyle w:val="Tabletext"/>
              <w:tabs>
                <w:tab w:val="decimal" w:pos="400"/>
              </w:tabs>
              <w:jc w:val="right"/>
            </w:pPr>
            <w:r w:rsidRPr="00FF0AAB">
              <w:t>60.75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58508</w:t>
            </w:r>
          </w:p>
        </w:tc>
        <w:tc>
          <w:tcPr>
            <w:tcW w:w="3900" w:type="pct"/>
            <w:shd w:val="clear" w:color="auto" w:fill="auto"/>
          </w:tcPr>
          <w:p w:rsidR="002D1790" w:rsidRPr="00FF0AAB" w:rsidRDefault="002D1790" w:rsidP="002D1790">
            <w:pPr>
              <w:pStyle w:val="Tabletext"/>
            </w:pPr>
            <w:r w:rsidRPr="00FF0AAB">
              <w:t>Chest (lung fields) by direct radiography with fluoroscopic screening (R) (NK)</w:t>
            </w:r>
          </w:p>
        </w:tc>
        <w:tc>
          <w:tcPr>
            <w:tcW w:w="600" w:type="pct"/>
            <w:shd w:val="clear" w:color="auto" w:fill="auto"/>
          </w:tcPr>
          <w:p w:rsidR="002D1790" w:rsidRPr="00FF0AAB" w:rsidRDefault="002D1790" w:rsidP="002D1790">
            <w:pPr>
              <w:pStyle w:val="Tabletext"/>
              <w:tabs>
                <w:tab w:val="decimal" w:pos="400"/>
              </w:tabs>
              <w:jc w:val="right"/>
            </w:pPr>
            <w:r w:rsidRPr="00FF0AAB">
              <w:t>30.40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58509</w:t>
            </w:r>
          </w:p>
        </w:tc>
        <w:tc>
          <w:tcPr>
            <w:tcW w:w="3900" w:type="pct"/>
            <w:shd w:val="clear" w:color="auto" w:fill="auto"/>
            <w:hideMark/>
          </w:tcPr>
          <w:p w:rsidR="002D1790" w:rsidRPr="00FF0AAB" w:rsidRDefault="002D1790" w:rsidP="002D1790">
            <w:pPr>
              <w:pStyle w:val="Tabletext"/>
            </w:pPr>
            <w:r w:rsidRPr="00FF0AAB">
              <w:t>Thoracic inlet or trachea (R) (K)</w:t>
            </w:r>
          </w:p>
        </w:tc>
        <w:tc>
          <w:tcPr>
            <w:tcW w:w="600" w:type="pct"/>
            <w:shd w:val="clear" w:color="auto" w:fill="auto"/>
            <w:hideMark/>
          </w:tcPr>
          <w:p w:rsidR="002D1790" w:rsidRPr="00FF0AAB" w:rsidRDefault="002D1790" w:rsidP="002D1790">
            <w:pPr>
              <w:pStyle w:val="Tabletext"/>
              <w:tabs>
                <w:tab w:val="decimal" w:pos="400"/>
              </w:tabs>
              <w:jc w:val="right"/>
            </w:pPr>
            <w:r w:rsidRPr="00FF0AAB">
              <w:t>39.75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58511</w:t>
            </w:r>
          </w:p>
        </w:tc>
        <w:tc>
          <w:tcPr>
            <w:tcW w:w="3900" w:type="pct"/>
            <w:shd w:val="clear" w:color="auto" w:fill="auto"/>
          </w:tcPr>
          <w:p w:rsidR="002D1790" w:rsidRPr="00FF0AAB" w:rsidRDefault="002D1790" w:rsidP="002D1790">
            <w:pPr>
              <w:pStyle w:val="Tabletext"/>
            </w:pPr>
            <w:r w:rsidRPr="00FF0AAB">
              <w:t>Thoracic inlet or trachea (R) (NK)</w:t>
            </w:r>
          </w:p>
        </w:tc>
        <w:tc>
          <w:tcPr>
            <w:tcW w:w="600" w:type="pct"/>
            <w:shd w:val="clear" w:color="auto" w:fill="auto"/>
          </w:tcPr>
          <w:p w:rsidR="002D1790" w:rsidRPr="00FF0AAB" w:rsidRDefault="002D1790" w:rsidP="002D1790">
            <w:pPr>
              <w:pStyle w:val="Tabletext"/>
              <w:tabs>
                <w:tab w:val="decimal" w:pos="400"/>
              </w:tabs>
              <w:jc w:val="right"/>
            </w:pPr>
            <w:r w:rsidRPr="00FF0AAB">
              <w:t>19.90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58521</w:t>
            </w:r>
          </w:p>
        </w:tc>
        <w:tc>
          <w:tcPr>
            <w:tcW w:w="3900" w:type="pct"/>
            <w:shd w:val="clear" w:color="auto" w:fill="auto"/>
            <w:hideMark/>
          </w:tcPr>
          <w:p w:rsidR="002D1790" w:rsidRPr="00FF0AAB" w:rsidRDefault="002D1790" w:rsidP="002D1790">
            <w:pPr>
              <w:pStyle w:val="Tabletext"/>
            </w:pPr>
            <w:r w:rsidRPr="00FF0AAB">
              <w:t>Left ribs, right ribs or sternum (R) (K)</w:t>
            </w:r>
          </w:p>
        </w:tc>
        <w:tc>
          <w:tcPr>
            <w:tcW w:w="600" w:type="pct"/>
            <w:shd w:val="clear" w:color="auto" w:fill="auto"/>
            <w:hideMark/>
          </w:tcPr>
          <w:p w:rsidR="002D1790" w:rsidRPr="00FF0AAB" w:rsidRDefault="002D1790" w:rsidP="002D1790">
            <w:pPr>
              <w:pStyle w:val="Tabletext"/>
              <w:tabs>
                <w:tab w:val="decimal" w:pos="400"/>
              </w:tabs>
              <w:jc w:val="right"/>
            </w:pPr>
            <w:r w:rsidRPr="00FF0AAB">
              <w:t>43.40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58523</w:t>
            </w:r>
          </w:p>
        </w:tc>
        <w:tc>
          <w:tcPr>
            <w:tcW w:w="3900" w:type="pct"/>
            <w:shd w:val="clear" w:color="auto" w:fill="auto"/>
          </w:tcPr>
          <w:p w:rsidR="002D1790" w:rsidRPr="00FF0AAB" w:rsidRDefault="002D1790" w:rsidP="002D1790">
            <w:pPr>
              <w:pStyle w:val="Tabletext"/>
            </w:pPr>
            <w:r w:rsidRPr="00FF0AAB">
              <w:t>Left ribs, right ribs or sternum (R) (NK)</w:t>
            </w:r>
          </w:p>
        </w:tc>
        <w:tc>
          <w:tcPr>
            <w:tcW w:w="600" w:type="pct"/>
            <w:shd w:val="clear" w:color="auto" w:fill="auto"/>
          </w:tcPr>
          <w:p w:rsidR="002D1790" w:rsidRPr="00FF0AAB" w:rsidRDefault="002D1790" w:rsidP="002D1790">
            <w:pPr>
              <w:pStyle w:val="Tabletext"/>
              <w:tabs>
                <w:tab w:val="decimal" w:pos="400"/>
              </w:tabs>
              <w:jc w:val="right"/>
            </w:pPr>
            <w:r w:rsidRPr="00FF0AAB">
              <w:t>21.70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58524</w:t>
            </w:r>
          </w:p>
        </w:tc>
        <w:tc>
          <w:tcPr>
            <w:tcW w:w="3900" w:type="pct"/>
            <w:shd w:val="clear" w:color="auto" w:fill="auto"/>
            <w:hideMark/>
          </w:tcPr>
          <w:p w:rsidR="002D1790" w:rsidRPr="00FF0AAB" w:rsidRDefault="002D1790" w:rsidP="002D1790">
            <w:pPr>
              <w:pStyle w:val="Tabletext"/>
            </w:pPr>
            <w:r w:rsidRPr="00FF0AAB">
              <w:t>Left and right ribs, left ribs and sternum, or right ribs and sternum (R) (K)</w:t>
            </w:r>
          </w:p>
        </w:tc>
        <w:tc>
          <w:tcPr>
            <w:tcW w:w="600" w:type="pct"/>
            <w:shd w:val="clear" w:color="auto" w:fill="auto"/>
            <w:hideMark/>
          </w:tcPr>
          <w:p w:rsidR="002D1790" w:rsidRPr="00FF0AAB" w:rsidRDefault="002D1790" w:rsidP="002D1790">
            <w:pPr>
              <w:pStyle w:val="Tabletext"/>
              <w:tabs>
                <w:tab w:val="decimal" w:pos="400"/>
              </w:tabs>
              <w:jc w:val="right"/>
            </w:pPr>
            <w:r w:rsidRPr="00FF0AAB">
              <w:t>56.50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58526</w:t>
            </w:r>
          </w:p>
        </w:tc>
        <w:tc>
          <w:tcPr>
            <w:tcW w:w="3900" w:type="pct"/>
            <w:shd w:val="clear" w:color="auto" w:fill="auto"/>
          </w:tcPr>
          <w:p w:rsidR="002D1790" w:rsidRPr="00FF0AAB" w:rsidRDefault="002D1790" w:rsidP="002D1790">
            <w:pPr>
              <w:pStyle w:val="Tabletext"/>
            </w:pPr>
            <w:r w:rsidRPr="00FF0AAB">
              <w:t>Left and right ribs, left ribs and sternum, or right ribs and sternum (R) (NK)</w:t>
            </w:r>
          </w:p>
        </w:tc>
        <w:tc>
          <w:tcPr>
            <w:tcW w:w="600" w:type="pct"/>
            <w:shd w:val="clear" w:color="auto" w:fill="auto"/>
          </w:tcPr>
          <w:p w:rsidR="002D1790" w:rsidRPr="00FF0AAB" w:rsidRDefault="002D1790" w:rsidP="002D1790">
            <w:pPr>
              <w:pStyle w:val="Tabletext"/>
              <w:tabs>
                <w:tab w:val="decimal" w:pos="400"/>
              </w:tabs>
              <w:jc w:val="right"/>
            </w:pPr>
            <w:r w:rsidRPr="00FF0AAB">
              <w:t>28.25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58527</w:t>
            </w:r>
          </w:p>
        </w:tc>
        <w:tc>
          <w:tcPr>
            <w:tcW w:w="3900" w:type="pct"/>
            <w:shd w:val="clear" w:color="auto" w:fill="auto"/>
            <w:hideMark/>
          </w:tcPr>
          <w:p w:rsidR="002D1790" w:rsidRPr="00FF0AAB" w:rsidRDefault="002D1790" w:rsidP="002D1790">
            <w:pPr>
              <w:pStyle w:val="Tabletext"/>
            </w:pPr>
            <w:r w:rsidRPr="00FF0AAB">
              <w:t>Left ribs, right ribs and sternum (R) (K)</w:t>
            </w:r>
          </w:p>
        </w:tc>
        <w:tc>
          <w:tcPr>
            <w:tcW w:w="600" w:type="pct"/>
            <w:shd w:val="clear" w:color="auto" w:fill="auto"/>
            <w:hideMark/>
          </w:tcPr>
          <w:p w:rsidR="002D1790" w:rsidRPr="00FF0AAB" w:rsidRDefault="002D1790" w:rsidP="002D1790">
            <w:pPr>
              <w:pStyle w:val="Tabletext"/>
              <w:tabs>
                <w:tab w:val="decimal" w:pos="400"/>
              </w:tabs>
              <w:jc w:val="right"/>
            </w:pPr>
            <w:r w:rsidRPr="00FF0AAB">
              <w:t>69.40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58529</w:t>
            </w:r>
          </w:p>
        </w:tc>
        <w:tc>
          <w:tcPr>
            <w:tcW w:w="3900" w:type="pct"/>
            <w:shd w:val="clear" w:color="auto" w:fill="auto"/>
          </w:tcPr>
          <w:p w:rsidR="002D1790" w:rsidRPr="00FF0AAB" w:rsidRDefault="002D1790" w:rsidP="002D1790">
            <w:pPr>
              <w:pStyle w:val="Tabletext"/>
            </w:pPr>
            <w:r w:rsidRPr="00FF0AAB">
              <w:t>Left ribs, right ribs and sternum (R) (NK)</w:t>
            </w:r>
          </w:p>
        </w:tc>
        <w:tc>
          <w:tcPr>
            <w:tcW w:w="600" w:type="pct"/>
            <w:shd w:val="clear" w:color="auto" w:fill="auto"/>
          </w:tcPr>
          <w:p w:rsidR="002D1790" w:rsidRPr="00FF0AAB" w:rsidRDefault="002D1790" w:rsidP="002D1790">
            <w:pPr>
              <w:pStyle w:val="Tabletext"/>
              <w:tabs>
                <w:tab w:val="decimal" w:pos="400"/>
              </w:tabs>
              <w:jc w:val="right"/>
            </w:pPr>
            <w:r w:rsidRPr="00FF0AAB">
              <w:t>34.70</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7—Radiographic examination of urinary tract</w:t>
            </w:r>
          </w:p>
        </w:tc>
      </w:tr>
      <w:tr w:rsidR="002D1790" w:rsidRPr="00FF0AAB" w:rsidTr="002D1790">
        <w:tc>
          <w:tcPr>
            <w:tcW w:w="500" w:type="pct"/>
            <w:shd w:val="clear" w:color="auto" w:fill="auto"/>
            <w:hideMark/>
          </w:tcPr>
          <w:p w:rsidR="002D1790" w:rsidRPr="00FF0AAB" w:rsidRDefault="002D1790" w:rsidP="002D1790">
            <w:pPr>
              <w:pStyle w:val="Tabletext"/>
            </w:pPr>
            <w:r w:rsidRPr="00FF0AAB">
              <w:t>58700</w:t>
            </w:r>
          </w:p>
        </w:tc>
        <w:tc>
          <w:tcPr>
            <w:tcW w:w="3900" w:type="pct"/>
            <w:shd w:val="clear" w:color="auto" w:fill="auto"/>
            <w:hideMark/>
          </w:tcPr>
          <w:p w:rsidR="002D1790" w:rsidRPr="00FF0AAB" w:rsidRDefault="002D1790" w:rsidP="002D1790">
            <w:pPr>
              <w:pStyle w:val="Tabletext"/>
            </w:pPr>
            <w:r w:rsidRPr="00FF0AAB">
              <w:t>Plain renal only (R) (K)</w:t>
            </w:r>
          </w:p>
        </w:tc>
        <w:tc>
          <w:tcPr>
            <w:tcW w:w="600" w:type="pct"/>
            <w:shd w:val="clear" w:color="auto" w:fill="auto"/>
            <w:hideMark/>
          </w:tcPr>
          <w:p w:rsidR="002D1790" w:rsidRPr="00FF0AAB" w:rsidRDefault="002D1790" w:rsidP="002D1790">
            <w:pPr>
              <w:pStyle w:val="Tabletext"/>
              <w:tabs>
                <w:tab w:val="decimal" w:pos="400"/>
              </w:tabs>
              <w:jc w:val="right"/>
            </w:pPr>
            <w:r w:rsidRPr="00FF0AAB">
              <w:t>46.05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58702</w:t>
            </w:r>
          </w:p>
        </w:tc>
        <w:tc>
          <w:tcPr>
            <w:tcW w:w="3900" w:type="pct"/>
            <w:shd w:val="clear" w:color="auto" w:fill="auto"/>
          </w:tcPr>
          <w:p w:rsidR="002D1790" w:rsidRPr="00FF0AAB" w:rsidRDefault="002D1790" w:rsidP="002D1790">
            <w:pPr>
              <w:pStyle w:val="Tabletext"/>
            </w:pPr>
            <w:r w:rsidRPr="00FF0AAB">
              <w:t>Plain renal only (R) (NK)</w:t>
            </w:r>
          </w:p>
        </w:tc>
        <w:tc>
          <w:tcPr>
            <w:tcW w:w="600" w:type="pct"/>
            <w:shd w:val="clear" w:color="auto" w:fill="auto"/>
          </w:tcPr>
          <w:p w:rsidR="002D1790" w:rsidRPr="00FF0AAB" w:rsidRDefault="002D1790" w:rsidP="002D1790">
            <w:pPr>
              <w:pStyle w:val="Tabletext"/>
              <w:tabs>
                <w:tab w:val="decimal" w:pos="400"/>
              </w:tabs>
              <w:jc w:val="right"/>
            </w:pPr>
            <w:r w:rsidRPr="00FF0AAB">
              <w:t>23.05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58706</w:t>
            </w:r>
          </w:p>
        </w:tc>
        <w:tc>
          <w:tcPr>
            <w:tcW w:w="3900" w:type="pct"/>
            <w:shd w:val="clear" w:color="auto" w:fill="auto"/>
            <w:hideMark/>
          </w:tcPr>
          <w:p w:rsidR="002D1790" w:rsidRPr="00FF0AAB" w:rsidRDefault="002D1790" w:rsidP="002D1790">
            <w:pPr>
              <w:pStyle w:val="Tabletext"/>
            </w:pPr>
            <w:r w:rsidRPr="00FF0AAB">
              <w:t>Intravenous pyelography, with or without preliminary plain films and with or without tomography (R) (K)</w:t>
            </w:r>
          </w:p>
        </w:tc>
        <w:tc>
          <w:tcPr>
            <w:tcW w:w="600" w:type="pct"/>
            <w:shd w:val="clear" w:color="auto" w:fill="auto"/>
            <w:hideMark/>
          </w:tcPr>
          <w:p w:rsidR="002D1790" w:rsidRPr="00FF0AAB" w:rsidRDefault="002D1790" w:rsidP="002D1790">
            <w:pPr>
              <w:pStyle w:val="Tabletext"/>
              <w:tabs>
                <w:tab w:val="decimal" w:pos="400"/>
              </w:tabs>
              <w:jc w:val="right"/>
            </w:pPr>
            <w:r w:rsidRPr="00FF0AAB">
              <w:t>157.90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58708</w:t>
            </w:r>
          </w:p>
        </w:tc>
        <w:tc>
          <w:tcPr>
            <w:tcW w:w="3900" w:type="pct"/>
            <w:shd w:val="clear" w:color="auto" w:fill="auto"/>
          </w:tcPr>
          <w:p w:rsidR="002D1790" w:rsidRPr="00FF0AAB" w:rsidRDefault="002D1790" w:rsidP="002D1790">
            <w:pPr>
              <w:pStyle w:val="Tabletext"/>
            </w:pPr>
            <w:r w:rsidRPr="00FF0AAB">
              <w:t>Intravenous pyelography, with or without preliminary plain films and with or without tomography (R) (NK)</w:t>
            </w:r>
          </w:p>
        </w:tc>
        <w:tc>
          <w:tcPr>
            <w:tcW w:w="600" w:type="pct"/>
            <w:shd w:val="clear" w:color="auto" w:fill="auto"/>
          </w:tcPr>
          <w:p w:rsidR="002D1790" w:rsidRPr="00FF0AAB" w:rsidRDefault="002D1790" w:rsidP="002D1790">
            <w:pPr>
              <w:pStyle w:val="Tabletext"/>
              <w:tabs>
                <w:tab w:val="decimal" w:pos="400"/>
              </w:tabs>
              <w:jc w:val="right"/>
            </w:pPr>
            <w:r w:rsidRPr="00FF0AAB">
              <w:t>78.95</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58715</w:t>
            </w:r>
          </w:p>
        </w:tc>
        <w:tc>
          <w:tcPr>
            <w:tcW w:w="3900" w:type="pct"/>
            <w:shd w:val="clear" w:color="auto" w:fill="auto"/>
            <w:hideMark/>
          </w:tcPr>
          <w:p w:rsidR="002D1790" w:rsidRPr="00FF0AAB" w:rsidRDefault="002D1790" w:rsidP="002D1790">
            <w:pPr>
              <w:pStyle w:val="Tabletext"/>
            </w:pPr>
            <w:proofErr w:type="spellStart"/>
            <w:r w:rsidRPr="00FF0AAB">
              <w:t>Antegrade</w:t>
            </w:r>
            <w:proofErr w:type="spellEnd"/>
            <w:r w:rsidRPr="00FF0AAB">
              <w:t xml:space="preserve"> or retrograde pyelography with or without preliminary plain films and with preparation and contrast injection, one side (R) (K)</w:t>
            </w:r>
          </w:p>
        </w:tc>
        <w:tc>
          <w:tcPr>
            <w:tcW w:w="600" w:type="pct"/>
            <w:shd w:val="clear" w:color="auto" w:fill="auto"/>
            <w:hideMark/>
          </w:tcPr>
          <w:p w:rsidR="002D1790" w:rsidRPr="00FF0AAB" w:rsidRDefault="002D1790" w:rsidP="002D1790">
            <w:pPr>
              <w:pStyle w:val="Tabletext"/>
              <w:tabs>
                <w:tab w:val="decimal" w:pos="400"/>
              </w:tabs>
              <w:jc w:val="right"/>
            </w:pPr>
            <w:r w:rsidRPr="00FF0AAB">
              <w:t>151.55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58717</w:t>
            </w:r>
          </w:p>
        </w:tc>
        <w:tc>
          <w:tcPr>
            <w:tcW w:w="3900" w:type="pct"/>
            <w:shd w:val="clear" w:color="auto" w:fill="auto"/>
          </w:tcPr>
          <w:p w:rsidR="002D1790" w:rsidRPr="00FF0AAB" w:rsidRDefault="002D1790" w:rsidP="002D1790">
            <w:pPr>
              <w:pStyle w:val="Tabletext"/>
            </w:pPr>
            <w:proofErr w:type="spellStart"/>
            <w:r w:rsidRPr="00FF0AAB">
              <w:t>Antegrade</w:t>
            </w:r>
            <w:proofErr w:type="spellEnd"/>
            <w:r w:rsidRPr="00FF0AAB">
              <w:t xml:space="preserve"> or retrograde pyelography with or without preliminary plain films and with preparation and contrast injection, one side (R) (NK)</w:t>
            </w:r>
          </w:p>
        </w:tc>
        <w:tc>
          <w:tcPr>
            <w:tcW w:w="600" w:type="pct"/>
            <w:shd w:val="clear" w:color="auto" w:fill="auto"/>
          </w:tcPr>
          <w:p w:rsidR="002D1790" w:rsidRPr="00FF0AAB" w:rsidRDefault="002D1790" w:rsidP="002D1790">
            <w:pPr>
              <w:pStyle w:val="Tabletext"/>
              <w:tabs>
                <w:tab w:val="decimal" w:pos="400"/>
              </w:tabs>
              <w:jc w:val="right"/>
            </w:pPr>
            <w:r w:rsidRPr="00FF0AAB">
              <w:t>75.80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58718</w:t>
            </w:r>
          </w:p>
        </w:tc>
        <w:tc>
          <w:tcPr>
            <w:tcW w:w="3900" w:type="pct"/>
            <w:shd w:val="clear" w:color="auto" w:fill="auto"/>
            <w:hideMark/>
          </w:tcPr>
          <w:p w:rsidR="002D1790" w:rsidRPr="00FF0AAB" w:rsidRDefault="002D1790" w:rsidP="002D1790">
            <w:pPr>
              <w:pStyle w:val="Tabletext"/>
            </w:pPr>
            <w:r w:rsidRPr="00FF0AAB">
              <w:t xml:space="preserve">Retrograde cystography or retrograde </w:t>
            </w:r>
            <w:proofErr w:type="spellStart"/>
            <w:r w:rsidRPr="00FF0AAB">
              <w:t>urethrography</w:t>
            </w:r>
            <w:proofErr w:type="spellEnd"/>
            <w:r w:rsidRPr="00FF0AAB">
              <w:t xml:space="preserve"> with or without preliminary plain films and with preparation and contrast injection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126.10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58720</w:t>
            </w:r>
          </w:p>
        </w:tc>
        <w:tc>
          <w:tcPr>
            <w:tcW w:w="3900" w:type="pct"/>
            <w:shd w:val="clear" w:color="auto" w:fill="auto"/>
          </w:tcPr>
          <w:p w:rsidR="002D1790" w:rsidRPr="00FF0AAB" w:rsidRDefault="002D1790" w:rsidP="002D1790">
            <w:pPr>
              <w:pStyle w:val="Tabletext"/>
            </w:pPr>
            <w:r w:rsidRPr="00FF0AAB">
              <w:t xml:space="preserve">Retrograde cystography or retrograde </w:t>
            </w:r>
            <w:proofErr w:type="spellStart"/>
            <w:r w:rsidRPr="00FF0AAB">
              <w:t>urethrography</w:t>
            </w:r>
            <w:proofErr w:type="spellEnd"/>
            <w:r w:rsidRPr="00FF0AAB">
              <w:t xml:space="preserve"> with or without preliminary plain films and with preparation and contrast injection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63.05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58721</w:t>
            </w:r>
          </w:p>
        </w:tc>
        <w:tc>
          <w:tcPr>
            <w:tcW w:w="3900" w:type="pct"/>
            <w:shd w:val="clear" w:color="auto" w:fill="auto"/>
            <w:hideMark/>
          </w:tcPr>
          <w:p w:rsidR="002D1790" w:rsidRPr="00FF0AAB" w:rsidRDefault="002D1790" w:rsidP="002D1790">
            <w:pPr>
              <w:pStyle w:val="Tabletext"/>
            </w:pPr>
            <w:r w:rsidRPr="00FF0AAB">
              <w:t xml:space="preserve">Retrograde </w:t>
            </w:r>
            <w:proofErr w:type="spellStart"/>
            <w:r w:rsidRPr="00FF0AAB">
              <w:t>micturating</w:t>
            </w:r>
            <w:proofErr w:type="spellEnd"/>
            <w:r w:rsidRPr="00FF0AAB">
              <w:t xml:space="preserve"> cysto</w:t>
            </w:r>
            <w:r w:rsidR="00FF0AAB">
              <w:noBreakHyphen/>
            </w:r>
            <w:proofErr w:type="spellStart"/>
            <w:r w:rsidRPr="00FF0AAB">
              <w:t>urethrography</w:t>
            </w:r>
            <w:proofErr w:type="spellEnd"/>
            <w:r w:rsidRPr="00FF0AAB">
              <w:t>, with preparation and contrast injection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138.25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58723</w:t>
            </w:r>
          </w:p>
        </w:tc>
        <w:tc>
          <w:tcPr>
            <w:tcW w:w="3900" w:type="pct"/>
            <w:shd w:val="clear" w:color="auto" w:fill="auto"/>
          </w:tcPr>
          <w:p w:rsidR="002D1790" w:rsidRPr="00FF0AAB" w:rsidRDefault="002D1790" w:rsidP="002D1790">
            <w:pPr>
              <w:pStyle w:val="Tabletext"/>
            </w:pPr>
            <w:r w:rsidRPr="00FF0AAB">
              <w:t xml:space="preserve">Retrograde </w:t>
            </w:r>
            <w:proofErr w:type="spellStart"/>
            <w:r w:rsidRPr="00FF0AAB">
              <w:t>micturating</w:t>
            </w:r>
            <w:proofErr w:type="spellEnd"/>
            <w:r w:rsidRPr="00FF0AAB">
              <w:t xml:space="preserve"> cysto</w:t>
            </w:r>
            <w:r w:rsidR="00FF0AAB">
              <w:noBreakHyphen/>
            </w:r>
            <w:proofErr w:type="spellStart"/>
            <w:r w:rsidRPr="00FF0AAB">
              <w:t>urethrography</w:t>
            </w:r>
            <w:proofErr w:type="spellEnd"/>
            <w:r w:rsidRPr="00FF0AAB">
              <w:t>, with preparation and contrast injection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69.15</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8—Radiographic examination of alimentary tract and biliary system</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58900</w:t>
            </w:r>
          </w:p>
        </w:tc>
        <w:tc>
          <w:tcPr>
            <w:tcW w:w="3900" w:type="pct"/>
            <w:shd w:val="clear" w:color="auto" w:fill="auto"/>
            <w:hideMark/>
          </w:tcPr>
          <w:p w:rsidR="002D1790" w:rsidRPr="00FF0AAB" w:rsidRDefault="002D1790" w:rsidP="002D1790">
            <w:pPr>
              <w:pStyle w:val="Tabletext"/>
            </w:pPr>
            <w:r w:rsidRPr="00FF0AAB">
              <w:t>Plain abdominal only, not being a service associated with a service to which item</w:t>
            </w:r>
            <w:r w:rsidR="00FF0AAB" w:rsidRPr="00FF0AAB">
              <w:t> </w:t>
            </w:r>
            <w:r w:rsidRPr="00FF0AAB">
              <w:t>58909, 58911, 58912, 58914, 58915 or 58917 applies (NR) (K)</w:t>
            </w:r>
          </w:p>
        </w:tc>
        <w:tc>
          <w:tcPr>
            <w:tcW w:w="600" w:type="pct"/>
            <w:shd w:val="clear" w:color="auto" w:fill="auto"/>
            <w:hideMark/>
          </w:tcPr>
          <w:p w:rsidR="002D1790" w:rsidRPr="00FF0AAB" w:rsidRDefault="002D1790" w:rsidP="002D1790">
            <w:pPr>
              <w:pStyle w:val="Tabletext"/>
              <w:tabs>
                <w:tab w:val="decimal" w:pos="400"/>
              </w:tabs>
              <w:jc w:val="right"/>
            </w:pPr>
            <w:r w:rsidRPr="00FF0AAB">
              <w:t>35.70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58902</w:t>
            </w:r>
          </w:p>
        </w:tc>
        <w:tc>
          <w:tcPr>
            <w:tcW w:w="3900" w:type="pct"/>
            <w:shd w:val="clear" w:color="auto" w:fill="auto"/>
          </w:tcPr>
          <w:p w:rsidR="002D1790" w:rsidRPr="00FF0AAB" w:rsidRDefault="002D1790" w:rsidP="002D1790">
            <w:pPr>
              <w:pStyle w:val="Tabletext"/>
            </w:pPr>
            <w:r w:rsidRPr="00FF0AAB">
              <w:t>Plain abdominal only, not being a service associated with a service to which item</w:t>
            </w:r>
            <w:r w:rsidR="00FF0AAB" w:rsidRPr="00FF0AAB">
              <w:t> </w:t>
            </w:r>
            <w:r w:rsidRPr="00FF0AAB">
              <w:t>58909, 58911, 58912, 58914, 58915 or 58917 applies (NR) (NK)</w:t>
            </w:r>
          </w:p>
        </w:tc>
        <w:tc>
          <w:tcPr>
            <w:tcW w:w="600" w:type="pct"/>
            <w:shd w:val="clear" w:color="auto" w:fill="auto"/>
          </w:tcPr>
          <w:p w:rsidR="002D1790" w:rsidRPr="00FF0AAB" w:rsidRDefault="002D1790" w:rsidP="002D1790">
            <w:pPr>
              <w:pStyle w:val="Tabletext"/>
              <w:tabs>
                <w:tab w:val="decimal" w:pos="400"/>
              </w:tabs>
              <w:jc w:val="right"/>
            </w:pPr>
            <w:r w:rsidRPr="00FF0AAB">
              <w:t>17.85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58903</w:t>
            </w:r>
          </w:p>
        </w:tc>
        <w:tc>
          <w:tcPr>
            <w:tcW w:w="3900" w:type="pct"/>
            <w:shd w:val="clear" w:color="auto" w:fill="auto"/>
            <w:hideMark/>
          </w:tcPr>
          <w:p w:rsidR="002D1790" w:rsidRPr="00FF0AAB" w:rsidRDefault="002D1790" w:rsidP="002D1790">
            <w:pPr>
              <w:pStyle w:val="Tabletext"/>
            </w:pPr>
            <w:r w:rsidRPr="00FF0AAB">
              <w:t>Plain abdominal only, not being a service associated with a service to which item</w:t>
            </w:r>
            <w:r w:rsidR="00FF0AAB" w:rsidRPr="00FF0AAB">
              <w:t> </w:t>
            </w:r>
            <w:r w:rsidRPr="00FF0AAB">
              <w:t>58909, 58911, 58912, 58914, 58915 or 58917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47.60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58905</w:t>
            </w:r>
          </w:p>
        </w:tc>
        <w:tc>
          <w:tcPr>
            <w:tcW w:w="3900" w:type="pct"/>
            <w:shd w:val="clear" w:color="auto" w:fill="auto"/>
          </w:tcPr>
          <w:p w:rsidR="002D1790" w:rsidRPr="00FF0AAB" w:rsidRDefault="002D1790" w:rsidP="002D1790">
            <w:pPr>
              <w:pStyle w:val="Tabletext"/>
            </w:pPr>
            <w:r w:rsidRPr="00FF0AAB">
              <w:t>Plain abdominal only, not being a service associated with a service to which item</w:t>
            </w:r>
            <w:r w:rsidR="00FF0AAB" w:rsidRPr="00FF0AAB">
              <w:t> </w:t>
            </w:r>
            <w:r w:rsidRPr="00FF0AAB">
              <w:t>58909, 58911,58912, 58914, 58915 or 58917 applies (R) (NK)</w:t>
            </w:r>
          </w:p>
        </w:tc>
        <w:tc>
          <w:tcPr>
            <w:tcW w:w="600" w:type="pct"/>
            <w:shd w:val="clear" w:color="auto" w:fill="auto"/>
          </w:tcPr>
          <w:p w:rsidR="002D1790" w:rsidRPr="00FF0AAB" w:rsidRDefault="002D1790" w:rsidP="002D1790">
            <w:pPr>
              <w:pStyle w:val="Tabletext"/>
              <w:tabs>
                <w:tab w:val="decimal" w:pos="400"/>
              </w:tabs>
              <w:jc w:val="right"/>
            </w:pPr>
            <w:r w:rsidRPr="00FF0AAB">
              <w:t>23.80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58909</w:t>
            </w:r>
          </w:p>
        </w:tc>
        <w:tc>
          <w:tcPr>
            <w:tcW w:w="3900" w:type="pct"/>
            <w:shd w:val="clear" w:color="auto" w:fill="auto"/>
            <w:hideMark/>
          </w:tcPr>
          <w:p w:rsidR="002D1790" w:rsidRPr="00FF0AAB" w:rsidRDefault="002D1790" w:rsidP="002D1790">
            <w:pPr>
              <w:pStyle w:val="Tabletext"/>
            </w:pPr>
            <w:r w:rsidRPr="00FF0AAB">
              <w:t>Barium or other opaque meal of one or more of pharynx, oesophagus, stomach or duodenum, with or without preliminary plain films of pharynx, chest or duodenum, not being a service associated with a service to which item</w:t>
            </w:r>
            <w:r w:rsidR="00FF0AAB" w:rsidRPr="00FF0AAB">
              <w:t> </w:t>
            </w:r>
            <w:r w:rsidRPr="00FF0AAB">
              <w:t>57939, 57942, 57945, 57950, 57953 or 57956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89.95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58911</w:t>
            </w:r>
          </w:p>
        </w:tc>
        <w:tc>
          <w:tcPr>
            <w:tcW w:w="3900" w:type="pct"/>
            <w:shd w:val="clear" w:color="auto" w:fill="auto"/>
          </w:tcPr>
          <w:p w:rsidR="002D1790" w:rsidRPr="00FF0AAB" w:rsidRDefault="002D1790" w:rsidP="002D1790">
            <w:pPr>
              <w:pStyle w:val="Tabletext"/>
            </w:pPr>
            <w:r w:rsidRPr="00FF0AAB">
              <w:t>Barium or other opaque meal of one or more of pharynx, oesophagus, stomach or duodenum, with or without preliminary plain films of pharynx, chest or duodenum, not being a service associated with a service to which item</w:t>
            </w:r>
            <w:r w:rsidR="00FF0AAB" w:rsidRPr="00FF0AAB">
              <w:t> </w:t>
            </w:r>
            <w:r w:rsidRPr="00FF0AAB">
              <w:t>57939, 57942, 57945, 57950, 57953 or 57956 applies (R) (NK)</w:t>
            </w:r>
          </w:p>
        </w:tc>
        <w:tc>
          <w:tcPr>
            <w:tcW w:w="600" w:type="pct"/>
            <w:shd w:val="clear" w:color="auto" w:fill="auto"/>
          </w:tcPr>
          <w:p w:rsidR="002D1790" w:rsidRPr="00FF0AAB" w:rsidRDefault="002D1790" w:rsidP="002D1790">
            <w:pPr>
              <w:pStyle w:val="Tabletext"/>
              <w:tabs>
                <w:tab w:val="decimal" w:pos="400"/>
              </w:tabs>
              <w:jc w:val="right"/>
            </w:pPr>
            <w:r w:rsidRPr="00FF0AAB">
              <w:t>45.00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58912</w:t>
            </w:r>
          </w:p>
        </w:tc>
        <w:tc>
          <w:tcPr>
            <w:tcW w:w="3900" w:type="pct"/>
            <w:shd w:val="clear" w:color="auto" w:fill="auto"/>
            <w:hideMark/>
          </w:tcPr>
          <w:p w:rsidR="002D1790" w:rsidRPr="00FF0AAB" w:rsidRDefault="002D1790" w:rsidP="002D1790">
            <w:pPr>
              <w:pStyle w:val="Tabletext"/>
            </w:pPr>
            <w:r w:rsidRPr="00FF0AAB">
              <w:t>Barium or other opaque meal of oesophagus, stomach, duodenum and follow through to colon, with or without screening of chest and with or without preliminary plain film (R) (K)</w:t>
            </w:r>
          </w:p>
        </w:tc>
        <w:tc>
          <w:tcPr>
            <w:tcW w:w="600" w:type="pct"/>
            <w:shd w:val="clear" w:color="auto" w:fill="auto"/>
            <w:hideMark/>
          </w:tcPr>
          <w:p w:rsidR="002D1790" w:rsidRPr="00FF0AAB" w:rsidRDefault="002D1790" w:rsidP="002D1790">
            <w:pPr>
              <w:pStyle w:val="Tabletext"/>
              <w:tabs>
                <w:tab w:val="decimal" w:pos="400"/>
              </w:tabs>
              <w:jc w:val="right"/>
            </w:pPr>
            <w:r w:rsidRPr="00FF0AAB">
              <w:t>110.25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58914</w:t>
            </w:r>
          </w:p>
        </w:tc>
        <w:tc>
          <w:tcPr>
            <w:tcW w:w="3900" w:type="pct"/>
            <w:shd w:val="clear" w:color="auto" w:fill="auto"/>
          </w:tcPr>
          <w:p w:rsidR="002D1790" w:rsidRPr="00FF0AAB" w:rsidRDefault="002D1790" w:rsidP="002D1790">
            <w:pPr>
              <w:pStyle w:val="Tabletext"/>
            </w:pPr>
            <w:r w:rsidRPr="00FF0AAB">
              <w:t>Barium or other opaque meal of oesophagus, stomach, duodenum and follow through to colon, with or without screening of chest and with or without preliminary plain film (R) (NK)</w:t>
            </w:r>
          </w:p>
        </w:tc>
        <w:tc>
          <w:tcPr>
            <w:tcW w:w="600" w:type="pct"/>
            <w:shd w:val="clear" w:color="auto" w:fill="auto"/>
          </w:tcPr>
          <w:p w:rsidR="002D1790" w:rsidRPr="00FF0AAB" w:rsidRDefault="002D1790" w:rsidP="002D1790">
            <w:pPr>
              <w:pStyle w:val="Tabletext"/>
              <w:tabs>
                <w:tab w:val="decimal" w:pos="400"/>
              </w:tabs>
              <w:jc w:val="right"/>
            </w:pPr>
            <w:r w:rsidRPr="00FF0AAB">
              <w:t>55.15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58915</w:t>
            </w:r>
          </w:p>
        </w:tc>
        <w:tc>
          <w:tcPr>
            <w:tcW w:w="3900" w:type="pct"/>
            <w:shd w:val="clear" w:color="auto" w:fill="auto"/>
            <w:hideMark/>
          </w:tcPr>
          <w:p w:rsidR="002D1790" w:rsidRPr="00FF0AAB" w:rsidRDefault="002D1790" w:rsidP="002D1790">
            <w:pPr>
              <w:pStyle w:val="Tabletext"/>
            </w:pPr>
            <w:r w:rsidRPr="00FF0AAB">
              <w:t>Barium or other opaque meal, small bowel series only, with or without preliminary plain film (R) (K)</w:t>
            </w:r>
          </w:p>
        </w:tc>
        <w:tc>
          <w:tcPr>
            <w:tcW w:w="600" w:type="pct"/>
            <w:shd w:val="clear" w:color="auto" w:fill="auto"/>
            <w:hideMark/>
          </w:tcPr>
          <w:p w:rsidR="002D1790" w:rsidRPr="00FF0AAB" w:rsidRDefault="002D1790" w:rsidP="002D1790">
            <w:pPr>
              <w:pStyle w:val="Tabletext"/>
              <w:tabs>
                <w:tab w:val="decimal" w:pos="400"/>
              </w:tabs>
              <w:jc w:val="right"/>
            </w:pPr>
            <w:r w:rsidRPr="00FF0AAB">
              <w:t>78.95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58916</w:t>
            </w:r>
          </w:p>
        </w:tc>
        <w:tc>
          <w:tcPr>
            <w:tcW w:w="3900" w:type="pct"/>
            <w:shd w:val="clear" w:color="auto" w:fill="auto"/>
          </w:tcPr>
          <w:p w:rsidR="002D1790" w:rsidRPr="00FF0AAB" w:rsidRDefault="002D1790" w:rsidP="002D1790">
            <w:pPr>
              <w:pStyle w:val="Tabletext"/>
            </w:pPr>
            <w:r w:rsidRPr="00FF0AAB">
              <w:t>Small bowel enema, barium or other opaque study of the small bowel, including duodenal intubation, with or without preliminary plain films, not being a service associated with a service to which item</w:t>
            </w:r>
            <w:r w:rsidR="00FF0AAB" w:rsidRPr="00FF0AAB">
              <w:t> </w:t>
            </w:r>
            <w:r w:rsidRPr="00FF0AAB">
              <w:t>30488 applies (R) (K)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138.50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58917</w:t>
            </w:r>
          </w:p>
        </w:tc>
        <w:tc>
          <w:tcPr>
            <w:tcW w:w="3900" w:type="pct"/>
            <w:shd w:val="clear" w:color="auto" w:fill="auto"/>
          </w:tcPr>
          <w:p w:rsidR="002D1790" w:rsidRPr="00FF0AAB" w:rsidRDefault="002D1790" w:rsidP="002D1790">
            <w:pPr>
              <w:pStyle w:val="Tabletext"/>
            </w:pPr>
            <w:r w:rsidRPr="00FF0AAB">
              <w:t>Barium or other opaque meal, small bowel series only, with or without preliminary plain film (R) (NK)</w:t>
            </w:r>
          </w:p>
        </w:tc>
        <w:tc>
          <w:tcPr>
            <w:tcW w:w="600" w:type="pct"/>
            <w:shd w:val="clear" w:color="auto" w:fill="auto"/>
          </w:tcPr>
          <w:p w:rsidR="002D1790" w:rsidRPr="00FF0AAB" w:rsidRDefault="002D1790" w:rsidP="002D1790">
            <w:pPr>
              <w:pStyle w:val="Tabletext"/>
              <w:tabs>
                <w:tab w:val="decimal" w:pos="400"/>
              </w:tabs>
              <w:jc w:val="right"/>
            </w:pPr>
            <w:r w:rsidRPr="00FF0AAB">
              <w:t>39.50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58920</w:t>
            </w:r>
          </w:p>
        </w:tc>
        <w:tc>
          <w:tcPr>
            <w:tcW w:w="3900" w:type="pct"/>
            <w:shd w:val="clear" w:color="auto" w:fill="auto"/>
          </w:tcPr>
          <w:p w:rsidR="002D1790" w:rsidRPr="00FF0AAB" w:rsidRDefault="002D1790" w:rsidP="002D1790">
            <w:pPr>
              <w:pStyle w:val="Tabletext"/>
            </w:pPr>
            <w:r w:rsidRPr="00FF0AAB">
              <w:t>Small bowel enema, barium or other opaque study of the small bowel, including duodenal intubation, with or without preliminary plain films, not being a service associated with a service to which item</w:t>
            </w:r>
            <w:r w:rsidR="00FF0AAB" w:rsidRPr="00FF0AAB">
              <w:t> </w:t>
            </w:r>
            <w:r w:rsidRPr="00FF0AAB">
              <w:t>30488 applies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69.25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58921</w:t>
            </w:r>
          </w:p>
        </w:tc>
        <w:tc>
          <w:tcPr>
            <w:tcW w:w="3900" w:type="pct"/>
            <w:shd w:val="clear" w:color="auto" w:fill="auto"/>
            <w:hideMark/>
          </w:tcPr>
          <w:p w:rsidR="002D1790" w:rsidRPr="00FF0AAB" w:rsidRDefault="002D1790" w:rsidP="002D1790">
            <w:pPr>
              <w:pStyle w:val="Tabletext"/>
            </w:pPr>
            <w:r w:rsidRPr="00FF0AAB">
              <w:t>Opaque enema, with or without air contrast study and with or without preliminary plain films (R) (K)</w:t>
            </w:r>
          </w:p>
        </w:tc>
        <w:tc>
          <w:tcPr>
            <w:tcW w:w="600" w:type="pct"/>
            <w:shd w:val="clear" w:color="auto" w:fill="auto"/>
            <w:hideMark/>
          </w:tcPr>
          <w:p w:rsidR="002D1790" w:rsidRPr="00FF0AAB" w:rsidRDefault="002D1790" w:rsidP="002D1790">
            <w:pPr>
              <w:pStyle w:val="Tabletext"/>
              <w:tabs>
                <w:tab w:val="decimal" w:pos="400"/>
              </w:tabs>
              <w:jc w:val="right"/>
            </w:pPr>
            <w:r w:rsidRPr="00FF0AAB">
              <w:t>135.25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58923</w:t>
            </w:r>
          </w:p>
        </w:tc>
        <w:tc>
          <w:tcPr>
            <w:tcW w:w="3900" w:type="pct"/>
            <w:shd w:val="clear" w:color="auto" w:fill="auto"/>
          </w:tcPr>
          <w:p w:rsidR="002D1790" w:rsidRPr="00FF0AAB" w:rsidRDefault="002D1790" w:rsidP="002D1790">
            <w:pPr>
              <w:pStyle w:val="Tabletext"/>
            </w:pPr>
            <w:r w:rsidRPr="00FF0AAB">
              <w:t>Opaque enema, with or without air contrast study and with or without preliminary plain films (R) (NK)</w:t>
            </w:r>
          </w:p>
        </w:tc>
        <w:tc>
          <w:tcPr>
            <w:tcW w:w="600" w:type="pct"/>
            <w:shd w:val="clear" w:color="auto" w:fill="auto"/>
          </w:tcPr>
          <w:p w:rsidR="002D1790" w:rsidRPr="00FF0AAB" w:rsidRDefault="002D1790" w:rsidP="002D1790">
            <w:pPr>
              <w:pStyle w:val="Tabletext"/>
              <w:tabs>
                <w:tab w:val="decimal" w:pos="400"/>
              </w:tabs>
              <w:jc w:val="right"/>
            </w:pPr>
            <w:r w:rsidRPr="00FF0AAB">
              <w:t>67.65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58927</w:t>
            </w:r>
          </w:p>
        </w:tc>
        <w:tc>
          <w:tcPr>
            <w:tcW w:w="3900" w:type="pct"/>
            <w:shd w:val="clear" w:color="auto" w:fill="auto"/>
            <w:hideMark/>
          </w:tcPr>
          <w:p w:rsidR="002D1790" w:rsidRPr="00FF0AAB" w:rsidRDefault="002D1790" w:rsidP="002D1790">
            <w:pPr>
              <w:pStyle w:val="Tabletext"/>
            </w:pPr>
            <w:proofErr w:type="spellStart"/>
            <w:r w:rsidRPr="00FF0AAB">
              <w:t>Cholegraphy</w:t>
            </w:r>
            <w:proofErr w:type="spellEnd"/>
            <w:r w:rsidRPr="00FF0AAB">
              <w:t xml:space="preserve"> direct, with or without preliminary plain films and with preparation and contrast injection, not being a service associated with a service to which item</w:t>
            </w:r>
            <w:r w:rsidR="00FF0AAB" w:rsidRPr="00FF0AAB">
              <w:t> </w:t>
            </w:r>
            <w:r w:rsidRPr="00FF0AAB">
              <w:t>30439 applies (R) (K)</w:t>
            </w:r>
          </w:p>
        </w:tc>
        <w:tc>
          <w:tcPr>
            <w:tcW w:w="600" w:type="pct"/>
            <w:shd w:val="clear" w:color="auto" w:fill="auto"/>
            <w:hideMark/>
          </w:tcPr>
          <w:p w:rsidR="002D1790" w:rsidRPr="00FF0AAB" w:rsidRDefault="002D1790" w:rsidP="002D1790">
            <w:pPr>
              <w:pStyle w:val="Tabletext"/>
              <w:tabs>
                <w:tab w:val="decimal" w:pos="400"/>
              </w:tabs>
              <w:jc w:val="right"/>
            </w:pPr>
            <w:r w:rsidRPr="00FF0AAB">
              <w:t>76.45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58929</w:t>
            </w:r>
          </w:p>
        </w:tc>
        <w:tc>
          <w:tcPr>
            <w:tcW w:w="3900" w:type="pct"/>
            <w:shd w:val="clear" w:color="auto" w:fill="auto"/>
          </w:tcPr>
          <w:p w:rsidR="002D1790" w:rsidRPr="00FF0AAB" w:rsidRDefault="002D1790" w:rsidP="002D1790">
            <w:pPr>
              <w:pStyle w:val="Tabletext"/>
            </w:pPr>
            <w:proofErr w:type="spellStart"/>
            <w:r w:rsidRPr="00FF0AAB">
              <w:t>Cholegraphy</w:t>
            </w:r>
            <w:proofErr w:type="spellEnd"/>
            <w:r w:rsidRPr="00FF0AAB">
              <w:t xml:space="preserve"> direct, with or without preliminary plain films and with preparation and contrast injection, not being a service associated with a service to which item</w:t>
            </w:r>
            <w:r w:rsidR="00FF0AAB" w:rsidRPr="00FF0AAB">
              <w:t> </w:t>
            </w:r>
            <w:r w:rsidRPr="00FF0AAB">
              <w:t>30439 applies (R) (NK)</w:t>
            </w:r>
          </w:p>
        </w:tc>
        <w:tc>
          <w:tcPr>
            <w:tcW w:w="600" w:type="pct"/>
            <w:shd w:val="clear" w:color="auto" w:fill="auto"/>
          </w:tcPr>
          <w:p w:rsidR="002D1790" w:rsidRPr="00FF0AAB" w:rsidRDefault="002D1790" w:rsidP="002D1790">
            <w:pPr>
              <w:pStyle w:val="Tabletext"/>
              <w:tabs>
                <w:tab w:val="decimal" w:pos="400"/>
              </w:tabs>
              <w:jc w:val="right"/>
            </w:pPr>
            <w:r w:rsidRPr="00FF0AAB">
              <w:t>38.25</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58933</w:t>
            </w:r>
          </w:p>
        </w:tc>
        <w:tc>
          <w:tcPr>
            <w:tcW w:w="3900" w:type="pct"/>
            <w:shd w:val="clear" w:color="auto" w:fill="auto"/>
            <w:hideMark/>
          </w:tcPr>
          <w:p w:rsidR="002D1790" w:rsidRPr="00FF0AAB" w:rsidRDefault="002D1790" w:rsidP="002D1790">
            <w:pPr>
              <w:pStyle w:val="Tabletext"/>
            </w:pPr>
            <w:proofErr w:type="spellStart"/>
            <w:r w:rsidRPr="00FF0AAB">
              <w:t>Cholegraphy</w:t>
            </w:r>
            <w:proofErr w:type="spellEnd"/>
            <w:r w:rsidRPr="00FF0AAB">
              <w:t xml:space="preserve">, percutaneous </w:t>
            </w:r>
            <w:proofErr w:type="spellStart"/>
            <w:r w:rsidRPr="00FF0AAB">
              <w:t>transhepatic</w:t>
            </w:r>
            <w:proofErr w:type="spellEnd"/>
            <w:r w:rsidRPr="00FF0AAB">
              <w:t>, with or without preliminary plain films and with preparation and contrast injection (R) (K)</w:t>
            </w:r>
          </w:p>
        </w:tc>
        <w:tc>
          <w:tcPr>
            <w:tcW w:w="600" w:type="pct"/>
            <w:shd w:val="clear" w:color="auto" w:fill="auto"/>
            <w:hideMark/>
          </w:tcPr>
          <w:p w:rsidR="002D1790" w:rsidRPr="00FF0AAB" w:rsidRDefault="002D1790" w:rsidP="002D1790">
            <w:pPr>
              <w:pStyle w:val="Tabletext"/>
              <w:tabs>
                <w:tab w:val="decimal" w:pos="400"/>
              </w:tabs>
              <w:jc w:val="right"/>
            </w:pPr>
            <w:r w:rsidRPr="00FF0AAB">
              <w:t>205.60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58935</w:t>
            </w:r>
          </w:p>
        </w:tc>
        <w:tc>
          <w:tcPr>
            <w:tcW w:w="3900" w:type="pct"/>
            <w:shd w:val="clear" w:color="auto" w:fill="auto"/>
          </w:tcPr>
          <w:p w:rsidR="002D1790" w:rsidRPr="00FF0AAB" w:rsidRDefault="002D1790" w:rsidP="002D1790">
            <w:pPr>
              <w:pStyle w:val="Tabletext"/>
            </w:pPr>
            <w:proofErr w:type="spellStart"/>
            <w:r w:rsidRPr="00FF0AAB">
              <w:t>Cholegraphy</w:t>
            </w:r>
            <w:proofErr w:type="spellEnd"/>
            <w:r w:rsidRPr="00FF0AAB">
              <w:t xml:space="preserve">, percutaneous </w:t>
            </w:r>
            <w:proofErr w:type="spellStart"/>
            <w:r w:rsidRPr="00FF0AAB">
              <w:t>transhepatic</w:t>
            </w:r>
            <w:proofErr w:type="spellEnd"/>
            <w:r w:rsidRPr="00FF0AAB">
              <w:t>, with or without preliminary plain films and with preparation and contrast injection (R) (NK)</w:t>
            </w:r>
          </w:p>
        </w:tc>
        <w:tc>
          <w:tcPr>
            <w:tcW w:w="600" w:type="pct"/>
            <w:shd w:val="clear" w:color="auto" w:fill="auto"/>
          </w:tcPr>
          <w:p w:rsidR="002D1790" w:rsidRPr="00FF0AAB" w:rsidRDefault="002D1790" w:rsidP="002D1790">
            <w:pPr>
              <w:pStyle w:val="Tabletext"/>
              <w:tabs>
                <w:tab w:val="decimal" w:pos="400"/>
              </w:tabs>
              <w:jc w:val="right"/>
            </w:pPr>
            <w:r w:rsidRPr="00FF0AAB">
              <w:t>102.80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58936</w:t>
            </w:r>
          </w:p>
        </w:tc>
        <w:tc>
          <w:tcPr>
            <w:tcW w:w="3900" w:type="pct"/>
            <w:shd w:val="clear" w:color="auto" w:fill="auto"/>
            <w:hideMark/>
          </w:tcPr>
          <w:p w:rsidR="002D1790" w:rsidRPr="00FF0AAB" w:rsidRDefault="002D1790" w:rsidP="002D1790">
            <w:pPr>
              <w:pStyle w:val="Tabletext"/>
            </w:pPr>
            <w:proofErr w:type="spellStart"/>
            <w:r w:rsidRPr="00FF0AAB">
              <w:t>Cholegraphy</w:t>
            </w:r>
            <w:proofErr w:type="spellEnd"/>
            <w:r w:rsidRPr="00FF0AAB">
              <w:t>, drip infusion, with or without preliminary plain films, with preparation and contrast injection and with or without tomography (R) (K)</w:t>
            </w:r>
          </w:p>
        </w:tc>
        <w:tc>
          <w:tcPr>
            <w:tcW w:w="600" w:type="pct"/>
            <w:shd w:val="clear" w:color="auto" w:fill="auto"/>
            <w:hideMark/>
          </w:tcPr>
          <w:p w:rsidR="002D1790" w:rsidRPr="00FF0AAB" w:rsidRDefault="002D1790" w:rsidP="002D1790">
            <w:pPr>
              <w:pStyle w:val="Tabletext"/>
              <w:tabs>
                <w:tab w:val="decimal" w:pos="400"/>
              </w:tabs>
              <w:jc w:val="right"/>
            </w:pPr>
            <w:r w:rsidRPr="00FF0AAB">
              <w:t>195.95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58938</w:t>
            </w:r>
          </w:p>
        </w:tc>
        <w:tc>
          <w:tcPr>
            <w:tcW w:w="3900" w:type="pct"/>
            <w:shd w:val="clear" w:color="auto" w:fill="auto"/>
          </w:tcPr>
          <w:p w:rsidR="002D1790" w:rsidRPr="00FF0AAB" w:rsidRDefault="002D1790" w:rsidP="002D1790">
            <w:pPr>
              <w:pStyle w:val="Tabletext"/>
            </w:pPr>
            <w:proofErr w:type="spellStart"/>
            <w:r w:rsidRPr="00FF0AAB">
              <w:t>Cholegraphy</w:t>
            </w:r>
            <w:proofErr w:type="spellEnd"/>
            <w:r w:rsidRPr="00FF0AAB">
              <w:t>, drip infusion, with or without preliminary plain films, with preparation and contrast injection and with or without tomography (R) (NK)</w:t>
            </w:r>
          </w:p>
        </w:tc>
        <w:tc>
          <w:tcPr>
            <w:tcW w:w="600" w:type="pct"/>
            <w:shd w:val="clear" w:color="auto" w:fill="auto"/>
          </w:tcPr>
          <w:p w:rsidR="002D1790" w:rsidRPr="00FF0AAB" w:rsidRDefault="002D1790" w:rsidP="002D1790">
            <w:pPr>
              <w:pStyle w:val="Tabletext"/>
              <w:tabs>
                <w:tab w:val="decimal" w:pos="400"/>
              </w:tabs>
              <w:jc w:val="right"/>
            </w:pPr>
            <w:r w:rsidRPr="00FF0AAB">
              <w:t>98.00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58939</w:t>
            </w:r>
          </w:p>
        </w:tc>
        <w:tc>
          <w:tcPr>
            <w:tcW w:w="3900" w:type="pct"/>
            <w:shd w:val="clear" w:color="auto" w:fill="auto"/>
            <w:hideMark/>
          </w:tcPr>
          <w:p w:rsidR="002D1790" w:rsidRPr="00FF0AAB" w:rsidRDefault="002D1790" w:rsidP="002D1790">
            <w:pPr>
              <w:pStyle w:val="Tabletext"/>
            </w:pPr>
            <w:proofErr w:type="spellStart"/>
            <w:r w:rsidRPr="00FF0AAB">
              <w:t>Defaecogram</w:t>
            </w:r>
            <w:proofErr w:type="spellEnd"/>
            <w:r w:rsidRPr="00FF0AAB">
              <w:t xml:space="preserve"> (R) (K)</w:t>
            </w:r>
          </w:p>
        </w:tc>
        <w:tc>
          <w:tcPr>
            <w:tcW w:w="600" w:type="pct"/>
            <w:shd w:val="clear" w:color="auto" w:fill="auto"/>
            <w:hideMark/>
          </w:tcPr>
          <w:p w:rsidR="002D1790" w:rsidRPr="00FF0AAB" w:rsidRDefault="002D1790" w:rsidP="002D1790">
            <w:pPr>
              <w:pStyle w:val="Tabletext"/>
              <w:tabs>
                <w:tab w:val="decimal" w:pos="400"/>
              </w:tabs>
              <w:jc w:val="right"/>
            </w:pPr>
            <w:r w:rsidRPr="00FF0AAB">
              <w:t>139.30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58941</w:t>
            </w:r>
          </w:p>
        </w:tc>
        <w:tc>
          <w:tcPr>
            <w:tcW w:w="3900" w:type="pct"/>
            <w:shd w:val="clear" w:color="auto" w:fill="auto"/>
          </w:tcPr>
          <w:p w:rsidR="002D1790" w:rsidRPr="00FF0AAB" w:rsidRDefault="002D1790" w:rsidP="002D1790">
            <w:pPr>
              <w:pStyle w:val="Tabletext"/>
            </w:pPr>
            <w:proofErr w:type="spellStart"/>
            <w:r w:rsidRPr="00FF0AAB">
              <w:t>Defaecogram</w:t>
            </w:r>
            <w:proofErr w:type="spellEnd"/>
            <w:r w:rsidRPr="00FF0AAB">
              <w:t xml:space="preserve"> (R) (NK)</w:t>
            </w:r>
          </w:p>
        </w:tc>
        <w:tc>
          <w:tcPr>
            <w:tcW w:w="600" w:type="pct"/>
            <w:shd w:val="clear" w:color="auto" w:fill="auto"/>
          </w:tcPr>
          <w:p w:rsidR="002D1790" w:rsidRPr="00FF0AAB" w:rsidRDefault="002D1790" w:rsidP="002D1790">
            <w:pPr>
              <w:pStyle w:val="Tabletext"/>
              <w:tabs>
                <w:tab w:val="decimal" w:pos="400"/>
              </w:tabs>
              <w:jc w:val="right"/>
            </w:pPr>
            <w:r w:rsidRPr="00FF0AAB">
              <w:t>69.65</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9—Radiographic examination for localisation of foreign bodies</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59103</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Localisation of foreign body, if provided in conjunction with a service mentioned in Subgroups 1 to 12 of Group I3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21.30</w:t>
            </w:r>
          </w:p>
        </w:tc>
      </w:tr>
      <w:tr w:rsidR="002D1790" w:rsidRPr="00FF0AAB" w:rsidTr="002D1790">
        <w:tblPrEx>
          <w:tblLook w:val="0000" w:firstRow="0" w:lastRow="0" w:firstColumn="0" w:lastColumn="0" w:noHBand="0" w:noVBand="0"/>
        </w:tblPrEx>
        <w:tc>
          <w:tcPr>
            <w:tcW w:w="500" w:type="pct"/>
            <w:tcBorders>
              <w:bottom w:val="single" w:sz="12" w:space="0" w:color="auto"/>
            </w:tcBorders>
            <w:shd w:val="clear" w:color="auto" w:fill="auto"/>
          </w:tcPr>
          <w:p w:rsidR="002D1790" w:rsidRPr="00FF0AAB" w:rsidRDefault="002D1790" w:rsidP="002D1790">
            <w:pPr>
              <w:pStyle w:val="Tabletext"/>
            </w:pPr>
            <w:r w:rsidRPr="00FF0AAB">
              <w:t>59104</w:t>
            </w:r>
          </w:p>
        </w:tc>
        <w:tc>
          <w:tcPr>
            <w:tcW w:w="3900" w:type="pct"/>
            <w:tcBorders>
              <w:bottom w:val="single" w:sz="12" w:space="0" w:color="auto"/>
            </w:tcBorders>
            <w:shd w:val="clear" w:color="auto" w:fill="auto"/>
          </w:tcPr>
          <w:p w:rsidR="002D1790" w:rsidRPr="00FF0AAB" w:rsidRDefault="002D1790" w:rsidP="002D1790">
            <w:pPr>
              <w:pStyle w:val="Tabletext"/>
            </w:pPr>
            <w:r w:rsidRPr="00FF0AAB">
              <w:t>Localisation of foreign body, if provided in conjunction with a service mentioned in Subgroups 1 to 12 of Group I3 (R) (NK)</w:t>
            </w:r>
          </w:p>
        </w:tc>
        <w:tc>
          <w:tcPr>
            <w:tcW w:w="600" w:type="pct"/>
            <w:tcBorders>
              <w:bottom w:val="single" w:sz="12" w:space="0" w:color="auto"/>
            </w:tcBorders>
            <w:shd w:val="clear" w:color="auto" w:fill="auto"/>
          </w:tcPr>
          <w:p w:rsidR="002D1790" w:rsidRPr="00FF0AAB" w:rsidRDefault="002D1790" w:rsidP="002D1790">
            <w:pPr>
              <w:pStyle w:val="Tabletext"/>
              <w:tabs>
                <w:tab w:val="decimal" w:pos="400"/>
              </w:tabs>
              <w:jc w:val="right"/>
            </w:pPr>
            <w:r w:rsidRPr="00FF0AAB">
              <w:t>10.65</w:t>
            </w:r>
          </w:p>
        </w:tc>
      </w:tr>
    </w:tbl>
    <w:p w:rsidR="002D1790" w:rsidRPr="00FF0AAB" w:rsidRDefault="002D1790" w:rsidP="002D1790">
      <w:pPr>
        <w:pStyle w:val="ActHead4"/>
      </w:pPr>
      <w:bookmarkStart w:id="59" w:name="_Toc456859148"/>
      <w:r w:rsidRPr="00FF0AAB">
        <w:rPr>
          <w:rStyle w:val="CharSubdNo"/>
        </w:rPr>
        <w:t>Subdivision C</w:t>
      </w:r>
      <w:r w:rsidRPr="00FF0AAB">
        <w:t>—</w:t>
      </w:r>
      <w:r w:rsidRPr="00FF0AAB">
        <w:rPr>
          <w:rStyle w:val="CharSubdText"/>
        </w:rPr>
        <w:t>Subgroup 10 of Group I3: radiographic examination of breasts</w:t>
      </w:r>
      <w:bookmarkEnd w:id="59"/>
    </w:p>
    <w:p w:rsidR="002D1790" w:rsidRPr="00FF0AAB" w:rsidRDefault="002D1790" w:rsidP="002D1790">
      <w:pPr>
        <w:pStyle w:val="ActHead5"/>
      </w:pPr>
      <w:bookmarkStart w:id="60" w:name="_Toc456859149"/>
      <w:r w:rsidRPr="00FF0AAB">
        <w:rPr>
          <w:rStyle w:val="CharSectno"/>
        </w:rPr>
        <w:t>2.3.2</w:t>
      </w:r>
      <w:r w:rsidRPr="00FF0AAB">
        <w:t xml:space="preserve">  Mammography services—eligible services</w:t>
      </w:r>
      <w:bookmarkEnd w:id="60"/>
    </w:p>
    <w:p w:rsidR="002D1790" w:rsidRPr="00FF0AAB" w:rsidRDefault="002D1790" w:rsidP="002D1790">
      <w:pPr>
        <w:pStyle w:val="subsection"/>
      </w:pPr>
      <w:r w:rsidRPr="00FF0AAB">
        <w:tab/>
      </w:r>
      <w:r w:rsidRPr="00FF0AAB">
        <w:tab/>
        <w:t>Items in this Subdivision apply only to a mammography service performed:</w:t>
      </w:r>
    </w:p>
    <w:p w:rsidR="002D1790" w:rsidRPr="00FF0AAB" w:rsidRDefault="002D1790" w:rsidP="002D1790">
      <w:pPr>
        <w:pStyle w:val="paragraph"/>
      </w:pPr>
      <w:r w:rsidRPr="00FF0AAB">
        <w:tab/>
        <w:t>(a)</w:t>
      </w:r>
      <w:r w:rsidRPr="00FF0AAB">
        <w:tab/>
        <w:t>under the professional supervision of a specialist in the specialty of diagnostic radiology who is available:</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to monitor and influence the conduct and diagnostic quality of the examination; and</w:t>
      </w:r>
    </w:p>
    <w:p w:rsidR="002D1790" w:rsidRPr="00FF0AAB" w:rsidRDefault="002D1790" w:rsidP="002D1790">
      <w:pPr>
        <w:pStyle w:val="paragraphsub"/>
      </w:pPr>
      <w:r w:rsidRPr="00FF0AAB">
        <w:tab/>
        <w:t>(ii)</w:t>
      </w:r>
      <w:r w:rsidRPr="00FF0AAB">
        <w:tab/>
        <w:t>if necessary, to attend on the patient personally; or</w:t>
      </w:r>
    </w:p>
    <w:p w:rsidR="002D1790" w:rsidRPr="00FF0AAB" w:rsidRDefault="002D1790" w:rsidP="002D1790">
      <w:pPr>
        <w:pStyle w:val="paragraph"/>
      </w:pPr>
      <w:r w:rsidRPr="00FF0AAB">
        <w:tab/>
        <w:t>(b)</w:t>
      </w:r>
      <w:r w:rsidRPr="00FF0AAB">
        <w:tab/>
        <w:t xml:space="preserve">if </w:t>
      </w:r>
      <w:r w:rsidR="00FF0AAB" w:rsidRPr="00FF0AAB">
        <w:t>paragraph (</w:t>
      </w:r>
      <w:r w:rsidRPr="00FF0AAB">
        <w:t>a) cannot be complied with:</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in an emergency; or</w:t>
      </w:r>
    </w:p>
    <w:p w:rsidR="002D1790" w:rsidRPr="00FF0AAB" w:rsidRDefault="002D1790" w:rsidP="002D1790">
      <w:pPr>
        <w:pStyle w:val="paragraphsub"/>
      </w:pPr>
      <w:r w:rsidRPr="00FF0AAB">
        <w:tab/>
        <w:t>(ii)</w:t>
      </w:r>
      <w:r w:rsidRPr="00FF0AAB">
        <w:tab/>
        <w:t>because of medical necessity, in a remote location.</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I3—Diagnostic radiography</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pPr>
            <w:r w:rsidRPr="00FF0AAB">
              <w:t>Subgroup 10—Radiographic examination of breasts</w:t>
            </w:r>
          </w:p>
        </w:tc>
      </w:tr>
      <w:tr w:rsidR="002D1790" w:rsidRPr="00FF0AAB" w:rsidTr="002D1790">
        <w:tc>
          <w:tcPr>
            <w:tcW w:w="500" w:type="pct"/>
            <w:shd w:val="clear" w:color="auto" w:fill="auto"/>
            <w:hideMark/>
          </w:tcPr>
          <w:p w:rsidR="002D1790" w:rsidRPr="00FF0AAB" w:rsidRDefault="002D1790" w:rsidP="002D1790">
            <w:pPr>
              <w:pStyle w:val="Tabletext"/>
            </w:pPr>
            <w:r w:rsidRPr="00FF0AAB">
              <w:t>59300</w:t>
            </w:r>
          </w:p>
        </w:tc>
        <w:tc>
          <w:tcPr>
            <w:tcW w:w="3900" w:type="pct"/>
            <w:shd w:val="clear" w:color="auto" w:fill="auto"/>
            <w:hideMark/>
          </w:tcPr>
          <w:p w:rsidR="002D1790" w:rsidRPr="00FF0AAB" w:rsidRDefault="002D1790" w:rsidP="002D1790">
            <w:pPr>
              <w:pStyle w:val="Tabletext"/>
            </w:pPr>
            <w:r w:rsidRPr="00FF0AAB">
              <w:t>Mammography of both breasts if there is reason to suspect the presence of malignancy because of:</w:t>
            </w:r>
          </w:p>
          <w:p w:rsidR="002D1790" w:rsidRPr="00FF0AAB" w:rsidRDefault="002D1790" w:rsidP="002D1790">
            <w:pPr>
              <w:pStyle w:val="Tablea"/>
            </w:pPr>
            <w:r w:rsidRPr="00FF0AAB">
              <w:t>(a) the past occurrence of breast malignancy in the patient or members of the patient’s family; or</w:t>
            </w:r>
          </w:p>
          <w:p w:rsidR="002D1790" w:rsidRPr="00FF0AAB" w:rsidRDefault="002D1790" w:rsidP="002D1790">
            <w:pPr>
              <w:pStyle w:val="Tablea"/>
            </w:pPr>
            <w:r w:rsidRPr="00FF0AAB">
              <w:t>(b) symptoms or indications of malignancy found on examination of the patient by a medical practitioner (R) (K)</w:t>
            </w:r>
          </w:p>
        </w:tc>
        <w:tc>
          <w:tcPr>
            <w:tcW w:w="600" w:type="pct"/>
            <w:shd w:val="clear" w:color="auto" w:fill="auto"/>
            <w:hideMark/>
          </w:tcPr>
          <w:p w:rsidR="002D1790" w:rsidRPr="00FF0AAB" w:rsidRDefault="002D1790" w:rsidP="002D1790">
            <w:pPr>
              <w:pStyle w:val="Tabletext"/>
              <w:tabs>
                <w:tab w:val="decimal" w:pos="380"/>
              </w:tabs>
              <w:jc w:val="right"/>
              <w:rPr>
                <w:snapToGrid w:val="0"/>
              </w:rPr>
            </w:pPr>
            <w:r w:rsidRPr="00FF0AAB">
              <w:t>89.50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59301</w:t>
            </w:r>
          </w:p>
        </w:tc>
        <w:tc>
          <w:tcPr>
            <w:tcW w:w="3900" w:type="pct"/>
            <w:shd w:val="clear" w:color="auto" w:fill="auto"/>
          </w:tcPr>
          <w:p w:rsidR="002D1790" w:rsidRPr="00FF0AAB" w:rsidRDefault="002D1790" w:rsidP="002D1790">
            <w:pPr>
              <w:pStyle w:val="Tabletext"/>
            </w:pPr>
            <w:r w:rsidRPr="00FF0AAB">
              <w:t>Mammography of both breasts if there is reason to suspect the presence of malignancy because of:</w:t>
            </w:r>
          </w:p>
          <w:p w:rsidR="002D1790" w:rsidRPr="00FF0AAB" w:rsidRDefault="002D1790" w:rsidP="002D1790">
            <w:pPr>
              <w:pStyle w:val="Tablea"/>
            </w:pPr>
            <w:r w:rsidRPr="00FF0AAB">
              <w:t>(a) the past occurrence of breast malignancy in the patient or members of the patient’s family; or</w:t>
            </w:r>
          </w:p>
          <w:p w:rsidR="002D1790" w:rsidRPr="00FF0AAB" w:rsidRDefault="002D1790" w:rsidP="002D1790">
            <w:pPr>
              <w:pStyle w:val="Tablea"/>
            </w:pPr>
            <w:r w:rsidRPr="00FF0AAB">
              <w:t>(b) symptoms or indications of malignancy found on examination of the patient by a medical practitioner (R) (NK)</w:t>
            </w:r>
          </w:p>
        </w:tc>
        <w:tc>
          <w:tcPr>
            <w:tcW w:w="600" w:type="pct"/>
            <w:shd w:val="clear" w:color="auto" w:fill="auto"/>
          </w:tcPr>
          <w:p w:rsidR="002D1790" w:rsidRPr="00FF0AAB" w:rsidRDefault="002D1790" w:rsidP="002D1790">
            <w:pPr>
              <w:pStyle w:val="Tabletext"/>
              <w:tabs>
                <w:tab w:val="decimal" w:pos="380"/>
              </w:tabs>
              <w:jc w:val="right"/>
            </w:pPr>
            <w:r w:rsidRPr="00FF0AAB">
              <w:t>44.75</w:t>
            </w:r>
          </w:p>
        </w:tc>
      </w:tr>
      <w:tr w:rsidR="002D1790" w:rsidRPr="00FF0AAB" w:rsidTr="002D1790">
        <w:trPr>
          <w:trHeight w:val="1051"/>
        </w:trPr>
        <w:tc>
          <w:tcPr>
            <w:tcW w:w="500" w:type="pct"/>
            <w:shd w:val="clear" w:color="auto" w:fill="auto"/>
            <w:hideMark/>
          </w:tcPr>
          <w:p w:rsidR="002D1790" w:rsidRPr="00FF0AAB" w:rsidRDefault="002D1790" w:rsidP="002D1790">
            <w:pPr>
              <w:pStyle w:val="Tabletext"/>
            </w:pPr>
            <w:r w:rsidRPr="00FF0AAB">
              <w:t>59303</w:t>
            </w:r>
          </w:p>
        </w:tc>
        <w:tc>
          <w:tcPr>
            <w:tcW w:w="3900" w:type="pct"/>
            <w:shd w:val="clear" w:color="auto" w:fill="auto"/>
            <w:hideMark/>
          </w:tcPr>
          <w:p w:rsidR="002D1790" w:rsidRPr="00FF0AAB" w:rsidRDefault="002D1790" w:rsidP="002D1790">
            <w:pPr>
              <w:pStyle w:val="Tabletext"/>
            </w:pPr>
            <w:r w:rsidRPr="00FF0AAB">
              <w:t>Mammography of one breast if:</w:t>
            </w:r>
          </w:p>
          <w:p w:rsidR="002D1790" w:rsidRPr="00FF0AAB" w:rsidRDefault="002D1790" w:rsidP="002D1790">
            <w:pPr>
              <w:pStyle w:val="Tablea"/>
            </w:pPr>
            <w:r w:rsidRPr="00FF0AAB">
              <w:t>(a) the patient is referred with a specific request for a unilateral mammogram; and</w:t>
            </w:r>
          </w:p>
          <w:p w:rsidR="002D1790" w:rsidRPr="00FF0AAB" w:rsidRDefault="002D1790" w:rsidP="002D1790">
            <w:pPr>
              <w:pStyle w:val="Tablea"/>
            </w:pPr>
            <w:r w:rsidRPr="00FF0AAB">
              <w:t>(b) there is reason to suspect the presence of malignancy because of:</w:t>
            </w:r>
          </w:p>
          <w:p w:rsidR="002D1790" w:rsidRPr="00FF0AAB" w:rsidRDefault="002D1790" w:rsidP="002D1790">
            <w:pPr>
              <w:pStyle w:val="Tablei"/>
            </w:pPr>
            <w:r w:rsidRPr="00FF0AAB">
              <w:t>(</w:t>
            </w:r>
            <w:proofErr w:type="spellStart"/>
            <w:r w:rsidRPr="00FF0AAB">
              <w:t>i</w:t>
            </w:r>
            <w:proofErr w:type="spellEnd"/>
            <w:r w:rsidRPr="00FF0AAB">
              <w:t>) the past occurrence of breast malignancy in the patient or members of the patient’s family; or</w:t>
            </w:r>
          </w:p>
          <w:p w:rsidR="002D1790" w:rsidRPr="00FF0AAB" w:rsidRDefault="002D1790" w:rsidP="002D1790">
            <w:pPr>
              <w:pStyle w:val="Tablei"/>
            </w:pPr>
            <w:r w:rsidRPr="00FF0AAB">
              <w:t>(ii) symptoms or indications of malignancy found on examination of the patient by a medical practitioner (R) (K)</w:t>
            </w:r>
          </w:p>
        </w:tc>
        <w:tc>
          <w:tcPr>
            <w:tcW w:w="600" w:type="pct"/>
            <w:shd w:val="clear" w:color="auto" w:fill="auto"/>
            <w:hideMark/>
          </w:tcPr>
          <w:p w:rsidR="002D1790" w:rsidRPr="00FF0AAB" w:rsidRDefault="002D1790" w:rsidP="002D1790">
            <w:pPr>
              <w:pStyle w:val="Tabletext"/>
              <w:tabs>
                <w:tab w:val="decimal" w:pos="400"/>
              </w:tabs>
              <w:jc w:val="right"/>
              <w:rPr>
                <w:snapToGrid w:val="0"/>
              </w:rPr>
            </w:pPr>
            <w:r w:rsidRPr="00FF0AAB">
              <w:t>53.95</w:t>
            </w:r>
          </w:p>
        </w:tc>
      </w:tr>
      <w:tr w:rsidR="002D1790" w:rsidRPr="00FF0AAB" w:rsidTr="002D1790">
        <w:tblPrEx>
          <w:tblLook w:val="0000" w:firstRow="0" w:lastRow="0" w:firstColumn="0" w:lastColumn="0" w:noHBand="0" w:noVBand="0"/>
        </w:tblPrEx>
        <w:trPr>
          <w:trHeight w:val="1435"/>
        </w:trPr>
        <w:tc>
          <w:tcPr>
            <w:tcW w:w="500" w:type="pct"/>
            <w:shd w:val="clear" w:color="auto" w:fill="auto"/>
          </w:tcPr>
          <w:p w:rsidR="002D1790" w:rsidRPr="00FF0AAB" w:rsidRDefault="002D1790" w:rsidP="002D1790">
            <w:pPr>
              <w:pStyle w:val="Tabletext"/>
            </w:pPr>
            <w:r w:rsidRPr="00FF0AAB">
              <w:t>59304</w:t>
            </w:r>
          </w:p>
        </w:tc>
        <w:tc>
          <w:tcPr>
            <w:tcW w:w="3900" w:type="pct"/>
            <w:shd w:val="clear" w:color="auto" w:fill="auto"/>
          </w:tcPr>
          <w:p w:rsidR="002D1790" w:rsidRPr="00FF0AAB" w:rsidRDefault="002D1790" w:rsidP="002D1790">
            <w:pPr>
              <w:pStyle w:val="Tabletext"/>
            </w:pPr>
            <w:r w:rsidRPr="00FF0AAB">
              <w:t>Mammography of one breast if:</w:t>
            </w:r>
          </w:p>
          <w:p w:rsidR="002D1790" w:rsidRPr="00FF0AAB" w:rsidRDefault="002D1790" w:rsidP="002D1790">
            <w:pPr>
              <w:pStyle w:val="Tablea"/>
            </w:pPr>
            <w:r w:rsidRPr="00FF0AAB">
              <w:t>(a) the patient is referred with a specific request for a unilateral mammogram; and</w:t>
            </w:r>
          </w:p>
          <w:p w:rsidR="002D1790" w:rsidRPr="00FF0AAB" w:rsidRDefault="002D1790" w:rsidP="002D1790">
            <w:pPr>
              <w:pStyle w:val="Tablea"/>
            </w:pPr>
            <w:r w:rsidRPr="00FF0AAB">
              <w:t>(b) there is reason to suspect the presence of malignancy because of:</w:t>
            </w:r>
          </w:p>
          <w:p w:rsidR="002D1790" w:rsidRPr="00FF0AAB" w:rsidRDefault="002D1790" w:rsidP="002D1790">
            <w:pPr>
              <w:pStyle w:val="Tablei"/>
            </w:pPr>
            <w:r w:rsidRPr="00FF0AAB">
              <w:t>(</w:t>
            </w:r>
            <w:proofErr w:type="spellStart"/>
            <w:r w:rsidRPr="00FF0AAB">
              <w:t>i</w:t>
            </w:r>
            <w:proofErr w:type="spellEnd"/>
            <w:r w:rsidRPr="00FF0AAB">
              <w:t>) the past occurrence of breast malignancy in the patient or members of the patient’s family; or</w:t>
            </w:r>
          </w:p>
          <w:p w:rsidR="002D1790" w:rsidRPr="00FF0AAB" w:rsidRDefault="002D1790" w:rsidP="002D1790">
            <w:pPr>
              <w:pStyle w:val="Tablei"/>
            </w:pPr>
            <w:r w:rsidRPr="00FF0AAB">
              <w:t>(ii) symptoms or indications of malignancy found on examination of the patient by a medical practitioner (R) (NK)</w:t>
            </w:r>
          </w:p>
        </w:tc>
        <w:tc>
          <w:tcPr>
            <w:tcW w:w="600" w:type="pct"/>
            <w:shd w:val="clear" w:color="auto" w:fill="auto"/>
          </w:tcPr>
          <w:p w:rsidR="002D1790" w:rsidRPr="00FF0AAB" w:rsidRDefault="002D1790" w:rsidP="002D1790">
            <w:pPr>
              <w:pStyle w:val="Tabletext"/>
              <w:tabs>
                <w:tab w:val="decimal" w:pos="400"/>
              </w:tabs>
              <w:jc w:val="right"/>
            </w:pPr>
            <w:r w:rsidRPr="00FF0AAB">
              <w:t>27.00</w:t>
            </w:r>
          </w:p>
        </w:tc>
      </w:tr>
      <w:tr w:rsidR="002D1790" w:rsidRPr="00FF0AAB" w:rsidTr="002D1790">
        <w:trPr>
          <w:trHeight w:val="74"/>
        </w:trPr>
        <w:tc>
          <w:tcPr>
            <w:tcW w:w="500" w:type="pct"/>
            <w:shd w:val="clear" w:color="auto" w:fill="auto"/>
            <w:hideMark/>
          </w:tcPr>
          <w:p w:rsidR="002D1790" w:rsidRPr="00FF0AAB" w:rsidRDefault="002D1790" w:rsidP="002D1790">
            <w:pPr>
              <w:pStyle w:val="Tabletext"/>
            </w:pPr>
            <w:r w:rsidRPr="00FF0AAB">
              <w:t>59306</w:t>
            </w:r>
          </w:p>
        </w:tc>
        <w:tc>
          <w:tcPr>
            <w:tcW w:w="3900" w:type="pct"/>
            <w:shd w:val="clear" w:color="auto" w:fill="auto"/>
            <w:hideMark/>
          </w:tcPr>
          <w:p w:rsidR="002D1790" w:rsidRPr="00FF0AAB" w:rsidRDefault="002D1790" w:rsidP="002D1790">
            <w:pPr>
              <w:pStyle w:val="Tabletext"/>
            </w:pPr>
            <w:r w:rsidRPr="00FF0AAB">
              <w:t xml:space="preserve">Mammary </w:t>
            </w:r>
            <w:proofErr w:type="spellStart"/>
            <w:r w:rsidRPr="00FF0AAB">
              <w:t>ductogram</w:t>
            </w:r>
            <w:proofErr w:type="spellEnd"/>
            <w:r w:rsidRPr="00FF0AAB">
              <w:t xml:space="preserve"> (</w:t>
            </w:r>
            <w:proofErr w:type="spellStart"/>
            <w:r w:rsidRPr="00FF0AAB">
              <w:t>galactography</w:t>
            </w:r>
            <w:proofErr w:type="spellEnd"/>
            <w:r w:rsidRPr="00FF0AAB">
              <w:t>)—one breast (R) (K)</w:t>
            </w:r>
          </w:p>
        </w:tc>
        <w:tc>
          <w:tcPr>
            <w:tcW w:w="600" w:type="pct"/>
            <w:shd w:val="clear" w:color="auto" w:fill="auto"/>
            <w:hideMark/>
          </w:tcPr>
          <w:p w:rsidR="002D1790" w:rsidRPr="00FF0AAB" w:rsidRDefault="002D1790" w:rsidP="002D1790">
            <w:pPr>
              <w:pStyle w:val="Tabletext"/>
              <w:tabs>
                <w:tab w:val="decimal" w:pos="400"/>
              </w:tabs>
              <w:jc w:val="right"/>
            </w:pPr>
            <w:r w:rsidRPr="00FF0AAB">
              <w:t>100.30</w:t>
            </w:r>
          </w:p>
        </w:tc>
      </w:tr>
      <w:tr w:rsidR="002D1790" w:rsidRPr="00FF0AAB" w:rsidTr="002D1790">
        <w:tblPrEx>
          <w:tblLook w:val="0000" w:firstRow="0" w:lastRow="0" w:firstColumn="0" w:lastColumn="0" w:noHBand="0" w:noVBand="0"/>
        </w:tblPrEx>
        <w:trPr>
          <w:trHeight w:val="74"/>
        </w:trPr>
        <w:tc>
          <w:tcPr>
            <w:tcW w:w="500" w:type="pct"/>
            <w:shd w:val="clear" w:color="auto" w:fill="auto"/>
          </w:tcPr>
          <w:p w:rsidR="002D1790" w:rsidRPr="00FF0AAB" w:rsidRDefault="002D1790" w:rsidP="002D1790">
            <w:pPr>
              <w:pStyle w:val="Tabletext"/>
            </w:pPr>
            <w:r w:rsidRPr="00FF0AAB">
              <w:t>59307</w:t>
            </w:r>
          </w:p>
        </w:tc>
        <w:tc>
          <w:tcPr>
            <w:tcW w:w="3900" w:type="pct"/>
            <w:shd w:val="clear" w:color="auto" w:fill="auto"/>
          </w:tcPr>
          <w:p w:rsidR="002D1790" w:rsidRPr="00FF0AAB" w:rsidRDefault="002D1790" w:rsidP="002D1790">
            <w:pPr>
              <w:pStyle w:val="Tabletext"/>
            </w:pPr>
            <w:r w:rsidRPr="00FF0AAB">
              <w:t xml:space="preserve">Mammary </w:t>
            </w:r>
            <w:proofErr w:type="spellStart"/>
            <w:r w:rsidRPr="00FF0AAB">
              <w:t>ductogram</w:t>
            </w:r>
            <w:proofErr w:type="spellEnd"/>
            <w:r w:rsidRPr="00FF0AAB">
              <w:t xml:space="preserve"> (</w:t>
            </w:r>
            <w:proofErr w:type="spellStart"/>
            <w:r w:rsidRPr="00FF0AAB">
              <w:t>galactography</w:t>
            </w:r>
            <w:proofErr w:type="spellEnd"/>
            <w:r w:rsidRPr="00FF0AAB">
              <w:t>)—one breast (R) (NK)</w:t>
            </w:r>
          </w:p>
        </w:tc>
        <w:tc>
          <w:tcPr>
            <w:tcW w:w="600" w:type="pct"/>
            <w:shd w:val="clear" w:color="auto" w:fill="auto"/>
          </w:tcPr>
          <w:p w:rsidR="002D1790" w:rsidRPr="00FF0AAB" w:rsidRDefault="002D1790" w:rsidP="002D1790">
            <w:pPr>
              <w:pStyle w:val="Tabletext"/>
              <w:tabs>
                <w:tab w:val="decimal" w:pos="400"/>
              </w:tabs>
              <w:jc w:val="right"/>
            </w:pPr>
            <w:r w:rsidRPr="00FF0AAB">
              <w:t>50.15</w:t>
            </w:r>
          </w:p>
        </w:tc>
      </w:tr>
      <w:tr w:rsidR="002D1790" w:rsidRPr="00FF0AAB" w:rsidTr="002D1790">
        <w:tc>
          <w:tcPr>
            <w:tcW w:w="500" w:type="pct"/>
            <w:shd w:val="clear" w:color="auto" w:fill="auto"/>
            <w:hideMark/>
          </w:tcPr>
          <w:p w:rsidR="002D1790" w:rsidRPr="00FF0AAB" w:rsidRDefault="002D1790" w:rsidP="002D1790">
            <w:pPr>
              <w:pStyle w:val="Tabletext"/>
            </w:pPr>
            <w:r w:rsidRPr="00FF0AAB">
              <w:t>59309</w:t>
            </w:r>
          </w:p>
        </w:tc>
        <w:tc>
          <w:tcPr>
            <w:tcW w:w="3900" w:type="pct"/>
            <w:shd w:val="clear" w:color="auto" w:fill="auto"/>
            <w:hideMark/>
          </w:tcPr>
          <w:p w:rsidR="002D1790" w:rsidRPr="00FF0AAB" w:rsidRDefault="002D1790" w:rsidP="002D1790">
            <w:pPr>
              <w:pStyle w:val="Tabletext"/>
            </w:pPr>
            <w:r w:rsidRPr="00FF0AAB">
              <w:t xml:space="preserve">Mammary </w:t>
            </w:r>
            <w:proofErr w:type="spellStart"/>
            <w:r w:rsidRPr="00FF0AAB">
              <w:t>ductogram</w:t>
            </w:r>
            <w:proofErr w:type="spellEnd"/>
            <w:r w:rsidRPr="00FF0AAB">
              <w:t xml:space="preserve"> (</w:t>
            </w:r>
            <w:proofErr w:type="spellStart"/>
            <w:r w:rsidRPr="00FF0AAB">
              <w:t>galactography</w:t>
            </w:r>
            <w:proofErr w:type="spellEnd"/>
            <w:r w:rsidRPr="00FF0AAB">
              <w:t>)—2 breasts (R) (K)</w:t>
            </w:r>
          </w:p>
        </w:tc>
        <w:tc>
          <w:tcPr>
            <w:tcW w:w="600" w:type="pct"/>
            <w:shd w:val="clear" w:color="auto" w:fill="auto"/>
            <w:hideMark/>
          </w:tcPr>
          <w:p w:rsidR="002D1790" w:rsidRPr="00FF0AAB" w:rsidRDefault="002D1790" w:rsidP="002D1790">
            <w:pPr>
              <w:pStyle w:val="Tabletext"/>
              <w:tabs>
                <w:tab w:val="decimal" w:pos="400"/>
              </w:tabs>
              <w:jc w:val="right"/>
            </w:pPr>
            <w:r w:rsidRPr="00FF0AAB">
              <w:t>200.60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59310</w:t>
            </w:r>
          </w:p>
        </w:tc>
        <w:tc>
          <w:tcPr>
            <w:tcW w:w="3900" w:type="pct"/>
            <w:shd w:val="clear" w:color="auto" w:fill="auto"/>
          </w:tcPr>
          <w:p w:rsidR="002D1790" w:rsidRPr="00FF0AAB" w:rsidRDefault="002D1790" w:rsidP="002D1790">
            <w:pPr>
              <w:pStyle w:val="Tabletext"/>
            </w:pPr>
            <w:r w:rsidRPr="00FF0AAB">
              <w:t xml:space="preserve">Mammary </w:t>
            </w:r>
            <w:proofErr w:type="spellStart"/>
            <w:r w:rsidRPr="00FF0AAB">
              <w:t>ductogram</w:t>
            </w:r>
            <w:proofErr w:type="spellEnd"/>
            <w:r w:rsidRPr="00FF0AAB">
              <w:t xml:space="preserve"> (</w:t>
            </w:r>
            <w:proofErr w:type="spellStart"/>
            <w:r w:rsidRPr="00FF0AAB">
              <w:t>galactography</w:t>
            </w:r>
            <w:proofErr w:type="spellEnd"/>
            <w:r w:rsidRPr="00FF0AAB">
              <w:t>)—2 breasts (R) (NK)</w:t>
            </w:r>
          </w:p>
        </w:tc>
        <w:tc>
          <w:tcPr>
            <w:tcW w:w="600" w:type="pct"/>
            <w:shd w:val="clear" w:color="auto" w:fill="auto"/>
          </w:tcPr>
          <w:p w:rsidR="002D1790" w:rsidRPr="00FF0AAB" w:rsidRDefault="002D1790" w:rsidP="002D1790">
            <w:pPr>
              <w:pStyle w:val="Tabletext"/>
              <w:tabs>
                <w:tab w:val="decimal" w:pos="400"/>
              </w:tabs>
              <w:jc w:val="right"/>
            </w:pPr>
            <w:r w:rsidRPr="00FF0AAB">
              <w:t>100.30</w:t>
            </w:r>
          </w:p>
        </w:tc>
      </w:tr>
      <w:tr w:rsidR="002D1790" w:rsidRPr="00FF0AAB" w:rsidTr="002D1790">
        <w:tc>
          <w:tcPr>
            <w:tcW w:w="500" w:type="pct"/>
            <w:shd w:val="clear" w:color="auto" w:fill="auto"/>
            <w:hideMark/>
          </w:tcPr>
          <w:p w:rsidR="002D1790" w:rsidRPr="00FF0AAB" w:rsidRDefault="002D1790" w:rsidP="002D1790">
            <w:pPr>
              <w:pStyle w:val="Tabletext"/>
            </w:pPr>
            <w:r w:rsidRPr="00FF0AAB">
              <w:t>59312</w:t>
            </w:r>
          </w:p>
        </w:tc>
        <w:tc>
          <w:tcPr>
            <w:tcW w:w="3900" w:type="pct"/>
            <w:shd w:val="clear" w:color="auto" w:fill="auto"/>
            <w:hideMark/>
          </w:tcPr>
          <w:p w:rsidR="002D1790" w:rsidRPr="00FF0AAB" w:rsidRDefault="002D1790" w:rsidP="002D1790">
            <w:pPr>
              <w:pStyle w:val="Tabletext"/>
            </w:pPr>
            <w:r w:rsidRPr="00FF0AAB">
              <w:t>Radiographic examination of both breasts, in conjunction with a surgical procedure on each breast, using interventional techniques (R) (K)</w:t>
            </w:r>
          </w:p>
        </w:tc>
        <w:tc>
          <w:tcPr>
            <w:tcW w:w="600" w:type="pct"/>
            <w:shd w:val="clear" w:color="auto" w:fill="auto"/>
            <w:hideMark/>
          </w:tcPr>
          <w:p w:rsidR="002D1790" w:rsidRPr="00FF0AAB" w:rsidRDefault="002D1790" w:rsidP="002D1790">
            <w:pPr>
              <w:pStyle w:val="Tabletext"/>
              <w:tabs>
                <w:tab w:val="decimal" w:pos="400"/>
              </w:tabs>
              <w:jc w:val="right"/>
            </w:pPr>
            <w:r w:rsidRPr="00FF0AAB">
              <w:t>87.00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59313</w:t>
            </w:r>
          </w:p>
        </w:tc>
        <w:tc>
          <w:tcPr>
            <w:tcW w:w="3900" w:type="pct"/>
            <w:shd w:val="clear" w:color="auto" w:fill="auto"/>
          </w:tcPr>
          <w:p w:rsidR="002D1790" w:rsidRPr="00FF0AAB" w:rsidRDefault="002D1790" w:rsidP="002D1790">
            <w:pPr>
              <w:pStyle w:val="Tabletext"/>
            </w:pPr>
            <w:r w:rsidRPr="00FF0AAB">
              <w:t>Radiographic examination of both breasts, in conjunction with a surgical procedure on each breast, using interventional techniques (R) (NK)</w:t>
            </w:r>
          </w:p>
        </w:tc>
        <w:tc>
          <w:tcPr>
            <w:tcW w:w="600" w:type="pct"/>
            <w:shd w:val="clear" w:color="auto" w:fill="auto"/>
          </w:tcPr>
          <w:p w:rsidR="002D1790" w:rsidRPr="00FF0AAB" w:rsidRDefault="002D1790" w:rsidP="002D1790">
            <w:pPr>
              <w:pStyle w:val="Tabletext"/>
              <w:tabs>
                <w:tab w:val="decimal" w:pos="400"/>
              </w:tabs>
              <w:jc w:val="right"/>
            </w:pPr>
            <w:r w:rsidRPr="00FF0AAB">
              <w:t>43.50</w:t>
            </w:r>
          </w:p>
        </w:tc>
      </w:tr>
      <w:tr w:rsidR="002D1790" w:rsidRPr="00FF0AAB" w:rsidTr="002D1790">
        <w:tc>
          <w:tcPr>
            <w:tcW w:w="500" w:type="pct"/>
            <w:shd w:val="clear" w:color="auto" w:fill="auto"/>
            <w:hideMark/>
          </w:tcPr>
          <w:p w:rsidR="002D1790" w:rsidRPr="00FF0AAB" w:rsidRDefault="002D1790" w:rsidP="002D1790">
            <w:pPr>
              <w:pStyle w:val="Tabletext"/>
            </w:pPr>
            <w:r w:rsidRPr="00FF0AAB">
              <w:t>59314</w:t>
            </w:r>
          </w:p>
        </w:tc>
        <w:tc>
          <w:tcPr>
            <w:tcW w:w="3900" w:type="pct"/>
            <w:shd w:val="clear" w:color="auto" w:fill="auto"/>
            <w:hideMark/>
          </w:tcPr>
          <w:p w:rsidR="002D1790" w:rsidRPr="00FF0AAB" w:rsidRDefault="002D1790" w:rsidP="002D1790">
            <w:pPr>
              <w:pStyle w:val="Tabletext"/>
            </w:pPr>
            <w:r w:rsidRPr="00FF0AAB">
              <w:t>Radiographic examination of one breast, in conjunction with a surgical procedure using interventional techniques (R) (K)</w:t>
            </w:r>
          </w:p>
        </w:tc>
        <w:tc>
          <w:tcPr>
            <w:tcW w:w="600" w:type="pct"/>
            <w:shd w:val="clear" w:color="auto" w:fill="auto"/>
            <w:hideMark/>
          </w:tcPr>
          <w:p w:rsidR="002D1790" w:rsidRPr="00FF0AAB" w:rsidRDefault="002D1790" w:rsidP="002D1790">
            <w:pPr>
              <w:pStyle w:val="Tabletext"/>
              <w:tabs>
                <w:tab w:val="decimal" w:pos="400"/>
              </w:tabs>
              <w:jc w:val="right"/>
            </w:pPr>
            <w:r w:rsidRPr="00FF0AAB">
              <w:t>52.50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59315</w:t>
            </w:r>
          </w:p>
        </w:tc>
        <w:tc>
          <w:tcPr>
            <w:tcW w:w="3900" w:type="pct"/>
            <w:shd w:val="clear" w:color="auto" w:fill="auto"/>
          </w:tcPr>
          <w:p w:rsidR="002D1790" w:rsidRPr="00FF0AAB" w:rsidRDefault="002D1790" w:rsidP="002D1790">
            <w:pPr>
              <w:pStyle w:val="Tabletext"/>
            </w:pPr>
            <w:r w:rsidRPr="00FF0AAB">
              <w:t>Radiographic examination of one breast, in conjunction with a surgical procedure using interventional techniques (R) (NK)</w:t>
            </w:r>
          </w:p>
        </w:tc>
        <w:tc>
          <w:tcPr>
            <w:tcW w:w="600" w:type="pct"/>
            <w:shd w:val="clear" w:color="auto" w:fill="auto"/>
          </w:tcPr>
          <w:p w:rsidR="002D1790" w:rsidRPr="00FF0AAB" w:rsidRDefault="002D1790" w:rsidP="002D1790">
            <w:pPr>
              <w:pStyle w:val="Tabletext"/>
              <w:tabs>
                <w:tab w:val="decimal" w:pos="400"/>
              </w:tabs>
              <w:jc w:val="right"/>
            </w:pPr>
            <w:r w:rsidRPr="00FF0AAB">
              <w:t>26.25</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59318</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Radiographic examination of excised breast tissue to confirm satisfactory excision of one or more lesions in one breast or both following pre</w:t>
            </w:r>
            <w:r w:rsidR="00FF0AAB">
              <w:noBreakHyphen/>
            </w:r>
            <w:r w:rsidRPr="00FF0AAB">
              <w:t>operative localisation in conjunction with a service under item</w:t>
            </w:r>
            <w:r w:rsidR="00FF0AAB" w:rsidRPr="00FF0AAB">
              <w:t> </w:t>
            </w:r>
            <w:r w:rsidRPr="00FF0AAB">
              <w:t>31536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47.05</w:t>
            </w:r>
          </w:p>
        </w:tc>
      </w:tr>
      <w:tr w:rsidR="002D1790" w:rsidRPr="00FF0AAB" w:rsidTr="002D1790">
        <w:tblPrEx>
          <w:tblLook w:val="0000" w:firstRow="0" w:lastRow="0" w:firstColumn="0" w:lastColumn="0" w:noHBand="0" w:noVBand="0"/>
        </w:tblPrEx>
        <w:tc>
          <w:tcPr>
            <w:tcW w:w="500" w:type="pct"/>
            <w:tcBorders>
              <w:bottom w:val="single" w:sz="12" w:space="0" w:color="auto"/>
            </w:tcBorders>
            <w:shd w:val="clear" w:color="auto" w:fill="auto"/>
          </w:tcPr>
          <w:p w:rsidR="002D1790" w:rsidRPr="00FF0AAB" w:rsidRDefault="002D1790" w:rsidP="002D1790">
            <w:pPr>
              <w:pStyle w:val="Tabletext"/>
            </w:pPr>
            <w:r w:rsidRPr="00FF0AAB">
              <w:t>59319</w:t>
            </w:r>
          </w:p>
        </w:tc>
        <w:tc>
          <w:tcPr>
            <w:tcW w:w="3900" w:type="pct"/>
            <w:tcBorders>
              <w:bottom w:val="single" w:sz="12" w:space="0" w:color="auto"/>
            </w:tcBorders>
            <w:shd w:val="clear" w:color="auto" w:fill="auto"/>
          </w:tcPr>
          <w:p w:rsidR="002D1790" w:rsidRPr="00FF0AAB" w:rsidRDefault="002D1790" w:rsidP="002D1790">
            <w:pPr>
              <w:pStyle w:val="Tabletext"/>
            </w:pPr>
            <w:r w:rsidRPr="00FF0AAB">
              <w:t>Radiographic examination of excised breast tissue to confirm satisfactory excision of one or more lesions in one breast or both following pre</w:t>
            </w:r>
            <w:r w:rsidR="00FF0AAB">
              <w:noBreakHyphen/>
            </w:r>
            <w:r w:rsidRPr="00FF0AAB">
              <w:t>operative localisation in conjunction with a service under item</w:t>
            </w:r>
            <w:r w:rsidR="00FF0AAB" w:rsidRPr="00FF0AAB">
              <w:t> </w:t>
            </w:r>
            <w:r w:rsidRPr="00FF0AAB">
              <w:t>31536 (R) (NK)</w:t>
            </w:r>
          </w:p>
        </w:tc>
        <w:tc>
          <w:tcPr>
            <w:tcW w:w="600" w:type="pct"/>
            <w:tcBorders>
              <w:bottom w:val="single" w:sz="12" w:space="0" w:color="auto"/>
            </w:tcBorders>
            <w:shd w:val="clear" w:color="auto" w:fill="auto"/>
          </w:tcPr>
          <w:p w:rsidR="002D1790" w:rsidRPr="00FF0AAB" w:rsidRDefault="002D1790" w:rsidP="002D1790">
            <w:pPr>
              <w:pStyle w:val="Tabletext"/>
              <w:tabs>
                <w:tab w:val="decimal" w:pos="400"/>
              </w:tabs>
              <w:jc w:val="right"/>
            </w:pPr>
            <w:r w:rsidRPr="00FF0AAB">
              <w:t>23.55</w:t>
            </w:r>
          </w:p>
        </w:tc>
      </w:tr>
    </w:tbl>
    <w:p w:rsidR="002D1790" w:rsidRPr="00FF0AAB" w:rsidRDefault="002D1790" w:rsidP="002D1790">
      <w:pPr>
        <w:pStyle w:val="ActHead4"/>
      </w:pPr>
      <w:bookmarkStart w:id="61" w:name="_Toc456859150"/>
      <w:r w:rsidRPr="00FF0AAB">
        <w:rPr>
          <w:rStyle w:val="CharSubdNo"/>
        </w:rPr>
        <w:t>Subdivision D</w:t>
      </w:r>
      <w:r w:rsidRPr="00FF0AAB">
        <w:t>—</w:t>
      </w:r>
      <w:r w:rsidRPr="00FF0AAB">
        <w:rPr>
          <w:rStyle w:val="CharSubdText"/>
        </w:rPr>
        <w:t>Subgroups 12 to 14 of Group I3</w:t>
      </w:r>
      <w:bookmarkEnd w:id="61"/>
    </w:p>
    <w:p w:rsidR="002D1790" w:rsidRPr="00FF0AAB" w:rsidRDefault="002D1790" w:rsidP="002D1790">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789"/>
        <w:gridCol w:w="6484"/>
        <w:gridCol w:w="1102"/>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I3—Diagnostic radiography</w:t>
            </w:r>
          </w:p>
        </w:tc>
      </w:tr>
      <w:tr w:rsidR="002D1790" w:rsidRPr="00FF0AAB" w:rsidTr="002D1790">
        <w:trPr>
          <w:tblHeader/>
        </w:trPr>
        <w:tc>
          <w:tcPr>
            <w:tcW w:w="471"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871"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58"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shd w:val="clear" w:color="auto" w:fill="auto"/>
            <w:hideMark/>
          </w:tcPr>
          <w:p w:rsidR="002D1790" w:rsidRPr="00FF0AAB" w:rsidRDefault="002D1790" w:rsidP="002D1790">
            <w:pPr>
              <w:pStyle w:val="TableHeading"/>
              <w:rPr>
                <w:snapToGrid w:val="0"/>
              </w:rPr>
            </w:pPr>
            <w:r w:rsidRPr="00FF0AAB">
              <w:t>Subgroup 12—Radiographic examination with opaque or contrast media</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59700</w:t>
            </w:r>
          </w:p>
        </w:tc>
        <w:tc>
          <w:tcPr>
            <w:tcW w:w="3871" w:type="pct"/>
            <w:shd w:val="clear" w:color="auto" w:fill="auto"/>
            <w:hideMark/>
          </w:tcPr>
          <w:p w:rsidR="002D1790" w:rsidRPr="00FF0AAB" w:rsidRDefault="002D1790" w:rsidP="002D1790">
            <w:pPr>
              <w:pStyle w:val="Tabletext"/>
            </w:pPr>
            <w:r w:rsidRPr="00FF0AAB">
              <w:t>Discography, each disc, with or without preliminary plain films and with preparation and contrast injection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96.55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59701</w:t>
            </w:r>
          </w:p>
        </w:tc>
        <w:tc>
          <w:tcPr>
            <w:tcW w:w="3871" w:type="pct"/>
            <w:shd w:val="clear" w:color="auto" w:fill="auto"/>
          </w:tcPr>
          <w:p w:rsidR="002D1790" w:rsidRPr="00FF0AAB" w:rsidRDefault="002D1790" w:rsidP="002D1790">
            <w:pPr>
              <w:pStyle w:val="Tabletext"/>
            </w:pPr>
            <w:r w:rsidRPr="00FF0AAB">
              <w:t>Discography, each disc, with or without preliminary plain films and with preparation and contrast injection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48.30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59703</w:t>
            </w:r>
          </w:p>
        </w:tc>
        <w:tc>
          <w:tcPr>
            <w:tcW w:w="3871" w:type="pct"/>
            <w:shd w:val="clear" w:color="auto" w:fill="auto"/>
            <w:hideMark/>
          </w:tcPr>
          <w:p w:rsidR="002D1790" w:rsidRPr="00FF0AAB" w:rsidRDefault="002D1790" w:rsidP="002D1790">
            <w:pPr>
              <w:pStyle w:val="Tabletext"/>
            </w:pPr>
            <w:proofErr w:type="spellStart"/>
            <w:r w:rsidRPr="00FF0AAB">
              <w:t>Dacryocystography</w:t>
            </w:r>
            <w:proofErr w:type="spellEnd"/>
            <w:r w:rsidRPr="00FF0AAB">
              <w:t>, one side, with or without preliminary plain film and with preparation and contrast injection (R) (K)</w:t>
            </w:r>
          </w:p>
        </w:tc>
        <w:tc>
          <w:tcPr>
            <w:tcW w:w="658" w:type="pct"/>
            <w:shd w:val="clear" w:color="auto" w:fill="auto"/>
            <w:hideMark/>
          </w:tcPr>
          <w:p w:rsidR="002D1790" w:rsidRPr="00FF0AAB" w:rsidRDefault="002D1790" w:rsidP="002D1790">
            <w:pPr>
              <w:pStyle w:val="Tabletext"/>
              <w:tabs>
                <w:tab w:val="decimal" w:pos="440"/>
              </w:tabs>
              <w:jc w:val="right"/>
            </w:pPr>
            <w:r w:rsidRPr="00FF0AAB">
              <w:t>75.90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59704</w:t>
            </w:r>
          </w:p>
        </w:tc>
        <w:tc>
          <w:tcPr>
            <w:tcW w:w="3871" w:type="pct"/>
            <w:shd w:val="clear" w:color="auto" w:fill="auto"/>
          </w:tcPr>
          <w:p w:rsidR="002D1790" w:rsidRPr="00FF0AAB" w:rsidRDefault="002D1790" w:rsidP="002D1790">
            <w:pPr>
              <w:pStyle w:val="Tabletext"/>
            </w:pPr>
            <w:proofErr w:type="spellStart"/>
            <w:r w:rsidRPr="00FF0AAB">
              <w:t>Dacryocystography</w:t>
            </w:r>
            <w:proofErr w:type="spellEnd"/>
            <w:r w:rsidRPr="00FF0AAB">
              <w:t>, one side, with or without preliminary plain film and with preparation and contrast injection (R) (NK)</w:t>
            </w:r>
          </w:p>
        </w:tc>
        <w:tc>
          <w:tcPr>
            <w:tcW w:w="658" w:type="pct"/>
            <w:shd w:val="clear" w:color="auto" w:fill="auto"/>
          </w:tcPr>
          <w:p w:rsidR="002D1790" w:rsidRPr="00FF0AAB" w:rsidRDefault="002D1790" w:rsidP="002D1790">
            <w:pPr>
              <w:pStyle w:val="Tabletext"/>
              <w:tabs>
                <w:tab w:val="decimal" w:pos="440"/>
              </w:tabs>
              <w:jc w:val="right"/>
            </w:pPr>
            <w:r w:rsidRPr="00FF0AAB">
              <w:t>37.95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59712</w:t>
            </w:r>
          </w:p>
        </w:tc>
        <w:tc>
          <w:tcPr>
            <w:tcW w:w="3871" w:type="pct"/>
            <w:shd w:val="clear" w:color="auto" w:fill="auto"/>
            <w:hideMark/>
          </w:tcPr>
          <w:p w:rsidR="002D1790" w:rsidRPr="00FF0AAB" w:rsidRDefault="002D1790" w:rsidP="002D1790">
            <w:pPr>
              <w:pStyle w:val="Tabletext"/>
            </w:pPr>
            <w:proofErr w:type="spellStart"/>
            <w:r w:rsidRPr="00FF0AAB">
              <w:t>Hysterosalpingography</w:t>
            </w:r>
            <w:proofErr w:type="spellEnd"/>
            <w:r w:rsidRPr="00FF0AAB">
              <w:t>, with or without preliminary plain films and with preparation and contrast injection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113.70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59713</w:t>
            </w:r>
          </w:p>
        </w:tc>
        <w:tc>
          <w:tcPr>
            <w:tcW w:w="3871" w:type="pct"/>
            <w:shd w:val="clear" w:color="auto" w:fill="auto"/>
          </w:tcPr>
          <w:p w:rsidR="002D1790" w:rsidRPr="00FF0AAB" w:rsidRDefault="002D1790" w:rsidP="002D1790">
            <w:pPr>
              <w:pStyle w:val="Tabletext"/>
            </w:pPr>
            <w:proofErr w:type="spellStart"/>
            <w:r w:rsidRPr="00FF0AAB">
              <w:t>Hysterosalpingography</w:t>
            </w:r>
            <w:proofErr w:type="spellEnd"/>
            <w:r w:rsidRPr="00FF0AAB">
              <w:t>, with or without preliminary plain films and with preparation and contrast injection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56.85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59715</w:t>
            </w:r>
          </w:p>
        </w:tc>
        <w:tc>
          <w:tcPr>
            <w:tcW w:w="3871" w:type="pct"/>
            <w:shd w:val="clear" w:color="auto" w:fill="auto"/>
            <w:hideMark/>
          </w:tcPr>
          <w:p w:rsidR="002D1790" w:rsidRPr="00FF0AAB" w:rsidRDefault="002D1790" w:rsidP="002D1790">
            <w:pPr>
              <w:pStyle w:val="Tabletext"/>
            </w:pPr>
            <w:proofErr w:type="spellStart"/>
            <w:r w:rsidRPr="00FF0AAB">
              <w:t>Bronchography</w:t>
            </w:r>
            <w:proofErr w:type="spellEnd"/>
            <w:r w:rsidRPr="00FF0AAB">
              <w:t>, one side, with or without preliminary plain films and with preparation and contrast injection, on a person under 16 years of age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143.55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59716</w:t>
            </w:r>
          </w:p>
        </w:tc>
        <w:tc>
          <w:tcPr>
            <w:tcW w:w="3871" w:type="pct"/>
            <w:shd w:val="clear" w:color="auto" w:fill="auto"/>
          </w:tcPr>
          <w:p w:rsidR="002D1790" w:rsidRPr="00FF0AAB" w:rsidRDefault="002D1790" w:rsidP="002D1790">
            <w:pPr>
              <w:pStyle w:val="Tabletext"/>
            </w:pPr>
            <w:proofErr w:type="spellStart"/>
            <w:r w:rsidRPr="00FF0AAB">
              <w:t>Bronchography</w:t>
            </w:r>
            <w:proofErr w:type="spellEnd"/>
            <w:r w:rsidRPr="00FF0AAB">
              <w:t>, one side, with or without preliminary plain films and with preparation and contrast injection, on a person under 16 years of age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71.80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59718</w:t>
            </w:r>
          </w:p>
        </w:tc>
        <w:tc>
          <w:tcPr>
            <w:tcW w:w="3871" w:type="pct"/>
            <w:shd w:val="clear" w:color="auto" w:fill="auto"/>
            <w:hideMark/>
          </w:tcPr>
          <w:p w:rsidR="002D1790" w:rsidRPr="00FF0AAB" w:rsidRDefault="002D1790" w:rsidP="002D1790">
            <w:pPr>
              <w:pStyle w:val="Tabletext"/>
            </w:pPr>
            <w:r w:rsidRPr="00FF0AAB">
              <w:t>Phlebography, one side, with or without preliminary plain films and with preparation and contrast injection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134.65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59719</w:t>
            </w:r>
          </w:p>
        </w:tc>
        <w:tc>
          <w:tcPr>
            <w:tcW w:w="3871" w:type="pct"/>
            <w:shd w:val="clear" w:color="auto" w:fill="auto"/>
          </w:tcPr>
          <w:p w:rsidR="002D1790" w:rsidRPr="00FF0AAB" w:rsidRDefault="002D1790" w:rsidP="002D1790">
            <w:pPr>
              <w:pStyle w:val="Tabletext"/>
            </w:pPr>
            <w:r w:rsidRPr="00FF0AAB">
              <w:t>Phlebography, one side, with or without preliminary plain films and with preparation and contrast injection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67.35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59724</w:t>
            </w:r>
          </w:p>
        </w:tc>
        <w:tc>
          <w:tcPr>
            <w:tcW w:w="3871" w:type="pct"/>
            <w:shd w:val="clear" w:color="auto" w:fill="auto"/>
            <w:hideMark/>
          </w:tcPr>
          <w:p w:rsidR="002D1790" w:rsidRPr="00FF0AAB" w:rsidRDefault="002D1790" w:rsidP="002D1790">
            <w:pPr>
              <w:pStyle w:val="Tabletext"/>
            </w:pPr>
            <w:proofErr w:type="spellStart"/>
            <w:r w:rsidRPr="00FF0AAB">
              <w:t>Myelography</w:t>
            </w:r>
            <w:proofErr w:type="spellEnd"/>
            <w:r w:rsidRPr="00FF0AAB">
              <w:t>, one or more regions, with or without preliminary plain films and with preparation and contrast injection, not being a service associated with a service to which item</w:t>
            </w:r>
            <w:r w:rsidR="00FF0AAB" w:rsidRPr="00FF0AAB">
              <w:t> </w:t>
            </w:r>
            <w:r w:rsidRPr="00FF0AAB">
              <w:t>56219 applies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226.45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59725</w:t>
            </w:r>
          </w:p>
        </w:tc>
        <w:tc>
          <w:tcPr>
            <w:tcW w:w="3871" w:type="pct"/>
            <w:shd w:val="clear" w:color="auto" w:fill="auto"/>
          </w:tcPr>
          <w:p w:rsidR="002D1790" w:rsidRPr="00FF0AAB" w:rsidRDefault="002D1790" w:rsidP="002D1790">
            <w:pPr>
              <w:pStyle w:val="Tabletext"/>
            </w:pPr>
            <w:proofErr w:type="spellStart"/>
            <w:r w:rsidRPr="00FF0AAB">
              <w:t>Myelography</w:t>
            </w:r>
            <w:proofErr w:type="spellEnd"/>
            <w:r w:rsidRPr="00FF0AAB">
              <w:t>, one or more regions, with or without preliminary plain films and with preparation and contrast injection, not being a service associated with a service to which item</w:t>
            </w:r>
            <w:r w:rsidR="00FF0AAB" w:rsidRPr="00FF0AAB">
              <w:t> </w:t>
            </w:r>
            <w:r w:rsidRPr="00FF0AAB">
              <w:t>56219 or 56259 applies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113.25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59733</w:t>
            </w:r>
          </w:p>
        </w:tc>
        <w:tc>
          <w:tcPr>
            <w:tcW w:w="3871" w:type="pct"/>
            <w:shd w:val="clear" w:color="auto" w:fill="auto"/>
            <w:hideMark/>
          </w:tcPr>
          <w:p w:rsidR="002D1790" w:rsidRPr="00FF0AAB" w:rsidRDefault="002D1790" w:rsidP="002D1790">
            <w:pPr>
              <w:pStyle w:val="Tabletext"/>
            </w:pPr>
            <w:proofErr w:type="spellStart"/>
            <w:r w:rsidRPr="00FF0AAB">
              <w:t>Sialography</w:t>
            </w:r>
            <w:proofErr w:type="spellEnd"/>
            <w:r w:rsidRPr="00FF0AAB">
              <w:t>, one side, with preparation and contrast injection, not being a service associated with a service to which item</w:t>
            </w:r>
            <w:r w:rsidR="00FF0AAB" w:rsidRPr="00FF0AAB">
              <w:t> </w:t>
            </w:r>
            <w:r w:rsidRPr="00FF0AAB">
              <w:t>57918 or 57932 applies (R) (K)</w:t>
            </w:r>
          </w:p>
        </w:tc>
        <w:tc>
          <w:tcPr>
            <w:tcW w:w="658" w:type="pct"/>
            <w:shd w:val="clear" w:color="auto" w:fill="auto"/>
            <w:hideMark/>
          </w:tcPr>
          <w:p w:rsidR="002D1790" w:rsidRPr="00FF0AAB" w:rsidRDefault="002D1790" w:rsidP="002D1790">
            <w:pPr>
              <w:pStyle w:val="Tabletext"/>
              <w:tabs>
                <w:tab w:val="decimal" w:pos="440"/>
              </w:tabs>
              <w:jc w:val="right"/>
            </w:pPr>
            <w:r w:rsidRPr="00FF0AAB">
              <w:t>107.70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59734</w:t>
            </w:r>
          </w:p>
        </w:tc>
        <w:tc>
          <w:tcPr>
            <w:tcW w:w="3871" w:type="pct"/>
            <w:shd w:val="clear" w:color="auto" w:fill="auto"/>
          </w:tcPr>
          <w:p w:rsidR="002D1790" w:rsidRPr="00FF0AAB" w:rsidRDefault="002D1790" w:rsidP="002D1790">
            <w:pPr>
              <w:pStyle w:val="Tabletext"/>
            </w:pPr>
            <w:proofErr w:type="spellStart"/>
            <w:r w:rsidRPr="00FF0AAB">
              <w:t>Sialography</w:t>
            </w:r>
            <w:proofErr w:type="spellEnd"/>
            <w:r w:rsidRPr="00FF0AAB">
              <w:t>, one side, with preparation and contrast injection, not being a service associated with a service to which item</w:t>
            </w:r>
            <w:r w:rsidR="00FF0AAB" w:rsidRPr="00FF0AAB">
              <w:t> </w:t>
            </w:r>
            <w:r w:rsidRPr="00FF0AAB">
              <w:t>57918 or 57932 applies (R) (NK)</w:t>
            </w:r>
          </w:p>
        </w:tc>
        <w:tc>
          <w:tcPr>
            <w:tcW w:w="658" w:type="pct"/>
            <w:shd w:val="clear" w:color="auto" w:fill="auto"/>
          </w:tcPr>
          <w:p w:rsidR="002D1790" w:rsidRPr="00FF0AAB" w:rsidRDefault="002D1790" w:rsidP="002D1790">
            <w:pPr>
              <w:pStyle w:val="Tabletext"/>
              <w:tabs>
                <w:tab w:val="decimal" w:pos="440"/>
              </w:tabs>
              <w:jc w:val="right"/>
            </w:pPr>
            <w:r w:rsidRPr="00FF0AAB">
              <w:t>53.85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59739</w:t>
            </w:r>
          </w:p>
        </w:tc>
        <w:tc>
          <w:tcPr>
            <w:tcW w:w="3871" w:type="pct"/>
            <w:shd w:val="clear" w:color="auto" w:fill="auto"/>
            <w:hideMark/>
          </w:tcPr>
          <w:p w:rsidR="002D1790" w:rsidRPr="00FF0AAB" w:rsidRDefault="002D1790" w:rsidP="002D1790">
            <w:pPr>
              <w:pStyle w:val="Tabletext"/>
            </w:pPr>
            <w:proofErr w:type="spellStart"/>
            <w:r w:rsidRPr="00FF0AAB">
              <w:t>Sinogram</w:t>
            </w:r>
            <w:proofErr w:type="spellEnd"/>
            <w:r w:rsidRPr="00FF0AAB">
              <w:t xml:space="preserve"> or </w:t>
            </w:r>
            <w:proofErr w:type="spellStart"/>
            <w:r w:rsidRPr="00FF0AAB">
              <w:t>fistulogram</w:t>
            </w:r>
            <w:proofErr w:type="spellEnd"/>
            <w:r w:rsidRPr="00FF0AAB">
              <w:t>, one or more regions, with or without preliminary plain films and with preparation and contrast injection (R) (K)</w:t>
            </w:r>
          </w:p>
        </w:tc>
        <w:tc>
          <w:tcPr>
            <w:tcW w:w="658" w:type="pct"/>
            <w:shd w:val="clear" w:color="auto" w:fill="auto"/>
            <w:hideMark/>
          </w:tcPr>
          <w:p w:rsidR="002D1790" w:rsidRPr="00FF0AAB" w:rsidRDefault="002D1790" w:rsidP="002D1790">
            <w:pPr>
              <w:pStyle w:val="Tabletext"/>
              <w:tabs>
                <w:tab w:val="decimal" w:pos="440"/>
              </w:tabs>
              <w:jc w:val="right"/>
            </w:pPr>
            <w:r w:rsidRPr="00FF0AAB">
              <w:t>73.75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59740</w:t>
            </w:r>
          </w:p>
        </w:tc>
        <w:tc>
          <w:tcPr>
            <w:tcW w:w="3871" w:type="pct"/>
            <w:shd w:val="clear" w:color="auto" w:fill="auto"/>
          </w:tcPr>
          <w:p w:rsidR="002D1790" w:rsidRPr="00FF0AAB" w:rsidRDefault="002D1790" w:rsidP="002D1790">
            <w:pPr>
              <w:pStyle w:val="Tabletext"/>
            </w:pPr>
            <w:proofErr w:type="spellStart"/>
            <w:r w:rsidRPr="00FF0AAB">
              <w:t>Sinogram</w:t>
            </w:r>
            <w:proofErr w:type="spellEnd"/>
            <w:r w:rsidRPr="00FF0AAB">
              <w:t xml:space="preserve"> or </w:t>
            </w:r>
            <w:proofErr w:type="spellStart"/>
            <w:r w:rsidRPr="00FF0AAB">
              <w:t>fistulogram</w:t>
            </w:r>
            <w:proofErr w:type="spellEnd"/>
            <w:r w:rsidRPr="00FF0AAB">
              <w:t>, one or more regions, with or without preliminary plain films and with preparation and contrast injection (R) (NK)</w:t>
            </w:r>
          </w:p>
        </w:tc>
        <w:tc>
          <w:tcPr>
            <w:tcW w:w="658" w:type="pct"/>
            <w:shd w:val="clear" w:color="auto" w:fill="auto"/>
          </w:tcPr>
          <w:p w:rsidR="002D1790" w:rsidRPr="00FF0AAB" w:rsidRDefault="002D1790" w:rsidP="002D1790">
            <w:pPr>
              <w:pStyle w:val="Tabletext"/>
              <w:tabs>
                <w:tab w:val="decimal" w:pos="440"/>
              </w:tabs>
              <w:jc w:val="right"/>
            </w:pPr>
            <w:r w:rsidRPr="00FF0AAB">
              <w:t>36.90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59751</w:t>
            </w:r>
          </w:p>
        </w:tc>
        <w:tc>
          <w:tcPr>
            <w:tcW w:w="3871" w:type="pct"/>
            <w:shd w:val="clear" w:color="auto" w:fill="auto"/>
            <w:hideMark/>
          </w:tcPr>
          <w:p w:rsidR="002D1790" w:rsidRPr="00FF0AAB" w:rsidRDefault="002D1790" w:rsidP="002D1790">
            <w:pPr>
              <w:pStyle w:val="Tabletext"/>
            </w:pPr>
            <w:r w:rsidRPr="00FF0AAB">
              <w:t>Arthrography, each joint, excluding the facet (zygapophyseal) joints of the spine, single or double contrast study, with or without preliminary plain films and with preparation and contrast injection (R) (K)</w:t>
            </w:r>
          </w:p>
        </w:tc>
        <w:tc>
          <w:tcPr>
            <w:tcW w:w="658" w:type="pct"/>
            <w:shd w:val="clear" w:color="auto" w:fill="auto"/>
            <w:hideMark/>
          </w:tcPr>
          <w:p w:rsidR="002D1790" w:rsidRPr="00FF0AAB" w:rsidRDefault="002D1790" w:rsidP="002D1790">
            <w:pPr>
              <w:pStyle w:val="Tabletext"/>
              <w:tabs>
                <w:tab w:val="decimal" w:pos="440"/>
              </w:tabs>
              <w:jc w:val="right"/>
            </w:pPr>
            <w:r w:rsidRPr="00FF0AAB">
              <w:t>139.15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59752</w:t>
            </w:r>
          </w:p>
        </w:tc>
        <w:tc>
          <w:tcPr>
            <w:tcW w:w="3871" w:type="pct"/>
            <w:shd w:val="clear" w:color="auto" w:fill="auto"/>
          </w:tcPr>
          <w:p w:rsidR="002D1790" w:rsidRPr="00FF0AAB" w:rsidRDefault="002D1790" w:rsidP="002D1790">
            <w:pPr>
              <w:pStyle w:val="Tabletext"/>
            </w:pPr>
            <w:r w:rsidRPr="00FF0AAB">
              <w:t>Arthrography, each joint, excluding the facet (zygapophyseal) joints of the spine, single or double contrast study, with or without preliminary plain films and with preparation and contrast injection (R) (NK)</w:t>
            </w:r>
          </w:p>
        </w:tc>
        <w:tc>
          <w:tcPr>
            <w:tcW w:w="658" w:type="pct"/>
            <w:shd w:val="clear" w:color="auto" w:fill="auto"/>
          </w:tcPr>
          <w:p w:rsidR="002D1790" w:rsidRPr="00FF0AAB" w:rsidRDefault="002D1790" w:rsidP="002D1790">
            <w:pPr>
              <w:pStyle w:val="Tabletext"/>
              <w:tabs>
                <w:tab w:val="decimal" w:pos="440"/>
              </w:tabs>
              <w:jc w:val="right"/>
            </w:pPr>
            <w:r w:rsidRPr="00FF0AAB">
              <w:t>69.60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59754</w:t>
            </w:r>
          </w:p>
        </w:tc>
        <w:tc>
          <w:tcPr>
            <w:tcW w:w="3871" w:type="pct"/>
            <w:shd w:val="clear" w:color="auto" w:fill="auto"/>
            <w:hideMark/>
          </w:tcPr>
          <w:p w:rsidR="002D1790" w:rsidRPr="00FF0AAB" w:rsidRDefault="002D1790" w:rsidP="002D1790">
            <w:pPr>
              <w:pStyle w:val="Tabletext"/>
            </w:pPr>
            <w:r w:rsidRPr="00FF0AAB">
              <w:t>Lymphangiography, one or both sides, with preliminary plain films and follow</w:t>
            </w:r>
            <w:r w:rsidR="00FF0AAB">
              <w:noBreakHyphen/>
            </w:r>
            <w:r w:rsidRPr="00FF0AAB">
              <w:t>up radiography and with preparation and contrast injection (R) (K)</w:t>
            </w:r>
          </w:p>
        </w:tc>
        <w:tc>
          <w:tcPr>
            <w:tcW w:w="658" w:type="pct"/>
            <w:shd w:val="clear" w:color="auto" w:fill="auto"/>
            <w:hideMark/>
          </w:tcPr>
          <w:p w:rsidR="002D1790" w:rsidRPr="00FF0AAB" w:rsidRDefault="002D1790" w:rsidP="002D1790">
            <w:pPr>
              <w:pStyle w:val="Tabletext"/>
              <w:tabs>
                <w:tab w:val="decimal" w:pos="440"/>
              </w:tabs>
              <w:jc w:val="right"/>
            </w:pPr>
            <w:r w:rsidRPr="00FF0AAB">
              <w:t>219.35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59755</w:t>
            </w:r>
          </w:p>
        </w:tc>
        <w:tc>
          <w:tcPr>
            <w:tcW w:w="3871" w:type="pct"/>
            <w:shd w:val="clear" w:color="auto" w:fill="auto"/>
          </w:tcPr>
          <w:p w:rsidR="002D1790" w:rsidRPr="00FF0AAB" w:rsidRDefault="002D1790" w:rsidP="002D1790">
            <w:pPr>
              <w:pStyle w:val="Tabletext"/>
            </w:pPr>
            <w:r w:rsidRPr="00FF0AAB">
              <w:t>Lymphangiography, one or both sides, with preliminary plain films and follow</w:t>
            </w:r>
            <w:r w:rsidR="00FF0AAB">
              <w:noBreakHyphen/>
            </w:r>
            <w:r w:rsidRPr="00FF0AAB">
              <w:t>up radiography and with preparation and contrast injection (R) (NK)</w:t>
            </w:r>
          </w:p>
        </w:tc>
        <w:tc>
          <w:tcPr>
            <w:tcW w:w="658" w:type="pct"/>
            <w:shd w:val="clear" w:color="auto" w:fill="auto"/>
          </w:tcPr>
          <w:p w:rsidR="002D1790" w:rsidRPr="00FF0AAB" w:rsidRDefault="002D1790" w:rsidP="002D1790">
            <w:pPr>
              <w:pStyle w:val="Tabletext"/>
              <w:tabs>
                <w:tab w:val="decimal" w:pos="440"/>
              </w:tabs>
              <w:jc w:val="right"/>
            </w:pPr>
            <w:r w:rsidRPr="00FF0AAB">
              <w:t>109.70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59763</w:t>
            </w:r>
          </w:p>
        </w:tc>
        <w:tc>
          <w:tcPr>
            <w:tcW w:w="3871" w:type="pct"/>
            <w:shd w:val="clear" w:color="auto" w:fill="auto"/>
            <w:hideMark/>
          </w:tcPr>
          <w:p w:rsidR="002D1790" w:rsidRPr="00FF0AAB" w:rsidRDefault="002D1790" w:rsidP="002D1790">
            <w:pPr>
              <w:pStyle w:val="Tabletext"/>
            </w:pPr>
            <w:r w:rsidRPr="00FF0AAB">
              <w:t>Air insufflation during video—fluoroscopic imaging including associated consultation (R) (K)</w:t>
            </w:r>
          </w:p>
        </w:tc>
        <w:tc>
          <w:tcPr>
            <w:tcW w:w="658" w:type="pct"/>
            <w:shd w:val="clear" w:color="auto" w:fill="auto"/>
            <w:hideMark/>
          </w:tcPr>
          <w:p w:rsidR="002D1790" w:rsidRPr="00FF0AAB" w:rsidRDefault="002D1790" w:rsidP="002D1790">
            <w:pPr>
              <w:pStyle w:val="Tabletext"/>
              <w:tabs>
                <w:tab w:val="decimal" w:pos="440"/>
              </w:tabs>
              <w:jc w:val="right"/>
            </w:pPr>
            <w:r w:rsidRPr="00FF0AAB">
              <w:t>133.90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59764</w:t>
            </w:r>
          </w:p>
        </w:tc>
        <w:tc>
          <w:tcPr>
            <w:tcW w:w="3871" w:type="pct"/>
            <w:shd w:val="clear" w:color="auto" w:fill="auto"/>
          </w:tcPr>
          <w:p w:rsidR="002D1790" w:rsidRPr="00FF0AAB" w:rsidRDefault="002D1790" w:rsidP="002D1790">
            <w:pPr>
              <w:pStyle w:val="Tabletext"/>
            </w:pPr>
            <w:r w:rsidRPr="00FF0AAB">
              <w:t>Air insufflation during video—fluoroscopic imaging including associated consultation (R) (NK)</w:t>
            </w:r>
          </w:p>
        </w:tc>
        <w:tc>
          <w:tcPr>
            <w:tcW w:w="658" w:type="pct"/>
            <w:shd w:val="clear" w:color="auto" w:fill="auto"/>
          </w:tcPr>
          <w:p w:rsidR="002D1790" w:rsidRPr="00FF0AAB" w:rsidRDefault="002D1790" w:rsidP="002D1790">
            <w:pPr>
              <w:pStyle w:val="Tabletext"/>
              <w:tabs>
                <w:tab w:val="decimal" w:pos="440"/>
              </w:tabs>
              <w:jc w:val="right"/>
            </w:pPr>
            <w:r w:rsidRPr="00FF0AAB">
              <w:t>66.95</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13—Angiography</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59903</w:t>
            </w:r>
          </w:p>
        </w:tc>
        <w:tc>
          <w:tcPr>
            <w:tcW w:w="3871" w:type="pct"/>
            <w:shd w:val="clear" w:color="auto" w:fill="auto"/>
            <w:hideMark/>
          </w:tcPr>
          <w:p w:rsidR="002D1790" w:rsidRPr="00FF0AAB" w:rsidRDefault="002D1790" w:rsidP="002D1790">
            <w:pPr>
              <w:pStyle w:val="Tabletext"/>
            </w:pPr>
            <w:r w:rsidRPr="00FF0AAB">
              <w:t>Angiocardiography, including the service mentioned in item</w:t>
            </w:r>
            <w:r w:rsidR="00FF0AAB" w:rsidRPr="00FF0AAB">
              <w:t> </w:t>
            </w:r>
            <w:r w:rsidRPr="00FF0AAB">
              <w:t>59970, 59974, 61109 or 61110, not being a service to which item</w:t>
            </w:r>
            <w:r w:rsidR="00FF0AAB" w:rsidRPr="00FF0AAB">
              <w:t> </w:t>
            </w:r>
            <w:r w:rsidRPr="00FF0AAB">
              <w:t>59912 or 59925 applies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114.55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59912</w:t>
            </w:r>
          </w:p>
        </w:tc>
        <w:tc>
          <w:tcPr>
            <w:tcW w:w="3871" w:type="pct"/>
            <w:shd w:val="clear" w:color="auto" w:fill="auto"/>
            <w:hideMark/>
          </w:tcPr>
          <w:p w:rsidR="002D1790" w:rsidRPr="00FF0AAB" w:rsidRDefault="002D1790" w:rsidP="002D1790">
            <w:pPr>
              <w:pStyle w:val="Tabletext"/>
            </w:pPr>
            <w:r w:rsidRPr="00FF0AAB">
              <w:t>Selective coronary arteriography, including the service mentioned in item</w:t>
            </w:r>
            <w:r w:rsidR="00FF0AAB" w:rsidRPr="00FF0AAB">
              <w:t> </w:t>
            </w:r>
            <w:r w:rsidRPr="00FF0AAB">
              <w:t>59970, 59974, 61109 or 61110, not being a service to which item</w:t>
            </w:r>
            <w:r w:rsidR="00FF0AAB" w:rsidRPr="00FF0AAB">
              <w:t> </w:t>
            </w:r>
            <w:r w:rsidRPr="00FF0AAB">
              <w:t>59903 or 59925 applies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305.20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59925</w:t>
            </w:r>
          </w:p>
        </w:tc>
        <w:tc>
          <w:tcPr>
            <w:tcW w:w="3871" w:type="pct"/>
            <w:shd w:val="clear" w:color="auto" w:fill="auto"/>
            <w:hideMark/>
          </w:tcPr>
          <w:p w:rsidR="002D1790" w:rsidRPr="00FF0AAB" w:rsidRDefault="002D1790" w:rsidP="002D1790">
            <w:pPr>
              <w:pStyle w:val="Tabletext"/>
            </w:pPr>
            <w:r w:rsidRPr="00FF0AAB">
              <w:t>Selective coronary arteriography and angiocardiography, including a service mentioned in item</w:t>
            </w:r>
            <w:r w:rsidR="00FF0AAB" w:rsidRPr="00FF0AAB">
              <w:t> </w:t>
            </w:r>
            <w:r w:rsidRPr="00FF0AAB">
              <w:t>59903, 59912, 59970, 59974, 61109 or 61110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362.45</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59970</w:t>
            </w:r>
          </w:p>
        </w:tc>
        <w:tc>
          <w:tcPr>
            <w:tcW w:w="3871" w:type="pct"/>
            <w:shd w:val="clear" w:color="auto" w:fill="auto"/>
            <w:hideMark/>
          </w:tcPr>
          <w:p w:rsidR="002D1790" w:rsidRPr="00FF0AAB" w:rsidRDefault="002D1790" w:rsidP="002D1790">
            <w:pPr>
              <w:pStyle w:val="Tabletext"/>
            </w:pPr>
            <w:r w:rsidRPr="00FF0AAB">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FF0AAB">
              <w:t>(</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168.30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59971</w:t>
            </w:r>
          </w:p>
        </w:tc>
        <w:tc>
          <w:tcPr>
            <w:tcW w:w="3871" w:type="pct"/>
            <w:shd w:val="clear" w:color="auto" w:fill="auto"/>
            <w:hideMark/>
          </w:tcPr>
          <w:p w:rsidR="002D1790" w:rsidRPr="00FF0AAB" w:rsidRDefault="002D1790" w:rsidP="002D1790">
            <w:pPr>
              <w:pStyle w:val="Tabletext"/>
            </w:pPr>
            <w:r w:rsidRPr="00FF0AAB">
              <w:t>Angiocardiography, including the service mentioned in item</w:t>
            </w:r>
            <w:r w:rsidR="00FF0AAB" w:rsidRPr="00FF0AAB">
              <w:t> </w:t>
            </w:r>
            <w:r w:rsidRPr="00FF0AAB">
              <w:t>59970, 59974, 61109 or 61110, not being a service to which item</w:t>
            </w:r>
            <w:r w:rsidR="00FF0AAB" w:rsidRPr="00FF0AAB">
              <w:t> </w:t>
            </w:r>
            <w:r w:rsidRPr="00FF0AAB">
              <w:t>59972 or 59973 applies (R) (NK)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57.30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59972</w:t>
            </w:r>
          </w:p>
        </w:tc>
        <w:tc>
          <w:tcPr>
            <w:tcW w:w="3871" w:type="pct"/>
            <w:shd w:val="clear" w:color="auto" w:fill="auto"/>
            <w:hideMark/>
          </w:tcPr>
          <w:p w:rsidR="002D1790" w:rsidRPr="00FF0AAB" w:rsidRDefault="002D1790" w:rsidP="002D1790">
            <w:pPr>
              <w:pStyle w:val="Tabletext"/>
            </w:pPr>
            <w:r w:rsidRPr="00FF0AAB">
              <w:t>Selective coronary arteriography, including the service mentioned in item</w:t>
            </w:r>
            <w:r w:rsidR="00FF0AAB" w:rsidRPr="00FF0AAB">
              <w:t> </w:t>
            </w:r>
            <w:r w:rsidRPr="00FF0AAB">
              <w:t>59970, 59974, 61109 or 61110, not being a service to which item</w:t>
            </w:r>
            <w:r w:rsidR="00FF0AAB" w:rsidRPr="00FF0AAB">
              <w:t> </w:t>
            </w:r>
            <w:r w:rsidRPr="00FF0AAB">
              <w:t>59971 or 59973 applies (R) (NK)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152.60</w:t>
            </w:r>
          </w:p>
        </w:tc>
      </w:tr>
      <w:tr w:rsidR="002D1790" w:rsidRPr="00FF0AAB" w:rsidTr="002D1790">
        <w:tc>
          <w:tcPr>
            <w:tcW w:w="471" w:type="pct"/>
            <w:shd w:val="clear" w:color="auto" w:fill="auto"/>
            <w:hideMark/>
          </w:tcPr>
          <w:p w:rsidR="002D1790" w:rsidRPr="00FF0AAB" w:rsidRDefault="002D1790" w:rsidP="002D1790">
            <w:pPr>
              <w:pStyle w:val="Tabletext"/>
            </w:pPr>
            <w:r w:rsidRPr="00FF0AAB">
              <w:t>59973</w:t>
            </w:r>
          </w:p>
        </w:tc>
        <w:tc>
          <w:tcPr>
            <w:tcW w:w="3871" w:type="pct"/>
            <w:shd w:val="clear" w:color="auto" w:fill="auto"/>
            <w:hideMark/>
          </w:tcPr>
          <w:p w:rsidR="002D1790" w:rsidRPr="00FF0AAB" w:rsidRDefault="002D1790" w:rsidP="002D1790">
            <w:pPr>
              <w:pStyle w:val="Tabletext"/>
            </w:pPr>
            <w:r w:rsidRPr="00FF0AAB">
              <w:t>Selective coronary arteriography and angiocardiography, including a service mentioned in item</w:t>
            </w:r>
            <w:r w:rsidR="00FF0AAB" w:rsidRPr="00FF0AAB">
              <w:t> </w:t>
            </w:r>
            <w:r w:rsidRPr="00FF0AAB">
              <w:t>59970, 59971, 59972, 59974, 61109 or 61110 (R) (NK)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181.25</w:t>
            </w:r>
          </w:p>
        </w:tc>
      </w:tr>
      <w:tr w:rsidR="002D1790" w:rsidRPr="00FF0AAB" w:rsidTr="002D1790">
        <w:trPr>
          <w:cantSplit/>
        </w:trPr>
        <w:tc>
          <w:tcPr>
            <w:tcW w:w="471" w:type="pct"/>
            <w:shd w:val="clear" w:color="auto" w:fill="auto"/>
            <w:hideMark/>
          </w:tcPr>
          <w:p w:rsidR="002D1790" w:rsidRPr="00FF0AAB" w:rsidRDefault="002D1790" w:rsidP="002D1790">
            <w:pPr>
              <w:pStyle w:val="Tabletext"/>
            </w:pPr>
            <w:r w:rsidRPr="00FF0AAB">
              <w:t>59974</w:t>
            </w:r>
          </w:p>
        </w:tc>
        <w:tc>
          <w:tcPr>
            <w:tcW w:w="3871" w:type="pct"/>
            <w:shd w:val="clear" w:color="auto" w:fill="auto"/>
            <w:hideMark/>
          </w:tcPr>
          <w:p w:rsidR="002D1790" w:rsidRPr="00FF0AAB" w:rsidRDefault="002D1790" w:rsidP="002D1790">
            <w:pPr>
              <w:pStyle w:val="Tabletext"/>
            </w:pPr>
            <w:r w:rsidRPr="00FF0AAB">
              <w:t>Angiography or digital subtraction angiography, or both, with fluoroscopy and image acquisition using a mobile image intensifier, including any preliminary plain films, preparation and contrast injection—one or more regions (R) (NK)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84.20</w:t>
            </w:r>
          </w:p>
        </w:tc>
      </w:tr>
      <w:tr w:rsidR="002D1790" w:rsidRPr="00FF0AAB" w:rsidTr="002D1790">
        <w:trPr>
          <w:cantSplit/>
        </w:trPr>
        <w:tc>
          <w:tcPr>
            <w:tcW w:w="471" w:type="pct"/>
            <w:shd w:val="clear" w:color="auto" w:fill="auto"/>
            <w:hideMark/>
          </w:tcPr>
          <w:p w:rsidR="002D1790" w:rsidRPr="00FF0AAB" w:rsidRDefault="002D1790" w:rsidP="002D1790">
            <w:pPr>
              <w:pStyle w:val="Tabletext"/>
            </w:pPr>
            <w:r w:rsidRPr="00FF0AAB">
              <w:t>60000</w:t>
            </w:r>
          </w:p>
        </w:tc>
        <w:tc>
          <w:tcPr>
            <w:tcW w:w="3871" w:type="pct"/>
            <w:shd w:val="clear" w:color="auto" w:fill="auto"/>
            <w:hideMark/>
          </w:tcPr>
          <w:p w:rsidR="002D1790" w:rsidRPr="00FF0AAB" w:rsidRDefault="002D1790" w:rsidP="002D1790">
            <w:pPr>
              <w:pStyle w:val="Tabletext"/>
            </w:pPr>
            <w:r w:rsidRPr="00FF0AAB">
              <w:t>Digital subtraction angiography, examination of head and neck with or without arch aortography—1 to 3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564.00</w:t>
            </w:r>
          </w:p>
        </w:tc>
      </w:tr>
      <w:tr w:rsidR="002D1790" w:rsidRPr="00FF0AAB" w:rsidTr="002D1790">
        <w:tc>
          <w:tcPr>
            <w:tcW w:w="471" w:type="pct"/>
            <w:shd w:val="clear" w:color="auto" w:fill="auto"/>
          </w:tcPr>
          <w:p w:rsidR="002D1790" w:rsidRPr="00FF0AAB" w:rsidRDefault="002D1790" w:rsidP="002D1790">
            <w:pPr>
              <w:pStyle w:val="Tabletext"/>
            </w:pPr>
            <w:r w:rsidRPr="00FF0AAB">
              <w:t>60001</w:t>
            </w:r>
          </w:p>
        </w:tc>
        <w:tc>
          <w:tcPr>
            <w:tcW w:w="3871" w:type="pct"/>
            <w:shd w:val="clear" w:color="auto" w:fill="auto"/>
          </w:tcPr>
          <w:p w:rsidR="002D1790" w:rsidRPr="00FF0AAB" w:rsidRDefault="002D1790" w:rsidP="002D1790">
            <w:pPr>
              <w:pStyle w:val="Tabletext"/>
            </w:pPr>
            <w:r w:rsidRPr="00FF0AAB">
              <w:t>Digital subtraction angiography, examination of head and neck with or without arch aortography—1 to 3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282.00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60003</w:t>
            </w:r>
          </w:p>
        </w:tc>
        <w:tc>
          <w:tcPr>
            <w:tcW w:w="3871" w:type="pct"/>
            <w:shd w:val="clear" w:color="auto" w:fill="auto"/>
            <w:hideMark/>
          </w:tcPr>
          <w:p w:rsidR="002D1790" w:rsidRPr="00FF0AAB" w:rsidRDefault="002D1790" w:rsidP="002D1790">
            <w:pPr>
              <w:pStyle w:val="Tabletext"/>
            </w:pPr>
            <w:r w:rsidRPr="00FF0AAB">
              <w:t>Digital subtraction angiography, examination of head and neck with or without arch aortography—4 to 6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827.10</w:t>
            </w:r>
          </w:p>
        </w:tc>
      </w:tr>
      <w:tr w:rsidR="002D1790" w:rsidRPr="00FF0AAB" w:rsidTr="002D1790">
        <w:tc>
          <w:tcPr>
            <w:tcW w:w="471" w:type="pct"/>
            <w:shd w:val="clear" w:color="auto" w:fill="auto"/>
          </w:tcPr>
          <w:p w:rsidR="002D1790" w:rsidRPr="00FF0AAB" w:rsidRDefault="002D1790" w:rsidP="002D1790">
            <w:pPr>
              <w:pStyle w:val="Tabletext"/>
            </w:pPr>
            <w:r w:rsidRPr="00FF0AAB">
              <w:t>60004</w:t>
            </w:r>
          </w:p>
        </w:tc>
        <w:tc>
          <w:tcPr>
            <w:tcW w:w="3871" w:type="pct"/>
            <w:shd w:val="clear" w:color="auto" w:fill="auto"/>
          </w:tcPr>
          <w:p w:rsidR="002D1790" w:rsidRPr="00FF0AAB" w:rsidRDefault="002D1790" w:rsidP="002D1790">
            <w:pPr>
              <w:pStyle w:val="Tabletext"/>
            </w:pPr>
            <w:r w:rsidRPr="00FF0AAB">
              <w:t>Digital subtraction angiography, examination of head and neck with or without arch aortography—4 to 6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413.55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60006</w:t>
            </w:r>
          </w:p>
        </w:tc>
        <w:tc>
          <w:tcPr>
            <w:tcW w:w="3871" w:type="pct"/>
            <w:shd w:val="clear" w:color="auto" w:fill="auto"/>
            <w:hideMark/>
          </w:tcPr>
          <w:p w:rsidR="002D1790" w:rsidRPr="00FF0AAB" w:rsidRDefault="002D1790" w:rsidP="002D1790">
            <w:pPr>
              <w:pStyle w:val="Tabletext"/>
            </w:pPr>
            <w:r w:rsidRPr="00FF0AAB">
              <w:t>Digital subtraction angiography, examination of head and neck with or without arch aortography—7 to 9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176.10</w:t>
            </w:r>
          </w:p>
        </w:tc>
      </w:tr>
      <w:tr w:rsidR="002D1790" w:rsidRPr="00FF0AAB" w:rsidTr="002D1790">
        <w:tc>
          <w:tcPr>
            <w:tcW w:w="471" w:type="pct"/>
            <w:shd w:val="clear" w:color="auto" w:fill="auto"/>
          </w:tcPr>
          <w:p w:rsidR="002D1790" w:rsidRPr="00FF0AAB" w:rsidRDefault="002D1790" w:rsidP="002D1790">
            <w:pPr>
              <w:pStyle w:val="Tabletext"/>
            </w:pPr>
            <w:r w:rsidRPr="00FF0AAB">
              <w:t>60007</w:t>
            </w:r>
          </w:p>
        </w:tc>
        <w:tc>
          <w:tcPr>
            <w:tcW w:w="3871" w:type="pct"/>
            <w:shd w:val="clear" w:color="auto" w:fill="auto"/>
          </w:tcPr>
          <w:p w:rsidR="002D1790" w:rsidRPr="00FF0AAB" w:rsidRDefault="002D1790" w:rsidP="002D1790">
            <w:pPr>
              <w:pStyle w:val="Tabletext"/>
            </w:pPr>
            <w:r w:rsidRPr="00FF0AAB">
              <w:t>Digital subtraction angiography, examination of head and neck with or without arch aortography—7 to 9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588.05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60009</w:t>
            </w:r>
          </w:p>
        </w:tc>
        <w:tc>
          <w:tcPr>
            <w:tcW w:w="3871" w:type="pct"/>
            <w:shd w:val="clear" w:color="auto" w:fill="auto"/>
            <w:hideMark/>
          </w:tcPr>
          <w:p w:rsidR="002D1790" w:rsidRPr="00FF0AAB" w:rsidRDefault="002D1790" w:rsidP="002D1790">
            <w:pPr>
              <w:pStyle w:val="Tabletext"/>
            </w:pPr>
            <w:r w:rsidRPr="00FF0AAB">
              <w:t>Digital subtraction angiography, examination of head and neck with or without arch aortography—10 or more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376.30</w:t>
            </w:r>
          </w:p>
        </w:tc>
      </w:tr>
      <w:tr w:rsidR="002D1790" w:rsidRPr="00FF0AAB" w:rsidTr="002D1790">
        <w:tc>
          <w:tcPr>
            <w:tcW w:w="471" w:type="pct"/>
            <w:shd w:val="clear" w:color="auto" w:fill="auto"/>
          </w:tcPr>
          <w:p w:rsidR="002D1790" w:rsidRPr="00FF0AAB" w:rsidRDefault="002D1790" w:rsidP="002D1790">
            <w:pPr>
              <w:pStyle w:val="Tabletext"/>
            </w:pPr>
            <w:r w:rsidRPr="00FF0AAB">
              <w:t>60010</w:t>
            </w:r>
          </w:p>
        </w:tc>
        <w:tc>
          <w:tcPr>
            <w:tcW w:w="3871" w:type="pct"/>
            <w:shd w:val="clear" w:color="auto" w:fill="auto"/>
          </w:tcPr>
          <w:p w:rsidR="002D1790" w:rsidRPr="00FF0AAB" w:rsidRDefault="002D1790" w:rsidP="002D1790">
            <w:pPr>
              <w:pStyle w:val="Tabletext"/>
            </w:pPr>
            <w:r w:rsidRPr="00FF0AAB">
              <w:t>Digital subtraction angiography, examination of head and neck with or without arch aortography—10 or more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688.15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60012</w:t>
            </w:r>
          </w:p>
        </w:tc>
        <w:tc>
          <w:tcPr>
            <w:tcW w:w="3871" w:type="pct"/>
            <w:shd w:val="clear" w:color="auto" w:fill="auto"/>
            <w:hideMark/>
          </w:tcPr>
          <w:p w:rsidR="002D1790" w:rsidRPr="00FF0AAB" w:rsidRDefault="002D1790" w:rsidP="002D1790">
            <w:pPr>
              <w:pStyle w:val="Tabletext"/>
            </w:pPr>
            <w:r w:rsidRPr="00FF0AAB">
              <w:t>Digital subtraction angiography, examination of thorax—1 to 3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564.00</w:t>
            </w:r>
          </w:p>
        </w:tc>
      </w:tr>
      <w:tr w:rsidR="002D1790" w:rsidRPr="00FF0AAB" w:rsidTr="002D1790">
        <w:tc>
          <w:tcPr>
            <w:tcW w:w="471" w:type="pct"/>
            <w:shd w:val="clear" w:color="auto" w:fill="auto"/>
          </w:tcPr>
          <w:p w:rsidR="002D1790" w:rsidRPr="00FF0AAB" w:rsidRDefault="002D1790" w:rsidP="002D1790">
            <w:pPr>
              <w:pStyle w:val="Tabletext"/>
            </w:pPr>
            <w:r w:rsidRPr="00FF0AAB">
              <w:t>60013</w:t>
            </w:r>
          </w:p>
        </w:tc>
        <w:tc>
          <w:tcPr>
            <w:tcW w:w="3871" w:type="pct"/>
            <w:shd w:val="clear" w:color="auto" w:fill="auto"/>
          </w:tcPr>
          <w:p w:rsidR="002D1790" w:rsidRPr="00FF0AAB" w:rsidRDefault="002D1790" w:rsidP="002D1790">
            <w:pPr>
              <w:pStyle w:val="Tabletext"/>
            </w:pPr>
            <w:r w:rsidRPr="00FF0AAB">
              <w:t>Digital subtraction angiography, examination of thorax—1 to 3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282.00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60015</w:t>
            </w:r>
          </w:p>
        </w:tc>
        <w:tc>
          <w:tcPr>
            <w:tcW w:w="3871" w:type="pct"/>
            <w:shd w:val="clear" w:color="auto" w:fill="auto"/>
            <w:hideMark/>
          </w:tcPr>
          <w:p w:rsidR="002D1790" w:rsidRPr="00FF0AAB" w:rsidRDefault="002D1790" w:rsidP="002D1790">
            <w:pPr>
              <w:pStyle w:val="Tabletext"/>
            </w:pPr>
            <w:r w:rsidRPr="00FF0AAB">
              <w:t>Digital subtraction angiography, examination of thorax—4 to 6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827.10</w:t>
            </w:r>
          </w:p>
        </w:tc>
      </w:tr>
      <w:tr w:rsidR="002D1790" w:rsidRPr="00FF0AAB" w:rsidTr="002D1790">
        <w:tc>
          <w:tcPr>
            <w:tcW w:w="471" w:type="pct"/>
            <w:shd w:val="clear" w:color="auto" w:fill="auto"/>
          </w:tcPr>
          <w:p w:rsidR="002D1790" w:rsidRPr="00FF0AAB" w:rsidRDefault="002D1790" w:rsidP="002D1790">
            <w:pPr>
              <w:pStyle w:val="Tabletext"/>
            </w:pPr>
            <w:r w:rsidRPr="00FF0AAB">
              <w:t>60016</w:t>
            </w:r>
          </w:p>
        </w:tc>
        <w:tc>
          <w:tcPr>
            <w:tcW w:w="3871" w:type="pct"/>
            <w:shd w:val="clear" w:color="auto" w:fill="auto"/>
          </w:tcPr>
          <w:p w:rsidR="002D1790" w:rsidRPr="00FF0AAB" w:rsidRDefault="002D1790" w:rsidP="002D1790">
            <w:pPr>
              <w:pStyle w:val="Tabletext"/>
            </w:pPr>
            <w:r w:rsidRPr="00FF0AAB">
              <w:t>Digital subtraction angiography, examination of thorax—4 to 6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413.55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60018</w:t>
            </w:r>
          </w:p>
        </w:tc>
        <w:tc>
          <w:tcPr>
            <w:tcW w:w="3871" w:type="pct"/>
            <w:shd w:val="clear" w:color="auto" w:fill="auto"/>
            <w:hideMark/>
          </w:tcPr>
          <w:p w:rsidR="002D1790" w:rsidRPr="00FF0AAB" w:rsidRDefault="002D1790" w:rsidP="002D1790">
            <w:pPr>
              <w:pStyle w:val="Tabletext"/>
            </w:pPr>
            <w:r w:rsidRPr="00FF0AAB">
              <w:t>Digital subtraction angiography, examination of thorax—7 to 9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176.10</w:t>
            </w:r>
          </w:p>
        </w:tc>
      </w:tr>
      <w:tr w:rsidR="002D1790" w:rsidRPr="00FF0AAB" w:rsidTr="002D1790">
        <w:trPr>
          <w:cantSplit/>
        </w:trPr>
        <w:tc>
          <w:tcPr>
            <w:tcW w:w="471" w:type="pct"/>
            <w:shd w:val="clear" w:color="auto" w:fill="auto"/>
          </w:tcPr>
          <w:p w:rsidR="002D1790" w:rsidRPr="00FF0AAB" w:rsidRDefault="002D1790" w:rsidP="002D1790">
            <w:pPr>
              <w:pStyle w:val="Tabletext"/>
            </w:pPr>
            <w:r w:rsidRPr="00FF0AAB">
              <w:t>60019</w:t>
            </w:r>
          </w:p>
        </w:tc>
        <w:tc>
          <w:tcPr>
            <w:tcW w:w="3871" w:type="pct"/>
            <w:shd w:val="clear" w:color="auto" w:fill="auto"/>
          </w:tcPr>
          <w:p w:rsidR="002D1790" w:rsidRPr="00FF0AAB" w:rsidRDefault="002D1790" w:rsidP="002D1790">
            <w:pPr>
              <w:pStyle w:val="Tabletext"/>
            </w:pPr>
            <w:r w:rsidRPr="00FF0AAB">
              <w:t>Digital subtraction angiography, examination of thorax—7 to 9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588.05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60021</w:t>
            </w:r>
          </w:p>
        </w:tc>
        <w:tc>
          <w:tcPr>
            <w:tcW w:w="3871" w:type="pct"/>
            <w:shd w:val="clear" w:color="auto" w:fill="auto"/>
            <w:hideMark/>
          </w:tcPr>
          <w:p w:rsidR="002D1790" w:rsidRPr="00FF0AAB" w:rsidRDefault="002D1790" w:rsidP="002D1790">
            <w:pPr>
              <w:pStyle w:val="Tabletext"/>
            </w:pPr>
            <w:r w:rsidRPr="00FF0AAB">
              <w:t>Digital subtraction angiography, examination of thorax—10 or more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376.30</w:t>
            </w:r>
          </w:p>
        </w:tc>
      </w:tr>
      <w:tr w:rsidR="002D1790" w:rsidRPr="00FF0AAB" w:rsidTr="002D1790">
        <w:tc>
          <w:tcPr>
            <w:tcW w:w="471" w:type="pct"/>
            <w:shd w:val="clear" w:color="auto" w:fill="auto"/>
          </w:tcPr>
          <w:p w:rsidR="002D1790" w:rsidRPr="00FF0AAB" w:rsidRDefault="002D1790" w:rsidP="002D1790">
            <w:pPr>
              <w:pStyle w:val="Tabletext"/>
            </w:pPr>
            <w:r w:rsidRPr="00FF0AAB">
              <w:t>60022</w:t>
            </w:r>
          </w:p>
        </w:tc>
        <w:tc>
          <w:tcPr>
            <w:tcW w:w="3871" w:type="pct"/>
            <w:shd w:val="clear" w:color="auto" w:fill="auto"/>
          </w:tcPr>
          <w:p w:rsidR="002D1790" w:rsidRPr="00FF0AAB" w:rsidRDefault="002D1790" w:rsidP="002D1790">
            <w:pPr>
              <w:pStyle w:val="Tabletext"/>
            </w:pPr>
            <w:r w:rsidRPr="00FF0AAB">
              <w:t>Digital subtraction angiography, examination of thorax—10 or more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688.15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60024</w:t>
            </w:r>
          </w:p>
        </w:tc>
        <w:tc>
          <w:tcPr>
            <w:tcW w:w="3871" w:type="pct"/>
            <w:shd w:val="clear" w:color="auto" w:fill="auto"/>
            <w:hideMark/>
          </w:tcPr>
          <w:p w:rsidR="002D1790" w:rsidRPr="00FF0AAB" w:rsidRDefault="002D1790" w:rsidP="002D1790">
            <w:pPr>
              <w:pStyle w:val="Tabletext"/>
            </w:pPr>
            <w:r w:rsidRPr="00FF0AAB">
              <w:t>Digital subtraction angiography, examination of abdomen—1 to 3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564.00</w:t>
            </w:r>
          </w:p>
        </w:tc>
      </w:tr>
      <w:tr w:rsidR="002D1790" w:rsidRPr="00FF0AAB" w:rsidTr="002D1790">
        <w:tc>
          <w:tcPr>
            <w:tcW w:w="471" w:type="pct"/>
            <w:shd w:val="clear" w:color="auto" w:fill="auto"/>
          </w:tcPr>
          <w:p w:rsidR="002D1790" w:rsidRPr="00FF0AAB" w:rsidRDefault="002D1790" w:rsidP="002D1790">
            <w:pPr>
              <w:pStyle w:val="Tabletext"/>
            </w:pPr>
            <w:r w:rsidRPr="00FF0AAB">
              <w:t>60025</w:t>
            </w:r>
          </w:p>
        </w:tc>
        <w:tc>
          <w:tcPr>
            <w:tcW w:w="3871" w:type="pct"/>
            <w:shd w:val="clear" w:color="auto" w:fill="auto"/>
          </w:tcPr>
          <w:p w:rsidR="002D1790" w:rsidRPr="00FF0AAB" w:rsidRDefault="002D1790" w:rsidP="002D1790">
            <w:pPr>
              <w:pStyle w:val="Tabletext"/>
            </w:pPr>
            <w:r w:rsidRPr="00FF0AAB">
              <w:t>Digital subtraction angiography, examination of abdomen—1 to 3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282.00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60027</w:t>
            </w:r>
          </w:p>
        </w:tc>
        <w:tc>
          <w:tcPr>
            <w:tcW w:w="3871" w:type="pct"/>
            <w:shd w:val="clear" w:color="auto" w:fill="auto"/>
            <w:hideMark/>
          </w:tcPr>
          <w:p w:rsidR="002D1790" w:rsidRPr="00FF0AAB" w:rsidRDefault="002D1790" w:rsidP="002D1790">
            <w:pPr>
              <w:pStyle w:val="Tabletext"/>
            </w:pPr>
            <w:r w:rsidRPr="00FF0AAB">
              <w:t>Digital subtraction angiography, examination of abdomen—4 to 6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827.10</w:t>
            </w:r>
          </w:p>
        </w:tc>
      </w:tr>
      <w:tr w:rsidR="002D1790" w:rsidRPr="00FF0AAB" w:rsidTr="002D1790">
        <w:tc>
          <w:tcPr>
            <w:tcW w:w="471" w:type="pct"/>
            <w:shd w:val="clear" w:color="auto" w:fill="auto"/>
          </w:tcPr>
          <w:p w:rsidR="002D1790" w:rsidRPr="00FF0AAB" w:rsidRDefault="002D1790" w:rsidP="002D1790">
            <w:pPr>
              <w:pStyle w:val="Tabletext"/>
            </w:pPr>
            <w:r w:rsidRPr="00FF0AAB">
              <w:t>60028</w:t>
            </w:r>
          </w:p>
        </w:tc>
        <w:tc>
          <w:tcPr>
            <w:tcW w:w="3871" w:type="pct"/>
            <w:shd w:val="clear" w:color="auto" w:fill="auto"/>
          </w:tcPr>
          <w:p w:rsidR="002D1790" w:rsidRPr="00FF0AAB" w:rsidRDefault="002D1790" w:rsidP="002D1790">
            <w:pPr>
              <w:pStyle w:val="Tabletext"/>
            </w:pPr>
            <w:r w:rsidRPr="00FF0AAB">
              <w:t>Digital subtraction angiography, examination of abdomen—4 to 6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413.55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60030</w:t>
            </w:r>
          </w:p>
        </w:tc>
        <w:tc>
          <w:tcPr>
            <w:tcW w:w="3871" w:type="pct"/>
            <w:shd w:val="clear" w:color="auto" w:fill="auto"/>
            <w:hideMark/>
          </w:tcPr>
          <w:p w:rsidR="002D1790" w:rsidRPr="00FF0AAB" w:rsidRDefault="002D1790" w:rsidP="002D1790">
            <w:pPr>
              <w:pStyle w:val="Tabletext"/>
            </w:pPr>
            <w:r w:rsidRPr="00FF0AAB">
              <w:t>Digital subtraction angiography, examination of abdomen—7 to 9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176.10</w:t>
            </w:r>
          </w:p>
        </w:tc>
      </w:tr>
      <w:tr w:rsidR="002D1790" w:rsidRPr="00FF0AAB" w:rsidTr="002D1790">
        <w:tc>
          <w:tcPr>
            <w:tcW w:w="471" w:type="pct"/>
            <w:shd w:val="clear" w:color="auto" w:fill="auto"/>
          </w:tcPr>
          <w:p w:rsidR="002D1790" w:rsidRPr="00FF0AAB" w:rsidRDefault="002D1790" w:rsidP="002D1790">
            <w:pPr>
              <w:pStyle w:val="Tabletext"/>
            </w:pPr>
            <w:r w:rsidRPr="00FF0AAB">
              <w:t>60031</w:t>
            </w:r>
          </w:p>
        </w:tc>
        <w:tc>
          <w:tcPr>
            <w:tcW w:w="3871" w:type="pct"/>
            <w:shd w:val="clear" w:color="auto" w:fill="auto"/>
          </w:tcPr>
          <w:p w:rsidR="002D1790" w:rsidRPr="00FF0AAB" w:rsidRDefault="002D1790" w:rsidP="002D1790">
            <w:pPr>
              <w:pStyle w:val="Tabletext"/>
            </w:pPr>
            <w:r w:rsidRPr="00FF0AAB">
              <w:t>Digital subtraction angiography, examination of abdomen—7 to 9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588.05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60033</w:t>
            </w:r>
          </w:p>
        </w:tc>
        <w:tc>
          <w:tcPr>
            <w:tcW w:w="3871" w:type="pct"/>
            <w:shd w:val="clear" w:color="auto" w:fill="auto"/>
            <w:hideMark/>
          </w:tcPr>
          <w:p w:rsidR="002D1790" w:rsidRPr="00FF0AAB" w:rsidRDefault="002D1790" w:rsidP="002D1790">
            <w:pPr>
              <w:pStyle w:val="Tabletext"/>
            </w:pPr>
            <w:r w:rsidRPr="00FF0AAB">
              <w:t>Digital subtraction angiography, examination of abdomen—10 or more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376.30</w:t>
            </w:r>
          </w:p>
        </w:tc>
      </w:tr>
      <w:tr w:rsidR="002D1790" w:rsidRPr="00FF0AAB" w:rsidTr="002D1790">
        <w:tc>
          <w:tcPr>
            <w:tcW w:w="471" w:type="pct"/>
            <w:shd w:val="clear" w:color="auto" w:fill="auto"/>
          </w:tcPr>
          <w:p w:rsidR="002D1790" w:rsidRPr="00FF0AAB" w:rsidRDefault="002D1790" w:rsidP="002D1790">
            <w:pPr>
              <w:pStyle w:val="Tabletext"/>
            </w:pPr>
            <w:r w:rsidRPr="00FF0AAB">
              <w:t>60034</w:t>
            </w:r>
          </w:p>
        </w:tc>
        <w:tc>
          <w:tcPr>
            <w:tcW w:w="3871" w:type="pct"/>
            <w:shd w:val="clear" w:color="auto" w:fill="auto"/>
          </w:tcPr>
          <w:p w:rsidR="002D1790" w:rsidRPr="00FF0AAB" w:rsidRDefault="002D1790" w:rsidP="002D1790">
            <w:pPr>
              <w:pStyle w:val="Tabletext"/>
            </w:pPr>
            <w:r w:rsidRPr="00FF0AAB">
              <w:t>Digital subtraction angiography, examination of abdomen—10 or more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688.15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60036</w:t>
            </w:r>
          </w:p>
        </w:tc>
        <w:tc>
          <w:tcPr>
            <w:tcW w:w="3871" w:type="pct"/>
            <w:shd w:val="clear" w:color="auto" w:fill="auto"/>
            <w:hideMark/>
          </w:tcPr>
          <w:p w:rsidR="002D1790" w:rsidRPr="00FF0AAB" w:rsidRDefault="002D1790" w:rsidP="002D1790">
            <w:pPr>
              <w:pStyle w:val="Tabletext"/>
            </w:pPr>
            <w:r w:rsidRPr="00FF0AAB">
              <w:t>Digital subtraction angiography, examination of upper limb or limbs—1 to 3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564.00</w:t>
            </w:r>
          </w:p>
        </w:tc>
      </w:tr>
      <w:tr w:rsidR="002D1790" w:rsidRPr="00FF0AAB" w:rsidTr="002D1790">
        <w:tc>
          <w:tcPr>
            <w:tcW w:w="471" w:type="pct"/>
            <w:shd w:val="clear" w:color="auto" w:fill="auto"/>
          </w:tcPr>
          <w:p w:rsidR="002D1790" w:rsidRPr="00FF0AAB" w:rsidRDefault="002D1790" w:rsidP="002D1790">
            <w:pPr>
              <w:pStyle w:val="Tabletext"/>
            </w:pPr>
            <w:r w:rsidRPr="00FF0AAB">
              <w:t>60037</w:t>
            </w:r>
          </w:p>
        </w:tc>
        <w:tc>
          <w:tcPr>
            <w:tcW w:w="3871" w:type="pct"/>
            <w:shd w:val="clear" w:color="auto" w:fill="auto"/>
          </w:tcPr>
          <w:p w:rsidR="002D1790" w:rsidRPr="00FF0AAB" w:rsidRDefault="002D1790" w:rsidP="002D1790">
            <w:pPr>
              <w:pStyle w:val="Tabletext"/>
            </w:pPr>
            <w:r w:rsidRPr="00FF0AAB">
              <w:t>Digital subtraction angiography, examination of upper limb or limbs—1 to 3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282.00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60039</w:t>
            </w:r>
          </w:p>
        </w:tc>
        <w:tc>
          <w:tcPr>
            <w:tcW w:w="3871" w:type="pct"/>
            <w:shd w:val="clear" w:color="auto" w:fill="auto"/>
            <w:hideMark/>
          </w:tcPr>
          <w:p w:rsidR="002D1790" w:rsidRPr="00FF0AAB" w:rsidRDefault="002D1790" w:rsidP="002D1790">
            <w:pPr>
              <w:pStyle w:val="Tabletext"/>
            </w:pPr>
            <w:r w:rsidRPr="00FF0AAB">
              <w:t>Digital subtraction angiography, examination of upper limb or limbs—4 to 6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827.10</w:t>
            </w:r>
          </w:p>
        </w:tc>
      </w:tr>
      <w:tr w:rsidR="002D1790" w:rsidRPr="00FF0AAB" w:rsidTr="002D1790">
        <w:tc>
          <w:tcPr>
            <w:tcW w:w="471" w:type="pct"/>
            <w:shd w:val="clear" w:color="auto" w:fill="auto"/>
          </w:tcPr>
          <w:p w:rsidR="002D1790" w:rsidRPr="00FF0AAB" w:rsidRDefault="002D1790" w:rsidP="002D1790">
            <w:pPr>
              <w:pStyle w:val="Tabletext"/>
            </w:pPr>
            <w:r w:rsidRPr="00FF0AAB">
              <w:t>60040</w:t>
            </w:r>
          </w:p>
        </w:tc>
        <w:tc>
          <w:tcPr>
            <w:tcW w:w="3871" w:type="pct"/>
            <w:shd w:val="clear" w:color="auto" w:fill="auto"/>
          </w:tcPr>
          <w:p w:rsidR="002D1790" w:rsidRPr="00FF0AAB" w:rsidRDefault="002D1790" w:rsidP="002D1790">
            <w:pPr>
              <w:pStyle w:val="Tabletext"/>
            </w:pPr>
            <w:r w:rsidRPr="00FF0AAB">
              <w:t>Digital subtraction angiography, examination of upper limb or limbs—4 to 6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413.55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60042</w:t>
            </w:r>
          </w:p>
        </w:tc>
        <w:tc>
          <w:tcPr>
            <w:tcW w:w="3871" w:type="pct"/>
            <w:shd w:val="clear" w:color="auto" w:fill="auto"/>
            <w:hideMark/>
          </w:tcPr>
          <w:p w:rsidR="002D1790" w:rsidRPr="00FF0AAB" w:rsidRDefault="002D1790" w:rsidP="002D1790">
            <w:pPr>
              <w:pStyle w:val="Tabletext"/>
            </w:pPr>
            <w:r w:rsidRPr="00FF0AAB">
              <w:t>Digital subtraction angiography, examination of upper limb or limbs—7 to 9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176.10</w:t>
            </w:r>
          </w:p>
        </w:tc>
      </w:tr>
      <w:tr w:rsidR="002D1790" w:rsidRPr="00FF0AAB" w:rsidTr="002D1790">
        <w:tc>
          <w:tcPr>
            <w:tcW w:w="471" w:type="pct"/>
            <w:shd w:val="clear" w:color="auto" w:fill="auto"/>
          </w:tcPr>
          <w:p w:rsidR="002D1790" w:rsidRPr="00FF0AAB" w:rsidRDefault="002D1790" w:rsidP="002D1790">
            <w:pPr>
              <w:pStyle w:val="Tabletext"/>
            </w:pPr>
            <w:r w:rsidRPr="00FF0AAB">
              <w:t>60043</w:t>
            </w:r>
          </w:p>
        </w:tc>
        <w:tc>
          <w:tcPr>
            <w:tcW w:w="3871" w:type="pct"/>
            <w:shd w:val="clear" w:color="auto" w:fill="auto"/>
          </w:tcPr>
          <w:p w:rsidR="002D1790" w:rsidRPr="00FF0AAB" w:rsidRDefault="002D1790" w:rsidP="002D1790">
            <w:pPr>
              <w:pStyle w:val="Tabletext"/>
            </w:pPr>
            <w:r w:rsidRPr="00FF0AAB">
              <w:t>Digital subtraction angiography, examination of upper limb or limbs—7 to 9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588.05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60045</w:t>
            </w:r>
          </w:p>
        </w:tc>
        <w:tc>
          <w:tcPr>
            <w:tcW w:w="3871" w:type="pct"/>
            <w:shd w:val="clear" w:color="auto" w:fill="auto"/>
            <w:hideMark/>
          </w:tcPr>
          <w:p w:rsidR="002D1790" w:rsidRPr="00FF0AAB" w:rsidRDefault="002D1790" w:rsidP="002D1790">
            <w:pPr>
              <w:pStyle w:val="Tabletext"/>
            </w:pPr>
            <w:r w:rsidRPr="00FF0AAB">
              <w:t>Digital subtraction angiography, examination of upper limb or limbs—10 or more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376.30</w:t>
            </w:r>
          </w:p>
        </w:tc>
      </w:tr>
      <w:tr w:rsidR="002D1790" w:rsidRPr="00FF0AAB" w:rsidTr="002D1790">
        <w:tc>
          <w:tcPr>
            <w:tcW w:w="471" w:type="pct"/>
            <w:shd w:val="clear" w:color="auto" w:fill="auto"/>
          </w:tcPr>
          <w:p w:rsidR="002D1790" w:rsidRPr="00FF0AAB" w:rsidRDefault="002D1790" w:rsidP="002D1790">
            <w:pPr>
              <w:pStyle w:val="Tabletext"/>
            </w:pPr>
            <w:r w:rsidRPr="00FF0AAB">
              <w:t>60046</w:t>
            </w:r>
          </w:p>
        </w:tc>
        <w:tc>
          <w:tcPr>
            <w:tcW w:w="3871" w:type="pct"/>
            <w:shd w:val="clear" w:color="auto" w:fill="auto"/>
          </w:tcPr>
          <w:p w:rsidR="002D1790" w:rsidRPr="00FF0AAB" w:rsidRDefault="002D1790" w:rsidP="002D1790">
            <w:pPr>
              <w:pStyle w:val="Tabletext"/>
            </w:pPr>
            <w:r w:rsidRPr="00FF0AAB">
              <w:t>Digital subtraction angiography, examination of upper limb or limbs—10 or more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688.15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60048</w:t>
            </w:r>
          </w:p>
        </w:tc>
        <w:tc>
          <w:tcPr>
            <w:tcW w:w="3871" w:type="pct"/>
            <w:shd w:val="clear" w:color="auto" w:fill="auto"/>
            <w:hideMark/>
          </w:tcPr>
          <w:p w:rsidR="002D1790" w:rsidRPr="00FF0AAB" w:rsidRDefault="002D1790" w:rsidP="002D1790">
            <w:pPr>
              <w:pStyle w:val="Tabletext"/>
            </w:pPr>
            <w:r w:rsidRPr="00FF0AAB">
              <w:t>Digital subtraction angiography, examination of lower limb or limbs—1 to 3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564.00</w:t>
            </w:r>
          </w:p>
        </w:tc>
      </w:tr>
      <w:tr w:rsidR="002D1790" w:rsidRPr="00FF0AAB" w:rsidTr="002D1790">
        <w:tc>
          <w:tcPr>
            <w:tcW w:w="471" w:type="pct"/>
            <w:shd w:val="clear" w:color="auto" w:fill="auto"/>
          </w:tcPr>
          <w:p w:rsidR="002D1790" w:rsidRPr="00FF0AAB" w:rsidRDefault="002D1790" w:rsidP="002D1790">
            <w:pPr>
              <w:pStyle w:val="Tabletext"/>
            </w:pPr>
            <w:r w:rsidRPr="00FF0AAB">
              <w:t>60049</w:t>
            </w:r>
          </w:p>
        </w:tc>
        <w:tc>
          <w:tcPr>
            <w:tcW w:w="3871" w:type="pct"/>
            <w:shd w:val="clear" w:color="auto" w:fill="auto"/>
          </w:tcPr>
          <w:p w:rsidR="002D1790" w:rsidRPr="00FF0AAB" w:rsidRDefault="002D1790" w:rsidP="002D1790">
            <w:pPr>
              <w:pStyle w:val="Tabletext"/>
            </w:pPr>
            <w:r w:rsidRPr="00FF0AAB">
              <w:t>Digital subtraction angiography, examination of lower limb or limbs—1 to 3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282.00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60051</w:t>
            </w:r>
          </w:p>
        </w:tc>
        <w:tc>
          <w:tcPr>
            <w:tcW w:w="3871" w:type="pct"/>
            <w:shd w:val="clear" w:color="auto" w:fill="auto"/>
            <w:hideMark/>
          </w:tcPr>
          <w:p w:rsidR="002D1790" w:rsidRPr="00FF0AAB" w:rsidRDefault="002D1790" w:rsidP="002D1790">
            <w:pPr>
              <w:pStyle w:val="Tabletext"/>
            </w:pPr>
            <w:r w:rsidRPr="00FF0AAB">
              <w:t>Digital subtraction angiography, examination of lower limb or limbs—4 to 6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827.10</w:t>
            </w:r>
          </w:p>
        </w:tc>
      </w:tr>
      <w:tr w:rsidR="002D1790" w:rsidRPr="00FF0AAB" w:rsidTr="002D1790">
        <w:tc>
          <w:tcPr>
            <w:tcW w:w="471" w:type="pct"/>
            <w:shd w:val="clear" w:color="auto" w:fill="auto"/>
          </w:tcPr>
          <w:p w:rsidR="002D1790" w:rsidRPr="00FF0AAB" w:rsidRDefault="002D1790" w:rsidP="002D1790">
            <w:pPr>
              <w:pStyle w:val="Tabletext"/>
            </w:pPr>
            <w:r w:rsidRPr="00FF0AAB">
              <w:t>60052</w:t>
            </w:r>
          </w:p>
        </w:tc>
        <w:tc>
          <w:tcPr>
            <w:tcW w:w="3871" w:type="pct"/>
            <w:shd w:val="clear" w:color="auto" w:fill="auto"/>
          </w:tcPr>
          <w:p w:rsidR="002D1790" w:rsidRPr="00FF0AAB" w:rsidRDefault="002D1790" w:rsidP="002D1790">
            <w:pPr>
              <w:pStyle w:val="Tabletext"/>
            </w:pPr>
            <w:r w:rsidRPr="00FF0AAB">
              <w:t>Digital subtraction angiography, examination of lower limb or limbs—4 to 6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413.55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60054</w:t>
            </w:r>
          </w:p>
        </w:tc>
        <w:tc>
          <w:tcPr>
            <w:tcW w:w="3871" w:type="pct"/>
            <w:shd w:val="clear" w:color="auto" w:fill="auto"/>
            <w:hideMark/>
          </w:tcPr>
          <w:p w:rsidR="002D1790" w:rsidRPr="00FF0AAB" w:rsidRDefault="002D1790" w:rsidP="002D1790">
            <w:pPr>
              <w:pStyle w:val="Tabletext"/>
            </w:pPr>
            <w:r w:rsidRPr="00FF0AAB">
              <w:t>Digital subtraction angiography, examination of lower limb or limbs—7 to 9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176.10</w:t>
            </w:r>
          </w:p>
        </w:tc>
      </w:tr>
      <w:tr w:rsidR="002D1790" w:rsidRPr="00FF0AAB" w:rsidTr="002D1790">
        <w:tc>
          <w:tcPr>
            <w:tcW w:w="471" w:type="pct"/>
            <w:shd w:val="clear" w:color="auto" w:fill="auto"/>
          </w:tcPr>
          <w:p w:rsidR="002D1790" w:rsidRPr="00FF0AAB" w:rsidRDefault="002D1790" w:rsidP="002D1790">
            <w:pPr>
              <w:pStyle w:val="Tabletext"/>
            </w:pPr>
            <w:r w:rsidRPr="00FF0AAB">
              <w:t>60055</w:t>
            </w:r>
          </w:p>
        </w:tc>
        <w:tc>
          <w:tcPr>
            <w:tcW w:w="3871" w:type="pct"/>
            <w:shd w:val="clear" w:color="auto" w:fill="auto"/>
          </w:tcPr>
          <w:p w:rsidR="002D1790" w:rsidRPr="00FF0AAB" w:rsidRDefault="002D1790" w:rsidP="002D1790">
            <w:pPr>
              <w:pStyle w:val="Tabletext"/>
            </w:pPr>
            <w:r w:rsidRPr="00FF0AAB">
              <w:t>Digital subtraction angiography, examination of lower limb or limbs—7 to 9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588.05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60057</w:t>
            </w:r>
          </w:p>
        </w:tc>
        <w:tc>
          <w:tcPr>
            <w:tcW w:w="3871" w:type="pct"/>
            <w:shd w:val="clear" w:color="auto" w:fill="auto"/>
            <w:hideMark/>
          </w:tcPr>
          <w:p w:rsidR="002D1790" w:rsidRPr="00FF0AAB" w:rsidRDefault="002D1790" w:rsidP="002D1790">
            <w:pPr>
              <w:pStyle w:val="Tabletext"/>
            </w:pPr>
            <w:r w:rsidRPr="00FF0AAB">
              <w:t>Digital subtraction angiography, examination of lower limb or limbs—10 or more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376.30</w:t>
            </w:r>
          </w:p>
        </w:tc>
      </w:tr>
      <w:tr w:rsidR="002D1790" w:rsidRPr="00FF0AAB" w:rsidTr="002D1790">
        <w:tc>
          <w:tcPr>
            <w:tcW w:w="471" w:type="pct"/>
            <w:shd w:val="clear" w:color="auto" w:fill="auto"/>
          </w:tcPr>
          <w:p w:rsidR="002D1790" w:rsidRPr="00FF0AAB" w:rsidRDefault="002D1790" w:rsidP="002D1790">
            <w:pPr>
              <w:pStyle w:val="Tabletext"/>
            </w:pPr>
            <w:r w:rsidRPr="00FF0AAB">
              <w:t>60058</w:t>
            </w:r>
          </w:p>
        </w:tc>
        <w:tc>
          <w:tcPr>
            <w:tcW w:w="3871" w:type="pct"/>
            <w:shd w:val="clear" w:color="auto" w:fill="auto"/>
          </w:tcPr>
          <w:p w:rsidR="002D1790" w:rsidRPr="00FF0AAB" w:rsidRDefault="002D1790" w:rsidP="002D1790">
            <w:pPr>
              <w:pStyle w:val="Tabletext"/>
            </w:pPr>
            <w:r w:rsidRPr="00FF0AAB">
              <w:t>Digital subtraction angiography, examination of lower limb or limbs—10 or more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688.15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60060</w:t>
            </w:r>
          </w:p>
        </w:tc>
        <w:tc>
          <w:tcPr>
            <w:tcW w:w="3871" w:type="pct"/>
            <w:shd w:val="clear" w:color="auto" w:fill="auto"/>
            <w:hideMark/>
          </w:tcPr>
          <w:p w:rsidR="002D1790" w:rsidRPr="00FF0AAB" w:rsidRDefault="002D1790" w:rsidP="002D1790">
            <w:pPr>
              <w:pStyle w:val="Tabletext"/>
            </w:pPr>
            <w:r w:rsidRPr="00FF0AAB">
              <w:t>Digital subtraction angiography, examination of aorta and lower limb or limbs—1 to 3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564.00</w:t>
            </w:r>
          </w:p>
        </w:tc>
      </w:tr>
      <w:tr w:rsidR="002D1790" w:rsidRPr="00FF0AAB" w:rsidTr="002D1790">
        <w:tc>
          <w:tcPr>
            <w:tcW w:w="471" w:type="pct"/>
            <w:shd w:val="clear" w:color="auto" w:fill="auto"/>
          </w:tcPr>
          <w:p w:rsidR="002D1790" w:rsidRPr="00FF0AAB" w:rsidRDefault="002D1790" w:rsidP="002D1790">
            <w:pPr>
              <w:pStyle w:val="Tabletext"/>
            </w:pPr>
            <w:r w:rsidRPr="00FF0AAB">
              <w:t>60061</w:t>
            </w:r>
          </w:p>
        </w:tc>
        <w:tc>
          <w:tcPr>
            <w:tcW w:w="3871" w:type="pct"/>
            <w:shd w:val="clear" w:color="auto" w:fill="auto"/>
          </w:tcPr>
          <w:p w:rsidR="002D1790" w:rsidRPr="00FF0AAB" w:rsidRDefault="002D1790" w:rsidP="002D1790">
            <w:pPr>
              <w:pStyle w:val="Tabletext"/>
            </w:pPr>
            <w:r w:rsidRPr="00FF0AAB">
              <w:t>Digital subtraction angiography, examination of aorta and lower limb or limbs—1 to 3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282.00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60063</w:t>
            </w:r>
          </w:p>
        </w:tc>
        <w:tc>
          <w:tcPr>
            <w:tcW w:w="3871" w:type="pct"/>
            <w:shd w:val="clear" w:color="auto" w:fill="auto"/>
            <w:hideMark/>
          </w:tcPr>
          <w:p w:rsidR="002D1790" w:rsidRPr="00FF0AAB" w:rsidRDefault="002D1790" w:rsidP="002D1790">
            <w:pPr>
              <w:pStyle w:val="Tabletext"/>
            </w:pPr>
            <w:r w:rsidRPr="00FF0AAB">
              <w:t>Digital subtraction angiography, examination of aorta and lower limb or limbs—4 to 6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827.10</w:t>
            </w:r>
          </w:p>
        </w:tc>
      </w:tr>
      <w:tr w:rsidR="002D1790" w:rsidRPr="00FF0AAB" w:rsidTr="002D1790">
        <w:tc>
          <w:tcPr>
            <w:tcW w:w="471" w:type="pct"/>
            <w:shd w:val="clear" w:color="auto" w:fill="auto"/>
          </w:tcPr>
          <w:p w:rsidR="002D1790" w:rsidRPr="00FF0AAB" w:rsidRDefault="002D1790" w:rsidP="002D1790">
            <w:pPr>
              <w:pStyle w:val="Tabletext"/>
            </w:pPr>
            <w:r w:rsidRPr="00FF0AAB">
              <w:t>60064</w:t>
            </w:r>
          </w:p>
        </w:tc>
        <w:tc>
          <w:tcPr>
            <w:tcW w:w="3871" w:type="pct"/>
            <w:shd w:val="clear" w:color="auto" w:fill="auto"/>
          </w:tcPr>
          <w:p w:rsidR="002D1790" w:rsidRPr="00FF0AAB" w:rsidRDefault="002D1790" w:rsidP="002D1790">
            <w:pPr>
              <w:pStyle w:val="Tabletext"/>
            </w:pPr>
            <w:r w:rsidRPr="00FF0AAB">
              <w:t>Digital subtraction angiography, examination of aorta and lower limb or limbs—4 to 6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413.55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60066</w:t>
            </w:r>
          </w:p>
        </w:tc>
        <w:tc>
          <w:tcPr>
            <w:tcW w:w="3871" w:type="pct"/>
            <w:shd w:val="clear" w:color="auto" w:fill="auto"/>
            <w:hideMark/>
          </w:tcPr>
          <w:p w:rsidR="002D1790" w:rsidRPr="00FF0AAB" w:rsidRDefault="002D1790" w:rsidP="002D1790">
            <w:pPr>
              <w:pStyle w:val="Tabletext"/>
            </w:pPr>
            <w:r w:rsidRPr="00FF0AAB">
              <w:t>Digital subtraction angiography, examination of aorta and lower limb or limbs—7 to 9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176.10</w:t>
            </w:r>
          </w:p>
        </w:tc>
      </w:tr>
      <w:tr w:rsidR="002D1790" w:rsidRPr="00FF0AAB" w:rsidTr="002D1790">
        <w:tc>
          <w:tcPr>
            <w:tcW w:w="471" w:type="pct"/>
            <w:shd w:val="clear" w:color="auto" w:fill="auto"/>
          </w:tcPr>
          <w:p w:rsidR="002D1790" w:rsidRPr="00FF0AAB" w:rsidRDefault="002D1790" w:rsidP="002D1790">
            <w:pPr>
              <w:pStyle w:val="Tabletext"/>
            </w:pPr>
            <w:r w:rsidRPr="00FF0AAB">
              <w:t>60067</w:t>
            </w:r>
          </w:p>
        </w:tc>
        <w:tc>
          <w:tcPr>
            <w:tcW w:w="3871" w:type="pct"/>
            <w:shd w:val="clear" w:color="auto" w:fill="auto"/>
          </w:tcPr>
          <w:p w:rsidR="002D1790" w:rsidRPr="00FF0AAB" w:rsidRDefault="002D1790" w:rsidP="002D1790">
            <w:pPr>
              <w:pStyle w:val="Tabletext"/>
            </w:pPr>
            <w:r w:rsidRPr="00FF0AAB">
              <w:t>Digital subtraction angiography, examination of aorta and lower limb or limbs—7 to 9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588.05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60069</w:t>
            </w:r>
          </w:p>
        </w:tc>
        <w:tc>
          <w:tcPr>
            <w:tcW w:w="3871" w:type="pct"/>
            <w:shd w:val="clear" w:color="auto" w:fill="auto"/>
            <w:hideMark/>
          </w:tcPr>
          <w:p w:rsidR="002D1790" w:rsidRPr="00FF0AAB" w:rsidRDefault="002D1790" w:rsidP="002D1790">
            <w:pPr>
              <w:pStyle w:val="Tabletext"/>
            </w:pPr>
            <w:r w:rsidRPr="00FF0AAB">
              <w:t>Digital subtraction angiography, examination of aorta and lower limb or limbs—10 or more data acquisition runs (R)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1</w:t>
            </w:r>
            <w:r w:rsidR="00FF0AAB" w:rsidRPr="00FF0AAB">
              <w:t> </w:t>
            </w:r>
            <w:r w:rsidRPr="00FF0AAB">
              <w:t>376.30</w:t>
            </w:r>
          </w:p>
        </w:tc>
      </w:tr>
      <w:tr w:rsidR="002D1790" w:rsidRPr="00FF0AAB" w:rsidTr="002D1790">
        <w:tc>
          <w:tcPr>
            <w:tcW w:w="471" w:type="pct"/>
            <w:shd w:val="clear" w:color="auto" w:fill="auto"/>
          </w:tcPr>
          <w:p w:rsidR="002D1790" w:rsidRPr="00FF0AAB" w:rsidRDefault="002D1790" w:rsidP="002D1790">
            <w:pPr>
              <w:pStyle w:val="Tabletext"/>
            </w:pPr>
            <w:r w:rsidRPr="00FF0AAB">
              <w:t>60070</w:t>
            </w:r>
          </w:p>
        </w:tc>
        <w:tc>
          <w:tcPr>
            <w:tcW w:w="3871" w:type="pct"/>
            <w:shd w:val="clear" w:color="auto" w:fill="auto"/>
          </w:tcPr>
          <w:p w:rsidR="002D1790" w:rsidRPr="00FF0AAB" w:rsidRDefault="002D1790" w:rsidP="002D1790">
            <w:pPr>
              <w:pStyle w:val="Tabletext"/>
            </w:pPr>
            <w:r w:rsidRPr="00FF0AAB">
              <w:t>Digital subtraction angiography, examination of aorta and lower limb or limbs—10 or more data acquisition runs (R)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688.15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60072</w:t>
            </w:r>
          </w:p>
        </w:tc>
        <w:tc>
          <w:tcPr>
            <w:tcW w:w="3871" w:type="pct"/>
            <w:shd w:val="clear" w:color="auto" w:fill="auto"/>
            <w:hideMark/>
          </w:tcPr>
          <w:p w:rsidR="002D1790" w:rsidRPr="00FF0AAB" w:rsidRDefault="002D1790" w:rsidP="002D1790">
            <w:pPr>
              <w:pStyle w:val="Tabletext"/>
            </w:pPr>
            <w:r w:rsidRPr="00FF0AAB">
              <w:t>Selective arteriography or selective venography by digital subtraction angiography technique—one vessel (NR)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48.10</w:t>
            </w:r>
          </w:p>
        </w:tc>
      </w:tr>
      <w:tr w:rsidR="002D1790" w:rsidRPr="00FF0AAB" w:rsidTr="002D1790">
        <w:tc>
          <w:tcPr>
            <w:tcW w:w="471" w:type="pct"/>
            <w:shd w:val="clear" w:color="auto" w:fill="auto"/>
          </w:tcPr>
          <w:p w:rsidR="002D1790" w:rsidRPr="00FF0AAB" w:rsidRDefault="002D1790" w:rsidP="002D1790">
            <w:pPr>
              <w:pStyle w:val="Tabletext"/>
            </w:pPr>
            <w:r w:rsidRPr="00FF0AAB">
              <w:t>60073</w:t>
            </w:r>
          </w:p>
        </w:tc>
        <w:tc>
          <w:tcPr>
            <w:tcW w:w="3871" w:type="pct"/>
            <w:shd w:val="clear" w:color="auto" w:fill="auto"/>
          </w:tcPr>
          <w:p w:rsidR="002D1790" w:rsidRPr="00FF0AAB" w:rsidRDefault="002D1790" w:rsidP="002D1790">
            <w:pPr>
              <w:pStyle w:val="Tabletext"/>
            </w:pPr>
            <w:r w:rsidRPr="00FF0AAB">
              <w:t>Selective arteriography or selective venography by digital subtraction angiography technique—one vessel (NR)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24.05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60075</w:t>
            </w:r>
          </w:p>
        </w:tc>
        <w:tc>
          <w:tcPr>
            <w:tcW w:w="3871" w:type="pct"/>
            <w:shd w:val="clear" w:color="auto" w:fill="auto"/>
            <w:hideMark/>
          </w:tcPr>
          <w:p w:rsidR="002D1790" w:rsidRPr="00FF0AAB" w:rsidRDefault="002D1790" w:rsidP="002D1790">
            <w:pPr>
              <w:pStyle w:val="Tabletext"/>
            </w:pPr>
            <w:r w:rsidRPr="00FF0AAB">
              <w:t>Selective arteriography or selective venography by digital subtraction angiography technique—2 vessels (NR)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pPr>
            <w:r w:rsidRPr="00FF0AAB">
              <w:t>96.10</w:t>
            </w:r>
          </w:p>
        </w:tc>
      </w:tr>
      <w:tr w:rsidR="002D1790" w:rsidRPr="00FF0AAB" w:rsidTr="002D1790">
        <w:tc>
          <w:tcPr>
            <w:tcW w:w="471" w:type="pct"/>
            <w:shd w:val="clear" w:color="auto" w:fill="auto"/>
          </w:tcPr>
          <w:p w:rsidR="002D1790" w:rsidRPr="00FF0AAB" w:rsidRDefault="002D1790" w:rsidP="002D1790">
            <w:pPr>
              <w:pStyle w:val="Tabletext"/>
            </w:pPr>
            <w:r w:rsidRPr="00FF0AAB">
              <w:t>60076</w:t>
            </w:r>
          </w:p>
        </w:tc>
        <w:tc>
          <w:tcPr>
            <w:tcW w:w="3871" w:type="pct"/>
            <w:shd w:val="clear" w:color="auto" w:fill="auto"/>
          </w:tcPr>
          <w:p w:rsidR="002D1790" w:rsidRPr="00FF0AAB" w:rsidRDefault="002D1790" w:rsidP="002D1790">
            <w:pPr>
              <w:pStyle w:val="Tabletext"/>
            </w:pPr>
            <w:r w:rsidRPr="00FF0AAB">
              <w:t>Selective arteriography or selective venography by digital subtraction angiography technique—2 vessels (NR)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48.05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60078</w:t>
            </w:r>
          </w:p>
        </w:tc>
        <w:tc>
          <w:tcPr>
            <w:tcW w:w="3871" w:type="pct"/>
            <w:shd w:val="clear" w:color="auto" w:fill="auto"/>
            <w:hideMark/>
          </w:tcPr>
          <w:p w:rsidR="002D1790" w:rsidRPr="00FF0AAB" w:rsidRDefault="002D1790" w:rsidP="002D1790">
            <w:pPr>
              <w:pStyle w:val="Tabletext"/>
            </w:pPr>
            <w:r w:rsidRPr="00FF0AAB">
              <w:t>Selective arteriography or selective venography by digital subtraction angiography technique—3 or more vessels (NR) (K) (</w:t>
            </w:r>
            <w:proofErr w:type="spellStart"/>
            <w:r w:rsidRPr="00FF0AAB">
              <w:t>Anaes</w:t>
            </w:r>
            <w:proofErr w:type="spellEnd"/>
            <w:r w:rsidRPr="00FF0AAB">
              <w:t>.)</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144.25</w:t>
            </w:r>
          </w:p>
        </w:tc>
      </w:tr>
      <w:tr w:rsidR="002D1790" w:rsidRPr="00FF0AAB" w:rsidTr="002D1790">
        <w:tc>
          <w:tcPr>
            <w:tcW w:w="471" w:type="pct"/>
            <w:shd w:val="clear" w:color="auto" w:fill="auto"/>
          </w:tcPr>
          <w:p w:rsidR="002D1790" w:rsidRPr="00FF0AAB" w:rsidRDefault="002D1790" w:rsidP="002D1790">
            <w:pPr>
              <w:pStyle w:val="Tabletext"/>
            </w:pPr>
            <w:r w:rsidRPr="00FF0AAB">
              <w:t>60079</w:t>
            </w:r>
          </w:p>
        </w:tc>
        <w:tc>
          <w:tcPr>
            <w:tcW w:w="3871" w:type="pct"/>
            <w:shd w:val="clear" w:color="auto" w:fill="auto"/>
          </w:tcPr>
          <w:p w:rsidR="002D1790" w:rsidRPr="00FF0AAB" w:rsidRDefault="002D1790" w:rsidP="002D1790">
            <w:pPr>
              <w:pStyle w:val="Tabletext"/>
            </w:pPr>
            <w:r w:rsidRPr="00FF0AAB">
              <w:t>Selective arteriography or selective venography by digital subtraction angiography technique—3 or more vessels (NR) (NK) (</w:t>
            </w:r>
            <w:proofErr w:type="spellStart"/>
            <w:r w:rsidRPr="00FF0AAB">
              <w:t>Anaes</w:t>
            </w:r>
            <w:proofErr w:type="spellEnd"/>
            <w:r w:rsidRPr="00FF0AAB">
              <w:t>.)</w:t>
            </w:r>
          </w:p>
        </w:tc>
        <w:tc>
          <w:tcPr>
            <w:tcW w:w="658" w:type="pct"/>
            <w:shd w:val="clear" w:color="auto" w:fill="auto"/>
          </w:tcPr>
          <w:p w:rsidR="002D1790" w:rsidRPr="00FF0AAB" w:rsidRDefault="002D1790" w:rsidP="002D1790">
            <w:pPr>
              <w:pStyle w:val="Tabletext"/>
              <w:tabs>
                <w:tab w:val="decimal" w:pos="440"/>
              </w:tabs>
              <w:jc w:val="right"/>
            </w:pPr>
            <w:r w:rsidRPr="00FF0AAB">
              <w:t>72.15</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14—Tomography</w:t>
            </w:r>
          </w:p>
        </w:tc>
      </w:tr>
      <w:tr w:rsidR="002D1790" w:rsidRPr="00FF0AAB" w:rsidTr="002D1790">
        <w:tc>
          <w:tcPr>
            <w:tcW w:w="471" w:type="pct"/>
            <w:tcBorders>
              <w:bottom w:val="single" w:sz="4" w:space="0" w:color="auto"/>
            </w:tcBorders>
            <w:shd w:val="clear" w:color="auto" w:fill="auto"/>
            <w:hideMark/>
          </w:tcPr>
          <w:p w:rsidR="002D1790" w:rsidRPr="00FF0AAB" w:rsidRDefault="002D1790" w:rsidP="002D1790">
            <w:pPr>
              <w:pStyle w:val="Tabletext"/>
            </w:pPr>
            <w:r w:rsidRPr="00FF0AAB">
              <w:t>60100</w:t>
            </w:r>
          </w:p>
        </w:tc>
        <w:tc>
          <w:tcPr>
            <w:tcW w:w="3871" w:type="pct"/>
            <w:tcBorders>
              <w:bottom w:val="single" w:sz="4" w:space="0" w:color="auto"/>
            </w:tcBorders>
            <w:shd w:val="clear" w:color="auto" w:fill="auto"/>
            <w:hideMark/>
          </w:tcPr>
          <w:p w:rsidR="002D1790" w:rsidRPr="00FF0AAB" w:rsidRDefault="002D1790" w:rsidP="002D1790">
            <w:pPr>
              <w:pStyle w:val="Tabletext"/>
            </w:pPr>
            <w:r w:rsidRPr="00FF0AAB">
              <w:t>Tomography of any region (R) (K) (</w:t>
            </w:r>
            <w:proofErr w:type="spellStart"/>
            <w:r w:rsidRPr="00FF0AAB">
              <w:t>Anaes</w:t>
            </w:r>
            <w:proofErr w:type="spellEnd"/>
            <w:r w:rsidRPr="00FF0AAB">
              <w:t>.)</w:t>
            </w:r>
          </w:p>
        </w:tc>
        <w:tc>
          <w:tcPr>
            <w:tcW w:w="658" w:type="pct"/>
            <w:tcBorders>
              <w:bottom w:val="single" w:sz="4" w:space="0" w:color="auto"/>
            </w:tcBorders>
            <w:shd w:val="clear" w:color="auto" w:fill="auto"/>
            <w:hideMark/>
          </w:tcPr>
          <w:p w:rsidR="002D1790" w:rsidRPr="00FF0AAB" w:rsidRDefault="002D1790" w:rsidP="002D1790">
            <w:pPr>
              <w:pStyle w:val="Tabletext"/>
              <w:tabs>
                <w:tab w:val="decimal" w:pos="440"/>
              </w:tabs>
              <w:jc w:val="right"/>
            </w:pPr>
            <w:r w:rsidRPr="00FF0AAB">
              <w:t>60.75</w:t>
            </w:r>
          </w:p>
        </w:tc>
      </w:tr>
      <w:tr w:rsidR="002D1790" w:rsidRPr="00FF0AAB" w:rsidTr="002D1790">
        <w:tblPrEx>
          <w:tblLook w:val="0000" w:firstRow="0" w:lastRow="0" w:firstColumn="0" w:lastColumn="0" w:noHBand="0" w:noVBand="0"/>
        </w:tblPrEx>
        <w:tc>
          <w:tcPr>
            <w:tcW w:w="471" w:type="pct"/>
            <w:tcBorders>
              <w:bottom w:val="single" w:sz="12" w:space="0" w:color="auto"/>
            </w:tcBorders>
            <w:shd w:val="clear" w:color="auto" w:fill="auto"/>
          </w:tcPr>
          <w:p w:rsidR="002D1790" w:rsidRPr="00FF0AAB" w:rsidRDefault="002D1790" w:rsidP="002D1790">
            <w:pPr>
              <w:pStyle w:val="Tabletext"/>
            </w:pPr>
            <w:r w:rsidRPr="00FF0AAB">
              <w:t>60101</w:t>
            </w:r>
          </w:p>
        </w:tc>
        <w:tc>
          <w:tcPr>
            <w:tcW w:w="3871" w:type="pct"/>
            <w:tcBorders>
              <w:bottom w:val="single" w:sz="12" w:space="0" w:color="auto"/>
            </w:tcBorders>
            <w:shd w:val="clear" w:color="auto" w:fill="auto"/>
          </w:tcPr>
          <w:p w:rsidR="002D1790" w:rsidRPr="00FF0AAB" w:rsidRDefault="002D1790" w:rsidP="002D1790">
            <w:pPr>
              <w:pStyle w:val="Tabletext"/>
            </w:pPr>
            <w:r w:rsidRPr="00FF0AAB">
              <w:t>Tomography of any region (R) (NK) (</w:t>
            </w:r>
            <w:proofErr w:type="spellStart"/>
            <w:r w:rsidRPr="00FF0AAB">
              <w:t>Anaes</w:t>
            </w:r>
            <w:proofErr w:type="spellEnd"/>
            <w:r w:rsidRPr="00FF0AAB">
              <w:t>.)</w:t>
            </w:r>
          </w:p>
        </w:tc>
        <w:tc>
          <w:tcPr>
            <w:tcW w:w="658" w:type="pct"/>
            <w:tcBorders>
              <w:bottom w:val="single" w:sz="12" w:space="0" w:color="auto"/>
            </w:tcBorders>
            <w:shd w:val="clear" w:color="auto" w:fill="auto"/>
          </w:tcPr>
          <w:p w:rsidR="002D1790" w:rsidRPr="00FF0AAB" w:rsidRDefault="002D1790" w:rsidP="002D1790">
            <w:pPr>
              <w:pStyle w:val="Tabletext"/>
              <w:tabs>
                <w:tab w:val="decimal" w:pos="440"/>
              </w:tabs>
              <w:jc w:val="right"/>
            </w:pPr>
            <w:r w:rsidRPr="00FF0AAB">
              <w:t>30.40</w:t>
            </w:r>
          </w:p>
        </w:tc>
      </w:tr>
    </w:tbl>
    <w:p w:rsidR="002D1790" w:rsidRPr="00FF0AAB" w:rsidRDefault="002D1790" w:rsidP="002D1790">
      <w:pPr>
        <w:pStyle w:val="ActHead4"/>
      </w:pPr>
      <w:bookmarkStart w:id="62" w:name="_Toc456859151"/>
      <w:r w:rsidRPr="00FF0AAB">
        <w:rPr>
          <w:rStyle w:val="CharSubdNo"/>
        </w:rPr>
        <w:t>Subdivision E</w:t>
      </w:r>
      <w:r w:rsidRPr="00FF0AAB">
        <w:t>—</w:t>
      </w:r>
      <w:r w:rsidRPr="00FF0AAB">
        <w:rPr>
          <w:rStyle w:val="CharSubdText"/>
        </w:rPr>
        <w:t>Subgroup 15 of Group I3: fluoroscopic examination</w:t>
      </w:r>
      <w:bookmarkEnd w:id="62"/>
    </w:p>
    <w:p w:rsidR="002D1790" w:rsidRPr="00FF0AAB" w:rsidRDefault="002D1790" w:rsidP="002D1790">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I3—Diagnostic radiography</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tcPr>
          <w:p w:rsidR="002D1790" w:rsidRPr="00FF0AAB" w:rsidRDefault="002D1790" w:rsidP="002D1790">
            <w:pPr>
              <w:pStyle w:val="TableHeading"/>
            </w:pPr>
            <w:r w:rsidRPr="00FF0AAB">
              <w:t>Subgroup 15—Fluoroscopic examination</w:t>
            </w:r>
          </w:p>
        </w:tc>
      </w:tr>
      <w:tr w:rsidR="002D1790" w:rsidRPr="00FF0AAB" w:rsidTr="002D1790">
        <w:tc>
          <w:tcPr>
            <w:tcW w:w="500" w:type="pct"/>
            <w:shd w:val="clear" w:color="auto" w:fill="auto"/>
            <w:hideMark/>
          </w:tcPr>
          <w:p w:rsidR="002D1790" w:rsidRPr="00FF0AAB" w:rsidRDefault="002D1790" w:rsidP="002D1790">
            <w:pPr>
              <w:pStyle w:val="Tabletext"/>
            </w:pPr>
            <w:r w:rsidRPr="00FF0AAB">
              <w:t>60500</w:t>
            </w:r>
          </w:p>
        </w:tc>
        <w:tc>
          <w:tcPr>
            <w:tcW w:w="3900" w:type="pct"/>
            <w:shd w:val="clear" w:color="auto" w:fill="auto"/>
            <w:hideMark/>
          </w:tcPr>
          <w:p w:rsidR="002D1790" w:rsidRPr="00FF0AAB" w:rsidRDefault="002D1790" w:rsidP="002D1790">
            <w:pPr>
              <w:pStyle w:val="Tabletext"/>
            </w:pPr>
            <w:r w:rsidRPr="00FF0AAB">
              <w:t>Fluoroscopy, with general anaesthesia (not being a service associated with a radiographic examination)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340"/>
              </w:tabs>
              <w:jc w:val="right"/>
            </w:pPr>
            <w:r w:rsidRPr="00FF0AAB">
              <w:t>43.40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60501</w:t>
            </w:r>
          </w:p>
        </w:tc>
        <w:tc>
          <w:tcPr>
            <w:tcW w:w="3900" w:type="pct"/>
            <w:shd w:val="clear" w:color="auto" w:fill="auto"/>
          </w:tcPr>
          <w:p w:rsidR="002D1790" w:rsidRPr="00FF0AAB" w:rsidRDefault="002D1790" w:rsidP="002D1790">
            <w:pPr>
              <w:pStyle w:val="Tabletext"/>
            </w:pPr>
            <w:r w:rsidRPr="00FF0AAB">
              <w:t>Fluoroscopy, with general anaesthesia (not being a service associated with a radiographic examination)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340"/>
              </w:tabs>
              <w:jc w:val="right"/>
            </w:pPr>
            <w:r w:rsidRPr="00FF0AAB">
              <w:t>21.70</w:t>
            </w:r>
          </w:p>
        </w:tc>
      </w:tr>
      <w:tr w:rsidR="002D1790" w:rsidRPr="00FF0AAB" w:rsidTr="002D1790">
        <w:tc>
          <w:tcPr>
            <w:tcW w:w="500" w:type="pct"/>
            <w:shd w:val="clear" w:color="auto" w:fill="auto"/>
            <w:hideMark/>
          </w:tcPr>
          <w:p w:rsidR="002D1790" w:rsidRPr="00FF0AAB" w:rsidRDefault="002D1790" w:rsidP="002D1790">
            <w:pPr>
              <w:pStyle w:val="Tabletext"/>
            </w:pPr>
            <w:r w:rsidRPr="00FF0AAB">
              <w:t>60503</w:t>
            </w:r>
          </w:p>
        </w:tc>
        <w:tc>
          <w:tcPr>
            <w:tcW w:w="3900" w:type="pct"/>
            <w:shd w:val="clear" w:color="auto" w:fill="auto"/>
            <w:hideMark/>
          </w:tcPr>
          <w:p w:rsidR="002D1790" w:rsidRPr="00FF0AAB" w:rsidRDefault="002D1790" w:rsidP="002D1790">
            <w:pPr>
              <w:pStyle w:val="Tabletext"/>
            </w:pPr>
            <w:r w:rsidRPr="00FF0AAB">
              <w:t>Fluoroscopy, without general anaesthesia (not being a service associated with a radiographic examination) (R) (K)</w:t>
            </w:r>
          </w:p>
        </w:tc>
        <w:tc>
          <w:tcPr>
            <w:tcW w:w="600" w:type="pct"/>
            <w:shd w:val="clear" w:color="auto" w:fill="auto"/>
            <w:hideMark/>
          </w:tcPr>
          <w:p w:rsidR="002D1790" w:rsidRPr="00FF0AAB" w:rsidRDefault="002D1790" w:rsidP="002D1790">
            <w:pPr>
              <w:pStyle w:val="Tabletext"/>
              <w:tabs>
                <w:tab w:val="decimal" w:pos="340"/>
              </w:tabs>
              <w:jc w:val="right"/>
            </w:pPr>
            <w:r w:rsidRPr="00FF0AAB">
              <w:t>29.75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60504</w:t>
            </w:r>
          </w:p>
        </w:tc>
        <w:tc>
          <w:tcPr>
            <w:tcW w:w="3900" w:type="pct"/>
            <w:shd w:val="clear" w:color="auto" w:fill="auto"/>
          </w:tcPr>
          <w:p w:rsidR="002D1790" w:rsidRPr="00FF0AAB" w:rsidRDefault="002D1790" w:rsidP="002D1790">
            <w:pPr>
              <w:pStyle w:val="Tabletext"/>
            </w:pPr>
            <w:r w:rsidRPr="00FF0AAB">
              <w:t>Fluoroscopy, without general anaesthesia (not being a service associated with a radiographic examination) (R) (NK)</w:t>
            </w:r>
          </w:p>
        </w:tc>
        <w:tc>
          <w:tcPr>
            <w:tcW w:w="600" w:type="pct"/>
            <w:shd w:val="clear" w:color="auto" w:fill="auto"/>
          </w:tcPr>
          <w:p w:rsidR="002D1790" w:rsidRPr="00FF0AAB" w:rsidRDefault="002D1790" w:rsidP="002D1790">
            <w:pPr>
              <w:pStyle w:val="Tabletext"/>
              <w:tabs>
                <w:tab w:val="decimal" w:pos="340"/>
              </w:tabs>
              <w:jc w:val="right"/>
            </w:pPr>
            <w:r w:rsidRPr="00FF0AAB">
              <w:t>14.90</w:t>
            </w:r>
          </w:p>
        </w:tc>
      </w:tr>
      <w:tr w:rsidR="002D1790" w:rsidRPr="00FF0AAB" w:rsidTr="002D1790">
        <w:tc>
          <w:tcPr>
            <w:tcW w:w="500" w:type="pct"/>
            <w:shd w:val="clear" w:color="auto" w:fill="auto"/>
            <w:hideMark/>
          </w:tcPr>
          <w:p w:rsidR="002D1790" w:rsidRPr="00FF0AAB" w:rsidRDefault="002D1790" w:rsidP="002D1790">
            <w:pPr>
              <w:pStyle w:val="Tabletext"/>
            </w:pPr>
            <w:r w:rsidRPr="00FF0AAB">
              <w:t>60506</w:t>
            </w:r>
          </w:p>
        </w:tc>
        <w:tc>
          <w:tcPr>
            <w:tcW w:w="3900" w:type="pct"/>
            <w:shd w:val="clear" w:color="auto" w:fill="auto"/>
            <w:hideMark/>
          </w:tcPr>
          <w:p w:rsidR="002D1790" w:rsidRPr="00FF0AAB" w:rsidRDefault="002D1790" w:rsidP="002D1790">
            <w:pPr>
              <w:pStyle w:val="Tabletext"/>
            </w:pPr>
            <w:r w:rsidRPr="00FF0AAB">
              <w:t>Fluoroscopy using a mobile image intensifier, in conjunction with a surgical procedure lasting less than 1 hour, not being a service associated with a service to which another item in this table applies (R) (K)</w:t>
            </w:r>
          </w:p>
        </w:tc>
        <w:tc>
          <w:tcPr>
            <w:tcW w:w="600" w:type="pct"/>
            <w:shd w:val="clear" w:color="auto" w:fill="auto"/>
            <w:hideMark/>
          </w:tcPr>
          <w:p w:rsidR="002D1790" w:rsidRPr="00FF0AAB" w:rsidRDefault="002D1790" w:rsidP="002D1790">
            <w:pPr>
              <w:pStyle w:val="Tabletext"/>
              <w:tabs>
                <w:tab w:val="decimal" w:pos="340"/>
              </w:tabs>
              <w:jc w:val="right"/>
            </w:pPr>
            <w:r w:rsidRPr="00FF0AAB">
              <w:t>63.75</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60507</w:t>
            </w:r>
          </w:p>
        </w:tc>
        <w:tc>
          <w:tcPr>
            <w:tcW w:w="3900" w:type="pct"/>
            <w:shd w:val="clear" w:color="auto" w:fill="auto"/>
          </w:tcPr>
          <w:p w:rsidR="002D1790" w:rsidRPr="00FF0AAB" w:rsidRDefault="002D1790" w:rsidP="002D1790">
            <w:pPr>
              <w:pStyle w:val="Tabletext"/>
            </w:pPr>
            <w:r w:rsidRPr="00FF0AAB">
              <w:t>Fluoroscopy using a mobile image intensifier, in conjunction with a surgical procedure lasting less than 1 hour, not being a service associated with a service to which another item in this table applies (R) (NK)</w:t>
            </w:r>
          </w:p>
        </w:tc>
        <w:tc>
          <w:tcPr>
            <w:tcW w:w="600" w:type="pct"/>
            <w:shd w:val="clear" w:color="auto" w:fill="auto"/>
          </w:tcPr>
          <w:p w:rsidR="002D1790" w:rsidRPr="00FF0AAB" w:rsidRDefault="002D1790" w:rsidP="002D1790">
            <w:pPr>
              <w:pStyle w:val="Tabletext"/>
              <w:tabs>
                <w:tab w:val="decimal" w:pos="340"/>
              </w:tabs>
              <w:jc w:val="right"/>
            </w:pPr>
            <w:r w:rsidRPr="00FF0AAB">
              <w:t>31.90</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60509</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Fluoroscopy using a mobile image intensifier, in conjunction with a surgical procedure lasting 1 hour or more, not being a service associated with a service to which another item in this table applies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340"/>
              </w:tabs>
              <w:jc w:val="right"/>
            </w:pPr>
            <w:r w:rsidRPr="00FF0AAB">
              <w:t>98.90</w:t>
            </w:r>
          </w:p>
        </w:tc>
      </w:tr>
      <w:tr w:rsidR="002D1790" w:rsidRPr="00FF0AAB" w:rsidTr="002D1790">
        <w:tblPrEx>
          <w:tblLook w:val="0000" w:firstRow="0" w:lastRow="0" w:firstColumn="0" w:lastColumn="0" w:noHBand="0" w:noVBand="0"/>
        </w:tblPrEx>
        <w:tc>
          <w:tcPr>
            <w:tcW w:w="500" w:type="pct"/>
            <w:tcBorders>
              <w:bottom w:val="single" w:sz="12" w:space="0" w:color="auto"/>
            </w:tcBorders>
            <w:shd w:val="clear" w:color="auto" w:fill="auto"/>
          </w:tcPr>
          <w:p w:rsidR="002D1790" w:rsidRPr="00FF0AAB" w:rsidRDefault="002D1790" w:rsidP="002D1790">
            <w:pPr>
              <w:pStyle w:val="Tabletext"/>
            </w:pPr>
            <w:r w:rsidRPr="00FF0AAB">
              <w:t>60510</w:t>
            </w:r>
          </w:p>
        </w:tc>
        <w:tc>
          <w:tcPr>
            <w:tcW w:w="3900" w:type="pct"/>
            <w:tcBorders>
              <w:bottom w:val="single" w:sz="12" w:space="0" w:color="auto"/>
            </w:tcBorders>
            <w:shd w:val="clear" w:color="auto" w:fill="auto"/>
          </w:tcPr>
          <w:p w:rsidR="002D1790" w:rsidRPr="00FF0AAB" w:rsidRDefault="002D1790" w:rsidP="002D1790">
            <w:pPr>
              <w:pStyle w:val="Tabletext"/>
              <w:keepLines/>
            </w:pPr>
            <w:r w:rsidRPr="00FF0AAB">
              <w:t>Fluoroscopy using a mobile image intensifier, in conjunction with a surgical procedure lasting 1 hour or more, not being a service associated with a service to which another item in this table applies (R) (NK)</w:t>
            </w:r>
          </w:p>
        </w:tc>
        <w:tc>
          <w:tcPr>
            <w:tcW w:w="600" w:type="pct"/>
            <w:tcBorders>
              <w:bottom w:val="single" w:sz="12" w:space="0" w:color="auto"/>
            </w:tcBorders>
            <w:shd w:val="clear" w:color="auto" w:fill="auto"/>
          </w:tcPr>
          <w:p w:rsidR="002D1790" w:rsidRPr="00FF0AAB" w:rsidRDefault="002D1790" w:rsidP="002D1790">
            <w:pPr>
              <w:pStyle w:val="Tabletext"/>
              <w:tabs>
                <w:tab w:val="decimal" w:pos="340"/>
              </w:tabs>
              <w:jc w:val="right"/>
            </w:pPr>
            <w:r w:rsidRPr="00FF0AAB">
              <w:t>49.45</w:t>
            </w:r>
          </w:p>
        </w:tc>
      </w:tr>
    </w:tbl>
    <w:p w:rsidR="002D1790" w:rsidRPr="00FF0AAB" w:rsidRDefault="002D1790" w:rsidP="002D1790">
      <w:pPr>
        <w:pStyle w:val="ActHead4"/>
      </w:pPr>
      <w:bookmarkStart w:id="63" w:name="_Toc456859152"/>
      <w:r w:rsidRPr="00FF0AAB">
        <w:rPr>
          <w:rStyle w:val="CharSubdNo"/>
        </w:rPr>
        <w:t>Subdivision F</w:t>
      </w:r>
      <w:r w:rsidRPr="00FF0AAB">
        <w:t>—</w:t>
      </w:r>
      <w:r w:rsidRPr="00FF0AAB">
        <w:rPr>
          <w:rStyle w:val="CharSubdText"/>
        </w:rPr>
        <w:t>Subgroup 16 of Group I3: preparation for radiological procedure</w:t>
      </w:r>
      <w:bookmarkEnd w:id="63"/>
    </w:p>
    <w:p w:rsidR="002D1790" w:rsidRPr="00FF0AAB" w:rsidRDefault="002D1790" w:rsidP="002D1790">
      <w:pPr>
        <w:pStyle w:val="ActHead5"/>
      </w:pPr>
      <w:bookmarkStart w:id="64" w:name="_Toc456859153"/>
      <w:r w:rsidRPr="00FF0AAB">
        <w:rPr>
          <w:rStyle w:val="CharSectno"/>
        </w:rPr>
        <w:t>2.3.3</w:t>
      </w:r>
      <w:r w:rsidRPr="00FF0AAB">
        <w:t xml:space="preserve">  Preparation of patients for radiological procedures</w:t>
      </w:r>
      <w:bookmarkEnd w:id="64"/>
    </w:p>
    <w:p w:rsidR="002D1790" w:rsidRPr="00FF0AAB" w:rsidRDefault="002D1790" w:rsidP="002D1790">
      <w:pPr>
        <w:pStyle w:val="subsection"/>
      </w:pPr>
      <w:r w:rsidRPr="00FF0AAB">
        <w:tab/>
      </w:r>
      <w:r w:rsidRPr="00FF0AAB">
        <w:tab/>
        <w:t>Items in this Subdivision apply only to the preparation of a patient for a radiological procedure for a service to which any of items</w:t>
      </w:r>
      <w:r w:rsidR="00FF0AAB" w:rsidRPr="00FF0AAB">
        <w:t> </w:t>
      </w:r>
      <w:r w:rsidRPr="00FF0AAB">
        <w:t>59903 to 59974 apply by:</w:t>
      </w:r>
    </w:p>
    <w:p w:rsidR="002D1790" w:rsidRPr="00FF0AAB" w:rsidRDefault="002D1790" w:rsidP="002D1790">
      <w:pPr>
        <w:pStyle w:val="paragraph"/>
      </w:pPr>
      <w:r w:rsidRPr="00FF0AAB">
        <w:tab/>
        <w:t>(a)</w:t>
      </w:r>
      <w:r w:rsidRPr="00FF0AAB">
        <w:tab/>
        <w:t>injecting opaque or contrast media; or</w:t>
      </w:r>
    </w:p>
    <w:p w:rsidR="002D1790" w:rsidRPr="00FF0AAB" w:rsidRDefault="002D1790" w:rsidP="002D1790">
      <w:pPr>
        <w:pStyle w:val="paragraph"/>
      </w:pPr>
      <w:r w:rsidRPr="00FF0AAB">
        <w:tab/>
        <w:t>(b)</w:t>
      </w:r>
      <w:r w:rsidRPr="00FF0AAB">
        <w:tab/>
        <w:t>removing fluid and replacing it with air, oxygen or other contrast media; or</w:t>
      </w:r>
    </w:p>
    <w:p w:rsidR="002D1790" w:rsidRPr="00FF0AAB" w:rsidRDefault="002D1790" w:rsidP="002D1790">
      <w:pPr>
        <w:pStyle w:val="paragraph"/>
      </w:pPr>
      <w:r w:rsidRPr="00FF0AAB">
        <w:tab/>
        <w:t>(c)</w:t>
      </w:r>
      <w:r w:rsidRPr="00FF0AAB">
        <w:tab/>
        <w:t>a similar method.</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I3—Diagnostic radiography</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tcPr>
          <w:p w:rsidR="002D1790" w:rsidRPr="00FF0AAB" w:rsidRDefault="002D1790" w:rsidP="002D1790">
            <w:pPr>
              <w:pStyle w:val="TableHeading"/>
            </w:pPr>
            <w:r w:rsidRPr="00FF0AAB">
              <w:t>Subgroup 16—Preparation for radiological procedure</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60918</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Arteriography (peripheral) or phlebography—one vessel, when used in association with a service to which item</w:t>
            </w:r>
            <w:r w:rsidR="00FF0AAB" w:rsidRPr="00FF0AAB">
              <w:t> </w:t>
            </w:r>
            <w:r w:rsidRPr="00FF0AAB">
              <w:t>59903, 59912, 59925, 59970, 59971, 59972, 59973 or 59974 applies, not being a service associated with a service to which any of items</w:t>
            </w:r>
            <w:r w:rsidR="00FF0AAB" w:rsidRPr="00FF0AAB">
              <w:t> </w:t>
            </w:r>
            <w:r w:rsidRPr="00FF0AAB">
              <w:t>60000 to 60079 apply (NR) (</w:t>
            </w:r>
            <w:proofErr w:type="spellStart"/>
            <w:r w:rsidRPr="00FF0AAB">
              <w:t>Anaes</w:t>
            </w:r>
            <w:proofErr w:type="spellEnd"/>
            <w:r w:rsidRPr="00FF0AAB">
              <w:t>.)</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340"/>
              </w:tabs>
              <w:jc w:val="right"/>
              <w:rPr>
                <w:snapToGrid w:val="0"/>
              </w:rPr>
            </w:pPr>
            <w:r w:rsidRPr="00FF0AAB">
              <w:t>47.15</w:t>
            </w:r>
          </w:p>
        </w:tc>
      </w:tr>
      <w:tr w:rsidR="002D1790" w:rsidRPr="00FF0AAB" w:rsidTr="002D1790">
        <w:tc>
          <w:tcPr>
            <w:tcW w:w="500" w:type="pct"/>
            <w:tcBorders>
              <w:bottom w:val="single" w:sz="12" w:space="0" w:color="auto"/>
            </w:tcBorders>
            <w:shd w:val="clear" w:color="auto" w:fill="auto"/>
            <w:hideMark/>
          </w:tcPr>
          <w:p w:rsidR="002D1790" w:rsidRPr="00FF0AAB" w:rsidRDefault="002D1790" w:rsidP="002D1790">
            <w:pPr>
              <w:pStyle w:val="Tabletext"/>
            </w:pPr>
            <w:r w:rsidRPr="00FF0AAB">
              <w:t>60927</w:t>
            </w:r>
          </w:p>
        </w:tc>
        <w:tc>
          <w:tcPr>
            <w:tcW w:w="3900" w:type="pct"/>
            <w:tcBorders>
              <w:bottom w:val="single" w:sz="12" w:space="0" w:color="auto"/>
            </w:tcBorders>
            <w:shd w:val="clear" w:color="auto" w:fill="auto"/>
            <w:hideMark/>
          </w:tcPr>
          <w:p w:rsidR="002D1790" w:rsidRPr="00FF0AAB" w:rsidRDefault="002D1790" w:rsidP="002D1790">
            <w:pPr>
              <w:pStyle w:val="Tabletext"/>
            </w:pPr>
            <w:r w:rsidRPr="00FF0AAB">
              <w:t xml:space="preserve">Selective arteriogram or </w:t>
            </w:r>
            <w:proofErr w:type="spellStart"/>
            <w:r w:rsidRPr="00FF0AAB">
              <w:t>phlebogram</w:t>
            </w:r>
            <w:proofErr w:type="spellEnd"/>
            <w:r w:rsidRPr="00FF0AAB">
              <w:t>, when used in association with a service to which item</w:t>
            </w:r>
            <w:r w:rsidR="00FF0AAB" w:rsidRPr="00FF0AAB">
              <w:t> </w:t>
            </w:r>
            <w:r w:rsidRPr="00FF0AAB">
              <w:t>59903, 59912, 59925, 59970, 59971, 59972, 59973 or 59974 applies, not being a service associated with a service to which any of items</w:t>
            </w:r>
            <w:r w:rsidR="00FF0AAB" w:rsidRPr="00FF0AAB">
              <w:t> </w:t>
            </w:r>
            <w:r w:rsidRPr="00FF0AAB">
              <w:t>60000 to 60079 apply (NR) (</w:t>
            </w:r>
            <w:proofErr w:type="spellStart"/>
            <w:r w:rsidRPr="00FF0AAB">
              <w:t>Anaes</w:t>
            </w:r>
            <w:proofErr w:type="spellEnd"/>
            <w:r w:rsidRPr="00FF0AAB">
              <w:t>.)</w:t>
            </w:r>
          </w:p>
        </w:tc>
        <w:tc>
          <w:tcPr>
            <w:tcW w:w="600" w:type="pct"/>
            <w:tcBorders>
              <w:bottom w:val="single" w:sz="12" w:space="0" w:color="auto"/>
            </w:tcBorders>
            <w:shd w:val="clear" w:color="auto" w:fill="auto"/>
            <w:hideMark/>
          </w:tcPr>
          <w:p w:rsidR="002D1790" w:rsidRPr="00FF0AAB" w:rsidRDefault="002D1790" w:rsidP="002D1790">
            <w:pPr>
              <w:pStyle w:val="Tabletext"/>
              <w:tabs>
                <w:tab w:val="decimal" w:pos="340"/>
              </w:tabs>
              <w:jc w:val="right"/>
            </w:pPr>
            <w:r w:rsidRPr="00FF0AAB">
              <w:t>38.05</w:t>
            </w:r>
          </w:p>
        </w:tc>
      </w:tr>
    </w:tbl>
    <w:p w:rsidR="002D1790" w:rsidRPr="00FF0AAB" w:rsidRDefault="002D1790" w:rsidP="002D1790">
      <w:pPr>
        <w:pStyle w:val="ActHead4"/>
      </w:pPr>
      <w:bookmarkStart w:id="65" w:name="_Toc456859154"/>
      <w:r w:rsidRPr="00FF0AAB">
        <w:rPr>
          <w:rStyle w:val="CharSubdNo"/>
        </w:rPr>
        <w:t>Subdivision G</w:t>
      </w:r>
      <w:r w:rsidRPr="00FF0AAB">
        <w:t>—</w:t>
      </w:r>
      <w:r w:rsidRPr="00FF0AAB">
        <w:rPr>
          <w:rStyle w:val="CharSubdText"/>
        </w:rPr>
        <w:t>Subgroup 17 of Group I3: interventional techniques</w:t>
      </w:r>
      <w:bookmarkEnd w:id="65"/>
    </w:p>
    <w:p w:rsidR="002D1790" w:rsidRPr="00FF0AAB" w:rsidRDefault="002D1790" w:rsidP="002D1790">
      <w:pPr>
        <w:pStyle w:val="ActHead5"/>
      </w:pPr>
      <w:bookmarkStart w:id="66" w:name="_Toc456859155"/>
      <w:r w:rsidRPr="00FF0AAB">
        <w:rPr>
          <w:rStyle w:val="CharSectno"/>
        </w:rPr>
        <w:t>2.3.4</w:t>
      </w:r>
      <w:r w:rsidRPr="00FF0AAB">
        <w:t xml:space="preserve">  Meaning of angiography suite</w:t>
      </w:r>
      <w:bookmarkEnd w:id="66"/>
    </w:p>
    <w:p w:rsidR="002D1790" w:rsidRPr="00FF0AAB" w:rsidRDefault="002D1790" w:rsidP="002D1790">
      <w:pPr>
        <w:pStyle w:val="subsection"/>
      </w:pPr>
      <w:r w:rsidRPr="00FF0AAB">
        <w:tab/>
      </w:r>
      <w:r w:rsidRPr="00FF0AAB">
        <w:tab/>
        <w:t>In this table:</w:t>
      </w:r>
    </w:p>
    <w:p w:rsidR="002D1790" w:rsidRPr="00FF0AAB" w:rsidRDefault="002D1790" w:rsidP="002D1790">
      <w:pPr>
        <w:pStyle w:val="Definition"/>
      </w:pPr>
      <w:r w:rsidRPr="00FF0AAB">
        <w:rPr>
          <w:b/>
          <w:i/>
        </w:rPr>
        <w:t xml:space="preserve">angiography suite </w:t>
      </w:r>
      <w:r w:rsidRPr="00FF0AAB">
        <w:t>means a room that contains only equipment designed for angiography that is able to perform digital subtraction or rapid</w:t>
      </w:r>
      <w:r w:rsidR="00FF0AAB">
        <w:noBreakHyphen/>
      </w:r>
      <w:r w:rsidRPr="00FF0AAB">
        <w:t>sequence film angiography.</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I3—Diagnostic radiography</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tcPr>
          <w:p w:rsidR="002D1790" w:rsidRPr="00FF0AAB" w:rsidRDefault="002D1790" w:rsidP="002D1790">
            <w:pPr>
              <w:pStyle w:val="TableHeading"/>
            </w:pPr>
            <w:r w:rsidRPr="00FF0AAB">
              <w:t>Subgroup 17—Interventional techniques</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61109</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Fluoroscopy in an angiography suite with image intensification, in conjunction with a surgical procedure using interventional techniques, not being a service associated with a service to which another item in this table applies (R) (K)</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258.90</w:t>
            </w:r>
          </w:p>
        </w:tc>
      </w:tr>
      <w:tr w:rsidR="002D1790" w:rsidRPr="00FF0AAB" w:rsidTr="002D1790">
        <w:tblPrEx>
          <w:tblLook w:val="0000" w:firstRow="0" w:lastRow="0" w:firstColumn="0" w:lastColumn="0" w:noHBand="0" w:noVBand="0"/>
        </w:tblPrEx>
        <w:tc>
          <w:tcPr>
            <w:tcW w:w="500" w:type="pct"/>
            <w:tcBorders>
              <w:bottom w:val="single" w:sz="12" w:space="0" w:color="auto"/>
            </w:tcBorders>
            <w:shd w:val="clear" w:color="auto" w:fill="auto"/>
          </w:tcPr>
          <w:p w:rsidR="002D1790" w:rsidRPr="00FF0AAB" w:rsidRDefault="002D1790" w:rsidP="002D1790">
            <w:pPr>
              <w:pStyle w:val="Tabletext"/>
            </w:pPr>
            <w:r w:rsidRPr="00FF0AAB">
              <w:t>61110</w:t>
            </w:r>
          </w:p>
        </w:tc>
        <w:tc>
          <w:tcPr>
            <w:tcW w:w="3900" w:type="pct"/>
            <w:tcBorders>
              <w:bottom w:val="single" w:sz="12" w:space="0" w:color="auto"/>
            </w:tcBorders>
            <w:shd w:val="clear" w:color="auto" w:fill="auto"/>
          </w:tcPr>
          <w:p w:rsidR="002D1790" w:rsidRPr="00FF0AAB" w:rsidRDefault="002D1790" w:rsidP="002D1790">
            <w:pPr>
              <w:pStyle w:val="Tabletext"/>
            </w:pPr>
            <w:r w:rsidRPr="00FF0AAB">
              <w:t>Fluoroscopy in an angiography suite with image intensification, in conjunction with a surgical procedure using interventional techniques, not being a service associated with a service to which another item in this table applies (R) (NK)</w:t>
            </w:r>
          </w:p>
        </w:tc>
        <w:tc>
          <w:tcPr>
            <w:tcW w:w="600" w:type="pct"/>
            <w:tcBorders>
              <w:bottom w:val="single" w:sz="12" w:space="0" w:color="auto"/>
            </w:tcBorders>
            <w:shd w:val="clear" w:color="auto" w:fill="auto"/>
          </w:tcPr>
          <w:p w:rsidR="002D1790" w:rsidRPr="00FF0AAB" w:rsidRDefault="002D1790" w:rsidP="002D1790">
            <w:pPr>
              <w:pStyle w:val="Tabletext"/>
              <w:tabs>
                <w:tab w:val="decimal" w:pos="400"/>
              </w:tabs>
              <w:jc w:val="right"/>
            </w:pPr>
            <w:r w:rsidRPr="00FF0AAB">
              <w:t>129.45</w:t>
            </w:r>
          </w:p>
        </w:tc>
      </w:tr>
    </w:tbl>
    <w:p w:rsidR="002D1790" w:rsidRPr="00FF0AAB" w:rsidRDefault="002D1790" w:rsidP="002D1790">
      <w:pPr>
        <w:pStyle w:val="ActHead3"/>
      </w:pPr>
      <w:bookmarkStart w:id="67" w:name="_Toc456859156"/>
      <w:r w:rsidRPr="00FF0AAB">
        <w:rPr>
          <w:rStyle w:val="CharDivNo"/>
        </w:rPr>
        <w:t>Division</w:t>
      </w:r>
      <w:r w:rsidR="00FF0AAB" w:rsidRPr="00FF0AAB">
        <w:rPr>
          <w:rStyle w:val="CharDivNo"/>
        </w:rPr>
        <w:t> </w:t>
      </w:r>
      <w:r w:rsidRPr="00FF0AAB">
        <w:rPr>
          <w:rStyle w:val="CharDivNo"/>
        </w:rPr>
        <w:t>2.4</w:t>
      </w:r>
      <w:r w:rsidRPr="00FF0AAB">
        <w:t>—</w:t>
      </w:r>
      <w:r w:rsidRPr="00FF0AAB">
        <w:rPr>
          <w:rStyle w:val="CharDivText"/>
        </w:rPr>
        <w:t>Group I4: nuclear medicine imaging</w:t>
      </w:r>
      <w:bookmarkEnd w:id="67"/>
    </w:p>
    <w:p w:rsidR="002D1790" w:rsidRPr="00FF0AAB" w:rsidRDefault="002D1790" w:rsidP="002D1790">
      <w:pPr>
        <w:pStyle w:val="ActHead5"/>
      </w:pPr>
      <w:bookmarkStart w:id="68" w:name="_Toc456859157"/>
      <w:r w:rsidRPr="00FF0AAB">
        <w:rPr>
          <w:rStyle w:val="CharSectno"/>
        </w:rPr>
        <w:t>2.4.1</w:t>
      </w:r>
      <w:r w:rsidRPr="00FF0AAB">
        <w:t xml:space="preserve">  Nuclear scanning services—other than PET</w:t>
      </w:r>
      <w:bookmarkEnd w:id="68"/>
    </w:p>
    <w:p w:rsidR="002D1790" w:rsidRPr="00FF0AAB" w:rsidRDefault="002D1790" w:rsidP="002D1790">
      <w:pPr>
        <w:pStyle w:val="subsection"/>
      </w:pPr>
      <w:r w:rsidRPr="00FF0AAB">
        <w:tab/>
      </w:r>
      <w:r w:rsidRPr="00FF0AAB">
        <w:tab/>
        <w:t>Items</w:t>
      </w:r>
      <w:r w:rsidR="00FF0AAB" w:rsidRPr="00FF0AAB">
        <w:t> </w:t>
      </w:r>
      <w:r w:rsidRPr="00FF0AAB">
        <w:t>61302 to 61505, 61650 to 61719 and 61729 apply only if:</w:t>
      </w:r>
    </w:p>
    <w:p w:rsidR="002D1790" w:rsidRPr="00FF0AAB" w:rsidRDefault="002D1790" w:rsidP="002D1790">
      <w:pPr>
        <w:pStyle w:val="paragraph"/>
      </w:pPr>
      <w:r w:rsidRPr="00FF0AAB">
        <w:tab/>
        <w:t>(a)</w:t>
      </w:r>
      <w:r w:rsidRPr="00FF0AAB">
        <w:tab/>
        <w:t>the performance of the service does not involve the use of positron</w:t>
      </w:r>
      <w:r w:rsidR="00FF0AAB">
        <w:noBreakHyphen/>
      </w:r>
      <w:r w:rsidRPr="00FF0AAB">
        <w:t>emission radio</w:t>
      </w:r>
      <w:r w:rsidR="00FF0AAB">
        <w:noBreakHyphen/>
      </w:r>
      <w:r w:rsidRPr="00FF0AAB">
        <w:t>isotopes or a PET scanner; and</w:t>
      </w:r>
    </w:p>
    <w:p w:rsidR="002D1790" w:rsidRPr="00FF0AAB" w:rsidRDefault="002D1790" w:rsidP="002D1790">
      <w:pPr>
        <w:pStyle w:val="paragraph"/>
      </w:pPr>
      <w:r w:rsidRPr="00FF0AAB">
        <w:tab/>
        <w:t>(b)</w:t>
      </w:r>
      <w:r w:rsidRPr="00FF0AAB">
        <w:tab/>
        <w:t>the service is performed:</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 xml:space="preserve">by a specialist or consultant physician whose name is included in a register, given to the Chief Executive Medicare by the </w:t>
      </w:r>
      <w:proofErr w:type="spellStart"/>
      <w:r w:rsidRPr="00FF0AAB">
        <w:t>JNMCAC</w:t>
      </w:r>
      <w:proofErr w:type="spellEnd"/>
      <w:r w:rsidRPr="00FF0AAB">
        <w:t xml:space="preserve">, of participants in the Joint Nuclear Medicine Specialist </w:t>
      </w:r>
      <w:proofErr w:type="spellStart"/>
      <w:r w:rsidRPr="00FF0AAB">
        <w:t>Credentialling</w:t>
      </w:r>
      <w:proofErr w:type="spellEnd"/>
      <w:r w:rsidRPr="00FF0AAB">
        <w:t xml:space="preserve"> Program of the </w:t>
      </w:r>
      <w:proofErr w:type="spellStart"/>
      <w:r w:rsidRPr="00FF0AAB">
        <w:t>JNMCAC</w:t>
      </w:r>
      <w:proofErr w:type="spellEnd"/>
      <w:r w:rsidRPr="00FF0AAB">
        <w:t>; or</w:t>
      </w:r>
    </w:p>
    <w:p w:rsidR="002D1790" w:rsidRPr="00FF0AAB" w:rsidRDefault="002D1790" w:rsidP="002D1790">
      <w:pPr>
        <w:pStyle w:val="paragraphsub"/>
      </w:pPr>
      <w:r w:rsidRPr="00FF0AAB">
        <w:tab/>
        <w:t>(ii)</w:t>
      </w:r>
      <w:r w:rsidRPr="00FF0AAB">
        <w:tab/>
        <w:t xml:space="preserve">by a person acting on behalf of a specialist or consultant physician mentioned in </w:t>
      </w:r>
      <w:r w:rsidR="00FF0AAB" w:rsidRPr="00FF0AAB">
        <w:t>subparagraph (</w:t>
      </w:r>
      <w:proofErr w:type="spellStart"/>
      <w:r w:rsidRPr="00FF0AAB">
        <w:t>i</w:t>
      </w:r>
      <w:proofErr w:type="spellEnd"/>
      <w:r w:rsidRPr="00FF0AAB">
        <w:t>); and</w:t>
      </w:r>
    </w:p>
    <w:p w:rsidR="002D1790" w:rsidRPr="00FF0AAB" w:rsidRDefault="002D1790" w:rsidP="002D1790">
      <w:pPr>
        <w:pStyle w:val="paragraph"/>
      </w:pPr>
      <w:r w:rsidRPr="00FF0AAB">
        <w:tab/>
        <w:t>(c)</w:t>
      </w:r>
      <w:r w:rsidRPr="00FF0AAB">
        <w:tab/>
        <w:t>the final report of the service is compiled by the specialist or consultant physician who performed the preliminary examination of the patient and the estimation and administration of the dosage of radiopharmaceuticals.</w:t>
      </w:r>
    </w:p>
    <w:p w:rsidR="002D1790" w:rsidRPr="00FF0AAB" w:rsidRDefault="002D1790" w:rsidP="002D1790">
      <w:pPr>
        <w:pStyle w:val="ActHead5"/>
      </w:pPr>
      <w:bookmarkStart w:id="69" w:name="_Toc456859158"/>
      <w:r w:rsidRPr="00FF0AAB">
        <w:rPr>
          <w:rStyle w:val="CharSectno"/>
        </w:rPr>
        <w:t>2.4.2</w:t>
      </w:r>
      <w:r w:rsidRPr="00FF0AAB">
        <w:t xml:space="preserve">  PET nuclear scanning services</w:t>
      </w:r>
      <w:bookmarkEnd w:id="69"/>
    </w:p>
    <w:p w:rsidR="002D1790" w:rsidRPr="00FF0AAB" w:rsidRDefault="002D1790" w:rsidP="002D1790">
      <w:pPr>
        <w:pStyle w:val="subsection"/>
      </w:pPr>
      <w:r w:rsidRPr="00FF0AAB">
        <w:tab/>
        <w:t>(1)</w:t>
      </w:r>
      <w:r w:rsidRPr="00FF0AAB">
        <w:tab/>
        <w:t>Items</w:t>
      </w:r>
      <w:r w:rsidR="00FF0AAB" w:rsidRPr="00FF0AAB">
        <w:t> </w:t>
      </w:r>
      <w:r w:rsidRPr="00FF0AAB">
        <w:t>61523 to 61646 apply only if the service is performed on a person:</w:t>
      </w:r>
    </w:p>
    <w:p w:rsidR="002D1790" w:rsidRPr="00FF0AAB" w:rsidRDefault="002D1790" w:rsidP="002D1790">
      <w:pPr>
        <w:pStyle w:val="paragraph"/>
      </w:pPr>
      <w:r w:rsidRPr="00FF0AAB">
        <w:tab/>
        <w:t>(a)</w:t>
      </w:r>
      <w:r w:rsidRPr="00FF0AAB">
        <w:tab/>
        <w:t xml:space="preserve">at the written request of a specialist or consultant physician (the </w:t>
      </w:r>
      <w:r w:rsidRPr="00FF0AAB">
        <w:rPr>
          <w:b/>
          <w:i/>
        </w:rPr>
        <w:t>requesting practitioner</w:t>
      </w:r>
      <w:r w:rsidRPr="00FF0AAB">
        <w:t>) if:</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the person is the requesting practitioner’s patient; and</w:t>
      </w:r>
    </w:p>
    <w:p w:rsidR="002D1790" w:rsidRPr="00FF0AAB" w:rsidRDefault="002D1790" w:rsidP="002D1790">
      <w:pPr>
        <w:pStyle w:val="paragraphsub"/>
      </w:pPr>
      <w:r w:rsidRPr="00FF0AAB">
        <w:tab/>
        <w:t>(ii)</w:t>
      </w:r>
      <w:r w:rsidRPr="00FF0AAB">
        <w:tab/>
        <w:t>the requesting practitioner decides that the service is necessary; and</w:t>
      </w:r>
    </w:p>
    <w:p w:rsidR="002D1790" w:rsidRPr="00FF0AAB" w:rsidRDefault="002D1790" w:rsidP="002D1790">
      <w:pPr>
        <w:pStyle w:val="paragraph"/>
      </w:pPr>
      <w:r w:rsidRPr="00FF0AAB">
        <w:tab/>
        <w:t>(b)</w:t>
      </w:r>
      <w:r w:rsidRPr="00FF0AAB">
        <w:tab/>
        <w:t>in a comprehensive facility; and</w:t>
      </w:r>
    </w:p>
    <w:p w:rsidR="002D1790" w:rsidRPr="00FF0AAB" w:rsidRDefault="002D1790" w:rsidP="002D1790">
      <w:pPr>
        <w:pStyle w:val="paragraph"/>
      </w:pPr>
      <w:r w:rsidRPr="00FF0AAB">
        <w:tab/>
        <w:t>(c)</w:t>
      </w:r>
      <w:r w:rsidRPr="00FF0AAB">
        <w:tab/>
        <w:t>in accordance with clauses</w:t>
      </w:r>
      <w:r w:rsidR="00FF0AAB" w:rsidRPr="00FF0AAB">
        <w:t> </w:t>
      </w:r>
      <w:r w:rsidRPr="00FF0AAB">
        <w:t>2.4.3 and 2.4.4.</w:t>
      </w:r>
    </w:p>
    <w:p w:rsidR="002D1790" w:rsidRPr="00FF0AAB" w:rsidRDefault="002D1790" w:rsidP="002D1790">
      <w:pPr>
        <w:pStyle w:val="subsection"/>
      </w:pPr>
      <w:r w:rsidRPr="00FF0AAB">
        <w:tab/>
        <w:t>(2)</w:t>
      </w:r>
      <w:r w:rsidRPr="00FF0AAB">
        <w:tab/>
        <w:t>Also, the items apply only if the owner or operator of the equipment used to perform the service is not in breach of clause</w:t>
      </w:r>
      <w:r w:rsidR="00FF0AAB" w:rsidRPr="00FF0AAB">
        <w:t> </w:t>
      </w:r>
      <w:r w:rsidRPr="00FF0AAB">
        <w:t>2.4.5.</w:t>
      </w:r>
    </w:p>
    <w:p w:rsidR="002D1790" w:rsidRPr="00FF0AAB" w:rsidRDefault="002D1790" w:rsidP="002D1790">
      <w:pPr>
        <w:pStyle w:val="ActHead5"/>
      </w:pPr>
      <w:bookmarkStart w:id="70" w:name="_Toc456859159"/>
      <w:r w:rsidRPr="00FF0AAB">
        <w:rPr>
          <w:rStyle w:val="CharSectno"/>
        </w:rPr>
        <w:t>2.4.3</w:t>
      </w:r>
      <w:r w:rsidRPr="00FF0AAB">
        <w:t xml:space="preserve">  PET nuclear scanning services—performance under personal supervision</w:t>
      </w:r>
      <w:bookmarkEnd w:id="70"/>
    </w:p>
    <w:p w:rsidR="002D1790" w:rsidRPr="00FF0AAB" w:rsidRDefault="002D1790" w:rsidP="002D1790">
      <w:pPr>
        <w:pStyle w:val="subsection"/>
      </w:pPr>
      <w:r w:rsidRPr="00FF0AAB">
        <w:tab/>
        <w:t>(1)</w:t>
      </w:r>
      <w:r w:rsidRPr="00FF0AAB">
        <w:tab/>
        <w:t>For clause</w:t>
      </w:r>
      <w:r w:rsidR="00FF0AAB" w:rsidRPr="00FF0AAB">
        <w:t> </w:t>
      </w:r>
      <w:r w:rsidRPr="00FF0AAB">
        <w:t>2.4.2, the service must be performed on a person by or under the personal supervision of:</w:t>
      </w:r>
    </w:p>
    <w:p w:rsidR="002D1790" w:rsidRPr="00FF0AAB" w:rsidRDefault="002D1790" w:rsidP="002D1790">
      <w:pPr>
        <w:pStyle w:val="paragraph"/>
      </w:pPr>
      <w:r w:rsidRPr="00FF0AAB">
        <w:tab/>
        <w:t>(a)</w:t>
      </w:r>
      <w:r w:rsidRPr="00FF0AAB">
        <w:tab/>
        <w:t xml:space="preserve">a </w:t>
      </w:r>
      <w:proofErr w:type="spellStart"/>
      <w:r w:rsidRPr="00FF0AAB">
        <w:t>credentialled</w:t>
      </w:r>
      <w:proofErr w:type="spellEnd"/>
      <w:r w:rsidRPr="00FF0AAB">
        <w:t xml:space="preserve"> specialist other than the requesting practitioner; or</w:t>
      </w:r>
    </w:p>
    <w:p w:rsidR="002D1790" w:rsidRPr="00FF0AAB" w:rsidRDefault="002D1790" w:rsidP="002D1790">
      <w:pPr>
        <w:pStyle w:val="paragraph"/>
      </w:pPr>
      <w:r w:rsidRPr="00FF0AAB">
        <w:tab/>
        <w:t>(b)</w:t>
      </w:r>
      <w:r w:rsidRPr="00FF0AAB">
        <w:tab/>
        <w:t>a medical practitioner other than the requesting practitioner if the medical practitioner:</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 xml:space="preserve">is a Fellow of the </w:t>
      </w:r>
      <w:proofErr w:type="spellStart"/>
      <w:r w:rsidRPr="00FF0AAB">
        <w:t>RACP</w:t>
      </w:r>
      <w:proofErr w:type="spellEnd"/>
      <w:r w:rsidRPr="00FF0AAB">
        <w:t xml:space="preserve"> or </w:t>
      </w:r>
      <w:proofErr w:type="spellStart"/>
      <w:r w:rsidRPr="00FF0AAB">
        <w:t>RANZCR</w:t>
      </w:r>
      <w:proofErr w:type="spellEnd"/>
      <w:r w:rsidRPr="00FF0AAB">
        <w:t>; and</w:t>
      </w:r>
    </w:p>
    <w:p w:rsidR="002D1790" w:rsidRPr="00FF0AAB" w:rsidRDefault="002D1790" w:rsidP="002D1790">
      <w:pPr>
        <w:pStyle w:val="paragraphsub"/>
      </w:pPr>
      <w:r w:rsidRPr="00FF0AAB">
        <w:tab/>
        <w:t>(ii)</w:t>
      </w:r>
      <w:r w:rsidRPr="00FF0AAB">
        <w:tab/>
        <w:t xml:space="preserve">has reported 400 or more studies forming part of PET services for which a </w:t>
      </w:r>
      <w:proofErr w:type="spellStart"/>
      <w:r w:rsidRPr="00FF0AAB">
        <w:t>medicare</w:t>
      </w:r>
      <w:proofErr w:type="spellEnd"/>
      <w:r w:rsidRPr="00FF0AAB">
        <w:t xml:space="preserve"> benefit was payable; and</w:t>
      </w:r>
    </w:p>
    <w:p w:rsidR="002D1790" w:rsidRPr="00FF0AAB" w:rsidRDefault="002D1790" w:rsidP="002D1790">
      <w:pPr>
        <w:pStyle w:val="paragraphsub"/>
      </w:pPr>
      <w:r w:rsidRPr="00FF0AAB">
        <w:tab/>
        <w:t>(iii)</w:t>
      </w:r>
      <w:r w:rsidRPr="00FF0AAB">
        <w:tab/>
        <w:t>is authorised under State or Territory law to prescribe and administer to humans the PET radiopharmaceuticals that are to be administered to the person; and</w:t>
      </w:r>
    </w:p>
    <w:p w:rsidR="002D1790" w:rsidRPr="00FF0AAB" w:rsidRDefault="002D1790" w:rsidP="002D1790">
      <w:pPr>
        <w:pStyle w:val="paragraphsub"/>
      </w:pPr>
      <w:r w:rsidRPr="00FF0AAB">
        <w:tab/>
        <w:t>(iv)</w:t>
      </w:r>
      <w:r w:rsidRPr="00FF0AAB">
        <w:tab/>
        <w:t xml:space="preserve">met the requirements of </w:t>
      </w:r>
      <w:r w:rsidR="00FF0AAB" w:rsidRPr="00FF0AAB">
        <w:t>subparagraphs (</w:t>
      </w:r>
      <w:proofErr w:type="spellStart"/>
      <w:r w:rsidRPr="00FF0AAB">
        <w:t>i</w:t>
      </w:r>
      <w:proofErr w:type="spellEnd"/>
      <w:r w:rsidRPr="00FF0AAB">
        <w:t>), (ii) and (iii) before 1</w:t>
      </w:r>
      <w:r w:rsidR="00FF0AAB" w:rsidRPr="00FF0AAB">
        <w:t> </w:t>
      </w:r>
      <w:r w:rsidRPr="00FF0AAB">
        <w:t>November 2011.</w:t>
      </w:r>
    </w:p>
    <w:p w:rsidR="002D1790" w:rsidRPr="00FF0AAB" w:rsidRDefault="002D1790" w:rsidP="002D1790">
      <w:pPr>
        <w:pStyle w:val="subsection"/>
      </w:pPr>
      <w:r w:rsidRPr="00FF0AAB">
        <w:tab/>
        <w:t>(2)</w:t>
      </w:r>
      <w:r w:rsidRPr="00FF0AAB">
        <w:tab/>
        <w:t>In this clause:</w:t>
      </w:r>
    </w:p>
    <w:p w:rsidR="002D1790" w:rsidRPr="00FF0AAB" w:rsidRDefault="002D1790" w:rsidP="002D1790">
      <w:pPr>
        <w:pStyle w:val="Definition"/>
      </w:pPr>
      <w:r w:rsidRPr="00FF0AAB">
        <w:rPr>
          <w:b/>
          <w:i/>
        </w:rPr>
        <w:t xml:space="preserve">requesting practitioner </w:t>
      </w:r>
      <w:r w:rsidRPr="00FF0AAB">
        <w:t>has the same meaning as in paragraph</w:t>
      </w:r>
      <w:r w:rsidR="00FF0AAB" w:rsidRPr="00FF0AAB">
        <w:t> </w:t>
      </w:r>
      <w:r w:rsidRPr="00FF0AAB">
        <w:t>2.4.2(1)(a).</w:t>
      </w:r>
    </w:p>
    <w:p w:rsidR="002D1790" w:rsidRPr="00FF0AAB" w:rsidRDefault="002D1790" w:rsidP="002D1790">
      <w:pPr>
        <w:pStyle w:val="ActHead5"/>
      </w:pPr>
      <w:bookmarkStart w:id="71" w:name="_Toc456859160"/>
      <w:r w:rsidRPr="00FF0AAB">
        <w:rPr>
          <w:rStyle w:val="CharSectno"/>
        </w:rPr>
        <w:t>2.4.4</w:t>
      </w:r>
      <w:r w:rsidRPr="00FF0AAB">
        <w:t xml:space="preserve">  PET nuclear scanning services—equipment</w:t>
      </w:r>
      <w:bookmarkEnd w:id="71"/>
    </w:p>
    <w:p w:rsidR="002D1790" w:rsidRPr="00FF0AAB" w:rsidRDefault="002D1790" w:rsidP="002D1790">
      <w:pPr>
        <w:pStyle w:val="subsection"/>
      </w:pPr>
      <w:r w:rsidRPr="00FF0AAB">
        <w:tab/>
      </w:r>
      <w:r w:rsidRPr="00FF0AAB">
        <w:tab/>
        <w:t>For clause</w:t>
      </w:r>
      <w:r w:rsidR="00FF0AAB" w:rsidRPr="00FF0AAB">
        <w:t> </w:t>
      </w:r>
      <w:r w:rsidRPr="00FF0AAB">
        <w:t>2.4.2, the service must be performed on a person using equipment that meets the following requirements:</w:t>
      </w:r>
    </w:p>
    <w:p w:rsidR="002D1790" w:rsidRPr="00FF0AAB" w:rsidRDefault="002D1790" w:rsidP="002D1790">
      <w:pPr>
        <w:pStyle w:val="paragraph"/>
      </w:pPr>
      <w:r w:rsidRPr="00FF0AAB">
        <w:rPr>
          <w:i/>
          <w:iCs/>
        </w:rPr>
        <w:tab/>
      </w:r>
      <w:r w:rsidRPr="00FF0AAB">
        <w:rPr>
          <w:iCs/>
        </w:rPr>
        <w:t>(a)</w:t>
      </w:r>
      <w:r w:rsidRPr="00FF0AAB">
        <w:rPr>
          <w:iCs/>
        </w:rPr>
        <w:tab/>
        <w:t xml:space="preserve">the </w:t>
      </w:r>
      <w:r w:rsidRPr="00FF0AAB">
        <w:rPr>
          <w:i/>
          <w:iCs/>
        </w:rPr>
        <w:t>Requirements for PET Accreditation (Instrumentation &amp; Radiation Safety)</w:t>
      </w:r>
      <w:r w:rsidRPr="00FF0AAB">
        <w:rPr>
          <w:iCs/>
        </w:rPr>
        <w:t xml:space="preserve"> </w:t>
      </w:r>
      <w:r w:rsidRPr="00FF0AAB">
        <w:rPr>
          <w:i/>
          <w:iCs/>
        </w:rPr>
        <w:t>2nd Edition (2012)</w:t>
      </w:r>
      <w:r w:rsidRPr="00FF0AAB">
        <w:rPr>
          <w:iCs/>
        </w:rPr>
        <w:t xml:space="preserve">, </w:t>
      </w:r>
      <w:r w:rsidRPr="00FF0AAB">
        <w:t xml:space="preserve">issued by the Australian and New Zealand Society of Nuclear Medicine </w:t>
      </w:r>
      <w:proofErr w:type="spellStart"/>
      <w:r w:rsidRPr="00FF0AAB">
        <w:t>Inc</w:t>
      </w:r>
      <w:proofErr w:type="spellEnd"/>
      <w:r w:rsidRPr="00FF0AAB">
        <w:t>;</w:t>
      </w:r>
    </w:p>
    <w:p w:rsidR="002D1790" w:rsidRPr="00FF0AAB" w:rsidRDefault="002D1790" w:rsidP="002D1790">
      <w:pPr>
        <w:pStyle w:val="paragraph"/>
      </w:pPr>
      <w:r w:rsidRPr="00FF0AAB">
        <w:tab/>
        <w:t>(b)</w:t>
      </w:r>
      <w:r w:rsidRPr="00FF0AAB">
        <w:tab/>
        <w:t xml:space="preserve">the </w:t>
      </w:r>
      <w:proofErr w:type="spellStart"/>
      <w:r w:rsidRPr="00FF0AAB">
        <w:t>NEMA</w:t>
      </w:r>
      <w:proofErr w:type="spellEnd"/>
      <w:r w:rsidRPr="00FF0AAB">
        <w:t xml:space="preserve"> Standards Publication NU 2</w:t>
      </w:r>
      <w:r w:rsidR="00FF0AAB">
        <w:noBreakHyphen/>
      </w:r>
      <w:r w:rsidRPr="00FF0AAB">
        <w:t xml:space="preserve">2007, </w:t>
      </w:r>
      <w:r w:rsidRPr="00FF0AAB">
        <w:rPr>
          <w:i/>
        </w:rPr>
        <w:t>Performance Measurements of Positron Emission Tomographs</w:t>
      </w:r>
      <w:r w:rsidRPr="00FF0AAB">
        <w:t>, published by the National Electrical Manufacturers Association (USA).</w:t>
      </w:r>
    </w:p>
    <w:p w:rsidR="002D1790" w:rsidRPr="00FF0AAB" w:rsidRDefault="002D1790" w:rsidP="002D1790">
      <w:pPr>
        <w:pStyle w:val="ActHead5"/>
      </w:pPr>
      <w:bookmarkStart w:id="72" w:name="_Toc456859161"/>
      <w:r w:rsidRPr="00FF0AAB">
        <w:rPr>
          <w:rStyle w:val="CharSectno"/>
        </w:rPr>
        <w:t>2.4.5</w:t>
      </w:r>
      <w:r w:rsidRPr="00FF0AAB">
        <w:t xml:space="preserve">  PET nuclear scanning services—statutory declaration</w:t>
      </w:r>
      <w:bookmarkEnd w:id="72"/>
    </w:p>
    <w:p w:rsidR="002D1790" w:rsidRPr="00FF0AAB" w:rsidRDefault="002D1790" w:rsidP="002D1790">
      <w:pPr>
        <w:pStyle w:val="subsection"/>
      </w:pPr>
      <w:r w:rsidRPr="00FF0AAB">
        <w:tab/>
        <w:t>(1)</w:t>
      </w:r>
      <w:r w:rsidRPr="00FF0AAB">
        <w:tab/>
        <w:t>The owner or operator mentioned in subclause</w:t>
      </w:r>
      <w:r w:rsidR="00FF0AAB" w:rsidRPr="00FF0AAB">
        <w:t> </w:t>
      </w:r>
      <w:r w:rsidRPr="00FF0AAB">
        <w:t>2.4.2(2) must have given a statutory declaration to the Chief Executive Medicare that includes the following information:</w:t>
      </w:r>
    </w:p>
    <w:p w:rsidR="002D1790" w:rsidRPr="00FF0AAB" w:rsidRDefault="002D1790" w:rsidP="002D1790">
      <w:pPr>
        <w:pStyle w:val="paragraph"/>
      </w:pPr>
      <w:r w:rsidRPr="00FF0AAB">
        <w:tab/>
        <w:t>(a)</w:t>
      </w:r>
      <w:r w:rsidRPr="00FF0AAB">
        <w:tab/>
        <w:t>whether the owner or operator is a credentialed specialist or a medical practitioner who satisfies the requirements mentioned in subparagraphs</w:t>
      </w:r>
      <w:r w:rsidR="00FF0AAB" w:rsidRPr="00FF0AAB">
        <w:t> </w:t>
      </w:r>
      <w:r w:rsidRPr="00FF0AAB">
        <w:t>2.4.3(1)(b)(</w:t>
      </w:r>
      <w:proofErr w:type="spellStart"/>
      <w:r w:rsidRPr="00FF0AAB">
        <w:t>i</w:t>
      </w:r>
      <w:proofErr w:type="spellEnd"/>
      <w:r w:rsidRPr="00FF0AAB">
        <w:t>) to (iv);</w:t>
      </w:r>
    </w:p>
    <w:p w:rsidR="002D1790" w:rsidRPr="00FF0AAB" w:rsidRDefault="002D1790" w:rsidP="002D1790">
      <w:pPr>
        <w:pStyle w:val="paragraph"/>
      </w:pPr>
      <w:r w:rsidRPr="00FF0AAB">
        <w:tab/>
        <w:t>(b)</w:t>
      </w:r>
      <w:r w:rsidRPr="00FF0AAB">
        <w:tab/>
        <w:t>whether the place where the owner or operator provides the service in a comprehensive facility;</w:t>
      </w:r>
    </w:p>
    <w:p w:rsidR="002D1790" w:rsidRPr="00FF0AAB" w:rsidRDefault="002D1790" w:rsidP="002D1790">
      <w:pPr>
        <w:pStyle w:val="paragraph"/>
      </w:pPr>
      <w:r w:rsidRPr="00FF0AAB">
        <w:tab/>
        <w:t>(c)</w:t>
      </w:r>
      <w:r w:rsidRPr="00FF0AAB">
        <w:tab/>
        <w:t>whether the equipment meets the requirements mentioned in clause</w:t>
      </w:r>
      <w:r w:rsidR="00FF0AAB" w:rsidRPr="00FF0AAB">
        <w:t> </w:t>
      </w:r>
      <w:r w:rsidRPr="00FF0AAB">
        <w:t>2.4.4;</w:t>
      </w:r>
    </w:p>
    <w:p w:rsidR="002D1790" w:rsidRPr="00FF0AAB" w:rsidRDefault="002D1790" w:rsidP="002D1790">
      <w:pPr>
        <w:pStyle w:val="paragraph"/>
      </w:pPr>
      <w:r w:rsidRPr="00FF0AAB">
        <w:tab/>
        <w:t>(d)</w:t>
      </w:r>
      <w:r w:rsidRPr="00FF0AAB">
        <w:tab/>
        <w:t>the facility’s address;</w:t>
      </w:r>
    </w:p>
    <w:p w:rsidR="002D1790" w:rsidRPr="00FF0AAB" w:rsidRDefault="002D1790" w:rsidP="002D1790">
      <w:pPr>
        <w:pStyle w:val="paragraph"/>
      </w:pPr>
      <w:r w:rsidRPr="00FF0AAB">
        <w:tab/>
        <w:t>(e)</w:t>
      </w:r>
      <w:r w:rsidRPr="00FF0AAB">
        <w:tab/>
        <w:t>the provider number for the facility given by the Chief Executive Medicare;</w:t>
      </w:r>
    </w:p>
    <w:p w:rsidR="002D1790" w:rsidRPr="00FF0AAB" w:rsidRDefault="002D1790" w:rsidP="002D1790">
      <w:pPr>
        <w:pStyle w:val="paragraph"/>
      </w:pPr>
      <w:r w:rsidRPr="00FF0AAB">
        <w:tab/>
        <w:t>(f)</w:t>
      </w:r>
      <w:r w:rsidRPr="00FF0AAB">
        <w:tab/>
        <w:t>the location specific practice number for the facility given by the Minister;</w:t>
      </w:r>
    </w:p>
    <w:p w:rsidR="002D1790" w:rsidRPr="00FF0AAB" w:rsidRDefault="002D1790" w:rsidP="002D1790">
      <w:pPr>
        <w:pStyle w:val="paragraph"/>
      </w:pPr>
      <w:r w:rsidRPr="00FF0AAB">
        <w:tab/>
        <w:t>(g)</w:t>
      </w:r>
      <w:r w:rsidRPr="00FF0AAB">
        <w:tab/>
        <w:t>the models, serial numbers and manufacturers of the equipment.</w:t>
      </w:r>
    </w:p>
    <w:p w:rsidR="002D1790" w:rsidRPr="00FF0AAB" w:rsidRDefault="002D1790" w:rsidP="002D1790">
      <w:pPr>
        <w:pStyle w:val="subsection"/>
      </w:pPr>
      <w:r w:rsidRPr="00FF0AAB">
        <w:tab/>
        <w:t>(2)</w:t>
      </w:r>
      <w:r w:rsidRPr="00FF0AAB">
        <w:tab/>
        <w:t>If the matters declared in the statutory declaration change, the owner or operator must give the Chief Executive Medicare written notice of the change as soon as the owner or operator knows about the change.</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789"/>
        <w:gridCol w:w="6484"/>
        <w:gridCol w:w="1102"/>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I4—Nuclear medicine imaging</w:t>
            </w:r>
          </w:p>
        </w:tc>
      </w:tr>
      <w:tr w:rsidR="002D1790" w:rsidRPr="00FF0AAB" w:rsidTr="002D1790">
        <w:trPr>
          <w:tblHeader/>
        </w:trPr>
        <w:tc>
          <w:tcPr>
            <w:tcW w:w="471"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871"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58"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471" w:type="pct"/>
            <w:tcBorders>
              <w:top w:val="single" w:sz="12" w:space="0" w:color="auto"/>
            </w:tcBorders>
            <w:shd w:val="clear" w:color="auto" w:fill="auto"/>
            <w:hideMark/>
          </w:tcPr>
          <w:p w:rsidR="002D1790" w:rsidRPr="00FF0AAB" w:rsidRDefault="002D1790" w:rsidP="002D1790">
            <w:pPr>
              <w:pStyle w:val="Tabletext"/>
            </w:pPr>
            <w:r w:rsidRPr="00FF0AAB">
              <w:t>61302</w:t>
            </w:r>
          </w:p>
        </w:tc>
        <w:tc>
          <w:tcPr>
            <w:tcW w:w="3871" w:type="pct"/>
            <w:tcBorders>
              <w:top w:val="single" w:sz="12" w:space="0" w:color="auto"/>
            </w:tcBorders>
            <w:shd w:val="clear" w:color="auto" w:fill="auto"/>
            <w:hideMark/>
          </w:tcPr>
          <w:p w:rsidR="002D1790" w:rsidRPr="00FF0AAB" w:rsidRDefault="002D1790" w:rsidP="002D1790">
            <w:pPr>
              <w:pStyle w:val="Tabletext"/>
            </w:pPr>
            <w:r w:rsidRPr="00FF0AAB">
              <w:t>Single stress or rest myocardial perfusion study—planar imaging (R) (K)</w:t>
            </w:r>
          </w:p>
        </w:tc>
        <w:tc>
          <w:tcPr>
            <w:tcW w:w="658" w:type="pct"/>
            <w:tcBorders>
              <w:top w:val="single" w:sz="12" w:space="0" w:color="auto"/>
            </w:tcBorders>
            <w:shd w:val="clear" w:color="auto" w:fill="auto"/>
            <w:hideMark/>
          </w:tcPr>
          <w:p w:rsidR="002D1790" w:rsidRPr="00FF0AAB" w:rsidRDefault="002D1790" w:rsidP="002D1790">
            <w:pPr>
              <w:pStyle w:val="Tabletext"/>
              <w:tabs>
                <w:tab w:val="decimal" w:pos="440"/>
              </w:tabs>
              <w:jc w:val="right"/>
            </w:pPr>
            <w:r w:rsidRPr="00FF0AAB">
              <w:rPr>
                <w:snapToGrid w:val="0"/>
              </w:rPr>
              <w:t>448.85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61303</w:t>
            </w:r>
          </w:p>
        </w:tc>
        <w:tc>
          <w:tcPr>
            <w:tcW w:w="3871" w:type="pct"/>
            <w:shd w:val="clear" w:color="auto" w:fill="auto"/>
            <w:hideMark/>
          </w:tcPr>
          <w:p w:rsidR="002D1790" w:rsidRPr="00FF0AAB" w:rsidRDefault="002D1790" w:rsidP="002D1790">
            <w:pPr>
              <w:pStyle w:val="Tabletext"/>
            </w:pPr>
            <w:r w:rsidRPr="00FF0AAB">
              <w:t>Single stress or rest myocardial perfusion study—with single photon emission tomography and with planar imaging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565.30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61306</w:t>
            </w:r>
          </w:p>
        </w:tc>
        <w:tc>
          <w:tcPr>
            <w:tcW w:w="3871" w:type="pct"/>
            <w:shd w:val="clear" w:color="auto" w:fill="auto"/>
            <w:hideMark/>
          </w:tcPr>
          <w:p w:rsidR="002D1790" w:rsidRPr="00FF0AAB" w:rsidRDefault="002D1790" w:rsidP="002D1790">
            <w:pPr>
              <w:pStyle w:val="Tabletext"/>
            </w:pPr>
            <w:r w:rsidRPr="00FF0AAB">
              <w:t>Combined stress and rest, stress and re</w:t>
            </w:r>
            <w:r w:rsidR="00FF0AAB">
              <w:noBreakHyphen/>
            </w:r>
            <w:r w:rsidRPr="00FF0AAB">
              <w:t>injection or rest and redistribution myocardial perfusion study, including delayed imaging or re</w:t>
            </w:r>
            <w:r w:rsidR="00FF0AAB">
              <w:noBreakHyphen/>
            </w:r>
            <w:r w:rsidRPr="00FF0AAB">
              <w:t>injection protocol on a subsequent occasion—planar imaging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709.70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61307</w:t>
            </w:r>
          </w:p>
        </w:tc>
        <w:tc>
          <w:tcPr>
            <w:tcW w:w="3871" w:type="pct"/>
            <w:shd w:val="clear" w:color="auto" w:fill="auto"/>
            <w:hideMark/>
          </w:tcPr>
          <w:p w:rsidR="002D1790" w:rsidRPr="00FF0AAB" w:rsidRDefault="002D1790" w:rsidP="002D1790">
            <w:pPr>
              <w:pStyle w:val="Tabletext"/>
            </w:pPr>
            <w:r w:rsidRPr="00FF0AAB">
              <w:t>Combined stress and rest, stress and re</w:t>
            </w:r>
            <w:r w:rsidR="00FF0AAB">
              <w:noBreakHyphen/>
            </w:r>
            <w:r w:rsidRPr="00FF0AAB">
              <w:t>injection or rest and redistribution myocardial perfusion study, including delayed imaging or re</w:t>
            </w:r>
            <w:r w:rsidR="00FF0AAB">
              <w:noBreakHyphen/>
            </w:r>
            <w:r w:rsidRPr="00FF0AAB">
              <w:t>injection protocol on a subsequent occasion—with single photon emission tomography and with planar imaging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834.90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61310</w:t>
            </w:r>
          </w:p>
        </w:tc>
        <w:tc>
          <w:tcPr>
            <w:tcW w:w="3871" w:type="pct"/>
            <w:shd w:val="clear" w:color="auto" w:fill="auto"/>
            <w:hideMark/>
          </w:tcPr>
          <w:p w:rsidR="002D1790" w:rsidRPr="00FF0AAB" w:rsidRDefault="002D1790" w:rsidP="002D1790">
            <w:pPr>
              <w:pStyle w:val="Tabletext"/>
            </w:pPr>
            <w:r w:rsidRPr="00FF0AAB">
              <w:t>Myocardial infarct</w:t>
            </w:r>
            <w:r w:rsidR="00FF0AAB">
              <w:noBreakHyphen/>
            </w:r>
            <w:r w:rsidRPr="00FF0AAB">
              <w:t>avid</w:t>
            </w:r>
            <w:r w:rsidR="00FF0AAB">
              <w:noBreakHyphen/>
            </w:r>
            <w:r w:rsidRPr="00FF0AAB">
              <w:t>study,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367.30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61313</w:t>
            </w:r>
          </w:p>
        </w:tc>
        <w:tc>
          <w:tcPr>
            <w:tcW w:w="3871" w:type="pct"/>
            <w:shd w:val="clear" w:color="auto" w:fill="auto"/>
            <w:hideMark/>
          </w:tcPr>
          <w:p w:rsidR="002D1790" w:rsidRPr="00FF0AAB" w:rsidRDefault="002D1790" w:rsidP="002D1790">
            <w:pPr>
              <w:pStyle w:val="Tabletext"/>
            </w:pPr>
            <w:r w:rsidRPr="00FF0AAB">
              <w:t>Gated cardiac blood pool study, (equilibrium),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303.35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61314</w:t>
            </w:r>
          </w:p>
        </w:tc>
        <w:tc>
          <w:tcPr>
            <w:tcW w:w="3871" w:type="pct"/>
            <w:shd w:val="clear" w:color="auto" w:fill="auto"/>
            <w:hideMark/>
          </w:tcPr>
          <w:p w:rsidR="002D1790" w:rsidRPr="00FF0AAB" w:rsidRDefault="002D1790" w:rsidP="002D1790">
            <w:pPr>
              <w:pStyle w:val="Tabletext"/>
            </w:pPr>
            <w:r w:rsidRPr="00FF0AAB">
              <w:t>Gated cardiac blood pool study, and first pass blood flow or cardiac shunt study,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420.00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61316</w:t>
            </w:r>
          </w:p>
        </w:tc>
        <w:tc>
          <w:tcPr>
            <w:tcW w:w="3871" w:type="pct"/>
            <w:shd w:val="clear" w:color="auto" w:fill="auto"/>
            <w:hideMark/>
          </w:tcPr>
          <w:p w:rsidR="002D1790" w:rsidRPr="00FF0AAB" w:rsidRDefault="002D1790" w:rsidP="002D1790">
            <w:pPr>
              <w:pStyle w:val="Tabletext"/>
            </w:pPr>
            <w:r w:rsidRPr="00FF0AAB">
              <w:t>Gated cardiac blood pool study, with intervention,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381.15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61317</w:t>
            </w:r>
          </w:p>
        </w:tc>
        <w:tc>
          <w:tcPr>
            <w:tcW w:w="3871" w:type="pct"/>
            <w:shd w:val="clear" w:color="auto" w:fill="auto"/>
            <w:hideMark/>
          </w:tcPr>
          <w:p w:rsidR="002D1790" w:rsidRPr="00FF0AAB" w:rsidRDefault="002D1790" w:rsidP="002D1790">
            <w:pPr>
              <w:pStyle w:val="Tabletext"/>
            </w:pPr>
            <w:r w:rsidRPr="00FF0AAB">
              <w:t>Gated cardiac blood pool study, with intervention and first pass blood flow study or cardiac shunt study,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492.40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61320</w:t>
            </w:r>
          </w:p>
        </w:tc>
        <w:tc>
          <w:tcPr>
            <w:tcW w:w="3871" w:type="pct"/>
            <w:shd w:val="clear" w:color="auto" w:fill="auto"/>
            <w:hideMark/>
          </w:tcPr>
          <w:p w:rsidR="002D1790" w:rsidRPr="00FF0AAB" w:rsidRDefault="002D1790" w:rsidP="002D1790">
            <w:pPr>
              <w:pStyle w:val="Tabletext"/>
            </w:pPr>
            <w:r w:rsidRPr="00FF0AAB">
              <w:t>Cardiac first pass blood flow study or cardiac shunt study, not being a service to which another item in this group applies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228.90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61328</w:t>
            </w:r>
          </w:p>
        </w:tc>
        <w:tc>
          <w:tcPr>
            <w:tcW w:w="3871" w:type="pct"/>
            <w:shd w:val="clear" w:color="auto" w:fill="auto"/>
            <w:hideMark/>
          </w:tcPr>
          <w:p w:rsidR="002D1790" w:rsidRPr="00FF0AAB" w:rsidRDefault="002D1790" w:rsidP="002D1790">
            <w:pPr>
              <w:pStyle w:val="Tabletext"/>
            </w:pPr>
            <w:r w:rsidRPr="00FF0AAB">
              <w:t>Lung perfusion study,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227.65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61340</w:t>
            </w:r>
          </w:p>
        </w:tc>
        <w:tc>
          <w:tcPr>
            <w:tcW w:w="3871" w:type="pct"/>
            <w:shd w:val="clear" w:color="auto" w:fill="auto"/>
            <w:hideMark/>
          </w:tcPr>
          <w:p w:rsidR="002D1790" w:rsidRPr="00FF0AAB" w:rsidRDefault="002D1790" w:rsidP="002D1790">
            <w:pPr>
              <w:pStyle w:val="Tabletext"/>
            </w:pPr>
            <w:r w:rsidRPr="00FF0AAB">
              <w:t xml:space="preserve">Lung ventilation study using aerosol, </w:t>
            </w:r>
            <w:proofErr w:type="spellStart"/>
            <w:r w:rsidRPr="00FF0AAB">
              <w:t>technegas</w:t>
            </w:r>
            <w:proofErr w:type="spellEnd"/>
            <w:r w:rsidRPr="00FF0AAB">
              <w:t xml:space="preserve"> or xenon gas,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61348</w:t>
            </w:r>
          </w:p>
        </w:tc>
        <w:tc>
          <w:tcPr>
            <w:tcW w:w="3871" w:type="pct"/>
            <w:shd w:val="clear" w:color="auto" w:fill="auto"/>
            <w:hideMark/>
          </w:tcPr>
          <w:p w:rsidR="002D1790" w:rsidRPr="00FF0AAB" w:rsidRDefault="002D1790" w:rsidP="002D1790">
            <w:pPr>
              <w:pStyle w:val="Tabletext"/>
            </w:pPr>
            <w:r w:rsidRPr="00FF0AAB">
              <w:t xml:space="preserve">Lung perfusion study and lung ventilation study using aerosol, </w:t>
            </w:r>
            <w:proofErr w:type="spellStart"/>
            <w:r w:rsidRPr="00FF0AAB">
              <w:t>technegas</w:t>
            </w:r>
            <w:proofErr w:type="spellEnd"/>
            <w:r w:rsidRPr="00FF0AAB">
              <w:t xml:space="preserve"> or xenon gas,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443.35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61352</w:t>
            </w:r>
          </w:p>
        </w:tc>
        <w:tc>
          <w:tcPr>
            <w:tcW w:w="3871" w:type="pct"/>
            <w:shd w:val="clear" w:color="auto" w:fill="auto"/>
            <w:hideMark/>
          </w:tcPr>
          <w:p w:rsidR="002D1790" w:rsidRPr="00FF0AAB" w:rsidRDefault="002D1790" w:rsidP="002D1790">
            <w:pPr>
              <w:pStyle w:val="Tabletext"/>
            </w:pPr>
            <w:r w:rsidRPr="00FF0AAB">
              <w:t>Liver and spleen study (colloid)—planar imaging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259.35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61353</w:t>
            </w:r>
          </w:p>
        </w:tc>
        <w:tc>
          <w:tcPr>
            <w:tcW w:w="3871" w:type="pct"/>
            <w:shd w:val="clear" w:color="auto" w:fill="auto"/>
            <w:hideMark/>
          </w:tcPr>
          <w:p w:rsidR="002D1790" w:rsidRPr="00FF0AAB" w:rsidRDefault="002D1790" w:rsidP="002D1790">
            <w:pPr>
              <w:pStyle w:val="Tabletext"/>
            </w:pPr>
            <w:r w:rsidRPr="00FF0AAB">
              <w:t>Liver and spleen study (colloid), with single photon emission tomography and with planar imaging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386.60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61356</w:t>
            </w:r>
          </w:p>
        </w:tc>
        <w:tc>
          <w:tcPr>
            <w:tcW w:w="3871" w:type="pct"/>
            <w:shd w:val="clear" w:color="auto" w:fill="auto"/>
            <w:hideMark/>
          </w:tcPr>
          <w:p w:rsidR="002D1790" w:rsidRPr="00FF0AAB" w:rsidRDefault="002D1790" w:rsidP="002D1790">
            <w:pPr>
              <w:pStyle w:val="Tabletext"/>
            </w:pPr>
            <w:r w:rsidRPr="00FF0AAB">
              <w:t>Red blood cell spleen or liver study, including single photon emission tomography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392.80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61360</w:t>
            </w:r>
          </w:p>
        </w:tc>
        <w:tc>
          <w:tcPr>
            <w:tcW w:w="3871" w:type="pct"/>
            <w:shd w:val="clear" w:color="auto" w:fill="auto"/>
            <w:hideMark/>
          </w:tcPr>
          <w:p w:rsidR="002D1790" w:rsidRPr="00FF0AAB" w:rsidRDefault="002D1790" w:rsidP="002D1790">
            <w:pPr>
              <w:pStyle w:val="Tabletext"/>
            </w:pPr>
            <w:r w:rsidRPr="00FF0AAB">
              <w:t>Hepatobiliary study, including morphine administration or pre</w:t>
            </w:r>
            <w:r w:rsidR="00FF0AAB">
              <w:noBreakHyphen/>
            </w:r>
            <w:r w:rsidRPr="00FF0AAB">
              <w:t xml:space="preserve">treatment with a </w:t>
            </w:r>
            <w:proofErr w:type="spellStart"/>
            <w:r w:rsidRPr="00FF0AAB">
              <w:t>cholagogue</w:t>
            </w:r>
            <w:proofErr w:type="spellEnd"/>
            <w:r w:rsidRPr="00FF0AAB">
              <w:t xml:space="preserve">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403.35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61361</w:t>
            </w:r>
          </w:p>
        </w:tc>
        <w:tc>
          <w:tcPr>
            <w:tcW w:w="3871" w:type="pct"/>
            <w:shd w:val="clear" w:color="auto" w:fill="auto"/>
            <w:hideMark/>
          </w:tcPr>
          <w:p w:rsidR="002D1790" w:rsidRPr="00FF0AAB" w:rsidRDefault="002D1790" w:rsidP="002D1790">
            <w:pPr>
              <w:pStyle w:val="Tabletext"/>
            </w:pPr>
            <w:r w:rsidRPr="00FF0AAB">
              <w:t xml:space="preserve">Hepatobiliary study with formal quantification following baseline imaging, using a </w:t>
            </w:r>
            <w:proofErr w:type="spellStart"/>
            <w:r w:rsidRPr="00FF0AAB">
              <w:t>cholagogue</w:t>
            </w:r>
            <w:proofErr w:type="spellEnd"/>
            <w:r w:rsidRPr="00FF0AAB">
              <w:t xml:space="preserve">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461.40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61364</w:t>
            </w:r>
          </w:p>
        </w:tc>
        <w:tc>
          <w:tcPr>
            <w:tcW w:w="3871" w:type="pct"/>
            <w:shd w:val="clear" w:color="auto" w:fill="auto"/>
            <w:hideMark/>
          </w:tcPr>
          <w:p w:rsidR="002D1790" w:rsidRPr="00FF0AAB" w:rsidRDefault="002D1790" w:rsidP="002D1790">
            <w:pPr>
              <w:pStyle w:val="Tabletext"/>
            </w:pPr>
            <w:r w:rsidRPr="00FF0AAB">
              <w:t>Bowel haemorrhage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496.95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61368</w:t>
            </w:r>
          </w:p>
        </w:tc>
        <w:tc>
          <w:tcPr>
            <w:tcW w:w="3871" w:type="pct"/>
            <w:shd w:val="clear" w:color="auto" w:fill="auto"/>
            <w:hideMark/>
          </w:tcPr>
          <w:p w:rsidR="002D1790" w:rsidRPr="00FF0AAB" w:rsidRDefault="002D1790" w:rsidP="002D1790">
            <w:pPr>
              <w:pStyle w:val="Tabletext"/>
            </w:pPr>
            <w:r w:rsidRPr="00FF0AAB">
              <w:t>Meckel’s diverticulum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223.10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61369</w:t>
            </w:r>
          </w:p>
        </w:tc>
        <w:tc>
          <w:tcPr>
            <w:tcW w:w="3871" w:type="pct"/>
            <w:shd w:val="clear" w:color="auto" w:fill="auto"/>
            <w:hideMark/>
          </w:tcPr>
          <w:p w:rsidR="002D1790" w:rsidRPr="00FF0AAB" w:rsidRDefault="002D1790" w:rsidP="002D1790">
            <w:pPr>
              <w:pStyle w:val="Tabletext"/>
            </w:pPr>
            <w:r w:rsidRPr="00FF0AAB">
              <w:t>Indium</w:t>
            </w:r>
            <w:r w:rsidR="00FF0AAB">
              <w:noBreakHyphen/>
            </w:r>
            <w:r w:rsidRPr="00FF0AAB">
              <w:t>labelled octreotide study, including single photon emission tomography when undertaken, if:</w:t>
            </w:r>
          </w:p>
          <w:p w:rsidR="002D1790" w:rsidRPr="00FF0AAB" w:rsidRDefault="002D1790" w:rsidP="002D1790">
            <w:pPr>
              <w:pStyle w:val="Tablea"/>
            </w:pPr>
            <w:r w:rsidRPr="00FF0AAB">
              <w:t>(a) a gastro</w:t>
            </w:r>
            <w:r w:rsidR="00FF0AAB">
              <w:noBreakHyphen/>
            </w:r>
            <w:proofErr w:type="spellStart"/>
            <w:r w:rsidRPr="00FF0AAB">
              <w:t>entero</w:t>
            </w:r>
            <w:proofErr w:type="spellEnd"/>
            <w:r w:rsidR="00FF0AAB">
              <w:noBreakHyphen/>
            </w:r>
            <w:r w:rsidRPr="00FF0AAB">
              <w:t>pancreatic endocrine tumour is suspected, based on biochemical evidence, with negative or equivocal conventional imaging; or</w:t>
            </w:r>
          </w:p>
          <w:p w:rsidR="002D1790" w:rsidRPr="00FF0AAB" w:rsidRDefault="002D1790" w:rsidP="002D1790">
            <w:pPr>
              <w:pStyle w:val="Tablea"/>
            </w:pPr>
            <w:r w:rsidRPr="00FF0AAB">
              <w:t>(b) a surgically amenable gastro</w:t>
            </w:r>
            <w:r w:rsidR="00FF0AAB">
              <w:noBreakHyphen/>
            </w:r>
            <w:proofErr w:type="spellStart"/>
            <w:r w:rsidRPr="00FF0AAB">
              <w:t>entero</w:t>
            </w:r>
            <w:proofErr w:type="spellEnd"/>
            <w:r w:rsidR="00FF0AAB">
              <w:noBreakHyphen/>
            </w:r>
            <w:r w:rsidRPr="00FF0AAB">
              <w:t>pancreatic endocrine tumour has been identified based on conventional techniques, to exclude additional disease sites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w:t>
            </w:r>
            <w:r w:rsidR="00FF0AAB" w:rsidRPr="00FF0AAB">
              <w:rPr>
                <w:snapToGrid w:val="0"/>
              </w:rPr>
              <w:t> </w:t>
            </w:r>
            <w:r w:rsidRPr="00FF0AAB">
              <w:rPr>
                <w:snapToGrid w:val="0"/>
              </w:rPr>
              <w:t>015.75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61372</w:t>
            </w:r>
          </w:p>
        </w:tc>
        <w:tc>
          <w:tcPr>
            <w:tcW w:w="3871" w:type="pct"/>
            <w:shd w:val="clear" w:color="auto" w:fill="auto"/>
            <w:hideMark/>
          </w:tcPr>
          <w:p w:rsidR="002D1790" w:rsidRPr="00FF0AAB" w:rsidRDefault="002D1790" w:rsidP="002D1790">
            <w:pPr>
              <w:pStyle w:val="Tabletext"/>
            </w:pPr>
            <w:r w:rsidRPr="00FF0AAB">
              <w:t>Salivary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223.10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61373</w:t>
            </w:r>
          </w:p>
        </w:tc>
        <w:tc>
          <w:tcPr>
            <w:tcW w:w="3871" w:type="pct"/>
            <w:shd w:val="clear" w:color="auto" w:fill="auto"/>
            <w:hideMark/>
          </w:tcPr>
          <w:p w:rsidR="002D1790" w:rsidRPr="00FF0AAB" w:rsidRDefault="002D1790" w:rsidP="002D1790">
            <w:pPr>
              <w:pStyle w:val="Tabletext"/>
            </w:pPr>
            <w:r w:rsidRPr="00FF0AAB">
              <w:t>Gastro</w:t>
            </w:r>
            <w:r w:rsidR="00FF0AAB">
              <w:noBreakHyphen/>
            </w:r>
            <w:r w:rsidRPr="00FF0AAB">
              <w:t>oesophageal reflux study, including delayed imaging on a separate occasion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489.70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61376</w:t>
            </w:r>
          </w:p>
        </w:tc>
        <w:tc>
          <w:tcPr>
            <w:tcW w:w="3871" w:type="pct"/>
            <w:shd w:val="clear" w:color="auto" w:fill="auto"/>
            <w:hideMark/>
          </w:tcPr>
          <w:p w:rsidR="002D1790" w:rsidRPr="00FF0AAB" w:rsidRDefault="002D1790" w:rsidP="002D1790">
            <w:pPr>
              <w:pStyle w:val="Tabletext"/>
            </w:pPr>
            <w:r w:rsidRPr="00FF0AAB">
              <w:t>Oesophageal clearance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143.35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61381</w:t>
            </w:r>
          </w:p>
        </w:tc>
        <w:tc>
          <w:tcPr>
            <w:tcW w:w="3871" w:type="pct"/>
            <w:shd w:val="clear" w:color="auto" w:fill="auto"/>
            <w:hideMark/>
          </w:tcPr>
          <w:p w:rsidR="002D1790" w:rsidRPr="00FF0AAB" w:rsidRDefault="002D1790" w:rsidP="002D1790">
            <w:pPr>
              <w:pStyle w:val="Tabletext"/>
            </w:pPr>
            <w:r w:rsidRPr="00FF0AAB">
              <w:t>Gastric emptying study, using single tracer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574.35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61383</w:t>
            </w:r>
          </w:p>
        </w:tc>
        <w:tc>
          <w:tcPr>
            <w:tcW w:w="3871" w:type="pct"/>
            <w:shd w:val="clear" w:color="auto" w:fill="auto"/>
            <w:hideMark/>
          </w:tcPr>
          <w:p w:rsidR="002D1790" w:rsidRPr="00FF0AAB" w:rsidRDefault="002D1790" w:rsidP="002D1790">
            <w:pPr>
              <w:pStyle w:val="Tabletext"/>
            </w:pPr>
            <w:r w:rsidRPr="00FF0AAB">
              <w:t>Combined solid and liquid gastric emptying study using dual isotope technique or the same isotope on separate days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624.95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61384</w:t>
            </w:r>
          </w:p>
        </w:tc>
        <w:tc>
          <w:tcPr>
            <w:tcW w:w="3871" w:type="pct"/>
            <w:shd w:val="clear" w:color="auto" w:fill="auto"/>
            <w:hideMark/>
          </w:tcPr>
          <w:p w:rsidR="002D1790" w:rsidRPr="00FF0AAB" w:rsidRDefault="002D1790" w:rsidP="002D1790">
            <w:pPr>
              <w:pStyle w:val="Tabletext"/>
            </w:pPr>
            <w:r w:rsidRPr="00FF0AAB">
              <w:t>Radionuclide colonic transit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687.70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61386</w:t>
            </w:r>
          </w:p>
        </w:tc>
        <w:tc>
          <w:tcPr>
            <w:tcW w:w="3871" w:type="pct"/>
            <w:shd w:val="clear" w:color="auto" w:fill="auto"/>
            <w:hideMark/>
          </w:tcPr>
          <w:p w:rsidR="002D1790" w:rsidRPr="00FF0AAB" w:rsidRDefault="002D1790" w:rsidP="002D1790">
            <w:pPr>
              <w:pStyle w:val="Tabletext"/>
            </w:pPr>
            <w:r w:rsidRPr="00FF0AAB">
              <w:t xml:space="preserve">Renal study, including perfusion and </w:t>
            </w:r>
            <w:proofErr w:type="spellStart"/>
            <w:r w:rsidRPr="00FF0AAB">
              <w:t>renogram</w:t>
            </w:r>
            <w:proofErr w:type="spellEnd"/>
            <w:r w:rsidRPr="00FF0AAB">
              <w:t xml:space="preserve"> images and computer analysis or cortical study with planar imaging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332.50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61387</w:t>
            </w:r>
          </w:p>
        </w:tc>
        <w:tc>
          <w:tcPr>
            <w:tcW w:w="3871" w:type="pct"/>
            <w:shd w:val="clear" w:color="auto" w:fill="auto"/>
            <w:hideMark/>
          </w:tcPr>
          <w:p w:rsidR="002D1790" w:rsidRPr="00FF0AAB" w:rsidRDefault="002D1790" w:rsidP="002D1790">
            <w:pPr>
              <w:pStyle w:val="Tabletext"/>
            </w:pPr>
            <w:r w:rsidRPr="00FF0AAB">
              <w:t>Renal cortical study, with single photon emission tomography and planar quantification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430.75</w:t>
            </w:r>
          </w:p>
        </w:tc>
      </w:tr>
      <w:tr w:rsidR="002D1790" w:rsidRPr="00FF0AAB" w:rsidTr="002D1790">
        <w:trPr>
          <w:cantSplit/>
        </w:trPr>
        <w:tc>
          <w:tcPr>
            <w:tcW w:w="471" w:type="pct"/>
            <w:shd w:val="clear" w:color="auto" w:fill="auto"/>
            <w:hideMark/>
          </w:tcPr>
          <w:p w:rsidR="002D1790" w:rsidRPr="00FF0AAB" w:rsidRDefault="002D1790" w:rsidP="002D1790">
            <w:pPr>
              <w:pStyle w:val="Tabletext"/>
            </w:pPr>
            <w:r w:rsidRPr="00FF0AAB">
              <w:t>61389</w:t>
            </w:r>
          </w:p>
        </w:tc>
        <w:tc>
          <w:tcPr>
            <w:tcW w:w="3871" w:type="pct"/>
            <w:shd w:val="clear" w:color="auto" w:fill="auto"/>
            <w:hideMark/>
          </w:tcPr>
          <w:p w:rsidR="002D1790" w:rsidRPr="00FF0AAB" w:rsidRDefault="002D1790" w:rsidP="002D1790">
            <w:pPr>
              <w:pStyle w:val="Tabletext"/>
            </w:pPr>
            <w:r w:rsidRPr="00FF0AAB">
              <w:t>Single renal study with pre</w:t>
            </w:r>
            <w:r w:rsidR="00FF0AAB">
              <w:noBreakHyphen/>
            </w:r>
            <w:r w:rsidRPr="00FF0AAB">
              <w:t>procedural administration of a diuretic or angiotensin converting enzyme (ACE) inhibitor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370.55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61390</w:t>
            </w:r>
          </w:p>
        </w:tc>
        <w:tc>
          <w:tcPr>
            <w:tcW w:w="3871" w:type="pct"/>
            <w:shd w:val="clear" w:color="auto" w:fill="auto"/>
            <w:hideMark/>
          </w:tcPr>
          <w:p w:rsidR="002D1790" w:rsidRPr="00FF0AAB" w:rsidRDefault="002D1790" w:rsidP="002D1790">
            <w:pPr>
              <w:pStyle w:val="Tabletext"/>
            </w:pPr>
            <w:r w:rsidRPr="00FF0AAB">
              <w:t>Renal study with diuretic administration after a baseline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409.95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61393</w:t>
            </w:r>
          </w:p>
        </w:tc>
        <w:tc>
          <w:tcPr>
            <w:tcW w:w="3871" w:type="pct"/>
            <w:shd w:val="clear" w:color="auto" w:fill="auto"/>
            <w:hideMark/>
          </w:tcPr>
          <w:p w:rsidR="002D1790" w:rsidRPr="00FF0AAB" w:rsidRDefault="002D1790" w:rsidP="002D1790">
            <w:pPr>
              <w:pStyle w:val="Tabletext"/>
            </w:pPr>
            <w:r w:rsidRPr="00FF0AAB">
              <w:t>Combined examination involving a renal study following angiotensin converting enzyme (ACE) inhibitor provocation and a baseline study, in either order and related to a single referral episode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605.50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61397</w:t>
            </w:r>
          </w:p>
        </w:tc>
        <w:tc>
          <w:tcPr>
            <w:tcW w:w="3871" w:type="pct"/>
            <w:shd w:val="clear" w:color="auto" w:fill="auto"/>
            <w:hideMark/>
          </w:tcPr>
          <w:p w:rsidR="002D1790" w:rsidRPr="00FF0AAB" w:rsidRDefault="002D1790" w:rsidP="002D1790">
            <w:pPr>
              <w:pStyle w:val="Tabletext"/>
            </w:pPr>
            <w:proofErr w:type="spellStart"/>
            <w:r w:rsidRPr="00FF0AAB">
              <w:t>Cystoureterogram</w:t>
            </w:r>
            <w:proofErr w:type="spellEnd"/>
            <w:r w:rsidRPr="00FF0AAB">
              <w:t xml:space="preserve">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246.85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61401</w:t>
            </w:r>
          </w:p>
        </w:tc>
        <w:tc>
          <w:tcPr>
            <w:tcW w:w="3871" w:type="pct"/>
            <w:shd w:val="clear" w:color="auto" w:fill="auto"/>
            <w:hideMark/>
          </w:tcPr>
          <w:p w:rsidR="002D1790" w:rsidRPr="00FF0AAB" w:rsidRDefault="002D1790" w:rsidP="002D1790">
            <w:pPr>
              <w:pStyle w:val="Tabletext"/>
            </w:pPr>
            <w:r w:rsidRPr="00FF0AAB">
              <w:t>Testicular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162.30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61402</w:t>
            </w:r>
          </w:p>
        </w:tc>
        <w:tc>
          <w:tcPr>
            <w:tcW w:w="3871" w:type="pct"/>
            <w:shd w:val="clear" w:color="auto" w:fill="auto"/>
            <w:hideMark/>
          </w:tcPr>
          <w:p w:rsidR="002D1790" w:rsidRPr="00FF0AAB" w:rsidRDefault="002D1790" w:rsidP="002D1790">
            <w:pPr>
              <w:pStyle w:val="Tabletext"/>
            </w:pPr>
            <w:r w:rsidRPr="00FF0AAB">
              <w:t>Cerebral perfusion study, with single photon emission tomography and with planar imaging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605.05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61405</w:t>
            </w:r>
          </w:p>
        </w:tc>
        <w:tc>
          <w:tcPr>
            <w:tcW w:w="3871" w:type="pct"/>
            <w:shd w:val="clear" w:color="auto" w:fill="auto"/>
            <w:hideMark/>
          </w:tcPr>
          <w:p w:rsidR="002D1790" w:rsidRPr="00FF0AAB" w:rsidRDefault="002D1790" w:rsidP="002D1790">
            <w:pPr>
              <w:pStyle w:val="Tabletext"/>
            </w:pPr>
            <w:r w:rsidRPr="00FF0AAB">
              <w:t>Brain study with blood brain barrier agent, with planar imaging and single photon emission tomography, or planar imaging, or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346.00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61409</w:t>
            </w:r>
          </w:p>
        </w:tc>
        <w:tc>
          <w:tcPr>
            <w:tcW w:w="3871" w:type="pct"/>
            <w:shd w:val="clear" w:color="auto" w:fill="auto"/>
            <w:hideMark/>
          </w:tcPr>
          <w:p w:rsidR="002D1790" w:rsidRPr="00FF0AAB" w:rsidRDefault="002D1790" w:rsidP="002D1790">
            <w:pPr>
              <w:pStyle w:val="Tabletext"/>
            </w:pPr>
            <w:proofErr w:type="spellStart"/>
            <w:r w:rsidRPr="00FF0AAB">
              <w:t>Cerebro</w:t>
            </w:r>
            <w:proofErr w:type="spellEnd"/>
            <w:r w:rsidR="00FF0AAB">
              <w:noBreakHyphen/>
            </w:r>
            <w:r w:rsidRPr="00FF0AAB">
              <w:t>spinal fluid transport study, with imaging on 2 or more separate occasions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873.50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61413</w:t>
            </w:r>
          </w:p>
        </w:tc>
        <w:tc>
          <w:tcPr>
            <w:tcW w:w="3871" w:type="pct"/>
            <w:shd w:val="clear" w:color="auto" w:fill="auto"/>
            <w:hideMark/>
          </w:tcPr>
          <w:p w:rsidR="002D1790" w:rsidRPr="00FF0AAB" w:rsidRDefault="002D1790" w:rsidP="002D1790">
            <w:pPr>
              <w:pStyle w:val="Tabletext"/>
            </w:pPr>
            <w:proofErr w:type="spellStart"/>
            <w:r w:rsidRPr="00FF0AAB">
              <w:t>Cerebro</w:t>
            </w:r>
            <w:proofErr w:type="spellEnd"/>
            <w:r w:rsidR="00FF0AAB">
              <w:noBreakHyphen/>
            </w:r>
            <w:r w:rsidRPr="00FF0AAB">
              <w:t>spinal fluid shunt patency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225.95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61417</w:t>
            </w:r>
          </w:p>
        </w:tc>
        <w:tc>
          <w:tcPr>
            <w:tcW w:w="3871" w:type="pct"/>
            <w:shd w:val="clear" w:color="auto" w:fill="auto"/>
            <w:hideMark/>
          </w:tcPr>
          <w:p w:rsidR="002D1790" w:rsidRPr="00FF0AAB" w:rsidRDefault="002D1790" w:rsidP="002D1790">
            <w:pPr>
              <w:pStyle w:val="Tabletext"/>
            </w:pPr>
            <w:r w:rsidRPr="00FF0AAB">
              <w:t>Dynamic blood flow study or regional blood volume quantitative study, not being a service associated with a service to which another item in this group applies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118.85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61421</w:t>
            </w:r>
          </w:p>
        </w:tc>
        <w:tc>
          <w:tcPr>
            <w:tcW w:w="3871" w:type="pct"/>
            <w:shd w:val="clear" w:color="auto" w:fill="auto"/>
            <w:hideMark/>
          </w:tcPr>
          <w:p w:rsidR="002D1790" w:rsidRPr="00FF0AAB" w:rsidRDefault="002D1790" w:rsidP="002D1790">
            <w:pPr>
              <w:pStyle w:val="Tabletext"/>
            </w:pPr>
            <w:r w:rsidRPr="00FF0AAB">
              <w:t>Bone study—whole body, with, when undertaken, blood flow, blood pool and delayed imaging on a separate occasion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479.80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61425</w:t>
            </w:r>
          </w:p>
        </w:tc>
        <w:tc>
          <w:tcPr>
            <w:tcW w:w="3871" w:type="pct"/>
            <w:shd w:val="clear" w:color="auto" w:fill="auto"/>
            <w:hideMark/>
          </w:tcPr>
          <w:p w:rsidR="002D1790" w:rsidRPr="00FF0AAB" w:rsidRDefault="002D1790" w:rsidP="002D1790">
            <w:pPr>
              <w:pStyle w:val="Tabletext"/>
            </w:pPr>
            <w:r w:rsidRPr="00FF0AAB">
              <w:t>Bone study—whole body and single photon emission tomography, with, when undertaken, blood flow, blood pool and delayed imaging on a separate occasion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600.70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61426</w:t>
            </w:r>
          </w:p>
        </w:tc>
        <w:tc>
          <w:tcPr>
            <w:tcW w:w="3871" w:type="pct"/>
            <w:shd w:val="clear" w:color="auto" w:fill="auto"/>
            <w:hideMark/>
          </w:tcPr>
          <w:p w:rsidR="002D1790" w:rsidRPr="00FF0AAB" w:rsidRDefault="002D1790" w:rsidP="002D1790">
            <w:pPr>
              <w:pStyle w:val="Tabletext"/>
            </w:pPr>
            <w:r w:rsidRPr="00FF0AAB">
              <w:t>Whole body study using iodine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554.80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61429</w:t>
            </w:r>
          </w:p>
        </w:tc>
        <w:tc>
          <w:tcPr>
            <w:tcW w:w="3871" w:type="pct"/>
            <w:shd w:val="clear" w:color="auto" w:fill="auto"/>
            <w:hideMark/>
          </w:tcPr>
          <w:p w:rsidR="002D1790" w:rsidRPr="00FF0AAB" w:rsidRDefault="002D1790" w:rsidP="002D1790">
            <w:pPr>
              <w:pStyle w:val="Tabletext"/>
            </w:pPr>
            <w:r w:rsidRPr="00FF0AAB">
              <w:t>Whole body study using gallium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543.00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61430</w:t>
            </w:r>
          </w:p>
        </w:tc>
        <w:tc>
          <w:tcPr>
            <w:tcW w:w="3871" w:type="pct"/>
            <w:shd w:val="clear" w:color="auto" w:fill="auto"/>
            <w:hideMark/>
          </w:tcPr>
          <w:p w:rsidR="002D1790" w:rsidRPr="00FF0AAB" w:rsidRDefault="002D1790" w:rsidP="002D1790">
            <w:pPr>
              <w:pStyle w:val="Tabletext"/>
            </w:pPr>
            <w:r w:rsidRPr="00FF0AAB">
              <w:t>Whole body study using gallium,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659.45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61433</w:t>
            </w:r>
          </w:p>
        </w:tc>
        <w:tc>
          <w:tcPr>
            <w:tcW w:w="3871" w:type="pct"/>
            <w:shd w:val="clear" w:color="auto" w:fill="auto"/>
            <w:hideMark/>
          </w:tcPr>
          <w:p w:rsidR="002D1790" w:rsidRPr="00FF0AAB" w:rsidRDefault="002D1790" w:rsidP="002D1790">
            <w:pPr>
              <w:pStyle w:val="Tabletext"/>
            </w:pPr>
            <w:r w:rsidRPr="00FF0AAB">
              <w:t>Whole body study using cells labelled with technetium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496.95</w:t>
            </w:r>
          </w:p>
        </w:tc>
      </w:tr>
      <w:tr w:rsidR="002D1790" w:rsidRPr="00FF0AAB" w:rsidTr="002D1790">
        <w:trPr>
          <w:cantSplit/>
        </w:trPr>
        <w:tc>
          <w:tcPr>
            <w:tcW w:w="471" w:type="pct"/>
            <w:shd w:val="clear" w:color="auto" w:fill="auto"/>
            <w:hideMark/>
          </w:tcPr>
          <w:p w:rsidR="002D1790" w:rsidRPr="00FF0AAB" w:rsidRDefault="002D1790" w:rsidP="002D1790">
            <w:pPr>
              <w:pStyle w:val="Tabletext"/>
            </w:pPr>
            <w:r w:rsidRPr="00FF0AAB">
              <w:t>61434</w:t>
            </w:r>
          </w:p>
        </w:tc>
        <w:tc>
          <w:tcPr>
            <w:tcW w:w="3871" w:type="pct"/>
            <w:shd w:val="clear" w:color="auto" w:fill="auto"/>
            <w:hideMark/>
          </w:tcPr>
          <w:p w:rsidR="002D1790" w:rsidRPr="00FF0AAB" w:rsidRDefault="002D1790" w:rsidP="002D1790">
            <w:pPr>
              <w:pStyle w:val="Tabletext"/>
            </w:pPr>
            <w:r w:rsidRPr="00FF0AAB">
              <w:t>Whole body study using cells labelled with technetium,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615.40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61437</w:t>
            </w:r>
          </w:p>
        </w:tc>
        <w:tc>
          <w:tcPr>
            <w:tcW w:w="3871" w:type="pct"/>
            <w:shd w:val="clear" w:color="auto" w:fill="auto"/>
            <w:hideMark/>
          </w:tcPr>
          <w:p w:rsidR="002D1790" w:rsidRPr="00FF0AAB" w:rsidRDefault="002D1790" w:rsidP="002D1790">
            <w:pPr>
              <w:pStyle w:val="Tabletext"/>
            </w:pPr>
            <w:r w:rsidRPr="00FF0AAB">
              <w:t>Whole body study using thallium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542.75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61438</w:t>
            </w:r>
          </w:p>
        </w:tc>
        <w:tc>
          <w:tcPr>
            <w:tcW w:w="3871" w:type="pct"/>
            <w:shd w:val="clear" w:color="auto" w:fill="auto"/>
            <w:hideMark/>
          </w:tcPr>
          <w:p w:rsidR="002D1790" w:rsidRPr="00FF0AAB" w:rsidRDefault="002D1790" w:rsidP="002D1790">
            <w:pPr>
              <w:pStyle w:val="Tabletext"/>
            </w:pPr>
            <w:r w:rsidRPr="00FF0AAB">
              <w:t>Whole body study using thallium,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672.95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61441</w:t>
            </w:r>
          </w:p>
        </w:tc>
        <w:tc>
          <w:tcPr>
            <w:tcW w:w="3871" w:type="pct"/>
            <w:shd w:val="clear" w:color="auto" w:fill="auto"/>
            <w:hideMark/>
          </w:tcPr>
          <w:p w:rsidR="002D1790" w:rsidRPr="00FF0AAB" w:rsidRDefault="002D1790" w:rsidP="002D1790">
            <w:pPr>
              <w:pStyle w:val="Tabletext"/>
            </w:pPr>
            <w:r w:rsidRPr="00FF0AAB">
              <w:t>Bone marrow study—whole body using technetium labelled bone marrow agents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489.70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61442</w:t>
            </w:r>
          </w:p>
        </w:tc>
        <w:tc>
          <w:tcPr>
            <w:tcW w:w="3871" w:type="pct"/>
            <w:shd w:val="clear" w:color="auto" w:fill="auto"/>
            <w:hideMark/>
          </w:tcPr>
          <w:p w:rsidR="002D1790" w:rsidRPr="00FF0AAB" w:rsidRDefault="002D1790" w:rsidP="002D1790">
            <w:pPr>
              <w:pStyle w:val="Tabletext"/>
            </w:pPr>
            <w:r w:rsidRPr="00FF0AAB">
              <w:t>Whole body study, using gallium—with single photon emission tomography of 2 or more body regions acquired separately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752.35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61445</w:t>
            </w:r>
          </w:p>
        </w:tc>
        <w:tc>
          <w:tcPr>
            <w:tcW w:w="3871" w:type="pct"/>
            <w:shd w:val="clear" w:color="auto" w:fill="auto"/>
            <w:hideMark/>
          </w:tcPr>
          <w:p w:rsidR="002D1790" w:rsidRPr="00FF0AAB" w:rsidRDefault="002D1790" w:rsidP="002D1790">
            <w:pPr>
              <w:pStyle w:val="Tabletext"/>
            </w:pPr>
            <w:r w:rsidRPr="00FF0AAB">
              <w:t>Bone marrow study—localised using technetium labelled agent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286.80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61446</w:t>
            </w:r>
          </w:p>
        </w:tc>
        <w:tc>
          <w:tcPr>
            <w:tcW w:w="3871" w:type="pct"/>
            <w:shd w:val="clear" w:color="auto" w:fill="auto"/>
            <w:hideMark/>
          </w:tcPr>
          <w:p w:rsidR="002D1790" w:rsidRPr="00FF0AAB" w:rsidRDefault="002D1790" w:rsidP="002D1790">
            <w:pPr>
              <w:pStyle w:val="Tabletext"/>
            </w:pPr>
            <w:r w:rsidRPr="00FF0AAB">
              <w:t>Localised bone or joint study, including when undertaken, blood flow, blood pool and repeat imaging on a separate occasion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333.55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61449</w:t>
            </w:r>
          </w:p>
        </w:tc>
        <w:tc>
          <w:tcPr>
            <w:tcW w:w="3871" w:type="pct"/>
            <w:shd w:val="clear" w:color="auto" w:fill="auto"/>
            <w:hideMark/>
          </w:tcPr>
          <w:p w:rsidR="002D1790" w:rsidRPr="00FF0AAB" w:rsidRDefault="002D1790" w:rsidP="002D1790">
            <w:pPr>
              <w:pStyle w:val="Tabletext"/>
            </w:pPr>
            <w:r w:rsidRPr="00FF0AAB">
              <w:t>Localised bone or joint study and single photon emission tomography, including when undertaken, blood flow, blood pool and imaging on a separate occasion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456.20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61450</w:t>
            </w:r>
          </w:p>
        </w:tc>
        <w:tc>
          <w:tcPr>
            <w:tcW w:w="3871" w:type="pct"/>
            <w:shd w:val="clear" w:color="auto" w:fill="auto"/>
            <w:hideMark/>
          </w:tcPr>
          <w:p w:rsidR="002D1790" w:rsidRPr="00FF0AAB" w:rsidRDefault="002D1790" w:rsidP="002D1790">
            <w:pPr>
              <w:pStyle w:val="Tabletext"/>
            </w:pPr>
            <w:r w:rsidRPr="00FF0AAB">
              <w:t>Localised study using gallium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397.55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61453</w:t>
            </w:r>
          </w:p>
        </w:tc>
        <w:tc>
          <w:tcPr>
            <w:tcW w:w="3871" w:type="pct"/>
            <w:shd w:val="clear" w:color="auto" w:fill="auto"/>
            <w:hideMark/>
          </w:tcPr>
          <w:p w:rsidR="002D1790" w:rsidRPr="00FF0AAB" w:rsidRDefault="002D1790" w:rsidP="002D1790">
            <w:pPr>
              <w:pStyle w:val="Tabletext"/>
            </w:pPr>
            <w:r w:rsidRPr="00FF0AAB">
              <w:t>Localised study using gallium,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514.70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61454</w:t>
            </w:r>
          </w:p>
        </w:tc>
        <w:tc>
          <w:tcPr>
            <w:tcW w:w="3871" w:type="pct"/>
            <w:shd w:val="clear" w:color="auto" w:fill="auto"/>
            <w:hideMark/>
          </w:tcPr>
          <w:p w:rsidR="002D1790" w:rsidRPr="00FF0AAB" w:rsidRDefault="002D1790" w:rsidP="002D1790">
            <w:pPr>
              <w:pStyle w:val="Tabletext"/>
            </w:pPr>
            <w:r w:rsidRPr="00FF0AAB">
              <w:t>Localised study using cells labelled with technetium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348.10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61457</w:t>
            </w:r>
          </w:p>
        </w:tc>
        <w:tc>
          <w:tcPr>
            <w:tcW w:w="3871" w:type="pct"/>
            <w:shd w:val="clear" w:color="auto" w:fill="auto"/>
            <w:hideMark/>
          </w:tcPr>
          <w:p w:rsidR="002D1790" w:rsidRPr="00FF0AAB" w:rsidRDefault="002D1790" w:rsidP="002D1790">
            <w:pPr>
              <w:pStyle w:val="Tabletext"/>
            </w:pPr>
            <w:r w:rsidRPr="00FF0AAB">
              <w:t>Localised study using cells labelled with technetium,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470.45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61458</w:t>
            </w:r>
          </w:p>
        </w:tc>
        <w:tc>
          <w:tcPr>
            <w:tcW w:w="3871" w:type="pct"/>
            <w:shd w:val="clear" w:color="auto" w:fill="auto"/>
            <w:hideMark/>
          </w:tcPr>
          <w:p w:rsidR="002D1790" w:rsidRPr="00FF0AAB" w:rsidRDefault="002D1790" w:rsidP="002D1790">
            <w:pPr>
              <w:pStyle w:val="Tabletext"/>
            </w:pPr>
            <w:r w:rsidRPr="00FF0AAB">
              <w:t>Localised study using thallium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396.95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61461</w:t>
            </w:r>
          </w:p>
        </w:tc>
        <w:tc>
          <w:tcPr>
            <w:tcW w:w="3871" w:type="pct"/>
            <w:shd w:val="clear" w:color="auto" w:fill="auto"/>
            <w:hideMark/>
          </w:tcPr>
          <w:p w:rsidR="002D1790" w:rsidRPr="00FF0AAB" w:rsidRDefault="002D1790" w:rsidP="002D1790">
            <w:pPr>
              <w:pStyle w:val="Tabletext"/>
            </w:pPr>
            <w:r w:rsidRPr="00FF0AAB">
              <w:t>Localised study using thallium,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527.85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61462</w:t>
            </w:r>
          </w:p>
        </w:tc>
        <w:tc>
          <w:tcPr>
            <w:tcW w:w="3871" w:type="pct"/>
            <w:shd w:val="clear" w:color="auto" w:fill="auto"/>
            <w:hideMark/>
          </w:tcPr>
          <w:p w:rsidR="002D1790" w:rsidRPr="00FF0AAB" w:rsidRDefault="002D1790" w:rsidP="002D1790">
            <w:pPr>
              <w:pStyle w:val="Tabletext"/>
            </w:pPr>
            <w:r w:rsidRPr="00FF0AAB">
              <w:t>Repeat planar and single photon emission tomography imaging, or repeat planar imaging or single photon emission tomography imaging on an occasion subsequent to the performance of item</w:t>
            </w:r>
            <w:r w:rsidR="00FF0AAB" w:rsidRPr="00FF0AAB">
              <w:t> </w:t>
            </w:r>
            <w:r w:rsidRPr="00FF0AAB">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658" w:type="pct"/>
            <w:shd w:val="clear" w:color="auto" w:fill="auto"/>
            <w:hideMark/>
          </w:tcPr>
          <w:p w:rsidR="002D1790" w:rsidRPr="00FF0AAB" w:rsidRDefault="002D1790" w:rsidP="002D1790">
            <w:pPr>
              <w:pStyle w:val="Tabletext"/>
              <w:tabs>
                <w:tab w:val="decimal" w:pos="440"/>
              </w:tabs>
              <w:jc w:val="right"/>
            </w:pPr>
            <w:r w:rsidRPr="00FF0AAB">
              <w:t>129.00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61469</w:t>
            </w:r>
          </w:p>
        </w:tc>
        <w:tc>
          <w:tcPr>
            <w:tcW w:w="3871" w:type="pct"/>
            <w:shd w:val="clear" w:color="auto" w:fill="auto"/>
            <w:hideMark/>
          </w:tcPr>
          <w:p w:rsidR="002D1790" w:rsidRPr="00FF0AAB" w:rsidRDefault="002D1790" w:rsidP="002D1790">
            <w:pPr>
              <w:pStyle w:val="Tabletext"/>
            </w:pPr>
            <w:r w:rsidRPr="00FF0AAB">
              <w:t>Lymphoscintigraphy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348.10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61473</w:t>
            </w:r>
          </w:p>
        </w:tc>
        <w:tc>
          <w:tcPr>
            <w:tcW w:w="3871" w:type="pct"/>
            <w:shd w:val="clear" w:color="auto" w:fill="auto"/>
            <w:hideMark/>
          </w:tcPr>
          <w:p w:rsidR="002D1790" w:rsidRPr="00FF0AAB" w:rsidRDefault="002D1790" w:rsidP="002D1790">
            <w:pPr>
              <w:pStyle w:val="Tabletext"/>
            </w:pPr>
            <w:r w:rsidRPr="00FF0AAB">
              <w:t>Thyroid study including uptake measurement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175.40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61480</w:t>
            </w:r>
          </w:p>
        </w:tc>
        <w:tc>
          <w:tcPr>
            <w:tcW w:w="3871" w:type="pct"/>
            <w:shd w:val="clear" w:color="auto" w:fill="auto"/>
            <w:hideMark/>
          </w:tcPr>
          <w:p w:rsidR="002D1790" w:rsidRPr="00FF0AAB" w:rsidRDefault="002D1790" w:rsidP="002D1790">
            <w:pPr>
              <w:pStyle w:val="Tabletext"/>
            </w:pPr>
            <w:r w:rsidRPr="00FF0AAB">
              <w:t>Parathyroid study, planar imaging and single photon emission tomography when performed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386.85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61484</w:t>
            </w:r>
          </w:p>
        </w:tc>
        <w:tc>
          <w:tcPr>
            <w:tcW w:w="3871" w:type="pct"/>
            <w:shd w:val="clear" w:color="auto" w:fill="auto"/>
            <w:hideMark/>
          </w:tcPr>
          <w:p w:rsidR="002D1790" w:rsidRPr="00FF0AAB" w:rsidRDefault="002D1790" w:rsidP="002D1790">
            <w:pPr>
              <w:pStyle w:val="Tabletext"/>
            </w:pPr>
            <w:r w:rsidRPr="00FF0AAB">
              <w:t>Adrenal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880.85</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61485</w:t>
            </w:r>
          </w:p>
        </w:tc>
        <w:tc>
          <w:tcPr>
            <w:tcW w:w="3871" w:type="pct"/>
            <w:shd w:val="clear" w:color="auto" w:fill="auto"/>
            <w:hideMark/>
          </w:tcPr>
          <w:p w:rsidR="002D1790" w:rsidRPr="00FF0AAB" w:rsidRDefault="002D1790" w:rsidP="002D1790">
            <w:pPr>
              <w:pStyle w:val="Tabletext"/>
            </w:pPr>
            <w:r w:rsidRPr="00FF0AAB">
              <w:t>Adrenal study, with single photon emission tomography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999.20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61495</w:t>
            </w:r>
          </w:p>
        </w:tc>
        <w:tc>
          <w:tcPr>
            <w:tcW w:w="3871" w:type="pct"/>
            <w:shd w:val="clear" w:color="auto" w:fill="auto"/>
            <w:hideMark/>
          </w:tcPr>
          <w:p w:rsidR="002D1790" w:rsidRPr="00FF0AAB" w:rsidRDefault="002D1790" w:rsidP="002D1790">
            <w:pPr>
              <w:pStyle w:val="Tabletext"/>
            </w:pPr>
            <w:r w:rsidRPr="00FF0AAB">
              <w:t>Tear duct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223.10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61499</w:t>
            </w:r>
          </w:p>
        </w:tc>
        <w:tc>
          <w:tcPr>
            <w:tcW w:w="3871" w:type="pct"/>
            <w:shd w:val="clear" w:color="auto" w:fill="auto"/>
            <w:hideMark/>
          </w:tcPr>
          <w:p w:rsidR="002D1790" w:rsidRPr="00FF0AAB" w:rsidRDefault="002D1790" w:rsidP="002D1790">
            <w:pPr>
              <w:pStyle w:val="Tabletext"/>
            </w:pPr>
            <w:r w:rsidRPr="00FF0AAB">
              <w:t>Particle perfusion study (infra</w:t>
            </w:r>
            <w:r w:rsidR="00FF0AAB">
              <w:noBreakHyphen/>
            </w:r>
            <w:r w:rsidRPr="00FF0AAB">
              <w:t>arterial) or Le Veen shunt study (R) (K)</w:t>
            </w:r>
          </w:p>
        </w:tc>
        <w:tc>
          <w:tcPr>
            <w:tcW w:w="658" w:type="pct"/>
            <w:shd w:val="clear" w:color="auto" w:fill="auto"/>
            <w:hideMark/>
          </w:tcPr>
          <w:p w:rsidR="002D1790" w:rsidRPr="00FF0AAB" w:rsidRDefault="002D1790" w:rsidP="002D1790">
            <w:pPr>
              <w:pStyle w:val="Tabletext"/>
              <w:tabs>
                <w:tab w:val="decimal" w:pos="440"/>
              </w:tabs>
              <w:jc w:val="right"/>
            </w:pPr>
            <w:r w:rsidRPr="00FF0AAB">
              <w:rPr>
                <w:snapToGrid w:val="0"/>
              </w:rPr>
              <w:t>253.00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61505</w:t>
            </w:r>
          </w:p>
        </w:tc>
        <w:tc>
          <w:tcPr>
            <w:tcW w:w="3871" w:type="pct"/>
            <w:shd w:val="clear" w:color="auto" w:fill="auto"/>
            <w:hideMark/>
          </w:tcPr>
          <w:p w:rsidR="002D1790" w:rsidRPr="00FF0AAB" w:rsidRDefault="002D1790" w:rsidP="002D1790">
            <w:pPr>
              <w:pStyle w:val="Tabletext"/>
            </w:pPr>
            <w:r w:rsidRPr="00FF0AAB">
              <w:t>CT scan performed at the same time and covering the same body area as single photon emission tomography for the purpose of anatomic localisation or attenuation correction if no separate diagnostic CT report is issued and only in association with items</w:t>
            </w:r>
            <w:r w:rsidR="00FF0AAB" w:rsidRPr="00FF0AAB">
              <w:t> </w:t>
            </w:r>
            <w:r w:rsidRPr="00FF0AAB">
              <w:t>61302 to 61729 (R) (K)</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rPr>
                <w:snapToGrid w:val="0"/>
              </w:rPr>
              <w:t>100.00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61523</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performed for evaluation of a solitary pulmonary nodule, if:</w:t>
            </w:r>
          </w:p>
          <w:p w:rsidR="002D1790" w:rsidRPr="00FF0AAB" w:rsidRDefault="002D1790" w:rsidP="002D1790">
            <w:pPr>
              <w:pStyle w:val="Tablea"/>
            </w:pPr>
            <w:r w:rsidRPr="00FF0AAB">
              <w:t>(a) the nodule is considered unsuitable for transthoracic fine needle aspiration biopsy; or</w:t>
            </w:r>
          </w:p>
          <w:p w:rsidR="002D1790" w:rsidRPr="00FF0AAB" w:rsidRDefault="002D1790" w:rsidP="002D1790">
            <w:pPr>
              <w:pStyle w:val="Tablea"/>
            </w:pPr>
            <w:r w:rsidRPr="00FF0AAB">
              <w:t>(b) an attempt at pathological characterisation has failed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61529</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performed for the staging of proven non</w:t>
            </w:r>
            <w:r w:rsidR="00FF0AAB">
              <w:noBreakHyphen/>
            </w:r>
            <w:r w:rsidRPr="00FF0AAB">
              <w:t>small cell lung cancer, if curative surgery or radiotherapy is planned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61538</w:t>
            </w:r>
          </w:p>
        </w:tc>
        <w:tc>
          <w:tcPr>
            <w:tcW w:w="3871" w:type="pct"/>
            <w:shd w:val="clear" w:color="auto" w:fill="auto"/>
            <w:hideMark/>
          </w:tcPr>
          <w:p w:rsidR="002D1790" w:rsidRPr="00FF0AAB" w:rsidRDefault="002D1790" w:rsidP="002D1790">
            <w:pPr>
              <w:pStyle w:val="Tabletext"/>
            </w:pPr>
            <w:proofErr w:type="spellStart"/>
            <w:r w:rsidRPr="00FF0AAB">
              <w:t>FDG</w:t>
            </w:r>
            <w:proofErr w:type="spellEnd"/>
            <w:r w:rsidRPr="00FF0AAB">
              <w:t xml:space="preserve">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901.00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61541</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following initial therapy, performed for the evaluation of suspected residual, metastatic or recurrent colorectal carcinoma in a patient considered suitable for active therapy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61553</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following initial therapy, performed for the evaluation of suspected metastatic or recurrent malignant melanoma in a patient considered suitable for active therapy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999.00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61559</w:t>
            </w:r>
          </w:p>
        </w:tc>
        <w:tc>
          <w:tcPr>
            <w:tcW w:w="3871" w:type="pct"/>
            <w:shd w:val="clear" w:color="auto" w:fill="auto"/>
            <w:hideMark/>
          </w:tcPr>
          <w:p w:rsidR="002D1790" w:rsidRPr="00FF0AAB" w:rsidRDefault="002D1790" w:rsidP="002D1790">
            <w:pPr>
              <w:pStyle w:val="Tabletext"/>
            </w:pPr>
            <w:proofErr w:type="spellStart"/>
            <w:r w:rsidRPr="00FF0AAB">
              <w:t>FDG</w:t>
            </w:r>
            <w:proofErr w:type="spellEnd"/>
            <w:r w:rsidRPr="00FF0AAB">
              <w:t xml:space="preserve"> PET study of the brain, performed for the evaluation of refractory epilepsy, that is being evaluated for surgery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918.00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61565</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following initial therapy, performed for the evaluation of suspected residual, metastatic or recurrent ovarian carcinoma in a patient considered suitable for active therapy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61571</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for the further primary staging of patients with histologically proven carcinoma of the uterine cervix, at </w:t>
            </w:r>
            <w:proofErr w:type="spellStart"/>
            <w:r w:rsidRPr="00FF0AAB">
              <w:t>FIGO</w:t>
            </w:r>
            <w:proofErr w:type="spellEnd"/>
            <w:r w:rsidRPr="00FF0AAB">
              <w:t xml:space="preserve"> stage IB2 or greater by conventional staging, prior to planned radical radiation therapy or combined modality therapy with curative intent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61575</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for the further staging of patients with confirmed local recurrence of carcinoma of the uterine cervix considered suitable for salvage pelvic </w:t>
            </w:r>
            <w:proofErr w:type="spellStart"/>
            <w:r w:rsidRPr="00FF0AAB">
              <w:t>chemoradiotherapy</w:t>
            </w:r>
            <w:proofErr w:type="spellEnd"/>
            <w:r w:rsidRPr="00FF0AAB">
              <w:t xml:space="preserve"> or pelvic </w:t>
            </w:r>
            <w:proofErr w:type="spellStart"/>
            <w:r w:rsidRPr="00FF0AAB">
              <w:t>exenteration</w:t>
            </w:r>
            <w:proofErr w:type="spellEnd"/>
            <w:r w:rsidRPr="00FF0AAB">
              <w:t xml:space="preserve"> with curative intent (R)</w:t>
            </w:r>
          </w:p>
        </w:tc>
        <w:tc>
          <w:tcPr>
            <w:tcW w:w="658" w:type="pct"/>
            <w:shd w:val="clear" w:color="auto" w:fill="auto"/>
            <w:hideMark/>
          </w:tcPr>
          <w:p w:rsidR="002D1790" w:rsidRPr="00FF0AAB" w:rsidRDefault="002D1790" w:rsidP="002D1790">
            <w:pPr>
              <w:pStyle w:val="Tabletext"/>
              <w:tabs>
                <w:tab w:val="decimal" w:pos="440"/>
              </w:tabs>
              <w:jc w:val="right"/>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61577</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performed for the staging of proven oesophageal or </w:t>
            </w:r>
            <w:proofErr w:type="spellStart"/>
            <w:r w:rsidRPr="00FF0AAB">
              <w:t>GEJ</w:t>
            </w:r>
            <w:proofErr w:type="spellEnd"/>
            <w:r w:rsidRPr="00FF0AAB">
              <w:t xml:space="preserve"> carcinoma, in a patient considered suitable for active therapy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61598</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performed for the staging of biopsy</w:t>
            </w:r>
            <w:r w:rsidR="00FF0AAB">
              <w:noBreakHyphen/>
            </w:r>
            <w:r w:rsidRPr="00FF0AAB">
              <w:t>proven, newly</w:t>
            </w:r>
            <w:r w:rsidR="00FF0AAB">
              <w:noBreakHyphen/>
            </w:r>
            <w:r w:rsidRPr="00FF0AAB">
              <w:t>diagnosed or recurrent head and neck cancer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61604</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performed for the evaluation of a patient with suspected residual head and neck cancer after definitive treatment, and who is suitable for active therapy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61610</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performed for the evaluation of metastatic squamous cell carcinoma of unknown primary site involving cervical nodes (R)</w:t>
            </w:r>
          </w:p>
        </w:tc>
        <w:tc>
          <w:tcPr>
            <w:tcW w:w="658" w:type="pct"/>
            <w:shd w:val="clear" w:color="auto" w:fill="auto"/>
            <w:hideMark/>
          </w:tcPr>
          <w:p w:rsidR="002D1790" w:rsidRPr="00FF0AAB" w:rsidRDefault="002D1790" w:rsidP="002D1790">
            <w:pPr>
              <w:pStyle w:val="Tabletext"/>
              <w:tabs>
                <w:tab w:val="decimal" w:pos="440"/>
              </w:tabs>
              <w:jc w:val="right"/>
              <w:rPr>
                <w:snapToGrid w:val="0"/>
              </w:rPr>
            </w:pPr>
            <w:r w:rsidRPr="00FF0AAB">
              <w:t>953.00</w:t>
            </w:r>
          </w:p>
        </w:tc>
      </w:tr>
      <w:tr w:rsidR="002D1790" w:rsidRPr="00FF0AAB" w:rsidTr="002D1790">
        <w:trPr>
          <w:cantSplit/>
        </w:trPr>
        <w:tc>
          <w:tcPr>
            <w:tcW w:w="471" w:type="pct"/>
            <w:shd w:val="clear" w:color="auto" w:fill="auto"/>
            <w:hideMark/>
          </w:tcPr>
          <w:p w:rsidR="002D1790" w:rsidRPr="00FF0AAB" w:rsidRDefault="002D1790" w:rsidP="002D1790">
            <w:pPr>
              <w:pStyle w:val="Tabletext"/>
            </w:pPr>
            <w:r w:rsidRPr="00FF0AAB">
              <w:t>61616</w:t>
            </w:r>
          </w:p>
        </w:tc>
        <w:tc>
          <w:tcPr>
            <w:tcW w:w="3871" w:type="pct"/>
            <w:shd w:val="clear" w:color="auto" w:fill="auto"/>
            <w:hideMark/>
          </w:tcPr>
          <w:p w:rsidR="002D1790" w:rsidRPr="00FF0AAB" w:rsidRDefault="002D1790" w:rsidP="002D1790">
            <w:pPr>
              <w:pStyle w:val="Tabletext"/>
            </w:pPr>
            <w:r w:rsidRPr="00FF0AAB">
              <w:t xml:space="preserve">Whole body </w:t>
            </w:r>
            <w:proofErr w:type="spellStart"/>
            <w:r w:rsidRPr="00FF0AAB">
              <w:t>FDG</w:t>
            </w:r>
            <w:proofErr w:type="spellEnd"/>
            <w:r w:rsidRPr="00FF0AAB">
              <w:t xml:space="preserve"> PET study for the initial staging of indolent non</w:t>
            </w:r>
            <w:r w:rsidR="00FF0AAB">
              <w:noBreakHyphen/>
            </w:r>
            <w:r w:rsidRPr="00FF0AAB">
              <w:t>Hodgkin’s lymphoma if:</w:t>
            </w:r>
          </w:p>
          <w:p w:rsidR="002D1790" w:rsidRPr="00FF0AAB" w:rsidRDefault="002D1790" w:rsidP="002D1790">
            <w:pPr>
              <w:pStyle w:val="Tablea"/>
            </w:pPr>
            <w:r w:rsidRPr="00FF0AAB">
              <w:t xml:space="preserve">(a) clinical, pathological and imaging findings indicated that the stage is I or </w:t>
            </w:r>
            <w:proofErr w:type="spellStart"/>
            <w:r w:rsidRPr="00FF0AAB">
              <w:t>IIA</w:t>
            </w:r>
            <w:proofErr w:type="spellEnd"/>
            <w:r w:rsidRPr="00FF0AAB">
              <w:t>; and</w:t>
            </w:r>
          </w:p>
          <w:p w:rsidR="002D1790" w:rsidRPr="00FF0AAB" w:rsidRDefault="002D1790" w:rsidP="002D1790">
            <w:pPr>
              <w:pStyle w:val="Tablea"/>
              <w:rPr>
                <w:iCs/>
                <w:color w:val="000000"/>
              </w:rPr>
            </w:pPr>
            <w:r w:rsidRPr="00FF0AAB">
              <w:t>(b) the proposed management is definitive radiotherapy with curative intent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953.00</w:t>
            </w:r>
          </w:p>
        </w:tc>
      </w:tr>
      <w:tr w:rsidR="002D1790" w:rsidRPr="00FF0AAB" w:rsidTr="002D1790">
        <w:trPr>
          <w:cantSplit/>
        </w:trPr>
        <w:tc>
          <w:tcPr>
            <w:tcW w:w="471" w:type="pct"/>
            <w:shd w:val="clear" w:color="auto" w:fill="auto"/>
            <w:hideMark/>
          </w:tcPr>
          <w:p w:rsidR="002D1790" w:rsidRPr="00FF0AAB" w:rsidRDefault="002D1790" w:rsidP="002D1790">
            <w:pPr>
              <w:pStyle w:val="Tabletext"/>
            </w:pPr>
            <w:r w:rsidRPr="00FF0AAB">
              <w:t>61620</w:t>
            </w:r>
          </w:p>
        </w:tc>
        <w:tc>
          <w:tcPr>
            <w:tcW w:w="3871" w:type="pct"/>
            <w:shd w:val="clear" w:color="auto" w:fill="auto"/>
            <w:hideMark/>
          </w:tcPr>
          <w:p w:rsidR="002D1790" w:rsidRPr="00FF0AAB" w:rsidRDefault="002D1790" w:rsidP="002D1790">
            <w:pPr>
              <w:pStyle w:val="Tabletext"/>
              <w:rPr>
                <w:iCs/>
                <w:color w:val="000000"/>
              </w:rPr>
            </w:pPr>
            <w:r w:rsidRPr="00FF0AAB">
              <w:t xml:space="preserve">Whole body </w:t>
            </w:r>
            <w:proofErr w:type="spellStart"/>
            <w:r w:rsidRPr="00FF0AAB">
              <w:t>FDG</w:t>
            </w:r>
            <w:proofErr w:type="spellEnd"/>
            <w:r w:rsidRPr="00FF0AAB">
              <w:t xml:space="preserve"> PET study for the initial staging of newly diagnosed or previously untreated Hodgkin’s or non</w:t>
            </w:r>
            <w:r w:rsidR="00FF0AAB">
              <w:noBreakHyphen/>
            </w:r>
            <w:r w:rsidRPr="00FF0AAB">
              <w:t>Hodgkin’s lymphoma (excluding indolent non</w:t>
            </w:r>
            <w:r w:rsidR="00FF0AAB">
              <w:noBreakHyphen/>
            </w:r>
            <w:r w:rsidRPr="00FF0AAB">
              <w:t>Hodgkin’s lymphoma)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61622</w:t>
            </w:r>
          </w:p>
        </w:tc>
        <w:tc>
          <w:tcPr>
            <w:tcW w:w="3871" w:type="pct"/>
            <w:shd w:val="clear" w:color="auto" w:fill="auto"/>
            <w:hideMark/>
          </w:tcPr>
          <w:p w:rsidR="002D1790" w:rsidRPr="00FF0AAB" w:rsidRDefault="002D1790" w:rsidP="002D1790">
            <w:pPr>
              <w:pStyle w:val="Tabletext"/>
              <w:rPr>
                <w:iCs/>
                <w:color w:val="000000"/>
              </w:rPr>
            </w:pPr>
            <w:r w:rsidRPr="00FF0AAB">
              <w:t xml:space="preserve">Whole body </w:t>
            </w:r>
            <w:proofErr w:type="spellStart"/>
            <w:r w:rsidRPr="00FF0AAB">
              <w:t>FDG</w:t>
            </w:r>
            <w:proofErr w:type="spellEnd"/>
            <w:r w:rsidRPr="00FF0AAB">
              <w:t xml:space="preserve"> PET study to assess response to first line therapy either during treatment or within 3 months of completing definitive first line treatment for Hodgkin’s or non</w:t>
            </w:r>
            <w:r w:rsidR="00FF0AAB">
              <w:noBreakHyphen/>
            </w:r>
            <w:r w:rsidRPr="00FF0AAB">
              <w:t>Hodgkin’s lymphoma (excluding indolent non</w:t>
            </w:r>
            <w:r w:rsidR="00FF0AAB">
              <w:noBreakHyphen/>
            </w:r>
            <w:r w:rsidRPr="00FF0AAB">
              <w:t>Hodgkin’s lymphoma)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61628</w:t>
            </w:r>
          </w:p>
        </w:tc>
        <w:tc>
          <w:tcPr>
            <w:tcW w:w="3871" w:type="pct"/>
            <w:shd w:val="clear" w:color="auto" w:fill="auto"/>
            <w:hideMark/>
          </w:tcPr>
          <w:p w:rsidR="002D1790" w:rsidRPr="00FF0AAB" w:rsidRDefault="002D1790" w:rsidP="002D1790">
            <w:pPr>
              <w:pStyle w:val="Tabletext"/>
              <w:rPr>
                <w:iCs/>
                <w:color w:val="000000"/>
              </w:rPr>
            </w:pPr>
            <w:r w:rsidRPr="00FF0AAB">
              <w:t xml:space="preserve">Whole body </w:t>
            </w:r>
            <w:proofErr w:type="spellStart"/>
            <w:r w:rsidRPr="00FF0AAB">
              <w:t>FDG</w:t>
            </w:r>
            <w:proofErr w:type="spellEnd"/>
            <w:r w:rsidRPr="00FF0AAB">
              <w:t xml:space="preserve"> PET study for restaging following confirmation of recurrence of Hodgkin’s or non</w:t>
            </w:r>
            <w:r w:rsidR="00FF0AAB">
              <w:noBreakHyphen/>
            </w:r>
            <w:r w:rsidRPr="00FF0AAB">
              <w:t>Hodgkin’s lymphoma (excluding indolent non</w:t>
            </w:r>
            <w:r w:rsidR="00FF0AAB">
              <w:noBreakHyphen/>
            </w:r>
            <w:r w:rsidRPr="00FF0AAB">
              <w:t>Hodgkin’s lymphoma)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61632</w:t>
            </w:r>
          </w:p>
        </w:tc>
        <w:tc>
          <w:tcPr>
            <w:tcW w:w="3871" w:type="pct"/>
            <w:shd w:val="clear" w:color="auto" w:fill="auto"/>
            <w:hideMark/>
          </w:tcPr>
          <w:p w:rsidR="002D1790" w:rsidRPr="00FF0AAB" w:rsidRDefault="002D1790" w:rsidP="002D1790">
            <w:pPr>
              <w:pStyle w:val="Tabletext"/>
              <w:rPr>
                <w:iCs/>
                <w:color w:val="000000"/>
              </w:rPr>
            </w:pPr>
            <w:r w:rsidRPr="00FF0AAB">
              <w:t xml:space="preserve">Whole body </w:t>
            </w:r>
            <w:proofErr w:type="spellStart"/>
            <w:r w:rsidRPr="00FF0AAB">
              <w:t>FDG</w:t>
            </w:r>
            <w:proofErr w:type="spellEnd"/>
            <w:r w:rsidRPr="00FF0AAB">
              <w:t xml:space="preserve"> PET study to assess response to second</w:t>
            </w:r>
            <w:r w:rsidR="00FF0AAB">
              <w:noBreakHyphen/>
            </w:r>
            <w:r w:rsidRPr="00FF0AAB">
              <w:t>line chemotherapy if stem cell transplantation is being considered for Hodgkin’s or non</w:t>
            </w:r>
            <w:r w:rsidR="00FF0AAB">
              <w:noBreakHyphen/>
            </w:r>
            <w:r w:rsidRPr="00FF0AAB">
              <w:t>Hodgkin’s lymphoma (excluding indolent non</w:t>
            </w:r>
            <w:r w:rsidR="00FF0AAB">
              <w:noBreakHyphen/>
            </w:r>
            <w:r w:rsidRPr="00FF0AAB">
              <w:t>Hodgkin’s lymphoma)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953.00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61640</w:t>
            </w:r>
          </w:p>
        </w:tc>
        <w:tc>
          <w:tcPr>
            <w:tcW w:w="3871" w:type="pct"/>
            <w:shd w:val="clear" w:color="auto" w:fill="auto"/>
            <w:hideMark/>
          </w:tcPr>
          <w:p w:rsidR="002D1790" w:rsidRPr="00FF0AAB" w:rsidRDefault="002D1790" w:rsidP="002D1790">
            <w:pPr>
              <w:pStyle w:val="Tabletext"/>
              <w:rPr>
                <w:iCs/>
                <w:color w:val="000000"/>
              </w:rPr>
            </w:pPr>
            <w:r w:rsidRPr="00FF0AAB">
              <w:t xml:space="preserve">Whole body </w:t>
            </w:r>
            <w:proofErr w:type="spellStart"/>
            <w:r w:rsidRPr="00FF0AAB">
              <w:t>FDG</w:t>
            </w:r>
            <w:proofErr w:type="spellEnd"/>
            <w:r w:rsidRPr="00FF0AAB">
              <w:t xml:space="preserve"> PET study for initial staging of a patient with biopsy</w:t>
            </w:r>
            <w:r w:rsidR="00FF0AAB">
              <w:noBreakHyphen/>
            </w:r>
            <w:r w:rsidRPr="00FF0AAB">
              <w:t>proven bone or soft tissue sarcoma (excluding gastrointestinal stromal tumour) considered by conventional staging to be potentially curable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999.00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61646</w:t>
            </w:r>
          </w:p>
        </w:tc>
        <w:tc>
          <w:tcPr>
            <w:tcW w:w="3871" w:type="pct"/>
            <w:shd w:val="clear" w:color="auto" w:fill="auto"/>
            <w:hideMark/>
          </w:tcPr>
          <w:p w:rsidR="002D1790" w:rsidRPr="00FF0AAB" w:rsidRDefault="002D1790" w:rsidP="002D1790">
            <w:pPr>
              <w:pStyle w:val="Tabletext"/>
              <w:rPr>
                <w:iCs/>
                <w:color w:val="000000"/>
              </w:rPr>
            </w:pPr>
            <w:r w:rsidRPr="00FF0AAB">
              <w:t xml:space="preserve">Whole body </w:t>
            </w:r>
            <w:proofErr w:type="spellStart"/>
            <w:r w:rsidRPr="00FF0AAB">
              <w:t>FDG</w:t>
            </w:r>
            <w:proofErr w:type="spellEnd"/>
            <w:r w:rsidRPr="00FF0AAB">
              <w:t xml:space="preserve"> PET study for the evaluation of patients with suspected residual or recurrent sarcoma (excluding gastrointestinal stromal tumour) after the initial course of definitive therapy to determine suitability for subsequent therapy with curative intent (R)</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t>999.00</w:t>
            </w:r>
          </w:p>
        </w:tc>
      </w:tr>
      <w:tr w:rsidR="002D1790" w:rsidRPr="00FF0AAB" w:rsidTr="002D1790">
        <w:tc>
          <w:tcPr>
            <w:tcW w:w="471" w:type="pct"/>
            <w:shd w:val="clear" w:color="auto" w:fill="auto"/>
            <w:hideMark/>
          </w:tcPr>
          <w:p w:rsidR="002D1790" w:rsidRPr="00FF0AAB" w:rsidRDefault="002D1790" w:rsidP="002D1790">
            <w:pPr>
              <w:pStyle w:val="Tabletext"/>
            </w:pPr>
            <w:r w:rsidRPr="00FF0AAB">
              <w:t>61650</w:t>
            </w:r>
          </w:p>
        </w:tc>
        <w:tc>
          <w:tcPr>
            <w:tcW w:w="3871" w:type="pct"/>
            <w:shd w:val="clear" w:color="auto" w:fill="auto"/>
            <w:hideMark/>
          </w:tcPr>
          <w:p w:rsidR="002D1790" w:rsidRPr="00FF0AAB" w:rsidRDefault="002D1790" w:rsidP="002D1790">
            <w:pPr>
              <w:pStyle w:val="Tabletext"/>
            </w:pPr>
            <w:proofErr w:type="spellStart"/>
            <w:r w:rsidRPr="00FF0AAB">
              <w:t>LeukoScan</w:t>
            </w:r>
            <w:proofErr w:type="spellEnd"/>
            <w:r w:rsidRPr="00FF0AAB">
              <w:t xml:space="preserve"> study of the long bones and feet for suspected osteomyelitis, if patient does not have access to ex</w:t>
            </w:r>
            <w:r w:rsidR="00FF0AAB">
              <w:noBreakHyphen/>
            </w:r>
            <w:r w:rsidRPr="00FF0AAB">
              <w:t>vivo white blood cell scanning (R) (K)</w:t>
            </w:r>
          </w:p>
          <w:p w:rsidR="002D1790" w:rsidRPr="00FF0AAB" w:rsidRDefault="002D1790" w:rsidP="002D1790">
            <w:pPr>
              <w:pStyle w:val="notetext"/>
              <w:ind w:left="820"/>
              <w:rPr>
                <w:iCs/>
                <w:color w:val="000000"/>
              </w:rPr>
            </w:pPr>
            <w:r w:rsidRPr="00FF0AAB">
              <w:t>Note:</w:t>
            </w:r>
            <w:r w:rsidRPr="00FF0AAB">
              <w:tab/>
            </w:r>
            <w:proofErr w:type="spellStart"/>
            <w:r w:rsidRPr="00FF0AAB">
              <w:t>LeukoScan</w:t>
            </w:r>
            <w:proofErr w:type="spellEnd"/>
            <w:r w:rsidRPr="00FF0AAB">
              <w:t xml:space="preserve"> is only indicated for diagnostic imaging in a patient suspected of infection of the long bones and feet, including those with diabetic ulcers. The descriptor does not cover a patient who is being investigated for other sites of infection.</w:t>
            </w:r>
          </w:p>
        </w:tc>
        <w:tc>
          <w:tcPr>
            <w:tcW w:w="658" w:type="pct"/>
            <w:shd w:val="clear" w:color="auto" w:fill="auto"/>
            <w:hideMark/>
          </w:tcPr>
          <w:p w:rsidR="002D1790" w:rsidRPr="00FF0AAB" w:rsidRDefault="002D1790" w:rsidP="002D1790">
            <w:pPr>
              <w:pStyle w:val="Tabletext"/>
              <w:tabs>
                <w:tab w:val="decimal" w:pos="440"/>
              </w:tabs>
              <w:jc w:val="right"/>
              <w:rPr>
                <w:bCs/>
                <w:iCs/>
              </w:rPr>
            </w:pPr>
            <w:r w:rsidRPr="00FF0AAB">
              <w:rPr>
                <w:snapToGrid w:val="0"/>
              </w:rPr>
              <w:t>878.70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61651</w:t>
            </w:r>
          </w:p>
        </w:tc>
        <w:tc>
          <w:tcPr>
            <w:tcW w:w="3871" w:type="pct"/>
            <w:shd w:val="clear" w:color="auto" w:fill="auto"/>
          </w:tcPr>
          <w:p w:rsidR="002D1790" w:rsidRPr="00FF0AAB" w:rsidRDefault="002D1790" w:rsidP="002D1790">
            <w:pPr>
              <w:pStyle w:val="Tabletext"/>
            </w:pPr>
            <w:r w:rsidRPr="00FF0AAB">
              <w:t>Single stress or rest myocardial perfusion study—planar imaging (R) (NK)</w:t>
            </w:r>
          </w:p>
        </w:tc>
        <w:tc>
          <w:tcPr>
            <w:tcW w:w="658" w:type="pct"/>
            <w:shd w:val="clear" w:color="auto" w:fill="auto"/>
          </w:tcPr>
          <w:p w:rsidR="002D1790" w:rsidRPr="00FF0AAB" w:rsidRDefault="002D1790" w:rsidP="002D1790">
            <w:pPr>
              <w:pStyle w:val="Tabletext"/>
              <w:tabs>
                <w:tab w:val="decimal" w:pos="440"/>
              </w:tabs>
              <w:jc w:val="right"/>
            </w:pPr>
            <w:r w:rsidRPr="00FF0AAB">
              <w:t>224.45</w:t>
            </w:r>
          </w:p>
        </w:tc>
      </w:tr>
      <w:tr w:rsidR="002D1790" w:rsidRPr="00FF0AAB" w:rsidTr="002D1790">
        <w:tblPrEx>
          <w:tblLook w:val="0000" w:firstRow="0" w:lastRow="0" w:firstColumn="0" w:lastColumn="0" w:noHBand="0" w:noVBand="0"/>
        </w:tblPrEx>
        <w:trPr>
          <w:cantSplit/>
        </w:trPr>
        <w:tc>
          <w:tcPr>
            <w:tcW w:w="471" w:type="pct"/>
            <w:shd w:val="clear" w:color="auto" w:fill="auto"/>
          </w:tcPr>
          <w:p w:rsidR="002D1790" w:rsidRPr="00FF0AAB" w:rsidRDefault="002D1790" w:rsidP="002D1790">
            <w:pPr>
              <w:pStyle w:val="Tabletext"/>
            </w:pPr>
            <w:r w:rsidRPr="00FF0AAB">
              <w:t>61652</w:t>
            </w:r>
          </w:p>
        </w:tc>
        <w:tc>
          <w:tcPr>
            <w:tcW w:w="3871" w:type="pct"/>
            <w:shd w:val="clear" w:color="auto" w:fill="auto"/>
          </w:tcPr>
          <w:p w:rsidR="002D1790" w:rsidRPr="00FF0AAB" w:rsidRDefault="002D1790" w:rsidP="002D1790">
            <w:pPr>
              <w:pStyle w:val="Tabletext"/>
            </w:pPr>
            <w:r w:rsidRPr="00FF0AAB">
              <w:t>Single stress or rest myocardial perfusion study—with single photon emission tomography and with planar imaging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282.65</w:t>
            </w:r>
          </w:p>
        </w:tc>
      </w:tr>
      <w:tr w:rsidR="002D1790" w:rsidRPr="00FF0AAB" w:rsidTr="002D1790">
        <w:tblPrEx>
          <w:tblLook w:val="0000" w:firstRow="0" w:lastRow="0" w:firstColumn="0" w:lastColumn="0" w:noHBand="0" w:noVBand="0"/>
        </w:tblPrEx>
        <w:trPr>
          <w:cantSplit/>
        </w:trPr>
        <w:tc>
          <w:tcPr>
            <w:tcW w:w="471" w:type="pct"/>
            <w:shd w:val="clear" w:color="auto" w:fill="auto"/>
          </w:tcPr>
          <w:p w:rsidR="002D1790" w:rsidRPr="00FF0AAB" w:rsidRDefault="002D1790" w:rsidP="002D1790">
            <w:pPr>
              <w:pStyle w:val="Tabletext"/>
            </w:pPr>
            <w:r w:rsidRPr="00FF0AAB">
              <w:t>61653</w:t>
            </w:r>
          </w:p>
        </w:tc>
        <w:tc>
          <w:tcPr>
            <w:tcW w:w="3871" w:type="pct"/>
            <w:shd w:val="clear" w:color="auto" w:fill="auto"/>
          </w:tcPr>
          <w:p w:rsidR="002D1790" w:rsidRPr="00FF0AAB" w:rsidRDefault="002D1790" w:rsidP="002D1790">
            <w:pPr>
              <w:pStyle w:val="Tabletext"/>
            </w:pPr>
            <w:r w:rsidRPr="00FF0AAB">
              <w:t>Combined stress and rest, stress and re</w:t>
            </w:r>
            <w:r w:rsidR="00FF0AAB">
              <w:noBreakHyphen/>
            </w:r>
            <w:r w:rsidRPr="00FF0AAB">
              <w:t>injection or rest and redistribution myocardial perfusion study, including delayed imaging or re</w:t>
            </w:r>
            <w:r w:rsidR="00FF0AAB">
              <w:noBreakHyphen/>
            </w:r>
            <w:r w:rsidRPr="00FF0AAB">
              <w:t>injection protocol on a subsequent occasion—planar imaging (R) (NK)</w:t>
            </w:r>
          </w:p>
        </w:tc>
        <w:tc>
          <w:tcPr>
            <w:tcW w:w="658" w:type="pct"/>
            <w:shd w:val="clear" w:color="auto" w:fill="auto"/>
          </w:tcPr>
          <w:p w:rsidR="002D1790" w:rsidRPr="00FF0AAB" w:rsidRDefault="002D1790" w:rsidP="002D1790">
            <w:pPr>
              <w:pStyle w:val="Tabletext"/>
              <w:tabs>
                <w:tab w:val="decimal" w:pos="440"/>
              </w:tabs>
              <w:jc w:val="right"/>
            </w:pPr>
            <w:r w:rsidRPr="00FF0AAB">
              <w:t>354.85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61654</w:t>
            </w:r>
          </w:p>
        </w:tc>
        <w:tc>
          <w:tcPr>
            <w:tcW w:w="3871" w:type="pct"/>
            <w:shd w:val="clear" w:color="auto" w:fill="auto"/>
          </w:tcPr>
          <w:p w:rsidR="002D1790" w:rsidRPr="00FF0AAB" w:rsidRDefault="002D1790" w:rsidP="002D1790">
            <w:pPr>
              <w:pStyle w:val="Tabletext"/>
            </w:pPr>
            <w:r w:rsidRPr="00FF0AAB">
              <w:t>Combined stress and rest, stress and re</w:t>
            </w:r>
            <w:r w:rsidR="00FF0AAB">
              <w:noBreakHyphen/>
            </w:r>
            <w:r w:rsidRPr="00FF0AAB">
              <w:t>injection or rest and redistribution myocardial perfusion study, including delayed imaging or re</w:t>
            </w:r>
            <w:r w:rsidR="00FF0AAB">
              <w:noBreakHyphen/>
            </w:r>
            <w:r w:rsidRPr="00FF0AAB">
              <w:t>injection protocol on a subsequent occasion—with single photon emission tomography and with planar imaging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417.45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61655</w:t>
            </w:r>
          </w:p>
        </w:tc>
        <w:tc>
          <w:tcPr>
            <w:tcW w:w="3871" w:type="pct"/>
            <w:shd w:val="clear" w:color="auto" w:fill="auto"/>
          </w:tcPr>
          <w:p w:rsidR="002D1790" w:rsidRPr="00FF0AAB" w:rsidRDefault="002D1790" w:rsidP="002D1790">
            <w:pPr>
              <w:pStyle w:val="Tabletext"/>
            </w:pPr>
            <w:r w:rsidRPr="00FF0AAB">
              <w:t>Myocardial infarct</w:t>
            </w:r>
            <w:r w:rsidR="00FF0AAB">
              <w:noBreakHyphen/>
            </w:r>
            <w:r w:rsidRPr="00FF0AAB">
              <w:t>avid</w:t>
            </w:r>
            <w:r w:rsidR="00FF0AAB">
              <w:noBreakHyphen/>
            </w:r>
            <w:r w:rsidRPr="00FF0AAB">
              <w:t>study,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183.65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61656</w:t>
            </w:r>
          </w:p>
        </w:tc>
        <w:tc>
          <w:tcPr>
            <w:tcW w:w="3871" w:type="pct"/>
            <w:shd w:val="clear" w:color="auto" w:fill="auto"/>
          </w:tcPr>
          <w:p w:rsidR="002D1790" w:rsidRPr="00FF0AAB" w:rsidRDefault="002D1790" w:rsidP="002D1790">
            <w:pPr>
              <w:pStyle w:val="Tabletext"/>
            </w:pPr>
            <w:r w:rsidRPr="00FF0AAB">
              <w:t>Gated cardiac blood pool study, (equilibrium),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151.70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61657</w:t>
            </w:r>
          </w:p>
        </w:tc>
        <w:tc>
          <w:tcPr>
            <w:tcW w:w="3871" w:type="pct"/>
            <w:shd w:val="clear" w:color="auto" w:fill="auto"/>
          </w:tcPr>
          <w:p w:rsidR="002D1790" w:rsidRPr="00FF0AAB" w:rsidRDefault="002D1790" w:rsidP="002D1790">
            <w:pPr>
              <w:pStyle w:val="Tabletext"/>
            </w:pPr>
            <w:r w:rsidRPr="00FF0AAB">
              <w:t>Gated cardiac blood pool study, and first pass blood flow or cardiac shunt study,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210.00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61658</w:t>
            </w:r>
          </w:p>
        </w:tc>
        <w:tc>
          <w:tcPr>
            <w:tcW w:w="3871" w:type="pct"/>
            <w:shd w:val="clear" w:color="auto" w:fill="auto"/>
          </w:tcPr>
          <w:p w:rsidR="002D1790" w:rsidRPr="00FF0AAB" w:rsidRDefault="002D1790" w:rsidP="002D1790">
            <w:pPr>
              <w:pStyle w:val="Tabletext"/>
            </w:pPr>
            <w:r w:rsidRPr="00FF0AAB">
              <w:t>Gated cardiac blood pool study, with intervention,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190.60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61659</w:t>
            </w:r>
          </w:p>
        </w:tc>
        <w:tc>
          <w:tcPr>
            <w:tcW w:w="3871" w:type="pct"/>
            <w:shd w:val="clear" w:color="auto" w:fill="auto"/>
          </w:tcPr>
          <w:p w:rsidR="002D1790" w:rsidRPr="00FF0AAB" w:rsidRDefault="002D1790" w:rsidP="002D1790">
            <w:pPr>
              <w:pStyle w:val="Tabletext"/>
            </w:pPr>
            <w:r w:rsidRPr="00FF0AAB">
              <w:t>Gated cardiac blood pool study, with intervention and first pass blood flow study or cardiac shunt study,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246.20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61660</w:t>
            </w:r>
          </w:p>
        </w:tc>
        <w:tc>
          <w:tcPr>
            <w:tcW w:w="3871" w:type="pct"/>
            <w:shd w:val="clear" w:color="auto" w:fill="auto"/>
          </w:tcPr>
          <w:p w:rsidR="002D1790" w:rsidRPr="00FF0AAB" w:rsidRDefault="002D1790" w:rsidP="002D1790">
            <w:pPr>
              <w:pStyle w:val="Tabletext"/>
            </w:pPr>
            <w:r w:rsidRPr="00FF0AAB">
              <w:t>Cardiac first pass blood flow study or cardiac shunt study, not being a service to which another item in this group applies (R) (NK)</w:t>
            </w:r>
          </w:p>
        </w:tc>
        <w:tc>
          <w:tcPr>
            <w:tcW w:w="658" w:type="pct"/>
            <w:shd w:val="clear" w:color="auto" w:fill="auto"/>
          </w:tcPr>
          <w:p w:rsidR="002D1790" w:rsidRPr="00FF0AAB" w:rsidRDefault="002D1790" w:rsidP="002D1790">
            <w:pPr>
              <w:pStyle w:val="Tabletext"/>
              <w:tabs>
                <w:tab w:val="decimal" w:pos="440"/>
              </w:tabs>
              <w:jc w:val="right"/>
            </w:pPr>
            <w:r w:rsidRPr="00FF0AAB">
              <w:t>114.45</w:t>
            </w:r>
          </w:p>
        </w:tc>
      </w:tr>
      <w:tr w:rsidR="002D1790" w:rsidRPr="00FF0AAB" w:rsidTr="002D1790">
        <w:tblPrEx>
          <w:tblLook w:val="0000" w:firstRow="0" w:lastRow="0" w:firstColumn="0" w:lastColumn="0" w:noHBand="0" w:noVBand="0"/>
        </w:tblPrEx>
        <w:trPr>
          <w:cantSplit/>
        </w:trPr>
        <w:tc>
          <w:tcPr>
            <w:tcW w:w="471" w:type="pct"/>
            <w:shd w:val="clear" w:color="auto" w:fill="auto"/>
          </w:tcPr>
          <w:p w:rsidR="002D1790" w:rsidRPr="00FF0AAB" w:rsidRDefault="002D1790" w:rsidP="002D1790">
            <w:pPr>
              <w:pStyle w:val="Tabletext"/>
            </w:pPr>
            <w:r w:rsidRPr="00FF0AAB">
              <w:t>61661</w:t>
            </w:r>
          </w:p>
        </w:tc>
        <w:tc>
          <w:tcPr>
            <w:tcW w:w="3871" w:type="pct"/>
            <w:shd w:val="clear" w:color="auto" w:fill="auto"/>
          </w:tcPr>
          <w:p w:rsidR="002D1790" w:rsidRPr="00FF0AAB" w:rsidRDefault="002D1790" w:rsidP="002D1790">
            <w:pPr>
              <w:pStyle w:val="Tabletext"/>
            </w:pPr>
            <w:r w:rsidRPr="00FF0AAB">
              <w:t>Lung perfusion study,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113.85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61662</w:t>
            </w:r>
          </w:p>
        </w:tc>
        <w:tc>
          <w:tcPr>
            <w:tcW w:w="3871" w:type="pct"/>
            <w:shd w:val="clear" w:color="auto" w:fill="auto"/>
          </w:tcPr>
          <w:p w:rsidR="002D1790" w:rsidRPr="00FF0AAB" w:rsidRDefault="002D1790" w:rsidP="002D1790">
            <w:pPr>
              <w:pStyle w:val="Tabletext"/>
            </w:pPr>
            <w:r w:rsidRPr="00FF0AAB">
              <w:t xml:space="preserve">Lung ventilation study using aerosol, </w:t>
            </w:r>
            <w:proofErr w:type="spellStart"/>
            <w:r w:rsidRPr="00FF0AAB">
              <w:t>technegas</w:t>
            </w:r>
            <w:proofErr w:type="spellEnd"/>
            <w:r w:rsidRPr="00FF0AAB">
              <w:t xml:space="preserve"> or xenon gas,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126.50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61663</w:t>
            </w:r>
          </w:p>
        </w:tc>
        <w:tc>
          <w:tcPr>
            <w:tcW w:w="3871" w:type="pct"/>
            <w:shd w:val="clear" w:color="auto" w:fill="auto"/>
          </w:tcPr>
          <w:p w:rsidR="002D1790" w:rsidRPr="00FF0AAB" w:rsidRDefault="002D1790" w:rsidP="002D1790">
            <w:pPr>
              <w:pStyle w:val="Tabletext"/>
            </w:pPr>
            <w:r w:rsidRPr="00FF0AAB">
              <w:t xml:space="preserve">Lung perfusion study and lung ventilation study using aerosol, </w:t>
            </w:r>
            <w:proofErr w:type="spellStart"/>
            <w:r w:rsidRPr="00FF0AAB">
              <w:t>technegas</w:t>
            </w:r>
            <w:proofErr w:type="spellEnd"/>
            <w:r w:rsidRPr="00FF0AAB">
              <w:t xml:space="preserve"> or xenon gas,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221.70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61664</w:t>
            </w:r>
          </w:p>
        </w:tc>
        <w:tc>
          <w:tcPr>
            <w:tcW w:w="3871" w:type="pct"/>
            <w:shd w:val="clear" w:color="auto" w:fill="auto"/>
          </w:tcPr>
          <w:p w:rsidR="002D1790" w:rsidRPr="00FF0AAB" w:rsidRDefault="002D1790" w:rsidP="002D1790">
            <w:pPr>
              <w:pStyle w:val="Tabletext"/>
            </w:pPr>
            <w:r w:rsidRPr="00FF0AAB">
              <w:t>Liver and spleen study (colloid)—planar imaging (R) (NK)</w:t>
            </w:r>
          </w:p>
        </w:tc>
        <w:tc>
          <w:tcPr>
            <w:tcW w:w="658" w:type="pct"/>
            <w:shd w:val="clear" w:color="auto" w:fill="auto"/>
          </w:tcPr>
          <w:p w:rsidR="002D1790" w:rsidRPr="00FF0AAB" w:rsidRDefault="002D1790" w:rsidP="002D1790">
            <w:pPr>
              <w:pStyle w:val="Tabletext"/>
              <w:tabs>
                <w:tab w:val="decimal" w:pos="440"/>
              </w:tabs>
              <w:jc w:val="right"/>
            </w:pPr>
            <w:r w:rsidRPr="00FF0AAB">
              <w:t>129.70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61665</w:t>
            </w:r>
          </w:p>
        </w:tc>
        <w:tc>
          <w:tcPr>
            <w:tcW w:w="3871" w:type="pct"/>
            <w:shd w:val="clear" w:color="auto" w:fill="auto"/>
          </w:tcPr>
          <w:p w:rsidR="002D1790" w:rsidRPr="00FF0AAB" w:rsidRDefault="002D1790" w:rsidP="002D1790">
            <w:pPr>
              <w:pStyle w:val="Tabletext"/>
            </w:pPr>
            <w:r w:rsidRPr="00FF0AAB">
              <w:t>Liver and spleen study (colloid), with single photon emission tomography and with planar imaging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193.30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61666</w:t>
            </w:r>
          </w:p>
        </w:tc>
        <w:tc>
          <w:tcPr>
            <w:tcW w:w="3871" w:type="pct"/>
            <w:shd w:val="clear" w:color="auto" w:fill="auto"/>
          </w:tcPr>
          <w:p w:rsidR="002D1790" w:rsidRPr="00FF0AAB" w:rsidRDefault="002D1790" w:rsidP="002D1790">
            <w:pPr>
              <w:pStyle w:val="Tabletext"/>
            </w:pPr>
            <w:r w:rsidRPr="00FF0AAB">
              <w:t>Red blood cell spleen or liver study, including single photon emission tomography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196.40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61667</w:t>
            </w:r>
          </w:p>
        </w:tc>
        <w:tc>
          <w:tcPr>
            <w:tcW w:w="3871" w:type="pct"/>
            <w:shd w:val="clear" w:color="auto" w:fill="auto"/>
          </w:tcPr>
          <w:p w:rsidR="002D1790" w:rsidRPr="00FF0AAB" w:rsidRDefault="002D1790" w:rsidP="002D1790">
            <w:pPr>
              <w:pStyle w:val="Tabletext"/>
            </w:pPr>
            <w:r w:rsidRPr="00FF0AAB">
              <w:t>Hepatobiliary study, including morphine administration or pre</w:t>
            </w:r>
            <w:r w:rsidR="00FF0AAB">
              <w:noBreakHyphen/>
            </w:r>
            <w:r w:rsidRPr="00FF0AAB">
              <w:t xml:space="preserve">treatment with a </w:t>
            </w:r>
            <w:proofErr w:type="spellStart"/>
            <w:r w:rsidRPr="00FF0AAB">
              <w:t>cholagogue</w:t>
            </w:r>
            <w:proofErr w:type="spellEnd"/>
            <w:r w:rsidRPr="00FF0AAB">
              <w:t xml:space="preserve">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201.70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61668</w:t>
            </w:r>
          </w:p>
        </w:tc>
        <w:tc>
          <w:tcPr>
            <w:tcW w:w="3871" w:type="pct"/>
            <w:shd w:val="clear" w:color="auto" w:fill="auto"/>
          </w:tcPr>
          <w:p w:rsidR="002D1790" w:rsidRPr="00FF0AAB" w:rsidRDefault="002D1790" w:rsidP="002D1790">
            <w:pPr>
              <w:pStyle w:val="Tabletext"/>
            </w:pPr>
            <w:r w:rsidRPr="00FF0AAB">
              <w:t xml:space="preserve">Hepatobiliary study with formal quantification following baseline imaging, using a </w:t>
            </w:r>
            <w:proofErr w:type="spellStart"/>
            <w:r w:rsidRPr="00FF0AAB">
              <w:t>cholagogue</w:t>
            </w:r>
            <w:proofErr w:type="spellEnd"/>
            <w:r w:rsidRPr="00FF0AAB">
              <w:t xml:space="preserve"> (R) (NK)</w:t>
            </w:r>
          </w:p>
        </w:tc>
        <w:tc>
          <w:tcPr>
            <w:tcW w:w="658" w:type="pct"/>
            <w:shd w:val="clear" w:color="auto" w:fill="auto"/>
          </w:tcPr>
          <w:p w:rsidR="002D1790" w:rsidRPr="00FF0AAB" w:rsidRDefault="002D1790" w:rsidP="002D1790">
            <w:pPr>
              <w:pStyle w:val="Tabletext"/>
              <w:tabs>
                <w:tab w:val="decimal" w:pos="440"/>
              </w:tabs>
              <w:jc w:val="right"/>
            </w:pPr>
            <w:r w:rsidRPr="00FF0AAB">
              <w:t>230.70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61669</w:t>
            </w:r>
          </w:p>
        </w:tc>
        <w:tc>
          <w:tcPr>
            <w:tcW w:w="3871" w:type="pct"/>
            <w:shd w:val="clear" w:color="auto" w:fill="auto"/>
          </w:tcPr>
          <w:p w:rsidR="002D1790" w:rsidRPr="00FF0AAB" w:rsidRDefault="002D1790" w:rsidP="002D1790">
            <w:pPr>
              <w:pStyle w:val="Tabletext"/>
            </w:pPr>
            <w:r w:rsidRPr="00FF0AAB">
              <w:t>Bowel haemorrhage study (R) (NK)</w:t>
            </w:r>
          </w:p>
        </w:tc>
        <w:tc>
          <w:tcPr>
            <w:tcW w:w="658" w:type="pct"/>
            <w:shd w:val="clear" w:color="auto" w:fill="auto"/>
          </w:tcPr>
          <w:p w:rsidR="002D1790" w:rsidRPr="00FF0AAB" w:rsidRDefault="002D1790" w:rsidP="002D1790">
            <w:pPr>
              <w:pStyle w:val="Tabletext"/>
              <w:tabs>
                <w:tab w:val="decimal" w:pos="440"/>
              </w:tabs>
              <w:jc w:val="right"/>
            </w:pPr>
            <w:r w:rsidRPr="00FF0AAB">
              <w:t>248.50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61670</w:t>
            </w:r>
          </w:p>
        </w:tc>
        <w:tc>
          <w:tcPr>
            <w:tcW w:w="3871" w:type="pct"/>
            <w:shd w:val="clear" w:color="auto" w:fill="auto"/>
          </w:tcPr>
          <w:p w:rsidR="002D1790" w:rsidRPr="00FF0AAB" w:rsidRDefault="002D1790" w:rsidP="002D1790">
            <w:pPr>
              <w:pStyle w:val="Tabletext"/>
            </w:pPr>
            <w:r w:rsidRPr="00FF0AAB">
              <w:t>Meckel’s diverticulum study (R) (NK)</w:t>
            </w:r>
          </w:p>
        </w:tc>
        <w:tc>
          <w:tcPr>
            <w:tcW w:w="658" w:type="pct"/>
            <w:shd w:val="clear" w:color="auto" w:fill="auto"/>
          </w:tcPr>
          <w:p w:rsidR="002D1790" w:rsidRPr="00FF0AAB" w:rsidRDefault="002D1790" w:rsidP="002D1790">
            <w:pPr>
              <w:pStyle w:val="Tabletext"/>
              <w:tabs>
                <w:tab w:val="decimal" w:pos="440"/>
              </w:tabs>
              <w:jc w:val="right"/>
            </w:pPr>
            <w:r w:rsidRPr="00FF0AAB">
              <w:t>111.55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61671</w:t>
            </w:r>
          </w:p>
        </w:tc>
        <w:tc>
          <w:tcPr>
            <w:tcW w:w="3871" w:type="pct"/>
            <w:shd w:val="clear" w:color="auto" w:fill="auto"/>
          </w:tcPr>
          <w:p w:rsidR="002D1790" w:rsidRPr="00FF0AAB" w:rsidRDefault="002D1790" w:rsidP="002D1790">
            <w:pPr>
              <w:pStyle w:val="Tabletext"/>
            </w:pPr>
            <w:r w:rsidRPr="00FF0AAB">
              <w:t>Indium</w:t>
            </w:r>
            <w:r w:rsidR="00FF0AAB">
              <w:noBreakHyphen/>
            </w:r>
            <w:r w:rsidRPr="00FF0AAB">
              <w:t>labelled octreotide study, including single photon emission tomography when undertaken, if:</w:t>
            </w:r>
          </w:p>
          <w:p w:rsidR="002D1790" w:rsidRPr="00FF0AAB" w:rsidRDefault="002D1790" w:rsidP="002D1790">
            <w:pPr>
              <w:pStyle w:val="Tablea"/>
            </w:pPr>
            <w:r w:rsidRPr="00FF0AAB">
              <w:t>(a) a gastro</w:t>
            </w:r>
            <w:r w:rsidR="00FF0AAB">
              <w:noBreakHyphen/>
            </w:r>
            <w:proofErr w:type="spellStart"/>
            <w:r w:rsidRPr="00FF0AAB">
              <w:t>entero</w:t>
            </w:r>
            <w:proofErr w:type="spellEnd"/>
            <w:r w:rsidR="00FF0AAB">
              <w:noBreakHyphen/>
            </w:r>
            <w:r w:rsidRPr="00FF0AAB">
              <w:t>pancreatic endocrine tumour is suspected, based on biochemical evidence, with negative or equivocal conventional imaging; or</w:t>
            </w:r>
          </w:p>
          <w:p w:rsidR="002D1790" w:rsidRPr="00FF0AAB" w:rsidRDefault="002D1790" w:rsidP="002D1790">
            <w:pPr>
              <w:pStyle w:val="Tablea"/>
            </w:pPr>
            <w:r w:rsidRPr="00FF0AAB">
              <w:t>(b) a surgically amenable gastro</w:t>
            </w:r>
            <w:r w:rsidR="00FF0AAB">
              <w:noBreakHyphen/>
            </w:r>
            <w:proofErr w:type="spellStart"/>
            <w:r w:rsidRPr="00FF0AAB">
              <w:t>entero</w:t>
            </w:r>
            <w:proofErr w:type="spellEnd"/>
            <w:r w:rsidR="00FF0AAB">
              <w:noBreakHyphen/>
            </w:r>
            <w:r w:rsidRPr="00FF0AAB">
              <w:t>pancreatic endocrine tumour has been identified based on conventional techniques, to exclude additional disease sites (R) (NK)</w:t>
            </w:r>
          </w:p>
        </w:tc>
        <w:tc>
          <w:tcPr>
            <w:tcW w:w="658" w:type="pct"/>
            <w:shd w:val="clear" w:color="auto" w:fill="auto"/>
          </w:tcPr>
          <w:p w:rsidR="002D1790" w:rsidRPr="00FF0AAB" w:rsidRDefault="002D1790" w:rsidP="002D1790">
            <w:pPr>
              <w:pStyle w:val="Tabletext"/>
              <w:tabs>
                <w:tab w:val="decimal" w:pos="440"/>
              </w:tabs>
              <w:jc w:val="right"/>
            </w:pPr>
            <w:r w:rsidRPr="00FF0AAB">
              <w:t>1</w:t>
            </w:r>
            <w:r w:rsidR="00FF0AAB" w:rsidRPr="00FF0AAB">
              <w:t> </w:t>
            </w:r>
            <w:r w:rsidRPr="00FF0AAB">
              <w:t>007.90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61672</w:t>
            </w:r>
          </w:p>
        </w:tc>
        <w:tc>
          <w:tcPr>
            <w:tcW w:w="3871" w:type="pct"/>
            <w:shd w:val="clear" w:color="auto" w:fill="auto"/>
          </w:tcPr>
          <w:p w:rsidR="002D1790" w:rsidRPr="00FF0AAB" w:rsidRDefault="002D1790" w:rsidP="002D1790">
            <w:pPr>
              <w:pStyle w:val="Tabletext"/>
            </w:pPr>
            <w:r w:rsidRPr="00FF0AAB">
              <w:t>Salivary study (R) (NK)</w:t>
            </w:r>
          </w:p>
        </w:tc>
        <w:tc>
          <w:tcPr>
            <w:tcW w:w="658" w:type="pct"/>
            <w:shd w:val="clear" w:color="auto" w:fill="auto"/>
          </w:tcPr>
          <w:p w:rsidR="002D1790" w:rsidRPr="00FF0AAB" w:rsidRDefault="002D1790" w:rsidP="002D1790">
            <w:pPr>
              <w:pStyle w:val="Tabletext"/>
              <w:tabs>
                <w:tab w:val="decimal" w:pos="440"/>
              </w:tabs>
              <w:jc w:val="right"/>
            </w:pPr>
            <w:r w:rsidRPr="00FF0AAB">
              <w:t>111.55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61673</w:t>
            </w:r>
          </w:p>
        </w:tc>
        <w:tc>
          <w:tcPr>
            <w:tcW w:w="3871" w:type="pct"/>
            <w:shd w:val="clear" w:color="auto" w:fill="auto"/>
          </w:tcPr>
          <w:p w:rsidR="002D1790" w:rsidRPr="00FF0AAB" w:rsidRDefault="002D1790" w:rsidP="002D1790">
            <w:pPr>
              <w:pStyle w:val="Tabletext"/>
            </w:pPr>
            <w:r w:rsidRPr="00FF0AAB">
              <w:t>Gastro</w:t>
            </w:r>
            <w:r w:rsidR="00FF0AAB">
              <w:noBreakHyphen/>
            </w:r>
            <w:r w:rsidRPr="00FF0AAB">
              <w:t>oesophageal reflux study, including delayed imaging on a separate occasion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244.85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61674</w:t>
            </w:r>
          </w:p>
        </w:tc>
        <w:tc>
          <w:tcPr>
            <w:tcW w:w="3871" w:type="pct"/>
            <w:shd w:val="clear" w:color="auto" w:fill="auto"/>
          </w:tcPr>
          <w:p w:rsidR="002D1790" w:rsidRPr="00FF0AAB" w:rsidRDefault="002D1790" w:rsidP="002D1790">
            <w:pPr>
              <w:pStyle w:val="Tabletext"/>
            </w:pPr>
            <w:r w:rsidRPr="00FF0AAB">
              <w:t>Oesophageal clearance study (R) (NK)</w:t>
            </w:r>
          </w:p>
        </w:tc>
        <w:tc>
          <w:tcPr>
            <w:tcW w:w="658" w:type="pct"/>
            <w:shd w:val="clear" w:color="auto" w:fill="auto"/>
          </w:tcPr>
          <w:p w:rsidR="002D1790" w:rsidRPr="00FF0AAB" w:rsidRDefault="002D1790" w:rsidP="002D1790">
            <w:pPr>
              <w:pStyle w:val="Tabletext"/>
              <w:tabs>
                <w:tab w:val="decimal" w:pos="440"/>
              </w:tabs>
              <w:jc w:val="right"/>
            </w:pPr>
            <w:r w:rsidRPr="00FF0AAB">
              <w:t>71.70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61675</w:t>
            </w:r>
          </w:p>
        </w:tc>
        <w:tc>
          <w:tcPr>
            <w:tcW w:w="3871" w:type="pct"/>
            <w:shd w:val="clear" w:color="auto" w:fill="auto"/>
          </w:tcPr>
          <w:p w:rsidR="002D1790" w:rsidRPr="00FF0AAB" w:rsidRDefault="002D1790" w:rsidP="002D1790">
            <w:pPr>
              <w:pStyle w:val="Tabletext"/>
            </w:pPr>
            <w:r w:rsidRPr="00FF0AAB">
              <w:t>Gastric emptying study, using single tracer (R) (NK)</w:t>
            </w:r>
          </w:p>
        </w:tc>
        <w:tc>
          <w:tcPr>
            <w:tcW w:w="658" w:type="pct"/>
            <w:shd w:val="clear" w:color="auto" w:fill="auto"/>
          </w:tcPr>
          <w:p w:rsidR="002D1790" w:rsidRPr="00FF0AAB" w:rsidRDefault="002D1790" w:rsidP="002D1790">
            <w:pPr>
              <w:pStyle w:val="Tabletext"/>
              <w:tabs>
                <w:tab w:val="decimal" w:pos="440"/>
              </w:tabs>
              <w:jc w:val="right"/>
            </w:pPr>
            <w:r w:rsidRPr="00FF0AAB">
              <w:t>287.20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61676</w:t>
            </w:r>
          </w:p>
        </w:tc>
        <w:tc>
          <w:tcPr>
            <w:tcW w:w="3871" w:type="pct"/>
            <w:shd w:val="clear" w:color="auto" w:fill="auto"/>
          </w:tcPr>
          <w:p w:rsidR="002D1790" w:rsidRPr="00FF0AAB" w:rsidRDefault="002D1790" w:rsidP="002D1790">
            <w:pPr>
              <w:pStyle w:val="Tabletext"/>
            </w:pPr>
            <w:r w:rsidRPr="00FF0AAB">
              <w:t>Combined solid and liquid gastric emptying study using dual isotope technique or the same isotope on separate days (R) (NK)</w:t>
            </w:r>
          </w:p>
        </w:tc>
        <w:tc>
          <w:tcPr>
            <w:tcW w:w="658" w:type="pct"/>
            <w:shd w:val="clear" w:color="auto" w:fill="auto"/>
          </w:tcPr>
          <w:p w:rsidR="002D1790" w:rsidRPr="00FF0AAB" w:rsidRDefault="002D1790" w:rsidP="002D1790">
            <w:pPr>
              <w:pStyle w:val="Tabletext"/>
              <w:tabs>
                <w:tab w:val="decimal" w:pos="440"/>
              </w:tabs>
              <w:jc w:val="right"/>
            </w:pPr>
            <w:r w:rsidRPr="00FF0AAB">
              <w:t>312.50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61677</w:t>
            </w:r>
          </w:p>
        </w:tc>
        <w:tc>
          <w:tcPr>
            <w:tcW w:w="3871" w:type="pct"/>
            <w:shd w:val="clear" w:color="auto" w:fill="auto"/>
          </w:tcPr>
          <w:p w:rsidR="002D1790" w:rsidRPr="00FF0AAB" w:rsidRDefault="002D1790" w:rsidP="002D1790">
            <w:pPr>
              <w:pStyle w:val="Tabletext"/>
            </w:pPr>
            <w:r w:rsidRPr="00FF0AAB">
              <w:t>Radionuclide colonic transit study (R) (NK)</w:t>
            </w:r>
          </w:p>
        </w:tc>
        <w:tc>
          <w:tcPr>
            <w:tcW w:w="658" w:type="pct"/>
            <w:shd w:val="clear" w:color="auto" w:fill="auto"/>
          </w:tcPr>
          <w:p w:rsidR="002D1790" w:rsidRPr="00FF0AAB" w:rsidRDefault="002D1790" w:rsidP="002D1790">
            <w:pPr>
              <w:pStyle w:val="Tabletext"/>
              <w:tabs>
                <w:tab w:val="decimal" w:pos="440"/>
              </w:tabs>
              <w:jc w:val="right"/>
            </w:pPr>
            <w:r w:rsidRPr="00FF0AAB">
              <w:t>343.85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61678</w:t>
            </w:r>
          </w:p>
        </w:tc>
        <w:tc>
          <w:tcPr>
            <w:tcW w:w="3871" w:type="pct"/>
            <w:shd w:val="clear" w:color="auto" w:fill="auto"/>
          </w:tcPr>
          <w:p w:rsidR="002D1790" w:rsidRPr="00FF0AAB" w:rsidRDefault="002D1790" w:rsidP="002D1790">
            <w:pPr>
              <w:pStyle w:val="Tabletext"/>
            </w:pPr>
            <w:r w:rsidRPr="00FF0AAB">
              <w:t xml:space="preserve">Renal study, including perfusion and </w:t>
            </w:r>
            <w:proofErr w:type="spellStart"/>
            <w:r w:rsidRPr="00FF0AAB">
              <w:t>renogram</w:t>
            </w:r>
            <w:proofErr w:type="spellEnd"/>
            <w:r w:rsidRPr="00FF0AAB">
              <w:t xml:space="preserve"> images and computer analysis or cortical study with planar imaging (R) (NK)</w:t>
            </w:r>
          </w:p>
        </w:tc>
        <w:tc>
          <w:tcPr>
            <w:tcW w:w="658" w:type="pct"/>
            <w:shd w:val="clear" w:color="auto" w:fill="auto"/>
          </w:tcPr>
          <w:p w:rsidR="002D1790" w:rsidRPr="00FF0AAB" w:rsidRDefault="002D1790" w:rsidP="002D1790">
            <w:pPr>
              <w:pStyle w:val="Tabletext"/>
              <w:tabs>
                <w:tab w:val="decimal" w:pos="440"/>
              </w:tabs>
              <w:jc w:val="right"/>
            </w:pPr>
            <w:r w:rsidRPr="00FF0AAB">
              <w:t>166.25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61679</w:t>
            </w:r>
          </w:p>
        </w:tc>
        <w:tc>
          <w:tcPr>
            <w:tcW w:w="3871" w:type="pct"/>
            <w:shd w:val="clear" w:color="auto" w:fill="auto"/>
          </w:tcPr>
          <w:p w:rsidR="002D1790" w:rsidRPr="00FF0AAB" w:rsidRDefault="002D1790" w:rsidP="002D1790">
            <w:pPr>
              <w:pStyle w:val="Tabletext"/>
            </w:pPr>
            <w:r w:rsidRPr="00FF0AAB">
              <w:t>Renal cortical study, with single photon emission tomography and planar quantification (R) (NK)</w:t>
            </w:r>
          </w:p>
        </w:tc>
        <w:tc>
          <w:tcPr>
            <w:tcW w:w="658" w:type="pct"/>
            <w:shd w:val="clear" w:color="auto" w:fill="auto"/>
          </w:tcPr>
          <w:p w:rsidR="002D1790" w:rsidRPr="00FF0AAB" w:rsidRDefault="002D1790" w:rsidP="002D1790">
            <w:pPr>
              <w:pStyle w:val="Tabletext"/>
              <w:tabs>
                <w:tab w:val="decimal" w:pos="440"/>
              </w:tabs>
              <w:jc w:val="right"/>
            </w:pPr>
            <w:r w:rsidRPr="00FF0AAB">
              <w:t>215.40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61680</w:t>
            </w:r>
          </w:p>
        </w:tc>
        <w:tc>
          <w:tcPr>
            <w:tcW w:w="3871" w:type="pct"/>
            <w:shd w:val="clear" w:color="auto" w:fill="auto"/>
          </w:tcPr>
          <w:p w:rsidR="002D1790" w:rsidRPr="00FF0AAB" w:rsidRDefault="002D1790" w:rsidP="002D1790">
            <w:pPr>
              <w:pStyle w:val="Tabletext"/>
            </w:pPr>
            <w:r w:rsidRPr="00FF0AAB">
              <w:t>Single renal study with pre</w:t>
            </w:r>
            <w:r w:rsidR="00FF0AAB">
              <w:noBreakHyphen/>
            </w:r>
            <w:r w:rsidRPr="00FF0AAB">
              <w:t>procedural administration of a diuretic or angiotensin converting enzyme (ACE) inhibitor (R) (NK)</w:t>
            </w:r>
          </w:p>
        </w:tc>
        <w:tc>
          <w:tcPr>
            <w:tcW w:w="658" w:type="pct"/>
            <w:shd w:val="clear" w:color="auto" w:fill="auto"/>
          </w:tcPr>
          <w:p w:rsidR="002D1790" w:rsidRPr="00FF0AAB" w:rsidRDefault="002D1790" w:rsidP="002D1790">
            <w:pPr>
              <w:pStyle w:val="Tabletext"/>
              <w:tabs>
                <w:tab w:val="decimal" w:pos="440"/>
              </w:tabs>
              <w:jc w:val="right"/>
            </w:pPr>
            <w:r w:rsidRPr="00FF0AAB">
              <w:t>185.30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61681</w:t>
            </w:r>
          </w:p>
        </w:tc>
        <w:tc>
          <w:tcPr>
            <w:tcW w:w="3871" w:type="pct"/>
            <w:shd w:val="clear" w:color="auto" w:fill="auto"/>
          </w:tcPr>
          <w:p w:rsidR="002D1790" w:rsidRPr="00FF0AAB" w:rsidRDefault="002D1790" w:rsidP="002D1790">
            <w:pPr>
              <w:pStyle w:val="Tabletext"/>
            </w:pPr>
            <w:r w:rsidRPr="00FF0AAB">
              <w:t>Renal study with diuretic administration after a baseline study (R) (NK)</w:t>
            </w:r>
          </w:p>
        </w:tc>
        <w:tc>
          <w:tcPr>
            <w:tcW w:w="658" w:type="pct"/>
            <w:shd w:val="clear" w:color="auto" w:fill="auto"/>
          </w:tcPr>
          <w:p w:rsidR="002D1790" w:rsidRPr="00FF0AAB" w:rsidRDefault="002D1790" w:rsidP="002D1790">
            <w:pPr>
              <w:pStyle w:val="Tabletext"/>
              <w:tabs>
                <w:tab w:val="decimal" w:pos="440"/>
              </w:tabs>
              <w:jc w:val="right"/>
            </w:pPr>
            <w:r w:rsidRPr="00FF0AAB">
              <w:t>205.00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61682</w:t>
            </w:r>
          </w:p>
        </w:tc>
        <w:tc>
          <w:tcPr>
            <w:tcW w:w="3871" w:type="pct"/>
            <w:shd w:val="clear" w:color="auto" w:fill="auto"/>
          </w:tcPr>
          <w:p w:rsidR="002D1790" w:rsidRPr="00FF0AAB" w:rsidRDefault="002D1790" w:rsidP="002D1790">
            <w:pPr>
              <w:pStyle w:val="Tabletext"/>
            </w:pPr>
            <w:r w:rsidRPr="00FF0AAB">
              <w:t>Combined examination involving a renal study following angiotensin converting enzyme (ACE) inhibitor provocation and a baseline study, in either order and related to a single referral episode (R) (NK)</w:t>
            </w:r>
          </w:p>
        </w:tc>
        <w:tc>
          <w:tcPr>
            <w:tcW w:w="658" w:type="pct"/>
            <w:shd w:val="clear" w:color="auto" w:fill="auto"/>
          </w:tcPr>
          <w:p w:rsidR="002D1790" w:rsidRPr="00FF0AAB" w:rsidRDefault="002D1790" w:rsidP="002D1790">
            <w:pPr>
              <w:pStyle w:val="Tabletext"/>
              <w:tabs>
                <w:tab w:val="decimal" w:pos="440"/>
              </w:tabs>
              <w:jc w:val="right"/>
            </w:pPr>
            <w:r w:rsidRPr="00FF0AAB">
              <w:t>302.75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61683</w:t>
            </w:r>
          </w:p>
        </w:tc>
        <w:tc>
          <w:tcPr>
            <w:tcW w:w="3871" w:type="pct"/>
            <w:shd w:val="clear" w:color="auto" w:fill="auto"/>
          </w:tcPr>
          <w:p w:rsidR="002D1790" w:rsidRPr="00FF0AAB" w:rsidRDefault="002D1790" w:rsidP="002D1790">
            <w:pPr>
              <w:pStyle w:val="Tabletext"/>
            </w:pPr>
            <w:proofErr w:type="spellStart"/>
            <w:r w:rsidRPr="00FF0AAB">
              <w:t>Cystoureterogram</w:t>
            </w:r>
            <w:proofErr w:type="spellEnd"/>
            <w:r w:rsidRPr="00FF0AAB">
              <w:t xml:space="preserve"> (R) (NK)</w:t>
            </w:r>
          </w:p>
        </w:tc>
        <w:tc>
          <w:tcPr>
            <w:tcW w:w="658" w:type="pct"/>
            <w:shd w:val="clear" w:color="auto" w:fill="auto"/>
          </w:tcPr>
          <w:p w:rsidR="002D1790" w:rsidRPr="00FF0AAB" w:rsidRDefault="002D1790" w:rsidP="002D1790">
            <w:pPr>
              <w:pStyle w:val="Tabletext"/>
              <w:tabs>
                <w:tab w:val="decimal" w:pos="440"/>
              </w:tabs>
              <w:jc w:val="right"/>
            </w:pPr>
            <w:r w:rsidRPr="00FF0AAB">
              <w:t>123.45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61684</w:t>
            </w:r>
          </w:p>
        </w:tc>
        <w:tc>
          <w:tcPr>
            <w:tcW w:w="3871" w:type="pct"/>
            <w:shd w:val="clear" w:color="auto" w:fill="auto"/>
          </w:tcPr>
          <w:p w:rsidR="002D1790" w:rsidRPr="00FF0AAB" w:rsidRDefault="002D1790" w:rsidP="002D1790">
            <w:pPr>
              <w:pStyle w:val="Tabletext"/>
            </w:pPr>
            <w:r w:rsidRPr="00FF0AAB">
              <w:t>Testicular study (R) (NK)</w:t>
            </w:r>
          </w:p>
        </w:tc>
        <w:tc>
          <w:tcPr>
            <w:tcW w:w="658" w:type="pct"/>
            <w:shd w:val="clear" w:color="auto" w:fill="auto"/>
          </w:tcPr>
          <w:p w:rsidR="002D1790" w:rsidRPr="00FF0AAB" w:rsidRDefault="002D1790" w:rsidP="002D1790">
            <w:pPr>
              <w:pStyle w:val="Tabletext"/>
              <w:tabs>
                <w:tab w:val="decimal" w:pos="440"/>
              </w:tabs>
              <w:jc w:val="right"/>
            </w:pPr>
            <w:r w:rsidRPr="00FF0AAB">
              <w:t>81.15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61685</w:t>
            </w:r>
          </w:p>
        </w:tc>
        <w:tc>
          <w:tcPr>
            <w:tcW w:w="3871" w:type="pct"/>
            <w:shd w:val="clear" w:color="auto" w:fill="auto"/>
          </w:tcPr>
          <w:p w:rsidR="002D1790" w:rsidRPr="00FF0AAB" w:rsidRDefault="002D1790" w:rsidP="002D1790">
            <w:pPr>
              <w:pStyle w:val="Tabletext"/>
            </w:pPr>
            <w:r w:rsidRPr="00FF0AAB">
              <w:t>Cerebral perfusion study, with single photon emission tomography and with planar imaging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302.55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61686</w:t>
            </w:r>
          </w:p>
        </w:tc>
        <w:tc>
          <w:tcPr>
            <w:tcW w:w="3871" w:type="pct"/>
            <w:shd w:val="clear" w:color="auto" w:fill="auto"/>
          </w:tcPr>
          <w:p w:rsidR="002D1790" w:rsidRPr="00FF0AAB" w:rsidRDefault="002D1790" w:rsidP="002D1790">
            <w:pPr>
              <w:pStyle w:val="Tabletext"/>
            </w:pPr>
            <w:r w:rsidRPr="00FF0AAB">
              <w:t>Brain study with blood brain barrier agent, with planar imaging and single photon emission tomography, or planar imaging, or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173.00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61687</w:t>
            </w:r>
          </w:p>
        </w:tc>
        <w:tc>
          <w:tcPr>
            <w:tcW w:w="3871" w:type="pct"/>
            <w:shd w:val="clear" w:color="auto" w:fill="auto"/>
          </w:tcPr>
          <w:p w:rsidR="002D1790" w:rsidRPr="00FF0AAB" w:rsidRDefault="002D1790" w:rsidP="002D1790">
            <w:pPr>
              <w:pStyle w:val="Tabletext"/>
            </w:pPr>
            <w:proofErr w:type="spellStart"/>
            <w:r w:rsidRPr="00FF0AAB">
              <w:t>Cerebro</w:t>
            </w:r>
            <w:proofErr w:type="spellEnd"/>
            <w:r w:rsidR="00FF0AAB">
              <w:noBreakHyphen/>
            </w:r>
            <w:r w:rsidRPr="00FF0AAB">
              <w:t>spinal fluid transport study, with imaging on 2 or more separate occasions (R) (NK)</w:t>
            </w:r>
          </w:p>
        </w:tc>
        <w:tc>
          <w:tcPr>
            <w:tcW w:w="658" w:type="pct"/>
            <w:shd w:val="clear" w:color="auto" w:fill="auto"/>
          </w:tcPr>
          <w:p w:rsidR="002D1790" w:rsidRPr="00FF0AAB" w:rsidRDefault="002D1790" w:rsidP="002D1790">
            <w:pPr>
              <w:pStyle w:val="Tabletext"/>
              <w:tabs>
                <w:tab w:val="decimal" w:pos="440"/>
              </w:tabs>
              <w:jc w:val="right"/>
            </w:pPr>
            <w:r w:rsidRPr="00FF0AAB">
              <w:t>436.75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61688</w:t>
            </w:r>
          </w:p>
        </w:tc>
        <w:tc>
          <w:tcPr>
            <w:tcW w:w="3871" w:type="pct"/>
            <w:shd w:val="clear" w:color="auto" w:fill="auto"/>
          </w:tcPr>
          <w:p w:rsidR="002D1790" w:rsidRPr="00FF0AAB" w:rsidRDefault="002D1790" w:rsidP="002D1790">
            <w:pPr>
              <w:pStyle w:val="Tabletext"/>
            </w:pPr>
            <w:proofErr w:type="spellStart"/>
            <w:r w:rsidRPr="00FF0AAB">
              <w:t>Cerebro</w:t>
            </w:r>
            <w:proofErr w:type="spellEnd"/>
            <w:r w:rsidR="00FF0AAB">
              <w:noBreakHyphen/>
            </w:r>
            <w:r w:rsidRPr="00FF0AAB">
              <w:t>spinal fluid shunt patency study (R) (NK)</w:t>
            </w:r>
          </w:p>
        </w:tc>
        <w:tc>
          <w:tcPr>
            <w:tcW w:w="658" w:type="pct"/>
            <w:shd w:val="clear" w:color="auto" w:fill="auto"/>
          </w:tcPr>
          <w:p w:rsidR="002D1790" w:rsidRPr="00FF0AAB" w:rsidRDefault="002D1790" w:rsidP="002D1790">
            <w:pPr>
              <w:pStyle w:val="Tabletext"/>
              <w:tabs>
                <w:tab w:val="decimal" w:pos="440"/>
              </w:tabs>
              <w:jc w:val="right"/>
            </w:pPr>
            <w:r w:rsidRPr="00FF0AAB">
              <w:t>113.00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61689</w:t>
            </w:r>
          </w:p>
        </w:tc>
        <w:tc>
          <w:tcPr>
            <w:tcW w:w="3871" w:type="pct"/>
            <w:shd w:val="clear" w:color="auto" w:fill="auto"/>
          </w:tcPr>
          <w:p w:rsidR="002D1790" w:rsidRPr="00FF0AAB" w:rsidRDefault="002D1790" w:rsidP="002D1790">
            <w:pPr>
              <w:pStyle w:val="Tabletext"/>
            </w:pPr>
            <w:r w:rsidRPr="00FF0AAB">
              <w:t>Dynamic blood flow study or regional blood volume quantitative study, not being a service associated with a service to which another item in this group applies (R) (NK)</w:t>
            </w:r>
          </w:p>
        </w:tc>
        <w:tc>
          <w:tcPr>
            <w:tcW w:w="658" w:type="pct"/>
            <w:shd w:val="clear" w:color="auto" w:fill="auto"/>
          </w:tcPr>
          <w:p w:rsidR="002D1790" w:rsidRPr="00FF0AAB" w:rsidRDefault="002D1790" w:rsidP="002D1790">
            <w:pPr>
              <w:pStyle w:val="Tabletext"/>
              <w:tabs>
                <w:tab w:val="decimal" w:pos="440"/>
              </w:tabs>
              <w:jc w:val="right"/>
            </w:pPr>
            <w:r w:rsidRPr="00FF0AAB">
              <w:t>59.45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61690</w:t>
            </w:r>
          </w:p>
        </w:tc>
        <w:tc>
          <w:tcPr>
            <w:tcW w:w="3871" w:type="pct"/>
            <w:shd w:val="clear" w:color="auto" w:fill="auto"/>
          </w:tcPr>
          <w:p w:rsidR="002D1790" w:rsidRPr="00FF0AAB" w:rsidRDefault="002D1790" w:rsidP="002D1790">
            <w:pPr>
              <w:pStyle w:val="Tabletext"/>
            </w:pPr>
            <w:r w:rsidRPr="00FF0AAB">
              <w:t>Bone study—whole body, with, when undertaken, blood flow, blood pool and delayed imaging on a separate occasion (R) (NK)</w:t>
            </w:r>
          </w:p>
        </w:tc>
        <w:tc>
          <w:tcPr>
            <w:tcW w:w="658" w:type="pct"/>
            <w:shd w:val="clear" w:color="auto" w:fill="auto"/>
          </w:tcPr>
          <w:p w:rsidR="002D1790" w:rsidRPr="00FF0AAB" w:rsidRDefault="002D1790" w:rsidP="002D1790">
            <w:pPr>
              <w:pStyle w:val="Tabletext"/>
              <w:tabs>
                <w:tab w:val="decimal" w:pos="440"/>
              </w:tabs>
              <w:jc w:val="right"/>
            </w:pPr>
            <w:r w:rsidRPr="00FF0AAB">
              <w:t>239.90</w:t>
            </w:r>
          </w:p>
        </w:tc>
      </w:tr>
      <w:tr w:rsidR="002D1790" w:rsidRPr="00FF0AAB" w:rsidTr="002D1790">
        <w:tblPrEx>
          <w:tblLook w:val="0000" w:firstRow="0" w:lastRow="0" w:firstColumn="0" w:lastColumn="0" w:noHBand="0" w:noVBand="0"/>
        </w:tblPrEx>
        <w:trPr>
          <w:cantSplit/>
        </w:trPr>
        <w:tc>
          <w:tcPr>
            <w:tcW w:w="471" w:type="pct"/>
            <w:shd w:val="clear" w:color="auto" w:fill="auto"/>
          </w:tcPr>
          <w:p w:rsidR="002D1790" w:rsidRPr="00FF0AAB" w:rsidRDefault="002D1790" w:rsidP="002D1790">
            <w:pPr>
              <w:pStyle w:val="Tabletext"/>
            </w:pPr>
            <w:r w:rsidRPr="00FF0AAB">
              <w:t>61691</w:t>
            </w:r>
          </w:p>
        </w:tc>
        <w:tc>
          <w:tcPr>
            <w:tcW w:w="3871" w:type="pct"/>
            <w:shd w:val="clear" w:color="auto" w:fill="auto"/>
          </w:tcPr>
          <w:p w:rsidR="002D1790" w:rsidRPr="00FF0AAB" w:rsidRDefault="002D1790" w:rsidP="002D1790">
            <w:pPr>
              <w:pStyle w:val="Tabletext"/>
            </w:pPr>
            <w:r w:rsidRPr="00FF0AAB">
              <w:t>Bone study—whole body and single photon emission tomography, with, when undertaken, blood flow, blood pool and delayed imaging on a separate occasion (R) (NK)</w:t>
            </w:r>
          </w:p>
        </w:tc>
        <w:tc>
          <w:tcPr>
            <w:tcW w:w="658" w:type="pct"/>
            <w:shd w:val="clear" w:color="auto" w:fill="auto"/>
          </w:tcPr>
          <w:p w:rsidR="002D1790" w:rsidRPr="00FF0AAB" w:rsidRDefault="002D1790" w:rsidP="002D1790">
            <w:pPr>
              <w:pStyle w:val="Tabletext"/>
              <w:tabs>
                <w:tab w:val="decimal" w:pos="440"/>
              </w:tabs>
              <w:jc w:val="right"/>
            </w:pPr>
            <w:r w:rsidRPr="00FF0AAB">
              <w:t>300.35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61692</w:t>
            </w:r>
          </w:p>
        </w:tc>
        <w:tc>
          <w:tcPr>
            <w:tcW w:w="3871" w:type="pct"/>
            <w:shd w:val="clear" w:color="auto" w:fill="auto"/>
          </w:tcPr>
          <w:p w:rsidR="002D1790" w:rsidRPr="00FF0AAB" w:rsidRDefault="002D1790" w:rsidP="002D1790">
            <w:pPr>
              <w:pStyle w:val="Tabletext"/>
            </w:pPr>
            <w:r w:rsidRPr="00FF0AAB">
              <w:t>Whole body study using iodine (R) (NK)</w:t>
            </w:r>
          </w:p>
        </w:tc>
        <w:tc>
          <w:tcPr>
            <w:tcW w:w="658" w:type="pct"/>
            <w:shd w:val="clear" w:color="auto" w:fill="auto"/>
          </w:tcPr>
          <w:p w:rsidR="002D1790" w:rsidRPr="00FF0AAB" w:rsidRDefault="002D1790" w:rsidP="002D1790">
            <w:pPr>
              <w:pStyle w:val="Tabletext"/>
              <w:tabs>
                <w:tab w:val="decimal" w:pos="440"/>
              </w:tabs>
              <w:jc w:val="right"/>
            </w:pPr>
            <w:r w:rsidRPr="00FF0AAB">
              <w:t>277.40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61693</w:t>
            </w:r>
          </w:p>
        </w:tc>
        <w:tc>
          <w:tcPr>
            <w:tcW w:w="3871" w:type="pct"/>
            <w:shd w:val="clear" w:color="auto" w:fill="auto"/>
          </w:tcPr>
          <w:p w:rsidR="002D1790" w:rsidRPr="00FF0AAB" w:rsidRDefault="002D1790" w:rsidP="002D1790">
            <w:pPr>
              <w:pStyle w:val="Tabletext"/>
            </w:pPr>
            <w:r w:rsidRPr="00FF0AAB">
              <w:t>Whole body study using gallium (R) (NK)</w:t>
            </w:r>
          </w:p>
        </w:tc>
        <w:tc>
          <w:tcPr>
            <w:tcW w:w="658" w:type="pct"/>
            <w:shd w:val="clear" w:color="auto" w:fill="auto"/>
          </w:tcPr>
          <w:p w:rsidR="002D1790" w:rsidRPr="00FF0AAB" w:rsidRDefault="002D1790" w:rsidP="002D1790">
            <w:pPr>
              <w:pStyle w:val="Tabletext"/>
              <w:tabs>
                <w:tab w:val="decimal" w:pos="440"/>
              </w:tabs>
              <w:jc w:val="right"/>
            </w:pPr>
            <w:r w:rsidRPr="00FF0AAB">
              <w:t>271.50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61694</w:t>
            </w:r>
          </w:p>
        </w:tc>
        <w:tc>
          <w:tcPr>
            <w:tcW w:w="3871" w:type="pct"/>
            <w:shd w:val="clear" w:color="auto" w:fill="auto"/>
          </w:tcPr>
          <w:p w:rsidR="002D1790" w:rsidRPr="00FF0AAB" w:rsidRDefault="002D1790" w:rsidP="002D1790">
            <w:pPr>
              <w:pStyle w:val="Tabletext"/>
            </w:pPr>
            <w:r w:rsidRPr="00FF0AAB">
              <w:t>Whole body study using gallium,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329.75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61695</w:t>
            </w:r>
          </w:p>
        </w:tc>
        <w:tc>
          <w:tcPr>
            <w:tcW w:w="3871" w:type="pct"/>
            <w:shd w:val="clear" w:color="auto" w:fill="auto"/>
          </w:tcPr>
          <w:p w:rsidR="002D1790" w:rsidRPr="00FF0AAB" w:rsidRDefault="002D1790" w:rsidP="002D1790">
            <w:pPr>
              <w:pStyle w:val="Tabletext"/>
            </w:pPr>
            <w:r w:rsidRPr="00FF0AAB">
              <w:t>Whole body study using cells labelled with technetium (R) (NK)</w:t>
            </w:r>
          </w:p>
        </w:tc>
        <w:tc>
          <w:tcPr>
            <w:tcW w:w="658" w:type="pct"/>
            <w:shd w:val="clear" w:color="auto" w:fill="auto"/>
          </w:tcPr>
          <w:p w:rsidR="002D1790" w:rsidRPr="00FF0AAB" w:rsidRDefault="002D1790" w:rsidP="002D1790">
            <w:pPr>
              <w:pStyle w:val="Tabletext"/>
              <w:tabs>
                <w:tab w:val="decimal" w:pos="440"/>
              </w:tabs>
              <w:jc w:val="right"/>
            </w:pPr>
            <w:r w:rsidRPr="00FF0AAB">
              <w:t>248.50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61696</w:t>
            </w:r>
          </w:p>
        </w:tc>
        <w:tc>
          <w:tcPr>
            <w:tcW w:w="3871" w:type="pct"/>
            <w:shd w:val="clear" w:color="auto" w:fill="auto"/>
          </w:tcPr>
          <w:p w:rsidR="002D1790" w:rsidRPr="00FF0AAB" w:rsidRDefault="002D1790" w:rsidP="002D1790">
            <w:pPr>
              <w:pStyle w:val="Tabletext"/>
            </w:pPr>
            <w:r w:rsidRPr="00FF0AAB">
              <w:t>Whole body study using cells labelled with technetium,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307.70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61697</w:t>
            </w:r>
          </w:p>
        </w:tc>
        <w:tc>
          <w:tcPr>
            <w:tcW w:w="3871" w:type="pct"/>
            <w:shd w:val="clear" w:color="auto" w:fill="auto"/>
          </w:tcPr>
          <w:p w:rsidR="002D1790" w:rsidRPr="00FF0AAB" w:rsidRDefault="002D1790" w:rsidP="002D1790">
            <w:pPr>
              <w:pStyle w:val="Tabletext"/>
            </w:pPr>
            <w:r w:rsidRPr="00FF0AAB">
              <w:t>Whole body study using thallium (R) (NK)</w:t>
            </w:r>
          </w:p>
        </w:tc>
        <w:tc>
          <w:tcPr>
            <w:tcW w:w="658" w:type="pct"/>
            <w:shd w:val="clear" w:color="auto" w:fill="auto"/>
          </w:tcPr>
          <w:p w:rsidR="002D1790" w:rsidRPr="00FF0AAB" w:rsidRDefault="002D1790" w:rsidP="002D1790">
            <w:pPr>
              <w:pStyle w:val="Tabletext"/>
              <w:tabs>
                <w:tab w:val="decimal" w:pos="440"/>
              </w:tabs>
              <w:jc w:val="right"/>
            </w:pPr>
            <w:r w:rsidRPr="00FF0AAB">
              <w:t>271.40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61698</w:t>
            </w:r>
          </w:p>
        </w:tc>
        <w:tc>
          <w:tcPr>
            <w:tcW w:w="3871" w:type="pct"/>
            <w:shd w:val="clear" w:color="auto" w:fill="auto"/>
          </w:tcPr>
          <w:p w:rsidR="002D1790" w:rsidRPr="00FF0AAB" w:rsidRDefault="002D1790" w:rsidP="002D1790">
            <w:pPr>
              <w:pStyle w:val="Tabletext"/>
            </w:pPr>
            <w:r w:rsidRPr="00FF0AAB">
              <w:t>Whole body study using thallium,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336.50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61699</w:t>
            </w:r>
          </w:p>
        </w:tc>
        <w:tc>
          <w:tcPr>
            <w:tcW w:w="3871" w:type="pct"/>
            <w:shd w:val="clear" w:color="auto" w:fill="auto"/>
          </w:tcPr>
          <w:p w:rsidR="002D1790" w:rsidRPr="00FF0AAB" w:rsidRDefault="002D1790" w:rsidP="002D1790">
            <w:pPr>
              <w:pStyle w:val="Tabletext"/>
            </w:pPr>
            <w:r w:rsidRPr="00FF0AAB">
              <w:t>Bone marrow study—whole body using technetium labelled bone marrow agents (R) (NK)</w:t>
            </w:r>
          </w:p>
        </w:tc>
        <w:tc>
          <w:tcPr>
            <w:tcW w:w="658" w:type="pct"/>
            <w:shd w:val="clear" w:color="auto" w:fill="auto"/>
          </w:tcPr>
          <w:p w:rsidR="002D1790" w:rsidRPr="00FF0AAB" w:rsidRDefault="002D1790" w:rsidP="002D1790">
            <w:pPr>
              <w:pStyle w:val="Tabletext"/>
              <w:tabs>
                <w:tab w:val="decimal" w:pos="440"/>
              </w:tabs>
              <w:jc w:val="right"/>
            </w:pPr>
            <w:r w:rsidRPr="00FF0AAB">
              <w:t>244.85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61700</w:t>
            </w:r>
          </w:p>
        </w:tc>
        <w:tc>
          <w:tcPr>
            <w:tcW w:w="3871" w:type="pct"/>
            <w:shd w:val="clear" w:color="auto" w:fill="auto"/>
          </w:tcPr>
          <w:p w:rsidR="002D1790" w:rsidRPr="00FF0AAB" w:rsidRDefault="002D1790" w:rsidP="002D1790">
            <w:pPr>
              <w:pStyle w:val="Tabletext"/>
            </w:pPr>
            <w:r w:rsidRPr="00FF0AAB">
              <w:t>Whole body study, using gallium—with single photon emission tomography of 2 or more body regions acquired separately (R) (NK)</w:t>
            </w:r>
          </w:p>
        </w:tc>
        <w:tc>
          <w:tcPr>
            <w:tcW w:w="658" w:type="pct"/>
            <w:shd w:val="clear" w:color="auto" w:fill="auto"/>
          </w:tcPr>
          <w:p w:rsidR="002D1790" w:rsidRPr="00FF0AAB" w:rsidRDefault="002D1790" w:rsidP="002D1790">
            <w:pPr>
              <w:pStyle w:val="Tabletext"/>
              <w:tabs>
                <w:tab w:val="decimal" w:pos="440"/>
              </w:tabs>
              <w:jc w:val="right"/>
            </w:pPr>
            <w:r w:rsidRPr="00FF0AAB">
              <w:t>376.20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61701</w:t>
            </w:r>
          </w:p>
        </w:tc>
        <w:tc>
          <w:tcPr>
            <w:tcW w:w="3871" w:type="pct"/>
            <w:shd w:val="clear" w:color="auto" w:fill="auto"/>
          </w:tcPr>
          <w:p w:rsidR="002D1790" w:rsidRPr="00FF0AAB" w:rsidRDefault="002D1790" w:rsidP="002D1790">
            <w:pPr>
              <w:pStyle w:val="Tabletext"/>
            </w:pPr>
            <w:r w:rsidRPr="00FF0AAB">
              <w:t>Bone marrow study—localised using technetium labelled agent (R) (NK)</w:t>
            </w:r>
          </w:p>
        </w:tc>
        <w:tc>
          <w:tcPr>
            <w:tcW w:w="658" w:type="pct"/>
            <w:shd w:val="clear" w:color="auto" w:fill="auto"/>
          </w:tcPr>
          <w:p w:rsidR="002D1790" w:rsidRPr="00FF0AAB" w:rsidRDefault="002D1790" w:rsidP="002D1790">
            <w:pPr>
              <w:pStyle w:val="Tabletext"/>
              <w:tabs>
                <w:tab w:val="decimal" w:pos="440"/>
              </w:tabs>
              <w:jc w:val="right"/>
            </w:pPr>
            <w:r w:rsidRPr="00FF0AAB">
              <w:t>143.40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61702</w:t>
            </w:r>
          </w:p>
        </w:tc>
        <w:tc>
          <w:tcPr>
            <w:tcW w:w="3871" w:type="pct"/>
            <w:shd w:val="clear" w:color="auto" w:fill="auto"/>
          </w:tcPr>
          <w:p w:rsidR="002D1790" w:rsidRPr="00FF0AAB" w:rsidRDefault="002D1790" w:rsidP="002D1790">
            <w:pPr>
              <w:pStyle w:val="Tabletext"/>
            </w:pPr>
            <w:r w:rsidRPr="00FF0AAB">
              <w:t>Localised bone or joint study, including when undertaken, blood flow, blood pool and repeat imaging on a separate occasion (R) (NK)</w:t>
            </w:r>
          </w:p>
        </w:tc>
        <w:tc>
          <w:tcPr>
            <w:tcW w:w="658" w:type="pct"/>
            <w:shd w:val="clear" w:color="auto" w:fill="auto"/>
          </w:tcPr>
          <w:p w:rsidR="002D1790" w:rsidRPr="00FF0AAB" w:rsidRDefault="002D1790" w:rsidP="002D1790">
            <w:pPr>
              <w:pStyle w:val="Tabletext"/>
              <w:tabs>
                <w:tab w:val="decimal" w:pos="440"/>
              </w:tabs>
              <w:jc w:val="right"/>
            </w:pPr>
            <w:r w:rsidRPr="00FF0AAB">
              <w:t>166.80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61703</w:t>
            </w:r>
          </w:p>
        </w:tc>
        <w:tc>
          <w:tcPr>
            <w:tcW w:w="3871" w:type="pct"/>
            <w:shd w:val="clear" w:color="auto" w:fill="auto"/>
          </w:tcPr>
          <w:p w:rsidR="002D1790" w:rsidRPr="00FF0AAB" w:rsidRDefault="002D1790" w:rsidP="002D1790">
            <w:pPr>
              <w:pStyle w:val="Tabletext"/>
            </w:pPr>
            <w:r w:rsidRPr="00FF0AAB">
              <w:t>Localised bone or joint study and single photon emission tomography, including when undertaken, blood flow, blood pool and imaging on a separate occasion (R) (NK)</w:t>
            </w:r>
          </w:p>
        </w:tc>
        <w:tc>
          <w:tcPr>
            <w:tcW w:w="658" w:type="pct"/>
            <w:shd w:val="clear" w:color="auto" w:fill="auto"/>
          </w:tcPr>
          <w:p w:rsidR="002D1790" w:rsidRPr="00FF0AAB" w:rsidRDefault="002D1790" w:rsidP="002D1790">
            <w:pPr>
              <w:pStyle w:val="Tabletext"/>
              <w:tabs>
                <w:tab w:val="decimal" w:pos="440"/>
              </w:tabs>
              <w:jc w:val="right"/>
            </w:pPr>
            <w:r w:rsidRPr="00FF0AAB">
              <w:t>228.10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61704</w:t>
            </w:r>
          </w:p>
        </w:tc>
        <w:tc>
          <w:tcPr>
            <w:tcW w:w="3871" w:type="pct"/>
            <w:shd w:val="clear" w:color="auto" w:fill="auto"/>
          </w:tcPr>
          <w:p w:rsidR="002D1790" w:rsidRPr="00FF0AAB" w:rsidRDefault="002D1790" w:rsidP="002D1790">
            <w:pPr>
              <w:pStyle w:val="Tabletext"/>
            </w:pPr>
            <w:r w:rsidRPr="00FF0AAB">
              <w:t>Localised study using gallium (R) (NK)</w:t>
            </w:r>
          </w:p>
        </w:tc>
        <w:tc>
          <w:tcPr>
            <w:tcW w:w="658" w:type="pct"/>
            <w:shd w:val="clear" w:color="auto" w:fill="auto"/>
          </w:tcPr>
          <w:p w:rsidR="002D1790" w:rsidRPr="00FF0AAB" w:rsidRDefault="002D1790" w:rsidP="002D1790">
            <w:pPr>
              <w:pStyle w:val="Tabletext"/>
              <w:tabs>
                <w:tab w:val="decimal" w:pos="440"/>
              </w:tabs>
              <w:jc w:val="right"/>
            </w:pPr>
            <w:r w:rsidRPr="00FF0AAB">
              <w:t>198.80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61705</w:t>
            </w:r>
          </w:p>
        </w:tc>
        <w:tc>
          <w:tcPr>
            <w:tcW w:w="3871" w:type="pct"/>
            <w:shd w:val="clear" w:color="auto" w:fill="auto"/>
          </w:tcPr>
          <w:p w:rsidR="002D1790" w:rsidRPr="00FF0AAB" w:rsidRDefault="002D1790" w:rsidP="002D1790">
            <w:pPr>
              <w:pStyle w:val="Tabletext"/>
            </w:pPr>
            <w:r w:rsidRPr="00FF0AAB">
              <w:t>Localised study using gallium,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257.35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61706</w:t>
            </w:r>
          </w:p>
        </w:tc>
        <w:tc>
          <w:tcPr>
            <w:tcW w:w="3871" w:type="pct"/>
            <w:shd w:val="clear" w:color="auto" w:fill="auto"/>
          </w:tcPr>
          <w:p w:rsidR="002D1790" w:rsidRPr="00FF0AAB" w:rsidRDefault="002D1790" w:rsidP="002D1790">
            <w:pPr>
              <w:pStyle w:val="Tabletext"/>
            </w:pPr>
            <w:r w:rsidRPr="00FF0AAB">
              <w:t>Localised study using cells labelled with technetium (R) (NK)</w:t>
            </w:r>
          </w:p>
        </w:tc>
        <w:tc>
          <w:tcPr>
            <w:tcW w:w="658" w:type="pct"/>
            <w:shd w:val="clear" w:color="auto" w:fill="auto"/>
          </w:tcPr>
          <w:p w:rsidR="002D1790" w:rsidRPr="00FF0AAB" w:rsidRDefault="002D1790" w:rsidP="002D1790">
            <w:pPr>
              <w:pStyle w:val="Tabletext"/>
              <w:tabs>
                <w:tab w:val="decimal" w:pos="440"/>
              </w:tabs>
              <w:jc w:val="right"/>
            </w:pPr>
            <w:r w:rsidRPr="00FF0AAB">
              <w:t>174.05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61707</w:t>
            </w:r>
          </w:p>
        </w:tc>
        <w:tc>
          <w:tcPr>
            <w:tcW w:w="3871" w:type="pct"/>
            <w:shd w:val="clear" w:color="auto" w:fill="auto"/>
          </w:tcPr>
          <w:p w:rsidR="002D1790" w:rsidRPr="00FF0AAB" w:rsidRDefault="002D1790" w:rsidP="002D1790">
            <w:pPr>
              <w:pStyle w:val="Tabletext"/>
            </w:pPr>
            <w:r w:rsidRPr="00FF0AAB">
              <w:t>Localised study using cells labelled with technetium,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235.25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61708</w:t>
            </w:r>
          </w:p>
        </w:tc>
        <w:tc>
          <w:tcPr>
            <w:tcW w:w="3871" w:type="pct"/>
            <w:shd w:val="clear" w:color="auto" w:fill="auto"/>
          </w:tcPr>
          <w:p w:rsidR="002D1790" w:rsidRPr="00FF0AAB" w:rsidRDefault="002D1790" w:rsidP="002D1790">
            <w:pPr>
              <w:pStyle w:val="Tabletext"/>
            </w:pPr>
            <w:r w:rsidRPr="00FF0AAB">
              <w:t>Localised study using thallium (R) (NK)</w:t>
            </w:r>
          </w:p>
        </w:tc>
        <w:tc>
          <w:tcPr>
            <w:tcW w:w="658" w:type="pct"/>
            <w:shd w:val="clear" w:color="auto" w:fill="auto"/>
          </w:tcPr>
          <w:p w:rsidR="002D1790" w:rsidRPr="00FF0AAB" w:rsidRDefault="002D1790" w:rsidP="002D1790">
            <w:pPr>
              <w:pStyle w:val="Tabletext"/>
              <w:tabs>
                <w:tab w:val="decimal" w:pos="440"/>
              </w:tabs>
              <w:jc w:val="right"/>
            </w:pPr>
            <w:r w:rsidRPr="00FF0AAB">
              <w:t>198.50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61709</w:t>
            </w:r>
          </w:p>
        </w:tc>
        <w:tc>
          <w:tcPr>
            <w:tcW w:w="3871" w:type="pct"/>
            <w:shd w:val="clear" w:color="auto" w:fill="auto"/>
          </w:tcPr>
          <w:p w:rsidR="002D1790" w:rsidRPr="00FF0AAB" w:rsidRDefault="002D1790" w:rsidP="002D1790">
            <w:pPr>
              <w:pStyle w:val="Tabletext"/>
            </w:pPr>
            <w:r w:rsidRPr="00FF0AAB">
              <w:t>Localised study using thallium,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263.95</w:t>
            </w:r>
          </w:p>
        </w:tc>
      </w:tr>
      <w:tr w:rsidR="002D1790" w:rsidRPr="00FF0AAB" w:rsidTr="002D1790">
        <w:tblPrEx>
          <w:tblLook w:val="0000" w:firstRow="0" w:lastRow="0" w:firstColumn="0" w:lastColumn="0" w:noHBand="0" w:noVBand="0"/>
        </w:tblPrEx>
        <w:trPr>
          <w:cantSplit/>
        </w:trPr>
        <w:tc>
          <w:tcPr>
            <w:tcW w:w="471" w:type="pct"/>
            <w:shd w:val="clear" w:color="auto" w:fill="auto"/>
          </w:tcPr>
          <w:p w:rsidR="002D1790" w:rsidRPr="00FF0AAB" w:rsidRDefault="002D1790" w:rsidP="002D1790">
            <w:pPr>
              <w:pStyle w:val="Tabletext"/>
            </w:pPr>
            <w:r w:rsidRPr="00FF0AAB">
              <w:t>61710</w:t>
            </w:r>
          </w:p>
        </w:tc>
        <w:tc>
          <w:tcPr>
            <w:tcW w:w="3871" w:type="pct"/>
            <w:shd w:val="clear" w:color="auto" w:fill="auto"/>
          </w:tcPr>
          <w:p w:rsidR="002D1790" w:rsidRPr="00FF0AAB" w:rsidRDefault="002D1790" w:rsidP="002D1790">
            <w:pPr>
              <w:pStyle w:val="Tabletext"/>
            </w:pPr>
            <w:r w:rsidRPr="00FF0AAB">
              <w:t>Repeat planar and single photon emission tomography imaging, or repeat planar imaging or single photon emission tomography imaging on an occasion subsequent to the performance of item</w:t>
            </w:r>
            <w:r w:rsidR="00FF0AAB" w:rsidRPr="00FF0AAB">
              <w:t> </w:t>
            </w:r>
            <w:r w:rsidRPr="00FF0AAB">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658" w:type="pct"/>
            <w:shd w:val="clear" w:color="auto" w:fill="auto"/>
          </w:tcPr>
          <w:p w:rsidR="002D1790" w:rsidRPr="00FF0AAB" w:rsidRDefault="002D1790" w:rsidP="002D1790">
            <w:pPr>
              <w:pStyle w:val="Tabletext"/>
              <w:tabs>
                <w:tab w:val="decimal" w:pos="440"/>
              </w:tabs>
              <w:jc w:val="right"/>
            </w:pPr>
            <w:r w:rsidRPr="00FF0AAB">
              <w:t>64.50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61712</w:t>
            </w:r>
          </w:p>
        </w:tc>
        <w:tc>
          <w:tcPr>
            <w:tcW w:w="3871" w:type="pct"/>
            <w:shd w:val="clear" w:color="auto" w:fill="auto"/>
          </w:tcPr>
          <w:p w:rsidR="002D1790" w:rsidRPr="00FF0AAB" w:rsidRDefault="002D1790" w:rsidP="002D1790">
            <w:pPr>
              <w:pStyle w:val="Tabletext"/>
            </w:pPr>
            <w:r w:rsidRPr="00FF0AAB">
              <w:t>Lymphoscintigraphy (R) (NK)</w:t>
            </w:r>
          </w:p>
        </w:tc>
        <w:tc>
          <w:tcPr>
            <w:tcW w:w="658" w:type="pct"/>
            <w:shd w:val="clear" w:color="auto" w:fill="auto"/>
          </w:tcPr>
          <w:p w:rsidR="002D1790" w:rsidRPr="00FF0AAB" w:rsidRDefault="002D1790" w:rsidP="002D1790">
            <w:pPr>
              <w:pStyle w:val="Tabletext"/>
              <w:tabs>
                <w:tab w:val="decimal" w:pos="440"/>
              </w:tabs>
              <w:jc w:val="right"/>
            </w:pPr>
            <w:r w:rsidRPr="00FF0AAB">
              <w:t>174.05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61713</w:t>
            </w:r>
          </w:p>
        </w:tc>
        <w:tc>
          <w:tcPr>
            <w:tcW w:w="3871" w:type="pct"/>
            <w:shd w:val="clear" w:color="auto" w:fill="auto"/>
          </w:tcPr>
          <w:p w:rsidR="002D1790" w:rsidRPr="00FF0AAB" w:rsidRDefault="002D1790" w:rsidP="002D1790">
            <w:pPr>
              <w:pStyle w:val="Tabletext"/>
            </w:pPr>
            <w:r w:rsidRPr="00FF0AAB">
              <w:t>Thyroid study including uptake measurement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87.70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61714</w:t>
            </w:r>
          </w:p>
        </w:tc>
        <w:tc>
          <w:tcPr>
            <w:tcW w:w="3871" w:type="pct"/>
            <w:shd w:val="clear" w:color="auto" w:fill="auto"/>
          </w:tcPr>
          <w:p w:rsidR="002D1790" w:rsidRPr="00FF0AAB" w:rsidRDefault="002D1790" w:rsidP="002D1790">
            <w:pPr>
              <w:pStyle w:val="Tabletext"/>
            </w:pPr>
            <w:r w:rsidRPr="00FF0AAB">
              <w:t>Parathyroid study, planar imaging and single photon emission tomography when performed (R) (NK)</w:t>
            </w:r>
          </w:p>
        </w:tc>
        <w:tc>
          <w:tcPr>
            <w:tcW w:w="658" w:type="pct"/>
            <w:shd w:val="clear" w:color="auto" w:fill="auto"/>
          </w:tcPr>
          <w:p w:rsidR="002D1790" w:rsidRPr="00FF0AAB" w:rsidRDefault="002D1790" w:rsidP="002D1790">
            <w:pPr>
              <w:pStyle w:val="Tabletext"/>
              <w:tabs>
                <w:tab w:val="decimal" w:pos="440"/>
              </w:tabs>
              <w:jc w:val="right"/>
            </w:pPr>
            <w:r w:rsidRPr="00FF0AAB">
              <w:t>193.45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61715</w:t>
            </w:r>
          </w:p>
        </w:tc>
        <w:tc>
          <w:tcPr>
            <w:tcW w:w="3871" w:type="pct"/>
            <w:shd w:val="clear" w:color="auto" w:fill="auto"/>
          </w:tcPr>
          <w:p w:rsidR="002D1790" w:rsidRPr="00FF0AAB" w:rsidRDefault="002D1790" w:rsidP="002D1790">
            <w:pPr>
              <w:pStyle w:val="Tabletext"/>
            </w:pPr>
            <w:r w:rsidRPr="00FF0AAB">
              <w:t>Adrenal study (R) (NK)</w:t>
            </w:r>
          </w:p>
        </w:tc>
        <w:tc>
          <w:tcPr>
            <w:tcW w:w="658" w:type="pct"/>
            <w:shd w:val="clear" w:color="auto" w:fill="auto"/>
          </w:tcPr>
          <w:p w:rsidR="002D1790" w:rsidRPr="00FF0AAB" w:rsidRDefault="002D1790" w:rsidP="002D1790">
            <w:pPr>
              <w:pStyle w:val="Tabletext"/>
              <w:tabs>
                <w:tab w:val="decimal" w:pos="440"/>
              </w:tabs>
              <w:jc w:val="right"/>
            </w:pPr>
            <w:r w:rsidRPr="00FF0AAB">
              <w:t>440.45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61716</w:t>
            </w:r>
          </w:p>
        </w:tc>
        <w:tc>
          <w:tcPr>
            <w:tcW w:w="3871" w:type="pct"/>
            <w:shd w:val="clear" w:color="auto" w:fill="auto"/>
          </w:tcPr>
          <w:p w:rsidR="002D1790" w:rsidRPr="00FF0AAB" w:rsidRDefault="002D1790" w:rsidP="002D1790">
            <w:pPr>
              <w:pStyle w:val="Tabletext"/>
            </w:pPr>
            <w:r w:rsidRPr="00FF0AAB">
              <w:t>Adrenal study, with single photon emission tomography (R) (NK)</w:t>
            </w:r>
          </w:p>
        </w:tc>
        <w:tc>
          <w:tcPr>
            <w:tcW w:w="658" w:type="pct"/>
            <w:shd w:val="clear" w:color="auto" w:fill="auto"/>
          </w:tcPr>
          <w:p w:rsidR="002D1790" w:rsidRPr="00FF0AAB" w:rsidRDefault="002D1790" w:rsidP="002D1790">
            <w:pPr>
              <w:pStyle w:val="Tabletext"/>
              <w:tabs>
                <w:tab w:val="decimal" w:pos="440"/>
              </w:tabs>
              <w:jc w:val="right"/>
            </w:pPr>
            <w:r w:rsidRPr="00FF0AAB">
              <w:t>499.60</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61717</w:t>
            </w:r>
          </w:p>
        </w:tc>
        <w:tc>
          <w:tcPr>
            <w:tcW w:w="3871" w:type="pct"/>
            <w:shd w:val="clear" w:color="auto" w:fill="auto"/>
          </w:tcPr>
          <w:p w:rsidR="002D1790" w:rsidRPr="00FF0AAB" w:rsidRDefault="002D1790" w:rsidP="002D1790">
            <w:pPr>
              <w:pStyle w:val="Tabletext"/>
            </w:pPr>
            <w:r w:rsidRPr="00FF0AAB">
              <w:t>Tear duct study (R) (NK)</w:t>
            </w:r>
          </w:p>
        </w:tc>
        <w:tc>
          <w:tcPr>
            <w:tcW w:w="658" w:type="pct"/>
            <w:shd w:val="clear" w:color="auto" w:fill="auto"/>
          </w:tcPr>
          <w:p w:rsidR="002D1790" w:rsidRPr="00FF0AAB" w:rsidRDefault="002D1790" w:rsidP="002D1790">
            <w:pPr>
              <w:pStyle w:val="Tabletext"/>
              <w:tabs>
                <w:tab w:val="decimal" w:pos="440"/>
              </w:tabs>
              <w:jc w:val="right"/>
            </w:pPr>
            <w:r w:rsidRPr="00FF0AAB">
              <w:t>111.55</w:t>
            </w:r>
          </w:p>
        </w:tc>
      </w:tr>
      <w:tr w:rsidR="002D1790" w:rsidRPr="00FF0AAB" w:rsidTr="002D1790">
        <w:tblPrEx>
          <w:tblLook w:val="0000" w:firstRow="0" w:lastRow="0" w:firstColumn="0" w:lastColumn="0" w:noHBand="0" w:noVBand="0"/>
        </w:tblPrEx>
        <w:tc>
          <w:tcPr>
            <w:tcW w:w="471" w:type="pct"/>
            <w:shd w:val="clear" w:color="auto" w:fill="auto"/>
          </w:tcPr>
          <w:p w:rsidR="002D1790" w:rsidRPr="00FF0AAB" w:rsidRDefault="002D1790" w:rsidP="002D1790">
            <w:pPr>
              <w:pStyle w:val="Tabletext"/>
            </w:pPr>
            <w:r w:rsidRPr="00FF0AAB">
              <w:t>61718</w:t>
            </w:r>
          </w:p>
        </w:tc>
        <w:tc>
          <w:tcPr>
            <w:tcW w:w="3871" w:type="pct"/>
            <w:shd w:val="clear" w:color="auto" w:fill="auto"/>
          </w:tcPr>
          <w:p w:rsidR="002D1790" w:rsidRPr="00FF0AAB" w:rsidRDefault="002D1790" w:rsidP="002D1790">
            <w:pPr>
              <w:pStyle w:val="Tabletext"/>
            </w:pPr>
            <w:r w:rsidRPr="00FF0AAB">
              <w:t>Particle perfusion study (infra</w:t>
            </w:r>
            <w:r w:rsidR="00FF0AAB">
              <w:noBreakHyphen/>
            </w:r>
            <w:r w:rsidRPr="00FF0AAB">
              <w:t>arterial) or Le Veen shunt study (R) (NK)</w:t>
            </w:r>
          </w:p>
        </w:tc>
        <w:tc>
          <w:tcPr>
            <w:tcW w:w="658" w:type="pct"/>
            <w:shd w:val="clear" w:color="auto" w:fill="auto"/>
          </w:tcPr>
          <w:p w:rsidR="002D1790" w:rsidRPr="00FF0AAB" w:rsidRDefault="002D1790" w:rsidP="002D1790">
            <w:pPr>
              <w:pStyle w:val="Tabletext"/>
              <w:tabs>
                <w:tab w:val="decimal" w:pos="440"/>
              </w:tabs>
              <w:jc w:val="right"/>
            </w:pPr>
            <w:r w:rsidRPr="00FF0AAB">
              <w:t>126.50</w:t>
            </w:r>
          </w:p>
        </w:tc>
      </w:tr>
      <w:tr w:rsidR="002D1790" w:rsidRPr="00FF0AAB" w:rsidTr="002D1790">
        <w:tblPrEx>
          <w:tblLook w:val="0000" w:firstRow="0" w:lastRow="0" w:firstColumn="0" w:lastColumn="0" w:noHBand="0" w:noVBand="0"/>
        </w:tblPrEx>
        <w:tc>
          <w:tcPr>
            <w:tcW w:w="471" w:type="pct"/>
            <w:tcBorders>
              <w:bottom w:val="single" w:sz="4" w:space="0" w:color="auto"/>
            </w:tcBorders>
            <w:shd w:val="clear" w:color="auto" w:fill="auto"/>
          </w:tcPr>
          <w:p w:rsidR="002D1790" w:rsidRPr="00FF0AAB" w:rsidRDefault="002D1790" w:rsidP="002D1790">
            <w:pPr>
              <w:pStyle w:val="Tabletext"/>
            </w:pPr>
            <w:r w:rsidRPr="00FF0AAB">
              <w:t>61719</w:t>
            </w:r>
          </w:p>
        </w:tc>
        <w:tc>
          <w:tcPr>
            <w:tcW w:w="3871" w:type="pct"/>
            <w:tcBorders>
              <w:bottom w:val="single" w:sz="4" w:space="0" w:color="auto"/>
            </w:tcBorders>
            <w:shd w:val="clear" w:color="auto" w:fill="auto"/>
          </w:tcPr>
          <w:p w:rsidR="002D1790" w:rsidRPr="00FF0AAB" w:rsidRDefault="002D1790" w:rsidP="002D1790">
            <w:pPr>
              <w:pStyle w:val="Tabletext"/>
            </w:pPr>
            <w:r w:rsidRPr="00FF0AAB">
              <w:t>CT scan performed at the same time and covering the same body area as single photon emission tomography for the purpose of anatomic localisation or attenuation correction if no separate diagnostic CT report is issued and only in association with items</w:t>
            </w:r>
            <w:r w:rsidR="00FF0AAB" w:rsidRPr="00FF0AAB">
              <w:t> </w:t>
            </w:r>
            <w:r w:rsidRPr="00FF0AAB">
              <w:t>61302 to 61729 (R) (NK)</w:t>
            </w:r>
          </w:p>
        </w:tc>
        <w:tc>
          <w:tcPr>
            <w:tcW w:w="658" w:type="pct"/>
            <w:tcBorders>
              <w:bottom w:val="single" w:sz="4" w:space="0" w:color="auto"/>
            </w:tcBorders>
            <w:shd w:val="clear" w:color="auto" w:fill="auto"/>
          </w:tcPr>
          <w:p w:rsidR="002D1790" w:rsidRPr="00FF0AAB" w:rsidRDefault="002D1790" w:rsidP="002D1790">
            <w:pPr>
              <w:pStyle w:val="Tabletext"/>
              <w:tabs>
                <w:tab w:val="decimal" w:pos="440"/>
              </w:tabs>
              <w:jc w:val="right"/>
              <w:rPr>
                <w:snapToGrid w:val="0"/>
              </w:rPr>
            </w:pPr>
            <w:r w:rsidRPr="00FF0AAB">
              <w:t>50.00</w:t>
            </w:r>
          </w:p>
        </w:tc>
      </w:tr>
      <w:tr w:rsidR="002D1790" w:rsidRPr="00FF0AAB" w:rsidTr="002D1790">
        <w:tblPrEx>
          <w:tblLook w:val="0000" w:firstRow="0" w:lastRow="0" w:firstColumn="0" w:lastColumn="0" w:noHBand="0" w:noVBand="0"/>
        </w:tblPrEx>
        <w:tc>
          <w:tcPr>
            <w:tcW w:w="471" w:type="pct"/>
            <w:tcBorders>
              <w:bottom w:val="single" w:sz="12" w:space="0" w:color="auto"/>
            </w:tcBorders>
            <w:shd w:val="clear" w:color="auto" w:fill="auto"/>
          </w:tcPr>
          <w:p w:rsidR="002D1790" w:rsidRPr="00FF0AAB" w:rsidRDefault="002D1790" w:rsidP="002D1790">
            <w:pPr>
              <w:pStyle w:val="Tabletext"/>
            </w:pPr>
            <w:r w:rsidRPr="00FF0AAB">
              <w:t>61729</w:t>
            </w:r>
          </w:p>
        </w:tc>
        <w:tc>
          <w:tcPr>
            <w:tcW w:w="3871" w:type="pct"/>
            <w:tcBorders>
              <w:bottom w:val="single" w:sz="12" w:space="0" w:color="auto"/>
            </w:tcBorders>
            <w:shd w:val="clear" w:color="auto" w:fill="auto"/>
          </w:tcPr>
          <w:p w:rsidR="002D1790" w:rsidRPr="00FF0AAB" w:rsidRDefault="002D1790" w:rsidP="002D1790">
            <w:pPr>
              <w:pStyle w:val="Tabletext"/>
            </w:pPr>
            <w:proofErr w:type="spellStart"/>
            <w:r w:rsidRPr="00FF0AAB">
              <w:t>LeukoScan</w:t>
            </w:r>
            <w:proofErr w:type="spellEnd"/>
            <w:r w:rsidRPr="00FF0AAB">
              <w:t xml:space="preserve"> study of the long bones and feet for suspected osteomyelitis, if patient does not have access to ex</w:t>
            </w:r>
            <w:r w:rsidR="00FF0AAB">
              <w:noBreakHyphen/>
            </w:r>
            <w:r w:rsidRPr="00FF0AAB">
              <w:t>vivo white blood cell scanning (R) (NK)</w:t>
            </w:r>
          </w:p>
          <w:p w:rsidR="002D1790" w:rsidRPr="00FF0AAB" w:rsidRDefault="002D1790" w:rsidP="002D1790">
            <w:pPr>
              <w:pStyle w:val="notetext"/>
              <w:spacing w:before="80"/>
              <w:ind w:left="823"/>
              <w:rPr>
                <w:iCs/>
              </w:rPr>
            </w:pPr>
            <w:r w:rsidRPr="00FF0AAB">
              <w:t>Note:</w:t>
            </w:r>
            <w:r w:rsidRPr="00FF0AAB">
              <w:tab/>
            </w:r>
            <w:proofErr w:type="spellStart"/>
            <w:r w:rsidRPr="00FF0AAB">
              <w:t>LeukoScan</w:t>
            </w:r>
            <w:proofErr w:type="spellEnd"/>
            <w:r w:rsidRPr="00FF0AAB">
              <w:t xml:space="preserve"> is only indicated for diagnostic imaging in a patient suspected of infection of the long bones and feet, including those with diabetic ulcers. The descriptor does not cover a patient who is being investigated for other sites of infection.</w:t>
            </w:r>
          </w:p>
        </w:tc>
        <w:tc>
          <w:tcPr>
            <w:tcW w:w="658" w:type="pct"/>
            <w:tcBorders>
              <w:bottom w:val="single" w:sz="12" w:space="0" w:color="auto"/>
            </w:tcBorders>
            <w:shd w:val="clear" w:color="auto" w:fill="auto"/>
          </w:tcPr>
          <w:p w:rsidR="002D1790" w:rsidRPr="00FF0AAB" w:rsidRDefault="002D1790" w:rsidP="002D1790">
            <w:pPr>
              <w:pStyle w:val="Tabletext"/>
              <w:tabs>
                <w:tab w:val="decimal" w:pos="440"/>
              </w:tabs>
              <w:jc w:val="right"/>
              <w:rPr>
                <w:bCs/>
                <w:iCs/>
              </w:rPr>
            </w:pPr>
            <w:r w:rsidRPr="00FF0AAB">
              <w:t>439.35</w:t>
            </w:r>
          </w:p>
        </w:tc>
      </w:tr>
    </w:tbl>
    <w:p w:rsidR="002D1790" w:rsidRPr="00FF0AAB" w:rsidRDefault="002D1790" w:rsidP="002D1790">
      <w:pPr>
        <w:pStyle w:val="ActHead3"/>
      </w:pPr>
      <w:bookmarkStart w:id="73" w:name="_Toc456859162"/>
      <w:r w:rsidRPr="00FF0AAB">
        <w:rPr>
          <w:rStyle w:val="CharDivNo"/>
        </w:rPr>
        <w:t>Division</w:t>
      </w:r>
      <w:r w:rsidR="00FF0AAB" w:rsidRPr="00FF0AAB">
        <w:rPr>
          <w:rStyle w:val="CharDivNo"/>
        </w:rPr>
        <w:t> </w:t>
      </w:r>
      <w:r w:rsidRPr="00FF0AAB">
        <w:rPr>
          <w:rStyle w:val="CharDivNo"/>
        </w:rPr>
        <w:t>2.5</w:t>
      </w:r>
      <w:r w:rsidRPr="00FF0AAB">
        <w:t>—</w:t>
      </w:r>
      <w:r w:rsidRPr="00FF0AAB">
        <w:rPr>
          <w:rStyle w:val="CharDivText"/>
        </w:rPr>
        <w:t>Group I5: magnetic resonance imaging</w:t>
      </w:r>
      <w:bookmarkEnd w:id="73"/>
    </w:p>
    <w:p w:rsidR="002D1790" w:rsidRPr="00FF0AAB" w:rsidRDefault="002D1790" w:rsidP="002D1790">
      <w:pPr>
        <w:pStyle w:val="ActHead4"/>
      </w:pPr>
      <w:bookmarkStart w:id="74" w:name="_Toc456859163"/>
      <w:r w:rsidRPr="00FF0AAB">
        <w:rPr>
          <w:rStyle w:val="CharSubdNo"/>
        </w:rPr>
        <w:t>Subdivision A</w:t>
      </w:r>
      <w:r w:rsidRPr="00FF0AAB">
        <w:t>—</w:t>
      </w:r>
      <w:r w:rsidRPr="00FF0AAB">
        <w:rPr>
          <w:rStyle w:val="CharSubdText"/>
        </w:rPr>
        <w:t>General</w:t>
      </w:r>
      <w:bookmarkEnd w:id="74"/>
    </w:p>
    <w:p w:rsidR="002D1790" w:rsidRPr="00FF0AAB" w:rsidRDefault="002D1790" w:rsidP="002D1790">
      <w:pPr>
        <w:pStyle w:val="ActHead5"/>
      </w:pPr>
      <w:bookmarkStart w:id="75" w:name="_Toc456859164"/>
      <w:r w:rsidRPr="00FF0AAB">
        <w:rPr>
          <w:rStyle w:val="CharSectno"/>
        </w:rPr>
        <w:t>2.5.1</w:t>
      </w:r>
      <w:r w:rsidRPr="00FF0AAB">
        <w:t xml:space="preserve">  MRI and </w:t>
      </w:r>
      <w:proofErr w:type="spellStart"/>
      <w:r w:rsidRPr="00FF0AAB">
        <w:t>MRA</w:t>
      </w:r>
      <w:proofErr w:type="spellEnd"/>
      <w:r w:rsidRPr="00FF0AAB">
        <w:t xml:space="preserve"> services—eligible services</w:t>
      </w:r>
      <w:bookmarkEnd w:id="75"/>
    </w:p>
    <w:p w:rsidR="002D1790" w:rsidRPr="00FF0AAB" w:rsidRDefault="002D1790" w:rsidP="002D1790">
      <w:pPr>
        <w:pStyle w:val="subsection"/>
      </w:pPr>
      <w:r w:rsidRPr="00FF0AAB">
        <w:tab/>
        <w:t>(1)</w:t>
      </w:r>
      <w:r w:rsidRPr="00FF0AAB">
        <w:tab/>
        <w:t>Items</w:t>
      </w:r>
      <w:r w:rsidR="00FF0AAB" w:rsidRPr="00FF0AAB">
        <w:t> </w:t>
      </w:r>
      <w:r w:rsidRPr="00FF0AAB">
        <w:t xml:space="preserve">63001 to 63486 and 63740 to 63747 apply to an MRI or </w:t>
      </w:r>
      <w:proofErr w:type="spellStart"/>
      <w:r w:rsidRPr="00FF0AAB">
        <w:t>MRA</w:t>
      </w:r>
      <w:proofErr w:type="spellEnd"/>
      <w:r w:rsidRPr="00FF0AAB">
        <w:t xml:space="preserve"> service performed:</w:t>
      </w:r>
    </w:p>
    <w:p w:rsidR="002D1790" w:rsidRPr="00FF0AAB" w:rsidRDefault="002D1790" w:rsidP="002D1790">
      <w:pPr>
        <w:pStyle w:val="paragraph"/>
      </w:pPr>
      <w:r w:rsidRPr="00FF0AAB">
        <w:tab/>
        <w:t>(a)</w:t>
      </w:r>
      <w:r w:rsidRPr="00FF0AAB">
        <w:tab/>
        <w:t>at the request of a specialist or consultant physician in accordance with clause</w:t>
      </w:r>
      <w:r w:rsidR="00FF0AAB" w:rsidRPr="00FF0AAB">
        <w:t> </w:t>
      </w:r>
      <w:r w:rsidRPr="00FF0AAB">
        <w:t>2.5.2; and</w:t>
      </w:r>
    </w:p>
    <w:p w:rsidR="002D1790" w:rsidRPr="00FF0AAB" w:rsidRDefault="002D1790" w:rsidP="002D1790">
      <w:pPr>
        <w:pStyle w:val="paragraph"/>
      </w:pPr>
      <w:r w:rsidRPr="00FF0AAB">
        <w:tab/>
        <w:t>(b)</w:t>
      </w:r>
      <w:r w:rsidRPr="00FF0AAB">
        <w:tab/>
        <w:t>in a permissible circumstance mentioned in clause</w:t>
      </w:r>
      <w:r w:rsidR="00FF0AAB" w:rsidRPr="00FF0AAB">
        <w:t> </w:t>
      </w:r>
      <w:r w:rsidRPr="00FF0AAB">
        <w:t>2.5.3; and</w:t>
      </w:r>
    </w:p>
    <w:p w:rsidR="002D1790" w:rsidRPr="00FF0AAB" w:rsidRDefault="002D1790" w:rsidP="002D1790">
      <w:pPr>
        <w:pStyle w:val="paragraph"/>
      </w:pPr>
      <w:r w:rsidRPr="00FF0AAB">
        <w:tab/>
        <w:t>(c)</w:t>
      </w:r>
      <w:r w:rsidRPr="00FF0AAB">
        <w:tab/>
        <w:t>using eligible equipment mentioned in clause</w:t>
      </w:r>
      <w:r w:rsidR="00FF0AAB" w:rsidRPr="00FF0AAB">
        <w:t> </w:t>
      </w:r>
      <w:r w:rsidRPr="00FF0AAB">
        <w:t>2.5.5.</w:t>
      </w:r>
    </w:p>
    <w:p w:rsidR="002D1790" w:rsidRPr="00FF0AAB" w:rsidRDefault="002D1790" w:rsidP="002D1790">
      <w:pPr>
        <w:pStyle w:val="subsection"/>
      </w:pPr>
      <w:r w:rsidRPr="00FF0AAB">
        <w:tab/>
        <w:t>(2)</w:t>
      </w:r>
      <w:r w:rsidRPr="00FF0AAB">
        <w:tab/>
        <w:t>Items</w:t>
      </w:r>
      <w:r w:rsidR="00FF0AAB" w:rsidRPr="00FF0AAB">
        <w:t> </w:t>
      </w:r>
      <w:r w:rsidRPr="00FF0AAB">
        <w:t>63457, 63458, 63464 to 63484 and 63740 to 63747 also apply to an MRI service performed:</w:t>
      </w:r>
    </w:p>
    <w:p w:rsidR="002D1790" w:rsidRPr="00FF0AAB" w:rsidRDefault="002D1790" w:rsidP="002D1790">
      <w:pPr>
        <w:pStyle w:val="paragraph"/>
      </w:pPr>
      <w:r w:rsidRPr="00FF0AAB">
        <w:tab/>
        <w:t>(a)</w:t>
      </w:r>
      <w:r w:rsidRPr="00FF0AAB">
        <w:tab/>
        <w:t>at the request of a specialist or consultant physician in accordance with clause</w:t>
      </w:r>
      <w:r w:rsidR="00FF0AAB" w:rsidRPr="00FF0AAB">
        <w:t> </w:t>
      </w:r>
      <w:r w:rsidRPr="00FF0AAB">
        <w:t>2.5.2; and</w:t>
      </w:r>
    </w:p>
    <w:p w:rsidR="002D1790" w:rsidRPr="00FF0AAB" w:rsidRDefault="002D1790" w:rsidP="002D1790">
      <w:pPr>
        <w:pStyle w:val="paragraph"/>
      </w:pPr>
      <w:r w:rsidRPr="00FF0AAB">
        <w:tab/>
        <w:t>(b)</w:t>
      </w:r>
      <w:r w:rsidRPr="00FF0AAB">
        <w:tab/>
        <w:t>in a permissible circumstance mentioned in clause</w:t>
      </w:r>
      <w:r w:rsidR="00FF0AAB" w:rsidRPr="00FF0AAB">
        <w:t> </w:t>
      </w:r>
      <w:r w:rsidRPr="00FF0AAB">
        <w:t>2.5.3; and</w:t>
      </w:r>
    </w:p>
    <w:p w:rsidR="002D1790" w:rsidRPr="00FF0AAB" w:rsidRDefault="002D1790" w:rsidP="002D1790">
      <w:pPr>
        <w:pStyle w:val="paragraph"/>
      </w:pPr>
      <w:r w:rsidRPr="00FF0AAB">
        <w:tab/>
        <w:t>(c)</w:t>
      </w:r>
      <w:r w:rsidRPr="00FF0AAB">
        <w:tab/>
        <w:t>using partial eligible equipment mentioned in clause</w:t>
      </w:r>
      <w:r w:rsidR="00FF0AAB" w:rsidRPr="00FF0AAB">
        <w:t> </w:t>
      </w:r>
      <w:r w:rsidRPr="00FF0AAB">
        <w:t>2.5.6.</w:t>
      </w:r>
    </w:p>
    <w:p w:rsidR="002D1790" w:rsidRPr="00FF0AAB" w:rsidRDefault="002D1790" w:rsidP="002D1790">
      <w:pPr>
        <w:pStyle w:val="subsection"/>
      </w:pPr>
      <w:r w:rsidRPr="00FF0AAB">
        <w:tab/>
        <w:t>(3)</w:t>
      </w:r>
      <w:r w:rsidRPr="00FF0AAB">
        <w:tab/>
        <w:t>Items</w:t>
      </w:r>
      <w:r w:rsidR="00FF0AAB" w:rsidRPr="00FF0AAB">
        <w:t> </w:t>
      </w:r>
      <w:r w:rsidRPr="00FF0AAB">
        <w:t xml:space="preserve">63491 to 63497 apply to an MRI or </w:t>
      </w:r>
      <w:proofErr w:type="spellStart"/>
      <w:r w:rsidRPr="00FF0AAB">
        <w:t>MRA</w:t>
      </w:r>
      <w:proofErr w:type="spellEnd"/>
      <w:r w:rsidRPr="00FF0AAB">
        <w:t xml:space="preserve"> service performed:</w:t>
      </w:r>
    </w:p>
    <w:p w:rsidR="002D1790" w:rsidRPr="00FF0AAB" w:rsidRDefault="002D1790" w:rsidP="002D1790">
      <w:pPr>
        <w:pStyle w:val="paragraph"/>
      </w:pPr>
      <w:r w:rsidRPr="00FF0AAB">
        <w:tab/>
        <w:t>(a)</w:t>
      </w:r>
      <w:r w:rsidRPr="00FF0AAB">
        <w:tab/>
        <w:t>at the request of a medical practitioner in accordance with clause</w:t>
      </w:r>
      <w:r w:rsidR="00FF0AAB" w:rsidRPr="00FF0AAB">
        <w:t> </w:t>
      </w:r>
      <w:r w:rsidRPr="00FF0AAB">
        <w:t>2.5.2; and</w:t>
      </w:r>
    </w:p>
    <w:p w:rsidR="002D1790" w:rsidRPr="00FF0AAB" w:rsidRDefault="002D1790" w:rsidP="002D1790">
      <w:pPr>
        <w:pStyle w:val="paragraph"/>
      </w:pPr>
      <w:r w:rsidRPr="00FF0AAB">
        <w:tab/>
        <w:t>(b)</w:t>
      </w:r>
      <w:r w:rsidRPr="00FF0AAB">
        <w:tab/>
        <w:t>in a permissible circumstance mentioned in clause</w:t>
      </w:r>
      <w:r w:rsidR="00FF0AAB" w:rsidRPr="00FF0AAB">
        <w:t> </w:t>
      </w:r>
      <w:r w:rsidRPr="00FF0AAB">
        <w:t>2.5.3; and</w:t>
      </w:r>
    </w:p>
    <w:p w:rsidR="002D1790" w:rsidRPr="00FF0AAB" w:rsidRDefault="002D1790" w:rsidP="002D1790">
      <w:pPr>
        <w:pStyle w:val="paragraph"/>
      </w:pPr>
      <w:r w:rsidRPr="00FF0AAB">
        <w:tab/>
        <w:t>(c)</w:t>
      </w:r>
      <w:r w:rsidRPr="00FF0AAB">
        <w:tab/>
        <w:t>using:</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eligible equipment mentioned in clause</w:t>
      </w:r>
      <w:r w:rsidR="00FF0AAB" w:rsidRPr="00FF0AAB">
        <w:t> </w:t>
      </w:r>
      <w:r w:rsidRPr="00FF0AAB">
        <w:t>2.5.5; or</w:t>
      </w:r>
    </w:p>
    <w:p w:rsidR="002D1790" w:rsidRPr="00FF0AAB" w:rsidRDefault="002D1790" w:rsidP="002D1790">
      <w:pPr>
        <w:pStyle w:val="paragraphsub"/>
      </w:pPr>
      <w:r w:rsidRPr="00FF0AAB">
        <w:tab/>
        <w:t>(ii)</w:t>
      </w:r>
      <w:r w:rsidRPr="00FF0AAB">
        <w:tab/>
        <w:t>partial eligible equipment mentioned in clause</w:t>
      </w:r>
      <w:r w:rsidR="00FF0AAB" w:rsidRPr="00FF0AAB">
        <w:t> </w:t>
      </w:r>
      <w:r w:rsidRPr="00FF0AAB">
        <w:t>2.5.6.</w:t>
      </w:r>
    </w:p>
    <w:p w:rsidR="002D1790" w:rsidRPr="00FF0AAB" w:rsidRDefault="002D1790" w:rsidP="002D1790">
      <w:pPr>
        <w:pStyle w:val="subsection"/>
      </w:pPr>
      <w:r w:rsidRPr="00FF0AAB">
        <w:tab/>
        <w:t>(4)</w:t>
      </w:r>
      <w:r w:rsidRPr="00FF0AAB">
        <w:tab/>
        <w:t>Items</w:t>
      </w:r>
      <w:r w:rsidR="00FF0AAB" w:rsidRPr="00FF0AAB">
        <w:t> </w:t>
      </w:r>
      <w:r w:rsidRPr="00FF0AAB">
        <w:t>63507 to 63561 apply to an MRI service performed:</w:t>
      </w:r>
    </w:p>
    <w:p w:rsidR="002D1790" w:rsidRPr="00FF0AAB" w:rsidRDefault="002D1790" w:rsidP="002D1790">
      <w:pPr>
        <w:pStyle w:val="paragraph"/>
      </w:pPr>
      <w:r w:rsidRPr="00FF0AAB">
        <w:tab/>
        <w:t>(a)</w:t>
      </w:r>
      <w:r w:rsidRPr="00FF0AAB">
        <w:tab/>
        <w:t>at the request of a medical practitioner other than a specialist or consultant physician in accordance with clause</w:t>
      </w:r>
      <w:r w:rsidR="00FF0AAB" w:rsidRPr="00FF0AAB">
        <w:t> </w:t>
      </w:r>
      <w:r w:rsidRPr="00FF0AAB">
        <w:t>2.5.2; and</w:t>
      </w:r>
    </w:p>
    <w:p w:rsidR="002D1790" w:rsidRPr="00FF0AAB" w:rsidRDefault="002D1790" w:rsidP="002D1790">
      <w:pPr>
        <w:pStyle w:val="paragraph"/>
      </w:pPr>
      <w:r w:rsidRPr="00FF0AAB">
        <w:tab/>
        <w:t>(b)</w:t>
      </w:r>
      <w:r w:rsidRPr="00FF0AAB">
        <w:tab/>
        <w:t>in a permissible circumstance mentioned in clause</w:t>
      </w:r>
      <w:r w:rsidR="00FF0AAB" w:rsidRPr="00FF0AAB">
        <w:t> </w:t>
      </w:r>
      <w:r w:rsidRPr="00FF0AAB">
        <w:t>2.5.3; and</w:t>
      </w:r>
    </w:p>
    <w:p w:rsidR="002D1790" w:rsidRPr="00FF0AAB" w:rsidRDefault="002D1790" w:rsidP="002D1790">
      <w:pPr>
        <w:pStyle w:val="paragraph"/>
      </w:pPr>
      <w:r w:rsidRPr="00FF0AAB">
        <w:tab/>
        <w:t>(c)</w:t>
      </w:r>
      <w:r w:rsidRPr="00FF0AAB">
        <w:tab/>
        <w:t>using:</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eligible equipment mentioned in clause</w:t>
      </w:r>
      <w:r w:rsidR="00FF0AAB" w:rsidRPr="00FF0AAB">
        <w:t> </w:t>
      </w:r>
      <w:r w:rsidRPr="00FF0AAB">
        <w:t>2.5.5; or</w:t>
      </w:r>
    </w:p>
    <w:p w:rsidR="002D1790" w:rsidRPr="00FF0AAB" w:rsidRDefault="002D1790" w:rsidP="002D1790">
      <w:pPr>
        <w:pStyle w:val="paragraphsub"/>
      </w:pPr>
      <w:r w:rsidRPr="00FF0AAB">
        <w:tab/>
        <w:t>(ii)</w:t>
      </w:r>
      <w:r w:rsidRPr="00FF0AAB">
        <w:tab/>
        <w:t>partial eligible equipment mentioned in clause</w:t>
      </w:r>
      <w:r w:rsidR="00FF0AAB" w:rsidRPr="00FF0AAB">
        <w:t> </w:t>
      </w:r>
      <w:r w:rsidRPr="00FF0AAB">
        <w:t>2.5.6.</w:t>
      </w:r>
    </w:p>
    <w:p w:rsidR="002D1790" w:rsidRPr="00FF0AAB" w:rsidRDefault="002D1790" w:rsidP="002D1790">
      <w:pPr>
        <w:pStyle w:val="ActHead5"/>
      </w:pPr>
      <w:bookmarkStart w:id="76" w:name="_Toc456859165"/>
      <w:r w:rsidRPr="00FF0AAB">
        <w:rPr>
          <w:rStyle w:val="CharSectno"/>
        </w:rPr>
        <w:t>2.5.2</w:t>
      </w:r>
      <w:r w:rsidRPr="00FF0AAB">
        <w:t xml:space="preserve">  MRI and </w:t>
      </w:r>
      <w:proofErr w:type="spellStart"/>
      <w:r w:rsidRPr="00FF0AAB">
        <w:t>MRA</w:t>
      </w:r>
      <w:proofErr w:type="spellEnd"/>
      <w:r w:rsidRPr="00FF0AAB">
        <w:t xml:space="preserve"> services—request</w:t>
      </w:r>
      <w:bookmarkEnd w:id="76"/>
    </w:p>
    <w:p w:rsidR="002D1790" w:rsidRPr="00FF0AAB" w:rsidRDefault="002D1790" w:rsidP="002D1790">
      <w:pPr>
        <w:pStyle w:val="subsection"/>
      </w:pPr>
      <w:r w:rsidRPr="00FF0AAB">
        <w:tab/>
      </w:r>
      <w:r w:rsidRPr="00FF0AAB">
        <w:tab/>
        <w:t>For clause</w:t>
      </w:r>
      <w:r w:rsidR="00FF0AAB" w:rsidRPr="00FF0AAB">
        <w:t> </w:t>
      </w:r>
      <w:r w:rsidRPr="00FF0AAB">
        <w:t>2.5.1, a request must:</w:t>
      </w:r>
    </w:p>
    <w:p w:rsidR="002D1790" w:rsidRPr="00FF0AAB" w:rsidRDefault="002D1790" w:rsidP="002D1790">
      <w:pPr>
        <w:pStyle w:val="paragraph"/>
      </w:pPr>
      <w:r w:rsidRPr="00FF0AAB">
        <w:tab/>
        <w:t>(a)</w:t>
      </w:r>
      <w:r w:rsidRPr="00FF0AAB">
        <w:tab/>
        <w:t>be made in writing; and</w:t>
      </w:r>
    </w:p>
    <w:p w:rsidR="002D1790" w:rsidRPr="00FF0AAB" w:rsidRDefault="002D1790" w:rsidP="002D1790">
      <w:pPr>
        <w:pStyle w:val="paragraph"/>
      </w:pPr>
      <w:r w:rsidRPr="00FF0AAB">
        <w:tab/>
        <w:t>(b)</w:t>
      </w:r>
      <w:r w:rsidRPr="00FF0AAB">
        <w:tab/>
        <w:t>identify the clinical indications for the service.</w:t>
      </w:r>
    </w:p>
    <w:p w:rsidR="002D1790" w:rsidRPr="00FF0AAB" w:rsidRDefault="002D1790" w:rsidP="002D1790">
      <w:pPr>
        <w:pStyle w:val="ActHead5"/>
      </w:pPr>
      <w:bookmarkStart w:id="77" w:name="_Toc456859166"/>
      <w:r w:rsidRPr="00FF0AAB">
        <w:rPr>
          <w:rStyle w:val="CharSectno"/>
        </w:rPr>
        <w:t>2.5.3</w:t>
      </w:r>
      <w:r w:rsidRPr="00FF0AAB">
        <w:t xml:space="preserve">  MRI and </w:t>
      </w:r>
      <w:proofErr w:type="spellStart"/>
      <w:r w:rsidRPr="00FF0AAB">
        <w:t>MRA</w:t>
      </w:r>
      <w:proofErr w:type="spellEnd"/>
      <w:r w:rsidRPr="00FF0AAB">
        <w:t xml:space="preserve"> services—permissible circumstances for performance</w:t>
      </w:r>
      <w:bookmarkEnd w:id="77"/>
    </w:p>
    <w:p w:rsidR="002D1790" w:rsidRPr="00FF0AAB" w:rsidRDefault="002D1790" w:rsidP="002D1790">
      <w:pPr>
        <w:pStyle w:val="subsection"/>
      </w:pPr>
      <w:r w:rsidRPr="00FF0AAB">
        <w:tab/>
      </w:r>
      <w:r w:rsidRPr="00FF0AAB">
        <w:rPr>
          <w:b/>
        </w:rPr>
        <w:tab/>
      </w:r>
      <w:r w:rsidRPr="00FF0AAB">
        <w:t>A service is performed in a permissible circumstance only if it is:</w:t>
      </w:r>
    </w:p>
    <w:p w:rsidR="002D1790" w:rsidRPr="00FF0AAB" w:rsidRDefault="002D1790" w:rsidP="002D1790">
      <w:pPr>
        <w:pStyle w:val="paragraph"/>
      </w:pPr>
      <w:r w:rsidRPr="00FF0AAB">
        <w:tab/>
        <w:t>(a)</w:t>
      </w:r>
      <w:r w:rsidRPr="00FF0AAB">
        <w:tab/>
        <w:t>for clause</w:t>
      </w:r>
      <w:r w:rsidR="00FF0AAB" w:rsidRPr="00FF0AAB">
        <w:t> </w:t>
      </w:r>
      <w:r w:rsidRPr="00FF0AAB">
        <w:t>2.5.1:</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performed under the professional supervision of an eligible provider who is available to monitor and influence the conduct and diagnostic quality of the examination, including, if necessary, by personal attendance on the patient; and</w:t>
      </w:r>
    </w:p>
    <w:p w:rsidR="002D1790" w:rsidRPr="00FF0AAB" w:rsidRDefault="002D1790" w:rsidP="002D1790">
      <w:pPr>
        <w:pStyle w:val="paragraphsub"/>
      </w:pPr>
      <w:r w:rsidRPr="00FF0AAB">
        <w:tab/>
        <w:t>(ii)</w:t>
      </w:r>
      <w:r w:rsidRPr="00FF0AAB">
        <w:tab/>
        <w:t>reported by an eligible provider; or</w:t>
      </w:r>
    </w:p>
    <w:p w:rsidR="002D1790" w:rsidRPr="00FF0AAB" w:rsidRDefault="002D1790" w:rsidP="002D1790">
      <w:pPr>
        <w:pStyle w:val="paragraph"/>
      </w:pPr>
      <w:r w:rsidRPr="00FF0AAB">
        <w:tab/>
        <w:t>(b)</w:t>
      </w:r>
      <w:r w:rsidRPr="00FF0AAB">
        <w:tab/>
        <w:t>for clause</w:t>
      </w:r>
      <w:r w:rsidR="00FF0AAB" w:rsidRPr="00FF0AAB">
        <w:t> </w:t>
      </w:r>
      <w:r w:rsidRPr="00FF0AAB">
        <w:t>2.5.1:</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performed in an emergency; or</w:t>
      </w:r>
    </w:p>
    <w:p w:rsidR="002D1790" w:rsidRPr="00FF0AAB" w:rsidRDefault="002D1790" w:rsidP="002D1790">
      <w:pPr>
        <w:pStyle w:val="paragraphsub"/>
      </w:pPr>
      <w:r w:rsidRPr="00FF0AAB">
        <w:tab/>
        <w:t>(ii)</w:t>
      </w:r>
      <w:r w:rsidRPr="00FF0AAB">
        <w:tab/>
        <w:t>performed because of medical necessity, in a remote location.</w:t>
      </w:r>
    </w:p>
    <w:p w:rsidR="002D1790" w:rsidRPr="00FF0AAB" w:rsidRDefault="002D1790" w:rsidP="002D1790">
      <w:pPr>
        <w:pStyle w:val="ActHead5"/>
      </w:pPr>
      <w:bookmarkStart w:id="78" w:name="_Toc456859167"/>
      <w:r w:rsidRPr="00FF0AAB">
        <w:rPr>
          <w:rStyle w:val="CharSectno"/>
        </w:rPr>
        <w:t>2.5.4</w:t>
      </w:r>
      <w:r w:rsidRPr="00FF0AAB">
        <w:t xml:space="preserve">  MRI and </w:t>
      </w:r>
      <w:proofErr w:type="spellStart"/>
      <w:r w:rsidRPr="00FF0AAB">
        <w:t>MRA</w:t>
      </w:r>
      <w:proofErr w:type="spellEnd"/>
      <w:r w:rsidRPr="00FF0AAB">
        <w:t xml:space="preserve"> services—eligible provider</w:t>
      </w:r>
      <w:bookmarkEnd w:id="78"/>
    </w:p>
    <w:p w:rsidR="002D1790" w:rsidRPr="00FF0AAB" w:rsidRDefault="002D1790" w:rsidP="002D1790">
      <w:pPr>
        <w:pStyle w:val="subsection"/>
      </w:pPr>
      <w:r w:rsidRPr="00FF0AAB">
        <w:tab/>
      </w:r>
      <w:r w:rsidRPr="00FF0AAB">
        <w:tab/>
        <w:t xml:space="preserve">The table sets out </w:t>
      </w:r>
      <w:r w:rsidRPr="00FF0AAB">
        <w:rPr>
          <w:b/>
          <w:i/>
        </w:rPr>
        <w:t>eligible providers</w:t>
      </w:r>
      <w:r w:rsidRPr="00FF0AAB">
        <w:t xml:space="preserve"> for an MRI or </w:t>
      </w:r>
      <w:proofErr w:type="spellStart"/>
      <w:r w:rsidRPr="00FF0AAB">
        <w:t>MRA</w:t>
      </w:r>
      <w:proofErr w:type="spellEnd"/>
      <w:r w:rsidRPr="00FF0AAB">
        <w:t xml:space="preserve"> service.</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2D1790" w:rsidRPr="00FF0AAB" w:rsidTr="002D1790">
        <w:trPr>
          <w:tblHeader/>
        </w:trPr>
        <w:tc>
          <w:tcPr>
            <w:tcW w:w="5000" w:type="pct"/>
            <w:gridSpan w:val="2"/>
            <w:tcBorders>
              <w:top w:val="single" w:sz="12" w:space="0" w:color="auto"/>
              <w:bottom w:val="single" w:sz="6" w:space="0" w:color="auto"/>
            </w:tcBorders>
            <w:shd w:val="clear" w:color="auto" w:fill="auto"/>
          </w:tcPr>
          <w:p w:rsidR="002D1790" w:rsidRPr="00FF0AAB" w:rsidRDefault="002D1790" w:rsidP="002D1790">
            <w:pPr>
              <w:pStyle w:val="TableHeading"/>
            </w:pPr>
            <w:r w:rsidRPr="00FF0AAB">
              <w:t>Eligible providers</w:t>
            </w:r>
          </w:p>
        </w:tc>
      </w:tr>
      <w:tr w:rsidR="002D1790" w:rsidRPr="00FF0AAB" w:rsidTr="002D1790">
        <w:trPr>
          <w:tblHeader/>
        </w:trPr>
        <w:tc>
          <w:tcPr>
            <w:tcW w:w="504"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Item</w:t>
            </w:r>
          </w:p>
        </w:tc>
        <w:tc>
          <w:tcPr>
            <w:tcW w:w="4496"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Person</w:t>
            </w:r>
          </w:p>
        </w:tc>
      </w:tr>
      <w:tr w:rsidR="002D1790" w:rsidRPr="00FF0AAB" w:rsidTr="002D1790">
        <w:tc>
          <w:tcPr>
            <w:tcW w:w="504" w:type="pct"/>
            <w:tcBorders>
              <w:top w:val="single" w:sz="12" w:space="0" w:color="auto"/>
              <w:bottom w:val="single" w:sz="12" w:space="0" w:color="auto"/>
            </w:tcBorders>
            <w:shd w:val="clear" w:color="auto" w:fill="auto"/>
          </w:tcPr>
          <w:p w:rsidR="002D1790" w:rsidRPr="00FF0AAB" w:rsidRDefault="002D1790" w:rsidP="002D1790">
            <w:pPr>
              <w:pStyle w:val="Tabletext"/>
            </w:pPr>
            <w:r w:rsidRPr="00FF0AAB">
              <w:t>1</w:t>
            </w:r>
          </w:p>
        </w:tc>
        <w:tc>
          <w:tcPr>
            <w:tcW w:w="4496" w:type="pct"/>
            <w:tcBorders>
              <w:top w:val="single" w:sz="12" w:space="0" w:color="auto"/>
              <w:bottom w:val="single" w:sz="12" w:space="0" w:color="auto"/>
            </w:tcBorders>
            <w:shd w:val="clear" w:color="auto" w:fill="auto"/>
          </w:tcPr>
          <w:p w:rsidR="002D1790" w:rsidRPr="00FF0AAB" w:rsidRDefault="002D1790" w:rsidP="002D1790">
            <w:pPr>
              <w:pStyle w:val="Tabletext"/>
            </w:pPr>
            <w:r w:rsidRPr="00FF0AAB">
              <w:t>A specialist in diagnostic radiology who satisfies the Chief Executive Medicare that the specialist is a participant in the Royal Australian and New Zealand College of Radiologists’ Quality and Accreditation Program</w:t>
            </w:r>
          </w:p>
        </w:tc>
      </w:tr>
    </w:tbl>
    <w:p w:rsidR="002D1790" w:rsidRPr="00FF0AAB" w:rsidRDefault="002D1790" w:rsidP="002D1790">
      <w:pPr>
        <w:pStyle w:val="ActHead5"/>
      </w:pPr>
      <w:bookmarkStart w:id="79" w:name="_Toc456859168"/>
      <w:r w:rsidRPr="00FF0AAB">
        <w:rPr>
          <w:rStyle w:val="CharSectno"/>
        </w:rPr>
        <w:t>2.5.5</w:t>
      </w:r>
      <w:r w:rsidRPr="00FF0AAB">
        <w:t xml:space="preserve">  MRI and </w:t>
      </w:r>
      <w:proofErr w:type="spellStart"/>
      <w:r w:rsidRPr="00FF0AAB">
        <w:t>MRA</w:t>
      </w:r>
      <w:proofErr w:type="spellEnd"/>
      <w:r w:rsidRPr="00FF0AAB">
        <w:t xml:space="preserve"> services—eligible equipment</w:t>
      </w:r>
      <w:bookmarkEnd w:id="79"/>
    </w:p>
    <w:p w:rsidR="002D1790" w:rsidRPr="00FF0AAB" w:rsidRDefault="002D1790" w:rsidP="002D1790">
      <w:pPr>
        <w:pStyle w:val="subsection"/>
      </w:pPr>
      <w:r w:rsidRPr="00FF0AAB">
        <w:tab/>
      </w:r>
      <w:r w:rsidRPr="00FF0AAB">
        <w:tab/>
        <w:t xml:space="preserve">The table sets out </w:t>
      </w:r>
      <w:r w:rsidRPr="00FF0AAB">
        <w:rPr>
          <w:b/>
          <w:i/>
        </w:rPr>
        <w:t>eligible equipment</w:t>
      </w:r>
      <w:r w:rsidRPr="00FF0AAB">
        <w:t xml:space="preserve"> for an MRI or </w:t>
      </w:r>
      <w:proofErr w:type="spellStart"/>
      <w:r w:rsidRPr="00FF0AAB">
        <w:t>MRA</w:t>
      </w:r>
      <w:proofErr w:type="spellEnd"/>
      <w:r w:rsidRPr="00FF0AAB">
        <w:t xml:space="preserve"> service.</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2D1790" w:rsidRPr="00FF0AAB" w:rsidTr="002D1790">
        <w:trPr>
          <w:tblHeader/>
        </w:trPr>
        <w:tc>
          <w:tcPr>
            <w:tcW w:w="5000" w:type="pct"/>
            <w:gridSpan w:val="2"/>
            <w:tcBorders>
              <w:top w:val="single" w:sz="12" w:space="0" w:color="auto"/>
              <w:bottom w:val="single" w:sz="6" w:space="0" w:color="auto"/>
            </w:tcBorders>
            <w:shd w:val="clear" w:color="auto" w:fill="auto"/>
          </w:tcPr>
          <w:p w:rsidR="002D1790" w:rsidRPr="00FF0AAB" w:rsidRDefault="002D1790" w:rsidP="002D1790">
            <w:pPr>
              <w:pStyle w:val="TableHeading"/>
            </w:pPr>
            <w:r w:rsidRPr="00FF0AAB">
              <w:t>Eligible equipment</w:t>
            </w:r>
          </w:p>
        </w:tc>
      </w:tr>
      <w:tr w:rsidR="002D1790" w:rsidRPr="00FF0AAB" w:rsidTr="002D1790">
        <w:trPr>
          <w:tblHeader/>
        </w:trPr>
        <w:tc>
          <w:tcPr>
            <w:tcW w:w="504"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Item</w:t>
            </w:r>
          </w:p>
        </w:tc>
        <w:tc>
          <w:tcPr>
            <w:tcW w:w="4496"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Equipment</w:t>
            </w:r>
          </w:p>
        </w:tc>
      </w:tr>
      <w:tr w:rsidR="002D1790" w:rsidRPr="00FF0AAB" w:rsidTr="002D1790">
        <w:tc>
          <w:tcPr>
            <w:tcW w:w="504" w:type="pct"/>
            <w:tcBorders>
              <w:top w:val="single" w:sz="12" w:space="0" w:color="auto"/>
              <w:bottom w:val="single" w:sz="12" w:space="0" w:color="auto"/>
            </w:tcBorders>
            <w:shd w:val="clear" w:color="auto" w:fill="auto"/>
          </w:tcPr>
          <w:p w:rsidR="002D1790" w:rsidRPr="00FF0AAB" w:rsidRDefault="002D1790" w:rsidP="002D1790">
            <w:pPr>
              <w:pStyle w:val="Tabletext"/>
            </w:pPr>
            <w:r w:rsidRPr="00FF0AAB">
              <w:t>1</w:t>
            </w:r>
          </w:p>
        </w:tc>
        <w:tc>
          <w:tcPr>
            <w:tcW w:w="4496" w:type="pct"/>
            <w:tcBorders>
              <w:top w:val="single" w:sz="12" w:space="0" w:color="auto"/>
              <w:bottom w:val="single" w:sz="12" w:space="0" w:color="auto"/>
            </w:tcBorders>
            <w:shd w:val="clear" w:color="auto" w:fill="auto"/>
          </w:tcPr>
          <w:p w:rsidR="002D1790" w:rsidRPr="00FF0AAB" w:rsidRDefault="002D1790" w:rsidP="002D1790">
            <w:pPr>
              <w:pStyle w:val="Tabletext"/>
            </w:pPr>
            <w:r w:rsidRPr="00FF0AAB">
              <w:t>Equipment that:</w:t>
            </w:r>
          </w:p>
          <w:p w:rsidR="002D1790" w:rsidRPr="00FF0AAB" w:rsidRDefault="002D1790" w:rsidP="002D1790">
            <w:pPr>
              <w:pStyle w:val="Tablea"/>
            </w:pPr>
            <w:r w:rsidRPr="00FF0AAB">
              <w:t>(a) is located at the premises of a comprehensive practice; and</w:t>
            </w:r>
          </w:p>
          <w:p w:rsidR="002D1790" w:rsidRPr="00FF0AAB" w:rsidRDefault="002D1790" w:rsidP="002D1790">
            <w:pPr>
              <w:pStyle w:val="Tablea"/>
            </w:pPr>
            <w:r w:rsidRPr="00FF0AAB">
              <w:t>(b) is made available to the practice by a person:</w:t>
            </w:r>
          </w:p>
          <w:p w:rsidR="002D1790" w:rsidRPr="00FF0AAB" w:rsidRDefault="002D1790" w:rsidP="002D1790">
            <w:pPr>
              <w:pStyle w:val="Tablei"/>
            </w:pPr>
            <w:r w:rsidRPr="00FF0AAB">
              <w:t>(</w:t>
            </w:r>
            <w:proofErr w:type="spellStart"/>
            <w:r w:rsidRPr="00FF0AAB">
              <w:t>i</w:t>
            </w:r>
            <w:proofErr w:type="spellEnd"/>
            <w:r w:rsidRPr="00FF0AAB">
              <w:t>) who is subject to a deed with the Commonwealth that relates to the equipment; and</w:t>
            </w:r>
          </w:p>
          <w:p w:rsidR="002D1790" w:rsidRPr="00FF0AAB" w:rsidRDefault="002D1790" w:rsidP="002D1790">
            <w:pPr>
              <w:pStyle w:val="Tablei"/>
            </w:pPr>
            <w:r w:rsidRPr="00FF0AAB">
              <w:t>(ii) for whom the deed has not been terminated; and</w:t>
            </w:r>
          </w:p>
          <w:p w:rsidR="002D1790" w:rsidRPr="00FF0AAB" w:rsidRDefault="002D1790" w:rsidP="002D1790">
            <w:pPr>
              <w:pStyle w:val="Tabletext"/>
            </w:pPr>
            <w:r w:rsidRPr="00FF0AAB">
              <w:t>(c) is not identified as partial eligible equipment in the deed</w:t>
            </w:r>
          </w:p>
        </w:tc>
      </w:tr>
    </w:tbl>
    <w:p w:rsidR="002D1790" w:rsidRPr="00FF0AAB" w:rsidRDefault="002D1790" w:rsidP="002D1790">
      <w:pPr>
        <w:pStyle w:val="ActHead5"/>
      </w:pPr>
      <w:bookmarkStart w:id="80" w:name="_Toc456859169"/>
      <w:r w:rsidRPr="00FF0AAB">
        <w:rPr>
          <w:rStyle w:val="CharSectno"/>
        </w:rPr>
        <w:t>2.5.6</w:t>
      </w:r>
      <w:r w:rsidRPr="00FF0AAB">
        <w:t xml:space="preserve">  MRI and </w:t>
      </w:r>
      <w:proofErr w:type="spellStart"/>
      <w:r w:rsidRPr="00FF0AAB">
        <w:t>MRA</w:t>
      </w:r>
      <w:proofErr w:type="spellEnd"/>
      <w:r w:rsidRPr="00FF0AAB">
        <w:t xml:space="preserve"> services—partial eligible equipment</w:t>
      </w:r>
      <w:bookmarkEnd w:id="80"/>
    </w:p>
    <w:p w:rsidR="002D1790" w:rsidRPr="00FF0AAB" w:rsidRDefault="002D1790" w:rsidP="002D1790">
      <w:pPr>
        <w:pStyle w:val="subsection"/>
      </w:pPr>
      <w:r w:rsidRPr="00FF0AAB">
        <w:tab/>
      </w:r>
      <w:r w:rsidRPr="00FF0AAB">
        <w:tab/>
        <w:t xml:space="preserve">The table sets out </w:t>
      </w:r>
      <w:r w:rsidRPr="00FF0AAB">
        <w:rPr>
          <w:b/>
          <w:i/>
        </w:rPr>
        <w:t>partial eligible equipment</w:t>
      </w:r>
      <w:r w:rsidRPr="00FF0AAB">
        <w:t xml:space="preserve"> for an MRI or </w:t>
      </w:r>
      <w:proofErr w:type="spellStart"/>
      <w:r w:rsidRPr="00FF0AAB">
        <w:t>MRA</w:t>
      </w:r>
      <w:proofErr w:type="spellEnd"/>
      <w:r w:rsidRPr="00FF0AAB">
        <w:t xml:space="preserve"> service.</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2D1790" w:rsidRPr="00FF0AAB" w:rsidTr="002D1790">
        <w:trPr>
          <w:tblHeader/>
        </w:trPr>
        <w:tc>
          <w:tcPr>
            <w:tcW w:w="5000" w:type="pct"/>
            <w:gridSpan w:val="2"/>
            <w:tcBorders>
              <w:top w:val="single" w:sz="12" w:space="0" w:color="auto"/>
              <w:bottom w:val="single" w:sz="6" w:space="0" w:color="auto"/>
            </w:tcBorders>
            <w:shd w:val="clear" w:color="auto" w:fill="auto"/>
          </w:tcPr>
          <w:p w:rsidR="002D1790" w:rsidRPr="00FF0AAB" w:rsidRDefault="002D1790" w:rsidP="002D1790">
            <w:pPr>
              <w:pStyle w:val="TableHeading"/>
            </w:pPr>
            <w:r w:rsidRPr="00FF0AAB">
              <w:t>Partial eligible equipment</w:t>
            </w:r>
          </w:p>
        </w:tc>
      </w:tr>
      <w:tr w:rsidR="002D1790" w:rsidRPr="00FF0AAB" w:rsidTr="002D1790">
        <w:trPr>
          <w:tblHeader/>
        </w:trPr>
        <w:tc>
          <w:tcPr>
            <w:tcW w:w="504"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Item</w:t>
            </w:r>
          </w:p>
        </w:tc>
        <w:tc>
          <w:tcPr>
            <w:tcW w:w="4496" w:type="pct"/>
            <w:tcBorders>
              <w:top w:val="single" w:sz="6" w:space="0" w:color="auto"/>
              <w:bottom w:val="single" w:sz="12" w:space="0" w:color="auto"/>
            </w:tcBorders>
            <w:shd w:val="clear" w:color="auto" w:fill="auto"/>
          </w:tcPr>
          <w:p w:rsidR="002D1790" w:rsidRPr="00FF0AAB" w:rsidRDefault="002D1790" w:rsidP="002D1790">
            <w:pPr>
              <w:pStyle w:val="TableHeading"/>
            </w:pPr>
            <w:r w:rsidRPr="00FF0AAB">
              <w:t>Equipment</w:t>
            </w:r>
          </w:p>
        </w:tc>
      </w:tr>
      <w:tr w:rsidR="002D1790" w:rsidRPr="00FF0AAB" w:rsidTr="002D1790">
        <w:tc>
          <w:tcPr>
            <w:tcW w:w="504" w:type="pct"/>
            <w:tcBorders>
              <w:top w:val="single" w:sz="12" w:space="0" w:color="auto"/>
              <w:bottom w:val="single" w:sz="12" w:space="0" w:color="auto"/>
            </w:tcBorders>
            <w:shd w:val="clear" w:color="auto" w:fill="auto"/>
          </w:tcPr>
          <w:p w:rsidR="002D1790" w:rsidRPr="00FF0AAB" w:rsidRDefault="002D1790" w:rsidP="002D1790">
            <w:pPr>
              <w:pStyle w:val="Tabletext"/>
            </w:pPr>
            <w:r w:rsidRPr="00FF0AAB">
              <w:t>1</w:t>
            </w:r>
          </w:p>
        </w:tc>
        <w:tc>
          <w:tcPr>
            <w:tcW w:w="4496" w:type="pct"/>
            <w:tcBorders>
              <w:top w:val="single" w:sz="12" w:space="0" w:color="auto"/>
              <w:bottom w:val="single" w:sz="12" w:space="0" w:color="auto"/>
            </w:tcBorders>
            <w:shd w:val="clear" w:color="auto" w:fill="auto"/>
          </w:tcPr>
          <w:p w:rsidR="002D1790" w:rsidRPr="00FF0AAB" w:rsidRDefault="002D1790" w:rsidP="002D1790">
            <w:pPr>
              <w:pStyle w:val="Tabletext"/>
            </w:pPr>
            <w:r w:rsidRPr="00FF0AAB">
              <w:t>Equipment that:</w:t>
            </w:r>
          </w:p>
          <w:p w:rsidR="002D1790" w:rsidRPr="00FF0AAB" w:rsidRDefault="002D1790" w:rsidP="002D1790">
            <w:pPr>
              <w:pStyle w:val="Tablea"/>
            </w:pPr>
            <w:r w:rsidRPr="00FF0AAB">
              <w:t>(a) is located at the premises of a comprehensive practice; and</w:t>
            </w:r>
          </w:p>
          <w:p w:rsidR="002D1790" w:rsidRPr="00FF0AAB" w:rsidRDefault="002D1790" w:rsidP="002D1790">
            <w:pPr>
              <w:pStyle w:val="Tablea"/>
            </w:pPr>
            <w:r w:rsidRPr="00FF0AAB">
              <w:t>(b) is made available to the practice by a person:</w:t>
            </w:r>
          </w:p>
          <w:p w:rsidR="002D1790" w:rsidRPr="00FF0AAB" w:rsidRDefault="002D1790" w:rsidP="002D1790">
            <w:pPr>
              <w:pStyle w:val="Tablei"/>
            </w:pPr>
            <w:r w:rsidRPr="00FF0AAB">
              <w:t>(</w:t>
            </w:r>
            <w:proofErr w:type="spellStart"/>
            <w:r w:rsidRPr="00FF0AAB">
              <w:t>i</w:t>
            </w:r>
            <w:proofErr w:type="spellEnd"/>
            <w:r w:rsidRPr="00FF0AAB">
              <w:t>) who is subject to a deed with the Commonwealth that relates to the equipment; and</w:t>
            </w:r>
          </w:p>
          <w:p w:rsidR="002D1790" w:rsidRPr="00FF0AAB" w:rsidRDefault="002D1790" w:rsidP="002D1790">
            <w:pPr>
              <w:pStyle w:val="Tablei"/>
            </w:pPr>
            <w:r w:rsidRPr="00FF0AAB">
              <w:t>(ii) for whom the deed has not been terminated; and</w:t>
            </w:r>
          </w:p>
          <w:p w:rsidR="002D1790" w:rsidRPr="00FF0AAB" w:rsidRDefault="002D1790" w:rsidP="002D1790">
            <w:pPr>
              <w:pStyle w:val="Tablea"/>
            </w:pPr>
            <w:r w:rsidRPr="00FF0AAB">
              <w:t>(c) is identified as partial eligible equipment in the deed</w:t>
            </w:r>
          </w:p>
        </w:tc>
      </w:tr>
    </w:tbl>
    <w:p w:rsidR="002D1790" w:rsidRPr="00FF0AAB" w:rsidRDefault="002D1790" w:rsidP="002D1790">
      <w:pPr>
        <w:pStyle w:val="ActHead5"/>
      </w:pPr>
      <w:bookmarkStart w:id="81" w:name="_Toc456859170"/>
      <w:r w:rsidRPr="00FF0AAB">
        <w:rPr>
          <w:rStyle w:val="CharSectno"/>
        </w:rPr>
        <w:t>2.5.7</w:t>
      </w:r>
      <w:r w:rsidRPr="00FF0AAB">
        <w:t xml:space="preserve">  MRI and </w:t>
      </w:r>
      <w:proofErr w:type="spellStart"/>
      <w:r w:rsidRPr="00FF0AAB">
        <w:t>MRA</w:t>
      </w:r>
      <w:proofErr w:type="spellEnd"/>
      <w:r w:rsidRPr="00FF0AAB">
        <w:t xml:space="preserve"> services—meaning of scan</w:t>
      </w:r>
      <w:bookmarkEnd w:id="81"/>
    </w:p>
    <w:p w:rsidR="002D1790" w:rsidRPr="00FF0AAB" w:rsidRDefault="002D1790" w:rsidP="002D1790">
      <w:pPr>
        <w:pStyle w:val="subsection"/>
      </w:pPr>
      <w:r w:rsidRPr="00FF0AAB">
        <w:tab/>
      </w:r>
      <w:r w:rsidRPr="00FF0AAB">
        <w:tab/>
        <w:t>In items</w:t>
      </w:r>
      <w:r w:rsidR="00FF0AAB" w:rsidRPr="00FF0AAB">
        <w:t> </w:t>
      </w:r>
      <w:r w:rsidRPr="00FF0AAB">
        <w:t>63001 to 63561 and 63740 to 63747:</w:t>
      </w:r>
    </w:p>
    <w:p w:rsidR="002D1790" w:rsidRPr="00FF0AAB" w:rsidRDefault="002D1790" w:rsidP="002D1790">
      <w:pPr>
        <w:pStyle w:val="Definition"/>
      </w:pPr>
      <w:r w:rsidRPr="00FF0AAB">
        <w:rPr>
          <w:b/>
          <w:i/>
        </w:rPr>
        <w:t xml:space="preserve">scan </w:t>
      </w:r>
      <w:r w:rsidRPr="00FF0AAB">
        <w:t>means a minimum of 3 sequences.</w:t>
      </w:r>
    </w:p>
    <w:p w:rsidR="002D1790" w:rsidRPr="00FF0AAB" w:rsidRDefault="002D1790" w:rsidP="002D1790">
      <w:pPr>
        <w:pStyle w:val="ActHead5"/>
      </w:pPr>
      <w:bookmarkStart w:id="82" w:name="_Toc456859171"/>
      <w:r w:rsidRPr="00FF0AAB">
        <w:rPr>
          <w:rStyle w:val="CharSectno"/>
        </w:rPr>
        <w:t>2.5.8</w:t>
      </w:r>
      <w:r w:rsidRPr="00FF0AAB">
        <w:t xml:space="preserve">  MRI and </w:t>
      </w:r>
      <w:proofErr w:type="spellStart"/>
      <w:r w:rsidRPr="00FF0AAB">
        <w:t>MRA</w:t>
      </w:r>
      <w:proofErr w:type="spellEnd"/>
      <w:r w:rsidRPr="00FF0AAB">
        <w:t xml:space="preserve"> services—multiple services</w:t>
      </w:r>
      <w:bookmarkEnd w:id="82"/>
    </w:p>
    <w:p w:rsidR="002D1790" w:rsidRPr="00FF0AAB" w:rsidRDefault="002D1790" w:rsidP="002D1790">
      <w:pPr>
        <w:pStyle w:val="subsection"/>
      </w:pPr>
      <w:r w:rsidRPr="00FF0AAB">
        <w:tab/>
        <w:t>(1)</w:t>
      </w:r>
      <w:r w:rsidRPr="00FF0AAB">
        <w:tab/>
        <w:t xml:space="preserve">If an MRI service mentioned in an item in Subgroup 1, 2, 4, 5 or 14 of Group I5 in the table in Subdivision B, and an </w:t>
      </w:r>
      <w:proofErr w:type="spellStart"/>
      <w:r w:rsidRPr="00FF0AAB">
        <w:t>MRA</w:t>
      </w:r>
      <w:proofErr w:type="spellEnd"/>
      <w:r w:rsidRPr="00FF0AAB">
        <w:t xml:space="preserve"> service mentioned in an item in Subgroup 3 or 15 of that table, are provided to the same person on the same day, only the fee specified in the item in Subgroup 1, 2, 4, 5 or 14 applies to the services.</w:t>
      </w:r>
    </w:p>
    <w:p w:rsidR="002D1790" w:rsidRPr="00FF0AAB" w:rsidRDefault="002D1790" w:rsidP="002D1790">
      <w:pPr>
        <w:pStyle w:val="subsection"/>
      </w:pPr>
      <w:r w:rsidRPr="00FF0AAB">
        <w:tab/>
        <w:t>(2)</w:t>
      </w:r>
      <w:r w:rsidRPr="00FF0AAB">
        <w:tab/>
        <w:t>If a medical practitioner provides 2 or more MRI services mentioned in Subgroup 12 or 13 of Group I5 in the table in Subdivision B for the same patient on the same day, the fees specified for the items that apply to the services, other than the item with the highest fee, are reduced by 50%.</w:t>
      </w:r>
    </w:p>
    <w:p w:rsidR="002D1790" w:rsidRPr="00FF0AAB" w:rsidRDefault="002D1790" w:rsidP="002D1790">
      <w:pPr>
        <w:pStyle w:val="subsection"/>
      </w:pPr>
      <w:r w:rsidRPr="00FF0AAB">
        <w:tab/>
        <w:t>(3)</w:t>
      </w:r>
      <w:r w:rsidRPr="00FF0AAB">
        <w:tab/>
        <w:t xml:space="preserve">For </w:t>
      </w:r>
      <w:r w:rsidR="00FF0AAB" w:rsidRPr="00FF0AAB">
        <w:t>subclause (</w:t>
      </w:r>
      <w:r w:rsidRPr="00FF0AAB">
        <w:t>2):</w:t>
      </w:r>
    </w:p>
    <w:p w:rsidR="002D1790" w:rsidRPr="00FF0AAB" w:rsidRDefault="002D1790" w:rsidP="002D1790">
      <w:pPr>
        <w:pStyle w:val="paragraph"/>
      </w:pPr>
      <w:r w:rsidRPr="00FF0AAB">
        <w:tab/>
        <w:t>(a)</w:t>
      </w:r>
      <w:r w:rsidRPr="00FF0AAB">
        <w:tab/>
        <w:t>if 2 or more applicable fees are equally the highest, only one of those fees is taken to be the highest fee; and</w:t>
      </w:r>
    </w:p>
    <w:p w:rsidR="002D1790" w:rsidRPr="00FF0AAB" w:rsidRDefault="002D1790" w:rsidP="002D1790">
      <w:pPr>
        <w:pStyle w:val="paragraph"/>
      </w:pPr>
      <w:r w:rsidRPr="00FF0AAB">
        <w:tab/>
        <w:t>(b)</w:t>
      </w:r>
      <w:r w:rsidRPr="00FF0AAB">
        <w:tab/>
        <w:t xml:space="preserve">if a reduced fee calculated under </w:t>
      </w:r>
      <w:r w:rsidR="00FF0AAB" w:rsidRPr="00FF0AAB">
        <w:t>subclause (</w:t>
      </w:r>
      <w:r w:rsidRPr="00FF0AAB">
        <w:t>2) is not a multiple of 5 cents, the reduced fee is taken to be the nearest amount that is a multiple of 5 cents.</w:t>
      </w:r>
    </w:p>
    <w:p w:rsidR="002D1790" w:rsidRPr="00FF0AAB" w:rsidRDefault="002D1790" w:rsidP="002D1790">
      <w:pPr>
        <w:pStyle w:val="ActHead5"/>
      </w:pPr>
      <w:bookmarkStart w:id="83" w:name="_Toc456859172"/>
      <w:r w:rsidRPr="00FF0AAB">
        <w:rPr>
          <w:rStyle w:val="CharSectno"/>
        </w:rPr>
        <w:t>2.5.9</w:t>
      </w:r>
      <w:r w:rsidRPr="00FF0AAB">
        <w:t xml:space="preserve">  MRI or </w:t>
      </w:r>
      <w:proofErr w:type="spellStart"/>
      <w:r w:rsidRPr="00FF0AAB">
        <w:t>MRA</w:t>
      </w:r>
      <w:proofErr w:type="spellEnd"/>
      <w:r w:rsidRPr="00FF0AAB">
        <w:t xml:space="preserve"> services—related services that can be claimed in a 12 month period</w:t>
      </w:r>
      <w:bookmarkEnd w:id="83"/>
    </w:p>
    <w:p w:rsidR="002D1790" w:rsidRPr="00FF0AAB" w:rsidRDefault="002D1790" w:rsidP="002D1790">
      <w:pPr>
        <w:pStyle w:val="subsection"/>
      </w:pPr>
      <w:r w:rsidRPr="00FF0AAB">
        <w:tab/>
      </w:r>
      <w:r w:rsidRPr="00FF0AAB">
        <w:tab/>
        <w:t xml:space="preserve">An MRI or </w:t>
      </w:r>
      <w:proofErr w:type="spellStart"/>
      <w:r w:rsidRPr="00FF0AAB">
        <w:t>MRA</w:t>
      </w:r>
      <w:proofErr w:type="spellEnd"/>
      <w:r w:rsidRPr="00FF0AAB">
        <w:t xml:space="preserve"> item mentioned in column 1 of the table does not apply to the service mentioned in that item if the service is provided to a person who, in the 12 months before the service, has been provided with the maximum number of those services mentioned in column 2 of the table for that item.</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003"/>
        <w:gridCol w:w="3679"/>
        <w:gridCol w:w="3847"/>
      </w:tblGrid>
      <w:tr w:rsidR="002D1790" w:rsidRPr="00FF0AAB" w:rsidTr="002D1790">
        <w:trPr>
          <w:tblHeader/>
        </w:trPr>
        <w:tc>
          <w:tcPr>
            <w:tcW w:w="5000" w:type="pct"/>
            <w:gridSpan w:val="3"/>
            <w:tcBorders>
              <w:top w:val="single" w:sz="12" w:space="0" w:color="auto"/>
              <w:bottom w:val="single" w:sz="6" w:space="0" w:color="auto"/>
            </w:tcBorders>
            <w:shd w:val="clear" w:color="auto" w:fill="auto"/>
          </w:tcPr>
          <w:p w:rsidR="002D1790" w:rsidRPr="00FF0AAB" w:rsidRDefault="002D1790" w:rsidP="002D1790">
            <w:pPr>
              <w:pStyle w:val="TableHeading"/>
            </w:pPr>
            <w:r w:rsidRPr="00FF0AAB">
              <w:t>Related services</w:t>
            </w:r>
          </w:p>
        </w:tc>
      </w:tr>
      <w:tr w:rsidR="002D1790" w:rsidRPr="00FF0AAB" w:rsidTr="002D1790">
        <w:trPr>
          <w:tblHeader/>
        </w:trPr>
        <w:tc>
          <w:tcPr>
            <w:tcW w:w="588"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2157"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Column 1</w:t>
            </w:r>
          </w:p>
          <w:p w:rsidR="002D1790" w:rsidRPr="00FF0AAB" w:rsidRDefault="002D1790" w:rsidP="002D1790">
            <w:pPr>
              <w:pStyle w:val="TableHeading"/>
            </w:pPr>
            <w:r w:rsidRPr="00FF0AAB">
              <w:t xml:space="preserve">MRI or </w:t>
            </w:r>
            <w:proofErr w:type="spellStart"/>
            <w:r w:rsidRPr="00FF0AAB">
              <w:t>MRA</w:t>
            </w:r>
            <w:proofErr w:type="spellEnd"/>
            <w:r w:rsidRPr="00FF0AAB">
              <w:t xml:space="preserve"> items</w:t>
            </w:r>
          </w:p>
        </w:tc>
        <w:tc>
          <w:tcPr>
            <w:tcW w:w="2255"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Column 2</w:t>
            </w:r>
          </w:p>
          <w:p w:rsidR="002D1790" w:rsidRPr="00FF0AAB" w:rsidRDefault="002D1790" w:rsidP="002D1790">
            <w:pPr>
              <w:pStyle w:val="TableHeading"/>
              <w:jc w:val="right"/>
            </w:pPr>
            <w:r w:rsidRPr="00FF0AAB">
              <w:t>Maximum number of services</w:t>
            </w:r>
          </w:p>
        </w:tc>
      </w:tr>
      <w:tr w:rsidR="002D1790" w:rsidRPr="00FF0AAB" w:rsidTr="002D1790">
        <w:tc>
          <w:tcPr>
            <w:tcW w:w="588" w:type="pct"/>
            <w:tcBorders>
              <w:top w:val="single" w:sz="12" w:space="0" w:color="auto"/>
            </w:tcBorders>
            <w:shd w:val="clear" w:color="auto" w:fill="auto"/>
            <w:hideMark/>
          </w:tcPr>
          <w:p w:rsidR="002D1790" w:rsidRPr="00FF0AAB" w:rsidRDefault="002D1790" w:rsidP="002D1790">
            <w:pPr>
              <w:pStyle w:val="Tabletext"/>
            </w:pPr>
            <w:r w:rsidRPr="00FF0AAB">
              <w:t>1</w:t>
            </w:r>
          </w:p>
        </w:tc>
        <w:tc>
          <w:tcPr>
            <w:tcW w:w="2157" w:type="pct"/>
            <w:tcBorders>
              <w:top w:val="single" w:sz="12" w:space="0" w:color="auto"/>
            </w:tcBorders>
            <w:shd w:val="clear" w:color="auto" w:fill="auto"/>
            <w:hideMark/>
          </w:tcPr>
          <w:p w:rsidR="002D1790" w:rsidRPr="00FF0AAB" w:rsidRDefault="002D1790" w:rsidP="002D1790">
            <w:pPr>
              <w:pStyle w:val="Tabletext"/>
            </w:pPr>
            <w:r w:rsidRPr="00FF0AAB">
              <w:t>63040 to 63085</w:t>
            </w:r>
          </w:p>
        </w:tc>
        <w:tc>
          <w:tcPr>
            <w:tcW w:w="2255" w:type="pct"/>
            <w:tcBorders>
              <w:top w:val="single" w:sz="12" w:space="0" w:color="auto"/>
            </w:tcBorders>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2</w:t>
            </w:r>
          </w:p>
        </w:tc>
        <w:tc>
          <w:tcPr>
            <w:tcW w:w="2157" w:type="pct"/>
            <w:shd w:val="clear" w:color="auto" w:fill="auto"/>
            <w:hideMark/>
          </w:tcPr>
          <w:p w:rsidR="002D1790" w:rsidRPr="00FF0AAB" w:rsidRDefault="002D1790" w:rsidP="002D1790">
            <w:pPr>
              <w:pStyle w:val="Tabletext"/>
            </w:pPr>
            <w:r w:rsidRPr="00FF0AAB">
              <w:t>63101 and 63104</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3</w:t>
            </w:r>
          </w:p>
        </w:tc>
        <w:tc>
          <w:tcPr>
            <w:tcW w:w="2157" w:type="pct"/>
            <w:shd w:val="clear" w:color="auto" w:fill="auto"/>
            <w:hideMark/>
          </w:tcPr>
          <w:p w:rsidR="002D1790" w:rsidRPr="00FF0AAB" w:rsidRDefault="002D1790" w:rsidP="002D1790">
            <w:pPr>
              <w:pStyle w:val="Tabletext"/>
            </w:pPr>
            <w:r w:rsidRPr="00FF0AAB">
              <w:t>63125 to 63136</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4</w:t>
            </w:r>
          </w:p>
        </w:tc>
        <w:tc>
          <w:tcPr>
            <w:tcW w:w="2157" w:type="pct"/>
            <w:shd w:val="clear" w:color="auto" w:fill="auto"/>
            <w:hideMark/>
          </w:tcPr>
          <w:p w:rsidR="002D1790" w:rsidRPr="00FF0AAB" w:rsidRDefault="002D1790" w:rsidP="002D1790">
            <w:pPr>
              <w:pStyle w:val="Tabletext"/>
            </w:pPr>
            <w:r w:rsidRPr="00FF0AAB">
              <w:t>63161 to 63194</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5</w:t>
            </w:r>
          </w:p>
        </w:tc>
        <w:tc>
          <w:tcPr>
            <w:tcW w:w="2157" w:type="pct"/>
            <w:shd w:val="clear" w:color="auto" w:fill="auto"/>
            <w:hideMark/>
          </w:tcPr>
          <w:p w:rsidR="002D1790" w:rsidRPr="00FF0AAB" w:rsidRDefault="002D1790" w:rsidP="002D1790">
            <w:pPr>
              <w:pStyle w:val="Tabletext"/>
            </w:pPr>
            <w:r w:rsidRPr="00FF0AAB">
              <w:t>63219 to 63265</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6</w:t>
            </w:r>
          </w:p>
        </w:tc>
        <w:tc>
          <w:tcPr>
            <w:tcW w:w="2157" w:type="pct"/>
            <w:shd w:val="clear" w:color="auto" w:fill="auto"/>
            <w:hideMark/>
          </w:tcPr>
          <w:p w:rsidR="002D1790" w:rsidRPr="00FF0AAB" w:rsidRDefault="002D1790" w:rsidP="002D1790">
            <w:pPr>
              <w:pStyle w:val="Tabletext"/>
            </w:pPr>
            <w:r w:rsidRPr="00FF0AAB">
              <w:t>63271 to 63285</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7</w:t>
            </w:r>
          </w:p>
        </w:tc>
        <w:tc>
          <w:tcPr>
            <w:tcW w:w="2157" w:type="pct"/>
            <w:shd w:val="clear" w:color="auto" w:fill="auto"/>
            <w:hideMark/>
          </w:tcPr>
          <w:p w:rsidR="002D1790" w:rsidRPr="00FF0AAB" w:rsidRDefault="002D1790" w:rsidP="002D1790">
            <w:pPr>
              <w:pStyle w:val="Tabletext"/>
            </w:pPr>
            <w:r w:rsidRPr="00FF0AAB">
              <w:t>63322 to 63348</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8</w:t>
            </w:r>
          </w:p>
        </w:tc>
        <w:tc>
          <w:tcPr>
            <w:tcW w:w="2157" w:type="pct"/>
            <w:shd w:val="clear" w:color="auto" w:fill="auto"/>
            <w:hideMark/>
          </w:tcPr>
          <w:p w:rsidR="002D1790" w:rsidRPr="00FF0AAB" w:rsidRDefault="002D1790" w:rsidP="002D1790">
            <w:pPr>
              <w:pStyle w:val="Tabletext"/>
            </w:pPr>
            <w:r w:rsidRPr="00FF0AAB">
              <w:t>63361 and 63364</w:t>
            </w:r>
          </w:p>
        </w:tc>
        <w:tc>
          <w:tcPr>
            <w:tcW w:w="2255" w:type="pct"/>
            <w:shd w:val="clear" w:color="auto" w:fill="auto"/>
            <w:hideMark/>
          </w:tcPr>
          <w:p w:rsidR="002D1790" w:rsidRPr="00FF0AAB" w:rsidRDefault="002D1790" w:rsidP="002D1790">
            <w:pPr>
              <w:pStyle w:val="Tabletext"/>
              <w:jc w:val="right"/>
            </w:pPr>
            <w:r w:rsidRPr="00FF0AAB">
              <w:t>2</w:t>
            </w:r>
          </w:p>
        </w:tc>
      </w:tr>
      <w:tr w:rsidR="002D1790" w:rsidRPr="00FF0AAB" w:rsidTr="002D1790">
        <w:tc>
          <w:tcPr>
            <w:tcW w:w="588" w:type="pct"/>
            <w:shd w:val="clear" w:color="auto" w:fill="auto"/>
            <w:hideMark/>
          </w:tcPr>
          <w:p w:rsidR="002D1790" w:rsidRPr="00FF0AAB" w:rsidRDefault="002D1790" w:rsidP="002D1790">
            <w:pPr>
              <w:pStyle w:val="Tabletext"/>
            </w:pPr>
            <w:r w:rsidRPr="00FF0AAB">
              <w:t>9</w:t>
            </w:r>
          </w:p>
        </w:tc>
        <w:tc>
          <w:tcPr>
            <w:tcW w:w="2157" w:type="pct"/>
            <w:shd w:val="clear" w:color="auto" w:fill="auto"/>
            <w:hideMark/>
          </w:tcPr>
          <w:p w:rsidR="002D1790" w:rsidRPr="00FF0AAB" w:rsidRDefault="002D1790" w:rsidP="002D1790">
            <w:pPr>
              <w:pStyle w:val="Tabletext"/>
            </w:pPr>
            <w:r w:rsidRPr="00FF0AAB">
              <w:t>63385 to 63394</w:t>
            </w:r>
          </w:p>
        </w:tc>
        <w:tc>
          <w:tcPr>
            <w:tcW w:w="2255" w:type="pct"/>
            <w:shd w:val="clear" w:color="auto" w:fill="auto"/>
            <w:hideMark/>
          </w:tcPr>
          <w:p w:rsidR="002D1790" w:rsidRPr="00FF0AAB" w:rsidRDefault="002D1790" w:rsidP="002D1790">
            <w:pPr>
              <w:pStyle w:val="Tabletext"/>
              <w:jc w:val="right"/>
            </w:pPr>
            <w:r w:rsidRPr="00FF0AAB">
              <w:t>2</w:t>
            </w:r>
          </w:p>
        </w:tc>
      </w:tr>
      <w:tr w:rsidR="002D1790" w:rsidRPr="00FF0AAB" w:rsidTr="002D1790">
        <w:tc>
          <w:tcPr>
            <w:tcW w:w="588" w:type="pct"/>
            <w:shd w:val="clear" w:color="auto" w:fill="auto"/>
            <w:hideMark/>
          </w:tcPr>
          <w:p w:rsidR="002D1790" w:rsidRPr="00FF0AAB" w:rsidRDefault="002D1790" w:rsidP="002D1790">
            <w:pPr>
              <w:pStyle w:val="Tabletext"/>
            </w:pPr>
            <w:r w:rsidRPr="00FF0AAB">
              <w:t>10</w:t>
            </w:r>
          </w:p>
        </w:tc>
        <w:tc>
          <w:tcPr>
            <w:tcW w:w="2157" w:type="pct"/>
            <w:shd w:val="clear" w:color="auto" w:fill="auto"/>
            <w:hideMark/>
          </w:tcPr>
          <w:p w:rsidR="002D1790" w:rsidRPr="00FF0AAB" w:rsidRDefault="002D1790" w:rsidP="002D1790">
            <w:pPr>
              <w:pStyle w:val="Tabletext"/>
            </w:pPr>
            <w:r w:rsidRPr="00FF0AAB">
              <w:t>63401 to 63408</w:t>
            </w:r>
          </w:p>
        </w:tc>
        <w:tc>
          <w:tcPr>
            <w:tcW w:w="2255" w:type="pct"/>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shd w:val="clear" w:color="auto" w:fill="auto"/>
            <w:hideMark/>
          </w:tcPr>
          <w:p w:rsidR="002D1790" w:rsidRPr="00FF0AAB" w:rsidRDefault="002D1790" w:rsidP="002D1790">
            <w:pPr>
              <w:pStyle w:val="Tabletext"/>
            </w:pPr>
            <w:r w:rsidRPr="00FF0AAB">
              <w:t>11</w:t>
            </w:r>
          </w:p>
        </w:tc>
        <w:tc>
          <w:tcPr>
            <w:tcW w:w="2157" w:type="pct"/>
            <w:shd w:val="clear" w:color="auto" w:fill="auto"/>
            <w:hideMark/>
          </w:tcPr>
          <w:p w:rsidR="002D1790" w:rsidRPr="00FF0AAB" w:rsidRDefault="002D1790" w:rsidP="002D1790">
            <w:pPr>
              <w:pStyle w:val="Tabletext"/>
            </w:pPr>
            <w:r w:rsidRPr="00FF0AAB">
              <w:t>63416 and 63419</w:t>
            </w:r>
          </w:p>
        </w:tc>
        <w:tc>
          <w:tcPr>
            <w:tcW w:w="2255" w:type="pct"/>
            <w:shd w:val="clear" w:color="auto" w:fill="auto"/>
            <w:hideMark/>
          </w:tcPr>
          <w:p w:rsidR="002D1790" w:rsidRPr="00FF0AAB" w:rsidRDefault="002D1790" w:rsidP="002D1790">
            <w:pPr>
              <w:pStyle w:val="Tabletext"/>
              <w:jc w:val="right"/>
            </w:pPr>
            <w:r w:rsidRPr="00FF0AAB">
              <w:t>1</w:t>
            </w:r>
          </w:p>
        </w:tc>
      </w:tr>
      <w:tr w:rsidR="002D1790" w:rsidRPr="00FF0AAB" w:rsidTr="002D1790">
        <w:tc>
          <w:tcPr>
            <w:tcW w:w="588" w:type="pct"/>
            <w:shd w:val="clear" w:color="auto" w:fill="auto"/>
            <w:hideMark/>
          </w:tcPr>
          <w:p w:rsidR="002D1790" w:rsidRPr="00FF0AAB" w:rsidRDefault="002D1790" w:rsidP="002D1790">
            <w:pPr>
              <w:pStyle w:val="Tabletext"/>
            </w:pPr>
            <w:r w:rsidRPr="00FF0AAB">
              <w:t>12</w:t>
            </w:r>
          </w:p>
        </w:tc>
        <w:tc>
          <w:tcPr>
            <w:tcW w:w="2157" w:type="pct"/>
            <w:shd w:val="clear" w:color="auto" w:fill="auto"/>
            <w:hideMark/>
          </w:tcPr>
          <w:p w:rsidR="002D1790" w:rsidRPr="00FF0AAB" w:rsidRDefault="002D1790" w:rsidP="002D1790">
            <w:pPr>
              <w:pStyle w:val="Tabletext"/>
            </w:pPr>
            <w:r w:rsidRPr="00FF0AAB">
              <w:t>63425 to 63433</w:t>
            </w:r>
          </w:p>
        </w:tc>
        <w:tc>
          <w:tcPr>
            <w:tcW w:w="2255" w:type="pct"/>
            <w:shd w:val="clear" w:color="auto" w:fill="auto"/>
            <w:hideMark/>
          </w:tcPr>
          <w:p w:rsidR="002D1790" w:rsidRPr="00FF0AAB" w:rsidRDefault="002D1790" w:rsidP="002D1790">
            <w:pPr>
              <w:pStyle w:val="Tabletext"/>
              <w:jc w:val="right"/>
            </w:pPr>
            <w:r w:rsidRPr="00FF0AAB">
              <w:t>2</w:t>
            </w:r>
          </w:p>
        </w:tc>
      </w:tr>
      <w:tr w:rsidR="002D1790" w:rsidRPr="00FF0AAB" w:rsidTr="002D1790">
        <w:tc>
          <w:tcPr>
            <w:tcW w:w="588" w:type="pct"/>
            <w:shd w:val="clear" w:color="auto" w:fill="auto"/>
            <w:hideMark/>
          </w:tcPr>
          <w:p w:rsidR="002D1790" w:rsidRPr="00FF0AAB" w:rsidRDefault="002D1790" w:rsidP="002D1790">
            <w:pPr>
              <w:pStyle w:val="Tabletext"/>
            </w:pPr>
            <w:r w:rsidRPr="00FF0AAB">
              <w:t>13</w:t>
            </w:r>
          </w:p>
        </w:tc>
        <w:tc>
          <w:tcPr>
            <w:tcW w:w="2157" w:type="pct"/>
            <w:shd w:val="clear" w:color="auto" w:fill="auto"/>
            <w:hideMark/>
          </w:tcPr>
          <w:p w:rsidR="002D1790" w:rsidRPr="00FF0AAB" w:rsidRDefault="002D1790" w:rsidP="002D1790">
            <w:pPr>
              <w:pStyle w:val="Tabletext"/>
            </w:pPr>
            <w:r w:rsidRPr="00FF0AAB">
              <w:t>63455 to 63467</w:t>
            </w:r>
          </w:p>
        </w:tc>
        <w:tc>
          <w:tcPr>
            <w:tcW w:w="2255" w:type="pct"/>
            <w:shd w:val="clear" w:color="auto" w:fill="auto"/>
            <w:hideMark/>
          </w:tcPr>
          <w:p w:rsidR="002D1790" w:rsidRPr="00FF0AAB" w:rsidRDefault="002D1790" w:rsidP="002D1790">
            <w:pPr>
              <w:pStyle w:val="Tabletext"/>
              <w:jc w:val="right"/>
            </w:pPr>
            <w:r w:rsidRPr="00FF0AAB">
              <w:t>1</w:t>
            </w:r>
          </w:p>
        </w:tc>
      </w:tr>
      <w:tr w:rsidR="002D1790" w:rsidRPr="00FF0AAB" w:rsidTr="002D1790">
        <w:tc>
          <w:tcPr>
            <w:tcW w:w="588" w:type="pct"/>
            <w:tcBorders>
              <w:bottom w:val="single" w:sz="4" w:space="0" w:color="auto"/>
            </w:tcBorders>
            <w:shd w:val="clear" w:color="auto" w:fill="auto"/>
            <w:hideMark/>
          </w:tcPr>
          <w:p w:rsidR="002D1790" w:rsidRPr="00FF0AAB" w:rsidRDefault="002D1790" w:rsidP="002D1790">
            <w:pPr>
              <w:pStyle w:val="Tabletext"/>
            </w:pPr>
            <w:r w:rsidRPr="00FF0AAB">
              <w:t>14</w:t>
            </w:r>
          </w:p>
        </w:tc>
        <w:tc>
          <w:tcPr>
            <w:tcW w:w="2157" w:type="pct"/>
            <w:tcBorders>
              <w:bottom w:val="single" w:sz="4" w:space="0" w:color="auto"/>
            </w:tcBorders>
            <w:shd w:val="clear" w:color="auto" w:fill="auto"/>
            <w:hideMark/>
          </w:tcPr>
          <w:p w:rsidR="002D1790" w:rsidRPr="00FF0AAB" w:rsidRDefault="002D1790" w:rsidP="002D1790">
            <w:pPr>
              <w:pStyle w:val="Tabletext"/>
            </w:pPr>
            <w:r w:rsidRPr="00FF0AAB">
              <w:t>63482 and 63486</w:t>
            </w:r>
          </w:p>
        </w:tc>
        <w:tc>
          <w:tcPr>
            <w:tcW w:w="2255" w:type="pct"/>
            <w:tcBorders>
              <w:bottom w:val="single" w:sz="4" w:space="0" w:color="auto"/>
            </w:tcBorders>
            <w:shd w:val="clear" w:color="auto" w:fill="auto"/>
            <w:hideMark/>
          </w:tcPr>
          <w:p w:rsidR="002D1790" w:rsidRPr="00FF0AAB" w:rsidRDefault="002D1790" w:rsidP="002D1790">
            <w:pPr>
              <w:pStyle w:val="Tabletext"/>
              <w:jc w:val="right"/>
            </w:pPr>
            <w:r w:rsidRPr="00FF0AAB">
              <w:t>3</w:t>
            </w:r>
          </w:p>
        </w:tc>
      </w:tr>
      <w:tr w:rsidR="002D1790" w:rsidRPr="00FF0AAB" w:rsidTr="002D1790">
        <w:tc>
          <w:tcPr>
            <w:tcW w:w="588" w:type="pct"/>
            <w:tcBorders>
              <w:bottom w:val="single" w:sz="12" w:space="0" w:color="auto"/>
            </w:tcBorders>
            <w:shd w:val="clear" w:color="auto" w:fill="auto"/>
            <w:hideMark/>
          </w:tcPr>
          <w:p w:rsidR="002D1790" w:rsidRPr="00FF0AAB" w:rsidRDefault="002D1790" w:rsidP="002D1790">
            <w:pPr>
              <w:pStyle w:val="Tabletext"/>
            </w:pPr>
            <w:r w:rsidRPr="00FF0AAB">
              <w:t>15</w:t>
            </w:r>
          </w:p>
        </w:tc>
        <w:tc>
          <w:tcPr>
            <w:tcW w:w="2157" w:type="pct"/>
            <w:tcBorders>
              <w:bottom w:val="single" w:sz="12" w:space="0" w:color="auto"/>
            </w:tcBorders>
            <w:shd w:val="clear" w:color="auto" w:fill="auto"/>
            <w:hideMark/>
          </w:tcPr>
          <w:p w:rsidR="002D1790" w:rsidRPr="00FF0AAB" w:rsidRDefault="002D1790" w:rsidP="002D1790">
            <w:pPr>
              <w:pStyle w:val="Tabletext"/>
            </w:pPr>
            <w:r w:rsidRPr="00FF0AAB">
              <w:t>63507 to 63561</w:t>
            </w:r>
          </w:p>
        </w:tc>
        <w:tc>
          <w:tcPr>
            <w:tcW w:w="2255" w:type="pct"/>
            <w:tcBorders>
              <w:bottom w:val="single" w:sz="12" w:space="0" w:color="auto"/>
            </w:tcBorders>
            <w:shd w:val="clear" w:color="auto" w:fill="auto"/>
            <w:hideMark/>
          </w:tcPr>
          <w:p w:rsidR="002D1790" w:rsidRPr="00FF0AAB" w:rsidRDefault="002D1790" w:rsidP="002D1790">
            <w:pPr>
              <w:pStyle w:val="Tabletext"/>
              <w:jc w:val="right"/>
            </w:pPr>
            <w:r w:rsidRPr="00FF0AAB">
              <w:t>3</w:t>
            </w:r>
          </w:p>
        </w:tc>
      </w:tr>
    </w:tbl>
    <w:p w:rsidR="002D1790" w:rsidRPr="00FF0AAB" w:rsidRDefault="002D1790" w:rsidP="002D1790">
      <w:pPr>
        <w:pStyle w:val="ActHead4"/>
      </w:pPr>
      <w:bookmarkStart w:id="84" w:name="_Toc456859173"/>
      <w:r w:rsidRPr="00FF0AAB">
        <w:rPr>
          <w:rStyle w:val="CharSubdNo"/>
        </w:rPr>
        <w:t>Subdivision B</w:t>
      </w:r>
      <w:r w:rsidRPr="00FF0AAB">
        <w:t>—</w:t>
      </w:r>
      <w:r w:rsidRPr="00FF0AAB">
        <w:rPr>
          <w:rStyle w:val="CharSubdText"/>
        </w:rPr>
        <w:t>Subgroups 1 to 19 of Group I5</w:t>
      </w:r>
      <w:bookmarkEnd w:id="84"/>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I5—Magnetic resonance imaging</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pPr>
            <w:r w:rsidRPr="00FF0AAB">
              <w:t>Subgroup 1—Scan of head—for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63001</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tumour of the brain or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63004</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inflammation of brain or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63007</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skull base or orbital tumour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63010</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stereotactic scan of brain, with fiducials in place, for the sole purpose of allowing planning for stereotactic neurosurgery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336.00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63013</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tumour of the brain or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63014</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inflammation of brain or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63016</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skull base or orbital tumour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63017</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stereotactic scan of brain, with fiducials in place, for the sole purpose of allowing planning for stereotactic neurosurgery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168.00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2—Scan of head—for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63040</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acoustic neuroma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336.00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63043</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pituitary tumour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63046</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toxic or metabolic or ischaemic encephalopathy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63049</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demyelinating disease of the brain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63052</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congenital malformation of the brain or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63055</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venous sinus thrombosis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63058</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head trauma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63061</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epilepsy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63064</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stroke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63067</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carotid or vertebral artery dissection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63070</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intracranial aneurysm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63073</w:t>
            </w:r>
          </w:p>
        </w:tc>
        <w:tc>
          <w:tcPr>
            <w:tcW w:w="3900" w:type="pct"/>
            <w:shd w:val="clear" w:color="auto" w:fill="auto"/>
            <w:hideMark/>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intracranial arteriovenous malformation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63074</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acoustic neuroma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168.00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63075</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pituitary tumour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63076</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toxic or metabolic or ischaemic encephalopathy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63077</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demyelinating disease of the brain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63078</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congenital malformation of the brain or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63079</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venous sinus thrombosis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63080</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head trauma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63081</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epilepsy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63082</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stroke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63083</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carotid or vertebral artery dissection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63084</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intracranial aneurysm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63085</w:t>
            </w:r>
          </w:p>
        </w:tc>
        <w:tc>
          <w:tcPr>
            <w:tcW w:w="3900" w:type="pct"/>
            <w:shd w:val="clear" w:color="auto" w:fill="auto"/>
          </w:tcPr>
          <w:p w:rsidR="002D1790" w:rsidRPr="00FF0AAB" w:rsidRDefault="002D1790" w:rsidP="002D1790">
            <w:pPr>
              <w:pStyle w:val="Tabletext"/>
            </w:pPr>
            <w:r w:rsidRPr="00FF0AAB">
              <w:t xml:space="preserve">MRI—scan of head (including </w:t>
            </w:r>
            <w:proofErr w:type="spellStart"/>
            <w:r w:rsidRPr="00FF0AAB">
              <w:t>MRA</w:t>
            </w:r>
            <w:proofErr w:type="spellEnd"/>
            <w:r w:rsidRPr="00FF0AAB">
              <w:t>, if performed) for intracranial arteriovenous malformation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3—Scan of head and neck vessels—for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63101</w:t>
            </w:r>
          </w:p>
        </w:tc>
        <w:tc>
          <w:tcPr>
            <w:tcW w:w="3900" w:type="pct"/>
            <w:shd w:val="clear" w:color="auto" w:fill="auto"/>
            <w:hideMark/>
          </w:tcPr>
          <w:p w:rsidR="002D1790" w:rsidRPr="00FF0AAB" w:rsidRDefault="002D1790" w:rsidP="002D1790">
            <w:pPr>
              <w:pStyle w:val="Tabletext"/>
            </w:pPr>
            <w:r w:rsidRPr="00FF0AAB">
              <w:t xml:space="preserve">MRI and </w:t>
            </w:r>
            <w:proofErr w:type="spellStart"/>
            <w:r w:rsidRPr="00FF0AAB">
              <w:t>MRA</w:t>
            </w:r>
            <w:proofErr w:type="spellEnd"/>
            <w:r w:rsidRPr="00FF0AAB">
              <w:t xml:space="preserve"> of extracranial or intracranial circulation (or both)—scan of head and neck vessels for stroke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63104</w:t>
            </w:r>
          </w:p>
        </w:tc>
        <w:tc>
          <w:tcPr>
            <w:tcW w:w="3900" w:type="pct"/>
            <w:shd w:val="clear" w:color="auto" w:fill="auto"/>
          </w:tcPr>
          <w:p w:rsidR="002D1790" w:rsidRPr="00FF0AAB" w:rsidRDefault="002D1790" w:rsidP="002D1790">
            <w:pPr>
              <w:pStyle w:val="Tabletext"/>
            </w:pPr>
            <w:r w:rsidRPr="00FF0AAB">
              <w:t xml:space="preserve">MRI and </w:t>
            </w:r>
            <w:proofErr w:type="spellStart"/>
            <w:r w:rsidRPr="00FF0AAB">
              <w:t>MRA</w:t>
            </w:r>
            <w:proofErr w:type="spellEnd"/>
            <w:r w:rsidRPr="00FF0AAB">
              <w:t xml:space="preserve"> of extracranial or intracranial circulation (or both)—scan of head and neck vessels for stroke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c>
          <w:tcPr>
            <w:tcW w:w="5000" w:type="pct"/>
            <w:gridSpan w:val="3"/>
            <w:shd w:val="clear" w:color="auto" w:fill="auto"/>
            <w:hideMark/>
          </w:tcPr>
          <w:p w:rsidR="002D1790" w:rsidRPr="00FF0AAB" w:rsidRDefault="002D1790" w:rsidP="002D1790">
            <w:pPr>
              <w:pStyle w:val="TableHeading"/>
              <w:keepLines/>
            </w:pPr>
            <w:r w:rsidRPr="00FF0AAB">
              <w:t>Subgroup 4—Scan of head and cervical spine—for specified conditions</w:t>
            </w:r>
          </w:p>
        </w:tc>
      </w:tr>
      <w:tr w:rsidR="002D1790" w:rsidRPr="00FF0AAB" w:rsidTr="002D1790">
        <w:tc>
          <w:tcPr>
            <w:tcW w:w="500" w:type="pct"/>
            <w:shd w:val="clear" w:color="auto" w:fill="auto"/>
            <w:hideMark/>
          </w:tcPr>
          <w:p w:rsidR="002D1790" w:rsidRPr="00FF0AAB" w:rsidRDefault="002D1790" w:rsidP="002D1790">
            <w:pPr>
              <w:pStyle w:val="Tabletext"/>
              <w:keepNext/>
              <w:keepLines/>
            </w:pPr>
            <w:r w:rsidRPr="00FF0AAB">
              <w:t>63111</w:t>
            </w:r>
          </w:p>
        </w:tc>
        <w:tc>
          <w:tcPr>
            <w:tcW w:w="3900" w:type="pct"/>
            <w:shd w:val="clear" w:color="auto" w:fill="auto"/>
            <w:hideMark/>
          </w:tcPr>
          <w:p w:rsidR="002D1790" w:rsidRPr="00FF0AAB" w:rsidRDefault="002D1790" w:rsidP="002D1790">
            <w:pPr>
              <w:pStyle w:val="Tabletext"/>
              <w:keepNext/>
              <w:keepLines/>
            </w:pPr>
            <w:r w:rsidRPr="00FF0AAB">
              <w:t xml:space="preserve">MRI—scan of head and cervical spine (including </w:t>
            </w:r>
            <w:proofErr w:type="spellStart"/>
            <w:r w:rsidRPr="00FF0AAB">
              <w:t>MRA</w:t>
            </w:r>
            <w:proofErr w:type="spellEnd"/>
            <w:r w:rsidRPr="00FF0AAB">
              <w:t>, if performed) for tumour of the central nervous system or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keepNext/>
              <w:keepLines/>
              <w:tabs>
                <w:tab w:val="decimal" w:pos="400"/>
              </w:tabs>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63114</w:t>
            </w:r>
          </w:p>
        </w:tc>
        <w:tc>
          <w:tcPr>
            <w:tcW w:w="3900" w:type="pct"/>
            <w:shd w:val="clear" w:color="auto" w:fill="auto"/>
            <w:hideMark/>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inflammation of the central nervous system or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63117</w:t>
            </w:r>
          </w:p>
        </w:tc>
        <w:tc>
          <w:tcPr>
            <w:tcW w:w="3900" w:type="pct"/>
            <w:shd w:val="clear" w:color="auto" w:fill="auto"/>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tumour of the central nervous system or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63119</w:t>
            </w:r>
          </w:p>
        </w:tc>
        <w:tc>
          <w:tcPr>
            <w:tcW w:w="3900" w:type="pct"/>
            <w:shd w:val="clear" w:color="auto" w:fill="auto"/>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inflammation of the central nervous system or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5—Scan of head and cervical spine—for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63125</w:t>
            </w:r>
          </w:p>
        </w:tc>
        <w:tc>
          <w:tcPr>
            <w:tcW w:w="3900" w:type="pct"/>
            <w:shd w:val="clear" w:color="auto" w:fill="auto"/>
            <w:hideMark/>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demyelinating disease of the central nervous system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63128</w:t>
            </w:r>
          </w:p>
        </w:tc>
        <w:tc>
          <w:tcPr>
            <w:tcW w:w="3900" w:type="pct"/>
            <w:shd w:val="clear" w:color="auto" w:fill="auto"/>
            <w:hideMark/>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congenital malformation of the central nervous system or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63131</w:t>
            </w:r>
          </w:p>
        </w:tc>
        <w:tc>
          <w:tcPr>
            <w:tcW w:w="3900" w:type="pct"/>
            <w:shd w:val="clear" w:color="auto" w:fill="auto"/>
            <w:hideMark/>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syrinx (congenital or acquired)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63134</w:t>
            </w:r>
          </w:p>
        </w:tc>
        <w:tc>
          <w:tcPr>
            <w:tcW w:w="3900" w:type="pct"/>
            <w:shd w:val="clear" w:color="auto" w:fill="auto"/>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demyelinating disease of the central nervous system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63135</w:t>
            </w:r>
          </w:p>
        </w:tc>
        <w:tc>
          <w:tcPr>
            <w:tcW w:w="3900" w:type="pct"/>
            <w:shd w:val="clear" w:color="auto" w:fill="auto"/>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congenital malformation of the central nervous system or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63136</w:t>
            </w:r>
          </w:p>
        </w:tc>
        <w:tc>
          <w:tcPr>
            <w:tcW w:w="3900" w:type="pct"/>
            <w:shd w:val="clear" w:color="auto" w:fill="auto"/>
          </w:tcPr>
          <w:p w:rsidR="002D1790" w:rsidRPr="00FF0AAB" w:rsidRDefault="002D1790" w:rsidP="002D1790">
            <w:pPr>
              <w:pStyle w:val="Tabletext"/>
            </w:pPr>
            <w:r w:rsidRPr="00FF0AAB">
              <w:t xml:space="preserve">MRI—scan of head and cervical spine (including </w:t>
            </w:r>
            <w:proofErr w:type="spellStart"/>
            <w:r w:rsidRPr="00FF0AAB">
              <w:t>MRA</w:t>
            </w:r>
            <w:proofErr w:type="spellEnd"/>
            <w:r w:rsidRPr="00FF0AAB">
              <w:t>, if performed) for syrinx (congenital or acquired)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6—Scan of spine—one region or 2 contiguous regions—for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63151</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infection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63154</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tumour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63157</w:t>
            </w:r>
          </w:p>
        </w:tc>
        <w:tc>
          <w:tcPr>
            <w:tcW w:w="3900" w:type="pct"/>
            <w:shd w:val="clear" w:color="auto" w:fill="auto"/>
          </w:tcPr>
          <w:p w:rsidR="002D1790" w:rsidRPr="00FF0AAB" w:rsidRDefault="002D1790" w:rsidP="002D1790">
            <w:pPr>
              <w:pStyle w:val="Tabletext"/>
            </w:pPr>
            <w:r w:rsidRPr="00FF0AAB">
              <w:t>MRI—scan of one region or 2 contiguous regions of the spine for infection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63158</w:t>
            </w:r>
          </w:p>
        </w:tc>
        <w:tc>
          <w:tcPr>
            <w:tcW w:w="3900" w:type="pct"/>
            <w:shd w:val="clear" w:color="auto" w:fill="auto"/>
          </w:tcPr>
          <w:p w:rsidR="002D1790" w:rsidRPr="00FF0AAB" w:rsidRDefault="002D1790" w:rsidP="002D1790">
            <w:pPr>
              <w:pStyle w:val="Tabletext"/>
            </w:pPr>
            <w:r w:rsidRPr="00FF0AAB">
              <w:t>MRI—scan of one region or 2 contiguous regions of the spine for tumour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7—Scan of spine—one region or 2 contiguous regions—for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63161</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demyelinating disease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63164</w:t>
            </w:r>
          </w:p>
        </w:tc>
        <w:tc>
          <w:tcPr>
            <w:tcW w:w="3900" w:type="pct"/>
            <w:shd w:val="clear" w:color="auto" w:fill="auto"/>
            <w:hideMark/>
          </w:tcPr>
          <w:p w:rsidR="002D1790" w:rsidRPr="00FF0AAB" w:rsidRDefault="002D1790" w:rsidP="002D1790">
            <w:pPr>
              <w:pStyle w:val="Tabletext"/>
            </w:pPr>
            <w:r w:rsidRPr="00FF0AAB">
              <w:t xml:space="preserve">MRI—scan of one region or 2 contiguous regions of the spine for congenital malformation of the spinal cord or the cauda </w:t>
            </w:r>
            <w:proofErr w:type="spellStart"/>
            <w:r w:rsidRPr="00FF0AAB">
              <w:t>equina</w:t>
            </w:r>
            <w:proofErr w:type="spellEnd"/>
            <w:r w:rsidRPr="00FF0AAB">
              <w:t xml:space="preserve"> or the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63167</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myelopathy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63170</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syrinx (congenital or acquired)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63173</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cervical radiculopathy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63176</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sciatica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63179</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spinal canal stenosis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63182</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previous spinal surgery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63185</w:t>
            </w:r>
          </w:p>
        </w:tc>
        <w:tc>
          <w:tcPr>
            <w:tcW w:w="3900" w:type="pct"/>
            <w:shd w:val="clear" w:color="auto" w:fill="auto"/>
            <w:hideMark/>
          </w:tcPr>
          <w:p w:rsidR="002D1790" w:rsidRPr="00FF0AAB" w:rsidRDefault="002D1790" w:rsidP="002D1790">
            <w:pPr>
              <w:pStyle w:val="Tabletext"/>
            </w:pPr>
            <w:r w:rsidRPr="00FF0AAB">
              <w:t>MRI—scan of one region or 2 contiguous regions of the spine for trauma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63186</w:t>
            </w:r>
          </w:p>
        </w:tc>
        <w:tc>
          <w:tcPr>
            <w:tcW w:w="3900" w:type="pct"/>
            <w:shd w:val="clear" w:color="auto" w:fill="auto"/>
          </w:tcPr>
          <w:p w:rsidR="002D1790" w:rsidRPr="00FF0AAB" w:rsidRDefault="002D1790" w:rsidP="002D1790">
            <w:pPr>
              <w:pStyle w:val="Tabletext"/>
            </w:pPr>
            <w:r w:rsidRPr="00FF0AAB">
              <w:t>MRI—scan of one region or 2 contiguous regions of the spine for demyelinating disease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63187</w:t>
            </w:r>
          </w:p>
        </w:tc>
        <w:tc>
          <w:tcPr>
            <w:tcW w:w="3900" w:type="pct"/>
            <w:shd w:val="clear" w:color="auto" w:fill="auto"/>
          </w:tcPr>
          <w:p w:rsidR="002D1790" w:rsidRPr="00FF0AAB" w:rsidRDefault="002D1790" w:rsidP="002D1790">
            <w:pPr>
              <w:pStyle w:val="Tabletext"/>
            </w:pPr>
            <w:r w:rsidRPr="00FF0AAB">
              <w:t xml:space="preserve">MRI—scan of one region or 2 contiguous regions of the spine for congenital malformation of the spinal cord or the cauda </w:t>
            </w:r>
            <w:proofErr w:type="spellStart"/>
            <w:r w:rsidRPr="00FF0AAB">
              <w:t>equina</w:t>
            </w:r>
            <w:proofErr w:type="spellEnd"/>
            <w:r w:rsidRPr="00FF0AAB">
              <w:t xml:space="preserve"> or the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63188</w:t>
            </w:r>
          </w:p>
        </w:tc>
        <w:tc>
          <w:tcPr>
            <w:tcW w:w="3900" w:type="pct"/>
            <w:shd w:val="clear" w:color="auto" w:fill="auto"/>
          </w:tcPr>
          <w:p w:rsidR="002D1790" w:rsidRPr="00FF0AAB" w:rsidRDefault="002D1790" w:rsidP="002D1790">
            <w:pPr>
              <w:pStyle w:val="Tabletext"/>
            </w:pPr>
            <w:r w:rsidRPr="00FF0AAB">
              <w:t>MRI—scan of one region or 2 contiguous regions of the spine for myelopathy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63189</w:t>
            </w:r>
          </w:p>
        </w:tc>
        <w:tc>
          <w:tcPr>
            <w:tcW w:w="3900" w:type="pct"/>
            <w:shd w:val="clear" w:color="auto" w:fill="auto"/>
          </w:tcPr>
          <w:p w:rsidR="002D1790" w:rsidRPr="00FF0AAB" w:rsidRDefault="002D1790" w:rsidP="002D1790">
            <w:pPr>
              <w:pStyle w:val="Tabletext"/>
            </w:pPr>
            <w:r w:rsidRPr="00FF0AAB">
              <w:t>MRI—scan of one region or 2 contiguous regions of the spine for syrinx (congenital or acquired)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63190</w:t>
            </w:r>
          </w:p>
        </w:tc>
        <w:tc>
          <w:tcPr>
            <w:tcW w:w="3900" w:type="pct"/>
            <w:shd w:val="clear" w:color="auto" w:fill="auto"/>
          </w:tcPr>
          <w:p w:rsidR="002D1790" w:rsidRPr="00FF0AAB" w:rsidRDefault="002D1790" w:rsidP="002D1790">
            <w:pPr>
              <w:pStyle w:val="Tabletext"/>
            </w:pPr>
            <w:r w:rsidRPr="00FF0AAB">
              <w:t>MRI—scan of one region or 2 contiguous regions of the spine for cervical radiculopathy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63191</w:t>
            </w:r>
          </w:p>
        </w:tc>
        <w:tc>
          <w:tcPr>
            <w:tcW w:w="3900" w:type="pct"/>
            <w:shd w:val="clear" w:color="auto" w:fill="auto"/>
          </w:tcPr>
          <w:p w:rsidR="002D1790" w:rsidRPr="00FF0AAB" w:rsidRDefault="002D1790" w:rsidP="002D1790">
            <w:pPr>
              <w:pStyle w:val="Tabletext"/>
            </w:pPr>
            <w:r w:rsidRPr="00FF0AAB">
              <w:t>MRI—scan of one region or 2 contiguous regions of the spine for sciatica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63192</w:t>
            </w:r>
          </w:p>
        </w:tc>
        <w:tc>
          <w:tcPr>
            <w:tcW w:w="3900" w:type="pct"/>
            <w:shd w:val="clear" w:color="auto" w:fill="auto"/>
          </w:tcPr>
          <w:p w:rsidR="002D1790" w:rsidRPr="00FF0AAB" w:rsidRDefault="002D1790" w:rsidP="002D1790">
            <w:pPr>
              <w:pStyle w:val="Tabletext"/>
            </w:pPr>
            <w:r w:rsidRPr="00FF0AAB">
              <w:t>MRI—scan of one region or 2 contiguous regions of the spine for spinal canal stenosis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63193</w:t>
            </w:r>
          </w:p>
        </w:tc>
        <w:tc>
          <w:tcPr>
            <w:tcW w:w="3900" w:type="pct"/>
            <w:shd w:val="clear" w:color="auto" w:fill="auto"/>
          </w:tcPr>
          <w:p w:rsidR="002D1790" w:rsidRPr="00FF0AAB" w:rsidRDefault="002D1790" w:rsidP="002D1790">
            <w:pPr>
              <w:pStyle w:val="Tabletext"/>
            </w:pPr>
            <w:r w:rsidRPr="00FF0AAB">
              <w:t>MRI—scan of one region or 2 contiguous regions of the spine for previous spinal surgery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63194</w:t>
            </w:r>
          </w:p>
        </w:tc>
        <w:tc>
          <w:tcPr>
            <w:tcW w:w="3900" w:type="pct"/>
            <w:shd w:val="clear" w:color="auto" w:fill="auto"/>
          </w:tcPr>
          <w:p w:rsidR="002D1790" w:rsidRPr="00FF0AAB" w:rsidRDefault="002D1790" w:rsidP="002D1790">
            <w:pPr>
              <w:pStyle w:val="Tabletext"/>
            </w:pPr>
            <w:r w:rsidRPr="00FF0AAB">
              <w:t>MRI—scan of one region or 2 contiguous regions of the spine for trauma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8—Scan of spine—3 contiguous or 2 non</w:t>
            </w:r>
            <w:r w:rsidR="00FF0AAB">
              <w:noBreakHyphen/>
            </w:r>
            <w:r w:rsidRPr="00FF0AAB">
              <w:t>contiguous regions—for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63201</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infection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63204</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tumour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63207</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infection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63208</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tumour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9—Scan of spine—3 contiguous or 2 non</w:t>
            </w:r>
            <w:r w:rsidR="00FF0AAB">
              <w:noBreakHyphen/>
            </w:r>
            <w:r w:rsidRPr="00FF0AAB">
              <w:t>contiguous regions—for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63219</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demyelinating disease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63222</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 xml:space="preserve">contiguous regions of the spine for congenital malformation of the spinal cord or the cauda </w:t>
            </w:r>
            <w:proofErr w:type="spellStart"/>
            <w:r w:rsidRPr="00FF0AAB">
              <w:t>equina</w:t>
            </w:r>
            <w:proofErr w:type="spellEnd"/>
            <w:r w:rsidRPr="00FF0AAB">
              <w:t xml:space="preserve"> or the meninges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63225</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myelopathy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63228</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syrinx (congenital or acquired)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63231</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cervical radiculopathy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63234</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sciatica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63237</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spinal canal stenosis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63240</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previous spinal surgery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63243</w:t>
            </w:r>
          </w:p>
        </w:tc>
        <w:tc>
          <w:tcPr>
            <w:tcW w:w="3900" w:type="pct"/>
            <w:shd w:val="clear" w:color="auto" w:fill="auto"/>
            <w:hideMark/>
          </w:tcPr>
          <w:p w:rsidR="002D1790" w:rsidRPr="00FF0AAB" w:rsidRDefault="002D1790" w:rsidP="002D1790">
            <w:pPr>
              <w:pStyle w:val="Tabletext"/>
            </w:pPr>
            <w:r w:rsidRPr="00FF0AAB">
              <w:t>MRI—scan of 3 contiguous or 2 non</w:t>
            </w:r>
            <w:r w:rsidR="00FF0AAB">
              <w:noBreakHyphen/>
            </w:r>
            <w:r w:rsidRPr="00FF0AAB">
              <w:t>contiguous regions of the spine for trauma (R) (K) (</w:t>
            </w:r>
            <w:proofErr w:type="spellStart"/>
            <w:r w:rsidRPr="00FF0AAB">
              <w:t>Anaes</w:t>
            </w:r>
            <w:proofErr w:type="spellEnd"/>
            <w:r w:rsidRPr="00FF0AAB">
              <w:t xml:space="preserve">.) </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63257</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demyelinating disease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63258</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 xml:space="preserve">contiguous regions of the spine for congenital malformation of the spinal cord or the cauda </w:t>
            </w:r>
            <w:proofErr w:type="spellStart"/>
            <w:r w:rsidRPr="00FF0AAB">
              <w:t>equina</w:t>
            </w:r>
            <w:proofErr w:type="spellEnd"/>
            <w:r w:rsidRPr="00FF0AAB">
              <w:t xml:space="preserve"> or the meninges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63259</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myelopathy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63260</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syrinx (congenital or acquired)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63261</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cervical radiculopathy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63262</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sciatica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63263</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spinal canal stenosis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63264</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previous spinal surgery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63265</w:t>
            </w:r>
          </w:p>
        </w:tc>
        <w:tc>
          <w:tcPr>
            <w:tcW w:w="3900" w:type="pct"/>
            <w:shd w:val="clear" w:color="auto" w:fill="auto"/>
          </w:tcPr>
          <w:p w:rsidR="002D1790" w:rsidRPr="00FF0AAB" w:rsidRDefault="002D1790" w:rsidP="002D1790">
            <w:pPr>
              <w:pStyle w:val="Tabletext"/>
            </w:pPr>
            <w:r w:rsidRPr="00FF0AAB">
              <w:t>MRI—scan of 3 contiguous or 2 non</w:t>
            </w:r>
            <w:r w:rsidR="00FF0AAB">
              <w:noBreakHyphen/>
            </w:r>
            <w:r w:rsidRPr="00FF0AAB">
              <w:t>contiguous regions of the spine for trauma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10—Scan of cervical spine and brachial plexus—for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63271</w:t>
            </w:r>
          </w:p>
        </w:tc>
        <w:tc>
          <w:tcPr>
            <w:tcW w:w="3900" w:type="pct"/>
            <w:shd w:val="clear" w:color="auto" w:fill="auto"/>
            <w:hideMark/>
          </w:tcPr>
          <w:p w:rsidR="002D1790" w:rsidRPr="00FF0AAB" w:rsidRDefault="002D1790" w:rsidP="002D1790">
            <w:pPr>
              <w:pStyle w:val="Tabletext"/>
            </w:pPr>
            <w:r w:rsidRPr="00FF0AAB">
              <w:t>MRI—scan of cervical spine and brachial plexus for tumour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63274</w:t>
            </w:r>
          </w:p>
        </w:tc>
        <w:tc>
          <w:tcPr>
            <w:tcW w:w="3900" w:type="pct"/>
            <w:shd w:val="clear" w:color="auto" w:fill="auto"/>
            <w:hideMark/>
          </w:tcPr>
          <w:p w:rsidR="002D1790" w:rsidRPr="00FF0AAB" w:rsidRDefault="002D1790" w:rsidP="002D1790">
            <w:pPr>
              <w:pStyle w:val="Tabletext"/>
            </w:pPr>
            <w:r w:rsidRPr="00FF0AAB">
              <w:t>MRI—scan of cervical spine and brachial plexus for trauma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63277</w:t>
            </w:r>
          </w:p>
        </w:tc>
        <w:tc>
          <w:tcPr>
            <w:tcW w:w="3900" w:type="pct"/>
            <w:shd w:val="clear" w:color="auto" w:fill="auto"/>
            <w:hideMark/>
          </w:tcPr>
          <w:p w:rsidR="002D1790" w:rsidRPr="00FF0AAB" w:rsidRDefault="002D1790" w:rsidP="002D1790">
            <w:pPr>
              <w:pStyle w:val="Tabletext"/>
            </w:pPr>
            <w:r w:rsidRPr="00FF0AAB">
              <w:t>MRI—scan of cervical spine and brachial plexus for cervical radiculopathy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63280</w:t>
            </w:r>
          </w:p>
        </w:tc>
        <w:tc>
          <w:tcPr>
            <w:tcW w:w="3900" w:type="pct"/>
            <w:shd w:val="clear" w:color="auto" w:fill="auto"/>
            <w:hideMark/>
          </w:tcPr>
          <w:p w:rsidR="002D1790" w:rsidRPr="00FF0AAB" w:rsidRDefault="002D1790" w:rsidP="002D1790">
            <w:pPr>
              <w:pStyle w:val="Tabletext"/>
            </w:pPr>
            <w:r w:rsidRPr="00FF0AAB">
              <w:t>MRI—scan of cervical spine and brachial plexus for previous surgery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63282</w:t>
            </w:r>
          </w:p>
        </w:tc>
        <w:tc>
          <w:tcPr>
            <w:tcW w:w="3900" w:type="pct"/>
            <w:shd w:val="clear" w:color="auto" w:fill="auto"/>
          </w:tcPr>
          <w:p w:rsidR="002D1790" w:rsidRPr="00FF0AAB" w:rsidRDefault="002D1790" w:rsidP="002D1790">
            <w:pPr>
              <w:pStyle w:val="Tabletext"/>
            </w:pPr>
            <w:r w:rsidRPr="00FF0AAB">
              <w:t>MRI—scan of cervical spine and brachial plexus for tumour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63283</w:t>
            </w:r>
          </w:p>
        </w:tc>
        <w:tc>
          <w:tcPr>
            <w:tcW w:w="3900" w:type="pct"/>
            <w:shd w:val="clear" w:color="auto" w:fill="auto"/>
          </w:tcPr>
          <w:p w:rsidR="002D1790" w:rsidRPr="00FF0AAB" w:rsidRDefault="002D1790" w:rsidP="002D1790">
            <w:pPr>
              <w:pStyle w:val="Tabletext"/>
            </w:pPr>
            <w:r w:rsidRPr="00FF0AAB">
              <w:t>MRI—scan of cervical spine and brachial plexus for trauma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63284</w:t>
            </w:r>
          </w:p>
        </w:tc>
        <w:tc>
          <w:tcPr>
            <w:tcW w:w="3900" w:type="pct"/>
            <w:shd w:val="clear" w:color="auto" w:fill="auto"/>
          </w:tcPr>
          <w:p w:rsidR="002D1790" w:rsidRPr="00FF0AAB" w:rsidRDefault="002D1790" w:rsidP="002D1790">
            <w:pPr>
              <w:pStyle w:val="Tabletext"/>
            </w:pPr>
            <w:r w:rsidRPr="00FF0AAB">
              <w:t>MRI—scan of cervical spine and brachial plexus for cervical radiculopathy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63285</w:t>
            </w:r>
          </w:p>
        </w:tc>
        <w:tc>
          <w:tcPr>
            <w:tcW w:w="3900" w:type="pct"/>
            <w:shd w:val="clear" w:color="auto" w:fill="auto"/>
          </w:tcPr>
          <w:p w:rsidR="002D1790" w:rsidRPr="00FF0AAB" w:rsidRDefault="002D1790" w:rsidP="002D1790">
            <w:pPr>
              <w:pStyle w:val="Tabletext"/>
            </w:pPr>
            <w:r w:rsidRPr="00FF0AAB">
              <w:t>MRI—scan of cervical spine and brachial plexus for previous surgery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246.40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11—Scan of musculoskeletal system—for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63301</w:t>
            </w:r>
          </w:p>
        </w:tc>
        <w:tc>
          <w:tcPr>
            <w:tcW w:w="3900" w:type="pct"/>
            <w:shd w:val="clear" w:color="auto" w:fill="auto"/>
            <w:hideMark/>
          </w:tcPr>
          <w:p w:rsidR="002D1790" w:rsidRPr="00FF0AAB" w:rsidRDefault="002D1790" w:rsidP="002D1790">
            <w:pPr>
              <w:pStyle w:val="Tabletext"/>
            </w:pPr>
            <w:r w:rsidRPr="00FF0AAB">
              <w:t>MRI—scan of musculoskeletal system for tumour arising in bone or musculoskeletal system, excluding tumours arising in breast, prostate or rectum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380.80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63304</w:t>
            </w:r>
          </w:p>
        </w:tc>
        <w:tc>
          <w:tcPr>
            <w:tcW w:w="3900" w:type="pct"/>
            <w:shd w:val="clear" w:color="auto" w:fill="auto"/>
            <w:hideMark/>
          </w:tcPr>
          <w:p w:rsidR="002D1790" w:rsidRPr="00FF0AAB" w:rsidRDefault="002D1790" w:rsidP="002D1790">
            <w:pPr>
              <w:pStyle w:val="Tabletext"/>
            </w:pPr>
            <w:r w:rsidRPr="00FF0AAB">
              <w:t>MRI—scan of musculoskeletal system for infection arising in bone or musculoskeletal system, excluding infection arising in breast, prostate or rectum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380.80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63307</w:t>
            </w:r>
          </w:p>
        </w:tc>
        <w:tc>
          <w:tcPr>
            <w:tcW w:w="3900" w:type="pct"/>
            <w:shd w:val="clear" w:color="auto" w:fill="auto"/>
            <w:hideMark/>
          </w:tcPr>
          <w:p w:rsidR="002D1790" w:rsidRPr="00FF0AAB" w:rsidRDefault="002D1790" w:rsidP="002D1790">
            <w:pPr>
              <w:pStyle w:val="Tabletext"/>
            </w:pPr>
            <w:r w:rsidRPr="00FF0AAB">
              <w:t>MRI—scan of musculoskeletal system for osteonecrosis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380.80</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pPr>
            <w:r w:rsidRPr="00FF0AAB">
              <w:t>63310</w:t>
            </w:r>
          </w:p>
        </w:tc>
        <w:tc>
          <w:tcPr>
            <w:tcW w:w="3900" w:type="pct"/>
            <w:shd w:val="clear" w:color="auto" w:fill="auto"/>
          </w:tcPr>
          <w:p w:rsidR="002D1790" w:rsidRPr="00FF0AAB" w:rsidRDefault="002D1790" w:rsidP="002D1790">
            <w:pPr>
              <w:pStyle w:val="Tabletext"/>
            </w:pPr>
            <w:r w:rsidRPr="00FF0AAB">
              <w:t>MRI—scan of musculoskeletal system for tumour arising in bone or musculoskeletal system, excluding tumours arising in breast, prostate or rectum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190.40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63311</w:t>
            </w:r>
          </w:p>
        </w:tc>
        <w:tc>
          <w:tcPr>
            <w:tcW w:w="3900" w:type="pct"/>
            <w:shd w:val="clear" w:color="auto" w:fill="auto"/>
          </w:tcPr>
          <w:p w:rsidR="002D1790" w:rsidRPr="00FF0AAB" w:rsidRDefault="002D1790" w:rsidP="002D1790">
            <w:pPr>
              <w:pStyle w:val="Tabletext"/>
            </w:pPr>
            <w:r w:rsidRPr="00FF0AAB">
              <w:t>MRI—scan of musculoskeletal system for infection arising in bone or musculoskeletal system, excluding infection arising in breast, prostate or rectum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190.40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63313</w:t>
            </w:r>
          </w:p>
        </w:tc>
        <w:tc>
          <w:tcPr>
            <w:tcW w:w="3900" w:type="pct"/>
            <w:shd w:val="clear" w:color="auto" w:fill="auto"/>
          </w:tcPr>
          <w:p w:rsidR="002D1790" w:rsidRPr="00FF0AAB" w:rsidRDefault="002D1790" w:rsidP="002D1790">
            <w:pPr>
              <w:pStyle w:val="Tabletext"/>
            </w:pPr>
            <w:r w:rsidRPr="00FF0AAB">
              <w:t>MRI—scan of musculoskeletal system for osteonecrosis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190.40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12—Scan of musculoskeletal system—for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63322</w:t>
            </w:r>
          </w:p>
        </w:tc>
        <w:tc>
          <w:tcPr>
            <w:tcW w:w="3900" w:type="pct"/>
            <w:shd w:val="clear" w:color="auto" w:fill="auto"/>
            <w:hideMark/>
          </w:tcPr>
          <w:p w:rsidR="002D1790" w:rsidRPr="00FF0AAB" w:rsidRDefault="002D1790" w:rsidP="002D1790">
            <w:pPr>
              <w:pStyle w:val="Tabletext"/>
            </w:pPr>
            <w:r w:rsidRPr="00FF0AAB">
              <w:t>MRI—scan of musculoskeletal system for derangement of hip or its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63325</w:t>
            </w:r>
          </w:p>
        </w:tc>
        <w:tc>
          <w:tcPr>
            <w:tcW w:w="3900" w:type="pct"/>
            <w:shd w:val="clear" w:color="auto" w:fill="auto"/>
            <w:hideMark/>
          </w:tcPr>
          <w:p w:rsidR="002D1790" w:rsidRPr="00FF0AAB" w:rsidRDefault="002D1790" w:rsidP="002D1790">
            <w:pPr>
              <w:pStyle w:val="Tabletext"/>
            </w:pPr>
            <w:r w:rsidRPr="00FF0AAB">
              <w:t>MRI—scan of musculoskeletal system for derangement of shoulder or its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63328</w:t>
            </w:r>
          </w:p>
        </w:tc>
        <w:tc>
          <w:tcPr>
            <w:tcW w:w="3900" w:type="pct"/>
            <w:shd w:val="clear" w:color="auto" w:fill="auto"/>
            <w:hideMark/>
          </w:tcPr>
          <w:p w:rsidR="002D1790" w:rsidRPr="00FF0AAB" w:rsidRDefault="002D1790" w:rsidP="002D1790">
            <w:pPr>
              <w:pStyle w:val="Tabletext"/>
            </w:pPr>
            <w:r w:rsidRPr="00FF0AAB">
              <w:t>MRI—scan of musculoskeletal system for derangement of knee or its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63331</w:t>
            </w:r>
          </w:p>
        </w:tc>
        <w:tc>
          <w:tcPr>
            <w:tcW w:w="3900" w:type="pct"/>
            <w:shd w:val="clear" w:color="auto" w:fill="auto"/>
            <w:hideMark/>
          </w:tcPr>
          <w:p w:rsidR="002D1790" w:rsidRPr="00FF0AAB" w:rsidRDefault="002D1790" w:rsidP="002D1790">
            <w:pPr>
              <w:pStyle w:val="Tabletext"/>
            </w:pPr>
            <w:r w:rsidRPr="00FF0AAB">
              <w:t>MRI—scan of musculoskeletal system for derangement of ankle or foot (or both) or its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63334</w:t>
            </w:r>
          </w:p>
        </w:tc>
        <w:tc>
          <w:tcPr>
            <w:tcW w:w="3900" w:type="pct"/>
            <w:shd w:val="clear" w:color="auto" w:fill="auto"/>
            <w:hideMark/>
          </w:tcPr>
          <w:p w:rsidR="002D1790" w:rsidRPr="00FF0AAB" w:rsidRDefault="002D1790" w:rsidP="002D1790">
            <w:pPr>
              <w:pStyle w:val="Tabletext"/>
            </w:pPr>
            <w:r w:rsidRPr="00FF0AAB">
              <w:t>MRI—scan of musculoskeletal system for derangement of one or both temporomandibular joints or their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336.00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63337</w:t>
            </w:r>
          </w:p>
        </w:tc>
        <w:tc>
          <w:tcPr>
            <w:tcW w:w="3900" w:type="pct"/>
            <w:shd w:val="clear" w:color="auto" w:fill="auto"/>
            <w:hideMark/>
          </w:tcPr>
          <w:p w:rsidR="002D1790" w:rsidRPr="00FF0AAB" w:rsidRDefault="002D1790" w:rsidP="002D1790">
            <w:pPr>
              <w:pStyle w:val="Tabletext"/>
            </w:pPr>
            <w:r w:rsidRPr="00FF0AAB">
              <w:t>MRI—scan of musculoskeletal system for derangement of wrist or hand (or both) or its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63340</w:t>
            </w:r>
          </w:p>
        </w:tc>
        <w:tc>
          <w:tcPr>
            <w:tcW w:w="3900" w:type="pct"/>
            <w:shd w:val="clear" w:color="auto" w:fill="auto"/>
            <w:hideMark/>
          </w:tcPr>
          <w:p w:rsidR="002D1790" w:rsidRPr="00FF0AAB" w:rsidRDefault="002D1790" w:rsidP="002D1790">
            <w:pPr>
              <w:pStyle w:val="Tabletext"/>
            </w:pPr>
            <w:r w:rsidRPr="00FF0AAB">
              <w:t>MRI—scan of musculoskeletal system for derangement of elbow or its supporting structures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63341</w:t>
            </w:r>
          </w:p>
        </w:tc>
        <w:tc>
          <w:tcPr>
            <w:tcW w:w="3900" w:type="pct"/>
            <w:shd w:val="clear" w:color="auto" w:fill="auto"/>
          </w:tcPr>
          <w:p w:rsidR="002D1790" w:rsidRPr="00FF0AAB" w:rsidRDefault="002D1790" w:rsidP="002D1790">
            <w:pPr>
              <w:pStyle w:val="Tabletext"/>
            </w:pPr>
            <w:r w:rsidRPr="00FF0AAB">
              <w:t>MRI—scan of musculoskeletal system for derangement of hip or its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63342</w:t>
            </w:r>
          </w:p>
        </w:tc>
        <w:tc>
          <w:tcPr>
            <w:tcW w:w="3900" w:type="pct"/>
            <w:shd w:val="clear" w:color="auto" w:fill="auto"/>
          </w:tcPr>
          <w:p w:rsidR="002D1790" w:rsidRPr="00FF0AAB" w:rsidRDefault="002D1790" w:rsidP="002D1790">
            <w:pPr>
              <w:pStyle w:val="Tabletext"/>
            </w:pPr>
            <w:r w:rsidRPr="00FF0AAB">
              <w:t>MRI—scan of musculoskeletal system for derangement of shoulder or its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63343</w:t>
            </w:r>
          </w:p>
        </w:tc>
        <w:tc>
          <w:tcPr>
            <w:tcW w:w="3900" w:type="pct"/>
            <w:shd w:val="clear" w:color="auto" w:fill="auto"/>
          </w:tcPr>
          <w:p w:rsidR="002D1790" w:rsidRPr="00FF0AAB" w:rsidRDefault="002D1790" w:rsidP="002D1790">
            <w:pPr>
              <w:pStyle w:val="Tabletext"/>
            </w:pPr>
            <w:r w:rsidRPr="00FF0AAB">
              <w:t>MRI—scan of musculoskeletal system for derangement of knee or its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pPr>
            <w:r w:rsidRPr="00FF0AAB">
              <w:t>63345</w:t>
            </w:r>
          </w:p>
        </w:tc>
        <w:tc>
          <w:tcPr>
            <w:tcW w:w="3900" w:type="pct"/>
            <w:shd w:val="clear" w:color="auto" w:fill="auto"/>
          </w:tcPr>
          <w:p w:rsidR="002D1790" w:rsidRPr="00FF0AAB" w:rsidRDefault="002D1790" w:rsidP="002D1790">
            <w:pPr>
              <w:pStyle w:val="Tabletext"/>
            </w:pPr>
            <w:r w:rsidRPr="00FF0AAB">
              <w:t>MRI—scan of musculoskeletal system for derangement of ankle or foot (or both) or its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63346</w:t>
            </w:r>
          </w:p>
        </w:tc>
        <w:tc>
          <w:tcPr>
            <w:tcW w:w="3900" w:type="pct"/>
            <w:shd w:val="clear" w:color="auto" w:fill="auto"/>
          </w:tcPr>
          <w:p w:rsidR="002D1790" w:rsidRPr="00FF0AAB" w:rsidRDefault="002D1790" w:rsidP="002D1790">
            <w:pPr>
              <w:pStyle w:val="Tabletext"/>
            </w:pPr>
            <w:r w:rsidRPr="00FF0AAB">
              <w:t>MRI—scan of musculoskeletal system for derangement of one or both temporomandibular joints or their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168.00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63347</w:t>
            </w:r>
          </w:p>
        </w:tc>
        <w:tc>
          <w:tcPr>
            <w:tcW w:w="3900" w:type="pct"/>
            <w:shd w:val="clear" w:color="auto" w:fill="auto"/>
          </w:tcPr>
          <w:p w:rsidR="002D1790" w:rsidRPr="00FF0AAB" w:rsidRDefault="002D1790" w:rsidP="002D1790">
            <w:pPr>
              <w:pStyle w:val="Tabletext"/>
            </w:pPr>
            <w:r w:rsidRPr="00FF0AAB">
              <w:t>MRI—scan of musculoskeletal system for derangement of wrist or hand (or both) or its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63348</w:t>
            </w:r>
          </w:p>
        </w:tc>
        <w:tc>
          <w:tcPr>
            <w:tcW w:w="3900" w:type="pct"/>
            <w:shd w:val="clear" w:color="auto" w:fill="auto"/>
          </w:tcPr>
          <w:p w:rsidR="002D1790" w:rsidRPr="00FF0AAB" w:rsidRDefault="002D1790" w:rsidP="002D1790">
            <w:pPr>
              <w:pStyle w:val="Tabletext"/>
            </w:pPr>
            <w:r w:rsidRPr="00FF0AAB">
              <w:t>MRI—scan of musculoskeletal system for derangement of elbow or its supporting structures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13—Scan of musculoskeletal system—for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63361</w:t>
            </w:r>
          </w:p>
        </w:tc>
        <w:tc>
          <w:tcPr>
            <w:tcW w:w="3900" w:type="pct"/>
            <w:shd w:val="clear" w:color="auto" w:fill="auto"/>
            <w:hideMark/>
          </w:tcPr>
          <w:p w:rsidR="002D1790" w:rsidRPr="00FF0AAB" w:rsidRDefault="002D1790" w:rsidP="002D1790">
            <w:pPr>
              <w:pStyle w:val="Tabletext"/>
            </w:pPr>
            <w:r w:rsidRPr="00FF0AAB">
              <w:t xml:space="preserve">MRI—scan of musculoskeletal system for </w:t>
            </w:r>
            <w:proofErr w:type="spellStart"/>
            <w:r w:rsidRPr="00FF0AAB">
              <w:t>Gaucher</w:t>
            </w:r>
            <w:proofErr w:type="spellEnd"/>
            <w:r w:rsidRPr="00FF0AAB">
              <w:t xml:space="preserve"> disease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63364</w:t>
            </w:r>
          </w:p>
        </w:tc>
        <w:tc>
          <w:tcPr>
            <w:tcW w:w="3900" w:type="pct"/>
            <w:shd w:val="clear" w:color="auto" w:fill="auto"/>
          </w:tcPr>
          <w:p w:rsidR="002D1790" w:rsidRPr="00FF0AAB" w:rsidRDefault="002D1790" w:rsidP="002D1790">
            <w:pPr>
              <w:pStyle w:val="Tabletext"/>
            </w:pPr>
            <w:r w:rsidRPr="00FF0AAB">
              <w:t xml:space="preserve">MRI—scan of musculoskeletal system for </w:t>
            </w:r>
            <w:proofErr w:type="spellStart"/>
            <w:r w:rsidRPr="00FF0AAB">
              <w:t>Gaucher</w:t>
            </w:r>
            <w:proofErr w:type="spellEnd"/>
            <w:r w:rsidRPr="00FF0AAB">
              <w:t xml:space="preserve"> disease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14—Scan of cardiovascular system—for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63385</w:t>
            </w:r>
          </w:p>
        </w:tc>
        <w:tc>
          <w:tcPr>
            <w:tcW w:w="3900" w:type="pct"/>
            <w:shd w:val="clear" w:color="auto" w:fill="auto"/>
            <w:hideMark/>
          </w:tcPr>
          <w:p w:rsidR="002D1790" w:rsidRPr="00FF0AAB" w:rsidRDefault="002D1790" w:rsidP="002D1790">
            <w:pPr>
              <w:pStyle w:val="Tabletext"/>
            </w:pPr>
            <w:r w:rsidRPr="00FF0AAB">
              <w:t>MRI—scan of cardiovascular system for congenital disease of the heart or a great vessel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63388</w:t>
            </w:r>
          </w:p>
        </w:tc>
        <w:tc>
          <w:tcPr>
            <w:tcW w:w="3900" w:type="pct"/>
            <w:shd w:val="clear" w:color="auto" w:fill="auto"/>
            <w:hideMark/>
          </w:tcPr>
          <w:p w:rsidR="002D1790" w:rsidRPr="00FF0AAB" w:rsidRDefault="002D1790" w:rsidP="002D1790">
            <w:pPr>
              <w:pStyle w:val="Tabletext"/>
            </w:pPr>
            <w:r w:rsidRPr="00FF0AAB">
              <w:t>MRI—scan of cardiovascular system for tumour of the heart or a great vessel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63391</w:t>
            </w:r>
          </w:p>
        </w:tc>
        <w:tc>
          <w:tcPr>
            <w:tcW w:w="3900" w:type="pct"/>
            <w:shd w:val="clear" w:color="auto" w:fill="auto"/>
            <w:hideMark/>
          </w:tcPr>
          <w:p w:rsidR="002D1790" w:rsidRPr="00FF0AAB" w:rsidRDefault="002D1790" w:rsidP="002D1790">
            <w:pPr>
              <w:pStyle w:val="Tabletext"/>
            </w:pPr>
            <w:r w:rsidRPr="00FF0AAB">
              <w:t>MRI—scan of cardiovascular system for abnormality of thoracic aorta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63392</w:t>
            </w:r>
          </w:p>
        </w:tc>
        <w:tc>
          <w:tcPr>
            <w:tcW w:w="3900" w:type="pct"/>
            <w:shd w:val="clear" w:color="auto" w:fill="auto"/>
          </w:tcPr>
          <w:p w:rsidR="002D1790" w:rsidRPr="00FF0AAB" w:rsidRDefault="002D1790" w:rsidP="002D1790">
            <w:pPr>
              <w:pStyle w:val="Tabletext"/>
            </w:pPr>
            <w:r w:rsidRPr="00FF0AAB">
              <w:t>MRI—scan of cardiovascular system for congenital disease of the heart or a great vessel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63393</w:t>
            </w:r>
          </w:p>
        </w:tc>
        <w:tc>
          <w:tcPr>
            <w:tcW w:w="3900" w:type="pct"/>
            <w:shd w:val="clear" w:color="auto" w:fill="auto"/>
          </w:tcPr>
          <w:p w:rsidR="002D1790" w:rsidRPr="00FF0AAB" w:rsidRDefault="002D1790" w:rsidP="002D1790">
            <w:pPr>
              <w:pStyle w:val="Tabletext"/>
            </w:pPr>
            <w:r w:rsidRPr="00FF0AAB">
              <w:t>MRI—scan of cardiovascular system for tumour of the heart or a great vessel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224.00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63394</w:t>
            </w:r>
          </w:p>
        </w:tc>
        <w:tc>
          <w:tcPr>
            <w:tcW w:w="3900" w:type="pct"/>
            <w:shd w:val="clear" w:color="auto" w:fill="auto"/>
          </w:tcPr>
          <w:p w:rsidR="002D1790" w:rsidRPr="00FF0AAB" w:rsidRDefault="002D1790" w:rsidP="002D1790">
            <w:pPr>
              <w:pStyle w:val="Tabletext"/>
            </w:pPr>
            <w:r w:rsidRPr="00FF0AAB">
              <w:t>MRI—scan of cardiovascular system for abnormality of thoracic aorta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15—Magnetic resonance angiography—scan of cardiovascular system—for specified conditions</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63401</w:t>
            </w:r>
          </w:p>
        </w:tc>
        <w:tc>
          <w:tcPr>
            <w:tcW w:w="3900" w:type="pct"/>
            <w:shd w:val="clear" w:color="auto" w:fill="auto"/>
            <w:hideMark/>
          </w:tcPr>
          <w:p w:rsidR="002D1790" w:rsidRPr="00FF0AAB" w:rsidRDefault="002D1790" w:rsidP="002D1790">
            <w:pPr>
              <w:pStyle w:val="Tabletext"/>
            </w:pPr>
            <w:proofErr w:type="spellStart"/>
            <w:r w:rsidRPr="00FF0AAB">
              <w:t>MRA</w:t>
            </w:r>
            <w:proofErr w:type="spellEnd"/>
            <w:r w:rsidRPr="00FF0AAB">
              <w:t>—if the request for the scan specifically identifies the clinical indication for the scan—scan of cardiovascular system for vascular abnormality in a patient with a previous anaphylactic reaction to an iodinated contrast medium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63404</w:t>
            </w:r>
          </w:p>
        </w:tc>
        <w:tc>
          <w:tcPr>
            <w:tcW w:w="3900" w:type="pct"/>
            <w:shd w:val="clear" w:color="auto" w:fill="auto"/>
            <w:hideMark/>
          </w:tcPr>
          <w:p w:rsidR="002D1790" w:rsidRPr="00FF0AAB" w:rsidRDefault="002D1790" w:rsidP="002D1790">
            <w:pPr>
              <w:pStyle w:val="Tabletext"/>
            </w:pPr>
            <w:proofErr w:type="spellStart"/>
            <w:r w:rsidRPr="00FF0AAB">
              <w:t>MRA</w:t>
            </w:r>
            <w:proofErr w:type="spellEnd"/>
            <w:r w:rsidRPr="00FF0AAB">
              <w:t>—if the request for the scan specifically identifies the clinical indication for the scan—scan of cardiovascular system for obstruction of the superior vena cava, inferior vena cava or a major pelvic vein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63407</w:t>
            </w:r>
          </w:p>
        </w:tc>
        <w:tc>
          <w:tcPr>
            <w:tcW w:w="3900" w:type="pct"/>
            <w:shd w:val="clear" w:color="auto" w:fill="auto"/>
          </w:tcPr>
          <w:p w:rsidR="002D1790" w:rsidRPr="00FF0AAB" w:rsidRDefault="002D1790" w:rsidP="002D1790">
            <w:pPr>
              <w:pStyle w:val="Tabletext"/>
            </w:pPr>
            <w:proofErr w:type="spellStart"/>
            <w:r w:rsidRPr="00FF0AAB">
              <w:t>MRA</w:t>
            </w:r>
            <w:proofErr w:type="spellEnd"/>
            <w:r w:rsidRPr="00FF0AAB">
              <w:t>—if the request for the scan specifically identifies the clinical indication for the scan—scan of cardiovascular system for vascular abnormality in a patient with a previous anaphylactic reaction to an iodinated contrast medium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63408</w:t>
            </w:r>
          </w:p>
        </w:tc>
        <w:tc>
          <w:tcPr>
            <w:tcW w:w="3900" w:type="pct"/>
            <w:shd w:val="clear" w:color="auto" w:fill="auto"/>
          </w:tcPr>
          <w:p w:rsidR="002D1790" w:rsidRPr="00FF0AAB" w:rsidRDefault="002D1790" w:rsidP="002D1790">
            <w:pPr>
              <w:pStyle w:val="Tabletext"/>
            </w:pPr>
            <w:proofErr w:type="spellStart"/>
            <w:r w:rsidRPr="00FF0AAB">
              <w:t>MRA</w:t>
            </w:r>
            <w:proofErr w:type="spellEnd"/>
            <w:r w:rsidRPr="00FF0AAB">
              <w:t>—if the request for the scan specifically identifies the clinical indication for the scan—scan of cardiovascular system for obstruction of the superior vena cava, inferior vena cava or a major pelvic vein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16—Magnetic resonance angiography—for specified conditions—person under the age of 16 years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63416</w:t>
            </w:r>
          </w:p>
        </w:tc>
        <w:tc>
          <w:tcPr>
            <w:tcW w:w="3900" w:type="pct"/>
            <w:shd w:val="clear" w:color="auto" w:fill="auto"/>
            <w:hideMark/>
          </w:tcPr>
          <w:p w:rsidR="002D1790" w:rsidRPr="00FF0AAB" w:rsidRDefault="002D1790" w:rsidP="002D1790">
            <w:pPr>
              <w:pStyle w:val="Tabletext"/>
            </w:pPr>
            <w:proofErr w:type="spellStart"/>
            <w:r w:rsidRPr="00FF0AAB">
              <w:t>MRA</w:t>
            </w:r>
            <w:proofErr w:type="spellEnd"/>
            <w:r w:rsidRPr="00FF0AAB">
              <w:t>—scan of person under the age of 16 for the vasculature of limbs prior to limb or digit transfer surgery in congenital limb deficiency syndrome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63419</w:t>
            </w:r>
          </w:p>
        </w:tc>
        <w:tc>
          <w:tcPr>
            <w:tcW w:w="3900" w:type="pct"/>
            <w:shd w:val="clear" w:color="auto" w:fill="auto"/>
          </w:tcPr>
          <w:p w:rsidR="002D1790" w:rsidRPr="00FF0AAB" w:rsidRDefault="002D1790" w:rsidP="002D1790">
            <w:pPr>
              <w:pStyle w:val="Tabletext"/>
            </w:pPr>
            <w:proofErr w:type="spellStart"/>
            <w:r w:rsidRPr="00FF0AAB">
              <w:t>MRA</w:t>
            </w:r>
            <w:proofErr w:type="spellEnd"/>
            <w:r w:rsidRPr="00FF0AAB">
              <w:t>—scan of person under the age of 16 for the vasculature of limbs prior to limb or digit transfer surgery in congenital limb deficiency syndrome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17—Magnetic resonance imaging—for specified conditions—person under the age of 16 years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63425</w:t>
            </w:r>
          </w:p>
        </w:tc>
        <w:tc>
          <w:tcPr>
            <w:tcW w:w="3900" w:type="pct"/>
            <w:shd w:val="clear" w:color="auto" w:fill="auto"/>
            <w:hideMark/>
          </w:tcPr>
          <w:p w:rsidR="002D1790" w:rsidRPr="00FF0AAB" w:rsidRDefault="002D1790" w:rsidP="002D1790">
            <w:pPr>
              <w:pStyle w:val="Tabletext"/>
            </w:pPr>
            <w:r w:rsidRPr="00FF0AAB">
              <w:t>MRI—scan of person under the age of 16 for post</w:t>
            </w:r>
            <w:r w:rsidR="00FF0AAB">
              <w:noBreakHyphen/>
            </w:r>
            <w:r w:rsidRPr="00FF0AAB">
              <w:t>inflammatory or post</w:t>
            </w:r>
            <w:r w:rsidR="00FF0AAB">
              <w:noBreakHyphen/>
            </w:r>
            <w:r w:rsidRPr="00FF0AAB">
              <w:t xml:space="preserve">traumatic </w:t>
            </w:r>
            <w:proofErr w:type="spellStart"/>
            <w:r w:rsidRPr="00FF0AAB">
              <w:t>physeal</w:t>
            </w:r>
            <w:proofErr w:type="spellEnd"/>
            <w:r w:rsidRPr="00FF0AAB">
              <w:t xml:space="preserve"> fusion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63428</w:t>
            </w:r>
          </w:p>
        </w:tc>
        <w:tc>
          <w:tcPr>
            <w:tcW w:w="3900" w:type="pct"/>
            <w:shd w:val="clear" w:color="auto" w:fill="auto"/>
            <w:hideMark/>
          </w:tcPr>
          <w:p w:rsidR="002D1790" w:rsidRPr="00FF0AAB" w:rsidRDefault="002D1790" w:rsidP="002D1790">
            <w:pPr>
              <w:pStyle w:val="Tabletext"/>
            </w:pPr>
            <w:r w:rsidRPr="00FF0AAB">
              <w:t xml:space="preserve">MRI—scan of person under the age of 16 for </w:t>
            </w:r>
            <w:proofErr w:type="spellStart"/>
            <w:r w:rsidRPr="00FF0AAB">
              <w:t>Gaucher</w:t>
            </w:r>
            <w:proofErr w:type="spellEnd"/>
            <w:r w:rsidRPr="00FF0AAB">
              <w:t xml:space="preserve"> disease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keepNext/>
              <w:keepLines/>
            </w:pPr>
            <w:r w:rsidRPr="00FF0AAB">
              <w:t>63432</w:t>
            </w:r>
          </w:p>
        </w:tc>
        <w:tc>
          <w:tcPr>
            <w:tcW w:w="3900" w:type="pct"/>
            <w:shd w:val="clear" w:color="auto" w:fill="auto"/>
          </w:tcPr>
          <w:p w:rsidR="002D1790" w:rsidRPr="00FF0AAB" w:rsidRDefault="002D1790" w:rsidP="002D1790">
            <w:pPr>
              <w:pStyle w:val="Tabletext"/>
              <w:keepNext/>
              <w:keepLines/>
            </w:pPr>
            <w:r w:rsidRPr="00FF0AAB">
              <w:t>MRI—scan of person under the age of 16 for post</w:t>
            </w:r>
            <w:r w:rsidR="00FF0AAB">
              <w:noBreakHyphen/>
            </w:r>
            <w:r w:rsidRPr="00FF0AAB">
              <w:t>inflammatory or post</w:t>
            </w:r>
            <w:r w:rsidR="00FF0AAB">
              <w:noBreakHyphen/>
            </w:r>
            <w:r w:rsidRPr="00FF0AAB">
              <w:t xml:space="preserve">traumatic </w:t>
            </w:r>
            <w:proofErr w:type="spellStart"/>
            <w:r w:rsidRPr="00FF0AAB">
              <w:t>physeal</w:t>
            </w:r>
            <w:proofErr w:type="spellEnd"/>
            <w:r w:rsidRPr="00FF0AAB">
              <w:t xml:space="preserve"> fusion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keepNext/>
              <w:keepLines/>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63433</w:t>
            </w:r>
          </w:p>
        </w:tc>
        <w:tc>
          <w:tcPr>
            <w:tcW w:w="3900" w:type="pct"/>
            <w:shd w:val="clear" w:color="auto" w:fill="auto"/>
          </w:tcPr>
          <w:p w:rsidR="002D1790" w:rsidRPr="00FF0AAB" w:rsidRDefault="002D1790" w:rsidP="002D1790">
            <w:pPr>
              <w:pStyle w:val="Tabletext"/>
            </w:pPr>
            <w:r w:rsidRPr="00FF0AAB">
              <w:t xml:space="preserve">MRI—scan of person under the age of 16 for </w:t>
            </w:r>
            <w:proofErr w:type="spellStart"/>
            <w:r w:rsidRPr="00FF0AAB">
              <w:t>Gaucher</w:t>
            </w:r>
            <w:proofErr w:type="spellEnd"/>
            <w:r w:rsidRPr="00FF0AAB">
              <w:t xml:space="preserve"> disease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18—Magnetic resonance imaging—for specified conditions—person under the age of 16 years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63440</w:t>
            </w:r>
          </w:p>
        </w:tc>
        <w:tc>
          <w:tcPr>
            <w:tcW w:w="3900" w:type="pct"/>
            <w:shd w:val="clear" w:color="auto" w:fill="auto"/>
            <w:hideMark/>
          </w:tcPr>
          <w:p w:rsidR="002D1790" w:rsidRPr="00FF0AAB" w:rsidRDefault="002D1790" w:rsidP="002D1790">
            <w:pPr>
              <w:pStyle w:val="Tabletext"/>
            </w:pPr>
            <w:r w:rsidRPr="00FF0AAB">
              <w:t>MRI—scan of person under the age of 16 for pelvic or abdominal mass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63443</w:t>
            </w:r>
          </w:p>
        </w:tc>
        <w:tc>
          <w:tcPr>
            <w:tcW w:w="3900" w:type="pct"/>
            <w:shd w:val="clear" w:color="auto" w:fill="auto"/>
            <w:hideMark/>
          </w:tcPr>
          <w:p w:rsidR="002D1790" w:rsidRPr="00FF0AAB" w:rsidRDefault="002D1790" w:rsidP="002D1790">
            <w:pPr>
              <w:pStyle w:val="Tabletext"/>
            </w:pPr>
            <w:r w:rsidRPr="00FF0AAB">
              <w:t>MRI—scan of person under the age of 16 for mediastinal mass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63446</w:t>
            </w:r>
          </w:p>
        </w:tc>
        <w:tc>
          <w:tcPr>
            <w:tcW w:w="3900" w:type="pct"/>
            <w:shd w:val="clear" w:color="auto" w:fill="auto"/>
            <w:hideMark/>
          </w:tcPr>
          <w:p w:rsidR="002D1790" w:rsidRPr="00FF0AAB" w:rsidRDefault="002D1790" w:rsidP="002D1790">
            <w:pPr>
              <w:pStyle w:val="Tabletext"/>
            </w:pPr>
            <w:r w:rsidRPr="00FF0AAB">
              <w:t>MRI—scan of person under the age of 16 for congenital uterine or anorectal abnormality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63447</w:t>
            </w:r>
          </w:p>
        </w:tc>
        <w:tc>
          <w:tcPr>
            <w:tcW w:w="3900" w:type="pct"/>
            <w:shd w:val="clear" w:color="auto" w:fill="auto"/>
          </w:tcPr>
          <w:p w:rsidR="002D1790" w:rsidRPr="00FF0AAB" w:rsidRDefault="002D1790" w:rsidP="002D1790">
            <w:pPr>
              <w:pStyle w:val="Tabletext"/>
            </w:pPr>
            <w:r w:rsidRPr="00FF0AAB">
              <w:t>MRI—scan of person under the age of 16 for pelvic or abdominal mass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63448</w:t>
            </w:r>
          </w:p>
        </w:tc>
        <w:tc>
          <w:tcPr>
            <w:tcW w:w="3900" w:type="pct"/>
            <w:shd w:val="clear" w:color="auto" w:fill="auto"/>
          </w:tcPr>
          <w:p w:rsidR="002D1790" w:rsidRPr="00FF0AAB" w:rsidRDefault="002D1790" w:rsidP="002D1790">
            <w:pPr>
              <w:pStyle w:val="Tabletext"/>
            </w:pPr>
            <w:r w:rsidRPr="00FF0AAB">
              <w:t>MRI—scan of person under the age of 16 for mediastinal mass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63449</w:t>
            </w:r>
          </w:p>
        </w:tc>
        <w:tc>
          <w:tcPr>
            <w:tcW w:w="3900" w:type="pct"/>
            <w:shd w:val="clear" w:color="auto" w:fill="auto"/>
          </w:tcPr>
          <w:p w:rsidR="002D1790" w:rsidRPr="00FF0AAB" w:rsidRDefault="002D1790" w:rsidP="002D1790">
            <w:pPr>
              <w:pStyle w:val="Tabletext"/>
            </w:pPr>
            <w:r w:rsidRPr="00FF0AAB">
              <w:t>MRI—scan of person under the age of 16 for congenital uterine or anorectal abnormality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19—Scan of body—for specified conditions</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63455</w:t>
            </w:r>
          </w:p>
        </w:tc>
        <w:tc>
          <w:tcPr>
            <w:tcW w:w="3900" w:type="pct"/>
            <w:tcBorders>
              <w:bottom w:val="single" w:sz="4" w:space="0" w:color="auto"/>
            </w:tcBorders>
            <w:shd w:val="clear" w:color="auto" w:fill="auto"/>
          </w:tcPr>
          <w:p w:rsidR="002D1790" w:rsidRPr="00FF0AAB" w:rsidRDefault="002D1790" w:rsidP="002D1790">
            <w:pPr>
              <w:pStyle w:val="Tabletext"/>
            </w:pPr>
            <w:r w:rsidRPr="00FF0AAB">
              <w:t xml:space="preserve">MRI—scan of the body for adrenal mass in a patient with a malignancy that is otherwise </w:t>
            </w:r>
            <w:proofErr w:type="spellStart"/>
            <w:r w:rsidRPr="00FF0AAB">
              <w:t>resectable</w:t>
            </w:r>
            <w:proofErr w:type="spellEnd"/>
            <w:r w:rsidRPr="00FF0AAB">
              <w:t xml:space="preserve"> (R) (NK) (</w:t>
            </w:r>
            <w:proofErr w:type="spellStart"/>
            <w:r w:rsidRPr="00FF0AAB">
              <w:t>Anaes</w:t>
            </w:r>
            <w:proofErr w:type="spellEnd"/>
            <w:r w:rsidRPr="00FF0AAB">
              <w:t>.)</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179.20</w:t>
            </w:r>
          </w:p>
        </w:tc>
      </w:tr>
      <w:tr w:rsidR="002D1790" w:rsidRPr="00FF0AAB" w:rsidTr="002D1790">
        <w:trPr>
          <w:trHeight w:val="1476"/>
        </w:trPr>
        <w:tc>
          <w:tcPr>
            <w:tcW w:w="500" w:type="pct"/>
            <w:tcBorders>
              <w:bottom w:val="nil"/>
            </w:tcBorders>
            <w:shd w:val="clear" w:color="auto" w:fill="auto"/>
            <w:hideMark/>
          </w:tcPr>
          <w:p w:rsidR="002D1790" w:rsidRPr="00FF0AAB" w:rsidRDefault="002D1790" w:rsidP="002D1790">
            <w:pPr>
              <w:pStyle w:val="Tabletext"/>
            </w:pPr>
            <w:r w:rsidRPr="00FF0AAB">
              <w:t>63457</w:t>
            </w:r>
          </w:p>
        </w:tc>
        <w:tc>
          <w:tcPr>
            <w:tcW w:w="3900" w:type="pct"/>
            <w:tcBorders>
              <w:bottom w:val="nil"/>
            </w:tcBorders>
            <w:shd w:val="clear" w:color="auto" w:fill="auto"/>
            <w:hideMark/>
          </w:tcPr>
          <w:p w:rsidR="002D1790" w:rsidRPr="00FF0AAB" w:rsidRDefault="002D1790" w:rsidP="002D1790">
            <w:pPr>
              <w:pStyle w:val="Tabletext"/>
            </w:pPr>
            <w:r w:rsidRPr="00FF0AAB">
              <w:t>MRI—scan of both breasts for the detection of cancer, if a dedicated breast coil is used, the request for scan identifies that the person is asymptomatic and is younger than 50 years of age, and the request for the scan identifies:</w:t>
            </w:r>
          </w:p>
          <w:p w:rsidR="002D1790" w:rsidRPr="00FF0AAB" w:rsidRDefault="002D1790" w:rsidP="002D1790">
            <w:pPr>
              <w:pStyle w:val="Tablea"/>
            </w:pPr>
            <w:r w:rsidRPr="00FF0AAB">
              <w:t>(a) that the patient is at high risk of developing breast cancer, due to one of the following:</w:t>
            </w:r>
          </w:p>
          <w:p w:rsidR="002D1790" w:rsidRPr="00FF0AAB" w:rsidRDefault="002D1790" w:rsidP="002D1790">
            <w:pPr>
              <w:pStyle w:val="Tablei"/>
            </w:pPr>
            <w:r w:rsidRPr="00FF0AAB">
              <w:t>(</w:t>
            </w:r>
            <w:proofErr w:type="spellStart"/>
            <w:r w:rsidRPr="00FF0AAB">
              <w:t>i</w:t>
            </w:r>
            <w:proofErr w:type="spellEnd"/>
            <w:r w:rsidRPr="00FF0AAB">
              <w:t>) 3 or more first or second degree relatives on the same side of the family diagnosed with breast or ovarian cancer;</w:t>
            </w:r>
          </w:p>
          <w:p w:rsidR="002D1790" w:rsidRPr="00FF0AAB" w:rsidRDefault="002D1790" w:rsidP="002D1790">
            <w:pPr>
              <w:pStyle w:val="Tablei"/>
            </w:pPr>
            <w:r w:rsidRPr="00FF0AAB">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2D1790" w:rsidRPr="00FF0AAB" w:rsidRDefault="002D1790" w:rsidP="002D1790">
            <w:pPr>
              <w:pStyle w:val="Tablei"/>
            </w:pPr>
            <w:r w:rsidRPr="00FF0AAB">
              <w:t>(iii) one first or second degree relative diagnosed with breast cancer at age 45 years or younger, and another first or second degree relative on the same side of the family with bone or soft tissue sarcoma at age 45 years or younger; or</w:t>
            </w:r>
          </w:p>
          <w:p w:rsidR="002D1790" w:rsidRPr="00FF0AAB" w:rsidRDefault="002D1790" w:rsidP="002D1790">
            <w:pPr>
              <w:pStyle w:val="Tablei"/>
            </w:pPr>
            <w:r w:rsidRPr="00FF0AAB">
              <w:t>(b) that genetic testing has identified the presence of a high risk breast cancer gene mutation (R) (NK) (</w:t>
            </w:r>
            <w:proofErr w:type="spellStart"/>
            <w:r w:rsidRPr="00FF0AAB">
              <w:t>Anaes</w:t>
            </w:r>
            <w:proofErr w:type="spellEnd"/>
            <w:r w:rsidRPr="00FF0AAB">
              <w:t>.)</w:t>
            </w:r>
          </w:p>
        </w:tc>
        <w:tc>
          <w:tcPr>
            <w:tcW w:w="600" w:type="pct"/>
            <w:tcBorders>
              <w:bottom w:val="nil"/>
            </w:tcBorders>
            <w:shd w:val="clear" w:color="auto" w:fill="auto"/>
            <w:hideMark/>
          </w:tcPr>
          <w:p w:rsidR="002D1790" w:rsidRPr="00FF0AAB" w:rsidRDefault="002D1790" w:rsidP="002D1790">
            <w:pPr>
              <w:pStyle w:val="Tabletext"/>
              <w:tabs>
                <w:tab w:val="decimal" w:pos="400"/>
              </w:tabs>
              <w:jc w:val="right"/>
            </w:pPr>
            <w:r w:rsidRPr="00FF0AAB">
              <w:t>345.00</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pPr>
            <w:r w:rsidRPr="00FF0AAB">
              <w:t>63458</w:t>
            </w:r>
          </w:p>
        </w:tc>
        <w:tc>
          <w:tcPr>
            <w:tcW w:w="3900" w:type="pct"/>
            <w:shd w:val="clear" w:color="auto" w:fill="auto"/>
          </w:tcPr>
          <w:p w:rsidR="002D1790" w:rsidRPr="00FF0AAB" w:rsidRDefault="002D1790" w:rsidP="002D1790">
            <w:pPr>
              <w:pStyle w:val="Tabletext"/>
            </w:pPr>
            <w:r w:rsidRPr="00FF0AAB">
              <w:t>MRI—scan of both breasts for the detection of cancer, if:</w:t>
            </w:r>
          </w:p>
          <w:p w:rsidR="002D1790" w:rsidRPr="00FF0AAB" w:rsidRDefault="002D1790" w:rsidP="002D1790">
            <w:pPr>
              <w:pStyle w:val="Tablea"/>
            </w:pPr>
            <w:r w:rsidRPr="00FF0AAB">
              <w:t>(a) a dedicated breast coil is used; and</w:t>
            </w:r>
          </w:p>
          <w:p w:rsidR="002D1790" w:rsidRPr="00FF0AAB" w:rsidRDefault="002D1790" w:rsidP="002D1790">
            <w:pPr>
              <w:pStyle w:val="Tablea"/>
            </w:pPr>
            <w:r w:rsidRPr="00FF0AAB">
              <w:t>(b) the person has had an abnormality detected as a result of a service mentioned in item</w:t>
            </w:r>
            <w:r w:rsidR="00FF0AAB" w:rsidRPr="00FF0AAB">
              <w:t> </w:t>
            </w:r>
            <w:r w:rsidRPr="00FF0AAB">
              <w:t>63457 or 63464 performed in the previous 12 months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345.00</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63461</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 xml:space="preserve">MRI—scan of the body for adrenal mass in a patient with a malignancy that is otherwise </w:t>
            </w:r>
            <w:proofErr w:type="spellStart"/>
            <w:r w:rsidRPr="00FF0AAB">
              <w:t>resectable</w:t>
            </w:r>
            <w:proofErr w:type="spellEnd"/>
            <w:r w:rsidRPr="00FF0AAB">
              <w:t xml:space="preserve"> (R) (K) (</w:t>
            </w:r>
            <w:proofErr w:type="spellStart"/>
            <w:r w:rsidRPr="00FF0AAB">
              <w:t>Anaes</w:t>
            </w:r>
            <w:proofErr w:type="spellEnd"/>
            <w:r w:rsidRPr="00FF0AAB">
              <w:t>.)</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rPr>
          <w:trHeight w:val="5216"/>
        </w:trPr>
        <w:tc>
          <w:tcPr>
            <w:tcW w:w="500" w:type="pct"/>
            <w:shd w:val="clear" w:color="auto" w:fill="auto"/>
            <w:hideMark/>
          </w:tcPr>
          <w:p w:rsidR="002D1790" w:rsidRPr="00FF0AAB" w:rsidRDefault="002D1790" w:rsidP="002D1790">
            <w:pPr>
              <w:pStyle w:val="Tabletext"/>
            </w:pPr>
            <w:r w:rsidRPr="00FF0AAB">
              <w:t>63464</w:t>
            </w:r>
          </w:p>
        </w:tc>
        <w:tc>
          <w:tcPr>
            <w:tcW w:w="3900" w:type="pct"/>
            <w:shd w:val="clear" w:color="auto" w:fill="auto"/>
            <w:hideMark/>
          </w:tcPr>
          <w:p w:rsidR="002D1790" w:rsidRPr="00FF0AAB" w:rsidRDefault="002D1790" w:rsidP="002D1790">
            <w:pPr>
              <w:pStyle w:val="Tabletext"/>
            </w:pPr>
            <w:r w:rsidRPr="00FF0AAB">
              <w:t>MRI—scan of both breasts for the detection of cancer, if a dedicated breast coil is used, the request for scan identifies that the person is asymptomatic and is younger than 50 years of age, and the request for the scan identifies:</w:t>
            </w:r>
          </w:p>
          <w:p w:rsidR="002D1790" w:rsidRPr="00FF0AAB" w:rsidRDefault="002D1790" w:rsidP="002D1790">
            <w:pPr>
              <w:pStyle w:val="Tablea"/>
            </w:pPr>
            <w:r w:rsidRPr="00FF0AAB">
              <w:t>(a) that the patient is at high risk of developing breast cancer, due to one of the following:</w:t>
            </w:r>
          </w:p>
          <w:p w:rsidR="002D1790" w:rsidRPr="00FF0AAB" w:rsidRDefault="002D1790" w:rsidP="002D1790">
            <w:pPr>
              <w:pStyle w:val="Tablei"/>
            </w:pPr>
            <w:r w:rsidRPr="00FF0AAB">
              <w:t>(</w:t>
            </w:r>
            <w:proofErr w:type="spellStart"/>
            <w:r w:rsidRPr="00FF0AAB">
              <w:t>i</w:t>
            </w:r>
            <w:proofErr w:type="spellEnd"/>
            <w:r w:rsidRPr="00FF0AAB">
              <w:t>) 3 or more first or second degree relatives on the same side of the family diagnosed with breast or ovarian cancer;</w:t>
            </w:r>
          </w:p>
          <w:p w:rsidR="002D1790" w:rsidRPr="00FF0AAB" w:rsidRDefault="002D1790" w:rsidP="002D1790">
            <w:pPr>
              <w:pStyle w:val="Tablei"/>
            </w:pPr>
            <w:r w:rsidRPr="00FF0AAB">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2D1790" w:rsidRPr="00FF0AAB" w:rsidRDefault="002D1790" w:rsidP="002D1790">
            <w:pPr>
              <w:pStyle w:val="Tablei"/>
            </w:pPr>
            <w:r w:rsidRPr="00FF0AAB">
              <w:t>(iii) one first or second degree relative diagnosed with breast cancer at age 45 years or younger, and another first or second degree relative on the same side of the family with bone or soft tissue sarcoma at age 45 years or younger; or</w:t>
            </w:r>
          </w:p>
          <w:p w:rsidR="002D1790" w:rsidRPr="00FF0AAB" w:rsidRDefault="002D1790" w:rsidP="002D1790">
            <w:pPr>
              <w:pStyle w:val="Tablea"/>
            </w:pPr>
            <w:r w:rsidRPr="00FF0AAB">
              <w:t>(b) that genetic testing has identified the presence of a high risk breast cancer gene mutation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690.00</w:t>
            </w:r>
          </w:p>
        </w:tc>
      </w:tr>
      <w:tr w:rsidR="002D1790" w:rsidRPr="00FF0AAB" w:rsidTr="002D1790">
        <w:tc>
          <w:tcPr>
            <w:tcW w:w="500" w:type="pct"/>
            <w:tcBorders>
              <w:bottom w:val="single" w:sz="12" w:space="0" w:color="auto"/>
            </w:tcBorders>
            <w:shd w:val="clear" w:color="auto" w:fill="auto"/>
            <w:hideMark/>
          </w:tcPr>
          <w:p w:rsidR="002D1790" w:rsidRPr="00FF0AAB" w:rsidRDefault="002D1790" w:rsidP="002D1790">
            <w:pPr>
              <w:pStyle w:val="Tabletext"/>
            </w:pPr>
            <w:r w:rsidRPr="00FF0AAB">
              <w:t>63467</w:t>
            </w:r>
          </w:p>
        </w:tc>
        <w:tc>
          <w:tcPr>
            <w:tcW w:w="3900" w:type="pct"/>
            <w:tcBorders>
              <w:bottom w:val="single" w:sz="12" w:space="0" w:color="auto"/>
            </w:tcBorders>
            <w:shd w:val="clear" w:color="auto" w:fill="auto"/>
            <w:hideMark/>
          </w:tcPr>
          <w:p w:rsidR="002D1790" w:rsidRPr="00FF0AAB" w:rsidRDefault="002D1790" w:rsidP="002D1790">
            <w:pPr>
              <w:pStyle w:val="Tabletext"/>
            </w:pPr>
            <w:r w:rsidRPr="00FF0AAB">
              <w:t>MRI—scan of both breasts for the detection of cancer, if:</w:t>
            </w:r>
          </w:p>
          <w:p w:rsidR="002D1790" w:rsidRPr="00FF0AAB" w:rsidRDefault="002D1790" w:rsidP="002D1790">
            <w:pPr>
              <w:pStyle w:val="Tablea"/>
            </w:pPr>
            <w:r w:rsidRPr="00FF0AAB">
              <w:t>(a) a dedicated breast coil is used; and</w:t>
            </w:r>
          </w:p>
          <w:p w:rsidR="002D1790" w:rsidRPr="00FF0AAB" w:rsidRDefault="002D1790" w:rsidP="002D1790">
            <w:pPr>
              <w:pStyle w:val="Tablea"/>
            </w:pPr>
            <w:r w:rsidRPr="00FF0AAB">
              <w:t>(b) the person has had an abnormality detected as a result of a service mentioned in item</w:t>
            </w:r>
            <w:r w:rsidR="00FF0AAB" w:rsidRPr="00FF0AAB">
              <w:t> </w:t>
            </w:r>
            <w:r w:rsidRPr="00FF0AAB">
              <w:t>63457 or 63464 performed in the previous 12 months (R) (K) (</w:t>
            </w:r>
            <w:proofErr w:type="spellStart"/>
            <w:r w:rsidRPr="00FF0AAB">
              <w:t>Anaes</w:t>
            </w:r>
            <w:proofErr w:type="spellEnd"/>
            <w:r w:rsidRPr="00FF0AAB">
              <w:t>.)</w:t>
            </w:r>
          </w:p>
        </w:tc>
        <w:tc>
          <w:tcPr>
            <w:tcW w:w="600" w:type="pct"/>
            <w:tcBorders>
              <w:bottom w:val="single" w:sz="12" w:space="0" w:color="auto"/>
            </w:tcBorders>
            <w:shd w:val="clear" w:color="auto" w:fill="auto"/>
            <w:hideMark/>
          </w:tcPr>
          <w:p w:rsidR="002D1790" w:rsidRPr="00FF0AAB" w:rsidRDefault="002D1790" w:rsidP="002D1790">
            <w:pPr>
              <w:pStyle w:val="Tabletext"/>
              <w:tabs>
                <w:tab w:val="decimal" w:pos="400"/>
              </w:tabs>
              <w:jc w:val="right"/>
            </w:pPr>
            <w:r w:rsidRPr="00FF0AAB">
              <w:t>690.00</w:t>
            </w:r>
          </w:p>
        </w:tc>
      </w:tr>
    </w:tbl>
    <w:p w:rsidR="002D1790" w:rsidRPr="00FF0AAB" w:rsidRDefault="002D1790" w:rsidP="002D1790">
      <w:pPr>
        <w:pStyle w:val="ActHead4"/>
      </w:pPr>
      <w:bookmarkStart w:id="85" w:name="_Toc456859174"/>
      <w:r w:rsidRPr="00FF0AAB">
        <w:rPr>
          <w:rStyle w:val="CharSubdNo"/>
        </w:rPr>
        <w:t>Subdivision C</w:t>
      </w:r>
      <w:r w:rsidRPr="00FF0AAB">
        <w:t>—</w:t>
      </w:r>
      <w:r w:rsidRPr="00FF0AAB">
        <w:rPr>
          <w:rStyle w:val="CharSubdText"/>
        </w:rPr>
        <w:t>Subgroup 20 of Group I5: scans of pelvis and upper abdomen for specified conditions</w:t>
      </w:r>
      <w:bookmarkEnd w:id="85"/>
    </w:p>
    <w:p w:rsidR="002D1790" w:rsidRPr="00FF0AAB" w:rsidRDefault="002D1790" w:rsidP="002D1790">
      <w:pPr>
        <w:pStyle w:val="ActHead5"/>
      </w:pPr>
      <w:bookmarkStart w:id="86" w:name="_Toc456859175"/>
      <w:r w:rsidRPr="00FF0AAB">
        <w:rPr>
          <w:rStyle w:val="CharSectno"/>
        </w:rPr>
        <w:t>2.5.10</w:t>
      </w:r>
      <w:r w:rsidRPr="00FF0AAB">
        <w:t xml:space="preserve">  MRI services—limits for certain items</w:t>
      </w:r>
      <w:bookmarkEnd w:id="86"/>
    </w:p>
    <w:p w:rsidR="002D1790" w:rsidRPr="00FF0AAB" w:rsidRDefault="002D1790" w:rsidP="002D1790">
      <w:pPr>
        <w:pStyle w:val="subsection"/>
      </w:pPr>
      <w:r w:rsidRPr="00FF0AAB">
        <w:tab/>
        <w:t>(1)</w:t>
      </w:r>
      <w:r w:rsidRPr="00FF0AAB">
        <w:tab/>
        <w:t>Item</w:t>
      </w:r>
      <w:r w:rsidR="00FF0AAB" w:rsidRPr="00FF0AAB">
        <w:t> </w:t>
      </w:r>
      <w:r w:rsidRPr="00FF0AAB">
        <w:t>63470 or 63479 does not apply to the service mentioned in that item if the person to whom the service is provided has previously been provided with that service or a service mentioned in item</w:t>
      </w:r>
      <w:r w:rsidR="00FF0AAB" w:rsidRPr="00FF0AAB">
        <w:t> </w:t>
      </w:r>
      <w:r w:rsidRPr="00FF0AAB">
        <w:t>63473 or 63481.</w:t>
      </w:r>
    </w:p>
    <w:p w:rsidR="002D1790" w:rsidRPr="00FF0AAB" w:rsidRDefault="002D1790" w:rsidP="002D1790">
      <w:pPr>
        <w:pStyle w:val="subsection"/>
      </w:pPr>
      <w:r w:rsidRPr="00FF0AAB">
        <w:tab/>
        <w:t>(2)</w:t>
      </w:r>
      <w:r w:rsidRPr="00FF0AAB">
        <w:tab/>
        <w:t>Item</w:t>
      </w:r>
      <w:r w:rsidR="00FF0AAB" w:rsidRPr="00FF0AAB">
        <w:t> </w:t>
      </w:r>
      <w:r w:rsidRPr="00FF0AAB">
        <w:t>63473 or 63481 does not apply to the service mentioned in that item if the person to whom the service is provided has previously been provided with that service or a service mentioned in item</w:t>
      </w:r>
      <w:r w:rsidR="00FF0AAB" w:rsidRPr="00FF0AAB">
        <w:t> </w:t>
      </w:r>
      <w:r w:rsidRPr="00FF0AAB">
        <w:t>63470 or 63479.</w:t>
      </w:r>
    </w:p>
    <w:p w:rsidR="002D1790" w:rsidRPr="00FF0AAB" w:rsidRDefault="002D1790" w:rsidP="002D1790">
      <w:pPr>
        <w:pStyle w:val="subsection"/>
      </w:pPr>
      <w:r w:rsidRPr="00FF0AAB">
        <w:tab/>
        <w:t>(3)</w:t>
      </w:r>
      <w:r w:rsidRPr="00FF0AAB">
        <w:tab/>
        <w:t>For any patient, if the service mentioned in item</w:t>
      </w:r>
      <w:r w:rsidR="00FF0AAB" w:rsidRPr="00FF0AAB">
        <w:t> </w:t>
      </w:r>
      <w:r w:rsidRPr="00FF0AAB">
        <w:t>63740 or 63744 is provided for assessment of change to therapy in a patient with small bowel Crohn’s disease, the item applies to that service only once in a 12 month period.</w:t>
      </w:r>
    </w:p>
    <w:p w:rsidR="002D1790" w:rsidRPr="00FF0AAB" w:rsidRDefault="002D1790" w:rsidP="002D1790">
      <w:pPr>
        <w:pStyle w:val="subsection"/>
      </w:pPr>
      <w:r w:rsidRPr="00FF0AAB">
        <w:tab/>
        <w:t>(4)</w:t>
      </w:r>
      <w:r w:rsidRPr="00FF0AAB">
        <w:tab/>
        <w:t>For any patient, if the service mentioned in item</w:t>
      </w:r>
      <w:r w:rsidR="00FF0AAB" w:rsidRPr="00FF0AAB">
        <w:t> </w:t>
      </w:r>
      <w:r w:rsidRPr="00FF0AAB">
        <w:t>63743 or 63747 is provided for assessment of change to therapy of pelvis sepsis and fistulas from Crohn’s disease, the item applies to that service only once in a 12 month period.</w:t>
      </w:r>
    </w:p>
    <w:p w:rsidR="002D1790" w:rsidRPr="00FF0AAB" w:rsidRDefault="002D1790" w:rsidP="002D1790">
      <w:pPr>
        <w:pStyle w:val="ActHead5"/>
      </w:pPr>
      <w:bookmarkStart w:id="87" w:name="_Toc456859176"/>
      <w:r w:rsidRPr="00FF0AAB">
        <w:rPr>
          <w:rStyle w:val="CharSectno"/>
        </w:rPr>
        <w:t>2.5.11</w:t>
      </w:r>
      <w:r w:rsidRPr="00FF0AAB">
        <w:t xml:space="preserve">  MRI and </w:t>
      </w:r>
      <w:proofErr w:type="spellStart"/>
      <w:r w:rsidRPr="00FF0AAB">
        <w:t>MRA</w:t>
      </w:r>
      <w:proofErr w:type="spellEnd"/>
      <w:r w:rsidRPr="00FF0AAB">
        <w:t xml:space="preserve"> services—modifying items</w:t>
      </w:r>
      <w:bookmarkEnd w:id="87"/>
    </w:p>
    <w:p w:rsidR="002D1790" w:rsidRPr="00FF0AAB" w:rsidRDefault="002D1790" w:rsidP="002D1790">
      <w:pPr>
        <w:pStyle w:val="subsection"/>
      </w:pPr>
      <w:r w:rsidRPr="00FF0AAB">
        <w:tab/>
        <w:t>(1)</w:t>
      </w:r>
      <w:r w:rsidRPr="00FF0AAB">
        <w:tab/>
        <w:t xml:space="preserve">Subject to </w:t>
      </w:r>
      <w:r w:rsidR="00FF0AAB" w:rsidRPr="00FF0AAB">
        <w:t>subclauses (</w:t>
      </w:r>
      <w:r w:rsidRPr="00FF0AAB">
        <w:t>2), (3) and (4), if item</w:t>
      </w:r>
      <w:r w:rsidR="00FF0AAB" w:rsidRPr="00FF0AAB">
        <w:t> </w:t>
      </w:r>
      <w:r w:rsidRPr="00FF0AAB">
        <w:t xml:space="preserve">63491, 63494 or 63497 applies to an MRI or </w:t>
      </w:r>
      <w:proofErr w:type="spellStart"/>
      <w:r w:rsidRPr="00FF0AAB">
        <w:t>MRA</w:t>
      </w:r>
      <w:proofErr w:type="spellEnd"/>
      <w:r w:rsidRPr="00FF0AAB">
        <w:t xml:space="preserve"> service, the fee specified in that item applies in addition to the fee specified in the other item in Group I5 of this table that applies to the service.</w:t>
      </w:r>
    </w:p>
    <w:p w:rsidR="002D1790" w:rsidRPr="00FF0AAB" w:rsidRDefault="002D1790" w:rsidP="002D1790">
      <w:pPr>
        <w:pStyle w:val="subsection"/>
      </w:pPr>
      <w:r w:rsidRPr="00FF0AAB">
        <w:tab/>
        <w:t>(2)</w:t>
      </w:r>
      <w:r w:rsidRPr="00FF0AAB">
        <w:tab/>
        <w:t xml:space="preserve">If 2 or more MRI or </w:t>
      </w:r>
      <w:proofErr w:type="spellStart"/>
      <w:r w:rsidRPr="00FF0AAB">
        <w:t>MRA</w:t>
      </w:r>
      <w:proofErr w:type="spellEnd"/>
      <w:r w:rsidRPr="00FF0AAB">
        <w:t xml:space="preserve"> services mentioned in item</w:t>
      </w:r>
      <w:r w:rsidR="00FF0AAB" w:rsidRPr="00FF0AAB">
        <w:t> </w:t>
      </w:r>
      <w:r w:rsidRPr="00FF0AAB">
        <w:t>63494 are performed for a person on the same day, the fee specified in that item applies to one of those services only.</w:t>
      </w:r>
    </w:p>
    <w:p w:rsidR="002D1790" w:rsidRPr="00FF0AAB" w:rsidRDefault="002D1790" w:rsidP="002D1790">
      <w:pPr>
        <w:pStyle w:val="subsection"/>
      </w:pPr>
      <w:r w:rsidRPr="00FF0AAB">
        <w:tab/>
        <w:t>(3)</w:t>
      </w:r>
      <w:r w:rsidRPr="00FF0AAB">
        <w:tab/>
        <w:t xml:space="preserve">If 2 or more MRI or </w:t>
      </w:r>
      <w:proofErr w:type="spellStart"/>
      <w:r w:rsidRPr="00FF0AAB">
        <w:t>MRA</w:t>
      </w:r>
      <w:proofErr w:type="spellEnd"/>
      <w:r w:rsidRPr="00FF0AAB">
        <w:t xml:space="preserve"> services mentioned in item</w:t>
      </w:r>
      <w:r w:rsidR="00FF0AAB" w:rsidRPr="00FF0AAB">
        <w:t> </w:t>
      </w:r>
      <w:r w:rsidRPr="00FF0AAB">
        <w:t>63497 are performed for a person on the same day, the fee specified in that item applies to one of those services only.</w:t>
      </w:r>
    </w:p>
    <w:p w:rsidR="002D1790" w:rsidRPr="00FF0AAB" w:rsidRDefault="002D1790" w:rsidP="002D1790">
      <w:pPr>
        <w:pStyle w:val="subsection"/>
      </w:pPr>
      <w:r w:rsidRPr="00FF0AAB">
        <w:tab/>
        <w:t>(4)</w:t>
      </w:r>
      <w:r w:rsidRPr="00FF0AAB">
        <w:tab/>
        <w:t>If:</w:t>
      </w:r>
    </w:p>
    <w:p w:rsidR="002D1790" w:rsidRPr="00FF0AAB" w:rsidRDefault="002D1790" w:rsidP="002D1790">
      <w:pPr>
        <w:pStyle w:val="paragraph"/>
      </w:pPr>
      <w:r w:rsidRPr="00FF0AAB">
        <w:tab/>
        <w:t>(a)</w:t>
      </w:r>
      <w:r w:rsidRPr="00FF0AAB">
        <w:tab/>
        <w:t xml:space="preserve">one or more MRI or </w:t>
      </w:r>
      <w:proofErr w:type="spellStart"/>
      <w:r w:rsidRPr="00FF0AAB">
        <w:t>MRA</w:t>
      </w:r>
      <w:proofErr w:type="spellEnd"/>
      <w:r w:rsidRPr="00FF0AAB">
        <w:t xml:space="preserve"> services mentioned in item</w:t>
      </w:r>
      <w:r w:rsidR="00FF0AAB" w:rsidRPr="00FF0AAB">
        <w:t> </w:t>
      </w:r>
      <w:r w:rsidRPr="00FF0AAB">
        <w:t>63494; and</w:t>
      </w:r>
    </w:p>
    <w:p w:rsidR="002D1790" w:rsidRPr="00FF0AAB" w:rsidRDefault="002D1790" w:rsidP="002D1790">
      <w:pPr>
        <w:pStyle w:val="paragraph"/>
      </w:pPr>
      <w:r w:rsidRPr="00FF0AAB">
        <w:tab/>
        <w:t>(b)</w:t>
      </w:r>
      <w:r w:rsidRPr="00FF0AAB">
        <w:tab/>
        <w:t xml:space="preserve">one or more MRI or </w:t>
      </w:r>
      <w:proofErr w:type="spellStart"/>
      <w:r w:rsidRPr="00FF0AAB">
        <w:t>MRA</w:t>
      </w:r>
      <w:proofErr w:type="spellEnd"/>
      <w:r w:rsidRPr="00FF0AAB">
        <w:t xml:space="preserve"> services mentioned in item</w:t>
      </w:r>
      <w:r w:rsidR="00FF0AAB" w:rsidRPr="00FF0AAB">
        <w:t> </w:t>
      </w:r>
      <w:r w:rsidRPr="00FF0AAB">
        <w:t>63497;</w:t>
      </w:r>
    </w:p>
    <w:p w:rsidR="002D1790" w:rsidRPr="00FF0AAB" w:rsidRDefault="002D1790" w:rsidP="002D1790">
      <w:pPr>
        <w:pStyle w:val="subsection2"/>
      </w:pPr>
      <w:r w:rsidRPr="00FF0AAB">
        <w:t>are performed for a person on the same day, the fee specified in item</w:t>
      </w:r>
      <w:r w:rsidR="00FF0AAB" w:rsidRPr="00FF0AAB">
        <w:t> </w:t>
      </w:r>
      <w:r w:rsidRPr="00FF0AAB">
        <w:t>63494 or item</w:t>
      </w:r>
      <w:r w:rsidR="00FF0AAB" w:rsidRPr="00FF0AAB">
        <w:t> </w:t>
      </w:r>
      <w:r w:rsidRPr="00FF0AAB">
        <w:t>63497, but not both those items, applies to one of those services only.</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I5—Magnetic resonance imaging</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pPr>
            <w:r w:rsidRPr="00FF0AAB">
              <w:t>Subgroup 20—Scans of pelvis and upper abdomen—for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63470</w:t>
            </w:r>
          </w:p>
        </w:tc>
        <w:tc>
          <w:tcPr>
            <w:tcW w:w="3900" w:type="pct"/>
            <w:shd w:val="clear" w:color="auto" w:fill="auto"/>
            <w:hideMark/>
          </w:tcPr>
          <w:p w:rsidR="002D1790" w:rsidRPr="00FF0AAB" w:rsidRDefault="002D1790" w:rsidP="002D1790">
            <w:pPr>
              <w:pStyle w:val="Tabletext"/>
            </w:pPr>
            <w:r w:rsidRPr="00FF0AAB">
              <w:t xml:space="preserve">MRI—scan of the pelvis for the staging of histologically diagnosed cervical cancer at </w:t>
            </w:r>
            <w:proofErr w:type="spellStart"/>
            <w:r w:rsidRPr="00FF0AAB">
              <w:t>FIGO</w:t>
            </w:r>
            <w:proofErr w:type="spellEnd"/>
            <w:r w:rsidRPr="00FF0AAB">
              <w:t xml:space="preserve"> stage 1B or greater, if the request for scan identifies that:</w:t>
            </w:r>
          </w:p>
          <w:p w:rsidR="002D1790" w:rsidRPr="00FF0AAB" w:rsidRDefault="002D1790" w:rsidP="002D1790">
            <w:pPr>
              <w:pStyle w:val="Tablea"/>
            </w:pPr>
            <w:r w:rsidRPr="00FF0AAB">
              <w:t>(a) a histological diagnosis of carcinoma of the cervix has been made; and</w:t>
            </w:r>
          </w:p>
          <w:p w:rsidR="002D1790" w:rsidRPr="00FF0AAB" w:rsidRDefault="002D1790" w:rsidP="002D1790">
            <w:pPr>
              <w:pStyle w:val="Tablea"/>
            </w:pPr>
            <w:r w:rsidRPr="00FF0AAB">
              <w:t xml:space="preserve">(b) the patient has been diagnosed with cervical cancer at </w:t>
            </w:r>
            <w:proofErr w:type="spellStart"/>
            <w:r w:rsidRPr="00FF0AAB">
              <w:t>FIGO</w:t>
            </w:r>
            <w:proofErr w:type="spellEnd"/>
            <w:r w:rsidRPr="00FF0AAB">
              <w:t xml:space="preserve"> stage 1B or greater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63473</w:t>
            </w:r>
          </w:p>
        </w:tc>
        <w:tc>
          <w:tcPr>
            <w:tcW w:w="3900" w:type="pct"/>
            <w:shd w:val="clear" w:color="auto" w:fill="auto"/>
            <w:hideMark/>
          </w:tcPr>
          <w:p w:rsidR="002D1790" w:rsidRPr="00FF0AAB" w:rsidRDefault="002D1790" w:rsidP="002D1790">
            <w:pPr>
              <w:pStyle w:val="Tabletext"/>
            </w:pPr>
            <w:r w:rsidRPr="00FF0AAB">
              <w:t xml:space="preserve">MRI—scan of the pelvis and upper abdomen, in a single examination, for the staging of histologically diagnosed cervical cancer at </w:t>
            </w:r>
            <w:proofErr w:type="spellStart"/>
            <w:r w:rsidRPr="00FF0AAB">
              <w:t>FIGO</w:t>
            </w:r>
            <w:proofErr w:type="spellEnd"/>
            <w:r w:rsidRPr="00FF0AAB">
              <w:t xml:space="preserve"> stage 1B or greater, if the request for scan identifies that:</w:t>
            </w:r>
          </w:p>
          <w:p w:rsidR="002D1790" w:rsidRPr="00FF0AAB" w:rsidRDefault="002D1790" w:rsidP="002D1790">
            <w:pPr>
              <w:pStyle w:val="Tablea"/>
            </w:pPr>
            <w:r w:rsidRPr="00FF0AAB">
              <w:t>(a) a histological diagnosis of carcinoma of the cervix has been made; and</w:t>
            </w:r>
          </w:p>
          <w:p w:rsidR="002D1790" w:rsidRPr="00FF0AAB" w:rsidRDefault="002D1790" w:rsidP="002D1790">
            <w:pPr>
              <w:pStyle w:val="Tablea"/>
            </w:pPr>
            <w:r w:rsidRPr="00FF0AAB">
              <w:t xml:space="preserve">(b) the patient has been diagnosed with cervical cancer at </w:t>
            </w:r>
            <w:proofErr w:type="spellStart"/>
            <w:r w:rsidRPr="00FF0AAB">
              <w:t>FIGO</w:t>
            </w:r>
            <w:proofErr w:type="spellEnd"/>
            <w:r w:rsidRPr="00FF0AAB">
              <w:t xml:space="preserve"> stage 1B or greater (R) (K)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627.20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63476</w:t>
            </w:r>
          </w:p>
        </w:tc>
        <w:tc>
          <w:tcPr>
            <w:tcW w:w="3900" w:type="pct"/>
            <w:shd w:val="clear" w:color="auto" w:fill="auto"/>
            <w:hideMark/>
          </w:tcPr>
          <w:p w:rsidR="002D1790" w:rsidRPr="00FF0AAB" w:rsidRDefault="002D1790" w:rsidP="002D1790">
            <w:pPr>
              <w:pStyle w:val="Tabletext"/>
            </w:pPr>
            <w:r w:rsidRPr="00FF0AAB">
              <w:t>MRI—scan of the pelvis for the initial staging of rectal cancer, if:</w:t>
            </w:r>
          </w:p>
          <w:p w:rsidR="002D1790" w:rsidRPr="00FF0AAB" w:rsidRDefault="002D1790" w:rsidP="002D1790">
            <w:pPr>
              <w:pStyle w:val="Tablea"/>
            </w:pPr>
            <w:r w:rsidRPr="00FF0AAB">
              <w:t>(a) a phased array body coil is used; and</w:t>
            </w:r>
          </w:p>
          <w:p w:rsidR="002D1790" w:rsidRPr="00FF0AAB" w:rsidRDefault="002D1790" w:rsidP="002D1790">
            <w:pPr>
              <w:pStyle w:val="Tablea"/>
            </w:pPr>
            <w:r w:rsidRPr="00FF0AAB">
              <w:t xml:space="preserve">(b) the request for scan identifies that the indication is for the initial staging of rectal cancer (including cancer of the </w:t>
            </w:r>
            <w:proofErr w:type="spellStart"/>
            <w:r w:rsidRPr="00FF0AAB">
              <w:t>rectosigmoid</w:t>
            </w:r>
            <w:proofErr w:type="spellEnd"/>
            <w:r w:rsidRPr="00FF0AAB">
              <w:t xml:space="preserve"> and </w:t>
            </w:r>
            <w:proofErr w:type="spellStart"/>
            <w:r w:rsidRPr="00FF0AAB">
              <w:t>anorectum</w:t>
            </w:r>
            <w:proofErr w:type="spellEnd"/>
            <w:r w:rsidRPr="00FF0AAB">
              <w:t>) (R) (K)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rPr>
          <w:cantSplit/>
        </w:trPr>
        <w:tc>
          <w:tcPr>
            <w:tcW w:w="500" w:type="pct"/>
            <w:shd w:val="clear" w:color="auto" w:fill="auto"/>
          </w:tcPr>
          <w:p w:rsidR="002D1790" w:rsidRPr="00FF0AAB" w:rsidRDefault="002D1790" w:rsidP="002D1790">
            <w:pPr>
              <w:pStyle w:val="Tabletext"/>
            </w:pPr>
            <w:r w:rsidRPr="00FF0AAB">
              <w:t>63479</w:t>
            </w:r>
          </w:p>
        </w:tc>
        <w:tc>
          <w:tcPr>
            <w:tcW w:w="3900" w:type="pct"/>
            <w:shd w:val="clear" w:color="auto" w:fill="auto"/>
          </w:tcPr>
          <w:p w:rsidR="002D1790" w:rsidRPr="00FF0AAB" w:rsidRDefault="002D1790" w:rsidP="002D1790">
            <w:pPr>
              <w:pStyle w:val="Tabletext"/>
            </w:pPr>
            <w:r w:rsidRPr="00FF0AAB">
              <w:t xml:space="preserve">MRI—scan of the pelvis for the staging of histologically diagnosed cervical cancer at </w:t>
            </w:r>
            <w:proofErr w:type="spellStart"/>
            <w:r w:rsidRPr="00FF0AAB">
              <w:t>FIGO</w:t>
            </w:r>
            <w:proofErr w:type="spellEnd"/>
            <w:r w:rsidRPr="00FF0AAB">
              <w:t xml:space="preserve"> stage 1B or greater, if the request for scan identifies that:</w:t>
            </w:r>
          </w:p>
          <w:p w:rsidR="002D1790" w:rsidRPr="00FF0AAB" w:rsidRDefault="002D1790" w:rsidP="002D1790">
            <w:pPr>
              <w:pStyle w:val="Tablea"/>
            </w:pPr>
            <w:r w:rsidRPr="00FF0AAB">
              <w:t>(a) a histological diagnosis of carcinoma of the cervix has been made; and</w:t>
            </w:r>
          </w:p>
          <w:p w:rsidR="002D1790" w:rsidRPr="00FF0AAB" w:rsidRDefault="002D1790" w:rsidP="002D1790">
            <w:pPr>
              <w:pStyle w:val="Tablea"/>
            </w:pPr>
            <w:r w:rsidRPr="00FF0AAB">
              <w:t xml:space="preserve">(b) the patient has been diagnosed with cervical cancer at </w:t>
            </w:r>
            <w:proofErr w:type="spellStart"/>
            <w:r w:rsidRPr="00FF0AAB">
              <w:t>FIGO</w:t>
            </w:r>
            <w:proofErr w:type="spellEnd"/>
            <w:r w:rsidRPr="00FF0AAB">
              <w:t xml:space="preserve"> stage 1B or greater (R) (NK) (</w:t>
            </w:r>
            <w:proofErr w:type="spellStart"/>
            <w:r w:rsidRPr="00FF0AAB">
              <w:t>Anaes</w:t>
            </w:r>
            <w:proofErr w:type="spellEnd"/>
            <w:r w:rsidRPr="00FF0AAB">
              <w:t>.) (Contrast)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63481</w:t>
            </w:r>
          </w:p>
        </w:tc>
        <w:tc>
          <w:tcPr>
            <w:tcW w:w="3900" w:type="pct"/>
            <w:tcBorders>
              <w:bottom w:val="single" w:sz="4" w:space="0" w:color="auto"/>
            </w:tcBorders>
            <w:shd w:val="clear" w:color="auto" w:fill="auto"/>
          </w:tcPr>
          <w:p w:rsidR="002D1790" w:rsidRPr="00FF0AAB" w:rsidRDefault="002D1790" w:rsidP="002D1790">
            <w:pPr>
              <w:pStyle w:val="Tabletext"/>
            </w:pPr>
            <w:r w:rsidRPr="00FF0AAB">
              <w:t xml:space="preserve">MRI—scan of the pelvis and upper abdomen, in a single examination, for the staging of histologically diagnosed cervical cancer at </w:t>
            </w:r>
            <w:proofErr w:type="spellStart"/>
            <w:r w:rsidRPr="00FF0AAB">
              <w:t>FIGO</w:t>
            </w:r>
            <w:proofErr w:type="spellEnd"/>
            <w:r w:rsidRPr="00FF0AAB">
              <w:t xml:space="preserve"> stage 1B or greater, if the request for scan identifies that:</w:t>
            </w:r>
          </w:p>
          <w:p w:rsidR="002D1790" w:rsidRPr="00FF0AAB" w:rsidRDefault="002D1790" w:rsidP="002D1790">
            <w:pPr>
              <w:pStyle w:val="Tablea"/>
            </w:pPr>
            <w:r w:rsidRPr="00FF0AAB">
              <w:t>(a) a histological diagnosis of carcinoma of the cervix has been made; and</w:t>
            </w:r>
          </w:p>
          <w:p w:rsidR="002D1790" w:rsidRPr="00FF0AAB" w:rsidRDefault="002D1790" w:rsidP="002D1790">
            <w:pPr>
              <w:pStyle w:val="Tablea"/>
            </w:pPr>
            <w:r w:rsidRPr="00FF0AAB">
              <w:t xml:space="preserve">(b) the patient has been diagnosed with cervical cancer at </w:t>
            </w:r>
            <w:proofErr w:type="spellStart"/>
            <w:r w:rsidRPr="00FF0AAB">
              <w:t>FIGO</w:t>
            </w:r>
            <w:proofErr w:type="spellEnd"/>
            <w:r w:rsidRPr="00FF0AAB">
              <w:t xml:space="preserve"> stage 1B or greater (R) (NK) (</w:t>
            </w:r>
            <w:proofErr w:type="spellStart"/>
            <w:r w:rsidRPr="00FF0AAB">
              <w:t>Anaes</w:t>
            </w:r>
            <w:proofErr w:type="spellEnd"/>
            <w:r w:rsidRPr="00FF0AAB">
              <w:t>.) (Contrast)</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313.60</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63484</w:t>
            </w:r>
          </w:p>
        </w:tc>
        <w:tc>
          <w:tcPr>
            <w:tcW w:w="3900" w:type="pct"/>
            <w:tcBorders>
              <w:bottom w:val="single" w:sz="4" w:space="0" w:color="auto"/>
            </w:tcBorders>
            <w:shd w:val="clear" w:color="auto" w:fill="auto"/>
          </w:tcPr>
          <w:p w:rsidR="002D1790" w:rsidRPr="00FF0AAB" w:rsidRDefault="002D1790" w:rsidP="002D1790">
            <w:pPr>
              <w:pStyle w:val="Tabletext"/>
            </w:pPr>
            <w:r w:rsidRPr="00FF0AAB">
              <w:t>MRI—scan of the pelvis for the initial staging of rectal cancer, if:</w:t>
            </w:r>
          </w:p>
          <w:p w:rsidR="002D1790" w:rsidRPr="00FF0AAB" w:rsidRDefault="002D1790" w:rsidP="002D1790">
            <w:pPr>
              <w:pStyle w:val="Tablea"/>
            </w:pPr>
            <w:r w:rsidRPr="00FF0AAB">
              <w:t>(a) a phased array body coil is used; and</w:t>
            </w:r>
          </w:p>
          <w:p w:rsidR="002D1790" w:rsidRPr="00FF0AAB" w:rsidRDefault="002D1790" w:rsidP="002D1790">
            <w:pPr>
              <w:pStyle w:val="Tablea"/>
            </w:pPr>
            <w:r w:rsidRPr="00FF0AAB">
              <w:t xml:space="preserve">(b) the request for scan identifies that the indication is for the initial staging of rectal cancer (including cancer of the </w:t>
            </w:r>
            <w:proofErr w:type="spellStart"/>
            <w:r w:rsidRPr="00FF0AAB">
              <w:t>rectosigmoid</w:t>
            </w:r>
            <w:proofErr w:type="spellEnd"/>
            <w:r w:rsidRPr="00FF0AAB">
              <w:t xml:space="preserve"> and </w:t>
            </w:r>
            <w:proofErr w:type="spellStart"/>
            <w:r w:rsidRPr="00FF0AAB">
              <w:t>anorectum</w:t>
            </w:r>
            <w:proofErr w:type="spellEnd"/>
            <w:r w:rsidRPr="00FF0AAB">
              <w:t>) (R) (NK) (</w:t>
            </w:r>
            <w:proofErr w:type="spellStart"/>
            <w:r w:rsidRPr="00FF0AAB">
              <w:t>Anaes</w:t>
            </w:r>
            <w:proofErr w:type="spellEnd"/>
            <w:r w:rsidRPr="00FF0AAB">
              <w:t>.) (Contrast)</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63740</w:t>
            </w:r>
          </w:p>
        </w:tc>
        <w:tc>
          <w:tcPr>
            <w:tcW w:w="3900" w:type="pct"/>
            <w:tcBorders>
              <w:bottom w:val="single" w:sz="4" w:space="0" w:color="auto"/>
            </w:tcBorders>
            <w:shd w:val="clear" w:color="auto" w:fill="auto"/>
          </w:tcPr>
          <w:p w:rsidR="002D1790" w:rsidRPr="00FF0AAB" w:rsidRDefault="002D1790" w:rsidP="002D1790">
            <w:pPr>
              <w:pStyle w:val="Tabletext"/>
            </w:pPr>
            <w:r w:rsidRPr="00FF0AAB">
              <w:t>MRI—scan to evaluate small bowel Crohn’s disease if the service is provided to a patient for:</w:t>
            </w:r>
          </w:p>
          <w:p w:rsidR="002D1790" w:rsidRPr="00FF0AAB" w:rsidRDefault="002D1790" w:rsidP="002D1790">
            <w:pPr>
              <w:pStyle w:val="Tablea"/>
            </w:pPr>
            <w:r w:rsidRPr="00FF0AAB">
              <w:t>(a) evaluation of disease extent at time of initial diagnosis of Crohn’s disease; or</w:t>
            </w:r>
          </w:p>
          <w:p w:rsidR="002D1790" w:rsidRPr="00FF0AAB" w:rsidRDefault="002D1790" w:rsidP="002D1790">
            <w:pPr>
              <w:pStyle w:val="Tablea"/>
            </w:pPr>
            <w:r w:rsidRPr="00FF0AAB">
              <w:t>(b) evaluation of exacerbation, or suspected complications, of known Crohn’s disease; or</w:t>
            </w:r>
          </w:p>
          <w:p w:rsidR="002D1790" w:rsidRPr="00FF0AAB" w:rsidRDefault="002D1790" w:rsidP="002D1790">
            <w:pPr>
              <w:pStyle w:val="Tablea"/>
            </w:pPr>
            <w:r w:rsidRPr="00FF0AAB">
              <w:t>(c) evaluation of known or suspected Crohn’s disease in pregnancy; or</w:t>
            </w:r>
          </w:p>
          <w:p w:rsidR="002D1790" w:rsidRPr="00FF0AAB" w:rsidRDefault="002D1790" w:rsidP="002D1790">
            <w:pPr>
              <w:pStyle w:val="Tablea"/>
            </w:pPr>
            <w:r w:rsidRPr="00FF0AAB">
              <w:t>(d) assessment of change to therapy in a patient with small bowel Crohn’s disease (R) (K) (Contrast)</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457.20</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63741</w:t>
            </w:r>
          </w:p>
        </w:tc>
        <w:tc>
          <w:tcPr>
            <w:tcW w:w="3900" w:type="pct"/>
            <w:tcBorders>
              <w:bottom w:val="single" w:sz="4" w:space="0" w:color="auto"/>
            </w:tcBorders>
            <w:shd w:val="clear" w:color="auto" w:fill="auto"/>
          </w:tcPr>
          <w:p w:rsidR="002D1790" w:rsidRPr="00FF0AAB" w:rsidRDefault="002D1790" w:rsidP="002D1790">
            <w:pPr>
              <w:pStyle w:val="Tabletext"/>
            </w:pPr>
            <w:r w:rsidRPr="00FF0AAB">
              <w:t xml:space="preserve">MRI—scan with </w:t>
            </w:r>
            <w:proofErr w:type="spellStart"/>
            <w:r w:rsidRPr="00FF0AAB">
              <w:t>enteroclysis</w:t>
            </w:r>
            <w:proofErr w:type="spellEnd"/>
            <w:r w:rsidRPr="00FF0AAB">
              <w:t xml:space="preserve"> for Crohn’s disease if the service is related to item</w:t>
            </w:r>
            <w:r w:rsidR="00FF0AAB" w:rsidRPr="00FF0AAB">
              <w:t> </w:t>
            </w:r>
            <w:r w:rsidRPr="00FF0AAB">
              <w:t>63740 (R) (K)</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265.25</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63743</w:t>
            </w:r>
          </w:p>
        </w:tc>
        <w:tc>
          <w:tcPr>
            <w:tcW w:w="3900" w:type="pct"/>
            <w:tcBorders>
              <w:bottom w:val="single" w:sz="4" w:space="0" w:color="auto"/>
            </w:tcBorders>
            <w:shd w:val="clear" w:color="auto" w:fill="auto"/>
          </w:tcPr>
          <w:p w:rsidR="002D1790" w:rsidRPr="00FF0AAB" w:rsidRDefault="002D1790" w:rsidP="002D1790">
            <w:pPr>
              <w:pStyle w:val="Tabletext"/>
            </w:pPr>
            <w:r w:rsidRPr="00FF0AAB">
              <w:t>MRI—scan for fistulising perianal Crohn’s disease if the service is provided to a patient for:</w:t>
            </w:r>
          </w:p>
          <w:p w:rsidR="002D1790" w:rsidRPr="00FF0AAB" w:rsidRDefault="002D1790" w:rsidP="002D1790">
            <w:pPr>
              <w:pStyle w:val="Tablea"/>
            </w:pPr>
            <w:r w:rsidRPr="00FF0AAB">
              <w:t>(a) evaluation of pelvic sepsis and fistulas associated with established or suspected Crohn’s disease; or</w:t>
            </w:r>
          </w:p>
          <w:p w:rsidR="002D1790" w:rsidRPr="00FF0AAB" w:rsidRDefault="002D1790" w:rsidP="002D1790">
            <w:pPr>
              <w:pStyle w:val="Tablea"/>
            </w:pPr>
            <w:r w:rsidRPr="00FF0AAB">
              <w:t>(b) assessment of change to therapy of pelvis sepsis and fistulas from Crohn’s disease (R) (K) (Contrast)</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63744</w:t>
            </w:r>
          </w:p>
        </w:tc>
        <w:tc>
          <w:tcPr>
            <w:tcW w:w="3900" w:type="pct"/>
            <w:tcBorders>
              <w:bottom w:val="single" w:sz="4" w:space="0" w:color="auto"/>
            </w:tcBorders>
            <w:shd w:val="clear" w:color="auto" w:fill="auto"/>
          </w:tcPr>
          <w:p w:rsidR="002D1790" w:rsidRPr="00FF0AAB" w:rsidRDefault="002D1790" w:rsidP="002D1790">
            <w:pPr>
              <w:pStyle w:val="Tabletext"/>
            </w:pPr>
            <w:r w:rsidRPr="00FF0AAB">
              <w:t>MRI—scan to evaluate small bowel Crohn’s disease if the service is provided to a patient for:</w:t>
            </w:r>
          </w:p>
          <w:p w:rsidR="002D1790" w:rsidRPr="00FF0AAB" w:rsidRDefault="002D1790" w:rsidP="002D1790">
            <w:pPr>
              <w:pStyle w:val="Tablea"/>
            </w:pPr>
            <w:r w:rsidRPr="00FF0AAB">
              <w:t>(a) evaluation of disease extent at time of initial diagnosis of Crohn’s disease; or</w:t>
            </w:r>
          </w:p>
          <w:p w:rsidR="002D1790" w:rsidRPr="00FF0AAB" w:rsidRDefault="002D1790" w:rsidP="002D1790">
            <w:pPr>
              <w:pStyle w:val="Tablea"/>
            </w:pPr>
            <w:r w:rsidRPr="00FF0AAB">
              <w:t>(b) evaluation of exacerbation, or suspected complications, of known Crohn’s disease; or</w:t>
            </w:r>
          </w:p>
          <w:p w:rsidR="002D1790" w:rsidRPr="00FF0AAB" w:rsidRDefault="002D1790" w:rsidP="002D1790">
            <w:pPr>
              <w:pStyle w:val="Tablea"/>
            </w:pPr>
            <w:r w:rsidRPr="00FF0AAB">
              <w:t>(c) evaluation of known or suspected Crohn’s disease in pregnancy; or</w:t>
            </w:r>
          </w:p>
          <w:p w:rsidR="002D1790" w:rsidRPr="00FF0AAB" w:rsidRDefault="002D1790" w:rsidP="002D1790">
            <w:pPr>
              <w:pStyle w:val="Tablea"/>
            </w:pPr>
            <w:r w:rsidRPr="00FF0AAB">
              <w:t>(d) assessment of change to therapy in a patient with small bowel Crohn’s disease (R) (NK) (Contrast)</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228.60</w:t>
            </w:r>
          </w:p>
        </w:tc>
      </w:tr>
      <w:tr w:rsidR="002D1790" w:rsidRPr="00FF0AAB" w:rsidTr="002D1790">
        <w:tblPrEx>
          <w:tblLook w:val="0000" w:firstRow="0" w:lastRow="0" w:firstColumn="0" w:lastColumn="0" w:noHBand="0" w:noVBand="0"/>
        </w:tblPrEx>
        <w:tc>
          <w:tcPr>
            <w:tcW w:w="500" w:type="pct"/>
            <w:tcBorders>
              <w:bottom w:val="single" w:sz="4" w:space="0" w:color="auto"/>
            </w:tcBorders>
            <w:shd w:val="clear" w:color="auto" w:fill="auto"/>
          </w:tcPr>
          <w:p w:rsidR="002D1790" w:rsidRPr="00FF0AAB" w:rsidRDefault="002D1790" w:rsidP="002D1790">
            <w:pPr>
              <w:pStyle w:val="Tabletext"/>
            </w:pPr>
            <w:r w:rsidRPr="00FF0AAB">
              <w:t>63746</w:t>
            </w:r>
          </w:p>
        </w:tc>
        <w:tc>
          <w:tcPr>
            <w:tcW w:w="3900" w:type="pct"/>
            <w:tcBorders>
              <w:bottom w:val="single" w:sz="4" w:space="0" w:color="auto"/>
            </w:tcBorders>
            <w:shd w:val="clear" w:color="auto" w:fill="auto"/>
          </w:tcPr>
          <w:p w:rsidR="002D1790" w:rsidRPr="00FF0AAB" w:rsidRDefault="002D1790" w:rsidP="002D1790">
            <w:pPr>
              <w:pStyle w:val="Tabletext"/>
            </w:pPr>
            <w:r w:rsidRPr="00FF0AAB">
              <w:t xml:space="preserve">MRI—scan with </w:t>
            </w:r>
            <w:proofErr w:type="spellStart"/>
            <w:r w:rsidRPr="00FF0AAB">
              <w:t>enteroclysis</w:t>
            </w:r>
            <w:proofErr w:type="spellEnd"/>
            <w:r w:rsidRPr="00FF0AAB">
              <w:t xml:space="preserve"> for Crohn’s disease if the service is related to item</w:t>
            </w:r>
            <w:r w:rsidR="00FF0AAB" w:rsidRPr="00FF0AAB">
              <w:t> </w:t>
            </w:r>
            <w:r w:rsidRPr="00FF0AAB">
              <w:t>63744 (R) (NK)</w:t>
            </w:r>
          </w:p>
        </w:tc>
        <w:tc>
          <w:tcPr>
            <w:tcW w:w="600" w:type="pct"/>
            <w:tcBorders>
              <w:bottom w:val="single" w:sz="4" w:space="0" w:color="auto"/>
            </w:tcBorders>
            <w:shd w:val="clear" w:color="auto" w:fill="auto"/>
          </w:tcPr>
          <w:p w:rsidR="002D1790" w:rsidRPr="00FF0AAB" w:rsidRDefault="002D1790" w:rsidP="002D1790">
            <w:pPr>
              <w:pStyle w:val="Tabletext"/>
              <w:tabs>
                <w:tab w:val="decimal" w:pos="400"/>
              </w:tabs>
              <w:jc w:val="right"/>
            </w:pPr>
            <w:r w:rsidRPr="00FF0AAB">
              <w:t>132.65</w:t>
            </w:r>
          </w:p>
        </w:tc>
      </w:tr>
      <w:tr w:rsidR="002D1790" w:rsidRPr="00FF0AAB" w:rsidTr="002D1790">
        <w:tblPrEx>
          <w:tblLook w:val="0000" w:firstRow="0" w:lastRow="0" w:firstColumn="0" w:lastColumn="0" w:noHBand="0" w:noVBand="0"/>
        </w:tblPrEx>
        <w:tc>
          <w:tcPr>
            <w:tcW w:w="500" w:type="pct"/>
            <w:tcBorders>
              <w:bottom w:val="single" w:sz="12" w:space="0" w:color="auto"/>
            </w:tcBorders>
            <w:shd w:val="clear" w:color="auto" w:fill="auto"/>
          </w:tcPr>
          <w:p w:rsidR="002D1790" w:rsidRPr="00FF0AAB" w:rsidRDefault="002D1790" w:rsidP="002D1790">
            <w:pPr>
              <w:pStyle w:val="Tabletext"/>
            </w:pPr>
            <w:r w:rsidRPr="00FF0AAB">
              <w:t>63747</w:t>
            </w:r>
          </w:p>
        </w:tc>
        <w:tc>
          <w:tcPr>
            <w:tcW w:w="3900" w:type="pct"/>
            <w:tcBorders>
              <w:bottom w:val="single" w:sz="12" w:space="0" w:color="auto"/>
            </w:tcBorders>
            <w:shd w:val="clear" w:color="auto" w:fill="auto"/>
          </w:tcPr>
          <w:p w:rsidR="002D1790" w:rsidRPr="00FF0AAB" w:rsidRDefault="002D1790" w:rsidP="002D1790">
            <w:pPr>
              <w:pStyle w:val="Tabletext"/>
            </w:pPr>
            <w:r w:rsidRPr="00FF0AAB">
              <w:t>MRI—scan for fistulising perianal Crohn’s disease if the service is provided to patients for:</w:t>
            </w:r>
          </w:p>
          <w:p w:rsidR="002D1790" w:rsidRPr="00FF0AAB" w:rsidRDefault="002D1790" w:rsidP="002D1790">
            <w:pPr>
              <w:pStyle w:val="Tablea"/>
            </w:pPr>
            <w:r w:rsidRPr="00FF0AAB">
              <w:t>(a) evaluation of pelvic sepsis and fistulas associated with established or suspected Crohn’s disease; or</w:t>
            </w:r>
          </w:p>
          <w:p w:rsidR="002D1790" w:rsidRPr="00FF0AAB" w:rsidRDefault="002D1790" w:rsidP="002D1790">
            <w:pPr>
              <w:pStyle w:val="Tablea"/>
            </w:pPr>
            <w:r w:rsidRPr="00FF0AAB">
              <w:t>(b) assessment of change to therapy of pelvis sepsis and fistulas from Crohn’s disease (R) (NK) (Contrast)</w:t>
            </w:r>
          </w:p>
        </w:tc>
        <w:tc>
          <w:tcPr>
            <w:tcW w:w="600" w:type="pct"/>
            <w:tcBorders>
              <w:bottom w:val="single" w:sz="12" w:space="0" w:color="auto"/>
            </w:tcBorders>
            <w:shd w:val="clear" w:color="auto" w:fill="auto"/>
          </w:tcPr>
          <w:p w:rsidR="002D1790" w:rsidRPr="00FF0AAB" w:rsidRDefault="002D1790" w:rsidP="002D1790">
            <w:pPr>
              <w:pStyle w:val="Tabletext"/>
              <w:tabs>
                <w:tab w:val="decimal" w:pos="400"/>
              </w:tabs>
              <w:jc w:val="right"/>
            </w:pPr>
            <w:r w:rsidRPr="00FF0AAB">
              <w:t>201.60</w:t>
            </w:r>
          </w:p>
        </w:tc>
      </w:tr>
    </w:tbl>
    <w:p w:rsidR="002D1790" w:rsidRPr="00FF0AAB" w:rsidRDefault="002D1790" w:rsidP="002D1790">
      <w:pPr>
        <w:pStyle w:val="ActHead4"/>
      </w:pPr>
      <w:bookmarkStart w:id="88" w:name="_Toc456859177"/>
      <w:r w:rsidRPr="00FF0AAB">
        <w:rPr>
          <w:rStyle w:val="CharSubdNo"/>
        </w:rPr>
        <w:t>Subdivision D</w:t>
      </w:r>
      <w:r w:rsidRPr="00FF0AAB">
        <w:t>—</w:t>
      </w:r>
      <w:r w:rsidRPr="00FF0AAB">
        <w:rPr>
          <w:rStyle w:val="CharSubdText"/>
        </w:rPr>
        <w:t>Subgroups 21 and 22 of Group I5</w:t>
      </w:r>
      <w:bookmarkEnd w:id="88"/>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I5—Magnetic resonance imaging</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pPr>
            <w:r w:rsidRPr="00FF0AAB">
              <w:t>Subgroup 21—Scan of body—for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63482</w:t>
            </w:r>
          </w:p>
        </w:tc>
        <w:tc>
          <w:tcPr>
            <w:tcW w:w="3900" w:type="pct"/>
            <w:shd w:val="clear" w:color="auto" w:fill="auto"/>
            <w:hideMark/>
          </w:tcPr>
          <w:p w:rsidR="002D1790" w:rsidRPr="00FF0AAB" w:rsidRDefault="002D1790" w:rsidP="002D1790">
            <w:pPr>
              <w:pStyle w:val="Tabletext"/>
            </w:pPr>
            <w:r w:rsidRPr="00FF0AAB">
              <w:t>MRI—scan of pancreas and biliary tree for suspected biliary or pancreatic pathology (R) (K)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blPrEx>
          <w:tblLook w:val="0000" w:firstRow="0" w:lastRow="0" w:firstColumn="0" w:lastColumn="0" w:noHBand="0" w:noVBand="0"/>
        </w:tblPrEx>
        <w:tc>
          <w:tcPr>
            <w:tcW w:w="500" w:type="pct"/>
            <w:shd w:val="clear" w:color="auto" w:fill="auto"/>
          </w:tcPr>
          <w:p w:rsidR="002D1790" w:rsidRPr="00FF0AAB" w:rsidRDefault="002D1790" w:rsidP="002D1790">
            <w:pPr>
              <w:pStyle w:val="Tabletext"/>
            </w:pPr>
            <w:r w:rsidRPr="00FF0AAB">
              <w:t>63486</w:t>
            </w:r>
          </w:p>
        </w:tc>
        <w:tc>
          <w:tcPr>
            <w:tcW w:w="3900" w:type="pct"/>
            <w:shd w:val="clear" w:color="auto" w:fill="auto"/>
          </w:tcPr>
          <w:p w:rsidR="002D1790" w:rsidRPr="00FF0AAB" w:rsidRDefault="002D1790" w:rsidP="002D1790">
            <w:pPr>
              <w:pStyle w:val="Tabletext"/>
            </w:pPr>
            <w:r w:rsidRPr="00FF0AAB">
              <w:t>MRI—scan of pancreas and biliary tree for suspected biliary or pancreatic pathology (R) (NK) (</w:t>
            </w:r>
            <w:proofErr w:type="spellStart"/>
            <w:r w:rsidRPr="00FF0AAB">
              <w:t>Anaes</w:t>
            </w:r>
            <w:proofErr w:type="spellEnd"/>
            <w:r w:rsidRPr="00FF0AAB">
              <w:t>.)</w:t>
            </w:r>
          </w:p>
        </w:tc>
        <w:tc>
          <w:tcPr>
            <w:tcW w:w="600" w:type="pct"/>
            <w:shd w:val="clear" w:color="auto" w:fill="auto"/>
          </w:tcPr>
          <w:p w:rsidR="002D1790" w:rsidRPr="00FF0AAB" w:rsidRDefault="002D1790" w:rsidP="002D1790">
            <w:pPr>
              <w:pStyle w:val="Tabletext"/>
              <w:tabs>
                <w:tab w:val="decimal" w:pos="400"/>
              </w:tabs>
              <w:jc w:val="right"/>
            </w:pPr>
            <w:r w:rsidRPr="00FF0AAB">
              <w:t>201.60</w:t>
            </w:r>
          </w:p>
        </w:tc>
      </w:tr>
      <w:tr w:rsidR="002D1790" w:rsidRPr="00FF0AAB" w:rsidTr="002D1790">
        <w:tc>
          <w:tcPr>
            <w:tcW w:w="5000" w:type="pct"/>
            <w:gridSpan w:val="3"/>
            <w:shd w:val="clear" w:color="auto" w:fill="auto"/>
            <w:hideMark/>
          </w:tcPr>
          <w:p w:rsidR="002D1790" w:rsidRPr="00FF0AAB" w:rsidRDefault="002D1790" w:rsidP="002D1790">
            <w:pPr>
              <w:pStyle w:val="TableHeading"/>
            </w:pPr>
            <w:r w:rsidRPr="00FF0AAB">
              <w:t>Subgroup 22—Modifying items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63491</w:t>
            </w:r>
          </w:p>
        </w:tc>
        <w:tc>
          <w:tcPr>
            <w:tcW w:w="3900" w:type="pct"/>
            <w:shd w:val="clear" w:color="auto" w:fill="auto"/>
            <w:hideMark/>
          </w:tcPr>
          <w:p w:rsidR="002D1790" w:rsidRPr="00FF0AAB" w:rsidRDefault="002D1790" w:rsidP="002D1790">
            <w:pPr>
              <w:pStyle w:val="Tabletext"/>
            </w:pPr>
            <w:r w:rsidRPr="00FF0AAB">
              <w:t xml:space="preserve">MRI or </w:t>
            </w:r>
            <w:proofErr w:type="spellStart"/>
            <w:r w:rsidRPr="00FF0AAB">
              <w:t>MRA</w:t>
            </w:r>
            <w:proofErr w:type="spellEnd"/>
            <w:r w:rsidRPr="00FF0AAB">
              <w:t xml:space="preserve"> service to which an item in this Group (other than an item in this Subgroup) applies if:</w:t>
            </w:r>
          </w:p>
          <w:p w:rsidR="002D1790" w:rsidRPr="00FF0AAB" w:rsidRDefault="002D1790" w:rsidP="002D1790">
            <w:pPr>
              <w:pStyle w:val="Tablea"/>
            </w:pPr>
            <w:r w:rsidRPr="00FF0AAB">
              <w:t>(a) the service is performed in accordance with clause</w:t>
            </w:r>
            <w:r w:rsidR="00FF0AAB" w:rsidRPr="00FF0AAB">
              <w:t> </w:t>
            </w:r>
            <w:r w:rsidRPr="00FF0AAB">
              <w:t>2.5.1; and</w:t>
            </w:r>
          </w:p>
          <w:p w:rsidR="002D1790" w:rsidRPr="00FF0AAB" w:rsidRDefault="002D1790" w:rsidP="002D1790">
            <w:pPr>
              <w:pStyle w:val="Tablea"/>
            </w:pPr>
            <w:r w:rsidRPr="00FF0AAB">
              <w:t>(b) the item for the service includes in its description ‘(Contrast)’; and</w:t>
            </w:r>
          </w:p>
          <w:p w:rsidR="002D1790" w:rsidRPr="00FF0AAB" w:rsidRDefault="002D1790" w:rsidP="002D1790">
            <w:pPr>
              <w:pStyle w:val="Tablea"/>
            </w:pPr>
            <w:r w:rsidRPr="00FF0AAB">
              <w:t>(c) the service is performed using a contrast agent</w:t>
            </w:r>
          </w:p>
        </w:tc>
        <w:tc>
          <w:tcPr>
            <w:tcW w:w="600" w:type="pct"/>
            <w:shd w:val="clear" w:color="auto" w:fill="auto"/>
            <w:hideMark/>
          </w:tcPr>
          <w:p w:rsidR="002D1790" w:rsidRPr="00FF0AAB" w:rsidRDefault="002D1790" w:rsidP="002D1790">
            <w:pPr>
              <w:pStyle w:val="Tabletext"/>
              <w:tabs>
                <w:tab w:val="decimal" w:pos="400"/>
              </w:tabs>
              <w:jc w:val="right"/>
            </w:pPr>
            <w:r w:rsidRPr="00FF0AAB">
              <w:t>44.80</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63494</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 xml:space="preserve">MRI or </w:t>
            </w:r>
            <w:proofErr w:type="spellStart"/>
            <w:r w:rsidRPr="00FF0AAB">
              <w:t>MRA</w:t>
            </w:r>
            <w:proofErr w:type="spellEnd"/>
            <w:r w:rsidRPr="00FF0AAB">
              <w:t xml:space="preserve"> service to which an item in this Group (other than an item in this Subgroup) applies if:</w:t>
            </w:r>
          </w:p>
          <w:p w:rsidR="002D1790" w:rsidRPr="00FF0AAB" w:rsidRDefault="002D1790" w:rsidP="002D1790">
            <w:pPr>
              <w:pStyle w:val="Tablea"/>
            </w:pPr>
            <w:r w:rsidRPr="00FF0AAB">
              <w:t>(a) the service is performed in accordance with clause</w:t>
            </w:r>
            <w:r w:rsidR="00FF0AAB" w:rsidRPr="00FF0AAB">
              <w:t> </w:t>
            </w:r>
            <w:r w:rsidRPr="00FF0AAB">
              <w:t>2.5.1; and</w:t>
            </w:r>
          </w:p>
          <w:p w:rsidR="002D1790" w:rsidRPr="00FF0AAB" w:rsidRDefault="002D1790" w:rsidP="002D1790">
            <w:pPr>
              <w:pStyle w:val="Tablea"/>
            </w:pPr>
            <w:r w:rsidRPr="00FF0AAB">
              <w:t>(b) the service is performed on a person using intravenous or intra muscular sedation</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44.80</w:t>
            </w:r>
          </w:p>
        </w:tc>
      </w:tr>
      <w:tr w:rsidR="002D1790" w:rsidRPr="00FF0AAB" w:rsidTr="002D1790">
        <w:trPr>
          <w:trHeight w:val="87"/>
        </w:trPr>
        <w:tc>
          <w:tcPr>
            <w:tcW w:w="500" w:type="pct"/>
            <w:tcBorders>
              <w:bottom w:val="single" w:sz="12" w:space="0" w:color="auto"/>
            </w:tcBorders>
            <w:shd w:val="clear" w:color="auto" w:fill="auto"/>
            <w:hideMark/>
          </w:tcPr>
          <w:p w:rsidR="002D1790" w:rsidRPr="00FF0AAB" w:rsidRDefault="002D1790" w:rsidP="002D1790">
            <w:pPr>
              <w:pStyle w:val="Tabletext"/>
            </w:pPr>
            <w:r w:rsidRPr="00FF0AAB">
              <w:t>63497</w:t>
            </w:r>
          </w:p>
        </w:tc>
        <w:tc>
          <w:tcPr>
            <w:tcW w:w="3900" w:type="pct"/>
            <w:tcBorders>
              <w:bottom w:val="single" w:sz="12" w:space="0" w:color="auto"/>
            </w:tcBorders>
            <w:shd w:val="clear" w:color="auto" w:fill="auto"/>
            <w:hideMark/>
          </w:tcPr>
          <w:p w:rsidR="002D1790" w:rsidRPr="00FF0AAB" w:rsidRDefault="002D1790" w:rsidP="002D1790">
            <w:pPr>
              <w:pStyle w:val="Tabletext"/>
            </w:pPr>
            <w:r w:rsidRPr="00FF0AAB">
              <w:t xml:space="preserve">MRI or </w:t>
            </w:r>
            <w:proofErr w:type="spellStart"/>
            <w:r w:rsidRPr="00FF0AAB">
              <w:t>MRA</w:t>
            </w:r>
            <w:proofErr w:type="spellEnd"/>
            <w:r w:rsidRPr="00FF0AAB">
              <w:t xml:space="preserve"> service to which an item in this Group (other than an item in this Subgroup) applies if:</w:t>
            </w:r>
          </w:p>
          <w:p w:rsidR="002D1790" w:rsidRPr="00FF0AAB" w:rsidRDefault="002D1790" w:rsidP="002D1790">
            <w:pPr>
              <w:pStyle w:val="Tablea"/>
            </w:pPr>
            <w:r w:rsidRPr="00FF0AAB">
              <w:t>(a) the service is performed in accordance with clause</w:t>
            </w:r>
            <w:r w:rsidR="00FF0AAB" w:rsidRPr="00FF0AAB">
              <w:t> </w:t>
            </w:r>
            <w:r w:rsidRPr="00FF0AAB">
              <w:t>2.5.1; and</w:t>
            </w:r>
          </w:p>
          <w:p w:rsidR="002D1790" w:rsidRPr="00FF0AAB" w:rsidRDefault="002D1790" w:rsidP="002D1790">
            <w:pPr>
              <w:pStyle w:val="Tablea"/>
            </w:pPr>
            <w:r w:rsidRPr="00FF0AAB">
              <w:t>(b) the service is performed on a person under anaesthetic in the presence of a medical practitioner who is qualified to perform an anaesthetic</w:t>
            </w:r>
          </w:p>
        </w:tc>
        <w:tc>
          <w:tcPr>
            <w:tcW w:w="600" w:type="pct"/>
            <w:tcBorders>
              <w:bottom w:val="single" w:sz="12" w:space="0" w:color="auto"/>
            </w:tcBorders>
            <w:shd w:val="clear" w:color="auto" w:fill="auto"/>
            <w:hideMark/>
          </w:tcPr>
          <w:p w:rsidR="002D1790" w:rsidRPr="00FF0AAB" w:rsidRDefault="002D1790" w:rsidP="002D1790">
            <w:pPr>
              <w:pStyle w:val="Tabletext"/>
              <w:tabs>
                <w:tab w:val="decimal" w:pos="400"/>
              </w:tabs>
              <w:jc w:val="right"/>
            </w:pPr>
            <w:r w:rsidRPr="00FF0AAB">
              <w:t>156.80</w:t>
            </w:r>
          </w:p>
        </w:tc>
      </w:tr>
    </w:tbl>
    <w:p w:rsidR="002D1790" w:rsidRPr="00FF0AAB" w:rsidRDefault="002D1790" w:rsidP="002D1790">
      <w:pPr>
        <w:pStyle w:val="notetext"/>
      </w:pPr>
      <w:r w:rsidRPr="00FF0AAB">
        <w:t>Note:</w:t>
      </w:r>
      <w:r w:rsidRPr="00FF0AAB">
        <w:tab/>
        <w:t>Subgroups 23 to 32 of this table are set out in a determination made under subsection</w:t>
      </w:r>
      <w:r w:rsidR="00FF0AAB" w:rsidRPr="00FF0AAB">
        <w:t> </w:t>
      </w:r>
      <w:r w:rsidRPr="00FF0AAB">
        <w:t>3C(1) of the Act.</w:t>
      </w:r>
    </w:p>
    <w:p w:rsidR="002D1790" w:rsidRPr="00FF0AAB" w:rsidRDefault="002D1790" w:rsidP="002D1790">
      <w:pPr>
        <w:pStyle w:val="ActHead4"/>
      </w:pPr>
      <w:bookmarkStart w:id="89" w:name="_Toc456859178"/>
      <w:r w:rsidRPr="00FF0AAB">
        <w:rPr>
          <w:rStyle w:val="CharSubdNo"/>
        </w:rPr>
        <w:t>Subdivision E</w:t>
      </w:r>
      <w:r w:rsidRPr="00FF0AAB">
        <w:t>—</w:t>
      </w:r>
      <w:r w:rsidRPr="00FF0AAB">
        <w:rPr>
          <w:rStyle w:val="CharSubdText"/>
        </w:rPr>
        <w:t>Subgroup 33 of Group I5</w:t>
      </w:r>
      <w:bookmarkEnd w:id="89"/>
    </w:p>
    <w:p w:rsidR="002D1790" w:rsidRPr="00FF0AAB" w:rsidRDefault="002D1790" w:rsidP="002D1790">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I5—Magnetic resonance imaging</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rPr>
                <w:caps/>
              </w:rPr>
            </w:pPr>
            <w:r w:rsidRPr="00FF0AAB">
              <w:t>Subgroup 33—Scan of body—for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63507</w:t>
            </w:r>
          </w:p>
        </w:tc>
        <w:tc>
          <w:tcPr>
            <w:tcW w:w="3900" w:type="pct"/>
            <w:shd w:val="clear" w:color="auto" w:fill="auto"/>
            <w:hideMark/>
          </w:tcPr>
          <w:p w:rsidR="002D1790" w:rsidRPr="00FF0AAB" w:rsidRDefault="002D1790" w:rsidP="002D1790">
            <w:pPr>
              <w:pStyle w:val="Tabletext"/>
            </w:pPr>
            <w:r w:rsidRPr="00FF0AAB">
              <w:t>MRI—scan of head for a patient under 16 years if the service is for:</w:t>
            </w:r>
          </w:p>
          <w:p w:rsidR="002D1790" w:rsidRPr="00FF0AAB" w:rsidRDefault="002D1790" w:rsidP="002D1790">
            <w:pPr>
              <w:pStyle w:val="Tablea"/>
            </w:pPr>
            <w:r w:rsidRPr="00FF0AAB">
              <w:t>(a) an unexplained seizure; or</w:t>
            </w:r>
          </w:p>
          <w:p w:rsidR="002D1790" w:rsidRPr="00FF0AAB" w:rsidRDefault="002D1790" w:rsidP="002D1790">
            <w:pPr>
              <w:pStyle w:val="Tablea"/>
            </w:pPr>
            <w:r w:rsidRPr="00FF0AAB">
              <w:t>(b) an unexplained headache if significant pathology is suspected; or</w:t>
            </w:r>
          </w:p>
          <w:p w:rsidR="002D1790" w:rsidRPr="00FF0AAB" w:rsidRDefault="002D1790" w:rsidP="002D1790">
            <w:pPr>
              <w:pStyle w:val="Tablea"/>
            </w:pPr>
            <w:r w:rsidRPr="00FF0AAB">
              <w:t>(c) paranasal sinus pathology that has not responded to conservative therapy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63508</w:t>
            </w:r>
          </w:p>
        </w:tc>
        <w:tc>
          <w:tcPr>
            <w:tcW w:w="3900" w:type="pct"/>
            <w:shd w:val="clear" w:color="auto" w:fill="auto"/>
            <w:hideMark/>
          </w:tcPr>
          <w:p w:rsidR="002D1790" w:rsidRPr="00FF0AAB" w:rsidRDefault="002D1790" w:rsidP="002D1790">
            <w:pPr>
              <w:pStyle w:val="Tabletext"/>
            </w:pPr>
            <w:r w:rsidRPr="00FF0AAB">
              <w:t>MRI—scan of head for a patient under 16 years if the service is for:</w:t>
            </w:r>
          </w:p>
          <w:p w:rsidR="002D1790" w:rsidRPr="00FF0AAB" w:rsidRDefault="002D1790" w:rsidP="002D1790">
            <w:pPr>
              <w:pStyle w:val="Tablea"/>
            </w:pPr>
            <w:r w:rsidRPr="00FF0AAB">
              <w:t>(a) an unexplained seizure; or</w:t>
            </w:r>
          </w:p>
          <w:p w:rsidR="002D1790" w:rsidRPr="00FF0AAB" w:rsidRDefault="002D1790" w:rsidP="002D1790">
            <w:pPr>
              <w:pStyle w:val="Tablea"/>
            </w:pPr>
            <w:r w:rsidRPr="00FF0AAB">
              <w:t>(b) an unexplained headache if significant pathology is suspected; or</w:t>
            </w:r>
          </w:p>
          <w:p w:rsidR="002D1790" w:rsidRPr="00FF0AAB" w:rsidRDefault="002D1790" w:rsidP="002D1790">
            <w:pPr>
              <w:pStyle w:val="Tablea"/>
            </w:pPr>
            <w:r w:rsidRPr="00FF0AAB">
              <w:t>(c) paranasal sinus pathology that has not responded to conservative therapy (R) (NK)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201.60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63510</w:t>
            </w:r>
          </w:p>
        </w:tc>
        <w:tc>
          <w:tcPr>
            <w:tcW w:w="3900" w:type="pct"/>
            <w:shd w:val="clear" w:color="auto" w:fill="auto"/>
            <w:hideMark/>
          </w:tcPr>
          <w:p w:rsidR="002D1790" w:rsidRPr="00FF0AAB" w:rsidRDefault="002D1790" w:rsidP="002D1790">
            <w:pPr>
              <w:pStyle w:val="Tabletext"/>
            </w:pPr>
            <w:r w:rsidRPr="00FF0AAB">
              <w:t>MRI—scan of spine following radiographic examination for a patient under 16 years if the service is for:</w:t>
            </w:r>
          </w:p>
          <w:p w:rsidR="002D1790" w:rsidRPr="00FF0AAB" w:rsidRDefault="002D1790" w:rsidP="002D1790">
            <w:pPr>
              <w:pStyle w:val="Tablea"/>
            </w:pPr>
            <w:r w:rsidRPr="00FF0AAB">
              <w:t>(a) significant trauma; or</w:t>
            </w:r>
          </w:p>
          <w:p w:rsidR="002D1790" w:rsidRPr="00FF0AAB" w:rsidRDefault="002D1790" w:rsidP="002D1790">
            <w:pPr>
              <w:pStyle w:val="Tablea"/>
            </w:pPr>
            <w:r w:rsidRPr="00FF0AAB">
              <w:t>(b) unexplained neck or back pain with associated neurological signs; or</w:t>
            </w:r>
          </w:p>
          <w:p w:rsidR="002D1790" w:rsidRPr="00FF0AAB" w:rsidRDefault="002D1790" w:rsidP="002D1790">
            <w:pPr>
              <w:pStyle w:val="Tablea"/>
            </w:pPr>
            <w:r w:rsidRPr="00FF0AAB">
              <w:t>(c) unexplained back pain if significant pathology is suspected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63511</w:t>
            </w:r>
          </w:p>
        </w:tc>
        <w:tc>
          <w:tcPr>
            <w:tcW w:w="3900" w:type="pct"/>
            <w:shd w:val="clear" w:color="auto" w:fill="auto"/>
            <w:hideMark/>
          </w:tcPr>
          <w:p w:rsidR="002D1790" w:rsidRPr="00FF0AAB" w:rsidRDefault="002D1790" w:rsidP="002D1790">
            <w:pPr>
              <w:pStyle w:val="Tabletext"/>
            </w:pPr>
            <w:r w:rsidRPr="00FF0AAB">
              <w:t>MRI—scan of spine following radiographic examination for a patient under 16 years if the service is for:</w:t>
            </w:r>
          </w:p>
          <w:p w:rsidR="002D1790" w:rsidRPr="00FF0AAB" w:rsidRDefault="002D1790" w:rsidP="002D1790">
            <w:pPr>
              <w:pStyle w:val="Tablea"/>
            </w:pPr>
            <w:r w:rsidRPr="00FF0AAB">
              <w:t>(a) significant trauma; or</w:t>
            </w:r>
          </w:p>
          <w:p w:rsidR="002D1790" w:rsidRPr="00FF0AAB" w:rsidRDefault="002D1790" w:rsidP="002D1790">
            <w:pPr>
              <w:pStyle w:val="Tablea"/>
            </w:pPr>
            <w:r w:rsidRPr="00FF0AAB">
              <w:t>(b) unexplained neck or back pain with associated neurological signs; or</w:t>
            </w:r>
          </w:p>
          <w:p w:rsidR="002D1790" w:rsidRPr="00FF0AAB" w:rsidRDefault="002D1790" w:rsidP="002D1790">
            <w:pPr>
              <w:pStyle w:val="Tablea"/>
            </w:pPr>
            <w:r w:rsidRPr="00FF0AAB">
              <w:t>(c) unexplained back pain if significant pathology is suspected (R) (NK)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224.00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63513</w:t>
            </w:r>
          </w:p>
        </w:tc>
        <w:tc>
          <w:tcPr>
            <w:tcW w:w="3900" w:type="pct"/>
            <w:shd w:val="clear" w:color="auto" w:fill="auto"/>
            <w:hideMark/>
          </w:tcPr>
          <w:p w:rsidR="002D1790" w:rsidRPr="00FF0AAB" w:rsidRDefault="002D1790" w:rsidP="002D1790">
            <w:pPr>
              <w:pStyle w:val="Tabletext"/>
            </w:pPr>
            <w:r w:rsidRPr="00FF0AAB">
              <w:t>MRI—scan of knee following radiographic examination for internal joint derangement for a patient under 16 years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63514</w:t>
            </w:r>
          </w:p>
        </w:tc>
        <w:tc>
          <w:tcPr>
            <w:tcW w:w="3900" w:type="pct"/>
            <w:shd w:val="clear" w:color="auto" w:fill="auto"/>
            <w:hideMark/>
          </w:tcPr>
          <w:p w:rsidR="002D1790" w:rsidRPr="00FF0AAB" w:rsidRDefault="002D1790" w:rsidP="002D1790">
            <w:pPr>
              <w:pStyle w:val="Tabletext"/>
            </w:pPr>
            <w:r w:rsidRPr="00FF0AAB">
              <w:t>MRI—scan of knee following radiographic examination for internal joint derangement for a patient under 16 years (R) (NK)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201.60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63516</w:t>
            </w:r>
          </w:p>
        </w:tc>
        <w:tc>
          <w:tcPr>
            <w:tcW w:w="3900" w:type="pct"/>
            <w:shd w:val="clear" w:color="auto" w:fill="auto"/>
            <w:hideMark/>
          </w:tcPr>
          <w:p w:rsidR="002D1790" w:rsidRPr="00FF0AAB" w:rsidRDefault="002D1790" w:rsidP="002D1790">
            <w:pPr>
              <w:pStyle w:val="Tabletext"/>
            </w:pPr>
            <w:r w:rsidRPr="00FF0AAB">
              <w:t>MRI—scan of hip following radiographic examination for a patient under 16 years if any of the following is suspected:</w:t>
            </w:r>
          </w:p>
          <w:p w:rsidR="002D1790" w:rsidRPr="00FF0AAB" w:rsidRDefault="002D1790" w:rsidP="002D1790">
            <w:pPr>
              <w:pStyle w:val="Tablea"/>
            </w:pPr>
            <w:r w:rsidRPr="00FF0AAB">
              <w:t>(a) septic arthritis;</w:t>
            </w:r>
          </w:p>
          <w:p w:rsidR="002D1790" w:rsidRPr="00FF0AAB" w:rsidRDefault="002D1790" w:rsidP="002D1790">
            <w:pPr>
              <w:pStyle w:val="Tablea"/>
            </w:pPr>
            <w:r w:rsidRPr="00FF0AAB">
              <w:t>(b) slipped capital femoral epiphysis;</w:t>
            </w:r>
          </w:p>
          <w:p w:rsidR="002D1790" w:rsidRPr="00FF0AAB" w:rsidRDefault="002D1790" w:rsidP="002D1790">
            <w:pPr>
              <w:pStyle w:val="Tablea"/>
            </w:pPr>
            <w:r w:rsidRPr="00FF0AAB">
              <w:t xml:space="preserve">(c) </w:t>
            </w:r>
            <w:proofErr w:type="spellStart"/>
            <w:r w:rsidRPr="00FF0AAB">
              <w:t>Perthes</w:t>
            </w:r>
            <w:proofErr w:type="spellEnd"/>
            <w:r w:rsidRPr="00FF0AAB">
              <w:t xml:space="preserve"> disease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63517</w:t>
            </w:r>
          </w:p>
        </w:tc>
        <w:tc>
          <w:tcPr>
            <w:tcW w:w="3900" w:type="pct"/>
            <w:shd w:val="clear" w:color="auto" w:fill="auto"/>
            <w:hideMark/>
          </w:tcPr>
          <w:p w:rsidR="002D1790" w:rsidRPr="00FF0AAB" w:rsidRDefault="002D1790" w:rsidP="002D1790">
            <w:pPr>
              <w:pStyle w:val="Tabletext"/>
            </w:pPr>
            <w:r w:rsidRPr="00FF0AAB">
              <w:t>MRI—scan of hip following radiographic examination for a patient under 16 years if any of the following is suspected:</w:t>
            </w:r>
          </w:p>
          <w:p w:rsidR="002D1790" w:rsidRPr="00FF0AAB" w:rsidRDefault="002D1790" w:rsidP="002D1790">
            <w:pPr>
              <w:pStyle w:val="Tablea"/>
            </w:pPr>
            <w:r w:rsidRPr="00FF0AAB">
              <w:t>(a) septic arthritis;</w:t>
            </w:r>
          </w:p>
          <w:p w:rsidR="002D1790" w:rsidRPr="00FF0AAB" w:rsidRDefault="002D1790" w:rsidP="002D1790">
            <w:pPr>
              <w:pStyle w:val="Tablea"/>
            </w:pPr>
            <w:r w:rsidRPr="00FF0AAB">
              <w:t>(b) slipped capital femoral epiphysis;</w:t>
            </w:r>
          </w:p>
          <w:p w:rsidR="002D1790" w:rsidRPr="00FF0AAB" w:rsidRDefault="002D1790" w:rsidP="002D1790">
            <w:pPr>
              <w:pStyle w:val="Tablea"/>
            </w:pPr>
            <w:r w:rsidRPr="00FF0AAB">
              <w:t xml:space="preserve">(c) </w:t>
            </w:r>
            <w:proofErr w:type="spellStart"/>
            <w:r w:rsidRPr="00FF0AAB">
              <w:t>Perthes</w:t>
            </w:r>
            <w:proofErr w:type="spellEnd"/>
            <w:r w:rsidRPr="00FF0AAB">
              <w:t xml:space="preserve"> disease (R) (NK)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201.60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63519</w:t>
            </w:r>
          </w:p>
        </w:tc>
        <w:tc>
          <w:tcPr>
            <w:tcW w:w="3900" w:type="pct"/>
            <w:shd w:val="clear" w:color="auto" w:fill="auto"/>
            <w:hideMark/>
          </w:tcPr>
          <w:p w:rsidR="002D1790" w:rsidRPr="00FF0AAB" w:rsidRDefault="002D1790" w:rsidP="002D1790">
            <w:pPr>
              <w:pStyle w:val="Tabletext"/>
            </w:pPr>
            <w:r w:rsidRPr="00FF0AAB">
              <w:t>MRI—scan of elbow following radiographic examination for a patient under 16 years if a significant fracture or avulsion injury, which would change the way in which the patient is managed, is suspected (R) (K)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63520</w:t>
            </w:r>
          </w:p>
        </w:tc>
        <w:tc>
          <w:tcPr>
            <w:tcW w:w="3900" w:type="pct"/>
            <w:shd w:val="clear" w:color="auto" w:fill="auto"/>
            <w:hideMark/>
          </w:tcPr>
          <w:p w:rsidR="002D1790" w:rsidRPr="00FF0AAB" w:rsidRDefault="002D1790" w:rsidP="002D1790">
            <w:pPr>
              <w:pStyle w:val="Tabletext"/>
            </w:pPr>
            <w:r w:rsidRPr="00FF0AAB">
              <w:t>MRI—scan of elbow following radiographic examination for a patient under 16 years if a significant fracture or avulsion injury, which would change the way in which the patient is managed, is suspected (R) (NK) (</w:t>
            </w:r>
            <w:proofErr w:type="spellStart"/>
            <w:r w:rsidRPr="00FF0AAB">
              <w:t>Anaes</w:t>
            </w:r>
            <w:proofErr w:type="spellEnd"/>
            <w:r w:rsidRPr="00FF0AAB">
              <w:t>.) (Contrast)</w:t>
            </w:r>
          </w:p>
        </w:tc>
        <w:tc>
          <w:tcPr>
            <w:tcW w:w="600" w:type="pct"/>
            <w:shd w:val="clear" w:color="auto" w:fill="auto"/>
            <w:hideMark/>
          </w:tcPr>
          <w:p w:rsidR="002D1790" w:rsidRPr="00FF0AAB" w:rsidRDefault="002D1790" w:rsidP="002D1790">
            <w:pPr>
              <w:pStyle w:val="Tabletext"/>
              <w:tabs>
                <w:tab w:val="decimal" w:pos="400"/>
              </w:tabs>
              <w:jc w:val="right"/>
            </w:pPr>
            <w:r w:rsidRPr="00FF0AAB">
              <w:t>201.60</w:t>
            </w:r>
          </w:p>
        </w:tc>
      </w:tr>
      <w:tr w:rsidR="002D1790" w:rsidRPr="00FF0AAB" w:rsidTr="002D1790">
        <w:tc>
          <w:tcPr>
            <w:tcW w:w="500" w:type="pct"/>
            <w:tcBorders>
              <w:bottom w:val="single" w:sz="4" w:space="0" w:color="auto"/>
            </w:tcBorders>
            <w:shd w:val="clear" w:color="auto" w:fill="auto"/>
            <w:hideMark/>
          </w:tcPr>
          <w:p w:rsidR="002D1790" w:rsidRPr="00FF0AAB" w:rsidRDefault="002D1790" w:rsidP="002D1790">
            <w:pPr>
              <w:pStyle w:val="Tabletext"/>
            </w:pPr>
            <w:r w:rsidRPr="00FF0AAB">
              <w:t>63522</w:t>
            </w:r>
          </w:p>
        </w:tc>
        <w:tc>
          <w:tcPr>
            <w:tcW w:w="3900" w:type="pct"/>
            <w:tcBorders>
              <w:bottom w:val="single" w:sz="4" w:space="0" w:color="auto"/>
            </w:tcBorders>
            <w:shd w:val="clear" w:color="auto" w:fill="auto"/>
            <w:hideMark/>
          </w:tcPr>
          <w:p w:rsidR="002D1790" w:rsidRPr="00FF0AAB" w:rsidRDefault="002D1790" w:rsidP="002D1790">
            <w:pPr>
              <w:pStyle w:val="Tabletext"/>
            </w:pPr>
            <w:r w:rsidRPr="00FF0AAB">
              <w:t>MRI—scan of wrist following radiographic examination for a patient under 16 years if a scaphoid fracture is suspected (R) (K) (</w:t>
            </w:r>
            <w:proofErr w:type="spellStart"/>
            <w:r w:rsidRPr="00FF0AAB">
              <w:t>Anaes</w:t>
            </w:r>
            <w:proofErr w:type="spellEnd"/>
            <w:r w:rsidRPr="00FF0AAB">
              <w:t>.) (Contrast)</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448.00</w:t>
            </w:r>
          </w:p>
        </w:tc>
      </w:tr>
      <w:tr w:rsidR="002D1790" w:rsidRPr="00FF0AAB" w:rsidTr="002D1790">
        <w:tc>
          <w:tcPr>
            <w:tcW w:w="500" w:type="pct"/>
            <w:tcBorders>
              <w:bottom w:val="single" w:sz="12" w:space="0" w:color="auto"/>
            </w:tcBorders>
            <w:shd w:val="clear" w:color="auto" w:fill="auto"/>
            <w:hideMark/>
          </w:tcPr>
          <w:p w:rsidR="002D1790" w:rsidRPr="00FF0AAB" w:rsidRDefault="002D1790" w:rsidP="002D1790">
            <w:pPr>
              <w:pStyle w:val="Tabletext"/>
            </w:pPr>
            <w:r w:rsidRPr="00FF0AAB">
              <w:t>63523</w:t>
            </w:r>
          </w:p>
        </w:tc>
        <w:tc>
          <w:tcPr>
            <w:tcW w:w="3900" w:type="pct"/>
            <w:tcBorders>
              <w:bottom w:val="single" w:sz="12" w:space="0" w:color="auto"/>
            </w:tcBorders>
            <w:shd w:val="clear" w:color="auto" w:fill="auto"/>
            <w:hideMark/>
          </w:tcPr>
          <w:p w:rsidR="002D1790" w:rsidRPr="00FF0AAB" w:rsidRDefault="002D1790" w:rsidP="002D1790">
            <w:pPr>
              <w:pStyle w:val="Tabletext"/>
            </w:pPr>
            <w:r w:rsidRPr="00FF0AAB">
              <w:t>MRI—scan of wrist following radiographic examination for a patient under 16 years if a scaphoid fracture is suspected (R) (NK) (</w:t>
            </w:r>
            <w:proofErr w:type="spellStart"/>
            <w:r w:rsidRPr="00FF0AAB">
              <w:t>Anaes</w:t>
            </w:r>
            <w:proofErr w:type="spellEnd"/>
            <w:r w:rsidRPr="00FF0AAB">
              <w:t>.) (Contrast)</w:t>
            </w:r>
          </w:p>
        </w:tc>
        <w:tc>
          <w:tcPr>
            <w:tcW w:w="600" w:type="pct"/>
            <w:tcBorders>
              <w:bottom w:val="single" w:sz="12" w:space="0" w:color="auto"/>
            </w:tcBorders>
            <w:shd w:val="clear" w:color="auto" w:fill="auto"/>
            <w:hideMark/>
          </w:tcPr>
          <w:p w:rsidR="002D1790" w:rsidRPr="00FF0AAB" w:rsidRDefault="002D1790" w:rsidP="002D1790">
            <w:pPr>
              <w:pStyle w:val="Tabletext"/>
              <w:tabs>
                <w:tab w:val="decimal" w:pos="400"/>
              </w:tabs>
              <w:jc w:val="right"/>
            </w:pPr>
            <w:r w:rsidRPr="00FF0AAB">
              <w:t>224.00</w:t>
            </w:r>
          </w:p>
        </w:tc>
      </w:tr>
    </w:tbl>
    <w:p w:rsidR="002D1790" w:rsidRPr="00FF0AAB" w:rsidRDefault="002D1790" w:rsidP="002D1790">
      <w:pPr>
        <w:pStyle w:val="ActHead4"/>
      </w:pPr>
      <w:bookmarkStart w:id="90" w:name="_Toc456859179"/>
      <w:r w:rsidRPr="00FF0AAB">
        <w:rPr>
          <w:rStyle w:val="CharSubdNo"/>
        </w:rPr>
        <w:t>Subdivision F</w:t>
      </w:r>
      <w:r w:rsidRPr="00FF0AAB">
        <w:t>—</w:t>
      </w:r>
      <w:r w:rsidRPr="00FF0AAB">
        <w:rPr>
          <w:rStyle w:val="CharSubdText"/>
        </w:rPr>
        <w:t>Subgroup 34 of Group I5</w:t>
      </w:r>
      <w:bookmarkEnd w:id="90"/>
    </w:p>
    <w:p w:rsidR="002D1790" w:rsidRPr="00FF0AAB" w:rsidRDefault="002D1790" w:rsidP="002D1790">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I5—Magnetic resonance imaging</w:t>
            </w:r>
          </w:p>
        </w:tc>
      </w:tr>
      <w:tr w:rsidR="002D1790" w:rsidRPr="00FF0AAB" w:rsidTr="002D1790">
        <w:trPr>
          <w:tblHeader/>
        </w:trPr>
        <w:tc>
          <w:tcPr>
            <w:tcW w:w="5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9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c>
          <w:tcPr>
            <w:tcW w:w="5000" w:type="pct"/>
            <w:gridSpan w:val="3"/>
            <w:tcBorders>
              <w:top w:val="single" w:sz="12" w:space="0" w:color="auto"/>
            </w:tcBorders>
            <w:shd w:val="clear" w:color="auto" w:fill="auto"/>
            <w:hideMark/>
          </w:tcPr>
          <w:p w:rsidR="002D1790" w:rsidRPr="00FF0AAB" w:rsidRDefault="002D1790" w:rsidP="002D1790">
            <w:pPr>
              <w:pStyle w:val="TableHeading"/>
            </w:pPr>
            <w:r w:rsidRPr="00FF0AAB">
              <w:t>Subgroup 34—Magnetic resonance imaging—for specified conditions</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63551</w:t>
            </w:r>
          </w:p>
        </w:tc>
        <w:tc>
          <w:tcPr>
            <w:tcW w:w="3900" w:type="pct"/>
            <w:shd w:val="clear" w:color="auto" w:fill="auto"/>
            <w:hideMark/>
          </w:tcPr>
          <w:p w:rsidR="002D1790" w:rsidRPr="00FF0AAB" w:rsidRDefault="002D1790" w:rsidP="002D1790">
            <w:pPr>
              <w:pStyle w:val="Tabletext"/>
            </w:pPr>
            <w:r w:rsidRPr="00FF0AAB">
              <w:t>Scan of head for a patient 16 years or older, after referral by a medical practitioner (other than a specialist or consultant physician), for any of the following:</w:t>
            </w:r>
          </w:p>
          <w:p w:rsidR="002D1790" w:rsidRPr="00FF0AAB" w:rsidRDefault="002D1790" w:rsidP="002D1790">
            <w:pPr>
              <w:pStyle w:val="Tablea"/>
            </w:pPr>
            <w:r w:rsidRPr="00FF0AAB">
              <w:t>(a) unexplained seizure(s);</w:t>
            </w:r>
          </w:p>
          <w:p w:rsidR="002D1790" w:rsidRPr="00FF0AAB" w:rsidRDefault="002D1790" w:rsidP="002D1790">
            <w:pPr>
              <w:pStyle w:val="Tablea"/>
            </w:pPr>
            <w:r w:rsidRPr="00FF0AAB">
              <w:t>(b) unexplained chronic headache with suspected intracranial pathology (R) (K) (Contrast)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rPr>
          <w:cantSplit/>
        </w:trPr>
        <w:tc>
          <w:tcPr>
            <w:tcW w:w="500" w:type="pct"/>
            <w:shd w:val="clear" w:color="auto" w:fill="auto"/>
            <w:hideMark/>
          </w:tcPr>
          <w:p w:rsidR="002D1790" w:rsidRPr="00FF0AAB" w:rsidRDefault="002D1790" w:rsidP="002D1790">
            <w:pPr>
              <w:pStyle w:val="Tabletext"/>
            </w:pPr>
            <w:r w:rsidRPr="00FF0AAB">
              <w:t>63552</w:t>
            </w:r>
          </w:p>
        </w:tc>
        <w:tc>
          <w:tcPr>
            <w:tcW w:w="3900" w:type="pct"/>
            <w:shd w:val="clear" w:color="auto" w:fill="auto"/>
            <w:hideMark/>
          </w:tcPr>
          <w:p w:rsidR="002D1790" w:rsidRPr="00FF0AAB" w:rsidRDefault="002D1790" w:rsidP="002D1790">
            <w:pPr>
              <w:pStyle w:val="Tabletext"/>
            </w:pPr>
            <w:r w:rsidRPr="00FF0AAB">
              <w:t>Scan of head for a patient 16 years or older, after referral by a medical practitioner (other than a specialist or consultant physician), for any of the following:</w:t>
            </w:r>
          </w:p>
          <w:p w:rsidR="002D1790" w:rsidRPr="00FF0AAB" w:rsidRDefault="002D1790" w:rsidP="002D1790">
            <w:pPr>
              <w:pStyle w:val="Tablea"/>
            </w:pPr>
            <w:r w:rsidRPr="00FF0AAB">
              <w:t>(a) unexplained seizure(s);</w:t>
            </w:r>
          </w:p>
          <w:p w:rsidR="002D1790" w:rsidRPr="00FF0AAB" w:rsidRDefault="002D1790" w:rsidP="002D1790">
            <w:pPr>
              <w:pStyle w:val="Tablea"/>
            </w:pPr>
            <w:r w:rsidRPr="00FF0AAB">
              <w:t>(b) unexplained chronic headache with suspected intracranial pathology (R) (NK) (Contrast)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201.60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63554</w:t>
            </w:r>
          </w:p>
        </w:tc>
        <w:tc>
          <w:tcPr>
            <w:tcW w:w="3900" w:type="pct"/>
            <w:shd w:val="clear" w:color="auto" w:fill="auto"/>
            <w:hideMark/>
          </w:tcPr>
          <w:p w:rsidR="002D1790" w:rsidRPr="00FF0AAB" w:rsidRDefault="002D1790" w:rsidP="002D1790">
            <w:pPr>
              <w:pStyle w:val="Tabletext"/>
            </w:pPr>
            <w:r w:rsidRPr="00FF0AAB">
              <w:t xml:space="preserve">Scan of </w:t>
            </w:r>
            <w:r w:rsidRPr="00FF0AAB">
              <w:rPr>
                <w:color w:val="000000"/>
                <w:szCs w:val="22"/>
              </w:rPr>
              <w:t xml:space="preserve">spine for a patient 16 years or older, after referral by a medical practitioner (other than a specialist or consultant physician), for suspected </w:t>
            </w:r>
            <w:r w:rsidRPr="00FF0AAB">
              <w:t>cervical radiculopathy (R) (K) (Contrast)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358.40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63555</w:t>
            </w:r>
          </w:p>
        </w:tc>
        <w:tc>
          <w:tcPr>
            <w:tcW w:w="3900" w:type="pct"/>
            <w:shd w:val="clear" w:color="auto" w:fill="auto"/>
            <w:hideMark/>
          </w:tcPr>
          <w:p w:rsidR="002D1790" w:rsidRPr="00FF0AAB" w:rsidRDefault="002D1790" w:rsidP="002D1790">
            <w:pPr>
              <w:pStyle w:val="Tabletext"/>
            </w:pPr>
            <w:r w:rsidRPr="00FF0AAB">
              <w:t xml:space="preserve">Scan of </w:t>
            </w:r>
            <w:r w:rsidRPr="00FF0AAB">
              <w:rPr>
                <w:color w:val="000000"/>
                <w:szCs w:val="22"/>
              </w:rPr>
              <w:t xml:space="preserve">spine for a patient 16 years or older, after referral by a medical practitioner (other than a specialist or consultant physician), for suspected </w:t>
            </w:r>
            <w:r w:rsidRPr="00FF0AAB">
              <w:t>cervical radiculopathy (R) (NK) (Contrast)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179.20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63557</w:t>
            </w:r>
          </w:p>
        </w:tc>
        <w:tc>
          <w:tcPr>
            <w:tcW w:w="3900" w:type="pct"/>
            <w:shd w:val="clear" w:color="auto" w:fill="auto"/>
            <w:hideMark/>
          </w:tcPr>
          <w:p w:rsidR="002D1790" w:rsidRPr="00FF0AAB" w:rsidRDefault="002D1790" w:rsidP="002D1790">
            <w:pPr>
              <w:pStyle w:val="Tabletext"/>
            </w:pPr>
            <w:r w:rsidRPr="00FF0AAB">
              <w:t xml:space="preserve">Scan of </w:t>
            </w:r>
            <w:r w:rsidRPr="00FF0AAB">
              <w:rPr>
                <w:color w:val="000000"/>
                <w:szCs w:val="22"/>
              </w:rPr>
              <w:t xml:space="preserve">spine for a patient 16 years or older, after referral by a medical practitioner (other than a specialist or consultant physician), for suspected </w:t>
            </w:r>
            <w:r w:rsidRPr="00FF0AAB">
              <w:t>cervical spinal trauma (R) (K) (Contrast)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492.80</w:t>
            </w:r>
          </w:p>
        </w:tc>
      </w:tr>
      <w:tr w:rsidR="002D1790" w:rsidRPr="00FF0AAB" w:rsidTr="002D1790">
        <w:tc>
          <w:tcPr>
            <w:tcW w:w="500" w:type="pct"/>
            <w:shd w:val="clear" w:color="auto" w:fill="auto"/>
            <w:hideMark/>
          </w:tcPr>
          <w:p w:rsidR="002D1790" w:rsidRPr="00FF0AAB" w:rsidRDefault="002D1790" w:rsidP="002D1790">
            <w:pPr>
              <w:pStyle w:val="Tabletext"/>
            </w:pPr>
            <w:r w:rsidRPr="00FF0AAB">
              <w:t>63558</w:t>
            </w:r>
          </w:p>
        </w:tc>
        <w:tc>
          <w:tcPr>
            <w:tcW w:w="3900" w:type="pct"/>
            <w:shd w:val="clear" w:color="auto" w:fill="auto"/>
            <w:hideMark/>
          </w:tcPr>
          <w:p w:rsidR="002D1790" w:rsidRPr="00FF0AAB" w:rsidRDefault="002D1790" w:rsidP="002D1790">
            <w:pPr>
              <w:pStyle w:val="Tabletext"/>
            </w:pPr>
            <w:r w:rsidRPr="00FF0AAB">
              <w:t xml:space="preserve">Scan of </w:t>
            </w:r>
            <w:r w:rsidRPr="00FF0AAB">
              <w:rPr>
                <w:color w:val="000000"/>
                <w:szCs w:val="22"/>
              </w:rPr>
              <w:t xml:space="preserve">spine for a patient 16 years or older, after referral by a medical practitioner (other than a specialist or consultant physician), for suspected </w:t>
            </w:r>
            <w:r w:rsidRPr="00FF0AAB">
              <w:t>cervical spinal trauma (R) (NK) (Contrast) (</w:t>
            </w:r>
            <w:proofErr w:type="spellStart"/>
            <w:r w:rsidRPr="00FF0AAB">
              <w:t>Anaes</w:t>
            </w:r>
            <w:proofErr w:type="spellEnd"/>
            <w:r w:rsidRPr="00FF0AAB">
              <w:t>.)</w:t>
            </w:r>
          </w:p>
        </w:tc>
        <w:tc>
          <w:tcPr>
            <w:tcW w:w="600" w:type="pct"/>
            <w:shd w:val="clear" w:color="auto" w:fill="auto"/>
            <w:hideMark/>
          </w:tcPr>
          <w:p w:rsidR="002D1790" w:rsidRPr="00FF0AAB" w:rsidRDefault="002D1790" w:rsidP="002D1790">
            <w:pPr>
              <w:pStyle w:val="Tabletext"/>
              <w:tabs>
                <w:tab w:val="decimal" w:pos="400"/>
              </w:tabs>
              <w:jc w:val="right"/>
            </w:pPr>
            <w:r w:rsidRPr="00FF0AAB">
              <w:t>246.40</w:t>
            </w:r>
          </w:p>
        </w:tc>
      </w:tr>
      <w:tr w:rsidR="002D1790" w:rsidRPr="00FF0AAB" w:rsidTr="002D1790">
        <w:trPr>
          <w:cantSplit/>
        </w:trPr>
        <w:tc>
          <w:tcPr>
            <w:tcW w:w="500" w:type="pct"/>
            <w:tcBorders>
              <w:bottom w:val="single" w:sz="4" w:space="0" w:color="auto"/>
            </w:tcBorders>
            <w:shd w:val="clear" w:color="auto" w:fill="auto"/>
            <w:hideMark/>
          </w:tcPr>
          <w:p w:rsidR="002D1790" w:rsidRPr="00FF0AAB" w:rsidRDefault="002D1790" w:rsidP="002D1790">
            <w:pPr>
              <w:pStyle w:val="Tabletext"/>
            </w:pPr>
            <w:r w:rsidRPr="00FF0AAB">
              <w:t>63560</w:t>
            </w:r>
          </w:p>
        </w:tc>
        <w:tc>
          <w:tcPr>
            <w:tcW w:w="3900" w:type="pct"/>
            <w:tcBorders>
              <w:bottom w:val="single" w:sz="4" w:space="0" w:color="auto"/>
            </w:tcBorders>
            <w:shd w:val="clear" w:color="auto" w:fill="auto"/>
            <w:hideMark/>
          </w:tcPr>
          <w:p w:rsidR="002D1790" w:rsidRPr="00FF0AAB" w:rsidRDefault="002D1790" w:rsidP="002D1790">
            <w:pPr>
              <w:pStyle w:val="Tabletext"/>
              <w:rPr>
                <w:color w:val="000000"/>
                <w:szCs w:val="22"/>
              </w:rPr>
            </w:pPr>
            <w:r w:rsidRPr="00FF0AAB">
              <w:t>Scan</w:t>
            </w:r>
            <w:r w:rsidRPr="00FF0AAB">
              <w:rPr>
                <w:color w:val="000000"/>
                <w:szCs w:val="22"/>
              </w:rPr>
              <w:t xml:space="preserve"> of knee following acute knee trauma, after referral by a medical practitioner (other than a specialist or consultant physician), for a patient 16 years or older with:</w:t>
            </w:r>
          </w:p>
          <w:p w:rsidR="002D1790" w:rsidRPr="00FF0AAB" w:rsidRDefault="002D1790" w:rsidP="002D1790">
            <w:pPr>
              <w:pStyle w:val="Tablea"/>
            </w:pPr>
            <w:r w:rsidRPr="00FF0AAB">
              <w:t>(a) inability to extend the knee suggesting the possibility of acute meniscal tear; or</w:t>
            </w:r>
          </w:p>
          <w:p w:rsidR="002D1790" w:rsidRPr="00FF0AAB" w:rsidRDefault="002D1790" w:rsidP="002D1790">
            <w:pPr>
              <w:pStyle w:val="Tablea"/>
              <w:rPr>
                <w:color w:val="000000"/>
              </w:rPr>
            </w:pPr>
            <w:r w:rsidRPr="00FF0AAB">
              <w:t>(b) clinical findings suggesting acute anterior cruciate ligament tear</w:t>
            </w:r>
            <w:r w:rsidRPr="00FF0AAB" w:rsidDel="00724776">
              <w:rPr>
                <w:color w:val="000000"/>
              </w:rPr>
              <w:t xml:space="preserve"> </w:t>
            </w:r>
            <w:r w:rsidRPr="00FF0AAB">
              <w:rPr>
                <w:color w:val="000000"/>
              </w:rPr>
              <w:t xml:space="preserve">(R) (K) </w:t>
            </w:r>
            <w:r w:rsidRPr="00FF0AAB">
              <w:t>(Contrast) (</w:t>
            </w:r>
            <w:proofErr w:type="spellStart"/>
            <w:r w:rsidRPr="00FF0AAB">
              <w:t>Anaes</w:t>
            </w:r>
            <w:proofErr w:type="spellEnd"/>
            <w:r w:rsidRPr="00FF0AAB">
              <w:t>.)</w:t>
            </w:r>
          </w:p>
        </w:tc>
        <w:tc>
          <w:tcPr>
            <w:tcW w:w="600" w:type="pct"/>
            <w:tcBorders>
              <w:bottom w:val="single" w:sz="4" w:space="0" w:color="auto"/>
            </w:tcBorders>
            <w:shd w:val="clear" w:color="auto" w:fill="auto"/>
            <w:hideMark/>
          </w:tcPr>
          <w:p w:rsidR="002D1790" w:rsidRPr="00FF0AAB" w:rsidRDefault="002D1790" w:rsidP="002D1790">
            <w:pPr>
              <w:pStyle w:val="Tabletext"/>
              <w:tabs>
                <w:tab w:val="decimal" w:pos="400"/>
              </w:tabs>
              <w:jc w:val="right"/>
            </w:pPr>
            <w:r w:rsidRPr="00FF0AAB">
              <w:t>403.20</w:t>
            </w:r>
          </w:p>
        </w:tc>
      </w:tr>
      <w:tr w:rsidR="002D1790" w:rsidRPr="00FF0AAB" w:rsidTr="002D1790">
        <w:trPr>
          <w:cantSplit/>
        </w:trPr>
        <w:tc>
          <w:tcPr>
            <w:tcW w:w="500" w:type="pct"/>
            <w:tcBorders>
              <w:bottom w:val="single" w:sz="12" w:space="0" w:color="auto"/>
            </w:tcBorders>
            <w:shd w:val="clear" w:color="auto" w:fill="auto"/>
            <w:hideMark/>
          </w:tcPr>
          <w:p w:rsidR="002D1790" w:rsidRPr="00FF0AAB" w:rsidRDefault="002D1790" w:rsidP="002D1790">
            <w:pPr>
              <w:pStyle w:val="Tabletext"/>
            </w:pPr>
            <w:r w:rsidRPr="00FF0AAB">
              <w:t>63561</w:t>
            </w:r>
          </w:p>
        </w:tc>
        <w:tc>
          <w:tcPr>
            <w:tcW w:w="3900" w:type="pct"/>
            <w:tcBorders>
              <w:bottom w:val="single" w:sz="12" w:space="0" w:color="auto"/>
            </w:tcBorders>
            <w:shd w:val="clear" w:color="auto" w:fill="auto"/>
            <w:hideMark/>
          </w:tcPr>
          <w:p w:rsidR="002D1790" w:rsidRPr="00FF0AAB" w:rsidRDefault="002D1790" w:rsidP="002D1790">
            <w:pPr>
              <w:pStyle w:val="Tabletext"/>
              <w:rPr>
                <w:color w:val="000000"/>
                <w:szCs w:val="22"/>
              </w:rPr>
            </w:pPr>
            <w:r w:rsidRPr="00FF0AAB">
              <w:t>Scan</w:t>
            </w:r>
            <w:r w:rsidRPr="00FF0AAB">
              <w:rPr>
                <w:color w:val="000000"/>
                <w:szCs w:val="22"/>
              </w:rPr>
              <w:t xml:space="preserve"> of knee following acute knee trauma, after referral by a medical practitioner (other than a specialist or consultant physician), for a patient 16 years or older with:</w:t>
            </w:r>
          </w:p>
          <w:p w:rsidR="002D1790" w:rsidRPr="00FF0AAB" w:rsidRDefault="002D1790" w:rsidP="002D1790">
            <w:pPr>
              <w:pStyle w:val="Tablea"/>
            </w:pPr>
            <w:r w:rsidRPr="00FF0AAB">
              <w:t>(a) inability to extend the knee suggesting the possibility of acute meniscal tear; or</w:t>
            </w:r>
          </w:p>
          <w:p w:rsidR="002D1790" w:rsidRPr="00FF0AAB" w:rsidRDefault="002D1790" w:rsidP="002D1790">
            <w:pPr>
              <w:pStyle w:val="Tablea"/>
              <w:rPr>
                <w:color w:val="000000"/>
              </w:rPr>
            </w:pPr>
            <w:r w:rsidRPr="00FF0AAB">
              <w:t>(b) clinical findings suggesting acute anterior cruciate ligament tear</w:t>
            </w:r>
            <w:r w:rsidRPr="00FF0AAB" w:rsidDel="00724776">
              <w:rPr>
                <w:color w:val="000000"/>
              </w:rPr>
              <w:t xml:space="preserve"> </w:t>
            </w:r>
            <w:r w:rsidRPr="00FF0AAB">
              <w:rPr>
                <w:color w:val="000000"/>
              </w:rPr>
              <w:t xml:space="preserve">(R) (NK) </w:t>
            </w:r>
            <w:r w:rsidRPr="00FF0AAB">
              <w:t>(Contrast) (</w:t>
            </w:r>
            <w:proofErr w:type="spellStart"/>
            <w:r w:rsidRPr="00FF0AAB">
              <w:t>Anaes</w:t>
            </w:r>
            <w:proofErr w:type="spellEnd"/>
            <w:r w:rsidRPr="00FF0AAB">
              <w:t>.)</w:t>
            </w:r>
          </w:p>
        </w:tc>
        <w:tc>
          <w:tcPr>
            <w:tcW w:w="600" w:type="pct"/>
            <w:tcBorders>
              <w:bottom w:val="single" w:sz="12" w:space="0" w:color="auto"/>
            </w:tcBorders>
            <w:shd w:val="clear" w:color="auto" w:fill="auto"/>
            <w:hideMark/>
          </w:tcPr>
          <w:p w:rsidR="002D1790" w:rsidRPr="00FF0AAB" w:rsidRDefault="002D1790" w:rsidP="002D1790">
            <w:pPr>
              <w:pStyle w:val="Tabletext"/>
              <w:tabs>
                <w:tab w:val="decimal" w:pos="400"/>
              </w:tabs>
              <w:jc w:val="right"/>
            </w:pPr>
            <w:r w:rsidRPr="00FF0AAB">
              <w:t>201.60</w:t>
            </w:r>
          </w:p>
        </w:tc>
      </w:tr>
    </w:tbl>
    <w:p w:rsidR="002D1790" w:rsidRPr="00FF0AAB" w:rsidRDefault="002D1790" w:rsidP="002D1790">
      <w:pPr>
        <w:pStyle w:val="ActHead3"/>
      </w:pPr>
      <w:bookmarkStart w:id="91" w:name="_Toc456859180"/>
      <w:r w:rsidRPr="00FF0AAB">
        <w:rPr>
          <w:rStyle w:val="CharDivNo"/>
        </w:rPr>
        <w:t>Division</w:t>
      </w:r>
      <w:r w:rsidR="00FF0AAB" w:rsidRPr="00FF0AAB">
        <w:rPr>
          <w:rStyle w:val="CharDivNo"/>
        </w:rPr>
        <w:t> </w:t>
      </w:r>
      <w:r w:rsidRPr="00FF0AAB">
        <w:rPr>
          <w:rStyle w:val="CharDivNo"/>
        </w:rPr>
        <w:t>2.6</w:t>
      </w:r>
      <w:r w:rsidRPr="00FF0AAB">
        <w:t>—</w:t>
      </w:r>
      <w:r w:rsidRPr="00FF0AAB">
        <w:rPr>
          <w:rStyle w:val="CharDivText"/>
        </w:rPr>
        <w:t>Group I6: management of bulk</w:t>
      </w:r>
      <w:r w:rsidR="00FF0AAB" w:rsidRPr="00FF0AAB">
        <w:rPr>
          <w:rStyle w:val="CharDivText"/>
        </w:rPr>
        <w:noBreakHyphen/>
      </w:r>
      <w:r w:rsidRPr="00FF0AAB">
        <w:rPr>
          <w:rStyle w:val="CharDivText"/>
        </w:rPr>
        <w:t>billed services</w:t>
      </w:r>
      <w:bookmarkEnd w:id="91"/>
    </w:p>
    <w:p w:rsidR="002D1790" w:rsidRPr="00FF0AAB" w:rsidRDefault="002D1790" w:rsidP="002D1790">
      <w:pPr>
        <w:pStyle w:val="ActHead5"/>
      </w:pPr>
      <w:bookmarkStart w:id="92" w:name="_Toc456859181"/>
      <w:r w:rsidRPr="00FF0AAB">
        <w:rPr>
          <w:rStyle w:val="CharSectno"/>
        </w:rPr>
        <w:t>2.6.1</w:t>
      </w:r>
      <w:r w:rsidRPr="00FF0AAB">
        <w:t xml:space="preserve">  Application of items</w:t>
      </w:r>
      <w:r w:rsidR="00FF0AAB" w:rsidRPr="00FF0AAB">
        <w:t> </w:t>
      </w:r>
      <w:r w:rsidRPr="00FF0AAB">
        <w:t>64990 and 64991</w:t>
      </w:r>
      <w:bookmarkEnd w:id="92"/>
    </w:p>
    <w:p w:rsidR="002D1790" w:rsidRPr="00FF0AAB" w:rsidRDefault="002D1790" w:rsidP="002D1790">
      <w:pPr>
        <w:pStyle w:val="subsection"/>
      </w:pPr>
      <w:r w:rsidRPr="00FF0AAB">
        <w:tab/>
        <w:t>(1)</w:t>
      </w:r>
      <w:r w:rsidRPr="00FF0AAB">
        <w:tab/>
        <w:t>If the diagnostic imaging service mentioned in item</w:t>
      </w:r>
      <w:r w:rsidR="00FF0AAB" w:rsidRPr="00FF0AAB">
        <w:t> </w:t>
      </w:r>
      <w:r w:rsidRPr="00FF0AAB">
        <w:t>64991 is provided to a person, either that item or item</w:t>
      </w:r>
      <w:r w:rsidR="00FF0AAB" w:rsidRPr="00FF0AAB">
        <w:t> </w:t>
      </w:r>
      <w:r w:rsidRPr="00FF0AAB">
        <w:t>64990, but not both those items, applies to the service.</w:t>
      </w:r>
    </w:p>
    <w:p w:rsidR="002D1790" w:rsidRPr="00FF0AAB" w:rsidRDefault="002D1790" w:rsidP="002D1790">
      <w:pPr>
        <w:pStyle w:val="subsection"/>
      </w:pPr>
      <w:r w:rsidRPr="00FF0AAB">
        <w:tab/>
        <w:t>(2)</w:t>
      </w:r>
      <w:r w:rsidRPr="00FF0AAB">
        <w:tab/>
        <w:t>If item</w:t>
      </w:r>
      <w:r w:rsidR="00FF0AAB" w:rsidRPr="00FF0AAB">
        <w:t> </w:t>
      </w:r>
      <w:r w:rsidRPr="00FF0AAB">
        <w:t>64990 or 64991 applies to a diagnostic imaging service, the fee specified in that item applies in addition to the fee specified in any other item in this table that applies to the service.</w:t>
      </w:r>
    </w:p>
    <w:p w:rsidR="002D1790" w:rsidRPr="00FF0AAB" w:rsidRDefault="002D1790" w:rsidP="002D1790">
      <w:pPr>
        <w:pStyle w:val="subsection"/>
      </w:pPr>
      <w:r w:rsidRPr="00FF0AAB">
        <w:tab/>
        <w:t>(3)</w:t>
      </w:r>
      <w:r w:rsidRPr="00FF0AAB">
        <w:tab/>
        <w:t>For item</w:t>
      </w:r>
      <w:r w:rsidR="00FF0AAB" w:rsidRPr="00FF0AAB">
        <w:t> </w:t>
      </w:r>
      <w:r w:rsidRPr="00FF0AAB">
        <w:t xml:space="preserve">64991, this subclause applies to a geographical area included in any of the following </w:t>
      </w:r>
      <w:proofErr w:type="spellStart"/>
      <w:r w:rsidRPr="00FF0AAB">
        <w:t>SSD</w:t>
      </w:r>
      <w:proofErr w:type="spellEnd"/>
      <w:r w:rsidRPr="00FF0AAB">
        <w:t xml:space="preserve"> spatial units:</w:t>
      </w:r>
    </w:p>
    <w:p w:rsidR="002D1790" w:rsidRPr="00FF0AAB" w:rsidRDefault="002D1790" w:rsidP="002D1790">
      <w:pPr>
        <w:pStyle w:val="paragraph"/>
      </w:pPr>
      <w:r w:rsidRPr="00FF0AAB">
        <w:tab/>
        <w:t>(a)</w:t>
      </w:r>
      <w:r w:rsidRPr="00FF0AAB">
        <w:tab/>
        <w:t>Beaudesert Shire Part A;</w:t>
      </w:r>
    </w:p>
    <w:p w:rsidR="002D1790" w:rsidRPr="00FF0AAB" w:rsidRDefault="002D1790" w:rsidP="002D1790">
      <w:pPr>
        <w:pStyle w:val="paragraph"/>
      </w:pPr>
      <w:r w:rsidRPr="00FF0AAB">
        <w:tab/>
        <w:t>(b)</w:t>
      </w:r>
      <w:r w:rsidRPr="00FF0AAB">
        <w:tab/>
        <w:t>Belconnen;</w:t>
      </w:r>
    </w:p>
    <w:p w:rsidR="002D1790" w:rsidRPr="00FF0AAB" w:rsidRDefault="002D1790" w:rsidP="002D1790">
      <w:pPr>
        <w:pStyle w:val="paragraph"/>
      </w:pPr>
      <w:r w:rsidRPr="00FF0AAB">
        <w:tab/>
        <w:t>(c)</w:t>
      </w:r>
      <w:r w:rsidRPr="00FF0AAB">
        <w:tab/>
        <w:t>Darwin City;</w:t>
      </w:r>
    </w:p>
    <w:p w:rsidR="002D1790" w:rsidRPr="00FF0AAB" w:rsidRDefault="002D1790" w:rsidP="002D1790">
      <w:pPr>
        <w:pStyle w:val="paragraph"/>
      </w:pPr>
      <w:r w:rsidRPr="00FF0AAB">
        <w:tab/>
        <w:t>(d)</w:t>
      </w:r>
      <w:r w:rsidRPr="00FF0AAB">
        <w:tab/>
        <w:t>Eastern Outer Melbourne;</w:t>
      </w:r>
    </w:p>
    <w:p w:rsidR="002D1790" w:rsidRPr="00FF0AAB" w:rsidRDefault="002D1790" w:rsidP="002D1790">
      <w:pPr>
        <w:pStyle w:val="paragraph"/>
      </w:pPr>
      <w:r w:rsidRPr="00FF0AAB">
        <w:tab/>
        <w:t>(e)</w:t>
      </w:r>
      <w:r w:rsidRPr="00FF0AAB">
        <w:tab/>
        <w:t>East Metropolitan Perth;</w:t>
      </w:r>
    </w:p>
    <w:p w:rsidR="002D1790" w:rsidRPr="00FF0AAB" w:rsidRDefault="002D1790" w:rsidP="002D1790">
      <w:pPr>
        <w:pStyle w:val="paragraph"/>
      </w:pPr>
      <w:r w:rsidRPr="00FF0AAB">
        <w:tab/>
        <w:t>(f)</w:t>
      </w:r>
      <w:r w:rsidRPr="00FF0AAB">
        <w:tab/>
        <w:t>Frankston City;</w:t>
      </w:r>
    </w:p>
    <w:p w:rsidR="002D1790" w:rsidRPr="00FF0AAB" w:rsidRDefault="002D1790" w:rsidP="002D1790">
      <w:pPr>
        <w:pStyle w:val="paragraph"/>
      </w:pPr>
      <w:r w:rsidRPr="00FF0AAB">
        <w:tab/>
        <w:t>(g)</w:t>
      </w:r>
      <w:r w:rsidRPr="00FF0AAB">
        <w:tab/>
        <w:t>Gosford</w:t>
      </w:r>
      <w:r w:rsidR="00FF0AAB">
        <w:noBreakHyphen/>
      </w:r>
      <w:r w:rsidRPr="00FF0AAB">
        <w:t>Wyong;</w:t>
      </w:r>
    </w:p>
    <w:p w:rsidR="002D1790" w:rsidRPr="00FF0AAB" w:rsidRDefault="002D1790" w:rsidP="002D1790">
      <w:pPr>
        <w:pStyle w:val="paragraph"/>
      </w:pPr>
      <w:r w:rsidRPr="00FF0AAB">
        <w:tab/>
        <w:t>(h)</w:t>
      </w:r>
      <w:r w:rsidRPr="00FF0AAB">
        <w:tab/>
        <w:t>Greater Geelong City Part A;</w:t>
      </w:r>
    </w:p>
    <w:p w:rsidR="002D1790" w:rsidRPr="00FF0AAB" w:rsidRDefault="002D1790" w:rsidP="002D1790">
      <w:pPr>
        <w:pStyle w:val="paragraph"/>
      </w:pPr>
      <w:r w:rsidRPr="00FF0AAB">
        <w:tab/>
        <w:t>(</w:t>
      </w:r>
      <w:proofErr w:type="spellStart"/>
      <w:r w:rsidRPr="00FF0AAB">
        <w:t>i</w:t>
      </w:r>
      <w:proofErr w:type="spellEnd"/>
      <w:r w:rsidRPr="00FF0AAB">
        <w:t>)</w:t>
      </w:r>
      <w:r w:rsidRPr="00FF0AAB">
        <w:tab/>
        <w:t>Gungahlin</w:t>
      </w:r>
      <w:r w:rsidR="00FF0AAB">
        <w:noBreakHyphen/>
      </w:r>
      <w:r w:rsidRPr="00FF0AAB">
        <w:t>Hall;</w:t>
      </w:r>
    </w:p>
    <w:p w:rsidR="002D1790" w:rsidRPr="00FF0AAB" w:rsidRDefault="002D1790" w:rsidP="002D1790">
      <w:pPr>
        <w:pStyle w:val="paragraph"/>
      </w:pPr>
      <w:r w:rsidRPr="00FF0AAB">
        <w:tab/>
        <w:t>(j)</w:t>
      </w:r>
      <w:r w:rsidRPr="00FF0AAB">
        <w:tab/>
        <w:t>Ipswich City (Part in BSD);</w:t>
      </w:r>
    </w:p>
    <w:p w:rsidR="002D1790" w:rsidRPr="00FF0AAB" w:rsidRDefault="002D1790" w:rsidP="002D1790">
      <w:pPr>
        <w:pStyle w:val="paragraph"/>
      </w:pPr>
      <w:r w:rsidRPr="00FF0AAB">
        <w:tab/>
        <w:t>(k)</w:t>
      </w:r>
      <w:r w:rsidRPr="00FF0AAB">
        <w:tab/>
        <w:t>Litchfield Shire;</w:t>
      </w:r>
    </w:p>
    <w:p w:rsidR="002D1790" w:rsidRPr="00FF0AAB" w:rsidRDefault="002D1790" w:rsidP="002D1790">
      <w:pPr>
        <w:pStyle w:val="paragraph"/>
      </w:pPr>
      <w:r w:rsidRPr="00FF0AAB">
        <w:tab/>
        <w:t>(l)</w:t>
      </w:r>
      <w:r w:rsidRPr="00FF0AAB">
        <w:tab/>
        <w:t>Melton</w:t>
      </w:r>
      <w:r w:rsidR="00FF0AAB">
        <w:noBreakHyphen/>
      </w:r>
      <w:r w:rsidRPr="00FF0AAB">
        <w:t>Wyndham;</w:t>
      </w:r>
    </w:p>
    <w:p w:rsidR="002D1790" w:rsidRPr="00FF0AAB" w:rsidRDefault="002D1790" w:rsidP="002D1790">
      <w:pPr>
        <w:pStyle w:val="paragraph"/>
      </w:pPr>
      <w:r w:rsidRPr="00FF0AAB">
        <w:tab/>
        <w:t>(m)</w:t>
      </w:r>
      <w:r w:rsidRPr="00FF0AAB">
        <w:tab/>
        <w:t>Mornington Peninsula Shire;</w:t>
      </w:r>
    </w:p>
    <w:p w:rsidR="002D1790" w:rsidRPr="00FF0AAB" w:rsidRDefault="002D1790" w:rsidP="002D1790">
      <w:pPr>
        <w:pStyle w:val="paragraph"/>
      </w:pPr>
      <w:r w:rsidRPr="00FF0AAB">
        <w:tab/>
        <w:t>(n)</w:t>
      </w:r>
      <w:r w:rsidRPr="00FF0AAB">
        <w:tab/>
        <w:t>Newcastle;</w:t>
      </w:r>
    </w:p>
    <w:p w:rsidR="002D1790" w:rsidRPr="00FF0AAB" w:rsidRDefault="002D1790" w:rsidP="002D1790">
      <w:pPr>
        <w:pStyle w:val="paragraph"/>
      </w:pPr>
      <w:r w:rsidRPr="00FF0AAB">
        <w:tab/>
        <w:t>(o)</w:t>
      </w:r>
      <w:r w:rsidRPr="00FF0AAB">
        <w:tab/>
        <w:t>North Canberra;</w:t>
      </w:r>
    </w:p>
    <w:p w:rsidR="002D1790" w:rsidRPr="00FF0AAB" w:rsidRDefault="002D1790" w:rsidP="002D1790">
      <w:pPr>
        <w:pStyle w:val="paragraph"/>
      </w:pPr>
      <w:r w:rsidRPr="00FF0AAB">
        <w:tab/>
        <w:t>(p)</w:t>
      </w:r>
      <w:r w:rsidRPr="00FF0AAB">
        <w:tab/>
        <w:t>Palmerston</w:t>
      </w:r>
      <w:r w:rsidR="00FF0AAB">
        <w:noBreakHyphen/>
      </w:r>
      <w:r w:rsidRPr="00FF0AAB">
        <w:t>East Arm;</w:t>
      </w:r>
    </w:p>
    <w:p w:rsidR="002D1790" w:rsidRPr="00FF0AAB" w:rsidRDefault="002D1790" w:rsidP="002D1790">
      <w:pPr>
        <w:pStyle w:val="paragraph"/>
      </w:pPr>
      <w:r w:rsidRPr="00FF0AAB">
        <w:tab/>
        <w:t>(q)</w:t>
      </w:r>
      <w:r w:rsidRPr="00FF0AAB">
        <w:tab/>
        <w:t>Pine Rivers Shire;</w:t>
      </w:r>
    </w:p>
    <w:p w:rsidR="002D1790" w:rsidRPr="00FF0AAB" w:rsidRDefault="002D1790" w:rsidP="002D1790">
      <w:pPr>
        <w:pStyle w:val="paragraph"/>
      </w:pPr>
      <w:r w:rsidRPr="00FF0AAB">
        <w:tab/>
        <w:t>(r)</w:t>
      </w:r>
      <w:r w:rsidRPr="00FF0AAB">
        <w:tab/>
        <w:t>Queanbeyan;</w:t>
      </w:r>
    </w:p>
    <w:p w:rsidR="002D1790" w:rsidRPr="00FF0AAB" w:rsidRDefault="002D1790" w:rsidP="002D1790">
      <w:pPr>
        <w:pStyle w:val="paragraph"/>
      </w:pPr>
      <w:r w:rsidRPr="00FF0AAB">
        <w:tab/>
        <w:t>(s)</w:t>
      </w:r>
      <w:r w:rsidRPr="00FF0AAB">
        <w:tab/>
        <w:t>South Canberra;</w:t>
      </w:r>
    </w:p>
    <w:p w:rsidR="002D1790" w:rsidRPr="00FF0AAB" w:rsidRDefault="002D1790" w:rsidP="002D1790">
      <w:pPr>
        <w:pStyle w:val="paragraph"/>
      </w:pPr>
      <w:r w:rsidRPr="00FF0AAB">
        <w:tab/>
        <w:t>(t)</w:t>
      </w:r>
      <w:r w:rsidRPr="00FF0AAB">
        <w:tab/>
        <w:t>South Eastern Outer Melbourne;</w:t>
      </w:r>
    </w:p>
    <w:p w:rsidR="002D1790" w:rsidRPr="00FF0AAB" w:rsidRDefault="002D1790" w:rsidP="002D1790">
      <w:pPr>
        <w:pStyle w:val="paragraph"/>
      </w:pPr>
      <w:r w:rsidRPr="00FF0AAB">
        <w:tab/>
        <w:t>(u)</w:t>
      </w:r>
      <w:r w:rsidRPr="00FF0AAB">
        <w:tab/>
        <w:t>Southern Adelaide;</w:t>
      </w:r>
    </w:p>
    <w:p w:rsidR="002D1790" w:rsidRPr="00FF0AAB" w:rsidRDefault="002D1790" w:rsidP="002D1790">
      <w:pPr>
        <w:pStyle w:val="paragraph"/>
      </w:pPr>
      <w:r w:rsidRPr="00FF0AAB">
        <w:tab/>
        <w:t>(v)</w:t>
      </w:r>
      <w:r w:rsidRPr="00FF0AAB">
        <w:tab/>
        <w:t>South West Metropolitan Perth;</w:t>
      </w:r>
    </w:p>
    <w:p w:rsidR="002D1790" w:rsidRPr="00FF0AAB" w:rsidRDefault="002D1790" w:rsidP="002D1790">
      <w:pPr>
        <w:pStyle w:val="paragraph"/>
      </w:pPr>
      <w:r w:rsidRPr="00FF0AAB">
        <w:tab/>
        <w:t>(w)</w:t>
      </w:r>
      <w:r w:rsidRPr="00FF0AAB">
        <w:tab/>
      </w:r>
      <w:proofErr w:type="spellStart"/>
      <w:r w:rsidRPr="00FF0AAB">
        <w:t>Thuringowa</w:t>
      </w:r>
      <w:proofErr w:type="spellEnd"/>
      <w:r w:rsidRPr="00FF0AAB">
        <w:t xml:space="preserve"> City Part A;</w:t>
      </w:r>
    </w:p>
    <w:p w:rsidR="002D1790" w:rsidRPr="00FF0AAB" w:rsidRDefault="002D1790" w:rsidP="002D1790">
      <w:pPr>
        <w:pStyle w:val="paragraph"/>
      </w:pPr>
      <w:r w:rsidRPr="00FF0AAB">
        <w:tab/>
        <w:t>(x)</w:t>
      </w:r>
      <w:r w:rsidRPr="00FF0AAB">
        <w:tab/>
        <w:t>Townsville City Part A;</w:t>
      </w:r>
    </w:p>
    <w:p w:rsidR="002D1790" w:rsidRPr="00FF0AAB" w:rsidRDefault="002D1790" w:rsidP="002D1790">
      <w:pPr>
        <w:pStyle w:val="paragraph"/>
      </w:pPr>
      <w:r w:rsidRPr="00FF0AAB">
        <w:tab/>
        <w:t>(y)</w:t>
      </w:r>
      <w:r w:rsidRPr="00FF0AAB">
        <w:tab/>
        <w:t>Tuggeranong;</w:t>
      </w:r>
    </w:p>
    <w:p w:rsidR="002D1790" w:rsidRPr="00FF0AAB" w:rsidRDefault="002D1790" w:rsidP="002D1790">
      <w:pPr>
        <w:pStyle w:val="paragraph"/>
      </w:pPr>
      <w:r w:rsidRPr="00FF0AAB">
        <w:tab/>
        <w:t>(z)</w:t>
      </w:r>
      <w:r w:rsidRPr="00FF0AAB">
        <w:tab/>
        <w:t>Weston Creek–Stromlo;</w:t>
      </w:r>
    </w:p>
    <w:p w:rsidR="002D1790" w:rsidRPr="00FF0AAB" w:rsidRDefault="002D1790" w:rsidP="002D1790">
      <w:pPr>
        <w:pStyle w:val="paragraph"/>
      </w:pPr>
      <w:r w:rsidRPr="00FF0AAB">
        <w:tab/>
        <w:t>(</w:t>
      </w:r>
      <w:proofErr w:type="spellStart"/>
      <w:r w:rsidRPr="00FF0AAB">
        <w:t>za</w:t>
      </w:r>
      <w:proofErr w:type="spellEnd"/>
      <w:r w:rsidRPr="00FF0AAB">
        <w:t>)</w:t>
      </w:r>
      <w:r w:rsidRPr="00FF0AAB">
        <w:tab/>
        <w:t>Woden Valley;</w:t>
      </w:r>
    </w:p>
    <w:p w:rsidR="002D1790" w:rsidRPr="00FF0AAB" w:rsidRDefault="002D1790" w:rsidP="002D1790">
      <w:pPr>
        <w:pStyle w:val="paragraph"/>
      </w:pPr>
      <w:r w:rsidRPr="00FF0AAB">
        <w:tab/>
        <w:t>(</w:t>
      </w:r>
      <w:proofErr w:type="spellStart"/>
      <w:r w:rsidRPr="00FF0AAB">
        <w:t>zb</w:t>
      </w:r>
      <w:proofErr w:type="spellEnd"/>
      <w:r w:rsidRPr="00FF0AAB">
        <w:t>)</w:t>
      </w:r>
      <w:r w:rsidRPr="00FF0AAB">
        <w:tab/>
        <w:t>Yarra Ranges Shire Part A.</w:t>
      </w:r>
    </w:p>
    <w:p w:rsidR="002D1790" w:rsidRPr="00FF0AAB" w:rsidRDefault="002D1790" w:rsidP="002D1790">
      <w:pPr>
        <w:pStyle w:val="subsection"/>
      </w:pPr>
      <w:r w:rsidRPr="00FF0AAB">
        <w:tab/>
        <w:t>(4)</w:t>
      </w:r>
      <w:r w:rsidRPr="00FF0AAB">
        <w:tab/>
        <w:t>In this table:</w:t>
      </w:r>
    </w:p>
    <w:p w:rsidR="002D1790" w:rsidRPr="00FF0AAB" w:rsidRDefault="002D1790" w:rsidP="002D1790">
      <w:pPr>
        <w:pStyle w:val="Definition"/>
      </w:pPr>
      <w:r w:rsidRPr="00FF0AAB">
        <w:rPr>
          <w:b/>
          <w:i/>
        </w:rPr>
        <w:t xml:space="preserve">Commonwealth concession card holder </w:t>
      </w:r>
      <w:r w:rsidRPr="00FF0AAB">
        <w:t>means a person who is a concessional beneficiary within the meaning given by subsection</w:t>
      </w:r>
      <w:r w:rsidR="00FF0AAB" w:rsidRPr="00FF0AAB">
        <w:t> </w:t>
      </w:r>
      <w:r w:rsidRPr="00FF0AAB">
        <w:t xml:space="preserve">84(1) of the </w:t>
      </w:r>
      <w:r w:rsidRPr="00FF0AAB">
        <w:rPr>
          <w:i/>
        </w:rPr>
        <w:t>National Health Act 1953</w:t>
      </w:r>
      <w:r w:rsidRPr="00FF0AAB">
        <w:t>.</w:t>
      </w:r>
    </w:p>
    <w:p w:rsidR="002D1790" w:rsidRPr="00FF0AAB" w:rsidRDefault="002D1790" w:rsidP="002D1790">
      <w:pPr>
        <w:pStyle w:val="Definition"/>
      </w:pPr>
      <w:r w:rsidRPr="00FF0AAB">
        <w:rPr>
          <w:b/>
          <w:i/>
        </w:rPr>
        <w:t>practice location</w:t>
      </w:r>
      <w:r w:rsidRPr="00FF0AAB">
        <w:t>, for the provision of a diagnostic imaging service, means the place of practice for which the medical practitioner by whom, or on whose behalf, the service is provided, has been allocated a provider number by the Chief Executive Medicare.</w:t>
      </w:r>
    </w:p>
    <w:p w:rsidR="002D1790" w:rsidRPr="00FF0AAB" w:rsidRDefault="002D1790" w:rsidP="002D1790">
      <w:pPr>
        <w:pStyle w:val="Definition"/>
      </w:pPr>
      <w:r w:rsidRPr="00FF0AAB">
        <w:rPr>
          <w:b/>
          <w:i/>
        </w:rPr>
        <w:t xml:space="preserve">regional, rural or remote area </w:t>
      </w:r>
      <w:r w:rsidRPr="00FF0AAB">
        <w:t>means either of the following:</w:t>
      </w:r>
    </w:p>
    <w:p w:rsidR="002D1790" w:rsidRPr="00FF0AAB" w:rsidRDefault="002D1790" w:rsidP="002D1790">
      <w:pPr>
        <w:pStyle w:val="paragraph"/>
        <w:rPr>
          <w:snapToGrid w:val="0"/>
        </w:rPr>
      </w:pPr>
      <w:r w:rsidRPr="00FF0AAB">
        <w:rPr>
          <w:snapToGrid w:val="0"/>
        </w:rPr>
        <w:tab/>
        <w:t>(a)</w:t>
      </w:r>
      <w:r w:rsidRPr="00FF0AAB">
        <w:rPr>
          <w:snapToGrid w:val="0"/>
        </w:rPr>
        <w:tab/>
        <w:t xml:space="preserve">an area classified as </w:t>
      </w:r>
      <w:proofErr w:type="spellStart"/>
      <w:r w:rsidRPr="00FF0AAB">
        <w:rPr>
          <w:snapToGrid w:val="0"/>
        </w:rPr>
        <w:t>RRMAs</w:t>
      </w:r>
      <w:proofErr w:type="spellEnd"/>
      <w:r w:rsidRPr="00FF0AAB">
        <w:rPr>
          <w:snapToGrid w:val="0"/>
        </w:rPr>
        <w:t xml:space="preserve"> 3</w:t>
      </w:r>
      <w:r w:rsidR="00FF0AAB">
        <w:rPr>
          <w:snapToGrid w:val="0"/>
        </w:rPr>
        <w:noBreakHyphen/>
      </w:r>
      <w:r w:rsidRPr="00FF0AAB">
        <w:rPr>
          <w:snapToGrid w:val="0"/>
        </w:rPr>
        <w:t>7 under the Rural, Remote and Metropolitan Areas Classification;</w:t>
      </w:r>
    </w:p>
    <w:p w:rsidR="002D1790" w:rsidRPr="00FF0AAB" w:rsidRDefault="002D1790" w:rsidP="002D1790">
      <w:pPr>
        <w:pStyle w:val="paragraph"/>
      </w:pPr>
      <w:r w:rsidRPr="00FF0AAB">
        <w:rPr>
          <w:snapToGrid w:val="0"/>
        </w:rPr>
        <w:tab/>
        <w:t>(b)</w:t>
      </w:r>
      <w:r w:rsidRPr="00FF0AAB">
        <w:rPr>
          <w:snapToGrid w:val="0"/>
        </w:rPr>
        <w:tab/>
        <w:t>Norfolk Island.</w:t>
      </w:r>
    </w:p>
    <w:p w:rsidR="002D1790" w:rsidRPr="00FF0AAB" w:rsidRDefault="002D1790" w:rsidP="002D1790">
      <w:pPr>
        <w:pStyle w:val="Definition"/>
      </w:pPr>
      <w:r w:rsidRPr="00FF0AAB">
        <w:rPr>
          <w:b/>
          <w:i/>
        </w:rPr>
        <w:t xml:space="preserve">SLA </w:t>
      </w:r>
      <w:r w:rsidRPr="00FF0AAB">
        <w:t xml:space="preserve">means a Statistical Local Area specified in the </w:t>
      </w:r>
      <w:proofErr w:type="spellStart"/>
      <w:r w:rsidRPr="00FF0AAB">
        <w:t>ASGC</w:t>
      </w:r>
      <w:proofErr w:type="spellEnd"/>
      <w:r w:rsidRPr="00FF0AAB">
        <w:t>.</w:t>
      </w:r>
    </w:p>
    <w:p w:rsidR="002D1790" w:rsidRPr="00FF0AAB" w:rsidRDefault="002D1790" w:rsidP="002D1790">
      <w:pPr>
        <w:pStyle w:val="Definition"/>
      </w:pPr>
      <w:proofErr w:type="spellStart"/>
      <w:r w:rsidRPr="00FF0AAB">
        <w:rPr>
          <w:b/>
          <w:i/>
        </w:rPr>
        <w:t>SSD</w:t>
      </w:r>
      <w:proofErr w:type="spellEnd"/>
      <w:r w:rsidRPr="00FF0AAB">
        <w:t xml:space="preserve"> means a Statistical Subdivision specified in the </w:t>
      </w:r>
      <w:proofErr w:type="spellStart"/>
      <w:r w:rsidRPr="00FF0AAB">
        <w:t>ASGC</w:t>
      </w:r>
      <w:proofErr w:type="spellEnd"/>
      <w:r w:rsidRPr="00FF0AAB">
        <w:t>.</w:t>
      </w:r>
    </w:p>
    <w:p w:rsidR="002D1790" w:rsidRPr="00FF0AAB" w:rsidRDefault="002D1790" w:rsidP="002D1790">
      <w:pPr>
        <w:pStyle w:val="Definition"/>
      </w:pPr>
      <w:proofErr w:type="spellStart"/>
      <w:r w:rsidRPr="00FF0AAB">
        <w:rPr>
          <w:b/>
          <w:i/>
        </w:rPr>
        <w:t>unreferred</w:t>
      </w:r>
      <w:proofErr w:type="spellEnd"/>
      <w:r w:rsidRPr="00FF0AAB">
        <w:rPr>
          <w:b/>
          <w:i/>
        </w:rPr>
        <w:t xml:space="preserve"> service </w:t>
      </w:r>
      <w:r w:rsidRPr="00FF0AAB">
        <w:t>means a diagnostic imaging service that:</w:t>
      </w:r>
    </w:p>
    <w:p w:rsidR="002D1790" w:rsidRPr="00FF0AAB" w:rsidRDefault="002D1790" w:rsidP="002D1790">
      <w:pPr>
        <w:pStyle w:val="paragraph"/>
      </w:pPr>
      <w:r w:rsidRPr="00FF0AAB">
        <w:tab/>
        <w:t>(a)</w:t>
      </w:r>
      <w:r w:rsidRPr="00FF0AAB">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2D1790" w:rsidRPr="00FF0AAB" w:rsidRDefault="002D1790" w:rsidP="002D1790">
      <w:pPr>
        <w:pStyle w:val="paragraph"/>
      </w:pPr>
      <w:r w:rsidRPr="00FF0AAB">
        <w:tab/>
        <w:t>(b)</w:t>
      </w:r>
      <w:r w:rsidRPr="00FF0AAB">
        <w:tab/>
        <w:t>has not been referred to the medical practitioner by another medical practitioner or person with referring rights.</w:t>
      </w:r>
    </w:p>
    <w:p w:rsidR="002D1790" w:rsidRPr="00FF0AAB" w:rsidRDefault="002D1790" w:rsidP="002D179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5"/>
        <w:gridCol w:w="6363"/>
        <w:gridCol w:w="1007"/>
      </w:tblGrid>
      <w:tr w:rsidR="002D1790" w:rsidRPr="00FF0AAB" w:rsidTr="002D1790">
        <w:trPr>
          <w:tblHeader/>
        </w:trPr>
        <w:tc>
          <w:tcPr>
            <w:tcW w:w="5000" w:type="pct"/>
            <w:gridSpan w:val="3"/>
            <w:tcBorders>
              <w:top w:val="single" w:sz="12" w:space="0" w:color="auto"/>
              <w:bottom w:val="single" w:sz="6" w:space="0" w:color="auto"/>
            </w:tcBorders>
            <w:shd w:val="clear" w:color="auto" w:fill="auto"/>
            <w:hideMark/>
          </w:tcPr>
          <w:p w:rsidR="002D1790" w:rsidRPr="00FF0AAB" w:rsidRDefault="002D1790" w:rsidP="002D1790">
            <w:pPr>
              <w:pStyle w:val="TableHeading"/>
            </w:pPr>
            <w:r w:rsidRPr="00FF0AAB">
              <w:t>Group I6—Management of bulk</w:t>
            </w:r>
            <w:r w:rsidR="00FF0AAB">
              <w:noBreakHyphen/>
            </w:r>
            <w:r w:rsidRPr="00FF0AAB">
              <w:t>billed services</w:t>
            </w:r>
          </w:p>
        </w:tc>
      </w:tr>
      <w:tr w:rsidR="002D1790" w:rsidRPr="00FF0AAB" w:rsidTr="002D1790">
        <w:trPr>
          <w:tblHeader/>
        </w:trPr>
        <w:tc>
          <w:tcPr>
            <w:tcW w:w="600"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Item</w:t>
            </w:r>
          </w:p>
        </w:tc>
        <w:tc>
          <w:tcPr>
            <w:tcW w:w="3799" w:type="pct"/>
            <w:tcBorders>
              <w:top w:val="single" w:sz="6" w:space="0" w:color="auto"/>
              <w:bottom w:val="single" w:sz="12" w:space="0" w:color="auto"/>
            </w:tcBorders>
            <w:shd w:val="clear" w:color="auto" w:fill="auto"/>
            <w:hideMark/>
          </w:tcPr>
          <w:p w:rsidR="002D1790" w:rsidRPr="00FF0AAB" w:rsidRDefault="002D1790" w:rsidP="002D1790">
            <w:pPr>
              <w:pStyle w:val="TableHeading"/>
            </w:pPr>
            <w:r w:rsidRPr="00FF0AAB">
              <w:t>Description</w:t>
            </w:r>
          </w:p>
        </w:tc>
        <w:tc>
          <w:tcPr>
            <w:tcW w:w="601" w:type="pct"/>
            <w:tcBorders>
              <w:top w:val="single" w:sz="6" w:space="0" w:color="auto"/>
              <w:bottom w:val="single" w:sz="12" w:space="0" w:color="auto"/>
            </w:tcBorders>
            <w:shd w:val="clear" w:color="auto" w:fill="auto"/>
            <w:hideMark/>
          </w:tcPr>
          <w:p w:rsidR="002D1790" w:rsidRPr="00FF0AAB" w:rsidRDefault="002D1790" w:rsidP="002D1790">
            <w:pPr>
              <w:pStyle w:val="TableHeading"/>
              <w:jc w:val="right"/>
            </w:pPr>
            <w:r w:rsidRPr="00FF0AAB">
              <w:t>Fee ($)</w:t>
            </w:r>
          </w:p>
        </w:tc>
      </w:tr>
      <w:tr w:rsidR="002D1790" w:rsidRPr="00FF0AAB" w:rsidTr="002D1790">
        <w:trPr>
          <w:trHeight w:val="552"/>
        </w:trPr>
        <w:tc>
          <w:tcPr>
            <w:tcW w:w="600" w:type="pct"/>
            <w:tcBorders>
              <w:top w:val="single" w:sz="12" w:space="0" w:color="auto"/>
              <w:bottom w:val="single" w:sz="4" w:space="0" w:color="auto"/>
            </w:tcBorders>
            <w:shd w:val="clear" w:color="auto" w:fill="auto"/>
            <w:tcMar>
              <w:top w:w="0" w:type="dxa"/>
              <w:left w:w="107" w:type="dxa"/>
              <w:bottom w:w="0" w:type="dxa"/>
              <w:right w:w="107" w:type="dxa"/>
            </w:tcMar>
            <w:hideMark/>
          </w:tcPr>
          <w:p w:rsidR="002D1790" w:rsidRPr="00FF0AAB" w:rsidRDefault="002D1790" w:rsidP="002D1790">
            <w:pPr>
              <w:pStyle w:val="Tabletext"/>
            </w:pPr>
            <w:r w:rsidRPr="00FF0AAB">
              <w:t>64990</w:t>
            </w:r>
          </w:p>
        </w:tc>
        <w:tc>
          <w:tcPr>
            <w:tcW w:w="3799" w:type="pct"/>
            <w:tcBorders>
              <w:top w:val="single" w:sz="12" w:space="0" w:color="auto"/>
              <w:bottom w:val="single" w:sz="4" w:space="0" w:color="auto"/>
            </w:tcBorders>
            <w:shd w:val="clear" w:color="auto" w:fill="auto"/>
            <w:tcMar>
              <w:top w:w="0" w:type="dxa"/>
              <w:left w:w="107" w:type="dxa"/>
              <w:bottom w:w="0" w:type="dxa"/>
              <w:right w:w="107" w:type="dxa"/>
            </w:tcMar>
            <w:hideMark/>
          </w:tcPr>
          <w:p w:rsidR="002D1790" w:rsidRPr="00FF0AAB" w:rsidRDefault="002D1790" w:rsidP="002D1790">
            <w:pPr>
              <w:pStyle w:val="Tabletext"/>
              <w:rPr>
                <w:snapToGrid w:val="0"/>
              </w:rPr>
            </w:pPr>
            <w:r w:rsidRPr="00FF0AAB">
              <w:rPr>
                <w:snapToGrid w:val="0"/>
              </w:rPr>
              <w:t xml:space="preserve">A diagnostic imaging service to which an item in this table </w:t>
            </w:r>
            <w:r w:rsidRPr="00FF0AAB">
              <w:t>(other than this item or item</w:t>
            </w:r>
            <w:r w:rsidR="00FF0AAB" w:rsidRPr="00FF0AAB">
              <w:t> </w:t>
            </w:r>
            <w:r w:rsidRPr="00FF0AAB">
              <w:t>64991)</w:t>
            </w:r>
            <w:r w:rsidRPr="00FF0AAB">
              <w:rPr>
                <w:snapToGrid w:val="0"/>
              </w:rPr>
              <w:t xml:space="preserve"> applies if:</w:t>
            </w:r>
          </w:p>
          <w:p w:rsidR="002D1790" w:rsidRPr="00FF0AAB" w:rsidRDefault="002D1790" w:rsidP="002D1790">
            <w:pPr>
              <w:pStyle w:val="Tablea"/>
              <w:rPr>
                <w:snapToGrid w:val="0"/>
              </w:rPr>
            </w:pPr>
            <w:r w:rsidRPr="00FF0AAB">
              <w:rPr>
                <w:snapToGrid w:val="0"/>
              </w:rPr>
              <w:t xml:space="preserve">(a) the service is an </w:t>
            </w:r>
            <w:proofErr w:type="spellStart"/>
            <w:r w:rsidRPr="00FF0AAB">
              <w:rPr>
                <w:snapToGrid w:val="0"/>
              </w:rPr>
              <w:t>unreferred</w:t>
            </w:r>
            <w:proofErr w:type="spellEnd"/>
            <w:r w:rsidRPr="00FF0AAB">
              <w:rPr>
                <w:snapToGrid w:val="0"/>
              </w:rPr>
              <w:t xml:space="preserve"> service; and</w:t>
            </w:r>
          </w:p>
          <w:p w:rsidR="002D1790" w:rsidRPr="00FF0AAB" w:rsidRDefault="002D1790" w:rsidP="002D1790">
            <w:pPr>
              <w:pStyle w:val="Tablea"/>
              <w:rPr>
                <w:snapToGrid w:val="0"/>
              </w:rPr>
            </w:pPr>
            <w:r w:rsidRPr="00FF0AAB">
              <w:rPr>
                <w:snapToGrid w:val="0"/>
              </w:rPr>
              <w:t>(b) the service is provided to a person who is under the age of 16 or is a Commonwealth concession card holder; and</w:t>
            </w:r>
          </w:p>
          <w:p w:rsidR="002D1790" w:rsidRPr="00FF0AAB" w:rsidRDefault="002D1790" w:rsidP="002D1790">
            <w:pPr>
              <w:pStyle w:val="Tablea"/>
              <w:rPr>
                <w:snapToGrid w:val="0"/>
              </w:rPr>
            </w:pPr>
            <w:r w:rsidRPr="00FF0AAB">
              <w:rPr>
                <w:snapToGrid w:val="0"/>
              </w:rPr>
              <w:t>(c) the person is not an admitted patient of a hospital; and</w:t>
            </w:r>
          </w:p>
          <w:p w:rsidR="002D1790" w:rsidRPr="00FF0AAB" w:rsidRDefault="002D1790" w:rsidP="002D1790">
            <w:pPr>
              <w:pStyle w:val="Tablea"/>
              <w:rPr>
                <w:snapToGrid w:val="0"/>
              </w:rPr>
            </w:pPr>
            <w:r w:rsidRPr="00FF0AAB">
              <w:rPr>
                <w:snapToGrid w:val="0"/>
              </w:rPr>
              <w:t>(d) the service is bulk</w:t>
            </w:r>
            <w:r w:rsidR="00FF0AAB">
              <w:rPr>
                <w:snapToGrid w:val="0"/>
              </w:rPr>
              <w:noBreakHyphen/>
            </w:r>
            <w:r w:rsidRPr="00FF0AAB">
              <w:rPr>
                <w:snapToGrid w:val="0"/>
              </w:rPr>
              <w:t>billed for the fees for:</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this item; and</w:t>
            </w:r>
          </w:p>
          <w:p w:rsidR="002D1790" w:rsidRPr="00FF0AAB" w:rsidRDefault="002D1790" w:rsidP="002D1790">
            <w:pPr>
              <w:pStyle w:val="Tablei"/>
              <w:rPr>
                <w:snapToGrid w:val="0"/>
              </w:rPr>
            </w:pPr>
            <w:r w:rsidRPr="00FF0AAB">
              <w:rPr>
                <w:snapToGrid w:val="0"/>
              </w:rPr>
              <w:t>(ii) the other item in this table applying to the service</w:t>
            </w:r>
          </w:p>
        </w:tc>
        <w:tc>
          <w:tcPr>
            <w:tcW w:w="601" w:type="pct"/>
            <w:tcBorders>
              <w:top w:val="single" w:sz="12" w:space="0" w:color="auto"/>
              <w:bottom w:val="single" w:sz="4" w:space="0" w:color="auto"/>
            </w:tcBorders>
            <w:shd w:val="clear" w:color="auto" w:fill="auto"/>
            <w:tcMar>
              <w:top w:w="0" w:type="dxa"/>
              <w:left w:w="107" w:type="dxa"/>
              <w:bottom w:w="0" w:type="dxa"/>
              <w:right w:w="107" w:type="dxa"/>
            </w:tcMar>
            <w:hideMark/>
          </w:tcPr>
          <w:p w:rsidR="002D1790" w:rsidRPr="00FF0AAB" w:rsidRDefault="002D1790" w:rsidP="002D1790">
            <w:pPr>
              <w:pStyle w:val="Tabletext"/>
              <w:tabs>
                <w:tab w:val="decimal" w:pos="340"/>
              </w:tabs>
              <w:jc w:val="right"/>
            </w:pPr>
            <w:r w:rsidRPr="00FF0AAB">
              <w:t>7.05</w:t>
            </w:r>
          </w:p>
        </w:tc>
      </w:tr>
      <w:tr w:rsidR="002D1790" w:rsidRPr="00FF0AAB" w:rsidTr="002D1790">
        <w:tc>
          <w:tcPr>
            <w:tcW w:w="600" w:type="pct"/>
            <w:tcBorders>
              <w:bottom w:val="single" w:sz="12" w:space="0" w:color="auto"/>
            </w:tcBorders>
            <w:shd w:val="clear" w:color="auto" w:fill="auto"/>
            <w:tcMar>
              <w:top w:w="0" w:type="dxa"/>
              <w:left w:w="107" w:type="dxa"/>
              <w:bottom w:w="0" w:type="dxa"/>
              <w:right w:w="107" w:type="dxa"/>
            </w:tcMar>
            <w:hideMark/>
          </w:tcPr>
          <w:p w:rsidR="002D1790" w:rsidRPr="00FF0AAB" w:rsidRDefault="002D1790" w:rsidP="002D1790">
            <w:pPr>
              <w:pStyle w:val="Tabletext"/>
            </w:pPr>
            <w:r w:rsidRPr="00FF0AAB">
              <w:t>64991</w:t>
            </w:r>
          </w:p>
        </w:tc>
        <w:tc>
          <w:tcPr>
            <w:tcW w:w="3799" w:type="pct"/>
            <w:tcBorders>
              <w:bottom w:val="single" w:sz="12" w:space="0" w:color="auto"/>
            </w:tcBorders>
            <w:shd w:val="clear" w:color="auto" w:fill="auto"/>
            <w:tcMar>
              <w:top w:w="0" w:type="dxa"/>
              <w:left w:w="107" w:type="dxa"/>
              <w:bottom w:w="0" w:type="dxa"/>
              <w:right w:w="107" w:type="dxa"/>
            </w:tcMar>
            <w:hideMark/>
          </w:tcPr>
          <w:p w:rsidR="002D1790" w:rsidRPr="00FF0AAB" w:rsidRDefault="002D1790" w:rsidP="002D1790">
            <w:pPr>
              <w:pStyle w:val="Tabletext"/>
              <w:rPr>
                <w:snapToGrid w:val="0"/>
              </w:rPr>
            </w:pPr>
            <w:r w:rsidRPr="00FF0AAB">
              <w:rPr>
                <w:snapToGrid w:val="0"/>
              </w:rPr>
              <w:t>A diagnostic imaging service to which an item in this table (other than this item or item</w:t>
            </w:r>
            <w:r w:rsidR="00FF0AAB" w:rsidRPr="00FF0AAB">
              <w:rPr>
                <w:snapToGrid w:val="0"/>
              </w:rPr>
              <w:t> </w:t>
            </w:r>
            <w:r w:rsidRPr="00FF0AAB">
              <w:rPr>
                <w:snapToGrid w:val="0"/>
              </w:rPr>
              <w:t>64990) applies if:</w:t>
            </w:r>
          </w:p>
          <w:p w:rsidR="002D1790" w:rsidRPr="00FF0AAB" w:rsidRDefault="002D1790" w:rsidP="002D1790">
            <w:pPr>
              <w:pStyle w:val="Tablea"/>
              <w:rPr>
                <w:snapToGrid w:val="0"/>
              </w:rPr>
            </w:pPr>
            <w:r w:rsidRPr="00FF0AAB">
              <w:rPr>
                <w:snapToGrid w:val="0"/>
              </w:rPr>
              <w:t xml:space="preserve">(a) the service is an </w:t>
            </w:r>
            <w:proofErr w:type="spellStart"/>
            <w:r w:rsidRPr="00FF0AAB">
              <w:rPr>
                <w:snapToGrid w:val="0"/>
              </w:rPr>
              <w:t>unreferred</w:t>
            </w:r>
            <w:proofErr w:type="spellEnd"/>
            <w:r w:rsidRPr="00FF0AAB">
              <w:rPr>
                <w:snapToGrid w:val="0"/>
              </w:rPr>
              <w:t xml:space="preserve"> service; and</w:t>
            </w:r>
          </w:p>
          <w:p w:rsidR="002D1790" w:rsidRPr="00FF0AAB" w:rsidRDefault="002D1790" w:rsidP="002D1790">
            <w:pPr>
              <w:pStyle w:val="Tablea"/>
              <w:rPr>
                <w:snapToGrid w:val="0"/>
              </w:rPr>
            </w:pPr>
            <w:r w:rsidRPr="00FF0AAB">
              <w:rPr>
                <w:snapToGrid w:val="0"/>
              </w:rPr>
              <w:t>(b) the service is provided to a person who is under the age of 16 or is a Commonwealth concession card holder; and</w:t>
            </w:r>
          </w:p>
          <w:p w:rsidR="002D1790" w:rsidRPr="00FF0AAB" w:rsidRDefault="002D1790" w:rsidP="002D1790">
            <w:pPr>
              <w:pStyle w:val="Tablea"/>
              <w:rPr>
                <w:snapToGrid w:val="0"/>
              </w:rPr>
            </w:pPr>
            <w:r w:rsidRPr="00FF0AAB">
              <w:rPr>
                <w:snapToGrid w:val="0"/>
              </w:rPr>
              <w:t>(c) the person is not an admitted patient of a hospital; and</w:t>
            </w:r>
          </w:p>
          <w:p w:rsidR="002D1790" w:rsidRPr="00FF0AAB" w:rsidRDefault="002D1790" w:rsidP="002D1790">
            <w:pPr>
              <w:pStyle w:val="Tablea"/>
              <w:rPr>
                <w:snapToGrid w:val="0"/>
              </w:rPr>
            </w:pPr>
            <w:r w:rsidRPr="00FF0AAB">
              <w:rPr>
                <w:snapToGrid w:val="0"/>
              </w:rPr>
              <w:t>(d) the service is bulk</w:t>
            </w:r>
            <w:r w:rsidR="00FF0AAB">
              <w:rPr>
                <w:snapToGrid w:val="0"/>
              </w:rPr>
              <w:noBreakHyphen/>
            </w:r>
            <w:r w:rsidRPr="00FF0AAB">
              <w:rPr>
                <w:snapToGrid w:val="0"/>
              </w:rPr>
              <w:t>billed for the fees for:</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this item; and</w:t>
            </w:r>
          </w:p>
          <w:p w:rsidR="002D1790" w:rsidRPr="00FF0AAB" w:rsidRDefault="002D1790" w:rsidP="002D1790">
            <w:pPr>
              <w:pStyle w:val="Tablei"/>
              <w:rPr>
                <w:snapToGrid w:val="0"/>
              </w:rPr>
            </w:pPr>
            <w:r w:rsidRPr="00FF0AAB">
              <w:rPr>
                <w:snapToGrid w:val="0"/>
              </w:rPr>
              <w:t>(ii) the other item in this table applying to the service; and</w:t>
            </w:r>
          </w:p>
          <w:p w:rsidR="002D1790" w:rsidRPr="00FF0AAB" w:rsidRDefault="002D1790" w:rsidP="002D1790">
            <w:pPr>
              <w:pStyle w:val="Tablea"/>
              <w:rPr>
                <w:snapToGrid w:val="0"/>
              </w:rPr>
            </w:pPr>
            <w:r w:rsidRPr="00FF0AAB">
              <w:rPr>
                <w:snapToGrid w:val="0"/>
              </w:rPr>
              <w:t>(e) the service is provided at, or from, a practice location in:</w:t>
            </w:r>
          </w:p>
          <w:p w:rsidR="002D1790" w:rsidRPr="00FF0AAB" w:rsidRDefault="002D1790" w:rsidP="002D1790">
            <w:pPr>
              <w:pStyle w:val="Tablei"/>
              <w:rPr>
                <w:snapToGrid w:val="0"/>
              </w:rPr>
            </w:pPr>
            <w:r w:rsidRPr="00FF0AAB">
              <w:rPr>
                <w:snapToGrid w:val="0"/>
              </w:rPr>
              <w:t>(</w:t>
            </w:r>
            <w:proofErr w:type="spellStart"/>
            <w:r w:rsidRPr="00FF0AAB">
              <w:rPr>
                <w:snapToGrid w:val="0"/>
              </w:rPr>
              <w:t>i</w:t>
            </w:r>
            <w:proofErr w:type="spellEnd"/>
            <w:r w:rsidRPr="00FF0AAB">
              <w:rPr>
                <w:snapToGrid w:val="0"/>
              </w:rPr>
              <w:t>) a regional, rural or remote area; or</w:t>
            </w:r>
          </w:p>
          <w:p w:rsidR="002D1790" w:rsidRPr="00FF0AAB" w:rsidRDefault="002D1790" w:rsidP="002D1790">
            <w:pPr>
              <w:pStyle w:val="Tablei"/>
              <w:rPr>
                <w:snapToGrid w:val="0"/>
              </w:rPr>
            </w:pPr>
            <w:r w:rsidRPr="00FF0AAB">
              <w:rPr>
                <w:snapToGrid w:val="0"/>
              </w:rPr>
              <w:t>(ii) Tasmania; or</w:t>
            </w:r>
          </w:p>
          <w:p w:rsidR="002D1790" w:rsidRPr="00FF0AAB" w:rsidRDefault="002D1790" w:rsidP="002D1790">
            <w:pPr>
              <w:pStyle w:val="Tablei"/>
              <w:rPr>
                <w:snapToGrid w:val="0"/>
              </w:rPr>
            </w:pPr>
            <w:r w:rsidRPr="00FF0AAB">
              <w:rPr>
                <w:snapToGrid w:val="0"/>
              </w:rPr>
              <w:t>(iii) a geographical area to which subclause</w:t>
            </w:r>
            <w:r w:rsidR="00FF0AAB" w:rsidRPr="00FF0AAB">
              <w:rPr>
                <w:snapToGrid w:val="0"/>
              </w:rPr>
              <w:t> </w:t>
            </w:r>
            <w:r w:rsidRPr="00FF0AAB">
              <w:rPr>
                <w:snapToGrid w:val="0"/>
              </w:rPr>
              <w:t>2.6.1(3) applies</w:t>
            </w:r>
            <w:r w:rsidRPr="00FF0AAB">
              <w:rPr>
                <w:snapToGrid w:val="0"/>
                <w:szCs w:val="22"/>
              </w:rPr>
              <w:t>; or</w:t>
            </w:r>
          </w:p>
          <w:p w:rsidR="002D1790" w:rsidRPr="00FF0AAB" w:rsidRDefault="002D1790" w:rsidP="002D1790">
            <w:pPr>
              <w:pStyle w:val="Tablei"/>
              <w:rPr>
                <w:snapToGrid w:val="0"/>
              </w:rPr>
            </w:pPr>
            <w:r w:rsidRPr="00FF0AAB">
              <w:t>(iv) the geographical area included in the SLA spatial unit of Palm Island (AC)</w:t>
            </w:r>
          </w:p>
        </w:tc>
        <w:tc>
          <w:tcPr>
            <w:tcW w:w="601" w:type="pct"/>
            <w:tcBorders>
              <w:bottom w:val="single" w:sz="12" w:space="0" w:color="auto"/>
            </w:tcBorders>
            <w:shd w:val="clear" w:color="auto" w:fill="auto"/>
            <w:tcMar>
              <w:top w:w="0" w:type="dxa"/>
              <w:left w:w="107" w:type="dxa"/>
              <w:bottom w:w="0" w:type="dxa"/>
              <w:right w:w="107" w:type="dxa"/>
            </w:tcMar>
            <w:hideMark/>
          </w:tcPr>
          <w:p w:rsidR="002D1790" w:rsidRPr="00FF0AAB" w:rsidRDefault="002D1790" w:rsidP="002D1790">
            <w:pPr>
              <w:pStyle w:val="Tabletext"/>
              <w:tabs>
                <w:tab w:val="decimal" w:pos="340"/>
              </w:tabs>
              <w:jc w:val="right"/>
            </w:pPr>
            <w:r w:rsidRPr="00FF0AAB">
              <w:t>10.65</w:t>
            </w:r>
          </w:p>
        </w:tc>
      </w:tr>
    </w:tbl>
    <w:p w:rsidR="002D1790" w:rsidRPr="00FF0AAB" w:rsidRDefault="002D1790" w:rsidP="002D1790">
      <w:pPr>
        <w:pStyle w:val="ActHead2"/>
        <w:pageBreakBefore/>
      </w:pPr>
      <w:bookmarkStart w:id="93" w:name="_Toc456859182"/>
      <w:r w:rsidRPr="00FF0AAB">
        <w:rPr>
          <w:rStyle w:val="CharPartNo"/>
        </w:rPr>
        <w:t>Part</w:t>
      </w:r>
      <w:r w:rsidR="00FF0AAB" w:rsidRPr="00FF0AAB">
        <w:rPr>
          <w:rStyle w:val="CharPartNo"/>
        </w:rPr>
        <w:t> </w:t>
      </w:r>
      <w:r w:rsidRPr="00FF0AAB">
        <w:rPr>
          <w:rStyle w:val="CharPartNo"/>
        </w:rPr>
        <w:t>3</w:t>
      </w:r>
      <w:r w:rsidRPr="00FF0AAB">
        <w:t>—</w:t>
      </w:r>
      <w:r w:rsidRPr="00FF0AAB">
        <w:rPr>
          <w:rStyle w:val="CharPartText"/>
        </w:rPr>
        <w:t>Dictionary</w:t>
      </w:r>
      <w:bookmarkEnd w:id="93"/>
    </w:p>
    <w:p w:rsidR="002D1790" w:rsidRPr="00FF0AAB" w:rsidRDefault="002D1790" w:rsidP="002D1790">
      <w:pPr>
        <w:pStyle w:val="notemargin"/>
      </w:pPr>
      <w:r w:rsidRPr="00FF0AAB">
        <w:t>Note:</w:t>
      </w:r>
      <w:r w:rsidRPr="00FF0AAB">
        <w:tab/>
        <w:t>All references in the Dictionary to a provision are references to a provision in this Schedule of this instrument unless otherwise indicated.</w:t>
      </w:r>
    </w:p>
    <w:p w:rsidR="002D1790" w:rsidRPr="00FF0AAB" w:rsidRDefault="002D1790" w:rsidP="002D1790">
      <w:pPr>
        <w:pStyle w:val="Header"/>
      </w:pPr>
      <w:r w:rsidRPr="00FF0AAB">
        <w:rPr>
          <w:rStyle w:val="CharDivNo"/>
        </w:rPr>
        <w:t xml:space="preserve"> </w:t>
      </w:r>
      <w:r w:rsidRPr="00FF0AAB">
        <w:rPr>
          <w:rStyle w:val="CharDivText"/>
        </w:rPr>
        <w:t xml:space="preserve"> </w:t>
      </w:r>
    </w:p>
    <w:p w:rsidR="002D1790" w:rsidRPr="00FF0AAB" w:rsidRDefault="002D1790" w:rsidP="002D1790">
      <w:pPr>
        <w:pStyle w:val="subsection"/>
      </w:pPr>
      <w:r w:rsidRPr="00FF0AAB">
        <w:tab/>
      </w:r>
      <w:r w:rsidRPr="00FF0AAB">
        <w:tab/>
        <w:t>In this instrument:</w:t>
      </w:r>
    </w:p>
    <w:p w:rsidR="002D1790" w:rsidRPr="00FF0AAB" w:rsidRDefault="002D1790" w:rsidP="002D1790">
      <w:pPr>
        <w:pStyle w:val="Definition"/>
      </w:pPr>
      <w:r w:rsidRPr="00FF0AAB">
        <w:rPr>
          <w:b/>
          <w:i/>
        </w:rPr>
        <w:t xml:space="preserve">Act </w:t>
      </w:r>
      <w:r w:rsidRPr="00FF0AAB">
        <w:t xml:space="preserve">means the </w:t>
      </w:r>
      <w:r w:rsidRPr="00FF0AAB">
        <w:rPr>
          <w:i/>
        </w:rPr>
        <w:t>Health Insurance Act 1973</w:t>
      </w:r>
      <w:r w:rsidRPr="00FF0AAB">
        <w:t>.</w:t>
      </w:r>
    </w:p>
    <w:p w:rsidR="002D1790" w:rsidRPr="00FF0AAB" w:rsidRDefault="002D1790" w:rsidP="002D1790">
      <w:pPr>
        <w:pStyle w:val="Definition"/>
      </w:pPr>
      <w:r w:rsidRPr="00FF0AAB">
        <w:rPr>
          <w:b/>
          <w:i/>
        </w:rPr>
        <w:t>(</w:t>
      </w:r>
      <w:proofErr w:type="spellStart"/>
      <w:r w:rsidRPr="00FF0AAB">
        <w:rPr>
          <w:b/>
          <w:i/>
        </w:rPr>
        <w:t>Anaes</w:t>
      </w:r>
      <w:proofErr w:type="spellEnd"/>
      <w:r w:rsidRPr="00FF0AAB">
        <w:rPr>
          <w:b/>
          <w:i/>
        </w:rPr>
        <w:t>.)</w:t>
      </w:r>
      <w:r w:rsidRPr="00FF0AAB">
        <w:t xml:space="preserve"> has the meaning given by clause</w:t>
      </w:r>
      <w:r w:rsidR="00FF0AAB" w:rsidRPr="00FF0AAB">
        <w:t> </w:t>
      </w:r>
      <w:r w:rsidRPr="00FF0AAB">
        <w:t>2.43.5 of Schedule</w:t>
      </w:r>
      <w:r w:rsidR="00FF0AAB" w:rsidRPr="00FF0AAB">
        <w:t> </w:t>
      </w:r>
      <w:r w:rsidRPr="00FF0AAB">
        <w:t>1 to the general medical services table.</w:t>
      </w:r>
    </w:p>
    <w:p w:rsidR="002D1790" w:rsidRPr="00FF0AAB" w:rsidRDefault="002D1790" w:rsidP="002D1790">
      <w:pPr>
        <w:pStyle w:val="Definition"/>
        <w:rPr>
          <w:u w:val="single"/>
        </w:rPr>
      </w:pPr>
      <w:r w:rsidRPr="00FF0AAB">
        <w:rPr>
          <w:b/>
          <w:i/>
        </w:rPr>
        <w:t>angiography suite</w:t>
      </w:r>
      <w:r w:rsidRPr="00FF0AAB">
        <w:t xml:space="preserve"> has the meaning given by clause</w:t>
      </w:r>
      <w:r w:rsidR="00FF0AAB" w:rsidRPr="00FF0AAB">
        <w:t> </w:t>
      </w:r>
      <w:r w:rsidRPr="00FF0AAB">
        <w:t>2.3.4.</w:t>
      </w:r>
    </w:p>
    <w:p w:rsidR="002D1790" w:rsidRPr="00FF0AAB" w:rsidRDefault="002D1790" w:rsidP="002D1790">
      <w:pPr>
        <w:pStyle w:val="Definition"/>
      </w:pPr>
      <w:proofErr w:type="spellStart"/>
      <w:r w:rsidRPr="00FF0AAB">
        <w:rPr>
          <w:b/>
          <w:i/>
        </w:rPr>
        <w:t>ASGC</w:t>
      </w:r>
      <w:proofErr w:type="spellEnd"/>
      <w:r w:rsidRPr="00FF0AAB">
        <w:rPr>
          <w:b/>
          <w:i/>
        </w:rPr>
        <w:t xml:space="preserve"> </w:t>
      </w:r>
      <w:r w:rsidRPr="00FF0AAB">
        <w:t xml:space="preserve">means the document titled </w:t>
      </w:r>
      <w:r w:rsidRPr="00FF0AAB">
        <w:rPr>
          <w:i/>
        </w:rPr>
        <w:t>Australian Standard Geographical Classification (</w:t>
      </w:r>
      <w:proofErr w:type="spellStart"/>
      <w:r w:rsidRPr="00FF0AAB">
        <w:rPr>
          <w:i/>
        </w:rPr>
        <w:t>ASGC</w:t>
      </w:r>
      <w:proofErr w:type="spellEnd"/>
      <w:r w:rsidRPr="00FF0AAB">
        <w:rPr>
          <w:i/>
        </w:rPr>
        <w:t xml:space="preserve">) </w:t>
      </w:r>
      <w:r w:rsidRPr="00FF0AAB">
        <w:t>(ABS catalogue number 1216.0), published by the Australian Statistician in July 2010.</w:t>
      </w:r>
    </w:p>
    <w:p w:rsidR="002D1790" w:rsidRPr="00FF0AAB" w:rsidRDefault="002D1790" w:rsidP="002D1790">
      <w:pPr>
        <w:pStyle w:val="notetext"/>
      </w:pPr>
      <w:r w:rsidRPr="00FF0AAB">
        <w:t>Note:</w:t>
      </w:r>
      <w:r w:rsidRPr="00FF0AAB">
        <w:tab/>
        <w:t xml:space="preserve">The </w:t>
      </w:r>
      <w:proofErr w:type="spellStart"/>
      <w:r w:rsidRPr="00FF0AAB">
        <w:t>ASGC</w:t>
      </w:r>
      <w:proofErr w:type="spellEnd"/>
      <w:r w:rsidRPr="00FF0AAB">
        <w:t xml:space="preserve"> could in 2015 be viewed on the Australian Bureau of Statistics website (http://www.abs.gov.au).</w:t>
      </w:r>
    </w:p>
    <w:p w:rsidR="002D1790" w:rsidRPr="00FF0AAB" w:rsidRDefault="002D1790" w:rsidP="002D1790">
      <w:pPr>
        <w:pStyle w:val="Definition"/>
      </w:pPr>
      <w:r w:rsidRPr="00FF0AAB">
        <w:rPr>
          <w:b/>
          <w:i/>
        </w:rPr>
        <w:t>bulk</w:t>
      </w:r>
      <w:r w:rsidR="00FF0AAB">
        <w:rPr>
          <w:b/>
          <w:i/>
        </w:rPr>
        <w:noBreakHyphen/>
      </w:r>
      <w:r w:rsidRPr="00FF0AAB">
        <w:rPr>
          <w:b/>
          <w:i/>
        </w:rPr>
        <w:t>billed</w:t>
      </w:r>
      <w:r w:rsidRPr="00FF0AAB">
        <w:t>, for a service, means the following:</w:t>
      </w:r>
    </w:p>
    <w:p w:rsidR="002D1790" w:rsidRPr="00FF0AAB" w:rsidRDefault="002D1790" w:rsidP="002D1790">
      <w:pPr>
        <w:pStyle w:val="paragraph"/>
      </w:pPr>
      <w:r w:rsidRPr="00FF0AAB">
        <w:tab/>
        <w:t>(a)</w:t>
      </w:r>
      <w:r w:rsidRPr="00FF0AAB">
        <w:tab/>
        <w:t xml:space="preserve">a </w:t>
      </w:r>
      <w:proofErr w:type="spellStart"/>
      <w:r w:rsidRPr="00FF0AAB">
        <w:t>medicare</w:t>
      </w:r>
      <w:proofErr w:type="spellEnd"/>
      <w:r w:rsidRPr="00FF0AAB">
        <w:t xml:space="preserve"> benefit is payable to a person in relation to the service;</w:t>
      </w:r>
    </w:p>
    <w:p w:rsidR="002D1790" w:rsidRPr="00FF0AAB" w:rsidRDefault="002D1790" w:rsidP="002D1790">
      <w:pPr>
        <w:pStyle w:val="paragraph"/>
      </w:pPr>
      <w:r w:rsidRPr="00FF0AAB">
        <w:tab/>
        <w:t>(b)</w:t>
      </w:r>
      <w:r w:rsidRPr="00FF0AAB">
        <w:tab/>
        <w:t>under an agreement entered into under section</w:t>
      </w:r>
      <w:r w:rsidR="00FF0AAB" w:rsidRPr="00FF0AAB">
        <w:t> </w:t>
      </w:r>
      <w:r w:rsidRPr="00FF0AAB">
        <w:t>20A of the Act:</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 xml:space="preserve">the person assigns to the eligible provider by whom, or on whose behalf, the service is provided, the person’s right to the payment of the </w:t>
      </w:r>
      <w:proofErr w:type="spellStart"/>
      <w:r w:rsidRPr="00FF0AAB">
        <w:t>medicare</w:t>
      </w:r>
      <w:proofErr w:type="spellEnd"/>
      <w:r w:rsidRPr="00FF0AAB">
        <w:t xml:space="preserve"> benefit; and</w:t>
      </w:r>
    </w:p>
    <w:p w:rsidR="002D1790" w:rsidRPr="00FF0AAB" w:rsidRDefault="002D1790" w:rsidP="002D1790">
      <w:pPr>
        <w:pStyle w:val="paragraphsub"/>
      </w:pPr>
      <w:r w:rsidRPr="00FF0AAB">
        <w:tab/>
        <w:t>(ii)</w:t>
      </w:r>
      <w:r w:rsidRPr="00FF0AAB">
        <w:tab/>
        <w:t>the eligible provider accepts the assignment in full payment of the eligible provider’s fee for the service provided.</w:t>
      </w:r>
    </w:p>
    <w:p w:rsidR="002D1790" w:rsidRPr="00FF0AAB" w:rsidRDefault="002D1790" w:rsidP="002D1790">
      <w:pPr>
        <w:pStyle w:val="Definition"/>
      </w:pPr>
      <w:r w:rsidRPr="00FF0AAB">
        <w:rPr>
          <w:b/>
          <w:i/>
        </w:rPr>
        <w:t>Commonwealth concession card holder</w:t>
      </w:r>
      <w:r w:rsidRPr="00FF0AAB">
        <w:t xml:space="preserve"> has the meaning given by clause</w:t>
      </w:r>
      <w:r w:rsidR="00FF0AAB" w:rsidRPr="00FF0AAB">
        <w:t> </w:t>
      </w:r>
      <w:r w:rsidRPr="00FF0AAB">
        <w:t>2.6.1.</w:t>
      </w:r>
    </w:p>
    <w:p w:rsidR="002D1790" w:rsidRPr="00FF0AAB" w:rsidRDefault="002D1790" w:rsidP="002D1790">
      <w:pPr>
        <w:pStyle w:val="Definition"/>
      </w:pPr>
      <w:r w:rsidRPr="00FF0AAB">
        <w:rPr>
          <w:b/>
          <w:i/>
          <w:snapToGrid w:val="0"/>
        </w:rPr>
        <w:t xml:space="preserve">comprehensive facility </w:t>
      </w:r>
      <w:r w:rsidRPr="00FF0AAB">
        <w:rPr>
          <w:snapToGrid w:val="0"/>
        </w:rPr>
        <w:t xml:space="preserve">means a </w:t>
      </w:r>
      <w:r w:rsidRPr="00FF0AAB">
        <w:t>building or part of a building, or more than one building</w:t>
      </w:r>
      <w:r w:rsidRPr="00FF0AAB">
        <w:rPr>
          <w:snapToGrid w:val="0"/>
        </w:rPr>
        <w:t xml:space="preserve">, where </w:t>
      </w:r>
      <w:r w:rsidRPr="00FF0AAB">
        <w:t>all of the following services are performed (whether or not other services are also performed):</w:t>
      </w:r>
    </w:p>
    <w:p w:rsidR="002D1790" w:rsidRPr="00FF0AAB" w:rsidRDefault="002D1790" w:rsidP="002D1790">
      <w:pPr>
        <w:pStyle w:val="paragraph"/>
      </w:pPr>
      <w:r w:rsidRPr="00FF0AAB">
        <w:tab/>
        <w:t>(a)</w:t>
      </w:r>
      <w:r w:rsidRPr="00FF0AAB">
        <w:tab/>
        <w:t>PET;</w:t>
      </w:r>
    </w:p>
    <w:p w:rsidR="002D1790" w:rsidRPr="00FF0AAB" w:rsidRDefault="002D1790" w:rsidP="002D1790">
      <w:pPr>
        <w:pStyle w:val="paragraph"/>
      </w:pPr>
      <w:r w:rsidRPr="00FF0AAB">
        <w:tab/>
        <w:t>(b)</w:t>
      </w:r>
      <w:r w:rsidRPr="00FF0AAB">
        <w:tab/>
        <w:t>computed tomography;</w:t>
      </w:r>
    </w:p>
    <w:p w:rsidR="002D1790" w:rsidRPr="00FF0AAB" w:rsidRDefault="002D1790" w:rsidP="002D1790">
      <w:pPr>
        <w:pStyle w:val="paragraph"/>
      </w:pPr>
      <w:r w:rsidRPr="00FF0AAB">
        <w:tab/>
        <w:t>(c)</w:t>
      </w:r>
      <w:r w:rsidRPr="00FF0AAB">
        <w:tab/>
        <w:t>diagnostic ultrasound;</w:t>
      </w:r>
    </w:p>
    <w:p w:rsidR="002D1790" w:rsidRPr="00FF0AAB" w:rsidRDefault="002D1790" w:rsidP="002D1790">
      <w:pPr>
        <w:pStyle w:val="paragraph"/>
      </w:pPr>
      <w:r w:rsidRPr="00FF0AAB">
        <w:tab/>
        <w:t>(d)</w:t>
      </w:r>
      <w:r w:rsidRPr="00FF0AAB">
        <w:tab/>
        <w:t>medical oncology;</w:t>
      </w:r>
    </w:p>
    <w:p w:rsidR="002D1790" w:rsidRPr="00FF0AAB" w:rsidRDefault="002D1790" w:rsidP="002D1790">
      <w:pPr>
        <w:pStyle w:val="paragraph"/>
      </w:pPr>
      <w:r w:rsidRPr="00FF0AAB">
        <w:tab/>
        <w:t>(e)</w:t>
      </w:r>
      <w:r w:rsidRPr="00FF0AAB">
        <w:tab/>
        <w:t>radiation oncology;</w:t>
      </w:r>
    </w:p>
    <w:p w:rsidR="002D1790" w:rsidRPr="00FF0AAB" w:rsidRDefault="002D1790" w:rsidP="002D1790">
      <w:pPr>
        <w:pStyle w:val="paragraph"/>
      </w:pPr>
      <w:r w:rsidRPr="00FF0AAB">
        <w:tab/>
        <w:t>(f)</w:t>
      </w:r>
      <w:r w:rsidRPr="00FF0AAB">
        <w:tab/>
        <w:t>surgical oncology;</w:t>
      </w:r>
    </w:p>
    <w:p w:rsidR="002D1790" w:rsidRPr="00FF0AAB" w:rsidRDefault="002D1790" w:rsidP="002D1790">
      <w:pPr>
        <w:pStyle w:val="paragraph"/>
      </w:pPr>
      <w:r w:rsidRPr="00FF0AAB">
        <w:tab/>
        <w:t>(g)</w:t>
      </w:r>
      <w:r w:rsidRPr="00FF0AAB">
        <w:tab/>
        <w:t>X</w:t>
      </w:r>
      <w:r w:rsidR="00FF0AAB">
        <w:noBreakHyphen/>
      </w:r>
      <w:r w:rsidRPr="00FF0AAB">
        <w:t>ray.</w:t>
      </w:r>
    </w:p>
    <w:p w:rsidR="002D1790" w:rsidRPr="00FF0AAB" w:rsidRDefault="002D1790" w:rsidP="002D1790">
      <w:pPr>
        <w:pStyle w:val="Definition"/>
        <w:rPr>
          <w:b/>
          <w:i/>
        </w:rPr>
      </w:pPr>
      <w:r w:rsidRPr="00FF0AAB">
        <w:rPr>
          <w:b/>
          <w:i/>
        </w:rPr>
        <w:t xml:space="preserve">comprehensive practice </w:t>
      </w:r>
      <w:r w:rsidRPr="00FF0AAB">
        <w:t>means a medical practice, or a radiology department of a hospital, that provides X</w:t>
      </w:r>
      <w:r w:rsidR="00FF0AAB">
        <w:noBreakHyphen/>
      </w:r>
      <w:r w:rsidRPr="00FF0AAB">
        <w:t>ray, ultrasound and computed tomography services (whether or not it provides other services).</w:t>
      </w:r>
    </w:p>
    <w:p w:rsidR="002D1790" w:rsidRPr="00FF0AAB" w:rsidRDefault="002D1790" w:rsidP="002D1790">
      <w:pPr>
        <w:pStyle w:val="Definition"/>
      </w:pPr>
      <w:r w:rsidRPr="00FF0AAB">
        <w:rPr>
          <w:b/>
          <w:i/>
        </w:rPr>
        <w:t xml:space="preserve">computed tomography </w:t>
      </w:r>
      <w:r w:rsidRPr="00FF0AAB">
        <w:t>means a service performed (with or without intravenous contrast) using a detector:</w:t>
      </w:r>
    </w:p>
    <w:p w:rsidR="002D1790" w:rsidRPr="00FF0AAB" w:rsidRDefault="002D1790" w:rsidP="002D1790">
      <w:pPr>
        <w:pStyle w:val="paragraph"/>
      </w:pPr>
      <w:r w:rsidRPr="00FF0AAB">
        <w:tab/>
        <w:t>(a)</w:t>
      </w:r>
      <w:r w:rsidRPr="00FF0AAB">
        <w:tab/>
        <w:t>that is coupled to an X</w:t>
      </w:r>
      <w:r w:rsidR="00FF0AAB">
        <w:noBreakHyphen/>
      </w:r>
      <w:r w:rsidRPr="00FF0AAB">
        <w:t>ray tube that emits a finely collimated X</w:t>
      </w:r>
      <w:r w:rsidR="00FF0AAB">
        <w:noBreakHyphen/>
      </w:r>
      <w:r w:rsidRPr="00FF0AAB">
        <w:t>ray beam as it rotates within a gantry around a patient either in incremental or helical manner; and</w:t>
      </w:r>
    </w:p>
    <w:p w:rsidR="002D1790" w:rsidRPr="00FF0AAB" w:rsidRDefault="002D1790" w:rsidP="002D1790">
      <w:pPr>
        <w:pStyle w:val="paragraph"/>
      </w:pPr>
      <w:r w:rsidRPr="00FF0AAB">
        <w:tab/>
        <w:t>(b)</w:t>
      </w:r>
      <w:r w:rsidRPr="00FF0AAB">
        <w:tab/>
        <w:t>that receives a series of data profiles depicting the degree of absorption encountered by the X</w:t>
      </w:r>
      <w:r w:rsidR="00FF0AAB">
        <w:noBreakHyphen/>
      </w:r>
      <w:r w:rsidRPr="00FF0AAB">
        <w:t>ray beam, which are transformed into a cross</w:t>
      </w:r>
      <w:r w:rsidR="00FF0AAB">
        <w:noBreakHyphen/>
      </w:r>
      <w:r w:rsidRPr="00FF0AAB">
        <w:t>sectional image after the application of complex algorithms.</w:t>
      </w:r>
    </w:p>
    <w:p w:rsidR="002D1790" w:rsidRPr="00FF0AAB" w:rsidRDefault="002D1790" w:rsidP="002D1790">
      <w:pPr>
        <w:pStyle w:val="Definition"/>
      </w:pPr>
      <w:r w:rsidRPr="00FF0AAB">
        <w:rPr>
          <w:b/>
          <w:i/>
        </w:rPr>
        <w:t>cone beam computed tomography</w:t>
      </w:r>
      <w:r w:rsidRPr="00FF0AAB">
        <w:t xml:space="preserve"> means a service performed on a rotating gantry to which an X</w:t>
      </w:r>
      <w:r w:rsidR="00FF0AAB">
        <w:noBreakHyphen/>
      </w:r>
      <w:r w:rsidRPr="00FF0AAB">
        <w:t>ray source and a 2</w:t>
      </w:r>
      <w:r w:rsidR="00FF0AAB">
        <w:noBreakHyphen/>
      </w:r>
      <w:r w:rsidRPr="00FF0AAB">
        <w:t>dimensional flat panel detector are fixed that produces multiple sequential planar projection images in a single revolution around the patient, which are reconstructed into a 3</w:t>
      </w:r>
      <w:r w:rsidR="00FF0AAB">
        <w:noBreakHyphen/>
      </w:r>
      <w:r w:rsidRPr="00FF0AAB">
        <w:t>dimensional image.</w:t>
      </w:r>
    </w:p>
    <w:p w:rsidR="002D1790" w:rsidRPr="00FF0AAB" w:rsidRDefault="002D1790" w:rsidP="002D1790">
      <w:pPr>
        <w:pStyle w:val="Definition"/>
      </w:pPr>
      <w:r w:rsidRPr="00FF0AAB">
        <w:rPr>
          <w:b/>
          <w:i/>
        </w:rPr>
        <w:t>consultation</w:t>
      </w:r>
      <w:r w:rsidRPr="00FF0AAB">
        <w:t xml:space="preserve"> has the meaning given by clause</w:t>
      </w:r>
      <w:r w:rsidR="00FF0AAB" w:rsidRPr="00FF0AAB">
        <w:t> </w:t>
      </w:r>
      <w:r w:rsidRPr="00FF0AAB">
        <w:t>1.2.12.</w:t>
      </w:r>
    </w:p>
    <w:p w:rsidR="002D1790" w:rsidRPr="00FF0AAB" w:rsidRDefault="002D1790" w:rsidP="002D1790">
      <w:pPr>
        <w:pStyle w:val="Definition"/>
      </w:pPr>
      <w:proofErr w:type="spellStart"/>
      <w:r w:rsidRPr="00FF0AAB">
        <w:rPr>
          <w:b/>
          <w:i/>
        </w:rPr>
        <w:t>credentialled</w:t>
      </w:r>
      <w:proofErr w:type="spellEnd"/>
      <w:r w:rsidRPr="00FF0AAB">
        <w:rPr>
          <w:b/>
          <w:i/>
        </w:rPr>
        <w:t xml:space="preserve"> specialist </w:t>
      </w:r>
      <w:r w:rsidRPr="00FF0AAB">
        <w:t xml:space="preserve">means a specialist or consultant physician </w:t>
      </w:r>
      <w:proofErr w:type="spellStart"/>
      <w:r w:rsidRPr="00FF0AAB">
        <w:t>credentialled</w:t>
      </w:r>
      <w:proofErr w:type="spellEnd"/>
      <w:r w:rsidRPr="00FF0AAB">
        <w:t xml:space="preserve"> under the ‘Joint Nuclear Medicine Specialist </w:t>
      </w:r>
      <w:proofErr w:type="spellStart"/>
      <w:r w:rsidRPr="00FF0AAB">
        <w:t>Credentialling</w:t>
      </w:r>
      <w:proofErr w:type="spellEnd"/>
      <w:r w:rsidRPr="00FF0AAB">
        <w:t xml:space="preserve"> Program for the Recognition of the Credentials of Nuclear Medicine Specialists for Positron Emission Tomography’ overseen by the </w:t>
      </w:r>
      <w:proofErr w:type="spellStart"/>
      <w:r w:rsidRPr="00FF0AAB">
        <w:t>JNMCAC</w:t>
      </w:r>
      <w:proofErr w:type="spellEnd"/>
      <w:r w:rsidRPr="00FF0AAB">
        <w:t>.</w:t>
      </w:r>
    </w:p>
    <w:p w:rsidR="002D1790" w:rsidRPr="00FF0AAB" w:rsidRDefault="002D1790" w:rsidP="002D1790">
      <w:pPr>
        <w:pStyle w:val="Definition"/>
      </w:pPr>
      <w:r w:rsidRPr="00FF0AAB">
        <w:rPr>
          <w:b/>
          <w:i/>
        </w:rPr>
        <w:t xml:space="preserve">CT </w:t>
      </w:r>
      <w:r w:rsidRPr="00FF0AAB">
        <w:t>means computed tomography.</w:t>
      </w:r>
    </w:p>
    <w:p w:rsidR="002D1790" w:rsidRPr="00FF0AAB" w:rsidRDefault="002D1790" w:rsidP="002D1790">
      <w:pPr>
        <w:pStyle w:val="Definition"/>
      </w:pPr>
      <w:r w:rsidRPr="00FF0AAB">
        <w:rPr>
          <w:b/>
          <w:i/>
        </w:rPr>
        <w:t>eligible equipment</w:t>
      </w:r>
      <w:r w:rsidRPr="00FF0AAB">
        <w:t xml:space="preserve">, for an MRI or </w:t>
      </w:r>
      <w:proofErr w:type="spellStart"/>
      <w:r w:rsidRPr="00FF0AAB">
        <w:t>MRA</w:t>
      </w:r>
      <w:proofErr w:type="spellEnd"/>
      <w:r w:rsidRPr="00FF0AAB">
        <w:t xml:space="preserve"> service, has the meaning given by clause</w:t>
      </w:r>
      <w:r w:rsidR="00FF0AAB" w:rsidRPr="00FF0AAB">
        <w:t> </w:t>
      </w:r>
      <w:r w:rsidRPr="00FF0AAB">
        <w:t>2.5.5.</w:t>
      </w:r>
    </w:p>
    <w:p w:rsidR="002D1790" w:rsidRPr="00FF0AAB" w:rsidRDefault="002D1790" w:rsidP="002D1790">
      <w:pPr>
        <w:pStyle w:val="Definition"/>
      </w:pPr>
      <w:r w:rsidRPr="00FF0AAB">
        <w:rPr>
          <w:b/>
          <w:i/>
        </w:rPr>
        <w:t>eligible provider</w:t>
      </w:r>
      <w:r w:rsidRPr="00FF0AAB">
        <w:t xml:space="preserve">, for an MRI or </w:t>
      </w:r>
      <w:proofErr w:type="spellStart"/>
      <w:r w:rsidRPr="00FF0AAB">
        <w:t>MRA</w:t>
      </w:r>
      <w:proofErr w:type="spellEnd"/>
      <w:r w:rsidRPr="00FF0AAB">
        <w:t xml:space="preserve"> service, has the meaning given by clause</w:t>
      </w:r>
      <w:r w:rsidR="00FF0AAB" w:rsidRPr="00FF0AAB">
        <w:t> </w:t>
      </w:r>
      <w:r w:rsidRPr="00FF0AAB">
        <w:t>2.5.4.</w:t>
      </w:r>
    </w:p>
    <w:p w:rsidR="002D1790" w:rsidRPr="00FF0AAB" w:rsidRDefault="002D1790" w:rsidP="002D1790">
      <w:pPr>
        <w:pStyle w:val="Definition"/>
        <w:rPr>
          <w:snapToGrid w:val="0"/>
        </w:rPr>
      </w:pPr>
      <w:proofErr w:type="spellStart"/>
      <w:r w:rsidRPr="00FF0AAB">
        <w:rPr>
          <w:b/>
          <w:i/>
        </w:rPr>
        <w:t>FDG</w:t>
      </w:r>
      <w:proofErr w:type="spellEnd"/>
      <w:r w:rsidRPr="00FF0AAB">
        <w:rPr>
          <w:b/>
          <w:i/>
        </w:rPr>
        <w:t xml:space="preserve"> </w:t>
      </w:r>
      <w:r w:rsidRPr="00FF0AAB">
        <w:t xml:space="preserve">means </w:t>
      </w:r>
      <w:r w:rsidRPr="00FF0AAB">
        <w:rPr>
          <w:snapToGrid w:val="0"/>
          <w:vertAlign w:val="superscript"/>
        </w:rPr>
        <w:t>18</w:t>
      </w:r>
      <w:r w:rsidRPr="00FF0AAB">
        <w:rPr>
          <w:snapToGrid w:val="0"/>
        </w:rPr>
        <w:t>F</w:t>
      </w:r>
      <w:r w:rsidR="00FF0AAB">
        <w:rPr>
          <w:snapToGrid w:val="0"/>
        </w:rPr>
        <w:noBreakHyphen/>
      </w:r>
      <w:r w:rsidRPr="00FF0AAB">
        <w:rPr>
          <w:snapToGrid w:val="0"/>
        </w:rPr>
        <w:t>fluorodeoxyglucose.</w:t>
      </w:r>
    </w:p>
    <w:p w:rsidR="002D1790" w:rsidRPr="00FF0AAB" w:rsidRDefault="002D1790" w:rsidP="002D1790">
      <w:pPr>
        <w:pStyle w:val="Definition"/>
        <w:rPr>
          <w:snapToGrid w:val="0"/>
        </w:rPr>
      </w:pPr>
      <w:proofErr w:type="spellStart"/>
      <w:r w:rsidRPr="00FF0AAB">
        <w:rPr>
          <w:b/>
          <w:i/>
          <w:snapToGrid w:val="0"/>
        </w:rPr>
        <w:t>GEJ</w:t>
      </w:r>
      <w:proofErr w:type="spellEnd"/>
      <w:r w:rsidRPr="00FF0AAB">
        <w:rPr>
          <w:b/>
          <w:i/>
          <w:snapToGrid w:val="0"/>
        </w:rPr>
        <w:t xml:space="preserve"> </w:t>
      </w:r>
      <w:r w:rsidRPr="00FF0AAB">
        <w:t>means</w:t>
      </w:r>
      <w:r w:rsidRPr="00FF0AAB">
        <w:rPr>
          <w:snapToGrid w:val="0"/>
        </w:rPr>
        <w:t xml:space="preserve"> gastro</w:t>
      </w:r>
      <w:r w:rsidR="00FF0AAB">
        <w:rPr>
          <w:snapToGrid w:val="0"/>
        </w:rPr>
        <w:noBreakHyphen/>
      </w:r>
      <w:r w:rsidRPr="00FF0AAB">
        <w:rPr>
          <w:snapToGrid w:val="0"/>
        </w:rPr>
        <w:t>oesophageal junction.</w:t>
      </w:r>
    </w:p>
    <w:p w:rsidR="002D1790" w:rsidRPr="00FF0AAB" w:rsidRDefault="002D1790" w:rsidP="002D1790">
      <w:pPr>
        <w:pStyle w:val="Definition"/>
        <w:rPr>
          <w:snapToGrid w:val="0"/>
        </w:rPr>
      </w:pPr>
      <w:r w:rsidRPr="00FF0AAB">
        <w:rPr>
          <w:b/>
          <w:i/>
          <w:snapToGrid w:val="0"/>
        </w:rPr>
        <w:t>Group</w:t>
      </w:r>
      <w:r w:rsidRPr="00FF0AAB">
        <w:rPr>
          <w:snapToGrid w:val="0"/>
        </w:rPr>
        <w:t xml:space="preserve">, </w:t>
      </w:r>
      <w:r w:rsidRPr="00FF0AAB">
        <w:t>for a Group in the table, means every item in the Group.</w:t>
      </w:r>
    </w:p>
    <w:p w:rsidR="002D1790" w:rsidRPr="00FF0AAB" w:rsidRDefault="002D1790" w:rsidP="002D1790">
      <w:pPr>
        <w:pStyle w:val="Definition"/>
      </w:pPr>
      <w:r w:rsidRPr="00FF0AAB">
        <w:rPr>
          <w:b/>
          <w:i/>
        </w:rPr>
        <w:t xml:space="preserve">group of practitioners </w:t>
      </w:r>
      <w:r w:rsidRPr="00FF0AAB">
        <w:t>has the same meaning as in subsection</w:t>
      </w:r>
      <w:r w:rsidR="00FF0AAB" w:rsidRPr="00FF0AAB">
        <w:t> </w:t>
      </w:r>
      <w:r w:rsidRPr="00FF0AAB">
        <w:t>16A(10) of the Act.</w:t>
      </w:r>
    </w:p>
    <w:p w:rsidR="002D1790" w:rsidRPr="00FF0AAB" w:rsidRDefault="002D1790" w:rsidP="002D1790">
      <w:pPr>
        <w:pStyle w:val="Definition"/>
      </w:pPr>
      <w:r w:rsidRPr="00FF0AAB">
        <w:rPr>
          <w:b/>
          <w:i/>
        </w:rPr>
        <w:t>highest fee</w:t>
      </w:r>
      <w:r w:rsidRPr="00FF0AAB">
        <w:t xml:space="preserve"> has the meaning given by clause</w:t>
      </w:r>
      <w:r w:rsidR="00FF0AAB" w:rsidRPr="00FF0AAB">
        <w:t> </w:t>
      </w:r>
      <w:r w:rsidRPr="00FF0AAB">
        <w:t>1.2.12.</w:t>
      </w:r>
    </w:p>
    <w:p w:rsidR="002D1790" w:rsidRPr="00FF0AAB" w:rsidRDefault="002D1790" w:rsidP="002D1790">
      <w:pPr>
        <w:pStyle w:val="Definition"/>
      </w:pPr>
      <w:r w:rsidRPr="00FF0AAB">
        <w:rPr>
          <w:b/>
          <w:i/>
        </w:rPr>
        <w:t xml:space="preserve">item </w:t>
      </w:r>
      <w:r w:rsidRPr="00FF0AAB">
        <w:t>means:</w:t>
      </w:r>
    </w:p>
    <w:p w:rsidR="002D1790" w:rsidRPr="00FF0AAB" w:rsidRDefault="002D1790" w:rsidP="002D1790">
      <w:pPr>
        <w:pStyle w:val="paragraph"/>
      </w:pPr>
      <w:r w:rsidRPr="00FF0AAB">
        <w:tab/>
        <w:t>(a)</w:t>
      </w:r>
      <w:r w:rsidRPr="00FF0AAB">
        <w:tab/>
        <w:t>an item mentioned, by number, in column 1 of a table in:</w:t>
      </w:r>
    </w:p>
    <w:p w:rsidR="002D1790" w:rsidRPr="00FF0AAB" w:rsidRDefault="002D1790" w:rsidP="002D1790">
      <w:pPr>
        <w:pStyle w:val="paragraphsub"/>
      </w:pPr>
      <w:r w:rsidRPr="00FF0AAB">
        <w:tab/>
        <w:t>(</w:t>
      </w:r>
      <w:proofErr w:type="spellStart"/>
      <w:r w:rsidRPr="00FF0AAB">
        <w:t>i</w:t>
      </w:r>
      <w:proofErr w:type="spellEnd"/>
      <w:r w:rsidRPr="00FF0AAB">
        <w:t>)</w:t>
      </w:r>
      <w:r w:rsidRPr="00FF0AAB">
        <w:tab/>
        <w:t>Schedule</w:t>
      </w:r>
      <w:r w:rsidR="00FF0AAB" w:rsidRPr="00FF0AAB">
        <w:t> </w:t>
      </w:r>
      <w:r w:rsidRPr="00FF0AAB">
        <w:t>1; or</w:t>
      </w:r>
    </w:p>
    <w:p w:rsidR="002D1790" w:rsidRPr="00FF0AAB" w:rsidRDefault="002D1790" w:rsidP="002D1790">
      <w:pPr>
        <w:pStyle w:val="paragraphsub"/>
      </w:pPr>
      <w:r w:rsidRPr="00FF0AAB">
        <w:tab/>
        <w:t>(ii)</w:t>
      </w:r>
      <w:r w:rsidRPr="00FF0AAB">
        <w:tab/>
        <w:t>Schedule</w:t>
      </w:r>
      <w:r w:rsidR="00FF0AAB" w:rsidRPr="00FF0AAB">
        <w:t> </w:t>
      </w:r>
      <w:r w:rsidRPr="00FF0AAB">
        <w:t>1 to the pathology services table; or</w:t>
      </w:r>
    </w:p>
    <w:p w:rsidR="002D1790" w:rsidRPr="00FF0AAB" w:rsidRDefault="002D1790" w:rsidP="002D1790">
      <w:pPr>
        <w:pStyle w:val="paragraphsub"/>
      </w:pPr>
      <w:r w:rsidRPr="00FF0AAB">
        <w:tab/>
        <w:t>(iii)</w:t>
      </w:r>
      <w:r w:rsidRPr="00FF0AAB">
        <w:tab/>
        <w:t>Schedule</w:t>
      </w:r>
      <w:r w:rsidR="00FF0AAB" w:rsidRPr="00FF0AAB">
        <w:t> </w:t>
      </w:r>
      <w:r w:rsidRPr="00FF0AAB">
        <w:t>1 to the general medical services table; and</w:t>
      </w:r>
    </w:p>
    <w:p w:rsidR="002D1790" w:rsidRPr="00FF0AAB" w:rsidRDefault="002D1790" w:rsidP="002D1790">
      <w:pPr>
        <w:pStyle w:val="paragraph"/>
      </w:pPr>
      <w:r w:rsidRPr="00FF0AAB">
        <w:tab/>
        <w:t>(b)</w:t>
      </w:r>
      <w:r w:rsidRPr="00FF0AAB">
        <w:tab/>
        <w:t>in a reference immediately followed by a number—the item so numbered.</w:t>
      </w:r>
    </w:p>
    <w:p w:rsidR="002D1790" w:rsidRPr="00FF0AAB" w:rsidRDefault="002D1790" w:rsidP="002D1790">
      <w:pPr>
        <w:pStyle w:val="notetext"/>
      </w:pPr>
      <w:r w:rsidRPr="00FF0AAB">
        <w:t>Example:</w:t>
      </w:r>
      <w:r w:rsidRPr="00FF0AAB">
        <w:tab/>
        <w:t>A reference by number to any of items</w:t>
      </w:r>
      <w:r w:rsidR="00FF0AAB" w:rsidRPr="00FF0AAB">
        <w:t> </w:t>
      </w:r>
      <w:r w:rsidRPr="00FF0AAB">
        <w:t>11240, 11603 to 11612, 30361 and 30488 is a reference to the item so numbered in the general medical services table.</w:t>
      </w:r>
    </w:p>
    <w:p w:rsidR="002D1790" w:rsidRPr="00FF0AAB" w:rsidRDefault="002D1790" w:rsidP="002D1790">
      <w:pPr>
        <w:pStyle w:val="Definition"/>
      </w:pPr>
      <w:proofErr w:type="spellStart"/>
      <w:r w:rsidRPr="00FF0AAB">
        <w:rPr>
          <w:b/>
          <w:i/>
        </w:rPr>
        <w:t>JNMCAC</w:t>
      </w:r>
      <w:proofErr w:type="spellEnd"/>
      <w:r w:rsidRPr="00FF0AAB">
        <w:rPr>
          <w:b/>
          <w:i/>
        </w:rPr>
        <w:t xml:space="preserve"> </w:t>
      </w:r>
      <w:r w:rsidRPr="00FF0AAB">
        <w:t xml:space="preserve">means the Joint Nuclear Medicine </w:t>
      </w:r>
      <w:proofErr w:type="spellStart"/>
      <w:r w:rsidRPr="00FF0AAB">
        <w:t>Credentialling</w:t>
      </w:r>
      <w:proofErr w:type="spellEnd"/>
      <w:r w:rsidRPr="00FF0AAB">
        <w:t xml:space="preserve"> and Accreditation Committee of the </w:t>
      </w:r>
      <w:proofErr w:type="spellStart"/>
      <w:r w:rsidRPr="00FF0AAB">
        <w:t>RACP</w:t>
      </w:r>
      <w:proofErr w:type="spellEnd"/>
      <w:r w:rsidRPr="00FF0AAB">
        <w:t xml:space="preserve"> and </w:t>
      </w:r>
      <w:proofErr w:type="spellStart"/>
      <w:r w:rsidRPr="00FF0AAB">
        <w:t>RANZCR</w:t>
      </w:r>
      <w:proofErr w:type="spellEnd"/>
      <w:r w:rsidRPr="00FF0AAB">
        <w:t>.</w:t>
      </w:r>
    </w:p>
    <w:p w:rsidR="002D1790" w:rsidRPr="00FF0AAB" w:rsidRDefault="002D1790" w:rsidP="002D1790">
      <w:pPr>
        <w:pStyle w:val="Definition"/>
      </w:pPr>
      <w:r w:rsidRPr="00FF0AAB">
        <w:rPr>
          <w:b/>
          <w:i/>
        </w:rPr>
        <w:t>(K) item</w:t>
      </w:r>
      <w:r w:rsidRPr="00FF0AAB">
        <w:t xml:space="preserve"> means an item that includes the symbol (K) at the end of the item.</w:t>
      </w:r>
    </w:p>
    <w:p w:rsidR="002D1790" w:rsidRPr="00FF0AAB" w:rsidRDefault="002D1790" w:rsidP="002D1790">
      <w:pPr>
        <w:pStyle w:val="Definition"/>
      </w:pPr>
      <w:r w:rsidRPr="00FF0AAB">
        <w:rPr>
          <w:b/>
          <w:i/>
        </w:rPr>
        <w:t>maximum extended life age</w:t>
      </w:r>
      <w:r w:rsidRPr="00FF0AAB">
        <w:t xml:space="preserve"> has the meaning given by clause</w:t>
      </w:r>
      <w:r w:rsidR="00FF0AAB" w:rsidRPr="00FF0AAB">
        <w:t> </w:t>
      </w:r>
      <w:r w:rsidRPr="00FF0AAB">
        <w:t>1.2.2.</w:t>
      </w:r>
    </w:p>
    <w:p w:rsidR="002D1790" w:rsidRPr="00FF0AAB" w:rsidRDefault="002D1790" w:rsidP="002D1790">
      <w:pPr>
        <w:pStyle w:val="Definition"/>
      </w:pPr>
      <w:proofErr w:type="spellStart"/>
      <w:r w:rsidRPr="00FF0AAB">
        <w:rPr>
          <w:b/>
          <w:i/>
        </w:rPr>
        <w:t>MRA</w:t>
      </w:r>
      <w:proofErr w:type="spellEnd"/>
      <w:r w:rsidRPr="00FF0AAB">
        <w:rPr>
          <w:b/>
          <w:i/>
        </w:rPr>
        <w:t xml:space="preserve"> </w:t>
      </w:r>
      <w:r w:rsidRPr="00FF0AAB">
        <w:t>means magnetic resonance angiography.</w:t>
      </w:r>
    </w:p>
    <w:p w:rsidR="002D1790" w:rsidRPr="00FF0AAB" w:rsidRDefault="002D1790" w:rsidP="002D1790">
      <w:pPr>
        <w:pStyle w:val="Definition"/>
      </w:pPr>
      <w:r w:rsidRPr="00FF0AAB">
        <w:rPr>
          <w:b/>
          <w:i/>
        </w:rPr>
        <w:t xml:space="preserve">MRI </w:t>
      </w:r>
      <w:r w:rsidRPr="00FF0AAB">
        <w:t>means magnetic resonance imaging.</w:t>
      </w:r>
    </w:p>
    <w:p w:rsidR="002D1790" w:rsidRPr="00FF0AAB" w:rsidRDefault="002D1790" w:rsidP="002D1790">
      <w:pPr>
        <w:pStyle w:val="Definition"/>
      </w:pPr>
      <w:r w:rsidRPr="00FF0AAB">
        <w:rPr>
          <w:b/>
          <w:i/>
        </w:rPr>
        <w:t>new effective life age</w:t>
      </w:r>
      <w:r w:rsidRPr="00FF0AAB">
        <w:t xml:space="preserve"> has the meaning given by clause</w:t>
      </w:r>
      <w:r w:rsidR="00FF0AAB" w:rsidRPr="00FF0AAB">
        <w:t> </w:t>
      </w:r>
      <w:r w:rsidRPr="00FF0AAB">
        <w:t>1.2.2.</w:t>
      </w:r>
    </w:p>
    <w:p w:rsidR="002D1790" w:rsidRPr="00FF0AAB" w:rsidRDefault="002D1790" w:rsidP="002D1790">
      <w:pPr>
        <w:pStyle w:val="Definition"/>
      </w:pPr>
      <w:r w:rsidRPr="00FF0AAB">
        <w:rPr>
          <w:b/>
          <w:i/>
        </w:rPr>
        <w:t>(NK) item</w:t>
      </w:r>
      <w:r w:rsidRPr="00FF0AAB">
        <w:t xml:space="preserve"> means an item that includes the symbol (NK) at the end of the item.</w:t>
      </w:r>
    </w:p>
    <w:p w:rsidR="002D1790" w:rsidRPr="00FF0AAB" w:rsidRDefault="002D1790" w:rsidP="002D1790">
      <w:pPr>
        <w:pStyle w:val="Definition"/>
      </w:pPr>
      <w:r w:rsidRPr="00FF0AAB">
        <w:rPr>
          <w:b/>
          <w:i/>
        </w:rPr>
        <w:t>non</w:t>
      </w:r>
      <w:r w:rsidR="00FF0AAB">
        <w:rPr>
          <w:b/>
          <w:i/>
        </w:rPr>
        <w:noBreakHyphen/>
      </w:r>
      <w:r w:rsidRPr="00FF0AAB">
        <w:rPr>
          <w:b/>
          <w:i/>
        </w:rPr>
        <w:t>consultation service</w:t>
      </w:r>
      <w:r w:rsidRPr="00FF0AAB">
        <w:t xml:space="preserve"> has the meaning given by clause</w:t>
      </w:r>
      <w:r w:rsidR="00FF0AAB" w:rsidRPr="00FF0AAB">
        <w:t> </w:t>
      </w:r>
      <w:r w:rsidRPr="00FF0AAB">
        <w:t>1.2.12.</w:t>
      </w:r>
    </w:p>
    <w:p w:rsidR="002D1790" w:rsidRPr="00FF0AAB" w:rsidRDefault="002D1790" w:rsidP="002D1790">
      <w:pPr>
        <w:pStyle w:val="Definition"/>
      </w:pPr>
      <w:r w:rsidRPr="00FF0AAB">
        <w:rPr>
          <w:b/>
          <w:i/>
        </w:rPr>
        <w:t>non</w:t>
      </w:r>
      <w:r w:rsidR="00FF0AAB">
        <w:rPr>
          <w:b/>
          <w:i/>
        </w:rPr>
        <w:noBreakHyphen/>
      </w:r>
      <w:r w:rsidRPr="00FF0AAB">
        <w:rPr>
          <w:b/>
          <w:i/>
        </w:rPr>
        <w:t xml:space="preserve">metropolitan hospital </w:t>
      </w:r>
      <w:r w:rsidRPr="00FF0AAB">
        <w:t xml:space="preserve">means a hospital that is located outside the Sydney, Melbourne, Brisbane, Adelaide, Perth, Greater Hobart, Darwin and Canberra major statistical divisions, as defined in the </w:t>
      </w:r>
      <w:proofErr w:type="spellStart"/>
      <w:r w:rsidRPr="00FF0AAB">
        <w:t>ASGC</w:t>
      </w:r>
      <w:proofErr w:type="spellEnd"/>
      <w:r w:rsidRPr="00FF0AAB">
        <w:t>.</w:t>
      </w:r>
    </w:p>
    <w:p w:rsidR="002D1790" w:rsidRPr="00FF0AAB" w:rsidRDefault="002D1790" w:rsidP="002D1790">
      <w:pPr>
        <w:pStyle w:val="Definition"/>
      </w:pPr>
      <w:r w:rsidRPr="00FF0AAB">
        <w:rPr>
          <w:b/>
          <w:i/>
        </w:rPr>
        <w:t>(NR)</w:t>
      </w:r>
      <w:r w:rsidRPr="00FF0AAB">
        <w:t xml:space="preserve"> has the meaning given by clause</w:t>
      </w:r>
      <w:r w:rsidR="00FF0AAB" w:rsidRPr="00FF0AAB">
        <w:t> </w:t>
      </w:r>
      <w:r w:rsidRPr="00FF0AAB">
        <w:t>1.2.6.</w:t>
      </w:r>
    </w:p>
    <w:p w:rsidR="002D1790" w:rsidRPr="00FF0AAB" w:rsidRDefault="002D1790" w:rsidP="002D1790">
      <w:pPr>
        <w:pStyle w:val="Definition"/>
      </w:pPr>
      <w:r w:rsidRPr="00FF0AAB">
        <w:rPr>
          <w:b/>
          <w:i/>
        </w:rPr>
        <w:t>partial eligible equipment</w:t>
      </w:r>
      <w:r w:rsidRPr="00FF0AAB">
        <w:t xml:space="preserve"> has the meaning given by clause</w:t>
      </w:r>
      <w:r w:rsidR="00FF0AAB" w:rsidRPr="00FF0AAB">
        <w:t> </w:t>
      </w:r>
      <w:r w:rsidRPr="00FF0AAB">
        <w:t>2.5.6.</w:t>
      </w:r>
    </w:p>
    <w:p w:rsidR="002D1790" w:rsidRPr="00FF0AAB" w:rsidRDefault="002D1790" w:rsidP="002D1790">
      <w:pPr>
        <w:pStyle w:val="Definition"/>
      </w:pPr>
      <w:r w:rsidRPr="00FF0AAB">
        <w:rPr>
          <w:b/>
          <w:i/>
        </w:rPr>
        <w:t xml:space="preserve">PET </w:t>
      </w:r>
      <w:r w:rsidRPr="00FF0AAB">
        <w:t>means positron emission tomography.</w:t>
      </w:r>
    </w:p>
    <w:p w:rsidR="002D1790" w:rsidRPr="00FF0AAB" w:rsidRDefault="002D1790" w:rsidP="002D1790">
      <w:pPr>
        <w:pStyle w:val="Definition"/>
      </w:pPr>
      <w:r w:rsidRPr="00FF0AAB">
        <w:rPr>
          <w:b/>
          <w:i/>
        </w:rPr>
        <w:t>practice location</w:t>
      </w:r>
      <w:r w:rsidRPr="00FF0AAB">
        <w:t xml:space="preserve"> has the meaning given by clause</w:t>
      </w:r>
      <w:r w:rsidR="00FF0AAB" w:rsidRPr="00FF0AAB">
        <w:t> </w:t>
      </w:r>
      <w:r w:rsidRPr="00FF0AAB">
        <w:t>2.6.1.</w:t>
      </w:r>
    </w:p>
    <w:p w:rsidR="002D1790" w:rsidRPr="00FF0AAB" w:rsidRDefault="002D1790" w:rsidP="002D1790">
      <w:pPr>
        <w:pStyle w:val="Definition"/>
      </w:pPr>
      <w:r w:rsidRPr="00FF0AAB">
        <w:rPr>
          <w:b/>
          <w:i/>
        </w:rPr>
        <w:t>professional service</w:t>
      </w:r>
      <w:r w:rsidRPr="00FF0AAB">
        <w:t xml:space="preserve"> has the meaning given by subsection</w:t>
      </w:r>
      <w:r w:rsidR="00FF0AAB" w:rsidRPr="00FF0AAB">
        <w:t> </w:t>
      </w:r>
      <w:r w:rsidRPr="00FF0AAB">
        <w:t>3(1) of the Act.</w:t>
      </w:r>
    </w:p>
    <w:p w:rsidR="002D1790" w:rsidRPr="00FF0AAB" w:rsidRDefault="002D1790" w:rsidP="002D1790">
      <w:pPr>
        <w:pStyle w:val="Definition"/>
      </w:pPr>
      <w:r w:rsidRPr="00FF0AAB">
        <w:rPr>
          <w:b/>
          <w:i/>
        </w:rPr>
        <w:t>providing practitioner</w:t>
      </w:r>
      <w:r w:rsidRPr="00FF0AAB">
        <w:t>, for a service mentioned in an item in Group I1 of Part</w:t>
      </w:r>
      <w:r w:rsidR="00FF0AAB" w:rsidRPr="00FF0AAB">
        <w:t> </w:t>
      </w:r>
      <w:r w:rsidRPr="00FF0AAB">
        <w:t>2, means the medical practitioner by whom, or under whose supervision or direction, the service was performed.</w:t>
      </w:r>
    </w:p>
    <w:p w:rsidR="002D1790" w:rsidRPr="00FF0AAB" w:rsidRDefault="002D1790" w:rsidP="002D1790">
      <w:pPr>
        <w:pStyle w:val="Definition"/>
        <w:rPr>
          <w:b/>
          <w:i/>
        </w:rPr>
      </w:pPr>
      <w:r w:rsidRPr="00FF0AAB">
        <w:rPr>
          <w:b/>
          <w:i/>
        </w:rPr>
        <w:t>(R)</w:t>
      </w:r>
      <w:r w:rsidRPr="00FF0AAB">
        <w:t xml:space="preserve"> has the meaning given by clause</w:t>
      </w:r>
      <w:r w:rsidR="00FF0AAB" w:rsidRPr="00FF0AAB">
        <w:t> </w:t>
      </w:r>
      <w:r w:rsidRPr="00FF0AAB">
        <w:t>1.2.6.</w:t>
      </w:r>
    </w:p>
    <w:p w:rsidR="002D1790" w:rsidRPr="00FF0AAB" w:rsidRDefault="002D1790" w:rsidP="002D1790">
      <w:pPr>
        <w:pStyle w:val="Definition"/>
      </w:pPr>
      <w:r w:rsidRPr="00FF0AAB">
        <w:rPr>
          <w:b/>
          <w:i/>
        </w:rPr>
        <w:t xml:space="preserve">RA1 </w:t>
      </w:r>
      <w:r w:rsidRPr="00FF0AAB">
        <w:t xml:space="preserve">means an inner regional area as classified by the </w:t>
      </w:r>
      <w:proofErr w:type="spellStart"/>
      <w:r w:rsidRPr="00FF0AAB">
        <w:t>ASGC</w:t>
      </w:r>
      <w:proofErr w:type="spellEnd"/>
      <w:r w:rsidRPr="00FF0AAB">
        <w:t>.</w:t>
      </w:r>
    </w:p>
    <w:p w:rsidR="002D1790" w:rsidRPr="00FF0AAB" w:rsidRDefault="002D1790" w:rsidP="002D1790">
      <w:pPr>
        <w:pStyle w:val="Definition"/>
      </w:pPr>
      <w:r w:rsidRPr="00FF0AAB">
        <w:rPr>
          <w:b/>
          <w:i/>
        </w:rPr>
        <w:t xml:space="preserve">RA2 </w:t>
      </w:r>
      <w:r w:rsidRPr="00FF0AAB">
        <w:t xml:space="preserve">means an outer regional area as classified by the </w:t>
      </w:r>
      <w:proofErr w:type="spellStart"/>
      <w:r w:rsidRPr="00FF0AAB">
        <w:t>ASGC</w:t>
      </w:r>
      <w:proofErr w:type="spellEnd"/>
      <w:r w:rsidRPr="00FF0AAB">
        <w:t>.</w:t>
      </w:r>
    </w:p>
    <w:p w:rsidR="002D1790" w:rsidRPr="00FF0AAB" w:rsidRDefault="002D1790" w:rsidP="002D1790">
      <w:pPr>
        <w:pStyle w:val="Definition"/>
      </w:pPr>
      <w:r w:rsidRPr="00FF0AAB">
        <w:rPr>
          <w:b/>
          <w:i/>
        </w:rPr>
        <w:t xml:space="preserve">RA3 </w:t>
      </w:r>
      <w:r w:rsidRPr="00FF0AAB">
        <w:t xml:space="preserve">means a remote area as classified by the </w:t>
      </w:r>
      <w:proofErr w:type="spellStart"/>
      <w:r w:rsidRPr="00FF0AAB">
        <w:t>ASGC</w:t>
      </w:r>
      <w:proofErr w:type="spellEnd"/>
      <w:r w:rsidRPr="00FF0AAB">
        <w:t>.</w:t>
      </w:r>
    </w:p>
    <w:p w:rsidR="002D1790" w:rsidRPr="00FF0AAB" w:rsidRDefault="002D1790" w:rsidP="002D1790">
      <w:pPr>
        <w:pStyle w:val="Definition"/>
      </w:pPr>
      <w:r w:rsidRPr="00FF0AAB">
        <w:rPr>
          <w:b/>
          <w:i/>
        </w:rPr>
        <w:t xml:space="preserve">RA4 </w:t>
      </w:r>
      <w:r w:rsidRPr="00FF0AAB">
        <w:t>means either of the following:</w:t>
      </w:r>
    </w:p>
    <w:p w:rsidR="002D1790" w:rsidRPr="00FF0AAB" w:rsidRDefault="002D1790" w:rsidP="002D1790">
      <w:pPr>
        <w:pStyle w:val="paragraph"/>
      </w:pPr>
      <w:r w:rsidRPr="00FF0AAB">
        <w:tab/>
        <w:t>(a)</w:t>
      </w:r>
      <w:r w:rsidRPr="00FF0AAB">
        <w:tab/>
        <w:t xml:space="preserve">a very remote area as classified by the </w:t>
      </w:r>
      <w:proofErr w:type="spellStart"/>
      <w:r w:rsidRPr="00FF0AAB">
        <w:t>ASGC</w:t>
      </w:r>
      <w:proofErr w:type="spellEnd"/>
      <w:r w:rsidRPr="00FF0AAB">
        <w:t>;</w:t>
      </w:r>
    </w:p>
    <w:p w:rsidR="002D1790" w:rsidRPr="00FF0AAB" w:rsidRDefault="002D1790" w:rsidP="002D1790">
      <w:pPr>
        <w:pStyle w:val="paragraph"/>
      </w:pPr>
      <w:r w:rsidRPr="00FF0AAB">
        <w:tab/>
        <w:t>(b)</w:t>
      </w:r>
      <w:r w:rsidRPr="00FF0AAB">
        <w:tab/>
        <w:t>Norfolk Island.</w:t>
      </w:r>
    </w:p>
    <w:p w:rsidR="002D1790" w:rsidRPr="00FF0AAB" w:rsidRDefault="002D1790" w:rsidP="002D1790">
      <w:pPr>
        <w:pStyle w:val="Definition"/>
        <w:rPr>
          <w:b/>
          <w:bCs/>
          <w:i/>
          <w:iCs/>
          <w:snapToGrid w:val="0"/>
        </w:rPr>
      </w:pPr>
      <w:proofErr w:type="spellStart"/>
      <w:r w:rsidRPr="00FF0AAB">
        <w:rPr>
          <w:b/>
          <w:bCs/>
          <w:i/>
          <w:iCs/>
          <w:snapToGrid w:val="0"/>
        </w:rPr>
        <w:t>RACP</w:t>
      </w:r>
      <w:proofErr w:type="spellEnd"/>
      <w:r w:rsidRPr="00FF0AAB">
        <w:rPr>
          <w:b/>
          <w:bCs/>
          <w:i/>
          <w:iCs/>
          <w:snapToGrid w:val="0"/>
        </w:rPr>
        <w:t xml:space="preserve"> </w:t>
      </w:r>
      <w:r w:rsidRPr="00FF0AAB">
        <w:t>means</w:t>
      </w:r>
      <w:r w:rsidRPr="00FF0AAB">
        <w:rPr>
          <w:snapToGrid w:val="0"/>
        </w:rPr>
        <w:t xml:space="preserve"> The Royal Australasian College of Physicians (ABN </w:t>
      </w:r>
      <w:r w:rsidRPr="00FF0AAB">
        <w:rPr>
          <w:color w:val="000000"/>
        </w:rPr>
        <w:t>90</w:t>
      </w:r>
      <w:r w:rsidR="00FF0AAB" w:rsidRPr="00FF0AAB">
        <w:rPr>
          <w:color w:val="000000"/>
        </w:rPr>
        <w:t> </w:t>
      </w:r>
      <w:r w:rsidRPr="00FF0AAB">
        <w:rPr>
          <w:color w:val="000000"/>
        </w:rPr>
        <w:t>270</w:t>
      </w:r>
      <w:r w:rsidR="00FF0AAB" w:rsidRPr="00FF0AAB">
        <w:rPr>
          <w:color w:val="000000"/>
        </w:rPr>
        <w:t> </w:t>
      </w:r>
      <w:r w:rsidRPr="00FF0AAB">
        <w:rPr>
          <w:color w:val="000000"/>
        </w:rPr>
        <w:t>343</w:t>
      </w:r>
      <w:r w:rsidR="00FF0AAB" w:rsidRPr="00FF0AAB">
        <w:rPr>
          <w:color w:val="000000"/>
        </w:rPr>
        <w:t> </w:t>
      </w:r>
      <w:r w:rsidRPr="00FF0AAB">
        <w:rPr>
          <w:color w:val="000000"/>
        </w:rPr>
        <w:t>237</w:t>
      </w:r>
      <w:r w:rsidRPr="00FF0AAB">
        <w:rPr>
          <w:snapToGrid w:val="0"/>
        </w:rPr>
        <w:t>).</w:t>
      </w:r>
    </w:p>
    <w:p w:rsidR="002D1790" w:rsidRPr="00FF0AAB" w:rsidRDefault="002D1790" w:rsidP="002D1790">
      <w:pPr>
        <w:pStyle w:val="Definition"/>
      </w:pPr>
      <w:proofErr w:type="spellStart"/>
      <w:r w:rsidRPr="00FF0AAB">
        <w:rPr>
          <w:b/>
          <w:i/>
        </w:rPr>
        <w:t>RANZCR</w:t>
      </w:r>
      <w:proofErr w:type="spellEnd"/>
      <w:r w:rsidRPr="00FF0AAB">
        <w:rPr>
          <w:b/>
          <w:i/>
        </w:rPr>
        <w:t xml:space="preserve"> </w:t>
      </w:r>
      <w:r w:rsidRPr="00FF0AAB">
        <w:t xml:space="preserve">means The Royal Australian and New Zealand College of Radiologists (ABN </w:t>
      </w:r>
      <w:r w:rsidRPr="00FF0AAB">
        <w:rPr>
          <w:color w:val="000000"/>
        </w:rPr>
        <w:t>37</w:t>
      </w:r>
      <w:r w:rsidR="00FF0AAB" w:rsidRPr="00FF0AAB">
        <w:rPr>
          <w:color w:val="000000"/>
        </w:rPr>
        <w:t> </w:t>
      </w:r>
      <w:r w:rsidRPr="00FF0AAB">
        <w:rPr>
          <w:color w:val="000000"/>
        </w:rPr>
        <w:t>000</w:t>
      </w:r>
      <w:r w:rsidR="00FF0AAB" w:rsidRPr="00FF0AAB">
        <w:rPr>
          <w:color w:val="000000"/>
        </w:rPr>
        <w:t> </w:t>
      </w:r>
      <w:r w:rsidRPr="00FF0AAB">
        <w:rPr>
          <w:color w:val="000000"/>
        </w:rPr>
        <w:t>029</w:t>
      </w:r>
      <w:r w:rsidR="00FF0AAB" w:rsidRPr="00FF0AAB">
        <w:rPr>
          <w:color w:val="000000"/>
        </w:rPr>
        <w:t> </w:t>
      </w:r>
      <w:r w:rsidRPr="00FF0AAB">
        <w:rPr>
          <w:color w:val="000000"/>
        </w:rPr>
        <w:t>863</w:t>
      </w:r>
      <w:r w:rsidRPr="00FF0AAB">
        <w:t>).</w:t>
      </w:r>
    </w:p>
    <w:p w:rsidR="002D1790" w:rsidRPr="00FF0AAB" w:rsidRDefault="002D1790" w:rsidP="002D1790">
      <w:pPr>
        <w:pStyle w:val="Definition"/>
        <w:rPr>
          <w:b/>
          <w:i/>
        </w:rPr>
      </w:pPr>
      <w:r w:rsidRPr="00FF0AAB">
        <w:rPr>
          <w:b/>
          <w:i/>
        </w:rPr>
        <w:t>regional, rural or remote area</w:t>
      </w:r>
      <w:r w:rsidRPr="00FF0AAB">
        <w:t xml:space="preserve"> has the meaning given by clause</w:t>
      </w:r>
      <w:r w:rsidR="00FF0AAB" w:rsidRPr="00FF0AAB">
        <w:t> </w:t>
      </w:r>
      <w:r w:rsidRPr="00FF0AAB">
        <w:t>2.6.1.</w:t>
      </w:r>
    </w:p>
    <w:p w:rsidR="002D1790" w:rsidRPr="00FF0AAB" w:rsidRDefault="002D1790" w:rsidP="002D1790">
      <w:pPr>
        <w:pStyle w:val="Definition"/>
      </w:pPr>
      <w:r w:rsidRPr="00FF0AAB">
        <w:rPr>
          <w:b/>
          <w:i/>
        </w:rPr>
        <w:t xml:space="preserve">registered sonographer </w:t>
      </w:r>
      <w:r w:rsidRPr="00FF0AAB">
        <w:t>means a person whose name is entered on the Register of Sonographers kept by the Chief Executive Medicare.</w:t>
      </w:r>
    </w:p>
    <w:p w:rsidR="002D1790" w:rsidRPr="00FF0AAB" w:rsidRDefault="002D1790" w:rsidP="002D1790">
      <w:pPr>
        <w:pStyle w:val="Definition"/>
      </w:pPr>
      <w:r w:rsidRPr="00FF0AAB">
        <w:rPr>
          <w:b/>
          <w:i/>
        </w:rPr>
        <w:t xml:space="preserve">remote location </w:t>
      </w:r>
      <w:r w:rsidRPr="00FF0AAB">
        <w:t>means a place within Australia that is more than 30 kilometres by road from:</w:t>
      </w:r>
    </w:p>
    <w:p w:rsidR="002D1790" w:rsidRPr="00FF0AAB" w:rsidRDefault="002D1790" w:rsidP="002D1790">
      <w:pPr>
        <w:pStyle w:val="paragraph"/>
      </w:pPr>
      <w:r w:rsidRPr="00FF0AAB">
        <w:tab/>
        <w:t>(a)</w:t>
      </w:r>
      <w:r w:rsidRPr="00FF0AAB">
        <w:tab/>
        <w:t>a hospital that provides a radiology or computed tomography service under the direction of a specialist in the specialty of diagnostic radiology; or</w:t>
      </w:r>
    </w:p>
    <w:p w:rsidR="002D1790" w:rsidRPr="00FF0AAB" w:rsidRDefault="002D1790" w:rsidP="002D1790">
      <w:pPr>
        <w:pStyle w:val="paragraph"/>
      </w:pPr>
      <w:r w:rsidRPr="00FF0AAB">
        <w:tab/>
        <w:t>(b)</w:t>
      </w:r>
      <w:r w:rsidRPr="00FF0AAB">
        <w:tab/>
        <w:t>a free</w:t>
      </w:r>
      <w:r w:rsidR="00FF0AAB">
        <w:noBreakHyphen/>
      </w:r>
      <w:r w:rsidRPr="00FF0AAB">
        <w:t>standing radiology or computed tomography facility under the direction of a specialist in the specialty of diagnostic radiology.</w:t>
      </w:r>
    </w:p>
    <w:p w:rsidR="002D1790" w:rsidRPr="00FF0AAB" w:rsidRDefault="002D1790" w:rsidP="002D1790">
      <w:pPr>
        <w:pStyle w:val="Definition"/>
      </w:pPr>
      <w:r w:rsidRPr="00FF0AAB">
        <w:rPr>
          <w:b/>
          <w:i/>
        </w:rPr>
        <w:t xml:space="preserve">report </w:t>
      </w:r>
      <w:r w:rsidRPr="00FF0AAB">
        <w:t>means a report prepared by a medical practitioner.</w:t>
      </w:r>
    </w:p>
    <w:p w:rsidR="002D1790" w:rsidRPr="00FF0AAB" w:rsidRDefault="002D1790" w:rsidP="002D1790">
      <w:pPr>
        <w:pStyle w:val="Definition"/>
      </w:pPr>
      <w:r w:rsidRPr="00FF0AAB">
        <w:rPr>
          <w:b/>
          <w:i/>
        </w:rPr>
        <w:t xml:space="preserve">RRMA4 </w:t>
      </w:r>
      <w:r w:rsidRPr="00FF0AAB">
        <w:t>means a small rural centre as classified by the Rural, Remote and Metropolitan Areas Classification.</w:t>
      </w:r>
    </w:p>
    <w:p w:rsidR="002D1790" w:rsidRPr="00FF0AAB" w:rsidRDefault="002D1790" w:rsidP="002D1790">
      <w:pPr>
        <w:pStyle w:val="Definition"/>
      </w:pPr>
      <w:r w:rsidRPr="00FF0AAB">
        <w:rPr>
          <w:b/>
          <w:i/>
        </w:rPr>
        <w:t xml:space="preserve">RRMA5 </w:t>
      </w:r>
      <w:r w:rsidRPr="00FF0AAB">
        <w:t>means a rural centre with an urban centre population of less than 10</w:t>
      </w:r>
      <w:r w:rsidR="00FF0AAB" w:rsidRPr="00FF0AAB">
        <w:t> </w:t>
      </w:r>
      <w:r w:rsidRPr="00FF0AAB">
        <w:t>000 persons as classified by the Rural, Remote and Metropolitan Areas Classification.</w:t>
      </w:r>
    </w:p>
    <w:p w:rsidR="002D1790" w:rsidRPr="00FF0AAB" w:rsidRDefault="002D1790" w:rsidP="002D1790">
      <w:pPr>
        <w:pStyle w:val="Definition"/>
      </w:pPr>
      <w:r w:rsidRPr="00FF0AAB">
        <w:rPr>
          <w:b/>
          <w:i/>
        </w:rPr>
        <w:t>Rural, Remote and Metropolitan Areas Classification</w:t>
      </w:r>
      <w:r w:rsidRPr="00FF0AAB">
        <w:rPr>
          <w:b/>
          <w:bCs/>
          <w:i/>
          <w:iCs/>
        </w:rPr>
        <w:t xml:space="preserve"> </w:t>
      </w:r>
      <w:r w:rsidRPr="00FF0AAB">
        <w:t>has the meaning given by the general medical services table.</w:t>
      </w:r>
    </w:p>
    <w:p w:rsidR="002D1790" w:rsidRPr="00FF0AAB" w:rsidRDefault="002D1790" w:rsidP="002D1790">
      <w:pPr>
        <w:pStyle w:val="Definition"/>
      </w:pPr>
      <w:r w:rsidRPr="00FF0AAB">
        <w:rPr>
          <w:b/>
          <w:i/>
        </w:rPr>
        <w:t>scan</w:t>
      </w:r>
      <w:r w:rsidRPr="00FF0AAB">
        <w:t>,</w:t>
      </w:r>
      <w:r w:rsidRPr="00FF0AAB">
        <w:rPr>
          <w:b/>
          <w:i/>
        </w:rPr>
        <w:t xml:space="preserve"> </w:t>
      </w:r>
      <w:r w:rsidRPr="00FF0AAB">
        <w:t>for items</w:t>
      </w:r>
      <w:r w:rsidR="00FF0AAB" w:rsidRPr="00FF0AAB">
        <w:t> </w:t>
      </w:r>
      <w:r w:rsidRPr="00FF0AAB">
        <w:t>63001 to 63567, has the meaning given by clause</w:t>
      </w:r>
      <w:r w:rsidR="00FF0AAB" w:rsidRPr="00FF0AAB">
        <w:t> </w:t>
      </w:r>
      <w:r w:rsidRPr="00FF0AAB">
        <w:t>2.5.7.</w:t>
      </w:r>
    </w:p>
    <w:p w:rsidR="002D1790" w:rsidRPr="00FF0AAB" w:rsidRDefault="002D1790" w:rsidP="002D1790">
      <w:pPr>
        <w:pStyle w:val="Definition"/>
      </w:pPr>
      <w:r w:rsidRPr="00FF0AAB">
        <w:rPr>
          <w:b/>
          <w:i/>
        </w:rPr>
        <w:t>sequence</w:t>
      </w:r>
      <w:r w:rsidRPr="00FF0AAB">
        <w:t>, for a scan, means a series of images collected at the same time with similar image parameters (not including a scan designed to establish patient position and subsequently used to plan other scans).</w:t>
      </w:r>
    </w:p>
    <w:p w:rsidR="002D1790" w:rsidRPr="00FF0AAB" w:rsidRDefault="002D1790" w:rsidP="002D1790">
      <w:pPr>
        <w:pStyle w:val="Definition"/>
      </w:pPr>
      <w:r w:rsidRPr="00FF0AAB">
        <w:rPr>
          <w:b/>
          <w:i/>
          <w:snapToGrid w:val="0"/>
        </w:rPr>
        <w:t>SLA</w:t>
      </w:r>
      <w:r w:rsidRPr="00FF0AAB">
        <w:t xml:space="preserve"> has the meaning given by clause</w:t>
      </w:r>
      <w:r w:rsidR="00FF0AAB" w:rsidRPr="00FF0AAB">
        <w:t> </w:t>
      </w:r>
      <w:r w:rsidRPr="00FF0AAB">
        <w:t>2.6.1.</w:t>
      </w:r>
    </w:p>
    <w:p w:rsidR="002D1790" w:rsidRPr="00FF0AAB" w:rsidRDefault="002D1790" w:rsidP="002D1790">
      <w:pPr>
        <w:pStyle w:val="Definition"/>
        <w:rPr>
          <w:b/>
          <w:i/>
          <w:snapToGrid w:val="0"/>
        </w:rPr>
      </w:pPr>
      <w:proofErr w:type="spellStart"/>
      <w:r w:rsidRPr="00FF0AAB">
        <w:rPr>
          <w:b/>
          <w:i/>
        </w:rPr>
        <w:t>SSD</w:t>
      </w:r>
      <w:proofErr w:type="spellEnd"/>
      <w:r w:rsidRPr="00FF0AAB">
        <w:t xml:space="preserve"> has the meaning given by clause</w:t>
      </w:r>
      <w:r w:rsidR="00FF0AAB" w:rsidRPr="00FF0AAB">
        <w:t> </w:t>
      </w:r>
      <w:r w:rsidRPr="00FF0AAB">
        <w:t>2.6.1.</w:t>
      </w:r>
    </w:p>
    <w:p w:rsidR="002D1790" w:rsidRPr="00FF0AAB" w:rsidRDefault="002D1790" w:rsidP="002D1790">
      <w:pPr>
        <w:pStyle w:val="Definition"/>
        <w:rPr>
          <w:snapToGrid w:val="0"/>
        </w:rPr>
      </w:pPr>
      <w:r w:rsidRPr="00FF0AAB">
        <w:rPr>
          <w:b/>
          <w:i/>
          <w:snapToGrid w:val="0"/>
        </w:rPr>
        <w:t xml:space="preserve">Subgroup </w:t>
      </w:r>
      <w:r w:rsidRPr="00FF0AAB">
        <w:t>for a Subgroup in the table, means every item in the Subgroup.</w:t>
      </w:r>
    </w:p>
    <w:p w:rsidR="002D1790" w:rsidRPr="00FF0AAB" w:rsidRDefault="002D1790" w:rsidP="002D1790">
      <w:pPr>
        <w:pStyle w:val="Definition"/>
        <w:rPr>
          <w:snapToGrid w:val="0"/>
        </w:rPr>
      </w:pPr>
      <w:proofErr w:type="spellStart"/>
      <w:r w:rsidRPr="00FF0AAB">
        <w:rPr>
          <w:b/>
          <w:i/>
          <w:snapToGrid w:val="0"/>
        </w:rPr>
        <w:t>unreferred</w:t>
      </w:r>
      <w:proofErr w:type="spellEnd"/>
      <w:r w:rsidRPr="00FF0AAB">
        <w:rPr>
          <w:b/>
          <w:i/>
          <w:snapToGrid w:val="0"/>
        </w:rPr>
        <w:t xml:space="preserve"> service</w:t>
      </w:r>
      <w:r w:rsidRPr="00FF0AAB">
        <w:rPr>
          <w:snapToGrid w:val="0"/>
        </w:rPr>
        <w:t xml:space="preserve"> has the meaning given by clause</w:t>
      </w:r>
      <w:r w:rsidR="00FF0AAB" w:rsidRPr="00FF0AAB">
        <w:rPr>
          <w:snapToGrid w:val="0"/>
        </w:rPr>
        <w:t> </w:t>
      </w:r>
      <w:r w:rsidRPr="00FF0AAB">
        <w:rPr>
          <w:snapToGrid w:val="0"/>
        </w:rPr>
        <w:t>2.6.1.</w:t>
      </w:r>
    </w:p>
    <w:p w:rsidR="002D1790" w:rsidRPr="00FF0AAB" w:rsidRDefault="002D1790" w:rsidP="002D1790">
      <w:pPr>
        <w:pStyle w:val="Definition"/>
      </w:pPr>
      <w:r w:rsidRPr="00FF0AAB">
        <w:rPr>
          <w:b/>
          <w:i/>
        </w:rPr>
        <w:t>upgraded</w:t>
      </w:r>
      <w:r w:rsidRPr="00FF0AAB">
        <w:t xml:space="preserve"> has the meaning given by subclause</w:t>
      </w:r>
      <w:r w:rsidR="00FF0AAB" w:rsidRPr="00FF0AAB">
        <w:t> </w:t>
      </w:r>
      <w:r w:rsidRPr="00FF0AAB">
        <w:t>1.2.2(3).</w:t>
      </w:r>
    </w:p>
    <w:p w:rsidR="002D1790" w:rsidRPr="00FF0AAB" w:rsidRDefault="002D1790" w:rsidP="002D1790">
      <w:pPr>
        <w:pStyle w:val="notetext"/>
      </w:pPr>
      <w:r w:rsidRPr="00FF0AAB">
        <w:t>Note:</w:t>
      </w:r>
      <w:r w:rsidRPr="00FF0AAB">
        <w:tab/>
        <w:t>Several other words and expressions used in this instrument have a meaning given by subsection</w:t>
      </w:r>
      <w:r w:rsidR="00FF0AAB" w:rsidRPr="00FF0AAB">
        <w:t> </w:t>
      </w:r>
      <w:r w:rsidRPr="00FF0AAB">
        <w:t>3(1) of the Act, for example, the following:</w:t>
      </w:r>
    </w:p>
    <w:p w:rsidR="002D1790" w:rsidRPr="00FF0AAB" w:rsidRDefault="002D1790" w:rsidP="002D1790">
      <w:pPr>
        <w:pStyle w:val="notepara"/>
      </w:pPr>
      <w:r w:rsidRPr="00FF0AAB">
        <w:t>(a)</w:t>
      </w:r>
      <w:r w:rsidRPr="00FF0AAB">
        <w:tab/>
        <w:t>diagnostic imaging service;</w:t>
      </w:r>
    </w:p>
    <w:p w:rsidR="002D1790" w:rsidRPr="00FF0AAB" w:rsidRDefault="002D1790" w:rsidP="002D1790">
      <w:pPr>
        <w:pStyle w:val="notepara"/>
      </w:pPr>
      <w:r w:rsidRPr="00FF0AAB">
        <w:t>(b)</w:t>
      </w:r>
      <w:r w:rsidRPr="00FF0AAB">
        <w:tab/>
        <w:t>general medical services table;</w:t>
      </w:r>
    </w:p>
    <w:p w:rsidR="002D1790" w:rsidRPr="00FF0AAB" w:rsidRDefault="002D1790" w:rsidP="002D1790">
      <w:pPr>
        <w:pStyle w:val="notepara"/>
      </w:pPr>
      <w:r w:rsidRPr="00FF0AAB">
        <w:t>(c)</w:t>
      </w:r>
      <w:r w:rsidRPr="00FF0AAB">
        <w:tab/>
        <w:t>participating midwife;</w:t>
      </w:r>
    </w:p>
    <w:p w:rsidR="002D1790" w:rsidRPr="00FF0AAB" w:rsidRDefault="002D1790" w:rsidP="002D1790">
      <w:pPr>
        <w:pStyle w:val="notepara"/>
      </w:pPr>
      <w:r w:rsidRPr="00FF0AAB">
        <w:t>(d)</w:t>
      </w:r>
      <w:r w:rsidRPr="00FF0AAB">
        <w:tab/>
        <w:t>participating nurse practitioner;</w:t>
      </w:r>
    </w:p>
    <w:p w:rsidR="002D1790" w:rsidRPr="00FF0AAB" w:rsidRDefault="002D1790" w:rsidP="002D1790">
      <w:pPr>
        <w:pStyle w:val="notepara"/>
      </w:pPr>
      <w:r w:rsidRPr="00FF0AAB">
        <w:t>(e)</w:t>
      </w:r>
      <w:r w:rsidRPr="00FF0AAB">
        <w:tab/>
        <w:t>pathology services table;</w:t>
      </w:r>
    </w:p>
    <w:p w:rsidR="002D1790" w:rsidRPr="00FF0AAB" w:rsidRDefault="002D1790" w:rsidP="002D1790">
      <w:pPr>
        <w:pStyle w:val="notepara"/>
      </w:pPr>
      <w:r w:rsidRPr="00FF0AAB">
        <w:t>(f)</w:t>
      </w:r>
      <w:r w:rsidRPr="00FF0AAB">
        <w:tab/>
        <w:t>practitioner;</w:t>
      </w:r>
    </w:p>
    <w:p w:rsidR="002D1790" w:rsidRPr="00FF0AAB" w:rsidRDefault="002D1790" w:rsidP="002D1790">
      <w:pPr>
        <w:pStyle w:val="notepara"/>
      </w:pPr>
      <w:r w:rsidRPr="00FF0AAB">
        <w:t>(g)</w:t>
      </w:r>
      <w:r w:rsidRPr="00FF0AAB">
        <w:tab/>
        <w:t>specialist.</w:t>
      </w:r>
    </w:p>
    <w:p w:rsidR="002D1790" w:rsidRPr="00FF0AAB" w:rsidRDefault="002D1790">
      <w:pPr>
        <w:sectPr w:rsidR="002D1790" w:rsidRPr="00FF0AAB" w:rsidSect="00961DF0">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B44DAE" w:rsidRPr="00FF0AAB" w:rsidRDefault="00B44DAE" w:rsidP="00B44DAE">
      <w:pPr>
        <w:pStyle w:val="ActHead6"/>
      </w:pPr>
      <w:bookmarkStart w:id="94" w:name="f_Check_Lines_above"/>
      <w:bookmarkStart w:id="95" w:name="_Toc456859183"/>
      <w:bookmarkStart w:id="96" w:name="opcAmSched"/>
      <w:bookmarkStart w:id="97" w:name="opcCurrentFind"/>
      <w:bookmarkEnd w:id="94"/>
      <w:r w:rsidRPr="00FF0AAB">
        <w:rPr>
          <w:rStyle w:val="CharAmSchNo"/>
        </w:rPr>
        <w:t>Schedule</w:t>
      </w:r>
      <w:r w:rsidR="00FF0AAB" w:rsidRPr="00FF0AAB">
        <w:rPr>
          <w:rStyle w:val="CharAmSchNo"/>
        </w:rPr>
        <w:t> </w:t>
      </w:r>
      <w:r w:rsidRPr="00FF0AAB">
        <w:rPr>
          <w:rStyle w:val="CharAmSchNo"/>
        </w:rPr>
        <w:t>2</w:t>
      </w:r>
      <w:r w:rsidRPr="00FF0AAB">
        <w:t>—</w:t>
      </w:r>
      <w:r w:rsidRPr="00FF0AAB">
        <w:rPr>
          <w:rStyle w:val="CharAmSchText"/>
        </w:rPr>
        <w:t>Repeals</w:t>
      </w:r>
      <w:bookmarkEnd w:id="95"/>
    </w:p>
    <w:bookmarkEnd w:id="96"/>
    <w:bookmarkEnd w:id="97"/>
    <w:p w:rsidR="00B44DAE" w:rsidRPr="00FF0AAB" w:rsidRDefault="00B44DAE" w:rsidP="002D1790">
      <w:pPr>
        <w:pStyle w:val="Header"/>
      </w:pPr>
      <w:r w:rsidRPr="00FF0AAB">
        <w:rPr>
          <w:rStyle w:val="CharAmPartNo"/>
        </w:rPr>
        <w:t xml:space="preserve"> </w:t>
      </w:r>
      <w:r w:rsidRPr="00FF0AAB">
        <w:rPr>
          <w:rStyle w:val="CharAmPartText"/>
        </w:rPr>
        <w:t xml:space="preserve"> </w:t>
      </w:r>
    </w:p>
    <w:p w:rsidR="00B44DAE" w:rsidRPr="00FF0AAB" w:rsidRDefault="00B44DAE" w:rsidP="00B44DAE">
      <w:pPr>
        <w:pStyle w:val="ActHead9"/>
      </w:pPr>
      <w:bookmarkStart w:id="98" w:name="_Toc456859184"/>
      <w:r w:rsidRPr="00FF0AAB">
        <w:t>Health Insurance (Diagnostic Imaging Services Table) Regulation</w:t>
      </w:r>
      <w:r w:rsidR="00FF0AAB" w:rsidRPr="00FF0AAB">
        <w:t> </w:t>
      </w:r>
      <w:r w:rsidRPr="00FF0AAB">
        <w:t>2015</w:t>
      </w:r>
      <w:bookmarkEnd w:id="98"/>
    </w:p>
    <w:p w:rsidR="00B44DAE" w:rsidRPr="00FF0AAB" w:rsidRDefault="00B44DAE" w:rsidP="00B44DAE">
      <w:pPr>
        <w:pStyle w:val="ItemHead"/>
      </w:pPr>
      <w:r w:rsidRPr="00FF0AAB">
        <w:t>1  The whole of the regulation</w:t>
      </w:r>
    </w:p>
    <w:p w:rsidR="00B44DAE" w:rsidRPr="00FF0AAB" w:rsidRDefault="00B44DAE" w:rsidP="00B44DAE">
      <w:pPr>
        <w:pStyle w:val="Item"/>
      </w:pPr>
      <w:r w:rsidRPr="00FF0AAB">
        <w:t>Repeal the regulation.</w:t>
      </w:r>
    </w:p>
    <w:p w:rsidR="00B44DAE" w:rsidRPr="00FF0AAB" w:rsidRDefault="00B44DAE" w:rsidP="002D1790">
      <w:pPr>
        <w:sectPr w:rsidR="00B44DAE" w:rsidRPr="00FF0AAB" w:rsidSect="00961DF0">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712F91" w:rsidRPr="00FF0AAB" w:rsidRDefault="00712F91" w:rsidP="00B44DAE"/>
    <w:sectPr w:rsidR="00712F91" w:rsidRPr="00FF0AAB" w:rsidSect="00961DF0">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0" w:rsidRDefault="002D1790" w:rsidP="00715914">
      <w:pPr>
        <w:spacing w:line="240" w:lineRule="auto"/>
      </w:pPr>
      <w:r>
        <w:separator/>
      </w:r>
    </w:p>
  </w:endnote>
  <w:endnote w:type="continuationSeparator" w:id="0">
    <w:p w:rsidR="002D1790" w:rsidRDefault="002D17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F0" w:rsidRPr="00961DF0" w:rsidRDefault="00961DF0" w:rsidP="00961DF0">
    <w:pPr>
      <w:pStyle w:val="Footer"/>
      <w:rPr>
        <w:i/>
        <w:sz w:val="18"/>
      </w:rPr>
    </w:pPr>
    <w:r w:rsidRPr="00961DF0">
      <w:rPr>
        <w:i/>
        <w:sz w:val="18"/>
      </w:rPr>
      <w:t>OPC61704 -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0B0625" w:rsidRDefault="002D1790" w:rsidP="002D1790">
    <w:pPr>
      <w:pBdr>
        <w:top w:val="single" w:sz="6" w:space="1" w:color="auto"/>
      </w:pBdr>
      <w:spacing w:before="120"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2D1790" w:rsidRPr="000B0625" w:rsidTr="002D1790">
      <w:tc>
        <w:tcPr>
          <w:tcW w:w="1384" w:type="dxa"/>
          <w:tcBorders>
            <w:top w:val="nil"/>
            <w:left w:val="nil"/>
            <w:bottom w:val="nil"/>
            <w:right w:val="nil"/>
          </w:tcBorders>
        </w:tcPr>
        <w:p w:rsidR="002D1790" w:rsidRPr="000B0625" w:rsidRDefault="002D1790" w:rsidP="002D1790">
          <w:pPr>
            <w:spacing w:line="0" w:lineRule="atLeast"/>
            <w:rPr>
              <w:rFonts w:eastAsia="Calibri" w:cs="Times New Roman"/>
              <w:sz w:val="18"/>
            </w:rPr>
          </w:pPr>
        </w:p>
      </w:tc>
      <w:tc>
        <w:tcPr>
          <w:tcW w:w="6379" w:type="dxa"/>
          <w:tcBorders>
            <w:top w:val="nil"/>
            <w:left w:val="nil"/>
            <w:bottom w:val="nil"/>
            <w:right w:val="nil"/>
          </w:tcBorders>
        </w:tcPr>
        <w:p w:rsidR="002D1790" w:rsidRPr="000B0625" w:rsidRDefault="002D1790" w:rsidP="002D1790">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A10289">
            <w:rPr>
              <w:rFonts w:eastAsia="Calibri" w:cs="Times New Roman"/>
              <w:i/>
              <w:sz w:val="18"/>
            </w:rPr>
            <w:t>Health Insurance (Diagnostic Imaging Services Table) Regulation 2016</w:t>
          </w:r>
          <w:r w:rsidRPr="000B0625">
            <w:rPr>
              <w:rFonts w:eastAsia="Calibri"/>
              <w:i/>
              <w:sz w:val="18"/>
            </w:rPr>
            <w:fldChar w:fldCharType="end"/>
          </w:r>
        </w:p>
      </w:tc>
      <w:tc>
        <w:tcPr>
          <w:tcW w:w="709" w:type="dxa"/>
          <w:tcBorders>
            <w:top w:val="nil"/>
            <w:left w:val="nil"/>
            <w:bottom w:val="nil"/>
            <w:right w:val="nil"/>
          </w:tcBorders>
        </w:tcPr>
        <w:p w:rsidR="002D1790" w:rsidRPr="000B0625" w:rsidRDefault="002D1790" w:rsidP="002D1790">
          <w:pPr>
            <w:spacing w:line="0" w:lineRule="atLeast"/>
            <w:jc w:val="righ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1933D1">
            <w:rPr>
              <w:rFonts w:eastAsia="Calibri" w:cs="Times New Roman"/>
              <w:i/>
              <w:noProof/>
              <w:sz w:val="18"/>
            </w:rPr>
            <w:t>105</w:t>
          </w:r>
          <w:r w:rsidRPr="000B0625">
            <w:rPr>
              <w:rFonts w:eastAsia="Calibri"/>
              <w:i/>
              <w:sz w:val="18"/>
            </w:rPr>
            <w:fldChar w:fldCharType="end"/>
          </w:r>
        </w:p>
      </w:tc>
    </w:tr>
  </w:tbl>
  <w:p w:rsidR="002D1790" w:rsidRPr="000B0625" w:rsidRDefault="00961DF0" w:rsidP="00961DF0">
    <w:pPr>
      <w:rPr>
        <w:rFonts w:eastAsia="Calibri"/>
        <w:i/>
        <w:sz w:val="18"/>
      </w:rPr>
    </w:pPr>
    <w:r>
      <w:rPr>
        <w:rFonts w:eastAsia="Calibri"/>
        <w:i/>
        <w:sz w:val="18"/>
      </w:rPr>
      <w:fldChar w:fldCharType="begin"/>
    </w:r>
    <w:r>
      <w:rPr>
        <w:rFonts w:eastAsia="Calibri"/>
        <w:i/>
        <w:sz w:val="18"/>
      </w:rPr>
      <w:instrText xml:space="preserve"> DOCPROPERTY ID \* MERGEFORMAT </w:instrText>
    </w:r>
    <w:r>
      <w:rPr>
        <w:rFonts w:eastAsia="Calibri"/>
        <w:i/>
        <w:sz w:val="18"/>
      </w:rPr>
      <w:fldChar w:fldCharType="separate"/>
    </w:r>
    <w:r w:rsidR="00A10289">
      <w:rPr>
        <w:rFonts w:eastAsia="Calibri"/>
        <w:i/>
        <w:sz w:val="18"/>
      </w:rPr>
      <w:t>OPC61704</w:t>
    </w:r>
    <w:r>
      <w:rPr>
        <w:rFonts w:eastAsia="Calibri"/>
        <w:i/>
        <w:sz w:val="18"/>
      </w:rPr>
      <w:fldChar w:fldCharType="end"/>
    </w:r>
    <w:r w:rsidRPr="00961DF0">
      <w:rPr>
        <w:rFonts w:eastAsia="Calibri" w:cs="Times New Roman"/>
        <w:i/>
        <w:sz w:val="18"/>
      </w:rPr>
      <w:t xml:space="preserve">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pPr>
      <w:pBdr>
        <w:top w:val="single" w:sz="6" w:space="1" w:color="auto"/>
      </w:pBdr>
      <w:rPr>
        <w:sz w:val="18"/>
      </w:rPr>
    </w:pPr>
  </w:p>
  <w:p w:rsidR="002D1790" w:rsidRDefault="002D1790">
    <w:pPr>
      <w:jc w:val="right"/>
      <w:rPr>
        <w:i/>
        <w:sz w:val="18"/>
      </w:rPr>
    </w:pPr>
    <w:r>
      <w:rPr>
        <w:i/>
        <w:sz w:val="18"/>
      </w:rPr>
      <w:fldChar w:fldCharType="begin"/>
    </w:r>
    <w:r>
      <w:rPr>
        <w:i/>
        <w:sz w:val="18"/>
      </w:rPr>
      <w:instrText xml:space="preserve"> STYLEREF ShortT </w:instrText>
    </w:r>
    <w:r>
      <w:rPr>
        <w:i/>
        <w:sz w:val="18"/>
      </w:rPr>
      <w:fldChar w:fldCharType="separate"/>
    </w:r>
    <w:r w:rsidR="00A10289">
      <w:rPr>
        <w:i/>
        <w:noProof/>
        <w:sz w:val="18"/>
      </w:rPr>
      <w:t>Health Insurance (Diagnostic Imaging Services Table)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1028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75D87">
      <w:rPr>
        <w:i/>
        <w:noProof/>
        <w:sz w:val="18"/>
      </w:rPr>
      <w:t>107</w:t>
    </w:r>
    <w:r>
      <w:rPr>
        <w:i/>
        <w:sz w:val="18"/>
      </w:rPr>
      <w:fldChar w:fldCharType="end"/>
    </w:r>
  </w:p>
  <w:p w:rsidR="002D1790" w:rsidRDefault="002D1790">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961DF0" w:rsidRDefault="002D1790" w:rsidP="002D179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D1790" w:rsidRPr="00961DF0" w:rsidTr="001A23EE">
      <w:tc>
        <w:tcPr>
          <w:tcW w:w="709" w:type="dxa"/>
          <w:tcBorders>
            <w:top w:val="nil"/>
            <w:left w:val="nil"/>
            <w:bottom w:val="nil"/>
            <w:right w:val="nil"/>
          </w:tcBorders>
        </w:tcPr>
        <w:p w:rsidR="002D1790" w:rsidRPr="00961DF0" w:rsidRDefault="002D1790" w:rsidP="002D1790">
          <w:pPr>
            <w:spacing w:line="0" w:lineRule="atLeast"/>
            <w:rPr>
              <w:rFonts w:cs="Times New Roman"/>
              <w:i/>
              <w:sz w:val="18"/>
            </w:rPr>
          </w:pPr>
          <w:r w:rsidRPr="00961DF0">
            <w:rPr>
              <w:rFonts w:cs="Times New Roman"/>
              <w:i/>
              <w:sz w:val="18"/>
            </w:rPr>
            <w:fldChar w:fldCharType="begin"/>
          </w:r>
          <w:r w:rsidRPr="00961DF0">
            <w:rPr>
              <w:rFonts w:cs="Times New Roman"/>
              <w:i/>
              <w:sz w:val="18"/>
            </w:rPr>
            <w:instrText xml:space="preserve"> PAGE </w:instrText>
          </w:r>
          <w:r w:rsidRPr="00961DF0">
            <w:rPr>
              <w:rFonts w:cs="Times New Roman"/>
              <w:i/>
              <w:sz w:val="18"/>
            </w:rPr>
            <w:fldChar w:fldCharType="separate"/>
          </w:r>
          <w:r w:rsidR="00B75D87">
            <w:rPr>
              <w:rFonts w:cs="Times New Roman"/>
              <w:i/>
              <w:noProof/>
              <w:sz w:val="18"/>
            </w:rPr>
            <w:t>107</w:t>
          </w:r>
          <w:r w:rsidRPr="00961DF0">
            <w:rPr>
              <w:rFonts w:cs="Times New Roman"/>
              <w:i/>
              <w:sz w:val="18"/>
            </w:rPr>
            <w:fldChar w:fldCharType="end"/>
          </w:r>
        </w:p>
      </w:tc>
      <w:tc>
        <w:tcPr>
          <w:tcW w:w="6379" w:type="dxa"/>
          <w:tcBorders>
            <w:top w:val="nil"/>
            <w:left w:val="nil"/>
            <w:bottom w:val="nil"/>
            <w:right w:val="nil"/>
          </w:tcBorders>
        </w:tcPr>
        <w:p w:rsidR="002D1790" w:rsidRPr="00961DF0" w:rsidRDefault="002D1790" w:rsidP="002D1790">
          <w:pPr>
            <w:spacing w:line="0" w:lineRule="atLeast"/>
            <w:jc w:val="center"/>
            <w:rPr>
              <w:rFonts w:cs="Times New Roman"/>
              <w:i/>
              <w:sz w:val="18"/>
            </w:rPr>
          </w:pPr>
          <w:r w:rsidRPr="00961DF0">
            <w:rPr>
              <w:rFonts w:cs="Times New Roman"/>
              <w:i/>
              <w:sz w:val="18"/>
            </w:rPr>
            <w:fldChar w:fldCharType="begin"/>
          </w:r>
          <w:r w:rsidRPr="00961DF0">
            <w:rPr>
              <w:rFonts w:cs="Times New Roman"/>
              <w:i/>
              <w:sz w:val="18"/>
            </w:rPr>
            <w:instrText xml:space="preserve"> DOCPROPERTY ShortT </w:instrText>
          </w:r>
          <w:r w:rsidRPr="00961DF0">
            <w:rPr>
              <w:rFonts w:cs="Times New Roman"/>
              <w:i/>
              <w:sz w:val="18"/>
            </w:rPr>
            <w:fldChar w:fldCharType="separate"/>
          </w:r>
          <w:r w:rsidR="00A10289">
            <w:rPr>
              <w:rFonts w:cs="Times New Roman"/>
              <w:i/>
              <w:sz w:val="18"/>
            </w:rPr>
            <w:t>Health Insurance (Diagnostic Imaging Services Table) Regulation 2016</w:t>
          </w:r>
          <w:r w:rsidRPr="00961DF0">
            <w:rPr>
              <w:rFonts w:cs="Times New Roman"/>
              <w:i/>
              <w:sz w:val="18"/>
            </w:rPr>
            <w:fldChar w:fldCharType="end"/>
          </w:r>
        </w:p>
      </w:tc>
      <w:tc>
        <w:tcPr>
          <w:tcW w:w="1384" w:type="dxa"/>
          <w:tcBorders>
            <w:top w:val="nil"/>
            <w:left w:val="nil"/>
            <w:bottom w:val="nil"/>
            <w:right w:val="nil"/>
          </w:tcBorders>
        </w:tcPr>
        <w:p w:rsidR="002D1790" w:rsidRPr="00961DF0" w:rsidRDefault="002D1790" w:rsidP="002D1790">
          <w:pPr>
            <w:spacing w:line="0" w:lineRule="atLeast"/>
            <w:jc w:val="right"/>
            <w:rPr>
              <w:rFonts w:cs="Times New Roman"/>
              <w:i/>
              <w:sz w:val="18"/>
            </w:rPr>
          </w:pPr>
        </w:p>
      </w:tc>
    </w:tr>
  </w:tbl>
  <w:p w:rsidR="002D1790" w:rsidRPr="00961DF0" w:rsidRDefault="00961DF0" w:rsidP="00961DF0">
    <w:pPr>
      <w:rPr>
        <w:rFonts w:cs="Times New Roman"/>
        <w:i/>
        <w:sz w:val="18"/>
      </w:rPr>
    </w:pPr>
    <w:r w:rsidRPr="00961DF0">
      <w:rPr>
        <w:rFonts w:cs="Times New Roman"/>
        <w:i/>
        <w:sz w:val="18"/>
      </w:rPr>
      <w:t>OPC61704 -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A41F52" w:rsidRDefault="002D1790" w:rsidP="002D1790">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2D1790" w:rsidTr="002D1790">
      <w:tc>
        <w:tcPr>
          <w:tcW w:w="1384" w:type="dxa"/>
          <w:tcBorders>
            <w:top w:val="nil"/>
            <w:left w:val="nil"/>
            <w:bottom w:val="nil"/>
            <w:right w:val="nil"/>
          </w:tcBorders>
        </w:tcPr>
        <w:p w:rsidR="002D1790" w:rsidRDefault="002D1790" w:rsidP="002D1790">
          <w:pPr>
            <w:spacing w:line="0" w:lineRule="atLeast"/>
            <w:rPr>
              <w:sz w:val="18"/>
            </w:rPr>
          </w:pPr>
        </w:p>
      </w:tc>
      <w:tc>
        <w:tcPr>
          <w:tcW w:w="6379" w:type="dxa"/>
          <w:tcBorders>
            <w:top w:val="nil"/>
            <w:left w:val="nil"/>
            <w:bottom w:val="nil"/>
            <w:right w:val="nil"/>
          </w:tcBorders>
        </w:tcPr>
        <w:p w:rsidR="002D1790" w:rsidRDefault="002D1790" w:rsidP="002D17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289">
            <w:rPr>
              <w:i/>
              <w:sz w:val="18"/>
            </w:rPr>
            <w:t>Health Insurance (Diagnostic Imaging Services Table) Regulation 2016</w:t>
          </w:r>
          <w:r w:rsidRPr="007A1328">
            <w:rPr>
              <w:i/>
              <w:sz w:val="18"/>
            </w:rPr>
            <w:fldChar w:fldCharType="end"/>
          </w:r>
        </w:p>
      </w:tc>
      <w:tc>
        <w:tcPr>
          <w:tcW w:w="709" w:type="dxa"/>
          <w:tcBorders>
            <w:top w:val="nil"/>
            <w:left w:val="nil"/>
            <w:bottom w:val="nil"/>
            <w:right w:val="nil"/>
          </w:tcBorders>
        </w:tcPr>
        <w:p w:rsidR="002D1790" w:rsidRDefault="002D1790" w:rsidP="002D17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3D1">
            <w:rPr>
              <w:i/>
              <w:noProof/>
              <w:sz w:val="18"/>
            </w:rPr>
            <w:t>107</w:t>
          </w:r>
          <w:r w:rsidRPr="00ED79B6">
            <w:rPr>
              <w:i/>
              <w:sz w:val="18"/>
            </w:rPr>
            <w:fldChar w:fldCharType="end"/>
          </w:r>
        </w:p>
      </w:tc>
    </w:tr>
  </w:tbl>
  <w:p w:rsidR="002D1790" w:rsidRPr="00A41F52" w:rsidRDefault="00961DF0" w:rsidP="00961DF0">
    <w:pPr>
      <w:rPr>
        <w:i/>
        <w:sz w:val="18"/>
      </w:rPr>
    </w:pPr>
    <w:r w:rsidRPr="00961DF0">
      <w:rPr>
        <w:rFonts w:cs="Times New Roman"/>
        <w:i/>
        <w:sz w:val="18"/>
      </w:rPr>
      <w:t>OPC61704 -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E33C1C" w:rsidRDefault="002D1790" w:rsidP="002D179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D1790" w:rsidTr="002D1790">
      <w:tc>
        <w:tcPr>
          <w:tcW w:w="1384" w:type="dxa"/>
          <w:tcBorders>
            <w:top w:val="nil"/>
            <w:left w:val="nil"/>
            <w:bottom w:val="nil"/>
            <w:right w:val="nil"/>
          </w:tcBorders>
        </w:tcPr>
        <w:p w:rsidR="002D1790" w:rsidRDefault="002D1790" w:rsidP="002D1790">
          <w:pPr>
            <w:spacing w:line="0" w:lineRule="atLeast"/>
            <w:rPr>
              <w:sz w:val="18"/>
            </w:rPr>
          </w:pPr>
        </w:p>
      </w:tc>
      <w:tc>
        <w:tcPr>
          <w:tcW w:w="6379" w:type="dxa"/>
          <w:tcBorders>
            <w:top w:val="nil"/>
            <w:left w:val="nil"/>
            <w:bottom w:val="nil"/>
            <w:right w:val="nil"/>
          </w:tcBorders>
        </w:tcPr>
        <w:p w:rsidR="002D1790" w:rsidRDefault="002D1790" w:rsidP="002D17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289">
            <w:rPr>
              <w:i/>
              <w:sz w:val="18"/>
            </w:rPr>
            <w:t>Health Insurance (Diagnostic Imaging Services Table) Regulation 2016</w:t>
          </w:r>
          <w:r w:rsidRPr="007A1328">
            <w:rPr>
              <w:i/>
              <w:sz w:val="18"/>
            </w:rPr>
            <w:fldChar w:fldCharType="end"/>
          </w:r>
        </w:p>
      </w:tc>
      <w:tc>
        <w:tcPr>
          <w:tcW w:w="709" w:type="dxa"/>
          <w:tcBorders>
            <w:top w:val="nil"/>
            <w:left w:val="nil"/>
            <w:bottom w:val="nil"/>
            <w:right w:val="nil"/>
          </w:tcBorders>
        </w:tcPr>
        <w:p w:rsidR="002D1790" w:rsidRDefault="002D1790" w:rsidP="002D17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5D87">
            <w:rPr>
              <w:i/>
              <w:noProof/>
              <w:sz w:val="18"/>
            </w:rPr>
            <w:t>107</w:t>
          </w:r>
          <w:r w:rsidRPr="00ED79B6">
            <w:rPr>
              <w:i/>
              <w:sz w:val="18"/>
            </w:rPr>
            <w:fldChar w:fldCharType="end"/>
          </w:r>
        </w:p>
      </w:tc>
    </w:tr>
  </w:tbl>
  <w:p w:rsidR="002D1790" w:rsidRPr="00ED79B6" w:rsidRDefault="002D1790" w:rsidP="002D1790">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961DF0" w:rsidRDefault="002D1790" w:rsidP="002D179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D1790" w:rsidRPr="00961DF0" w:rsidTr="00C050F0">
      <w:tc>
        <w:tcPr>
          <w:tcW w:w="365" w:type="pct"/>
        </w:tcPr>
        <w:p w:rsidR="002D1790" w:rsidRPr="00961DF0" w:rsidRDefault="002D1790" w:rsidP="002B0EA5">
          <w:pPr>
            <w:spacing w:line="0" w:lineRule="atLeast"/>
            <w:rPr>
              <w:rFonts w:cs="Times New Roman"/>
              <w:i/>
              <w:sz w:val="18"/>
            </w:rPr>
          </w:pPr>
          <w:r w:rsidRPr="00961DF0">
            <w:rPr>
              <w:rFonts w:cs="Times New Roman"/>
              <w:i/>
              <w:sz w:val="18"/>
            </w:rPr>
            <w:fldChar w:fldCharType="begin"/>
          </w:r>
          <w:r w:rsidRPr="00961DF0">
            <w:rPr>
              <w:rFonts w:cs="Times New Roman"/>
              <w:i/>
              <w:sz w:val="18"/>
            </w:rPr>
            <w:instrText xml:space="preserve"> PAGE </w:instrText>
          </w:r>
          <w:r w:rsidRPr="00961DF0">
            <w:rPr>
              <w:rFonts w:cs="Times New Roman"/>
              <w:i/>
              <w:sz w:val="18"/>
            </w:rPr>
            <w:fldChar w:fldCharType="separate"/>
          </w:r>
          <w:r w:rsidR="00B75D87">
            <w:rPr>
              <w:rFonts w:cs="Times New Roman"/>
              <w:i/>
              <w:noProof/>
              <w:sz w:val="18"/>
            </w:rPr>
            <w:t>107</w:t>
          </w:r>
          <w:r w:rsidRPr="00961DF0">
            <w:rPr>
              <w:rFonts w:cs="Times New Roman"/>
              <w:i/>
              <w:sz w:val="18"/>
            </w:rPr>
            <w:fldChar w:fldCharType="end"/>
          </w:r>
        </w:p>
      </w:tc>
      <w:tc>
        <w:tcPr>
          <w:tcW w:w="3688" w:type="pct"/>
        </w:tcPr>
        <w:p w:rsidR="002D1790" w:rsidRPr="00961DF0" w:rsidRDefault="002D1790" w:rsidP="002B0EA5">
          <w:pPr>
            <w:spacing w:line="0" w:lineRule="atLeast"/>
            <w:jc w:val="center"/>
            <w:rPr>
              <w:rFonts w:cs="Times New Roman"/>
              <w:i/>
              <w:sz w:val="18"/>
            </w:rPr>
          </w:pPr>
          <w:r w:rsidRPr="00961DF0">
            <w:rPr>
              <w:rFonts w:cs="Times New Roman"/>
              <w:i/>
              <w:sz w:val="18"/>
            </w:rPr>
            <w:fldChar w:fldCharType="begin"/>
          </w:r>
          <w:r w:rsidRPr="00961DF0">
            <w:rPr>
              <w:rFonts w:cs="Times New Roman"/>
              <w:i/>
              <w:sz w:val="18"/>
            </w:rPr>
            <w:instrText xml:space="preserve"> DOCPROPERTY ShortT </w:instrText>
          </w:r>
          <w:r w:rsidRPr="00961DF0">
            <w:rPr>
              <w:rFonts w:cs="Times New Roman"/>
              <w:i/>
              <w:sz w:val="18"/>
            </w:rPr>
            <w:fldChar w:fldCharType="separate"/>
          </w:r>
          <w:r w:rsidR="00A10289">
            <w:rPr>
              <w:rFonts w:cs="Times New Roman"/>
              <w:i/>
              <w:sz w:val="18"/>
            </w:rPr>
            <w:t>Health Insurance (Diagnostic Imaging Services Table) Regulation 2016</w:t>
          </w:r>
          <w:r w:rsidRPr="00961DF0">
            <w:rPr>
              <w:rFonts w:cs="Times New Roman"/>
              <w:i/>
              <w:sz w:val="18"/>
            </w:rPr>
            <w:fldChar w:fldCharType="end"/>
          </w:r>
        </w:p>
      </w:tc>
      <w:tc>
        <w:tcPr>
          <w:tcW w:w="947" w:type="pct"/>
        </w:tcPr>
        <w:p w:rsidR="002D1790" w:rsidRPr="00961DF0" w:rsidRDefault="002D1790" w:rsidP="002B0EA5">
          <w:pPr>
            <w:spacing w:line="0" w:lineRule="atLeast"/>
            <w:jc w:val="right"/>
            <w:rPr>
              <w:rFonts w:cs="Times New Roman"/>
              <w:i/>
              <w:sz w:val="18"/>
            </w:rPr>
          </w:pPr>
        </w:p>
      </w:tc>
    </w:tr>
  </w:tbl>
  <w:p w:rsidR="002D1790" w:rsidRPr="00961DF0" w:rsidRDefault="00961DF0" w:rsidP="00961DF0">
    <w:pPr>
      <w:rPr>
        <w:rFonts w:cs="Times New Roman"/>
        <w:i/>
        <w:sz w:val="18"/>
      </w:rPr>
    </w:pPr>
    <w:r w:rsidRPr="00961DF0">
      <w:rPr>
        <w:rFonts w:cs="Times New Roman"/>
        <w:i/>
        <w:sz w:val="18"/>
      </w:rPr>
      <w:t>OPC61704 -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2B0EA5" w:rsidRDefault="002D1790" w:rsidP="002D17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D1790" w:rsidTr="00C050F0">
      <w:tc>
        <w:tcPr>
          <w:tcW w:w="947" w:type="pct"/>
        </w:tcPr>
        <w:p w:rsidR="002D1790" w:rsidRDefault="002D1790" w:rsidP="002B0EA5">
          <w:pPr>
            <w:spacing w:line="0" w:lineRule="atLeast"/>
            <w:rPr>
              <w:sz w:val="18"/>
            </w:rPr>
          </w:pPr>
        </w:p>
      </w:tc>
      <w:tc>
        <w:tcPr>
          <w:tcW w:w="3688" w:type="pct"/>
        </w:tcPr>
        <w:p w:rsidR="002D1790" w:rsidRDefault="002D179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289">
            <w:rPr>
              <w:i/>
              <w:sz w:val="18"/>
            </w:rPr>
            <w:t>Health Insurance (Diagnostic Imaging Services Table) Regulation 2016</w:t>
          </w:r>
          <w:r w:rsidRPr="007A1328">
            <w:rPr>
              <w:i/>
              <w:sz w:val="18"/>
            </w:rPr>
            <w:fldChar w:fldCharType="end"/>
          </w:r>
        </w:p>
      </w:tc>
      <w:tc>
        <w:tcPr>
          <w:tcW w:w="365" w:type="pct"/>
        </w:tcPr>
        <w:p w:rsidR="002D1790" w:rsidRDefault="002D179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5D87">
            <w:rPr>
              <w:i/>
              <w:noProof/>
              <w:sz w:val="18"/>
            </w:rPr>
            <w:t>107</w:t>
          </w:r>
          <w:r w:rsidRPr="00ED79B6">
            <w:rPr>
              <w:i/>
              <w:sz w:val="18"/>
            </w:rPr>
            <w:fldChar w:fldCharType="end"/>
          </w:r>
        </w:p>
      </w:tc>
    </w:tr>
  </w:tbl>
  <w:p w:rsidR="002D1790" w:rsidRPr="00ED79B6" w:rsidRDefault="00961DF0" w:rsidP="00961DF0">
    <w:pPr>
      <w:rPr>
        <w:i/>
        <w:sz w:val="18"/>
      </w:rPr>
    </w:pPr>
    <w:r w:rsidRPr="00961DF0">
      <w:rPr>
        <w:rFonts w:cs="Times New Roman"/>
        <w:i/>
        <w:sz w:val="18"/>
      </w:rPr>
      <w:t>OPC61704 -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2B0EA5" w:rsidRDefault="002D1790"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D1790" w:rsidTr="00C050F0">
      <w:tc>
        <w:tcPr>
          <w:tcW w:w="947" w:type="pct"/>
        </w:tcPr>
        <w:p w:rsidR="002D1790" w:rsidRDefault="002D1790" w:rsidP="002B0EA5">
          <w:pPr>
            <w:spacing w:line="0" w:lineRule="atLeast"/>
            <w:rPr>
              <w:sz w:val="18"/>
            </w:rPr>
          </w:pPr>
        </w:p>
      </w:tc>
      <w:tc>
        <w:tcPr>
          <w:tcW w:w="3688" w:type="pct"/>
        </w:tcPr>
        <w:p w:rsidR="002D1790" w:rsidRDefault="002D179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289">
            <w:rPr>
              <w:i/>
              <w:sz w:val="18"/>
            </w:rPr>
            <w:t>Health Insurance (Diagnostic Imaging Services Table) Regulation 2016</w:t>
          </w:r>
          <w:r w:rsidRPr="007A1328">
            <w:rPr>
              <w:i/>
              <w:sz w:val="18"/>
            </w:rPr>
            <w:fldChar w:fldCharType="end"/>
          </w:r>
        </w:p>
      </w:tc>
      <w:tc>
        <w:tcPr>
          <w:tcW w:w="365" w:type="pct"/>
        </w:tcPr>
        <w:p w:rsidR="002D1790" w:rsidRDefault="002D179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5D87">
            <w:rPr>
              <w:i/>
              <w:noProof/>
              <w:sz w:val="18"/>
            </w:rPr>
            <w:t>107</w:t>
          </w:r>
          <w:r w:rsidRPr="00ED79B6">
            <w:rPr>
              <w:i/>
              <w:sz w:val="18"/>
            </w:rPr>
            <w:fldChar w:fldCharType="end"/>
          </w:r>
        </w:p>
      </w:tc>
    </w:tr>
  </w:tbl>
  <w:p w:rsidR="002D1790" w:rsidRPr="00ED79B6" w:rsidRDefault="002D1790"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rsidP="002D1790">
    <w:pPr>
      <w:pStyle w:val="Footer"/>
      <w:spacing w:before="120"/>
    </w:pPr>
  </w:p>
  <w:p w:rsidR="002D1790" w:rsidRPr="007500C8" w:rsidRDefault="00961DF0" w:rsidP="00961DF0">
    <w:pPr>
      <w:pStyle w:val="Footer"/>
    </w:pPr>
    <w:r w:rsidRPr="00961DF0">
      <w:rPr>
        <w:i/>
        <w:sz w:val="18"/>
      </w:rPr>
      <w:t>OPC61704 -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ED79B6" w:rsidRDefault="002D1790" w:rsidP="0083772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961DF0" w:rsidRDefault="002D1790" w:rsidP="002D179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D1790" w:rsidRPr="00961DF0" w:rsidTr="001A23EE">
      <w:tc>
        <w:tcPr>
          <w:tcW w:w="709" w:type="dxa"/>
          <w:tcBorders>
            <w:top w:val="nil"/>
            <w:left w:val="nil"/>
            <w:bottom w:val="nil"/>
            <w:right w:val="nil"/>
          </w:tcBorders>
        </w:tcPr>
        <w:p w:rsidR="002D1790" w:rsidRPr="00961DF0" w:rsidRDefault="002D1790" w:rsidP="002D1790">
          <w:pPr>
            <w:spacing w:line="0" w:lineRule="atLeast"/>
            <w:rPr>
              <w:rFonts w:cs="Times New Roman"/>
              <w:i/>
              <w:sz w:val="18"/>
            </w:rPr>
          </w:pPr>
          <w:r w:rsidRPr="00961DF0">
            <w:rPr>
              <w:rFonts w:cs="Times New Roman"/>
              <w:i/>
              <w:sz w:val="18"/>
            </w:rPr>
            <w:fldChar w:fldCharType="begin"/>
          </w:r>
          <w:r w:rsidRPr="00961DF0">
            <w:rPr>
              <w:rFonts w:cs="Times New Roman"/>
              <w:i/>
              <w:sz w:val="18"/>
            </w:rPr>
            <w:instrText xml:space="preserve"> PAGE </w:instrText>
          </w:r>
          <w:r w:rsidRPr="00961DF0">
            <w:rPr>
              <w:rFonts w:cs="Times New Roman"/>
              <w:i/>
              <w:sz w:val="18"/>
            </w:rPr>
            <w:fldChar w:fldCharType="separate"/>
          </w:r>
          <w:r w:rsidR="001933D1">
            <w:rPr>
              <w:rFonts w:cs="Times New Roman"/>
              <w:i/>
              <w:noProof/>
              <w:sz w:val="18"/>
            </w:rPr>
            <w:t>ii</w:t>
          </w:r>
          <w:r w:rsidRPr="00961DF0">
            <w:rPr>
              <w:rFonts w:cs="Times New Roman"/>
              <w:i/>
              <w:sz w:val="18"/>
            </w:rPr>
            <w:fldChar w:fldCharType="end"/>
          </w:r>
        </w:p>
      </w:tc>
      <w:tc>
        <w:tcPr>
          <w:tcW w:w="6379" w:type="dxa"/>
          <w:tcBorders>
            <w:top w:val="nil"/>
            <w:left w:val="nil"/>
            <w:bottom w:val="nil"/>
            <w:right w:val="nil"/>
          </w:tcBorders>
        </w:tcPr>
        <w:p w:rsidR="002D1790" w:rsidRPr="00961DF0" w:rsidRDefault="002D1790" w:rsidP="002D1790">
          <w:pPr>
            <w:spacing w:line="0" w:lineRule="atLeast"/>
            <w:jc w:val="center"/>
            <w:rPr>
              <w:rFonts w:cs="Times New Roman"/>
              <w:i/>
              <w:sz w:val="18"/>
            </w:rPr>
          </w:pPr>
          <w:r w:rsidRPr="00961DF0">
            <w:rPr>
              <w:rFonts w:cs="Times New Roman"/>
              <w:i/>
              <w:sz w:val="18"/>
            </w:rPr>
            <w:fldChar w:fldCharType="begin"/>
          </w:r>
          <w:r w:rsidRPr="00961DF0">
            <w:rPr>
              <w:rFonts w:cs="Times New Roman"/>
              <w:i/>
              <w:sz w:val="18"/>
            </w:rPr>
            <w:instrText xml:space="preserve"> DOCPROPERTY ShortT </w:instrText>
          </w:r>
          <w:r w:rsidRPr="00961DF0">
            <w:rPr>
              <w:rFonts w:cs="Times New Roman"/>
              <w:i/>
              <w:sz w:val="18"/>
            </w:rPr>
            <w:fldChar w:fldCharType="separate"/>
          </w:r>
          <w:r w:rsidR="00A10289">
            <w:rPr>
              <w:rFonts w:cs="Times New Roman"/>
              <w:i/>
              <w:sz w:val="18"/>
            </w:rPr>
            <w:t>Health Insurance (Diagnostic Imaging Services Table) Regulation 2016</w:t>
          </w:r>
          <w:r w:rsidRPr="00961DF0">
            <w:rPr>
              <w:rFonts w:cs="Times New Roman"/>
              <w:i/>
              <w:sz w:val="18"/>
            </w:rPr>
            <w:fldChar w:fldCharType="end"/>
          </w:r>
        </w:p>
      </w:tc>
      <w:tc>
        <w:tcPr>
          <w:tcW w:w="1384" w:type="dxa"/>
          <w:tcBorders>
            <w:top w:val="nil"/>
            <w:left w:val="nil"/>
            <w:bottom w:val="nil"/>
            <w:right w:val="nil"/>
          </w:tcBorders>
        </w:tcPr>
        <w:p w:rsidR="002D1790" w:rsidRPr="00961DF0" w:rsidRDefault="002D1790" w:rsidP="002D1790">
          <w:pPr>
            <w:spacing w:line="0" w:lineRule="atLeast"/>
            <w:jc w:val="right"/>
            <w:rPr>
              <w:rFonts w:cs="Times New Roman"/>
              <w:i/>
              <w:sz w:val="18"/>
            </w:rPr>
          </w:pPr>
        </w:p>
      </w:tc>
    </w:tr>
  </w:tbl>
  <w:p w:rsidR="002D1790" w:rsidRPr="00961DF0" w:rsidRDefault="00961DF0" w:rsidP="00961DF0">
    <w:pPr>
      <w:rPr>
        <w:rFonts w:cs="Times New Roman"/>
        <w:i/>
        <w:sz w:val="18"/>
      </w:rPr>
    </w:pPr>
    <w:r w:rsidRPr="00961DF0">
      <w:rPr>
        <w:rFonts w:cs="Times New Roman"/>
        <w:i/>
        <w:sz w:val="18"/>
      </w:rPr>
      <w:t>OPC61704 -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E33C1C" w:rsidRDefault="002D1790" w:rsidP="002D179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D1790" w:rsidTr="002D1790">
      <w:tc>
        <w:tcPr>
          <w:tcW w:w="1383" w:type="dxa"/>
          <w:tcBorders>
            <w:top w:val="nil"/>
            <w:left w:val="nil"/>
            <w:bottom w:val="nil"/>
            <w:right w:val="nil"/>
          </w:tcBorders>
        </w:tcPr>
        <w:p w:rsidR="002D1790" w:rsidRDefault="002D1790" w:rsidP="002D1790">
          <w:pPr>
            <w:spacing w:line="0" w:lineRule="atLeast"/>
            <w:rPr>
              <w:sz w:val="18"/>
            </w:rPr>
          </w:pPr>
        </w:p>
      </w:tc>
      <w:tc>
        <w:tcPr>
          <w:tcW w:w="6380" w:type="dxa"/>
          <w:tcBorders>
            <w:top w:val="nil"/>
            <w:left w:val="nil"/>
            <w:bottom w:val="nil"/>
            <w:right w:val="nil"/>
          </w:tcBorders>
        </w:tcPr>
        <w:p w:rsidR="002D1790" w:rsidRDefault="002D1790" w:rsidP="002D17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289">
            <w:rPr>
              <w:i/>
              <w:sz w:val="18"/>
            </w:rPr>
            <w:t>Health Insurance (Diagnostic Imaging Services Table) Regulation 2016</w:t>
          </w:r>
          <w:r w:rsidRPr="007A1328">
            <w:rPr>
              <w:i/>
              <w:sz w:val="18"/>
            </w:rPr>
            <w:fldChar w:fldCharType="end"/>
          </w:r>
        </w:p>
      </w:tc>
      <w:tc>
        <w:tcPr>
          <w:tcW w:w="709" w:type="dxa"/>
          <w:tcBorders>
            <w:top w:val="nil"/>
            <w:left w:val="nil"/>
            <w:bottom w:val="nil"/>
            <w:right w:val="nil"/>
          </w:tcBorders>
        </w:tcPr>
        <w:p w:rsidR="002D1790" w:rsidRDefault="002D1790" w:rsidP="002D17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3D1">
            <w:rPr>
              <w:i/>
              <w:noProof/>
              <w:sz w:val="18"/>
            </w:rPr>
            <w:t>i</w:t>
          </w:r>
          <w:r w:rsidRPr="00ED79B6">
            <w:rPr>
              <w:i/>
              <w:sz w:val="18"/>
            </w:rPr>
            <w:fldChar w:fldCharType="end"/>
          </w:r>
        </w:p>
      </w:tc>
    </w:tr>
  </w:tbl>
  <w:p w:rsidR="002D1790" w:rsidRPr="00ED79B6" w:rsidRDefault="00961DF0" w:rsidP="00961DF0">
    <w:pPr>
      <w:rPr>
        <w:i/>
        <w:sz w:val="18"/>
      </w:rPr>
    </w:pPr>
    <w:r w:rsidRPr="00961DF0">
      <w:rPr>
        <w:rFonts w:cs="Times New Roman"/>
        <w:i/>
        <w:sz w:val="18"/>
      </w:rPr>
      <w:t>OPC61704 -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961DF0" w:rsidRDefault="002D1790" w:rsidP="002D1790">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2D1790" w:rsidRPr="00961DF0" w:rsidTr="001A23EE">
      <w:tc>
        <w:tcPr>
          <w:tcW w:w="709" w:type="dxa"/>
          <w:tcBorders>
            <w:top w:val="nil"/>
            <w:left w:val="nil"/>
            <w:bottom w:val="nil"/>
            <w:right w:val="nil"/>
          </w:tcBorders>
        </w:tcPr>
        <w:p w:rsidR="002D1790" w:rsidRPr="00961DF0" w:rsidRDefault="002D1790" w:rsidP="002D1790">
          <w:pPr>
            <w:spacing w:line="0" w:lineRule="atLeast"/>
            <w:rPr>
              <w:rFonts w:eastAsia="Calibri" w:cs="Times New Roman"/>
              <w:i/>
              <w:sz w:val="18"/>
            </w:rPr>
          </w:pPr>
          <w:r w:rsidRPr="00961DF0">
            <w:rPr>
              <w:rFonts w:eastAsia="Calibri" w:cs="Times New Roman"/>
              <w:i/>
              <w:sz w:val="18"/>
            </w:rPr>
            <w:fldChar w:fldCharType="begin"/>
          </w:r>
          <w:r w:rsidRPr="00961DF0">
            <w:rPr>
              <w:rFonts w:eastAsia="Calibri" w:cs="Times New Roman"/>
              <w:i/>
              <w:sz w:val="18"/>
            </w:rPr>
            <w:instrText xml:space="preserve"> PAGE </w:instrText>
          </w:r>
          <w:r w:rsidRPr="00961DF0">
            <w:rPr>
              <w:rFonts w:eastAsia="Calibri" w:cs="Times New Roman"/>
              <w:i/>
              <w:sz w:val="18"/>
            </w:rPr>
            <w:fldChar w:fldCharType="separate"/>
          </w:r>
          <w:r w:rsidR="00B75D87">
            <w:rPr>
              <w:rFonts w:eastAsia="Calibri" w:cs="Times New Roman"/>
              <w:i/>
              <w:noProof/>
              <w:sz w:val="18"/>
            </w:rPr>
            <w:t>107</w:t>
          </w:r>
          <w:r w:rsidRPr="00961DF0">
            <w:rPr>
              <w:rFonts w:eastAsia="Calibri" w:cs="Times New Roman"/>
              <w:i/>
              <w:sz w:val="18"/>
            </w:rPr>
            <w:fldChar w:fldCharType="end"/>
          </w:r>
        </w:p>
      </w:tc>
      <w:tc>
        <w:tcPr>
          <w:tcW w:w="6379" w:type="dxa"/>
          <w:tcBorders>
            <w:top w:val="nil"/>
            <w:left w:val="nil"/>
            <w:bottom w:val="nil"/>
            <w:right w:val="nil"/>
          </w:tcBorders>
        </w:tcPr>
        <w:p w:rsidR="002D1790" w:rsidRPr="00961DF0" w:rsidRDefault="002D1790" w:rsidP="002D1790">
          <w:pPr>
            <w:spacing w:line="0" w:lineRule="atLeast"/>
            <w:jc w:val="center"/>
            <w:rPr>
              <w:rFonts w:eastAsia="Calibri" w:cs="Times New Roman"/>
              <w:i/>
              <w:sz w:val="18"/>
            </w:rPr>
          </w:pPr>
          <w:r w:rsidRPr="00961DF0">
            <w:rPr>
              <w:rFonts w:eastAsia="Calibri" w:cs="Times New Roman"/>
              <w:i/>
              <w:sz w:val="18"/>
            </w:rPr>
            <w:fldChar w:fldCharType="begin"/>
          </w:r>
          <w:r w:rsidRPr="00961DF0">
            <w:rPr>
              <w:rFonts w:eastAsia="Calibri" w:cs="Times New Roman"/>
              <w:i/>
              <w:sz w:val="18"/>
            </w:rPr>
            <w:instrText xml:space="preserve"> DOCPROPERTY ShortT </w:instrText>
          </w:r>
          <w:r w:rsidRPr="00961DF0">
            <w:rPr>
              <w:rFonts w:eastAsia="Calibri" w:cs="Times New Roman"/>
              <w:i/>
              <w:sz w:val="18"/>
            </w:rPr>
            <w:fldChar w:fldCharType="separate"/>
          </w:r>
          <w:r w:rsidR="00A10289">
            <w:rPr>
              <w:rFonts w:eastAsia="Calibri" w:cs="Times New Roman"/>
              <w:i/>
              <w:sz w:val="18"/>
            </w:rPr>
            <w:t>Health Insurance (Diagnostic Imaging Services Table) Regulation 2016</w:t>
          </w:r>
          <w:r w:rsidRPr="00961DF0">
            <w:rPr>
              <w:rFonts w:eastAsia="Calibri" w:cs="Times New Roman"/>
              <w:i/>
              <w:sz w:val="18"/>
            </w:rPr>
            <w:fldChar w:fldCharType="end"/>
          </w:r>
        </w:p>
      </w:tc>
      <w:tc>
        <w:tcPr>
          <w:tcW w:w="1384" w:type="dxa"/>
          <w:tcBorders>
            <w:top w:val="nil"/>
            <w:left w:val="nil"/>
            <w:bottom w:val="nil"/>
            <w:right w:val="nil"/>
          </w:tcBorders>
        </w:tcPr>
        <w:p w:rsidR="002D1790" w:rsidRPr="00961DF0" w:rsidRDefault="002D1790" w:rsidP="002D1790">
          <w:pPr>
            <w:spacing w:line="0" w:lineRule="atLeast"/>
            <w:jc w:val="right"/>
            <w:rPr>
              <w:rFonts w:eastAsia="Calibri" w:cs="Times New Roman"/>
              <w:i/>
              <w:sz w:val="18"/>
            </w:rPr>
          </w:pPr>
        </w:p>
      </w:tc>
    </w:tr>
  </w:tbl>
  <w:p w:rsidR="002D1790" w:rsidRPr="00961DF0" w:rsidRDefault="00961DF0" w:rsidP="00961DF0">
    <w:pPr>
      <w:rPr>
        <w:rFonts w:eastAsia="Calibri" w:cs="Times New Roman"/>
        <w:i/>
        <w:sz w:val="18"/>
      </w:rPr>
    </w:pPr>
    <w:r w:rsidRPr="00961DF0">
      <w:rPr>
        <w:rFonts w:eastAsia="Calibri" w:cs="Times New Roman"/>
        <w:i/>
        <w:sz w:val="18"/>
      </w:rPr>
      <w:t>OPC61704 -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0B0625" w:rsidRDefault="002D1790" w:rsidP="002D1790">
    <w:pPr>
      <w:pBdr>
        <w:top w:val="single" w:sz="6" w:space="1" w:color="auto"/>
      </w:pBdr>
      <w:spacing w:before="120" w:line="0" w:lineRule="atLeast"/>
      <w:rPr>
        <w:rFonts w:eastAsia="Calibri"/>
        <w:sz w:val="16"/>
        <w:szCs w:val="16"/>
      </w:rPr>
    </w:pPr>
  </w:p>
  <w:tbl>
    <w:tblPr>
      <w:tblStyle w:val="TableGrid"/>
      <w:tblW w:w="0" w:type="auto"/>
      <w:tblLook w:val="04A0" w:firstRow="1" w:lastRow="0" w:firstColumn="1" w:lastColumn="0" w:noHBand="0" w:noVBand="1"/>
    </w:tblPr>
    <w:tblGrid>
      <w:gridCol w:w="1384"/>
      <w:gridCol w:w="6379"/>
      <w:gridCol w:w="709"/>
    </w:tblGrid>
    <w:tr w:rsidR="002D1790" w:rsidRPr="000B0625" w:rsidTr="002D1790">
      <w:tc>
        <w:tcPr>
          <w:tcW w:w="1384" w:type="dxa"/>
          <w:tcBorders>
            <w:top w:val="nil"/>
            <w:left w:val="nil"/>
            <w:bottom w:val="nil"/>
            <w:right w:val="nil"/>
          </w:tcBorders>
        </w:tcPr>
        <w:p w:rsidR="002D1790" w:rsidRPr="000B0625" w:rsidRDefault="002D1790" w:rsidP="002D1790">
          <w:pPr>
            <w:spacing w:line="0" w:lineRule="atLeast"/>
            <w:rPr>
              <w:rFonts w:eastAsia="Calibri"/>
              <w:sz w:val="18"/>
            </w:rPr>
          </w:pPr>
        </w:p>
      </w:tc>
      <w:tc>
        <w:tcPr>
          <w:tcW w:w="6379" w:type="dxa"/>
          <w:tcBorders>
            <w:top w:val="nil"/>
            <w:left w:val="nil"/>
            <w:bottom w:val="nil"/>
            <w:right w:val="nil"/>
          </w:tcBorders>
        </w:tcPr>
        <w:p w:rsidR="002D1790" w:rsidRPr="000B0625" w:rsidRDefault="002D1790" w:rsidP="002D1790">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A10289">
            <w:rPr>
              <w:rFonts w:eastAsia="Calibri"/>
              <w:i/>
              <w:sz w:val="18"/>
            </w:rPr>
            <w:t>Health Insurance (Diagnostic Imaging Services Table) Regulation 2016</w:t>
          </w:r>
          <w:r w:rsidRPr="000B0625">
            <w:rPr>
              <w:rFonts w:eastAsia="Calibri"/>
              <w:i/>
              <w:sz w:val="18"/>
            </w:rPr>
            <w:fldChar w:fldCharType="end"/>
          </w:r>
        </w:p>
      </w:tc>
      <w:tc>
        <w:tcPr>
          <w:tcW w:w="709" w:type="dxa"/>
          <w:tcBorders>
            <w:top w:val="nil"/>
            <w:left w:val="nil"/>
            <w:bottom w:val="nil"/>
            <w:right w:val="nil"/>
          </w:tcBorders>
        </w:tcPr>
        <w:p w:rsidR="002D1790" w:rsidRPr="000B0625" w:rsidRDefault="002D1790" w:rsidP="002D1790">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sidR="001933D1">
            <w:rPr>
              <w:rFonts w:eastAsia="Calibri"/>
              <w:i/>
              <w:noProof/>
              <w:sz w:val="18"/>
            </w:rPr>
            <w:t>1</w:t>
          </w:r>
          <w:r w:rsidRPr="000B0625">
            <w:rPr>
              <w:rFonts w:eastAsia="Calibri"/>
              <w:i/>
              <w:sz w:val="18"/>
            </w:rPr>
            <w:fldChar w:fldCharType="end"/>
          </w:r>
        </w:p>
      </w:tc>
    </w:tr>
  </w:tbl>
  <w:p w:rsidR="002D1790" w:rsidRPr="000B0625" w:rsidRDefault="00961DF0" w:rsidP="00961DF0">
    <w:pPr>
      <w:rPr>
        <w:rFonts w:eastAsia="Calibri"/>
        <w:sz w:val="18"/>
      </w:rPr>
    </w:pPr>
    <w:r w:rsidRPr="00961DF0">
      <w:rPr>
        <w:rFonts w:eastAsia="Calibri" w:cs="Times New Roman"/>
        <w:i/>
        <w:sz w:val="18"/>
      </w:rPr>
      <w:t>OPC61704 -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2B0EA5" w:rsidRDefault="002D1790" w:rsidP="002D179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D1790" w:rsidTr="002D1790">
      <w:tc>
        <w:tcPr>
          <w:tcW w:w="947" w:type="pct"/>
        </w:tcPr>
        <w:p w:rsidR="002D1790" w:rsidRDefault="002D1790" w:rsidP="002D1790">
          <w:pPr>
            <w:spacing w:line="0" w:lineRule="atLeast"/>
            <w:rPr>
              <w:sz w:val="18"/>
            </w:rPr>
          </w:pPr>
        </w:p>
      </w:tc>
      <w:tc>
        <w:tcPr>
          <w:tcW w:w="3688" w:type="pct"/>
        </w:tcPr>
        <w:p w:rsidR="002D1790" w:rsidRDefault="002D1790" w:rsidP="002D17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289">
            <w:rPr>
              <w:i/>
              <w:sz w:val="18"/>
            </w:rPr>
            <w:t>Health Insurance (Diagnostic Imaging Services Table) Regulation 2016</w:t>
          </w:r>
          <w:r w:rsidRPr="007A1328">
            <w:rPr>
              <w:i/>
              <w:sz w:val="18"/>
            </w:rPr>
            <w:fldChar w:fldCharType="end"/>
          </w:r>
        </w:p>
      </w:tc>
      <w:tc>
        <w:tcPr>
          <w:tcW w:w="365" w:type="pct"/>
        </w:tcPr>
        <w:p w:rsidR="002D1790" w:rsidRDefault="002D1790" w:rsidP="002D17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5D87">
            <w:rPr>
              <w:i/>
              <w:noProof/>
              <w:sz w:val="18"/>
            </w:rPr>
            <w:t>107</w:t>
          </w:r>
          <w:r w:rsidRPr="00ED79B6">
            <w:rPr>
              <w:i/>
              <w:sz w:val="18"/>
            </w:rPr>
            <w:fldChar w:fldCharType="end"/>
          </w:r>
        </w:p>
      </w:tc>
    </w:tr>
  </w:tbl>
  <w:p w:rsidR="002D1790" w:rsidRPr="00ED79B6" w:rsidRDefault="002D1790" w:rsidP="002D1790">
    <w:pPr>
      <w:rPr>
        <w:i/>
        <w:sz w:val="18"/>
      </w:rPr>
    </w:pPr>
  </w:p>
  <w:p w:rsidR="002D1790" w:rsidRPr="002D1790" w:rsidRDefault="002D1790" w:rsidP="002D1790">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961DF0" w:rsidRDefault="002D1790" w:rsidP="002D1790">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2D1790" w:rsidRPr="00961DF0" w:rsidTr="001A23EE">
      <w:tc>
        <w:tcPr>
          <w:tcW w:w="709" w:type="dxa"/>
          <w:tcBorders>
            <w:top w:val="nil"/>
            <w:left w:val="nil"/>
            <w:bottom w:val="nil"/>
            <w:right w:val="nil"/>
          </w:tcBorders>
        </w:tcPr>
        <w:p w:rsidR="002D1790" w:rsidRPr="00961DF0" w:rsidRDefault="002D1790" w:rsidP="002D1790">
          <w:pPr>
            <w:spacing w:line="0" w:lineRule="atLeast"/>
            <w:rPr>
              <w:rFonts w:eastAsia="Calibri" w:cs="Times New Roman"/>
              <w:i/>
              <w:sz w:val="18"/>
            </w:rPr>
          </w:pPr>
          <w:r w:rsidRPr="00961DF0">
            <w:rPr>
              <w:rFonts w:eastAsia="Calibri" w:cs="Times New Roman"/>
              <w:i/>
              <w:sz w:val="18"/>
            </w:rPr>
            <w:fldChar w:fldCharType="begin"/>
          </w:r>
          <w:r w:rsidRPr="00961DF0">
            <w:rPr>
              <w:rFonts w:eastAsia="Calibri" w:cs="Times New Roman"/>
              <w:i/>
              <w:sz w:val="18"/>
            </w:rPr>
            <w:instrText xml:space="preserve"> PAGE </w:instrText>
          </w:r>
          <w:r w:rsidRPr="00961DF0">
            <w:rPr>
              <w:rFonts w:eastAsia="Calibri" w:cs="Times New Roman"/>
              <w:i/>
              <w:sz w:val="18"/>
            </w:rPr>
            <w:fldChar w:fldCharType="separate"/>
          </w:r>
          <w:r w:rsidR="001933D1">
            <w:rPr>
              <w:rFonts w:eastAsia="Calibri" w:cs="Times New Roman"/>
              <w:i/>
              <w:noProof/>
              <w:sz w:val="18"/>
            </w:rPr>
            <w:t>106</w:t>
          </w:r>
          <w:r w:rsidRPr="00961DF0">
            <w:rPr>
              <w:rFonts w:eastAsia="Calibri" w:cs="Times New Roman"/>
              <w:i/>
              <w:sz w:val="18"/>
            </w:rPr>
            <w:fldChar w:fldCharType="end"/>
          </w:r>
        </w:p>
      </w:tc>
      <w:tc>
        <w:tcPr>
          <w:tcW w:w="6379" w:type="dxa"/>
          <w:tcBorders>
            <w:top w:val="nil"/>
            <w:left w:val="nil"/>
            <w:bottom w:val="nil"/>
            <w:right w:val="nil"/>
          </w:tcBorders>
        </w:tcPr>
        <w:p w:rsidR="002D1790" w:rsidRPr="00961DF0" w:rsidRDefault="002D1790" w:rsidP="002D1790">
          <w:pPr>
            <w:spacing w:line="0" w:lineRule="atLeast"/>
            <w:jc w:val="center"/>
            <w:rPr>
              <w:rFonts w:eastAsia="Calibri" w:cs="Times New Roman"/>
              <w:i/>
              <w:sz w:val="18"/>
            </w:rPr>
          </w:pPr>
          <w:r w:rsidRPr="00961DF0">
            <w:rPr>
              <w:rFonts w:eastAsia="Calibri" w:cs="Times New Roman"/>
              <w:i/>
              <w:sz w:val="18"/>
            </w:rPr>
            <w:fldChar w:fldCharType="begin"/>
          </w:r>
          <w:r w:rsidRPr="00961DF0">
            <w:rPr>
              <w:rFonts w:eastAsia="Calibri" w:cs="Times New Roman"/>
              <w:i/>
              <w:sz w:val="18"/>
            </w:rPr>
            <w:instrText xml:space="preserve"> DOCPROPERTY ShortT </w:instrText>
          </w:r>
          <w:r w:rsidRPr="00961DF0">
            <w:rPr>
              <w:rFonts w:eastAsia="Calibri" w:cs="Times New Roman"/>
              <w:i/>
              <w:sz w:val="18"/>
            </w:rPr>
            <w:fldChar w:fldCharType="separate"/>
          </w:r>
          <w:r w:rsidR="00A10289">
            <w:rPr>
              <w:rFonts w:eastAsia="Calibri" w:cs="Times New Roman"/>
              <w:i/>
              <w:sz w:val="18"/>
            </w:rPr>
            <w:t>Health Insurance (Diagnostic Imaging Services Table) Regulation 2016</w:t>
          </w:r>
          <w:r w:rsidRPr="00961DF0">
            <w:rPr>
              <w:rFonts w:eastAsia="Calibri" w:cs="Times New Roman"/>
              <w:i/>
              <w:sz w:val="18"/>
            </w:rPr>
            <w:fldChar w:fldCharType="end"/>
          </w:r>
        </w:p>
      </w:tc>
      <w:tc>
        <w:tcPr>
          <w:tcW w:w="1384" w:type="dxa"/>
          <w:tcBorders>
            <w:top w:val="nil"/>
            <w:left w:val="nil"/>
            <w:bottom w:val="nil"/>
            <w:right w:val="nil"/>
          </w:tcBorders>
        </w:tcPr>
        <w:p w:rsidR="002D1790" w:rsidRPr="00961DF0" w:rsidRDefault="002D1790" w:rsidP="002D1790">
          <w:pPr>
            <w:spacing w:line="0" w:lineRule="atLeast"/>
            <w:jc w:val="right"/>
            <w:rPr>
              <w:rFonts w:eastAsia="Calibri" w:cs="Times New Roman"/>
              <w:i/>
              <w:sz w:val="18"/>
            </w:rPr>
          </w:pPr>
        </w:p>
      </w:tc>
    </w:tr>
  </w:tbl>
  <w:p w:rsidR="002D1790" w:rsidRPr="00961DF0" w:rsidRDefault="00961DF0" w:rsidP="00961DF0">
    <w:pPr>
      <w:rPr>
        <w:rFonts w:eastAsia="Calibri" w:cs="Times New Roman"/>
        <w:i/>
        <w:sz w:val="18"/>
      </w:rPr>
    </w:pPr>
    <w:r w:rsidRPr="00961DF0">
      <w:rPr>
        <w:rFonts w:eastAsia="Calibri" w:cs="Times New Roman"/>
        <w:i/>
        <w:sz w:val="18"/>
      </w:rPr>
      <w:t>OPC61704 -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0" w:rsidRDefault="002D1790" w:rsidP="00715914">
      <w:pPr>
        <w:spacing w:line="240" w:lineRule="auto"/>
      </w:pPr>
      <w:r>
        <w:separator/>
      </w:r>
    </w:p>
  </w:footnote>
  <w:footnote w:type="continuationSeparator" w:id="0">
    <w:p w:rsidR="002D1790" w:rsidRDefault="002D179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5F1388" w:rsidRDefault="002D1790" w:rsidP="00837723">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0B0625" w:rsidRDefault="002D1790">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1933D1">
      <w:rPr>
        <w:noProof/>
        <w:sz w:val="20"/>
      </w:rPr>
      <w:t>Diagnostic imaging services table</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1933D1">
      <w:rPr>
        <w:b/>
        <w:noProof/>
        <w:sz w:val="20"/>
      </w:rPr>
      <w:t>Schedule 1</w:t>
    </w:r>
    <w:r w:rsidRPr="000B0625">
      <w:rPr>
        <w:b/>
        <w:sz w:val="20"/>
      </w:rPr>
      <w:fldChar w:fldCharType="end"/>
    </w:r>
  </w:p>
  <w:p w:rsidR="002D1790" w:rsidRPr="000B0625" w:rsidRDefault="002D1790">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separate"/>
    </w:r>
    <w:r w:rsidR="001933D1">
      <w:rPr>
        <w:noProof/>
        <w:sz w:val="20"/>
      </w:rPr>
      <w:t>Dictionary</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separate"/>
    </w:r>
    <w:r w:rsidR="001933D1">
      <w:rPr>
        <w:b/>
        <w:noProof/>
        <w:sz w:val="20"/>
      </w:rPr>
      <w:t>Part 3</w:t>
    </w:r>
    <w:r w:rsidRPr="000B0625">
      <w:rPr>
        <w:b/>
        <w:sz w:val="20"/>
      </w:rPr>
      <w:fldChar w:fldCharType="end"/>
    </w:r>
  </w:p>
  <w:p w:rsidR="002D1790" w:rsidRPr="000B0625" w:rsidRDefault="002D1790" w:rsidP="002D1790">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pPr>
      <w:rPr>
        <w:sz w:val="20"/>
      </w:rPr>
    </w:pPr>
    <w:r>
      <w:rPr>
        <w:b/>
        <w:sz w:val="20"/>
      </w:rPr>
      <w:fldChar w:fldCharType="begin"/>
    </w:r>
    <w:r>
      <w:rPr>
        <w:b/>
        <w:sz w:val="20"/>
      </w:rPr>
      <w:instrText xml:space="preserve"> STYLEREF CharAmSchNo </w:instrText>
    </w:r>
    <w:r>
      <w:rPr>
        <w:b/>
        <w:sz w:val="20"/>
      </w:rPr>
      <w:fldChar w:fldCharType="separate"/>
    </w:r>
    <w:r w:rsidR="00A10289">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10289">
      <w:rPr>
        <w:noProof/>
        <w:sz w:val="20"/>
      </w:rPr>
      <w:t>Repeals</w:t>
    </w:r>
    <w:r>
      <w:rPr>
        <w:sz w:val="20"/>
      </w:rPr>
      <w:fldChar w:fldCharType="end"/>
    </w:r>
  </w:p>
  <w:p w:rsidR="002D1790" w:rsidRDefault="002D179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D1790" w:rsidRDefault="002D1790" w:rsidP="002D1790">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pPr>
      <w:jc w:val="right"/>
      <w:rPr>
        <w:sz w:val="20"/>
      </w:rPr>
    </w:pPr>
    <w:r>
      <w:rPr>
        <w:sz w:val="20"/>
      </w:rPr>
      <w:fldChar w:fldCharType="begin"/>
    </w:r>
    <w:r>
      <w:rPr>
        <w:sz w:val="20"/>
      </w:rPr>
      <w:instrText xml:space="preserve"> STYLEREF CharAmSchText </w:instrText>
    </w:r>
    <w:r>
      <w:rPr>
        <w:sz w:val="20"/>
      </w:rPr>
      <w:fldChar w:fldCharType="separate"/>
    </w:r>
    <w:r w:rsidR="001933D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933D1">
      <w:rPr>
        <w:b/>
        <w:noProof/>
        <w:sz w:val="20"/>
      </w:rPr>
      <w:t>Schedule 2</w:t>
    </w:r>
    <w:r>
      <w:rPr>
        <w:b/>
        <w:sz w:val="20"/>
      </w:rPr>
      <w:fldChar w:fldCharType="end"/>
    </w:r>
  </w:p>
  <w:p w:rsidR="002D1790" w:rsidRDefault="002D179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D1790" w:rsidRDefault="002D1790" w:rsidP="002D1790">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1028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10289">
      <w:rPr>
        <w:noProof/>
        <w:sz w:val="20"/>
      </w:rPr>
      <w:t>Diagnostic imaging services table</w:t>
    </w:r>
    <w:r>
      <w:rPr>
        <w:sz w:val="20"/>
      </w:rPr>
      <w:fldChar w:fldCharType="end"/>
    </w:r>
  </w:p>
  <w:p w:rsidR="002D1790" w:rsidRDefault="002D179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1028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10289">
      <w:rPr>
        <w:noProof/>
        <w:sz w:val="20"/>
      </w:rPr>
      <w:t>Dictionary</w:t>
    </w:r>
    <w:r>
      <w:rPr>
        <w:sz w:val="20"/>
      </w:rPr>
      <w:fldChar w:fldCharType="end"/>
    </w:r>
  </w:p>
  <w:p w:rsidR="002D1790" w:rsidRPr="007A1328" w:rsidRDefault="002D179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1790" w:rsidRPr="007A1328" w:rsidRDefault="002D1790" w:rsidP="00715914">
    <w:pPr>
      <w:rPr>
        <w:b/>
        <w:sz w:val="24"/>
      </w:rPr>
    </w:pPr>
  </w:p>
  <w:p w:rsidR="002D1790" w:rsidRPr="007A1328" w:rsidRDefault="002D1790" w:rsidP="002D179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1028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10289">
      <w:rPr>
        <w:noProof/>
        <w:sz w:val="24"/>
      </w:rPr>
      <w:t>2.6.1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7A1328" w:rsidRDefault="002D179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10289">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10289">
      <w:rPr>
        <w:b/>
        <w:noProof/>
        <w:sz w:val="20"/>
      </w:rPr>
      <w:t>Schedule 1</w:t>
    </w:r>
    <w:r>
      <w:rPr>
        <w:b/>
        <w:sz w:val="20"/>
      </w:rPr>
      <w:fldChar w:fldCharType="end"/>
    </w:r>
  </w:p>
  <w:p w:rsidR="002D1790" w:rsidRPr="007A1328" w:rsidRDefault="002D179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10289">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10289">
      <w:rPr>
        <w:b/>
        <w:noProof/>
        <w:sz w:val="20"/>
      </w:rPr>
      <w:t>Part 3</w:t>
    </w:r>
    <w:r>
      <w:rPr>
        <w:b/>
        <w:sz w:val="20"/>
      </w:rPr>
      <w:fldChar w:fldCharType="end"/>
    </w:r>
  </w:p>
  <w:p w:rsidR="002D1790" w:rsidRPr="007A1328" w:rsidRDefault="002D179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1790" w:rsidRPr="007A1328" w:rsidRDefault="002D1790" w:rsidP="00715914">
    <w:pPr>
      <w:jc w:val="right"/>
      <w:rPr>
        <w:b/>
        <w:sz w:val="24"/>
      </w:rPr>
    </w:pPr>
  </w:p>
  <w:p w:rsidR="002D1790" w:rsidRPr="007A1328" w:rsidRDefault="002D1790" w:rsidP="002D179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1028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10289">
      <w:rPr>
        <w:noProof/>
        <w:sz w:val="24"/>
      </w:rPr>
      <w:t>2.6.1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7A1328" w:rsidRDefault="002D179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5F1388" w:rsidRDefault="002D1790" w:rsidP="0083772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5F1388" w:rsidRDefault="002D1790" w:rsidP="0083772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ED79B6" w:rsidRDefault="002D1790" w:rsidP="0083772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ED79B6" w:rsidRDefault="002D1790" w:rsidP="0083772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7A1328" w:rsidRDefault="002D1790" w:rsidP="0083772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0B0625" w:rsidRDefault="002D1790">
    <w:pPr>
      <w:rPr>
        <w:sz w:val="20"/>
      </w:rPr>
    </w:pPr>
    <w:r w:rsidRPr="000B0625">
      <w:rPr>
        <w:b/>
        <w:sz w:val="20"/>
      </w:rPr>
      <w:fldChar w:fldCharType="begin"/>
    </w:r>
    <w:r w:rsidRPr="000B0625">
      <w:rPr>
        <w:b/>
        <w:sz w:val="20"/>
      </w:rPr>
      <w:instrText xml:space="preserve"> STYLEREF CharChapNo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end"/>
    </w:r>
  </w:p>
  <w:p w:rsidR="002D1790" w:rsidRPr="000B0625" w:rsidRDefault="002D1790">
    <w:pPr>
      <w:rPr>
        <w:b/>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2D1790" w:rsidRPr="000B0625" w:rsidRDefault="002D1790">
    <w:pPr>
      <w:rPr>
        <w:sz w:val="20"/>
      </w:rPr>
    </w:pPr>
    <w:r w:rsidRPr="000B0625">
      <w:rPr>
        <w:b/>
        <w:sz w:val="20"/>
      </w:rPr>
      <w:fldChar w:fldCharType="begin"/>
    </w:r>
    <w:r w:rsidRPr="000B0625">
      <w:rPr>
        <w:b/>
        <w:sz w:val="20"/>
      </w:rPr>
      <w:instrText xml:space="preserve"> STYLEREF CharDivNo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CharDivText </w:instrText>
    </w:r>
    <w:r w:rsidRPr="000B0625">
      <w:rPr>
        <w:sz w:val="20"/>
      </w:rPr>
      <w:fldChar w:fldCharType="end"/>
    </w:r>
  </w:p>
  <w:p w:rsidR="002D1790" w:rsidRPr="000B0625" w:rsidRDefault="002D1790">
    <w:pPr>
      <w:rPr>
        <w:b/>
      </w:rPr>
    </w:pPr>
  </w:p>
  <w:p w:rsidR="002D1790" w:rsidRPr="000B0625" w:rsidRDefault="002D1790" w:rsidP="002D1790">
    <w:pPr>
      <w:pBdr>
        <w:bottom w:val="single" w:sz="6" w:space="1" w:color="auto"/>
      </w:pBdr>
      <w:spacing w:after="120"/>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sidR="00A10289">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sidR="00A10289">
      <w:rPr>
        <w:rFonts w:eastAsia="Calibri"/>
        <w:noProof/>
        <w:sz w:val="24"/>
      </w:rPr>
      <w:t>1</w:t>
    </w:r>
    <w:r w:rsidRPr="000B0625">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Default="002D179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D1790" w:rsidRDefault="002D1790">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D1790" w:rsidRDefault="002D179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D1790" w:rsidRDefault="002D1790">
    <w:pPr>
      <w:jc w:val="right"/>
      <w:rPr>
        <w:b/>
      </w:rPr>
    </w:pPr>
  </w:p>
  <w:p w:rsidR="002D1790" w:rsidRDefault="002D1790" w:rsidP="002D1790">
    <w:pPr>
      <w:pBdr>
        <w:bottom w:val="single" w:sz="6" w:space="1" w:color="auto"/>
      </w:pBdr>
      <w:spacing w:after="120"/>
      <w:jc w:val="right"/>
    </w:pPr>
    <w:r>
      <w:t xml:space="preserve">Section </w:t>
    </w:r>
    <w:fldSimple w:instr=" STYLEREF CharSectno ">
      <w:r w:rsidR="001933D1">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90" w:rsidRPr="000B0625" w:rsidRDefault="002D1790">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1933D1">
      <w:rPr>
        <w:b/>
        <w:noProof/>
        <w:sz w:val="20"/>
      </w:rPr>
      <w:t>Schedule 1</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1933D1">
      <w:rPr>
        <w:noProof/>
        <w:sz w:val="20"/>
      </w:rPr>
      <w:t>Diagnostic imaging services table</w:t>
    </w:r>
    <w:r w:rsidRPr="000B0625">
      <w:rPr>
        <w:sz w:val="20"/>
      </w:rPr>
      <w:fldChar w:fldCharType="end"/>
    </w:r>
  </w:p>
  <w:p w:rsidR="002D1790" w:rsidRPr="000B0625" w:rsidRDefault="002D1790">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1933D1">
      <w:rPr>
        <w:b/>
        <w:noProof/>
        <w:sz w:val="20"/>
      </w:rPr>
      <w:t>Part 3</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1933D1">
      <w:rPr>
        <w:noProof/>
        <w:sz w:val="20"/>
      </w:rPr>
      <w:t>Dictionary</w:t>
    </w:r>
    <w:r w:rsidRPr="000B0625">
      <w:rPr>
        <w:sz w:val="20"/>
      </w:rPr>
      <w:fldChar w:fldCharType="end"/>
    </w:r>
  </w:p>
  <w:p w:rsidR="002D1790" w:rsidRDefault="002D1790" w:rsidP="002D179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4351BA"/>
    <w:multiLevelType w:val="hybridMultilevel"/>
    <w:tmpl w:val="4AB68E4E"/>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8">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4B3E7C"/>
    <w:multiLevelType w:val="hybridMultilevel"/>
    <w:tmpl w:val="1528F2D4"/>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4"/>
  </w:num>
  <w:num w:numId="15">
    <w:abstractNumId w:val="20"/>
  </w:num>
  <w:num w:numId="16">
    <w:abstractNumId w:val="26"/>
  </w:num>
  <w:num w:numId="17">
    <w:abstractNumId w:val="21"/>
  </w:num>
  <w:num w:numId="18">
    <w:abstractNumId w:val="28"/>
  </w:num>
  <w:num w:numId="19">
    <w:abstractNumId w:val="18"/>
  </w:num>
  <w:num w:numId="20">
    <w:abstractNumId w:val="27"/>
  </w:num>
  <w:num w:numId="21">
    <w:abstractNumId w:val="13"/>
  </w:num>
  <w:num w:numId="22">
    <w:abstractNumId w:val="29"/>
  </w:num>
  <w:num w:numId="23">
    <w:abstractNumId w:val="25"/>
  </w:num>
  <w:num w:numId="24">
    <w:abstractNumId w:val="17"/>
  </w:num>
  <w:num w:numId="25">
    <w:abstractNumId w:val="12"/>
  </w:num>
  <w:num w:numId="26">
    <w:abstractNumId w:val="16"/>
  </w:num>
  <w:num w:numId="27">
    <w:abstractNumId w:val="24"/>
  </w:num>
  <w:num w:numId="28">
    <w:abstractNumId w:val="23"/>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91"/>
    <w:rsid w:val="000019A2"/>
    <w:rsid w:val="00002093"/>
    <w:rsid w:val="000136AF"/>
    <w:rsid w:val="00030CA8"/>
    <w:rsid w:val="00034097"/>
    <w:rsid w:val="0005348C"/>
    <w:rsid w:val="00057C37"/>
    <w:rsid w:val="00061256"/>
    <w:rsid w:val="000614BF"/>
    <w:rsid w:val="0007125E"/>
    <w:rsid w:val="00097C35"/>
    <w:rsid w:val="000A6C6A"/>
    <w:rsid w:val="000D05EF"/>
    <w:rsid w:val="000D22AF"/>
    <w:rsid w:val="000E2261"/>
    <w:rsid w:val="000E4706"/>
    <w:rsid w:val="000E4DF3"/>
    <w:rsid w:val="000F21C1"/>
    <w:rsid w:val="000F3852"/>
    <w:rsid w:val="0010745C"/>
    <w:rsid w:val="00112C34"/>
    <w:rsid w:val="00116547"/>
    <w:rsid w:val="00117A69"/>
    <w:rsid w:val="001209CE"/>
    <w:rsid w:val="00121963"/>
    <w:rsid w:val="00121EB8"/>
    <w:rsid w:val="001311FD"/>
    <w:rsid w:val="00142607"/>
    <w:rsid w:val="0014542C"/>
    <w:rsid w:val="001475B8"/>
    <w:rsid w:val="0016125C"/>
    <w:rsid w:val="00163AA9"/>
    <w:rsid w:val="00166C2F"/>
    <w:rsid w:val="00176A80"/>
    <w:rsid w:val="00190377"/>
    <w:rsid w:val="00191654"/>
    <w:rsid w:val="00192D25"/>
    <w:rsid w:val="001933D1"/>
    <w:rsid w:val="001939E1"/>
    <w:rsid w:val="00195382"/>
    <w:rsid w:val="001A0148"/>
    <w:rsid w:val="001A23EE"/>
    <w:rsid w:val="001A60F0"/>
    <w:rsid w:val="001B39BC"/>
    <w:rsid w:val="001B693A"/>
    <w:rsid w:val="001C3F84"/>
    <w:rsid w:val="001C5F34"/>
    <w:rsid w:val="001C69C4"/>
    <w:rsid w:val="001D37EF"/>
    <w:rsid w:val="001D7DA4"/>
    <w:rsid w:val="001E3590"/>
    <w:rsid w:val="001E3E0B"/>
    <w:rsid w:val="001E7407"/>
    <w:rsid w:val="001F0697"/>
    <w:rsid w:val="001F5D5E"/>
    <w:rsid w:val="001F6219"/>
    <w:rsid w:val="00206D85"/>
    <w:rsid w:val="00207D47"/>
    <w:rsid w:val="00214D06"/>
    <w:rsid w:val="0023028C"/>
    <w:rsid w:val="002348CF"/>
    <w:rsid w:val="0024010F"/>
    <w:rsid w:val="00240749"/>
    <w:rsid w:val="00241E2B"/>
    <w:rsid w:val="002564A4"/>
    <w:rsid w:val="00261029"/>
    <w:rsid w:val="002624EB"/>
    <w:rsid w:val="00270BDA"/>
    <w:rsid w:val="00285644"/>
    <w:rsid w:val="00287C6D"/>
    <w:rsid w:val="0029198D"/>
    <w:rsid w:val="00297ECB"/>
    <w:rsid w:val="002A33FD"/>
    <w:rsid w:val="002B0EA5"/>
    <w:rsid w:val="002B7B38"/>
    <w:rsid w:val="002B7E56"/>
    <w:rsid w:val="002C03C7"/>
    <w:rsid w:val="002D043A"/>
    <w:rsid w:val="002D1790"/>
    <w:rsid w:val="002D6224"/>
    <w:rsid w:val="002D7037"/>
    <w:rsid w:val="002D7EDD"/>
    <w:rsid w:val="002F5863"/>
    <w:rsid w:val="002F7C4F"/>
    <w:rsid w:val="00300503"/>
    <w:rsid w:val="003074B7"/>
    <w:rsid w:val="003229CD"/>
    <w:rsid w:val="003278F2"/>
    <w:rsid w:val="003415D3"/>
    <w:rsid w:val="00352B0F"/>
    <w:rsid w:val="00360459"/>
    <w:rsid w:val="00372C84"/>
    <w:rsid w:val="00372FAD"/>
    <w:rsid w:val="00380BA6"/>
    <w:rsid w:val="0038268D"/>
    <w:rsid w:val="003C0550"/>
    <w:rsid w:val="003C3EBF"/>
    <w:rsid w:val="003D0BFE"/>
    <w:rsid w:val="003D5700"/>
    <w:rsid w:val="00400C9A"/>
    <w:rsid w:val="004116CD"/>
    <w:rsid w:val="00417EB9"/>
    <w:rsid w:val="00422464"/>
    <w:rsid w:val="00424CA9"/>
    <w:rsid w:val="00432D62"/>
    <w:rsid w:val="0044291A"/>
    <w:rsid w:val="00444DB4"/>
    <w:rsid w:val="00453922"/>
    <w:rsid w:val="0049536B"/>
    <w:rsid w:val="00496F97"/>
    <w:rsid w:val="004E3FAB"/>
    <w:rsid w:val="004E7BEC"/>
    <w:rsid w:val="004F4B72"/>
    <w:rsid w:val="00504DD3"/>
    <w:rsid w:val="0050600B"/>
    <w:rsid w:val="00516068"/>
    <w:rsid w:val="00516B8D"/>
    <w:rsid w:val="005253D0"/>
    <w:rsid w:val="00537FBC"/>
    <w:rsid w:val="0056187F"/>
    <w:rsid w:val="00584811"/>
    <w:rsid w:val="00593AA6"/>
    <w:rsid w:val="00594161"/>
    <w:rsid w:val="005941BA"/>
    <w:rsid w:val="00594749"/>
    <w:rsid w:val="0059723F"/>
    <w:rsid w:val="005A3F82"/>
    <w:rsid w:val="005A7899"/>
    <w:rsid w:val="005B0152"/>
    <w:rsid w:val="005B4067"/>
    <w:rsid w:val="005C3E4D"/>
    <w:rsid w:val="005C3F41"/>
    <w:rsid w:val="005D1AFC"/>
    <w:rsid w:val="005D2D09"/>
    <w:rsid w:val="005E6593"/>
    <w:rsid w:val="005E66FD"/>
    <w:rsid w:val="005F1A43"/>
    <w:rsid w:val="005F61C2"/>
    <w:rsid w:val="005F6B71"/>
    <w:rsid w:val="00600219"/>
    <w:rsid w:val="00600A4C"/>
    <w:rsid w:val="006065C4"/>
    <w:rsid w:val="00616FAD"/>
    <w:rsid w:val="006442D3"/>
    <w:rsid w:val="006475DA"/>
    <w:rsid w:val="00677CC2"/>
    <w:rsid w:val="006905DE"/>
    <w:rsid w:val="0069207B"/>
    <w:rsid w:val="006A0B6C"/>
    <w:rsid w:val="006C6B31"/>
    <w:rsid w:val="006C7F8C"/>
    <w:rsid w:val="006D02BD"/>
    <w:rsid w:val="006E5800"/>
    <w:rsid w:val="006E59E2"/>
    <w:rsid w:val="006F318F"/>
    <w:rsid w:val="006F47C1"/>
    <w:rsid w:val="00700B2C"/>
    <w:rsid w:val="0071014D"/>
    <w:rsid w:val="00712F91"/>
    <w:rsid w:val="00713084"/>
    <w:rsid w:val="00715914"/>
    <w:rsid w:val="00723802"/>
    <w:rsid w:val="0072703D"/>
    <w:rsid w:val="00731E00"/>
    <w:rsid w:val="007334FD"/>
    <w:rsid w:val="007335E0"/>
    <w:rsid w:val="007440B7"/>
    <w:rsid w:val="007553B3"/>
    <w:rsid w:val="007715C9"/>
    <w:rsid w:val="00774EDD"/>
    <w:rsid w:val="007757EC"/>
    <w:rsid w:val="007810BE"/>
    <w:rsid w:val="00791874"/>
    <w:rsid w:val="007968B8"/>
    <w:rsid w:val="007A6816"/>
    <w:rsid w:val="007C41F2"/>
    <w:rsid w:val="007D519E"/>
    <w:rsid w:val="007E163D"/>
    <w:rsid w:val="00811AA6"/>
    <w:rsid w:val="00837723"/>
    <w:rsid w:val="00851BB5"/>
    <w:rsid w:val="0085365A"/>
    <w:rsid w:val="00856A31"/>
    <w:rsid w:val="008754D0"/>
    <w:rsid w:val="00877E19"/>
    <w:rsid w:val="00880C34"/>
    <w:rsid w:val="00884FDE"/>
    <w:rsid w:val="008861ED"/>
    <w:rsid w:val="00887932"/>
    <w:rsid w:val="008A34E8"/>
    <w:rsid w:val="008A73F5"/>
    <w:rsid w:val="008B45EE"/>
    <w:rsid w:val="008D0E50"/>
    <w:rsid w:val="008D0EE0"/>
    <w:rsid w:val="008F54E7"/>
    <w:rsid w:val="008F6E1F"/>
    <w:rsid w:val="00903422"/>
    <w:rsid w:val="00931C61"/>
    <w:rsid w:val="00932377"/>
    <w:rsid w:val="009334DF"/>
    <w:rsid w:val="00936A68"/>
    <w:rsid w:val="00947D5A"/>
    <w:rsid w:val="00950467"/>
    <w:rsid w:val="009532A5"/>
    <w:rsid w:val="00961DF0"/>
    <w:rsid w:val="00967AB4"/>
    <w:rsid w:val="009868E9"/>
    <w:rsid w:val="009B349B"/>
    <w:rsid w:val="00A10289"/>
    <w:rsid w:val="00A10C9E"/>
    <w:rsid w:val="00A22C98"/>
    <w:rsid w:val="00A231E2"/>
    <w:rsid w:val="00A64912"/>
    <w:rsid w:val="00A70A74"/>
    <w:rsid w:val="00A802BC"/>
    <w:rsid w:val="00A872DC"/>
    <w:rsid w:val="00AB1570"/>
    <w:rsid w:val="00AC03E1"/>
    <w:rsid w:val="00AD3EC9"/>
    <w:rsid w:val="00AD5641"/>
    <w:rsid w:val="00AF06CF"/>
    <w:rsid w:val="00B029C2"/>
    <w:rsid w:val="00B136FC"/>
    <w:rsid w:val="00B13EE3"/>
    <w:rsid w:val="00B1535F"/>
    <w:rsid w:val="00B161A4"/>
    <w:rsid w:val="00B20503"/>
    <w:rsid w:val="00B21F29"/>
    <w:rsid w:val="00B33B3C"/>
    <w:rsid w:val="00B41448"/>
    <w:rsid w:val="00B44DAE"/>
    <w:rsid w:val="00B46132"/>
    <w:rsid w:val="00B52575"/>
    <w:rsid w:val="00B54457"/>
    <w:rsid w:val="00B63834"/>
    <w:rsid w:val="00B70180"/>
    <w:rsid w:val="00B75D87"/>
    <w:rsid w:val="00B80199"/>
    <w:rsid w:val="00BA220B"/>
    <w:rsid w:val="00BB6D1E"/>
    <w:rsid w:val="00BC0BEB"/>
    <w:rsid w:val="00BE6A4C"/>
    <w:rsid w:val="00BE719A"/>
    <w:rsid w:val="00BE720A"/>
    <w:rsid w:val="00BF08EB"/>
    <w:rsid w:val="00C050F0"/>
    <w:rsid w:val="00C155BE"/>
    <w:rsid w:val="00C31DE7"/>
    <w:rsid w:val="00C33FA4"/>
    <w:rsid w:val="00C42BF8"/>
    <w:rsid w:val="00C42E0D"/>
    <w:rsid w:val="00C50043"/>
    <w:rsid w:val="00C70B70"/>
    <w:rsid w:val="00C7573B"/>
    <w:rsid w:val="00CB50CD"/>
    <w:rsid w:val="00CD61A1"/>
    <w:rsid w:val="00CD6C19"/>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2CE3"/>
    <w:rsid w:val="00D35E98"/>
    <w:rsid w:val="00D62F3D"/>
    <w:rsid w:val="00D675E2"/>
    <w:rsid w:val="00D70DFB"/>
    <w:rsid w:val="00D766DF"/>
    <w:rsid w:val="00D93A50"/>
    <w:rsid w:val="00DA186E"/>
    <w:rsid w:val="00DB6179"/>
    <w:rsid w:val="00DC4F88"/>
    <w:rsid w:val="00DD29C8"/>
    <w:rsid w:val="00DD2D57"/>
    <w:rsid w:val="00DF7BA6"/>
    <w:rsid w:val="00E05704"/>
    <w:rsid w:val="00E10719"/>
    <w:rsid w:val="00E22FE5"/>
    <w:rsid w:val="00E2429B"/>
    <w:rsid w:val="00E338EF"/>
    <w:rsid w:val="00E44C17"/>
    <w:rsid w:val="00E567B9"/>
    <w:rsid w:val="00E6689E"/>
    <w:rsid w:val="00E66956"/>
    <w:rsid w:val="00E708D8"/>
    <w:rsid w:val="00E71E89"/>
    <w:rsid w:val="00E74DC7"/>
    <w:rsid w:val="00E74F30"/>
    <w:rsid w:val="00E75FF5"/>
    <w:rsid w:val="00E85C54"/>
    <w:rsid w:val="00E94D5E"/>
    <w:rsid w:val="00E97F31"/>
    <w:rsid w:val="00EA4541"/>
    <w:rsid w:val="00EA7100"/>
    <w:rsid w:val="00EB22CA"/>
    <w:rsid w:val="00EC005D"/>
    <w:rsid w:val="00EC01C1"/>
    <w:rsid w:val="00ED79E6"/>
    <w:rsid w:val="00EE5A53"/>
    <w:rsid w:val="00EE5CC9"/>
    <w:rsid w:val="00EF2E3A"/>
    <w:rsid w:val="00EF3217"/>
    <w:rsid w:val="00EF7BF5"/>
    <w:rsid w:val="00F033EC"/>
    <w:rsid w:val="00F057E9"/>
    <w:rsid w:val="00F06C88"/>
    <w:rsid w:val="00F072A7"/>
    <w:rsid w:val="00F078DC"/>
    <w:rsid w:val="00F61B89"/>
    <w:rsid w:val="00F73BD6"/>
    <w:rsid w:val="00F833A7"/>
    <w:rsid w:val="00F83989"/>
    <w:rsid w:val="00F90E5C"/>
    <w:rsid w:val="00F9632C"/>
    <w:rsid w:val="00FA5392"/>
    <w:rsid w:val="00FD7AED"/>
    <w:rsid w:val="00FE2DE1"/>
    <w:rsid w:val="00FF0AAB"/>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0AAB"/>
    <w:pPr>
      <w:spacing w:line="260" w:lineRule="atLeast"/>
    </w:pPr>
    <w:rPr>
      <w:sz w:val="22"/>
    </w:rPr>
  </w:style>
  <w:style w:type="paragraph" w:styleId="Heading1">
    <w:name w:val="heading 1"/>
    <w:basedOn w:val="Normal"/>
    <w:next w:val="Normal"/>
    <w:link w:val="Heading1Char"/>
    <w:qFormat/>
    <w:rsid w:val="00712F91"/>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12F91"/>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12F91"/>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12F91"/>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12F91"/>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12F91"/>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12F91"/>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12F91"/>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12F91"/>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0AAB"/>
  </w:style>
  <w:style w:type="paragraph" w:customStyle="1" w:styleId="OPCParaBase">
    <w:name w:val="OPCParaBase"/>
    <w:qFormat/>
    <w:rsid w:val="00FF0AAB"/>
    <w:pPr>
      <w:spacing w:line="260" w:lineRule="atLeast"/>
    </w:pPr>
    <w:rPr>
      <w:rFonts w:eastAsia="Times New Roman" w:cs="Times New Roman"/>
      <w:sz w:val="22"/>
      <w:lang w:eastAsia="en-AU"/>
    </w:rPr>
  </w:style>
  <w:style w:type="paragraph" w:customStyle="1" w:styleId="ShortT">
    <w:name w:val="ShortT"/>
    <w:basedOn w:val="OPCParaBase"/>
    <w:next w:val="Normal"/>
    <w:qFormat/>
    <w:rsid w:val="00FF0AAB"/>
    <w:pPr>
      <w:spacing w:line="240" w:lineRule="auto"/>
    </w:pPr>
    <w:rPr>
      <w:b/>
      <w:sz w:val="40"/>
    </w:rPr>
  </w:style>
  <w:style w:type="paragraph" w:customStyle="1" w:styleId="ActHead1">
    <w:name w:val="ActHead 1"/>
    <w:aliases w:val="c"/>
    <w:basedOn w:val="OPCParaBase"/>
    <w:next w:val="Normal"/>
    <w:qFormat/>
    <w:rsid w:val="00FF0A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0A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0A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0A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0A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0A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0A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0A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0A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0AAB"/>
  </w:style>
  <w:style w:type="paragraph" w:customStyle="1" w:styleId="Blocks">
    <w:name w:val="Blocks"/>
    <w:aliases w:val="bb"/>
    <w:basedOn w:val="OPCParaBase"/>
    <w:qFormat/>
    <w:rsid w:val="00FF0AAB"/>
    <w:pPr>
      <w:spacing w:line="240" w:lineRule="auto"/>
    </w:pPr>
    <w:rPr>
      <w:sz w:val="24"/>
    </w:rPr>
  </w:style>
  <w:style w:type="paragraph" w:customStyle="1" w:styleId="BoxText">
    <w:name w:val="BoxText"/>
    <w:aliases w:val="bt"/>
    <w:basedOn w:val="OPCParaBase"/>
    <w:qFormat/>
    <w:rsid w:val="00FF0A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0AAB"/>
    <w:rPr>
      <w:b/>
    </w:rPr>
  </w:style>
  <w:style w:type="paragraph" w:customStyle="1" w:styleId="BoxHeadItalic">
    <w:name w:val="BoxHeadItalic"/>
    <w:aliases w:val="bhi"/>
    <w:basedOn w:val="BoxText"/>
    <w:next w:val="BoxStep"/>
    <w:qFormat/>
    <w:rsid w:val="00FF0AAB"/>
    <w:rPr>
      <w:i/>
    </w:rPr>
  </w:style>
  <w:style w:type="paragraph" w:customStyle="1" w:styleId="BoxList">
    <w:name w:val="BoxList"/>
    <w:aliases w:val="bl"/>
    <w:basedOn w:val="BoxText"/>
    <w:qFormat/>
    <w:rsid w:val="00FF0AAB"/>
    <w:pPr>
      <w:ind w:left="1559" w:hanging="425"/>
    </w:pPr>
  </w:style>
  <w:style w:type="paragraph" w:customStyle="1" w:styleId="BoxNote">
    <w:name w:val="BoxNote"/>
    <w:aliases w:val="bn"/>
    <w:basedOn w:val="BoxText"/>
    <w:qFormat/>
    <w:rsid w:val="00FF0AAB"/>
    <w:pPr>
      <w:tabs>
        <w:tab w:val="left" w:pos="1985"/>
      </w:tabs>
      <w:spacing w:before="122" w:line="198" w:lineRule="exact"/>
      <w:ind w:left="2948" w:hanging="1814"/>
    </w:pPr>
    <w:rPr>
      <w:sz w:val="18"/>
    </w:rPr>
  </w:style>
  <w:style w:type="paragraph" w:customStyle="1" w:styleId="BoxPara">
    <w:name w:val="BoxPara"/>
    <w:aliases w:val="bp"/>
    <w:basedOn w:val="BoxText"/>
    <w:qFormat/>
    <w:rsid w:val="00FF0AAB"/>
    <w:pPr>
      <w:tabs>
        <w:tab w:val="right" w:pos="2268"/>
      </w:tabs>
      <w:ind w:left="2552" w:hanging="1418"/>
    </w:pPr>
  </w:style>
  <w:style w:type="paragraph" w:customStyle="1" w:styleId="BoxStep">
    <w:name w:val="BoxStep"/>
    <w:aliases w:val="bs"/>
    <w:basedOn w:val="BoxText"/>
    <w:qFormat/>
    <w:rsid w:val="00FF0AAB"/>
    <w:pPr>
      <w:ind w:left="1985" w:hanging="851"/>
    </w:pPr>
  </w:style>
  <w:style w:type="character" w:customStyle="1" w:styleId="CharAmPartNo">
    <w:name w:val="CharAmPartNo"/>
    <w:basedOn w:val="OPCCharBase"/>
    <w:uiPriority w:val="1"/>
    <w:qFormat/>
    <w:rsid w:val="00FF0AAB"/>
  </w:style>
  <w:style w:type="character" w:customStyle="1" w:styleId="CharAmPartText">
    <w:name w:val="CharAmPartText"/>
    <w:basedOn w:val="OPCCharBase"/>
    <w:uiPriority w:val="1"/>
    <w:qFormat/>
    <w:rsid w:val="00FF0AAB"/>
  </w:style>
  <w:style w:type="character" w:customStyle="1" w:styleId="CharAmSchNo">
    <w:name w:val="CharAmSchNo"/>
    <w:basedOn w:val="OPCCharBase"/>
    <w:uiPriority w:val="1"/>
    <w:qFormat/>
    <w:rsid w:val="00FF0AAB"/>
  </w:style>
  <w:style w:type="character" w:customStyle="1" w:styleId="CharAmSchText">
    <w:name w:val="CharAmSchText"/>
    <w:basedOn w:val="OPCCharBase"/>
    <w:uiPriority w:val="1"/>
    <w:qFormat/>
    <w:rsid w:val="00FF0AAB"/>
  </w:style>
  <w:style w:type="character" w:customStyle="1" w:styleId="CharBoldItalic">
    <w:name w:val="CharBoldItalic"/>
    <w:basedOn w:val="OPCCharBase"/>
    <w:uiPriority w:val="1"/>
    <w:qFormat/>
    <w:rsid w:val="00FF0AAB"/>
    <w:rPr>
      <w:b/>
      <w:i/>
    </w:rPr>
  </w:style>
  <w:style w:type="character" w:customStyle="1" w:styleId="CharChapNo">
    <w:name w:val="CharChapNo"/>
    <w:basedOn w:val="OPCCharBase"/>
    <w:qFormat/>
    <w:rsid w:val="00FF0AAB"/>
  </w:style>
  <w:style w:type="character" w:customStyle="1" w:styleId="CharChapText">
    <w:name w:val="CharChapText"/>
    <w:basedOn w:val="OPCCharBase"/>
    <w:qFormat/>
    <w:rsid w:val="00FF0AAB"/>
  </w:style>
  <w:style w:type="character" w:customStyle="1" w:styleId="CharDivNo">
    <w:name w:val="CharDivNo"/>
    <w:basedOn w:val="OPCCharBase"/>
    <w:qFormat/>
    <w:rsid w:val="00FF0AAB"/>
  </w:style>
  <w:style w:type="character" w:customStyle="1" w:styleId="CharDivText">
    <w:name w:val="CharDivText"/>
    <w:basedOn w:val="OPCCharBase"/>
    <w:qFormat/>
    <w:rsid w:val="00FF0AAB"/>
  </w:style>
  <w:style w:type="character" w:customStyle="1" w:styleId="CharItalic">
    <w:name w:val="CharItalic"/>
    <w:basedOn w:val="OPCCharBase"/>
    <w:uiPriority w:val="1"/>
    <w:qFormat/>
    <w:rsid w:val="00FF0AAB"/>
    <w:rPr>
      <w:i/>
    </w:rPr>
  </w:style>
  <w:style w:type="character" w:customStyle="1" w:styleId="CharPartNo">
    <w:name w:val="CharPartNo"/>
    <w:basedOn w:val="OPCCharBase"/>
    <w:qFormat/>
    <w:rsid w:val="00FF0AAB"/>
  </w:style>
  <w:style w:type="character" w:customStyle="1" w:styleId="CharPartText">
    <w:name w:val="CharPartText"/>
    <w:basedOn w:val="OPCCharBase"/>
    <w:qFormat/>
    <w:rsid w:val="00FF0AAB"/>
  </w:style>
  <w:style w:type="character" w:customStyle="1" w:styleId="CharSectno">
    <w:name w:val="CharSectno"/>
    <w:basedOn w:val="OPCCharBase"/>
    <w:qFormat/>
    <w:rsid w:val="00FF0AAB"/>
  </w:style>
  <w:style w:type="character" w:customStyle="1" w:styleId="CharSubdNo">
    <w:name w:val="CharSubdNo"/>
    <w:basedOn w:val="OPCCharBase"/>
    <w:uiPriority w:val="1"/>
    <w:qFormat/>
    <w:rsid w:val="00FF0AAB"/>
  </w:style>
  <w:style w:type="character" w:customStyle="1" w:styleId="CharSubdText">
    <w:name w:val="CharSubdText"/>
    <w:basedOn w:val="OPCCharBase"/>
    <w:uiPriority w:val="1"/>
    <w:qFormat/>
    <w:rsid w:val="00FF0AAB"/>
  </w:style>
  <w:style w:type="paragraph" w:customStyle="1" w:styleId="CTA--">
    <w:name w:val="CTA --"/>
    <w:basedOn w:val="OPCParaBase"/>
    <w:next w:val="Normal"/>
    <w:rsid w:val="00FF0AAB"/>
    <w:pPr>
      <w:spacing w:before="60" w:line="240" w:lineRule="atLeast"/>
      <w:ind w:left="142" w:hanging="142"/>
    </w:pPr>
    <w:rPr>
      <w:sz w:val="20"/>
    </w:rPr>
  </w:style>
  <w:style w:type="paragraph" w:customStyle="1" w:styleId="CTA-">
    <w:name w:val="CTA -"/>
    <w:basedOn w:val="OPCParaBase"/>
    <w:rsid w:val="00FF0AAB"/>
    <w:pPr>
      <w:spacing w:before="60" w:line="240" w:lineRule="atLeast"/>
      <w:ind w:left="85" w:hanging="85"/>
    </w:pPr>
    <w:rPr>
      <w:sz w:val="20"/>
    </w:rPr>
  </w:style>
  <w:style w:type="paragraph" w:customStyle="1" w:styleId="CTA---">
    <w:name w:val="CTA ---"/>
    <w:basedOn w:val="OPCParaBase"/>
    <w:next w:val="Normal"/>
    <w:rsid w:val="00FF0AAB"/>
    <w:pPr>
      <w:spacing w:before="60" w:line="240" w:lineRule="atLeast"/>
      <w:ind w:left="198" w:hanging="198"/>
    </w:pPr>
    <w:rPr>
      <w:sz w:val="20"/>
    </w:rPr>
  </w:style>
  <w:style w:type="paragraph" w:customStyle="1" w:styleId="CTA----">
    <w:name w:val="CTA ----"/>
    <w:basedOn w:val="OPCParaBase"/>
    <w:next w:val="Normal"/>
    <w:rsid w:val="00FF0AAB"/>
    <w:pPr>
      <w:spacing w:before="60" w:line="240" w:lineRule="atLeast"/>
      <w:ind w:left="255" w:hanging="255"/>
    </w:pPr>
    <w:rPr>
      <w:sz w:val="20"/>
    </w:rPr>
  </w:style>
  <w:style w:type="paragraph" w:customStyle="1" w:styleId="CTA1a">
    <w:name w:val="CTA 1(a)"/>
    <w:basedOn w:val="OPCParaBase"/>
    <w:rsid w:val="00FF0AAB"/>
    <w:pPr>
      <w:tabs>
        <w:tab w:val="right" w:pos="414"/>
      </w:tabs>
      <w:spacing w:before="40" w:line="240" w:lineRule="atLeast"/>
      <w:ind w:left="675" w:hanging="675"/>
    </w:pPr>
    <w:rPr>
      <w:sz w:val="20"/>
    </w:rPr>
  </w:style>
  <w:style w:type="paragraph" w:customStyle="1" w:styleId="CTA1ai">
    <w:name w:val="CTA 1(a)(i)"/>
    <w:basedOn w:val="OPCParaBase"/>
    <w:rsid w:val="00FF0AAB"/>
    <w:pPr>
      <w:tabs>
        <w:tab w:val="right" w:pos="1004"/>
      </w:tabs>
      <w:spacing w:before="40" w:line="240" w:lineRule="atLeast"/>
      <w:ind w:left="1253" w:hanging="1253"/>
    </w:pPr>
    <w:rPr>
      <w:sz w:val="20"/>
    </w:rPr>
  </w:style>
  <w:style w:type="paragraph" w:customStyle="1" w:styleId="CTA2a">
    <w:name w:val="CTA 2(a)"/>
    <w:basedOn w:val="OPCParaBase"/>
    <w:rsid w:val="00FF0AAB"/>
    <w:pPr>
      <w:tabs>
        <w:tab w:val="right" w:pos="482"/>
      </w:tabs>
      <w:spacing w:before="40" w:line="240" w:lineRule="atLeast"/>
      <w:ind w:left="748" w:hanging="748"/>
    </w:pPr>
    <w:rPr>
      <w:sz w:val="20"/>
    </w:rPr>
  </w:style>
  <w:style w:type="paragraph" w:customStyle="1" w:styleId="CTA2ai">
    <w:name w:val="CTA 2(a)(i)"/>
    <w:basedOn w:val="OPCParaBase"/>
    <w:rsid w:val="00FF0AAB"/>
    <w:pPr>
      <w:tabs>
        <w:tab w:val="right" w:pos="1089"/>
      </w:tabs>
      <w:spacing w:before="40" w:line="240" w:lineRule="atLeast"/>
      <w:ind w:left="1327" w:hanging="1327"/>
    </w:pPr>
    <w:rPr>
      <w:sz w:val="20"/>
    </w:rPr>
  </w:style>
  <w:style w:type="paragraph" w:customStyle="1" w:styleId="CTA3a">
    <w:name w:val="CTA 3(a)"/>
    <w:basedOn w:val="OPCParaBase"/>
    <w:rsid w:val="00FF0AAB"/>
    <w:pPr>
      <w:tabs>
        <w:tab w:val="right" w:pos="556"/>
      </w:tabs>
      <w:spacing w:before="40" w:line="240" w:lineRule="atLeast"/>
      <w:ind w:left="805" w:hanging="805"/>
    </w:pPr>
    <w:rPr>
      <w:sz w:val="20"/>
    </w:rPr>
  </w:style>
  <w:style w:type="paragraph" w:customStyle="1" w:styleId="CTA3ai">
    <w:name w:val="CTA 3(a)(i)"/>
    <w:basedOn w:val="OPCParaBase"/>
    <w:rsid w:val="00FF0AAB"/>
    <w:pPr>
      <w:tabs>
        <w:tab w:val="right" w:pos="1140"/>
      </w:tabs>
      <w:spacing w:before="40" w:line="240" w:lineRule="atLeast"/>
      <w:ind w:left="1361" w:hanging="1361"/>
    </w:pPr>
    <w:rPr>
      <w:sz w:val="20"/>
    </w:rPr>
  </w:style>
  <w:style w:type="paragraph" w:customStyle="1" w:styleId="CTA4a">
    <w:name w:val="CTA 4(a)"/>
    <w:basedOn w:val="OPCParaBase"/>
    <w:rsid w:val="00FF0AAB"/>
    <w:pPr>
      <w:tabs>
        <w:tab w:val="right" w:pos="624"/>
      </w:tabs>
      <w:spacing w:before="40" w:line="240" w:lineRule="atLeast"/>
      <w:ind w:left="873" w:hanging="873"/>
    </w:pPr>
    <w:rPr>
      <w:sz w:val="20"/>
    </w:rPr>
  </w:style>
  <w:style w:type="paragraph" w:customStyle="1" w:styleId="CTA4ai">
    <w:name w:val="CTA 4(a)(i)"/>
    <w:basedOn w:val="OPCParaBase"/>
    <w:rsid w:val="00FF0AAB"/>
    <w:pPr>
      <w:tabs>
        <w:tab w:val="right" w:pos="1213"/>
      </w:tabs>
      <w:spacing w:before="40" w:line="240" w:lineRule="atLeast"/>
      <w:ind w:left="1452" w:hanging="1452"/>
    </w:pPr>
    <w:rPr>
      <w:sz w:val="20"/>
    </w:rPr>
  </w:style>
  <w:style w:type="paragraph" w:customStyle="1" w:styleId="CTACAPS">
    <w:name w:val="CTA CAPS"/>
    <w:basedOn w:val="OPCParaBase"/>
    <w:rsid w:val="00FF0AAB"/>
    <w:pPr>
      <w:spacing w:before="60" w:line="240" w:lineRule="atLeast"/>
    </w:pPr>
    <w:rPr>
      <w:sz w:val="20"/>
    </w:rPr>
  </w:style>
  <w:style w:type="paragraph" w:customStyle="1" w:styleId="CTAright">
    <w:name w:val="CTA right"/>
    <w:basedOn w:val="OPCParaBase"/>
    <w:rsid w:val="00FF0AAB"/>
    <w:pPr>
      <w:spacing w:before="60" w:line="240" w:lineRule="auto"/>
      <w:jc w:val="right"/>
    </w:pPr>
    <w:rPr>
      <w:sz w:val="20"/>
    </w:rPr>
  </w:style>
  <w:style w:type="paragraph" w:customStyle="1" w:styleId="subsection">
    <w:name w:val="subsection"/>
    <w:aliases w:val="ss"/>
    <w:basedOn w:val="OPCParaBase"/>
    <w:link w:val="subsectionChar"/>
    <w:rsid w:val="00FF0AAB"/>
    <w:pPr>
      <w:tabs>
        <w:tab w:val="right" w:pos="1021"/>
      </w:tabs>
      <w:spacing w:before="180" w:line="240" w:lineRule="auto"/>
      <w:ind w:left="1134" w:hanging="1134"/>
    </w:pPr>
  </w:style>
  <w:style w:type="paragraph" w:customStyle="1" w:styleId="Definition">
    <w:name w:val="Definition"/>
    <w:aliases w:val="dd"/>
    <w:basedOn w:val="OPCParaBase"/>
    <w:rsid w:val="00FF0AAB"/>
    <w:pPr>
      <w:spacing w:before="180" w:line="240" w:lineRule="auto"/>
      <w:ind w:left="1134"/>
    </w:pPr>
  </w:style>
  <w:style w:type="paragraph" w:customStyle="1" w:styleId="EndNotespara">
    <w:name w:val="EndNotes(para)"/>
    <w:aliases w:val="eta"/>
    <w:basedOn w:val="OPCParaBase"/>
    <w:next w:val="EndNotessubpara"/>
    <w:rsid w:val="00FF0A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0A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0A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0AAB"/>
    <w:pPr>
      <w:tabs>
        <w:tab w:val="right" w:pos="1412"/>
      </w:tabs>
      <w:spacing w:before="60" w:line="240" w:lineRule="auto"/>
      <w:ind w:left="1525" w:hanging="1525"/>
    </w:pPr>
    <w:rPr>
      <w:sz w:val="20"/>
    </w:rPr>
  </w:style>
  <w:style w:type="paragraph" w:customStyle="1" w:styleId="Formula">
    <w:name w:val="Formula"/>
    <w:basedOn w:val="OPCParaBase"/>
    <w:rsid w:val="00FF0AAB"/>
    <w:pPr>
      <w:spacing w:line="240" w:lineRule="auto"/>
      <w:ind w:left="1134"/>
    </w:pPr>
    <w:rPr>
      <w:sz w:val="20"/>
    </w:rPr>
  </w:style>
  <w:style w:type="paragraph" w:styleId="Header">
    <w:name w:val="header"/>
    <w:basedOn w:val="OPCParaBase"/>
    <w:link w:val="HeaderChar"/>
    <w:unhideWhenUsed/>
    <w:rsid w:val="00FF0A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0AAB"/>
    <w:rPr>
      <w:rFonts w:eastAsia="Times New Roman" w:cs="Times New Roman"/>
      <w:sz w:val="16"/>
      <w:lang w:eastAsia="en-AU"/>
    </w:rPr>
  </w:style>
  <w:style w:type="paragraph" w:customStyle="1" w:styleId="House">
    <w:name w:val="House"/>
    <w:basedOn w:val="OPCParaBase"/>
    <w:rsid w:val="00FF0AAB"/>
    <w:pPr>
      <w:spacing w:line="240" w:lineRule="auto"/>
    </w:pPr>
    <w:rPr>
      <w:sz w:val="28"/>
    </w:rPr>
  </w:style>
  <w:style w:type="paragraph" w:customStyle="1" w:styleId="Item">
    <w:name w:val="Item"/>
    <w:aliases w:val="i"/>
    <w:basedOn w:val="OPCParaBase"/>
    <w:next w:val="ItemHead"/>
    <w:rsid w:val="00FF0AAB"/>
    <w:pPr>
      <w:keepLines/>
      <w:spacing w:before="80" w:line="240" w:lineRule="auto"/>
      <w:ind w:left="709"/>
    </w:pPr>
  </w:style>
  <w:style w:type="paragraph" w:customStyle="1" w:styleId="ItemHead">
    <w:name w:val="ItemHead"/>
    <w:aliases w:val="ih"/>
    <w:basedOn w:val="OPCParaBase"/>
    <w:next w:val="Item"/>
    <w:link w:val="ItemHeadChar"/>
    <w:rsid w:val="00FF0A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0AAB"/>
    <w:pPr>
      <w:spacing w:line="240" w:lineRule="auto"/>
    </w:pPr>
    <w:rPr>
      <w:b/>
      <w:sz w:val="32"/>
    </w:rPr>
  </w:style>
  <w:style w:type="paragraph" w:customStyle="1" w:styleId="notedraft">
    <w:name w:val="note(draft)"/>
    <w:aliases w:val="nd"/>
    <w:basedOn w:val="OPCParaBase"/>
    <w:rsid w:val="00FF0AAB"/>
    <w:pPr>
      <w:spacing w:before="240" w:line="240" w:lineRule="auto"/>
      <w:ind w:left="284" w:hanging="284"/>
    </w:pPr>
    <w:rPr>
      <w:i/>
      <w:sz w:val="24"/>
    </w:rPr>
  </w:style>
  <w:style w:type="paragraph" w:customStyle="1" w:styleId="notemargin">
    <w:name w:val="note(margin)"/>
    <w:aliases w:val="nm"/>
    <w:basedOn w:val="OPCParaBase"/>
    <w:rsid w:val="00FF0AAB"/>
    <w:pPr>
      <w:tabs>
        <w:tab w:val="left" w:pos="709"/>
      </w:tabs>
      <w:spacing w:before="122" w:line="198" w:lineRule="exact"/>
      <w:ind w:left="709" w:hanging="709"/>
    </w:pPr>
    <w:rPr>
      <w:sz w:val="18"/>
    </w:rPr>
  </w:style>
  <w:style w:type="paragraph" w:customStyle="1" w:styleId="noteToPara">
    <w:name w:val="noteToPara"/>
    <w:aliases w:val="ntp"/>
    <w:basedOn w:val="OPCParaBase"/>
    <w:rsid w:val="00FF0AAB"/>
    <w:pPr>
      <w:spacing w:before="122" w:line="198" w:lineRule="exact"/>
      <w:ind w:left="2353" w:hanging="709"/>
    </w:pPr>
    <w:rPr>
      <w:sz w:val="18"/>
    </w:rPr>
  </w:style>
  <w:style w:type="paragraph" w:customStyle="1" w:styleId="noteParlAmend">
    <w:name w:val="note(ParlAmend)"/>
    <w:aliases w:val="npp"/>
    <w:basedOn w:val="OPCParaBase"/>
    <w:next w:val="ParlAmend"/>
    <w:rsid w:val="00FF0AAB"/>
    <w:pPr>
      <w:spacing w:line="240" w:lineRule="auto"/>
      <w:jc w:val="right"/>
    </w:pPr>
    <w:rPr>
      <w:rFonts w:ascii="Arial" w:hAnsi="Arial"/>
      <w:b/>
      <w:i/>
    </w:rPr>
  </w:style>
  <w:style w:type="paragraph" w:customStyle="1" w:styleId="notetext">
    <w:name w:val="note(text)"/>
    <w:aliases w:val="n"/>
    <w:basedOn w:val="OPCParaBase"/>
    <w:link w:val="notetextChar"/>
    <w:rsid w:val="00FF0AAB"/>
    <w:pPr>
      <w:spacing w:before="122" w:line="240" w:lineRule="auto"/>
      <w:ind w:left="1985" w:hanging="851"/>
    </w:pPr>
    <w:rPr>
      <w:sz w:val="18"/>
    </w:rPr>
  </w:style>
  <w:style w:type="paragraph" w:customStyle="1" w:styleId="Page1">
    <w:name w:val="Page1"/>
    <w:basedOn w:val="OPCParaBase"/>
    <w:rsid w:val="00FF0AAB"/>
    <w:pPr>
      <w:spacing w:before="5600" w:line="240" w:lineRule="auto"/>
    </w:pPr>
    <w:rPr>
      <w:b/>
      <w:sz w:val="32"/>
    </w:rPr>
  </w:style>
  <w:style w:type="paragraph" w:customStyle="1" w:styleId="PageBreak">
    <w:name w:val="PageBreak"/>
    <w:aliases w:val="pb"/>
    <w:basedOn w:val="OPCParaBase"/>
    <w:rsid w:val="00FF0AAB"/>
    <w:pPr>
      <w:spacing w:line="240" w:lineRule="auto"/>
    </w:pPr>
    <w:rPr>
      <w:sz w:val="20"/>
    </w:rPr>
  </w:style>
  <w:style w:type="paragraph" w:customStyle="1" w:styleId="paragraphsub">
    <w:name w:val="paragraph(sub)"/>
    <w:aliases w:val="aa"/>
    <w:basedOn w:val="OPCParaBase"/>
    <w:rsid w:val="00FF0AAB"/>
    <w:pPr>
      <w:tabs>
        <w:tab w:val="right" w:pos="1985"/>
      </w:tabs>
      <w:spacing w:before="40" w:line="240" w:lineRule="auto"/>
      <w:ind w:left="2098" w:hanging="2098"/>
    </w:pPr>
  </w:style>
  <w:style w:type="paragraph" w:customStyle="1" w:styleId="paragraphsub-sub">
    <w:name w:val="paragraph(sub-sub)"/>
    <w:aliases w:val="aaa"/>
    <w:basedOn w:val="OPCParaBase"/>
    <w:rsid w:val="00FF0AAB"/>
    <w:pPr>
      <w:tabs>
        <w:tab w:val="right" w:pos="2722"/>
      </w:tabs>
      <w:spacing w:before="40" w:line="240" w:lineRule="auto"/>
      <w:ind w:left="2835" w:hanging="2835"/>
    </w:pPr>
  </w:style>
  <w:style w:type="paragraph" w:customStyle="1" w:styleId="paragraph">
    <w:name w:val="paragraph"/>
    <w:aliases w:val="a"/>
    <w:basedOn w:val="OPCParaBase"/>
    <w:link w:val="paragraphChar"/>
    <w:rsid w:val="00FF0AAB"/>
    <w:pPr>
      <w:tabs>
        <w:tab w:val="right" w:pos="1531"/>
      </w:tabs>
      <w:spacing w:before="40" w:line="240" w:lineRule="auto"/>
      <w:ind w:left="1644" w:hanging="1644"/>
    </w:pPr>
  </w:style>
  <w:style w:type="paragraph" w:customStyle="1" w:styleId="ParlAmend">
    <w:name w:val="ParlAmend"/>
    <w:aliases w:val="pp"/>
    <w:basedOn w:val="OPCParaBase"/>
    <w:rsid w:val="00FF0AAB"/>
    <w:pPr>
      <w:spacing w:before="240" w:line="240" w:lineRule="atLeast"/>
      <w:ind w:hanging="567"/>
    </w:pPr>
    <w:rPr>
      <w:sz w:val="24"/>
    </w:rPr>
  </w:style>
  <w:style w:type="paragraph" w:customStyle="1" w:styleId="Penalty">
    <w:name w:val="Penalty"/>
    <w:basedOn w:val="OPCParaBase"/>
    <w:rsid w:val="00FF0AAB"/>
    <w:pPr>
      <w:tabs>
        <w:tab w:val="left" w:pos="2977"/>
      </w:tabs>
      <w:spacing w:before="180" w:line="240" w:lineRule="auto"/>
      <w:ind w:left="1985" w:hanging="851"/>
    </w:pPr>
  </w:style>
  <w:style w:type="paragraph" w:customStyle="1" w:styleId="Portfolio">
    <w:name w:val="Portfolio"/>
    <w:basedOn w:val="OPCParaBase"/>
    <w:rsid w:val="00FF0AAB"/>
    <w:pPr>
      <w:spacing w:line="240" w:lineRule="auto"/>
    </w:pPr>
    <w:rPr>
      <w:i/>
      <w:sz w:val="20"/>
    </w:rPr>
  </w:style>
  <w:style w:type="paragraph" w:customStyle="1" w:styleId="Preamble">
    <w:name w:val="Preamble"/>
    <w:basedOn w:val="OPCParaBase"/>
    <w:next w:val="Normal"/>
    <w:rsid w:val="00FF0A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0AAB"/>
    <w:pPr>
      <w:spacing w:line="240" w:lineRule="auto"/>
    </w:pPr>
    <w:rPr>
      <w:i/>
      <w:sz w:val="20"/>
    </w:rPr>
  </w:style>
  <w:style w:type="paragraph" w:customStyle="1" w:styleId="Session">
    <w:name w:val="Session"/>
    <w:basedOn w:val="OPCParaBase"/>
    <w:rsid w:val="00FF0AAB"/>
    <w:pPr>
      <w:spacing w:line="240" w:lineRule="auto"/>
    </w:pPr>
    <w:rPr>
      <w:sz w:val="28"/>
    </w:rPr>
  </w:style>
  <w:style w:type="paragraph" w:customStyle="1" w:styleId="Sponsor">
    <w:name w:val="Sponsor"/>
    <w:basedOn w:val="OPCParaBase"/>
    <w:rsid w:val="00FF0AAB"/>
    <w:pPr>
      <w:spacing w:line="240" w:lineRule="auto"/>
    </w:pPr>
    <w:rPr>
      <w:i/>
    </w:rPr>
  </w:style>
  <w:style w:type="paragraph" w:customStyle="1" w:styleId="Subitem">
    <w:name w:val="Subitem"/>
    <w:aliases w:val="iss"/>
    <w:basedOn w:val="OPCParaBase"/>
    <w:rsid w:val="00FF0AAB"/>
    <w:pPr>
      <w:spacing w:before="180" w:line="240" w:lineRule="auto"/>
      <w:ind w:left="709" w:hanging="709"/>
    </w:pPr>
  </w:style>
  <w:style w:type="paragraph" w:customStyle="1" w:styleId="SubitemHead">
    <w:name w:val="SubitemHead"/>
    <w:aliases w:val="issh"/>
    <w:basedOn w:val="OPCParaBase"/>
    <w:rsid w:val="00FF0A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0AAB"/>
    <w:pPr>
      <w:spacing w:before="40" w:line="240" w:lineRule="auto"/>
      <w:ind w:left="1134"/>
    </w:pPr>
  </w:style>
  <w:style w:type="paragraph" w:customStyle="1" w:styleId="SubsectionHead">
    <w:name w:val="SubsectionHead"/>
    <w:aliases w:val="ssh"/>
    <w:basedOn w:val="OPCParaBase"/>
    <w:next w:val="subsection"/>
    <w:rsid w:val="00FF0AAB"/>
    <w:pPr>
      <w:keepNext/>
      <w:keepLines/>
      <w:spacing w:before="240" w:line="240" w:lineRule="auto"/>
      <w:ind w:left="1134"/>
    </w:pPr>
    <w:rPr>
      <w:i/>
    </w:rPr>
  </w:style>
  <w:style w:type="paragraph" w:customStyle="1" w:styleId="Tablea">
    <w:name w:val="Table(a)"/>
    <w:aliases w:val="ta"/>
    <w:basedOn w:val="OPCParaBase"/>
    <w:rsid w:val="00FF0AAB"/>
    <w:pPr>
      <w:spacing w:before="60" w:line="240" w:lineRule="auto"/>
      <w:ind w:left="284" w:hanging="284"/>
    </w:pPr>
    <w:rPr>
      <w:sz w:val="20"/>
    </w:rPr>
  </w:style>
  <w:style w:type="paragraph" w:customStyle="1" w:styleId="TableAA">
    <w:name w:val="Table(AA)"/>
    <w:aliases w:val="taaa"/>
    <w:basedOn w:val="OPCParaBase"/>
    <w:rsid w:val="00FF0A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0A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0AAB"/>
    <w:pPr>
      <w:spacing w:before="60" w:line="240" w:lineRule="atLeast"/>
    </w:pPr>
    <w:rPr>
      <w:sz w:val="20"/>
    </w:rPr>
  </w:style>
  <w:style w:type="paragraph" w:customStyle="1" w:styleId="TLPBoxTextnote">
    <w:name w:val="TLPBoxText(note"/>
    <w:aliases w:val="right)"/>
    <w:basedOn w:val="OPCParaBase"/>
    <w:rsid w:val="00FF0A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0A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0AAB"/>
    <w:pPr>
      <w:spacing w:before="122" w:line="198" w:lineRule="exact"/>
      <w:ind w:left="1985" w:hanging="851"/>
      <w:jc w:val="right"/>
    </w:pPr>
    <w:rPr>
      <w:sz w:val="18"/>
    </w:rPr>
  </w:style>
  <w:style w:type="paragraph" w:customStyle="1" w:styleId="TLPTableBullet">
    <w:name w:val="TLPTableBullet"/>
    <w:aliases w:val="ttb"/>
    <w:basedOn w:val="OPCParaBase"/>
    <w:rsid w:val="00FF0AAB"/>
    <w:pPr>
      <w:spacing w:line="240" w:lineRule="exact"/>
      <w:ind w:left="284" w:hanging="284"/>
    </w:pPr>
    <w:rPr>
      <w:sz w:val="20"/>
    </w:rPr>
  </w:style>
  <w:style w:type="paragraph" w:styleId="TOC1">
    <w:name w:val="toc 1"/>
    <w:basedOn w:val="OPCParaBase"/>
    <w:next w:val="Normal"/>
    <w:uiPriority w:val="39"/>
    <w:unhideWhenUsed/>
    <w:rsid w:val="00FF0AA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0AA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F0AA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F0AA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F0AA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F0AA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F0AA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F0AA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F0AA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0AAB"/>
    <w:pPr>
      <w:keepLines/>
      <w:spacing w:before="240" w:after="120" w:line="240" w:lineRule="auto"/>
      <w:ind w:left="794"/>
    </w:pPr>
    <w:rPr>
      <w:b/>
      <w:kern w:val="28"/>
      <w:sz w:val="20"/>
    </w:rPr>
  </w:style>
  <w:style w:type="paragraph" w:customStyle="1" w:styleId="TofSectsHeading">
    <w:name w:val="TofSects(Heading)"/>
    <w:basedOn w:val="OPCParaBase"/>
    <w:rsid w:val="00FF0AAB"/>
    <w:pPr>
      <w:spacing w:before="240" w:after="120" w:line="240" w:lineRule="auto"/>
    </w:pPr>
    <w:rPr>
      <w:b/>
      <w:sz w:val="24"/>
    </w:rPr>
  </w:style>
  <w:style w:type="paragraph" w:customStyle="1" w:styleId="TofSectsSection">
    <w:name w:val="TofSects(Section)"/>
    <w:basedOn w:val="OPCParaBase"/>
    <w:rsid w:val="00FF0AAB"/>
    <w:pPr>
      <w:keepLines/>
      <w:spacing w:before="40" w:line="240" w:lineRule="auto"/>
      <w:ind w:left="1588" w:hanging="794"/>
    </w:pPr>
    <w:rPr>
      <w:kern w:val="28"/>
      <w:sz w:val="18"/>
    </w:rPr>
  </w:style>
  <w:style w:type="paragraph" w:customStyle="1" w:styleId="TofSectsSubdiv">
    <w:name w:val="TofSects(Subdiv)"/>
    <w:basedOn w:val="OPCParaBase"/>
    <w:rsid w:val="00FF0AAB"/>
    <w:pPr>
      <w:keepLines/>
      <w:spacing w:before="80" w:line="240" w:lineRule="auto"/>
      <w:ind w:left="1588" w:hanging="794"/>
    </w:pPr>
    <w:rPr>
      <w:kern w:val="28"/>
    </w:rPr>
  </w:style>
  <w:style w:type="paragraph" w:customStyle="1" w:styleId="WRStyle">
    <w:name w:val="WR Style"/>
    <w:aliases w:val="WR"/>
    <w:basedOn w:val="OPCParaBase"/>
    <w:rsid w:val="00FF0AAB"/>
    <w:pPr>
      <w:spacing w:before="240" w:line="240" w:lineRule="auto"/>
      <w:ind w:left="284" w:hanging="284"/>
    </w:pPr>
    <w:rPr>
      <w:b/>
      <w:i/>
      <w:kern w:val="28"/>
      <w:sz w:val="24"/>
    </w:rPr>
  </w:style>
  <w:style w:type="paragraph" w:customStyle="1" w:styleId="notepara">
    <w:name w:val="note(para)"/>
    <w:aliases w:val="na"/>
    <w:basedOn w:val="OPCParaBase"/>
    <w:rsid w:val="00FF0AAB"/>
    <w:pPr>
      <w:spacing w:before="40" w:line="198" w:lineRule="exact"/>
      <w:ind w:left="2354" w:hanging="369"/>
    </w:pPr>
    <w:rPr>
      <w:sz w:val="18"/>
    </w:rPr>
  </w:style>
  <w:style w:type="paragraph" w:styleId="Footer">
    <w:name w:val="footer"/>
    <w:link w:val="FooterChar"/>
    <w:rsid w:val="00FF0A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0AAB"/>
    <w:rPr>
      <w:rFonts w:eastAsia="Times New Roman" w:cs="Times New Roman"/>
      <w:sz w:val="22"/>
      <w:szCs w:val="24"/>
      <w:lang w:eastAsia="en-AU"/>
    </w:rPr>
  </w:style>
  <w:style w:type="character" w:styleId="LineNumber">
    <w:name w:val="line number"/>
    <w:basedOn w:val="OPCCharBase"/>
    <w:uiPriority w:val="99"/>
    <w:unhideWhenUsed/>
    <w:rsid w:val="00FF0AAB"/>
    <w:rPr>
      <w:sz w:val="16"/>
    </w:rPr>
  </w:style>
  <w:style w:type="table" w:customStyle="1" w:styleId="CFlag">
    <w:name w:val="CFlag"/>
    <w:basedOn w:val="TableNormal"/>
    <w:uiPriority w:val="99"/>
    <w:rsid w:val="00FF0AAB"/>
    <w:rPr>
      <w:rFonts w:eastAsia="Times New Roman" w:cs="Times New Roman"/>
      <w:lang w:eastAsia="en-AU"/>
    </w:rPr>
    <w:tblPr/>
  </w:style>
  <w:style w:type="paragraph" w:styleId="BalloonText">
    <w:name w:val="Balloon Text"/>
    <w:basedOn w:val="Normal"/>
    <w:link w:val="BalloonTextChar"/>
    <w:uiPriority w:val="99"/>
    <w:unhideWhenUsed/>
    <w:rsid w:val="00FF0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0AAB"/>
    <w:rPr>
      <w:rFonts w:ascii="Tahoma" w:hAnsi="Tahoma" w:cs="Tahoma"/>
      <w:sz w:val="16"/>
      <w:szCs w:val="16"/>
    </w:rPr>
  </w:style>
  <w:style w:type="table" w:styleId="TableGrid">
    <w:name w:val="Table Grid"/>
    <w:basedOn w:val="TableNormal"/>
    <w:uiPriority w:val="59"/>
    <w:rsid w:val="00FF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0AAB"/>
    <w:rPr>
      <w:b/>
      <w:sz w:val="28"/>
      <w:szCs w:val="32"/>
    </w:rPr>
  </w:style>
  <w:style w:type="paragraph" w:customStyle="1" w:styleId="LegislationMadeUnder">
    <w:name w:val="LegislationMadeUnder"/>
    <w:basedOn w:val="OPCParaBase"/>
    <w:next w:val="Normal"/>
    <w:rsid w:val="00FF0AAB"/>
    <w:rPr>
      <w:i/>
      <w:sz w:val="32"/>
      <w:szCs w:val="32"/>
    </w:rPr>
  </w:style>
  <w:style w:type="paragraph" w:customStyle="1" w:styleId="SignCoverPageEnd">
    <w:name w:val="SignCoverPageEnd"/>
    <w:basedOn w:val="OPCParaBase"/>
    <w:next w:val="Normal"/>
    <w:rsid w:val="00FF0AA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F0AAB"/>
    <w:pPr>
      <w:pBdr>
        <w:top w:val="single" w:sz="4" w:space="1" w:color="auto"/>
      </w:pBdr>
      <w:spacing w:before="360"/>
      <w:ind w:right="397"/>
      <w:jc w:val="both"/>
    </w:pPr>
  </w:style>
  <w:style w:type="paragraph" w:customStyle="1" w:styleId="NotesHeading2">
    <w:name w:val="NotesHeading 2"/>
    <w:basedOn w:val="OPCParaBase"/>
    <w:next w:val="Normal"/>
    <w:rsid w:val="00FF0AAB"/>
    <w:rPr>
      <w:b/>
      <w:sz w:val="28"/>
      <w:szCs w:val="28"/>
    </w:rPr>
  </w:style>
  <w:style w:type="paragraph" w:customStyle="1" w:styleId="NotesHeading1">
    <w:name w:val="NotesHeading 1"/>
    <w:basedOn w:val="OPCParaBase"/>
    <w:next w:val="Normal"/>
    <w:rsid w:val="00FF0AAB"/>
    <w:pPr>
      <w:outlineLvl w:val="0"/>
    </w:pPr>
    <w:rPr>
      <w:b/>
      <w:sz w:val="28"/>
      <w:szCs w:val="28"/>
    </w:rPr>
  </w:style>
  <w:style w:type="paragraph" w:customStyle="1" w:styleId="CompiledActNo">
    <w:name w:val="CompiledActNo"/>
    <w:basedOn w:val="OPCParaBase"/>
    <w:next w:val="Normal"/>
    <w:rsid w:val="00FF0AAB"/>
    <w:rPr>
      <w:b/>
      <w:sz w:val="24"/>
      <w:szCs w:val="24"/>
    </w:rPr>
  </w:style>
  <w:style w:type="paragraph" w:customStyle="1" w:styleId="ENotesText">
    <w:name w:val="ENotesText"/>
    <w:aliases w:val="Ent"/>
    <w:basedOn w:val="OPCParaBase"/>
    <w:next w:val="Normal"/>
    <w:rsid w:val="00FF0AAB"/>
    <w:pPr>
      <w:spacing w:before="120"/>
    </w:pPr>
  </w:style>
  <w:style w:type="paragraph" w:customStyle="1" w:styleId="CompiledMadeUnder">
    <w:name w:val="CompiledMadeUnder"/>
    <w:basedOn w:val="OPCParaBase"/>
    <w:next w:val="Normal"/>
    <w:rsid w:val="00FF0AAB"/>
    <w:rPr>
      <w:i/>
      <w:sz w:val="24"/>
      <w:szCs w:val="24"/>
    </w:rPr>
  </w:style>
  <w:style w:type="paragraph" w:customStyle="1" w:styleId="Paragraphsub-sub-sub">
    <w:name w:val="Paragraph(sub-sub-sub)"/>
    <w:aliases w:val="aaaa"/>
    <w:basedOn w:val="OPCParaBase"/>
    <w:rsid w:val="00FF0AAB"/>
    <w:pPr>
      <w:tabs>
        <w:tab w:val="right" w:pos="3402"/>
      </w:tabs>
      <w:spacing w:before="40" w:line="240" w:lineRule="auto"/>
      <w:ind w:left="3402" w:hanging="3402"/>
    </w:pPr>
  </w:style>
  <w:style w:type="paragraph" w:customStyle="1" w:styleId="TableTextEndNotes">
    <w:name w:val="TableTextEndNotes"/>
    <w:aliases w:val="Tten"/>
    <w:basedOn w:val="Normal"/>
    <w:rsid w:val="00FF0AAB"/>
    <w:pPr>
      <w:spacing w:before="60" w:line="240" w:lineRule="auto"/>
    </w:pPr>
    <w:rPr>
      <w:rFonts w:cs="Arial"/>
      <w:sz w:val="20"/>
      <w:szCs w:val="22"/>
    </w:rPr>
  </w:style>
  <w:style w:type="paragraph" w:customStyle="1" w:styleId="NoteToSubpara">
    <w:name w:val="NoteToSubpara"/>
    <w:aliases w:val="nts"/>
    <w:basedOn w:val="OPCParaBase"/>
    <w:rsid w:val="00FF0AAB"/>
    <w:pPr>
      <w:spacing w:before="40" w:line="198" w:lineRule="exact"/>
      <w:ind w:left="2835" w:hanging="709"/>
    </w:pPr>
    <w:rPr>
      <w:sz w:val="18"/>
    </w:rPr>
  </w:style>
  <w:style w:type="paragraph" w:customStyle="1" w:styleId="ENoteTableHeading">
    <w:name w:val="ENoteTableHeading"/>
    <w:aliases w:val="enth"/>
    <w:basedOn w:val="OPCParaBase"/>
    <w:rsid w:val="00FF0AAB"/>
    <w:pPr>
      <w:keepNext/>
      <w:spacing w:before="60" w:line="240" w:lineRule="atLeast"/>
    </w:pPr>
    <w:rPr>
      <w:rFonts w:ascii="Arial" w:hAnsi="Arial"/>
      <w:b/>
      <w:sz w:val="16"/>
    </w:rPr>
  </w:style>
  <w:style w:type="paragraph" w:customStyle="1" w:styleId="ENoteTTi">
    <w:name w:val="ENoteTTi"/>
    <w:aliases w:val="entti"/>
    <w:basedOn w:val="OPCParaBase"/>
    <w:rsid w:val="00FF0AAB"/>
    <w:pPr>
      <w:keepNext/>
      <w:spacing w:before="60" w:line="240" w:lineRule="atLeast"/>
      <w:ind w:left="170"/>
    </w:pPr>
    <w:rPr>
      <w:sz w:val="16"/>
    </w:rPr>
  </w:style>
  <w:style w:type="paragraph" w:customStyle="1" w:styleId="ENotesHeading1">
    <w:name w:val="ENotesHeading 1"/>
    <w:aliases w:val="Enh1"/>
    <w:basedOn w:val="OPCParaBase"/>
    <w:next w:val="Normal"/>
    <w:rsid w:val="00FF0AAB"/>
    <w:pPr>
      <w:spacing w:before="120"/>
      <w:outlineLvl w:val="1"/>
    </w:pPr>
    <w:rPr>
      <w:b/>
      <w:sz w:val="28"/>
      <w:szCs w:val="28"/>
    </w:rPr>
  </w:style>
  <w:style w:type="paragraph" w:customStyle="1" w:styleId="ENotesHeading2">
    <w:name w:val="ENotesHeading 2"/>
    <w:aliases w:val="Enh2"/>
    <w:basedOn w:val="OPCParaBase"/>
    <w:next w:val="Normal"/>
    <w:rsid w:val="00FF0AAB"/>
    <w:pPr>
      <w:spacing w:before="120" w:after="120"/>
      <w:outlineLvl w:val="2"/>
    </w:pPr>
    <w:rPr>
      <w:b/>
      <w:sz w:val="24"/>
      <w:szCs w:val="28"/>
    </w:rPr>
  </w:style>
  <w:style w:type="paragraph" w:customStyle="1" w:styleId="ENoteTTIndentHeading">
    <w:name w:val="ENoteTTIndentHeading"/>
    <w:aliases w:val="enTTHi"/>
    <w:basedOn w:val="OPCParaBase"/>
    <w:rsid w:val="00FF0A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0AAB"/>
    <w:pPr>
      <w:spacing w:before="60" w:line="240" w:lineRule="atLeast"/>
    </w:pPr>
    <w:rPr>
      <w:sz w:val="16"/>
    </w:rPr>
  </w:style>
  <w:style w:type="paragraph" w:customStyle="1" w:styleId="MadeunderText">
    <w:name w:val="MadeunderText"/>
    <w:basedOn w:val="OPCParaBase"/>
    <w:next w:val="CompiledMadeUnder"/>
    <w:rsid w:val="00FF0AAB"/>
    <w:pPr>
      <w:spacing w:before="240"/>
    </w:pPr>
    <w:rPr>
      <w:sz w:val="24"/>
      <w:szCs w:val="24"/>
    </w:rPr>
  </w:style>
  <w:style w:type="paragraph" w:customStyle="1" w:styleId="ENotesHeading3">
    <w:name w:val="ENotesHeading 3"/>
    <w:aliases w:val="Enh3"/>
    <w:basedOn w:val="OPCParaBase"/>
    <w:next w:val="Normal"/>
    <w:rsid w:val="00FF0AAB"/>
    <w:pPr>
      <w:keepNext/>
      <w:spacing w:before="120" w:line="240" w:lineRule="auto"/>
      <w:outlineLvl w:val="4"/>
    </w:pPr>
    <w:rPr>
      <w:b/>
      <w:szCs w:val="24"/>
    </w:rPr>
  </w:style>
  <w:style w:type="character" w:customStyle="1" w:styleId="CharSubPartTextCASA">
    <w:name w:val="CharSubPartText(CASA)"/>
    <w:basedOn w:val="OPCCharBase"/>
    <w:uiPriority w:val="1"/>
    <w:rsid w:val="00FF0AAB"/>
  </w:style>
  <w:style w:type="character" w:customStyle="1" w:styleId="CharSubPartNoCASA">
    <w:name w:val="CharSubPartNo(CASA)"/>
    <w:basedOn w:val="OPCCharBase"/>
    <w:uiPriority w:val="1"/>
    <w:rsid w:val="00FF0AAB"/>
  </w:style>
  <w:style w:type="paragraph" w:customStyle="1" w:styleId="ENoteTTIndentHeadingSub">
    <w:name w:val="ENoteTTIndentHeadingSub"/>
    <w:aliases w:val="enTTHis"/>
    <w:basedOn w:val="OPCParaBase"/>
    <w:rsid w:val="00FF0AAB"/>
    <w:pPr>
      <w:keepNext/>
      <w:spacing w:before="60" w:line="240" w:lineRule="atLeast"/>
      <w:ind w:left="340"/>
    </w:pPr>
    <w:rPr>
      <w:b/>
      <w:sz w:val="16"/>
    </w:rPr>
  </w:style>
  <w:style w:type="paragraph" w:customStyle="1" w:styleId="ENoteTTiSub">
    <w:name w:val="ENoteTTiSub"/>
    <w:aliases w:val="enttis"/>
    <w:basedOn w:val="OPCParaBase"/>
    <w:rsid w:val="00FF0AAB"/>
    <w:pPr>
      <w:keepNext/>
      <w:spacing w:before="60" w:line="240" w:lineRule="atLeast"/>
      <w:ind w:left="340"/>
    </w:pPr>
    <w:rPr>
      <w:sz w:val="16"/>
    </w:rPr>
  </w:style>
  <w:style w:type="paragraph" w:customStyle="1" w:styleId="SubDivisionMigration">
    <w:name w:val="SubDivisionMigration"/>
    <w:aliases w:val="sdm"/>
    <w:basedOn w:val="OPCParaBase"/>
    <w:rsid w:val="00FF0A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0AAB"/>
    <w:pPr>
      <w:keepNext/>
      <w:keepLines/>
      <w:spacing w:before="240" w:line="240" w:lineRule="auto"/>
      <w:ind w:left="1134" w:hanging="1134"/>
    </w:pPr>
    <w:rPr>
      <w:b/>
      <w:sz w:val="28"/>
    </w:rPr>
  </w:style>
  <w:style w:type="paragraph" w:customStyle="1" w:styleId="FreeForm">
    <w:name w:val="FreeForm"/>
    <w:rsid w:val="00C050F0"/>
    <w:rPr>
      <w:rFonts w:ascii="Arial" w:hAnsi="Arial"/>
      <w:sz w:val="22"/>
    </w:rPr>
  </w:style>
  <w:style w:type="paragraph" w:customStyle="1" w:styleId="SOText">
    <w:name w:val="SO Text"/>
    <w:aliases w:val="sot"/>
    <w:link w:val="SOTextChar"/>
    <w:rsid w:val="00FF0A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0AAB"/>
    <w:rPr>
      <w:sz w:val="22"/>
    </w:rPr>
  </w:style>
  <w:style w:type="paragraph" w:customStyle="1" w:styleId="SOTextNote">
    <w:name w:val="SO TextNote"/>
    <w:aliases w:val="sont"/>
    <w:basedOn w:val="SOText"/>
    <w:qFormat/>
    <w:rsid w:val="00FF0AAB"/>
    <w:pPr>
      <w:spacing w:before="122" w:line="198" w:lineRule="exact"/>
      <w:ind w:left="1843" w:hanging="709"/>
    </w:pPr>
    <w:rPr>
      <w:sz w:val="18"/>
    </w:rPr>
  </w:style>
  <w:style w:type="paragraph" w:customStyle="1" w:styleId="SOPara">
    <w:name w:val="SO Para"/>
    <w:aliases w:val="soa"/>
    <w:basedOn w:val="SOText"/>
    <w:link w:val="SOParaChar"/>
    <w:qFormat/>
    <w:rsid w:val="00FF0AAB"/>
    <w:pPr>
      <w:tabs>
        <w:tab w:val="right" w:pos="1786"/>
      </w:tabs>
      <w:spacing w:before="40"/>
      <w:ind w:left="2070" w:hanging="936"/>
    </w:pPr>
  </w:style>
  <w:style w:type="character" w:customStyle="1" w:styleId="SOParaChar">
    <w:name w:val="SO Para Char"/>
    <w:aliases w:val="soa Char"/>
    <w:basedOn w:val="DefaultParagraphFont"/>
    <w:link w:val="SOPara"/>
    <w:rsid w:val="00FF0AAB"/>
    <w:rPr>
      <w:sz w:val="22"/>
    </w:rPr>
  </w:style>
  <w:style w:type="paragraph" w:customStyle="1" w:styleId="FileName">
    <w:name w:val="FileName"/>
    <w:basedOn w:val="Normal"/>
    <w:rsid w:val="00FF0AAB"/>
  </w:style>
  <w:style w:type="paragraph" w:customStyle="1" w:styleId="TableHeading">
    <w:name w:val="TableHeading"/>
    <w:aliases w:val="th"/>
    <w:basedOn w:val="OPCParaBase"/>
    <w:next w:val="Tabletext"/>
    <w:rsid w:val="00FF0AAB"/>
    <w:pPr>
      <w:keepNext/>
      <w:spacing w:before="60" w:line="240" w:lineRule="atLeast"/>
    </w:pPr>
    <w:rPr>
      <w:b/>
      <w:sz w:val="20"/>
    </w:rPr>
  </w:style>
  <w:style w:type="paragraph" w:customStyle="1" w:styleId="SOHeadBold">
    <w:name w:val="SO HeadBold"/>
    <w:aliases w:val="sohb"/>
    <w:basedOn w:val="SOText"/>
    <w:next w:val="SOText"/>
    <w:link w:val="SOHeadBoldChar"/>
    <w:qFormat/>
    <w:rsid w:val="00FF0AAB"/>
    <w:rPr>
      <w:b/>
    </w:rPr>
  </w:style>
  <w:style w:type="character" w:customStyle="1" w:styleId="SOHeadBoldChar">
    <w:name w:val="SO HeadBold Char"/>
    <w:aliases w:val="sohb Char"/>
    <w:basedOn w:val="DefaultParagraphFont"/>
    <w:link w:val="SOHeadBold"/>
    <w:rsid w:val="00FF0AAB"/>
    <w:rPr>
      <w:b/>
      <w:sz w:val="22"/>
    </w:rPr>
  </w:style>
  <w:style w:type="paragraph" w:customStyle="1" w:styleId="SOHeadItalic">
    <w:name w:val="SO HeadItalic"/>
    <w:aliases w:val="sohi"/>
    <w:basedOn w:val="SOText"/>
    <w:next w:val="SOText"/>
    <w:link w:val="SOHeadItalicChar"/>
    <w:qFormat/>
    <w:rsid w:val="00FF0AAB"/>
    <w:rPr>
      <w:i/>
    </w:rPr>
  </w:style>
  <w:style w:type="character" w:customStyle="1" w:styleId="SOHeadItalicChar">
    <w:name w:val="SO HeadItalic Char"/>
    <w:aliases w:val="sohi Char"/>
    <w:basedOn w:val="DefaultParagraphFont"/>
    <w:link w:val="SOHeadItalic"/>
    <w:rsid w:val="00FF0AAB"/>
    <w:rPr>
      <w:i/>
      <w:sz w:val="22"/>
    </w:rPr>
  </w:style>
  <w:style w:type="paragraph" w:customStyle="1" w:styleId="SOBullet">
    <w:name w:val="SO Bullet"/>
    <w:aliases w:val="sotb"/>
    <w:basedOn w:val="SOText"/>
    <w:link w:val="SOBulletChar"/>
    <w:qFormat/>
    <w:rsid w:val="00FF0AAB"/>
    <w:pPr>
      <w:ind w:left="1559" w:hanging="425"/>
    </w:pPr>
  </w:style>
  <w:style w:type="character" w:customStyle="1" w:styleId="SOBulletChar">
    <w:name w:val="SO Bullet Char"/>
    <w:aliases w:val="sotb Char"/>
    <w:basedOn w:val="DefaultParagraphFont"/>
    <w:link w:val="SOBullet"/>
    <w:rsid w:val="00FF0AAB"/>
    <w:rPr>
      <w:sz w:val="22"/>
    </w:rPr>
  </w:style>
  <w:style w:type="paragraph" w:customStyle="1" w:styleId="SOBulletNote">
    <w:name w:val="SO BulletNote"/>
    <w:aliases w:val="sonb"/>
    <w:basedOn w:val="SOTextNote"/>
    <w:link w:val="SOBulletNoteChar"/>
    <w:qFormat/>
    <w:rsid w:val="00FF0AAB"/>
    <w:pPr>
      <w:tabs>
        <w:tab w:val="left" w:pos="1560"/>
      </w:tabs>
      <w:ind w:left="2268" w:hanging="1134"/>
    </w:pPr>
  </w:style>
  <w:style w:type="character" w:customStyle="1" w:styleId="SOBulletNoteChar">
    <w:name w:val="SO BulletNote Char"/>
    <w:aliases w:val="sonb Char"/>
    <w:basedOn w:val="DefaultParagraphFont"/>
    <w:link w:val="SOBulletNote"/>
    <w:rsid w:val="00FF0AAB"/>
    <w:rPr>
      <w:sz w:val="18"/>
    </w:rPr>
  </w:style>
  <w:style w:type="paragraph" w:customStyle="1" w:styleId="SOText2">
    <w:name w:val="SO Text2"/>
    <w:aliases w:val="sot2"/>
    <w:basedOn w:val="Normal"/>
    <w:next w:val="SOText"/>
    <w:link w:val="SOText2Char"/>
    <w:rsid w:val="00FF0A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0AAB"/>
    <w:rPr>
      <w:sz w:val="22"/>
    </w:rPr>
  </w:style>
  <w:style w:type="paragraph" w:customStyle="1" w:styleId="SubPartCASA">
    <w:name w:val="SubPart(CASA)"/>
    <w:aliases w:val="csp"/>
    <w:basedOn w:val="OPCParaBase"/>
    <w:next w:val="ActHead3"/>
    <w:rsid w:val="00FF0AA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12F91"/>
    <w:rPr>
      <w:rFonts w:eastAsia="Times New Roman" w:cs="Times New Roman"/>
      <w:sz w:val="22"/>
      <w:lang w:eastAsia="en-AU"/>
    </w:rPr>
  </w:style>
  <w:style w:type="character" w:customStyle="1" w:styleId="notetextChar">
    <w:name w:val="note(text) Char"/>
    <w:aliases w:val="n Char"/>
    <w:basedOn w:val="DefaultParagraphFont"/>
    <w:link w:val="notetext"/>
    <w:rsid w:val="00712F91"/>
    <w:rPr>
      <w:rFonts w:eastAsia="Times New Roman" w:cs="Times New Roman"/>
      <w:sz w:val="18"/>
      <w:lang w:eastAsia="en-AU"/>
    </w:rPr>
  </w:style>
  <w:style w:type="character" w:customStyle="1" w:styleId="Heading1Char">
    <w:name w:val="Heading 1 Char"/>
    <w:basedOn w:val="DefaultParagraphFont"/>
    <w:link w:val="Heading1"/>
    <w:rsid w:val="00712F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12F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12F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12F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12F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12F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12F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12F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12F91"/>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712F91"/>
    <w:rPr>
      <w:rFonts w:eastAsia="Times New Roman" w:cs="Times New Roman"/>
      <w:b/>
      <w:kern w:val="28"/>
      <w:sz w:val="24"/>
      <w:lang w:eastAsia="en-AU"/>
    </w:rPr>
  </w:style>
  <w:style w:type="paragraph" w:styleId="NoteHeading">
    <w:name w:val="Note Heading"/>
    <w:basedOn w:val="Normal"/>
    <w:next w:val="Normal"/>
    <w:link w:val="NoteHeadingChar"/>
    <w:semiHidden/>
    <w:unhideWhenUsed/>
    <w:rsid w:val="00712F91"/>
    <w:pPr>
      <w:spacing w:line="240" w:lineRule="auto"/>
    </w:pPr>
    <w:rPr>
      <w:rFonts w:eastAsia="Calibri" w:cs="Times New Roman"/>
    </w:rPr>
  </w:style>
  <w:style w:type="character" w:customStyle="1" w:styleId="NoteHeadingChar">
    <w:name w:val="Note Heading Char"/>
    <w:basedOn w:val="DefaultParagraphFont"/>
    <w:link w:val="NoteHeading"/>
    <w:semiHidden/>
    <w:rsid w:val="00712F91"/>
    <w:rPr>
      <w:rFonts w:eastAsia="Calibri" w:cs="Times New Roman"/>
      <w:sz w:val="22"/>
    </w:rPr>
  </w:style>
  <w:style w:type="numbering" w:styleId="111111">
    <w:name w:val="Outline List 2"/>
    <w:basedOn w:val="NoList"/>
    <w:rsid w:val="00712F91"/>
    <w:pPr>
      <w:numPr>
        <w:numId w:val="13"/>
      </w:numPr>
    </w:pPr>
  </w:style>
  <w:style w:type="numbering" w:styleId="1ai">
    <w:name w:val="Outline List 1"/>
    <w:basedOn w:val="NoList"/>
    <w:rsid w:val="00712F91"/>
    <w:pPr>
      <w:numPr>
        <w:numId w:val="14"/>
      </w:numPr>
    </w:pPr>
  </w:style>
  <w:style w:type="numbering" w:styleId="ArticleSection">
    <w:name w:val="Outline List 3"/>
    <w:basedOn w:val="NoList"/>
    <w:rsid w:val="00712F91"/>
    <w:pPr>
      <w:numPr>
        <w:numId w:val="15"/>
      </w:numPr>
    </w:pPr>
  </w:style>
  <w:style w:type="paragraph" w:styleId="BlockText">
    <w:name w:val="Block Text"/>
    <w:basedOn w:val="Normal"/>
    <w:rsid w:val="00712F91"/>
    <w:pPr>
      <w:spacing w:after="120"/>
      <w:ind w:left="1440" w:right="1440"/>
    </w:pPr>
    <w:rPr>
      <w:rFonts w:eastAsia="Calibri" w:cs="Times New Roman"/>
    </w:rPr>
  </w:style>
  <w:style w:type="paragraph" w:styleId="BodyText">
    <w:name w:val="Body Text"/>
    <w:basedOn w:val="Normal"/>
    <w:link w:val="BodyTextChar"/>
    <w:rsid w:val="00712F91"/>
    <w:pPr>
      <w:spacing w:after="120"/>
    </w:pPr>
    <w:rPr>
      <w:rFonts w:eastAsia="Calibri" w:cs="Times New Roman"/>
    </w:rPr>
  </w:style>
  <w:style w:type="character" w:customStyle="1" w:styleId="BodyTextChar">
    <w:name w:val="Body Text Char"/>
    <w:basedOn w:val="DefaultParagraphFont"/>
    <w:link w:val="BodyText"/>
    <w:rsid w:val="00712F91"/>
    <w:rPr>
      <w:rFonts w:eastAsia="Calibri" w:cs="Times New Roman"/>
      <w:sz w:val="22"/>
    </w:rPr>
  </w:style>
  <w:style w:type="paragraph" w:styleId="BodyText2">
    <w:name w:val="Body Text 2"/>
    <w:basedOn w:val="Normal"/>
    <w:link w:val="BodyText2Char"/>
    <w:rsid w:val="00712F91"/>
    <w:pPr>
      <w:spacing w:after="120" w:line="480" w:lineRule="auto"/>
    </w:pPr>
    <w:rPr>
      <w:rFonts w:eastAsia="Calibri" w:cs="Times New Roman"/>
    </w:rPr>
  </w:style>
  <w:style w:type="character" w:customStyle="1" w:styleId="BodyText2Char">
    <w:name w:val="Body Text 2 Char"/>
    <w:basedOn w:val="DefaultParagraphFont"/>
    <w:link w:val="BodyText2"/>
    <w:rsid w:val="00712F91"/>
    <w:rPr>
      <w:rFonts w:eastAsia="Calibri" w:cs="Times New Roman"/>
      <w:sz w:val="22"/>
    </w:rPr>
  </w:style>
  <w:style w:type="paragraph" w:styleId="BodyText3">
    <w:name w:val="Body Text 3"/>
    <w:basedOn w:val="Normal"/>
    <w:link w:val="BodyText3Char"/>
    <w:rsid w:val="00712F91"/>
    <w:pPr>
      <w:spacing w:after="120"/>
    </w:pPr>
    <w:rPr>
      <w:rFonts w:eastAsia="Calibri" w:cs="Times New Roman"/>
      <w:sz w:val="16"/>
      <w:szCs w:val="16"/>
    </w:rPr>
  </w:style>
  <w:style w:type="character" w:customStyle="1" w:styleId="BodyText3Char">
    <w:name w:val="Body Text 3 Char"/>
    <w:basedOn w:val="DefaultParagraphFont"/>
    <w:link w:val="BodyText3"/>
    <w:rsid w:val="00712F91"/>
    <w:rPr>
      <w:rFonts w:eastAsia="Calibri" w:cs="Times New Roman"/>
      <w:sz w:val="16"/>
      <w:szCs w:val="16"/>
    </w:rPr>
  </w:style>
  <w:style w:type="paragraph" w:styleId="BodyTextFirstIndent">
    <w:name w:val="Body Text First Indent"/>
    <w:basedOn w:val="BodyText"/>
    <w:link w:val="BodyTextFirstIndentChar"/>
    <w:rsid w:val="00712F91"/>
    <w:pPr>
      <w:ind w:firstLine="210"/>
    </w:pPr>
  </w:style>
  <w:style w:type="character" w:customStyle="1" w:styleId="BodyTextFirstIndentChar">
    <w:name w:val="Body Text First Indent Char"/>
    <w:basedOn w:val="BodyTextChar"/>
    <w:link w:val="BodyTextFirstIndent"/>
    <w:rsid w:val="00712F91"/>
    <w:rPr>
      <w:rFonts w:eastAsia="Calibri" w:cs="Times New Roman"/>
      <w:sz w:val="22"/>
    </w:rPr>
  </w:style>
  <w:style w:type="paragraph" w:styleId="BodyTextIndent">
    <w:name w:val="Body Text Indent"/>
    <w:basedOn w:val="Normal"/>
    <w:link w:val="BodyTextIndentChar"/>
    <w:rsid w:val="00712F91"/>
    <w:pPr>
      <w:spacing w:after="120"/>
      <w:ind w:left="283"/>
    </w:pPr>
    <w:rPr>
      <w:rFonts w:eastAsia="Calibri" w:cs="Times New Roman"/>
    </w:rPr>
  </w:style>
  <w:style w:type="character" w:customStyle="1" w:styleId="BodyTextIndentChar">
    <w:name w:val="Body Text Indent Char"/>
    <w:basedOn w:val="DefaultParagraphFont"/>
    <w:link w:val="BodyTextIndent"/>
    <w:rsid w:val="00712F91"/>
    <w:rPr>
      <w:rFonts w:eastAsia="Calibri" w:cs="Times New Roman"/>
      <w:sz w:val="22"/>
    </w:rPr>
  </w:style>
  <w:style w:type="paragraph" w:styleId="BodyTextFirstIndent2">
    <w:name w:val="Body Text First Indent 2"/>
    <w:basedOn w:val="BodyTextIndent"/>
    <w:link w:val="BodyTextFirstIndent2Char"/>
    <w:rsid w:val="00712F91"/>
    <w:pPr>
      <w:ind w:firstLine="210"/>
    </w:pPr>
  </w:style>
  <w:style w:type="character" w:customStyle="1" w:styleId="BodyTextFirstIndent2Char">
    <w:name w:val="Body Text First Indent 2 Char"/>
    <w:basedOn w:val="BodyTextIndentChar"/>
    <w:link w:val="BodyTextFirstIndent2"/>
    <w:rsid w:val="00712F91"/>
    <w:rPr>
      <w:rFonts w:eastAsia="Calibri" w:cs="Times New Roman"/>
      <w:sz w:val="22"/>
    </w:rPr>
  </w:style>
  <w:style w:type="paragraph" w:styleId="BodyTextIndent2">
    <w:name w:val="Body Text Indent 2"/>
    <w:basedOn w:val="Normal"/>
    <w:link w:val="BodyTextIndent2Char"/>
    <w:rsid w:val="00712F91"/>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712F91"/>
    <w:rPr>
      <w:rFonts w:eastAsia="Calibri" w:cs="Times New Roman"/>
      <w:sz w:val="22"/>
    </w:rPr>
  </w:style>
  <w:style w:type="paragraph" w:styleId="BodyTextIndent3">
    <w:name w:val="Body Text Indent 3"/>
    <w:basedOn w:val="Normal"/>
    <w:link w:val="BodyTextIndent3Char"/>
    <w:rsid w:val="00712F91"/>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712F91"/>
    <w:rPr>
      <w:rFonts w:eastAsia="Calibri" w:cs="Times New Roman"/>
      <w:sz w:val="16"/>
      <w:szCs w:val="16"/>
    </w:rPr>
  </w:style>
  <w:style w:type="paragraph" w:styleId="Closing">
    <w:name w:val="Closing"/>
    <w:basedOn w:val="Normal"/>
    <w:link w:val="ClosingChar"/>
    <w:rsid w:val="00712F91"/>
    <w:pPr>
      <w:ind w:left="4252"/>
    </w:pPr>
    <w:rPr>
      <w:rFonts w:eastAsia="Calibri" w:cs="Times New Roman"/>
    </w:rPr>
  </w:style>
  <w:style w:type="character" w:customStyle="1" w:styleId="ClosingChar">
    <w:name w:val="Closing Char"/>
    <w:basedOn w:val="DefaultParagraphFont"/>
    <w:link w:val="Closing"/>
    <w:rsid w:val="00712F91"/>
    <w:rPr>
      <w:rFonts w:eastAsia="Calibri" w:cs="Times New Roman"/>
      <w:sz w:val="22"/>
    </w:rPr>
  </w:style>
  <w:style w:type="paragraph" w:styleId="Date">
    <w:name w:val="Date"/>
    <w:basedOn w:val="Normal"/>
    <w:next w:val="Normal"/>
    <w:link w:val="DateChar"/>
    <w:rsid w:val="00712F91"/>
    <w:rPr>
      <w:rFonts w:eastAsia="Calibri" w:cs="Times New Roman"/>
    </w:rPr>
  </w:style>
  <w:style w:type="character" w:customStyle="1" w:styleId="DateChar">
    <w:name w:val="Date Char"/>
    <w:basedOn w:val="DefaultParagraphFont"/>
    <w:link w:val="Date"/>
    <w:rsid w:val="00712F91"/>
    <w:rPr>
      <w:rFonts w:eastAsia="Calibri" w:cs="Times New Roman"/>
      <w:sz w:val="22"/>
    </w:rPr>
  </w:style>
  <w:style w:type="paragraph" w:styleId="E-mailSignature">
    <w:name w:val="E-mail Signature"/>
    <w:basedOn w:val="Normal"/>
    <w:link w:val="E-mailSignatureChar"/>
    <w:rsid w:val="00712F91"/>
    <w:rPr>
      <w:rFonts w:eastAsia="Calibri" w:cs="Times New Roman"/>
    </w:rPr>
  </w:style>
  <w:style w:type="character" w:customStyle="1" w:styleId="E-mailSignatureChar">
    <w:name w:val="E-mail Signature Char"/>
    <w:basedOn w:val="DefaultParagraphFont"/>
    <w:link w:val="E-mailSignature"/>
    <w:rsid w:val="00712F91"/>
    <w:rPr>
      <w:rFonts w:eastAsia="Calibri" w:cs="Times New Roman"/>
      <w:sz w:val="22"/>
    </w:rPr>
  </w:style>
  <w:style w:type="character" w:styleId="Emphasis">
    <w:name w:val="Emphasis"/>
    <w:qFormat/>
    <w:rsid w:val="00712F91"/>
    <w:rPr>
      <w:i/>
      <w:iCs/>
    </w:rPr>
  </w:style>
  <w:style w:type="paragraph" w:styleId="EnvelopeAddress">
    <w:name w:val="envelope address"/>
    <w:basedOn w:val="Normal"/>
    <w:rsid w:val="00712F91"/>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712F91"/>
    <w:rPr>
      <w:rFonts w:ascii="Arial" w:eastAsia="Calibri" w:hAnsi="Arial" w:cs="Arial"/>
      <w:sz w:val="20"/>
    </w:rPr>
  </w:style>
  <w:style w:type="character" w:styleId="FollowedHyperlink">
    <w:name w:val="FollowedHyperlink"/>
    <w:rsid w:val="00712F91"/>
    <w:rPr>
      <w:color w:val="800080"/>
      <w:u w:val="single"/>
    </w:rPr>
  </w:style>
  <w:style w:type="character" w:styleId="HTMLAcronym">
    <w:name w:val="HTML Acronym"/>
    <w:basedOn w:val="DefaultParagraphFont"/>
    <w:rsid w:val="00712F91"/>
  </w:style>
  <w:style w:type="paragraph" w:styleId="HTMLAddress">
    <w:name w:val="HTML Address"/>
    <w:basedOn w:val="Normal"/>
    <w:link w:val="HTMLAddressChar"/>
    <w:rsid w:val="00712F91"/>
    <w:rPr>
      <w:rFonts w:eastAsia="Calibri" w:cs="Times New Roman"/>
      <w:i/>
      <w:iCs/>
    </w:rPr>
  </w:style>
  <w:style w:type="character" w:customStyle="1" w:styleId="HTMLAddressChar">
    <w:name w:val="HTML Address Char"/>
    <w:basedOn w:val="DefaultParagraphFont"/>
    <w:link w:val="HTMLAddress"/>
    <w:rsid w:val="00712F91"/>
    <w:rPr>
      <w:rFonts w:eastAsia="Calibri" w:cs="Times New Roman"/>
      <w:i/>
      <w:iCs/>
      <w:sz w:val="22"/>
    </w:rPr>
  </w:style>
  <w:style w:type="character" w:styleId="HTMLCite">
    <w:name w:val="HTML Cite"/>
    <w:rsid w:val="00712F91"/>
    <w:rPr>
      <w:i/>
      <w:iCs/>
    </w:rPr>
  </w:style>
  <w:style w:type="character" w:styleId="HTMLCode">
    <w:name w:val="HTML Code"/>
    <w:rsid w:val="00712F91"/>
    <w:rPr>
      <w:rFonts w:ascii="Courier New" w:hAnsi="Courier New" w:cs="Courier New"/>
      <w:sz w:val="20"/>
      <w:szCs w:val="20"/>
    </w:rPr>
  </w:style>
  <w:style w:type="character" w:styleId="HTMLDefinition">
    <w:name w:val="HTML Definition"/>
    <w:rsid w:val="00712F91"/>
    <w:rPr>
      <w:i/>
      <w:iCs/>
    </w:rPr>
  </w:style>
  <w:style w:type="character" w:styleId="HTMLKeyboard">
    <w:name w:val="HTML Keyboard"/>
    <w:rsid w:val="00712F91"/>
    <w:rPr>
      <w:rFonts w:ascii="Courier New" w:hAnsi="Courier New" w:cs="Courier New"/>
      <w:sz w:val="20"/>
      <w:szCs w:val="20"/>
    </w:rPr>
  </w:style>
  <w:style w:type="paragraph" w:styleId="HTMLPreformatted">
    <w:name w:val="HTML Preformatted"/>
    <w:basedOn w:val="Normal"/>
    <w:link w:val="HTMLPreformattedChar"/>
    <w:rsid w:val="00712F91"/>
    <w:rPr>
      <w:rFonts w:ascii="Courier New" w:eastAsia="Calibri" w:hAnsi="Courier New" w:cs="Courier New"/>
      <w:sz w:val="20"/>
    </w:rPr>
  </w:style>
  <w:style w:type="character" w:customStyle="1" w:styleId="HTMLPreformattedChar">
    <w:name w:val="HTML Preformatted Char"/>
    <w:basedOn w:val="DefaultParagraphFont"/>
    <w:link w:val="HTMLPreformatted"/>
    <w:rsid w:val="00712F91"/>
    <w:rPr>
      <w:rFonts w:ascii="Courier New" w:eastAsia="Calibri" w:hAnsi="Courier New" w:cs="Courier New"/>
    </w:rPr>
  </w:style>
  <w:style w:type="character" w:styleId="HTMLSample">
    <w:name w:val="HTML Sample"/>
    <w:rsid w:val="00712F91"/>
    <w:rPr>
      <w:rFonts w:ascii="Courier New" w:hAnsi="Courier New" w:cs="Courier New"/>
    </w:rPr>
  </w:style>
  <w:style w:type="character" w:styleId="HTMLTypewriter">
    <w:name w:val="HTML Typewriter"/>
    <w:rsid w:val="00712F91"/>
    <w:rPr>
      <w:rFonts w:ascii="Courier New" w:hAnsi="Courier New" w:cs="Courier New"/>
      <w:sz w:val="20"/>
      <w:szCs w:val="20"/>
    </w:rPr>
  </w:style>
  <w:style w:type="character" w:styleId="HTMLVariable">
    <w:name w:val="HTML Variable"/>
    <w:rsid w:val="00712F91"/>
    <w:rPr>
      <w:i/>
      <w:iCs/>
    </w:rPr>
  </w:style>
  <w:style w:type="character" w:styleId="Hyperlink">
    <w:name w:val="Hyperlink"/>
    <w:uiPriority w:val="99"/>
    <w:rsid w:val="00712F91"/>
    <w:rPr>
      <w:color w:val="0000FF"/>
      <w:u w:val="single"/>
    </w:rPr>
  </w:style>
  <w:style w:type="paragraph" w:styleId="List">
    <w:name w:val="List"/>
    <w:basedOn w:val="Normal"/>
    <w:rsid w:val="00712F91"/>
    <w:pPr>
      <w:ind w:left="283" w:hanging="283"/>
    </w:pPr>
    <w:rPr>
      <w:rFonts w:eastAsia="Calibri" w:cs="Times New Roman"/>
    </w:rPr>
  </w:style>
  <w:style w:type="paragraph" w:styleId="List2">
    <w:name w:val="List 2"/>
    <w:basedOn w:val="Normal"/>
    <w:rsid w:val="00712F91"/>
    <w:pPr>
      <w:ind w:left="566" w:hanging="283"/>
    </w:pPr>
    <w:rPr>
      <w:rFonts w:eastAsia="Calibri" w:cs="Times New Roman"/>
    </w:rPr>
  </w:style>
  <w:style w:type="paragraph" w:styleId="List3">
    <w:name w:val="List 3"/>
    <w:basedOn w:val="Normal"/>
    <w:rsid w:val="00712F91"/>
    <w:pPr>
      <w:ind w:left="849" w:hanging="283"/>
    </w:pPr>
    <w:rPr>
      <w:rFonts w:eastAsia="Calibri" w:cs="Times New Roman"/>
    </w:rPr>
  </w:style>
  <w:style w:type="paragraph" w:styleId="List4">
    <w:name w:val="List 4"/>
    <w:basedOn w:val="Normal"/>
    <w:rsid w:val="00712F91"/>
    <w:pPr>
      <w:ind w:left="1132" w:hanging="283"/>
    </w:pPr>
    <w:rPr>
      <w:rFonts w:eastAsia="Calibri" w:cs="Times New Roman"/>
    </w:rPr>
  </w:style>
  <w:style w:type="paragraph" w:styleId="List5">
    <w:name w:val="List 5"/>
    <w:basedOn w:val="Normal"/>
    <w:rsid w:val="00712F91"/>
    <w:pPr>
      <w:ind w:left="1415" w:hanging="283"/>
    </w:pPr>
    <w:rPr>
      <w:rFonts w:eastAsia="Calibri" w:cs="Times New Roman"/>
    </w:rPr>
  </w:style>
  <w:style w:type="paragraph" w:styleId="ListBullet">
    <w:name w:val="List Bullet"/>
    <w:basedOn w:val="Normal"/>
    <w:autoRedefine/>
    <w:rsid w:val="00712F91"/>
    <w:pPr>
      <w:tabs>
        <w:tab w:val="num" w:pos="360"/>
      </w:tabs>
      <w:ind w:left="360" w:hanging="360"/>
    </w:pPr>
    <w:rPr>
      <w:rFonts w:eastAsia="Calibri" w:cs="Times New Roman"/>
    </w:rPr>
  </w:style>
  <w:style w:type="paragraph" w:styleId="ListBullet2">
    <w:name w:val="List Bullet 2"/>
    <w:basedOn w:val="Normal"/>
    <w:autoRedefine/>
    <w:rsid w:val="00712F91"/>
    <w:pPr>
      <w:tabs>
        <w:tab w:val="num" w:pos="360"/>
      </w:tabs>
    </w:pPr>
    <w:rPr>
      <w:rFonts w:eastAsia="Calibri" w:cs="Times New Roman"/>
    </w:rPr>
  </w:style>
  <w:style w:type="paragraph" w:styleId="ListBullet3">
    <w:name w:val="List Bullet 3"/>
    <w:basedOn w:val="Normal"/>
    <w:autoRedefine/>
    <w:rsid w:val="00712F91"/>
    <w:pPr>
      <w:tabs>
        <w:tab w:val="num" w:pos="926"/>
      </w:tabs>
      <w:ind w:left="926" w:hanging="360"/>
    </w:pPr>
    <w:rPr>
      <w:rFonts w:eastAsia="Calibri" w:cs="Times New Roman"/>
    </w:rPr>
  </w:style>
  <w:style w:type="paragraph" w:styleId="ListBullet4">
    <w:name w:val="List Bullet 4"/>
    <w:basedOn w:val="Normal"/>
    <w:autoRedefine/>
    <w:rsid w:val="00712F91"/>
    <w:pPr>
      <w:tabs>
        <w:tab w:val="num" w:pos="1209"/>
      </w:tabs>
      <w:ind w:left="1209" w:hanging="360"/>
    </w:pPr>
    <w:rPr>
      <w:rFonts w:eastAsia="Calibri" w:cs="Times New Roman"/>
    </w:rPr>
  </w:style>
  <w:style w:type="paragraph" w:styleId="ListBullet5">
    <w:name w:val="List Bullet 5"/>
    <w:basedOn w:val="Normal"/>
    <w:autoRedefine/>
    <w:rsid w:val="00712F91"/>
    <w:pPr>
      <w:tabs>
        <w:tab w:val="num" w:pos="1492"/>
      </w:tabs>
      <w:ind w:left="1492" w:hanging="360"/>
    </w:pPr>
    <w:rPr>
      <w:rFonts w:eastAsia="Calibri" w:cs="Times New Roman"/>
    </w:rPr>
  </w:style>
  <w:style w:type="paragraph" w:styleId="ListContinue">
    <w:name w:val="List Continue"/>
    <w:basedOn w:val="Normal"/>
    <w:rsid w:val="00712F91"/>
    <w:pPr>
      <w:spacing w:after="120"/>
      <w:ind w:left="283"/>
    </w:pPr>
    <w:rPr>
      <w:rFonts w:eastAsia="Calibri" w:cs="Times New Roman"/>
    </w:rPr>
  </w:style>
  <w:style w:type="paragraph" w:styleId="ListContinue2">
    <w:name w:val="List Continue 2"/>
    <w:basedOn w:val="Normal"/>
    <w:rsid w:val="00712F91"/>
    <w:pPr>
      <w:spacing w:after="120"/>
      <w:ind w:left="566"/>
    </w:pPr>
    <w:rPr>
      <w:rFonts w:eastAsia="Calibri" w:cs="Times New Roman"/>
    </w:rPr>
  </w:style>
  <w:style w:type="paragraph" w:styleId="ListContinue3">
    <w:name w:val="List Continue 3"/>
    <w:basedOn w:val="Normal"/>
    <w:rsid w:val="00712F91"/>
    <w:pPr>
      <w:spacing w:after="120"/>
      <w:ind w:left="849"/>
    </w:pPr>
    <w:rPr>
      <w:rFonts w:eastAsia="Calibri" w:cs="Times New Roman"/>
    </w:rPr>
  </w:style>
  <w:style w:type="paragraph" w:styleId="ListContinue4">
    <w:name w:val="List Continue 4"/>
    <w:basedOn w:val="Normal"/>
    <w:rsid w:val="00712F91"/>
    <w:pPr>
      <w:spacing w:after="120"/>
      <w:ind w:left="1132"/>
    </w:pPr>
    <w:rPr>
      <w:rFonts w:eastAsia="Calibri" w:cs="Times New Roman"/>
    </w:rPr>
  </w:style>
  <w:style w:type="paragraph" w:styleId="ListContinue5">
    <w:name w:val="List Continue 5"/>
    <w:basedOn w:val="Normal"/>
    <w:rsid w:val="00712F91"/>
    <w:pPr>
      <w:spacing w:after="120"/>
      <w:ind w:left="1415"/>
    </w:pPr>
    <w:rPr>
      <w:rFonts w:eastAsia="Calibri" w:cs="Times New Roman"/>
    </w:rPr>
  </w:style>
  <w:style w:type="paragraph" w:styleId="ListNumber">
    <w:name w:val="List Number"/>
    <w:basedOn w:val="Normal"/>
    <w:rsid w:val="00712F91"/>
    <w:pPr>
      <w:tabs>
        <w:tab w:val="num" w:pos="360"/>
      </w:tabs>
      <w:ind w:left="360" w:hanging="360"/>
    </w:pPr>
    <w:rPr>
      <w:rFonts w:eastAsia="Calibri" w:cs="Times New Roman"/>
    </w:rPr>
  </w:style>
  <w:style w:type="paragraph" w:styleId="ListNumber2">
    <w:name w:val="List Number 2"/>
    <w:basedOn w:val="Normal"/>
    <w:rsid w:val="00712F91"/>
    <w:pPr>
      <w:tabs>
        <w:tab w:val="num" w:pos="643"/>
      </w:tabs>
      <w:ind w:left="643" w:hanging="360"/>
    </w:pPr>
    <w:rPr>
      <w:rFonts w:eastAsia="Calibri" w:cs="Times New Roman"/>
    </w:rPr>
  </w:style>
  <w:style w:type="paragraph" w:styleId="ListNumber3">
    <w:name w:val="List Number 3"/>
    <w:basedOn w:val="Normal"/>
    <w:rsid w:val="00712F91"/>
    <w:pPr>
      <w:tabs>
        <w:tab w:val="num" w:pos="926"/>
      </w:tabs>
      <w:ind w:left="926" w:hanging="360"/>
    </w:pPr>
    <w:rPr>
      <w:rFonts w:eastAsia="Calibri" w:cs="Times New Roman"/>
    </w:rPr>
  </w:style>
  <w:style w:type="paragraph" w:styleId="ListNumber4">
    <w:name w:val="List Number 4"/>
    <w:basedOn w:val="Normal"/>
    <w:rsid w:val="00712F91"/>
    <w:pPr>
      <w:tabs>
        <w:tab w:val="num" w:pos="1209"/>
      </w:tabs>
      <w:ind w:left="1209" w:hanging="360"/>
    </w:pPr>
    <w:rPr>
      <w:rFonts w:eastAsia="Calibri" w:cs="Times New Roman"/>
    </w:rPr>
  </w:style>
  <w:style w:type="paragraph" w:styleId="ListNumber5">
    <w:name w:val="List Number 5"/>
    <w:basedOn w:val="Normal"/>
    <w:rsid w:val="00712F91"/>
    <w:pPr>
      <w:tabs>
        <w:tab w:val="num" w:pos="1492"/>
      </w:tabs>
      <w:ind w:left="1492" w:hanging="360"/>
    </w:pPr>
    <w:rPr>
      <w:rFonts w:eastAsia="Calibri" w:cs="Times New Roman"/>
    </w:rPr>
  </w:style>
  <w:style w:type="paragraph" w:styleId="MessageHeader">
    <w:name w:val="Message Header"/>
    <w:basedOn w:val="Normal"/>
    <w:link w:val="MessageHeaderChar"/>
    <w:rsid w:val="00712F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712F91"/>
    <w:rPr>
      <w:rFonts w:ascii="Arial" w:eastAsia="Calibri" w:hAnsi="Arial" w:cs="Arial"/>
      <w:sz w:val="22"/>
      <w:shd w:val="pct20" w:color="auto" w:fill="auto"/>
    </w:rPr>
  </w:style>
  <w:style w:type="paragraph" w:styleId="NormalWeb">
    <w:name w:val="Normal (Web)"/>
    <w:basedOn w:val="Normal"/>
    <w:rsid w:val="00712F91"/>
    <w:rPr>
      <w:rFonts w:eastAsia="Calibri" w:cs="Times New Roman"/>
    </w:rPr>
  </w:style>
  <w:style w:type="paragraph" w:styleId="NormalIndent">
    <w:name w:val="Normal Indent"/>
    <w:basedOn w:val="Normal"/>
    <w:rsid w:val="00712F91"/>
    <w:pPr>
      <w:ind w:left="720"/>
    </w:pPr>
    <w:rPr>
      <w:rFonts w:eastAsia="Calibri" w:cs="Times New Roman"/>
    </w:rPr>
  </w:style>
  <w:style w:type="character" w:styleId="PageNumber">
    <w:name w:val="page number"/>
    <w:basedOn w:val="DefaultParagraphFont"/>
    <w:rsid w:val="00712F91"/>
  </w:style>
  <w:style w:type="paragraph" w:styleId="PlainText">
    <w:name w:val="Plain Text"/>
    <w:basedOn w:val="Normal"/>
    <w:link w:val="PlainTextChar"/>
    <w:rsid w:val="00712F91"/>
    <w:rPr>
      <w:rFonts w:ascii="Courier New" w:eastAsia="Calibri" w:hAnsi="Courier New" w:cs="Courier New"/>
      <w:sz w:val="20"/>
    </w:rPr>
  </w:style>
  <w:style w:type="character" w:customStyle="1" w:styleId="PlainTextChar">
    <w:name w:val="Plain Text Char"/>
    <w:basedOn w:val="DefaultParagraphFont"/>
    <w:link w:val="PlainText"/>
    <w:rsid w:val="00712F91"/>
    <w:rPr>
      <w:rFonts w:ascii="Courier New" w:eastAsia="Calibri" w:hAnsi="Courier New" w:cs="Courier New"/>
    </w:rPr>
  </w:style>
  <w:style w:type="paragraph" w:styleId="Salutation">
    <w:name w:val="Salutation"/>
    <w:basedOn w:val="Normal"/>
    <w:next w:val="Normal"/>
    <w:link w:val="SalutationChar"/>
    <w:rsid w:val="00712F91"/>
    <w:rPr>
      <w:rFonts w:eastAsia="Calibri" w:cs="Times New Roman"/>
    </w:rPr>
  </w:style>
  <w:style w:type="character" w:customStyle="1" w:styleId="SalutationChar">
    <w:name w:val="Salutation Char"/>
    <w:basedOn w:val="DefaultParagraphFont"/>
    <w:link w:val="Salutation"/>
    <w:rsid w:val="00712F91"/>
    <w:rPr>
      <w:rFonts w:eastAsia="Calibri" w:cs="Times New Roman"/>
      <w:sz w:val="22"/>
    </w:rPr>
  </w:style>
  <w:style w:type="paragraph" w:styleId="Signature">
    <w:name w:val="Signature"/>
    <w:basedOn w:val="Normal"/>
    <w:link w:val="SignatureChar"/>
    <w:rsid w:val="00712F91"/>
    <w:pPr>
      <w:ind w:left="4252"/>
    </w:pPr>
    <w:rPr>
      <w:rFonts w:eastAsia="Calibri" w:cs="Times New Roman"/>
    </w:rPr>
  </w:style>
  <w:style w:type="character" w:customStyle="1" w:styleId="SignatureChar">
    <w:name w:val="Signature Char"/>
    <w:basedOn w:val="DefaultParagraphFont"/>
    <w:link w:val="Signature"/>
    <w:rsid w:val="00712F91"/>
    <w:rPr>
      <w:rFonts w:eastAsia="Calibri" w:cs="Times New Roman"/>
      <w:sz w:val="22"/>
    </w:rPr>
  </w:style>
  <w:style w:type="character" w:styleId="Strong">
    <w:name w:val="Strong"/>
    <w:qFormat/>
    <w:rsid w:val="00712F91"/>
    <w:rPr>
      <w:b/>
      <w:bCs/>
    </w:rPr>
  </w:style>
  <w:style w:type="paragraph" w:styleId="Subtitle">
    <w:name w:val="Subtitle"/>
    <w:basedOn w:val="Normal"/>
    <w:link w:val="SubtitleChar"/>
    <w:qFormat/>
    <w:rsid w:val="00712F91"/>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712F91"/>
    <w:rPr>
      <w:rFonts w:ascii="Arial" w:eastAsia="Calibri" w:hAnsi="Arial" w:cs="Arial"/>
      <w:sz w:val="22"/>
    </w:rPr>
  </w:style>
  <w:style w:type="table" w:styleId="Table3Deffects1">
    <w:name w:val="Table 3D effects 1"/>
    <w:basedOn w:val="TableNormal"/>
    <w:rsid w:val="00712F9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2F9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2F9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2F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2F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2F9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2F9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2F9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2F9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2F9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2F9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2F9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2F9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2F9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2F9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2F9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2F9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12F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2F9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2F9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2F9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2F9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2F9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2F9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2F9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2F9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2F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2F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2F9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2F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2F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2F9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2F9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2F9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2F9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2F9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12F9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2F9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2F9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712F91"/>
    <w:pPr>
      <w:spacing w:before="240" w:after="60"/>
    </w:pPr>
    <w:rPr>
      <w:rFonts w:ascii="Arial" w:eastAsia="Calibri" w:hAnsi="Arial" w:cs="Arial"/>
      <w:b/>
      <w:bCs/>
      <w:sz w:val="40"/>
      <w:szCs w:val="40"/>
    </w:rPr>
  </w:style>
  <w:style w:type="character" w:customStyle="1" w:styleId="TitleChar">
    <w:name w:val="Title Char"/>
    <w:basedOn w:val="DefaultParagraphFont"/>
    <w:link w:val="Title"/>
    <w:uiPriority w:val="10"/>
    <w:rsid w:val="00712F91"/>
    <w:rPr>
      <w:rFonts w:ascii="Arial" w:eastAsia="Calibri" w:hAnsi="Arial" w:cs="Arial"/>
      <w:b/>
      <w:bCs/>
      <w:sz w:val="40"/>
      <w:szCs w:val="40"/>
    </w:rPr>
  </w:style>
  <w:style w:type="character" w:styleId="EndnoteReference">
    <w:name w:val="endnote reference"/>
    <w:rsid w:val="00712F91"/>
    <w:rPr>
      <w:vertAlign w:val="superscript"/>
    </w:rPr>
  </w:style>
  <w:style w:type="paragraph" w:styleId="EndnoteText">
    <w:name w:val="endnote text"/>
    <w:basedOn w:val="Normal"/>
    <w:link w:val="EndnoteTextChar"/>
    <w:rsid w:val="00712F91"/>
    <w:rPr>
      <w:rFonts w:eastAsia="Calibri" w:cs="Times New Roman"/>
      <w:sz w:val="20"/>
    </w:rPr>
  </w:style>
  <w:style w:type="character" w:customStyle="1" w:styleId="EndnoteTextChar">
    <w:name w:val="Endnote Text Char"/>
    <w:basedOn w:val="DefaultParagraphFont"/>
    <w:link w:val="EndnoteText"/>
    <w:rsid w:val="00712F91"/>
    <w:rPr>
      <w:rFonts w:eastAsia="Calibri" w:cs="Times New Roman"/>
    </w:rPr>
  </w:style>
  <w:style w:type="character" w:styleId="FootnoteReference">
    <w:name w:val="footnote reference"/>
    <w:rsid w:val="00712F91"/>
    <w:rPr>
      <w:rFonts w:ascii="Times New Roman" w:hAnsi="Times New Roman"/>
      <w:sz w:val="20"/>
      <w:vertAlign w:val="superscript"/>
    </w:rPr>
  </w:style>
  <w:style w:type="paragraph" w:styleId="FootnoteText">
    <w:name w:val="footnote text"/>
    <w:basedOn w:val="Normal"/>
    <w:link w:val="FootnoteTextChar"/>
    <w:rsid w:val="00712F91"/>
    <w:rPr>
      <w:rFonts w:eastAsia="Calibri" w:cs="Times New Roman"/>
      <w:sz w:val="20"/>
    </w:rPr>
  </w:style>
  <w:style w:type="character" w:customStyle="1" w:styleId="FootnoteTextChar">
    <w:name w:val="Footnote Text Char"/>
    <w:basedOn w:val="DefaultParagraphFont"/>
    <w:link w:val="FootnoteText"/>
    <w:rsid w:val="00712F91"/>
    <w:rPr>
      <w:rFonts w:eastAsia="Calibri" w:cs="Times New Roman"/>
    </w:rPr>
  </w:style>
  <w:style w:type="paragraph" w:styleId="Caption">
    <w:name w:val="caption"/>
    <w:basedOn w:val="Normal"/>
    <w:next w:val="Normal"/>
    <w:qFormat/>
    <w:rsid w:val="00712F91"/>
    <w:pPr>
      <w:spacing w:before="120" w:after="120"/>
    </w:pPr>
    <w:rPr>
      <w:rFonts w:eastAsia="Calibri" w:cs="Times New Roman"/>
      <w:b/>
      <w:bCs/>
      <w:sz w:val="20"/>
    </w:rPr>
  </w:style>
  <w:style w:type="character" w:styleId="CommentReference">
    <w:name w:val="annotation reference"/>
    <w:rsid w:val="00712F91"/>
    <w:rPr>
      <w:sz w:val="16"/>
      <w:szCs w:val="16"/>
    </w:rPr>
  </w:style>
  <w:style w:type="paragraph" w:styleId="CommentText">
    <w:name w:val="annotation text"/>
    <w:basedOn w:val="Normal"/>
    <w:link w:val="CommentTextChar"/>
    <w:rsid w:val="00712F91"/>
    <w:rPr>
      <w:rFonts w:eastAsia="Calibri" w:cs="Times New Roman"/>
      <w:sz w:val="20"/>
    </w:rPr>
  </w:style>
  <w:style w:type="character" w:customStyle="1" w:styleId="CommentTextChar">
    <w:name w:val="Comment Text Char"/>
    <w:basedOn w:val="DefaultParagraphFont"/>
    <w:link w:val="CommentText"/>
    <w:rsid w:val="00712F91"/>
    <w:rPr>
      <w:rFonts w:eastAsia="Calibri" w:cs="Times New Roman"/>
    </w:rPr>
  </w:style>
  <w:style w:type="paragraph" w:styleId="CommentSubject">
    <w:name w:val="annotation subject"/>
    <w:basedOn w:val="CommentText"/>
    <w:next w:val="CommentText"/>
    <w:link w:val="CommentSubjectChar"/>
    <w:rsid w:val="00712F91"/>
    <w:rPr>
      <w:b/>
      <w:bCs/>
    </w:rPr>
  </w:style>
  <w:style w:type="character" w:customStyle="1" w:styleId="CommentSubjectChar">
    <w:name w:val="Comment Subject Char"/>
    <w:basedOn w:val="CommentTextChar"/>
    <w:link w:val="CommentSubject"/>
    <w:rsid w:val="00712F91"/>
    <w:rPr>
      <w:rFonts w:eastAsia="Calibri" w:cs="Times New Roman"/>
      <w:b/>
      <w:bCs/>
    </w:rPr>
  </w:style>
  <w:style w:type="paragraph" w:styleId="DocumentMap">
    <w:name w:val="Document Map"/>
    <w:basedOn w:val="Normal"/>
    <w:link w:val="DocumentMapChar"/>
    <w:rsid w:val="00712F91"/>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712F91"/>
    <w:rPr>
      <w:rFonts w:ascii="Tahoma" w:eastAsia="Calibri" w:hAnsi="Tahoma" w:cs="Tahoma"/>
      <w:sz w:val="22"/>
      <w:shd w:val="clear" w:color="auto" w:fill="000080"/>
    </w:rPr>
  </w:style>
  <w:style w:type="paragraph" w:styleId="Index1">
    <w:name w:val="index 1"/>
    <w:basedOn w:val="Normal"/>
    <w:next w:val="Normal"/>
    <w:autoRedefine/>
    <w:rsid w:val="00712F91"/>
    <w:pPr>
      <w:ind w:left="240" w:hanging="240"/>
    </w:pPr>
    <w:rPr>
      <w:rFonts w:eastAsia="Calibri" w:cs="Times New Roman"/>
    </w:rPr>
  </w:style>
  <w:style w:type="paragraph" w:styleId="Index2">
    <w:name w:val="index 2"/>
    <w:basedOn w:val="Normal"/>
    <w:next w:val="Normal"/>
    <w:autoRedefine/>
    <w:rsid w:val="00712F91"/>
    <w:pPr>
      <w:ind w:left="480" w:hanging="240"/>
    </w:pPr>
    <w:rPr>
      <w:rFonts w:eastAsia="Calibri" w:cs="Times New Roman"/>
    </w:rPr>
  </w:style>
  <w:style w:type="paragraph" w:styleId="Index3">
    <w:name w:val="index 3"/>
    <w:basedOn w:val="Normal"/>
    <w:next w:val="Normal"/>
    <w:autoRedefine/>
    <w:rsid w:val="00712F91"/>
    <w:pPr>
      <w:ind w:left="720" w:hanging="240"/>
    </w:pPr>
    <w:rPr>
      <w:rFonts w:eastAsia="Calibri" w:cs="Times New Roman"/>
    </w:rPr>
  </w:style>
  <w:style w:type="paragraph" w:styleId="Index4">
    <w:name w:val="index 4"/>
    <w:basedOn w:val="Normal"/>
    <w:next w:val="Normal"/>
    <w:autoRedefine/>
    <w:rsid w:val="00712F91"/>
    <w:pPr>
      <w:ind w:left="960" w:hanging="240"/>
    </w:pPr>
    <w:rPr>
      <w:rFonts w:eastAsia="Calibri" w:cs="Times New Roman"/>
    </w:rPr>
  </w:style>
  <w:style w:type="paragraph" w:styleId="Index5">
    <w:name w:val="index 5"/>
    <w:basedOn w:val="Normal"/>
    <w:next w:val="Normal"/>
    <w:autoRedefine/>
    <w:rsid w:val="00712F91"/>
    <w:pPr>
      <w:ind w:left="1200" w:hanging="240"/>
    </w:pPr>
    <w:rPr>
      <w:rFonts w:eastAsia="Calibri" w:cs="Times New Roman"/>
    </w:rPr>
  </w:style>
  <w:style w:type="paragraph" w:styleId="Index6">
    <w:name w:val="index 6"/>
    <w:basedOn w:val="Normal"/>
    <w:next w:val="Normal"/>
    <w:autoRedefine/>
    <w:rsid w:val="00712F91"/>
    <w:pPr>
      <w:ind w:left="1440" w:hanging="240"/>
    </w:pPr>
    <w:rPr>
      <w:rFonts w:eastAsia="Calibri" w:cs="Times New Roman"/>
    </w:rPr>
  </w:style>
  <w:style w:type="paragraph" w:styleId="Index7">
    <w:name w:val="index 7"/>
    <w:basedOn w:val="Normal"/>
    <w:next w:val="Normal"/>
    <w:autoRedefine/>
    <w:rsid w:val="00712F91"/>
    <w:pPr>
      <w:ind w:left="1680" w:hanging="240"/>
    </w:pPr>
    <w:rPr>
      <w:rFonts w:eastAsia="Calibri" w:cs="Times New Roman"/>
    </w:rPr>
  </w:style>
  <w:style w:type="paragraph" w:styleId="Index8">
    <w:name w:val="index 8"/>
    <w:basedOn w:val="Normal"/>
    <w:next w:val="Normal"/>
    <w:autoRedefine/>
    <w:rsid w:val="00712F91"/>
    <w:pPr>
      <w:ind w:left="1920" w:hanging="240"/>
    </w:pPr>
    <w:rPr>
      <w:rFonts w:eastAsia="Calibri" w:cs="Times New Roman"/>
    </w:rPr>
  </w:style>
  <w:style w:type="paragraph" w:styleId="Index9">
    <w:name w:val="index 9"/>
    <w:basedOn w:val="Normal"/>
    <w:next w:val="Normal"/>
    <w:autoRedefine/>
    <w:rsid w:val="00712F91"/>
    <w:pPr>
      <w:ind w:left="2160" w:hanging="240"/>
    </w:pPr>
    <w:rPr>
      <w:rFonts w:eastAsia="Calibri" w:cs="Times New Roman"/>
    </w:rPr>
  </w:style>
  <w:style w:type="paragraph" w:styleId="IndexHeading">
    <w:name w:val="index heading"/>
    <w:basedOn w:val="Normal"/>
    <w:next w:val="Index1"/>
    <w:rsid w:val="00712F91"/>
    <w:rPr>
      <w:rFonts w:ascii="Arial" w:eastAsia="Calibri" w:hAnsi="Arial" w:cs="Arial"/>
      <w:b/>
      <w:bCs/>
    </w:rPr>
  </w:style>
  <w:style w:type="paragraph" w:styleId="MacroText">
    <w:name w:val="macro"/>
    <w:link w:val="MacroTextChar"/>
    <w:rsid w:val="00712F9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12F91"/>
    <w:rPr>
      <w:rFonts w:ascii="Courier New" w:eastAsia="Times New Roman" w:hAnsi="Courier New" w:cs="Courier New"/>
      <w:lang w:eastAsia="en-AU"/>
    </w:rPr>
  </w:style>
  <w:style w:type="paragraph" w:styleId="TableofAuthorities">
    <w:name w:val="table of authorities"/>
    <w:basedOn w:val="Normal"/>
    <w:next w:val="Normal"/>
    <w:rsid w:val="00712F91"/>
    <w:pPr>
      <w:ind w:left="240" w:hanging="240"/>
    </w:pPr>
    <w:rPr>
      <w:rFonts w:eastAsia="Calibri" w:cs="Times New Roman"/>
    </w:rPr>
  </w:style>
  <w:style w:type="paragraph" w:styleId="TableofFigures">
    <w:name w:val="table of figures"/>
    <w:basedOn w:val="Normal"/>
    <w:next w:val="Normal"/>
    <w:rsid w:val="00712F91"/>
    <w:pPr>
      <w:ind w:left="480" w:hanging="480"/>
    </w:pPr>
    <w:rPr>
      <w:rFonts w:eastAsia="Calibri" w:cs="Times New Roman"/>
    </w:rPr>
  </w:style>
  <w:style w:type="paragraph" w:styleId="TOAHeading">
    <w:name w:val="toa heading"/>
    <w:basedOn w:val="Normal"/>
    <w:next w:val="Normal"/>
    <w:rsid w:val="00712F91"/>
    <w:pPr>
      <w:spacing w:before="120"/>
    </w:pPr>
    <w:rPr>
      <w:rFonts w:ascii="Arial" w:eastAsia="Calibri" w:hAnsi="Arial" w:cs="Arial"/>
      <w:b/>
      <w:bCs/>
    </w:rPr>
  </w:style>
  <w:style w:type="numbering" w:customStyle="1" w:styleId="OPCBodyList">
    <w:name w:val="OPCBodyList"/>
    <w:uiPriority w:val="99"/>
    <w:rsid w:val="00712F91"/>
    <w:pPr>
      <w:numPr>
        <w:numId w:val="21"/>
      </w:numPr>
    </w:pPr>
  </w:style>
  <w:style w:type="paragraph" w:styleId="Revision">
    <w:name w:val="Revision"/>
    <w:hidden/>
    <w:uiPriority w:val="99"/>
    <w:semiHidden/>
    <w:rsid w:val="00712F91"/>
    <w:rPr>
      <w:rFonts w:eastAsia="Calibri" w:cs="Times New Roman"/>
      <w:sz w:val="22"/>
    </w:rPr>
  </w:style>
  <w:style w:type="character" w:customStyle="1" w:styleId="ItemHeadChar">
    <w:name w:val="ItemHead Char"/>
    <w:aliases w:val="ih Char"/>
    <w:link w:val="ItemHead"/>
    <w:locked/>
    <w:rsid w:val="00712F91"/>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1A0148"/>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0AAB"/>
    <w:pPr>
      <w:spacing w:line="260" w:lineRule="atLeast"/>
    </w:pPr>
    <w:rPr>
      <w:sz w:val="22"/>
    </w:rPr>
  </w:style>
  <w:style w:type="paragraph" w:styleId="Heading1">
    <w:name w:val="heading 1"/>
    <w:basedOn w:val="Normal"/>
    <w:next w:val="Normal"/>
    <w:link w:val="Heading1Char"/>
    <w:qFormat/>
    <w:rsid w:val="00712F91"/>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12F91"/>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12F91"/>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12F91"/>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12F91"/>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12F91"/>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12F91"/>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12F91"/>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12F91"/>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0AAB"/>
  </w:style>
  <w:style w:type="paragraph" w:customStyle="1" w:styleId="OPCParaBase">
    <w:name w:val="OPCParaBase"/>
    <w:qFormat/>
    <w:rsid w:val="00FF0AAB"/>
    <w:pPr>
      <w:spacing w:line="260" w:lineRule="atLeast"/>
    </w:pPr>
    <w:rPr>
      <w:rFonts w:eastAsia="Times New Roman" w:cs="Times New Roman"/>
      <w:sz w:val="22"/>
      <w:lang w:eastAsia="en-AU"/>
    </w:rPr>
  </w:style>
  <w:style w:type="paragraph" w:customStyle="1" w:styleId="ShortT">
    <w:name w:val="ShortT"/>
    <w:basedOn w:val="OPCParaBase"/>
    <w:next w:val="Normal"/>
    <w:qFormat/>
    <w:rsid w:val="00FF0AAB"/>
    <w:pPr>
      <w:spacing w:line="240" w:lineRule="auto"/>
    </w:pPr>
    <w:rPr>
      <w:b/>
      <w:sz w:val="40"/>
    </w:rPr>
  </w:style>
  <w:style w:type="paragraph" w:customStyle="1" w:styleId="ActHead1">
    <w:name w:val="ActHead 1"/>
    <w:aliases w:val="c"/>
    <w:basedOn w:val="OPCParaBase"/>
    <w:next w:val="Normal"/>
    <w:qFormat/>
    <w:rsid w:val="00FF0A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0A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0A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0A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0A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0A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0A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0A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0A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0AAB"/>
  </w:style>
  <w:style w:type="paragraph" w:customStyle="1" w:styleId="Blocks">
    <w:name w:val="Blocks"/>
    <w:aliases w:val="bb"/>
    <w:basedOn w:val="OPCParaBase"/>
    <w:qFormat/>
    <w:rsid w:val="00FF0AAB"/>
    <w:pPr>
      <w:spacing w:line="240" w:lineRule="auto"/>
    </w:pPr>
    <w:rPr>
      <w:sz w:val="24"/>
    </w:rPr>
  </w:style>
  <w:style w:type="paragraph" w:customStyle="1" w:styleId="BoxText">
    <w:name w:val="BoxText"/>
    <w:aliases w:val="bt"/>
    <w:basedOn w:val="OPCParaBase"/>
    <w:qFormat/>
    <w:rsid w:val="00FF0A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0AAB"/>
    <w:rPr>
      <w:b/>
    </w:rPr>
  </w:style>
  <w:style w:type="paragraph" w:customStyle="1" w:styleId="BoxHeadItalic">
    <w:name w:val="BoxHeadItalic"/>
    <w:aliases w:val="bhi"/>
    <w:basedOn w:val="BoxText"/>
    <w:next w:val="BoxStep"/>
    <w:qFormat/>
    <w:rsid w:val="00FF0AAB"/>
    <w:rPr>
      <w:i/>
    </w:rPr>
  </w:style>
  <w:style w:type="paragraph" w:customStyle="1" w:styleId="BoxList">
    <w:name w:val="BoxList"/>
    <w:aliases w:val="bl"/>
    <w:basedOn w:val="BoxText"/>
    <w:qFormat/>
    <w:rsid w:val="00FF0AAB"/>
    <w:pPr>
      <w:ind w:left="1559" w:hanging="425"/>
    </w:pPr>
  </w:style>
  <w:style w:type="paragraph" w:customStyle="1" w:styleId="BoxNote">
    <w:name w:val="BoxNote"/>
    <w:aliases w:val="bn"/>
    <w:basedOn w:val="BoxText"/>
    <w:qFormat/>
    <w:rsid w:val="00FF0AAB"/>
    <w:pPr>
      <w:tabs>
        <w:tab w:val="left" w:pos="1985"/>
      </w:tabs>
      <w:spacing w:before="122" w:line="198" w:lineRule="exact"/>
      <w:ind w:left="2948" w:hanging="1814"/>
    </w:pPr>
    <w:rPr>
      <w:sz w:val="18"/>
    </w:rPr>
  </w:style>
  <w:style w:type="paragraph" w:customStyle="1" w:styleId="BoxPara">
    <w:name w:val="BoxPara"/>
    <w:aliases w:val="bp"/>
    <w:basedOn w:val="BoxText"/>
    <w:qFormat/>
    <w:rsid w:val="00FF0AAB"/>
    <w:pPr>
      <w:tabs>
        <w:tab w:val="right" w:pos="2268"/>
      </w:tabs>
      <w:ind w:left="2552" w:hanging="1418"/>
    </w:pPr>
  </w:style>
  <w:style w:type="paragraph" w:customStyle="1" w:styleId="BoxStep">
    <w:name w:val="BoxStep"/>
    <w:aliases w:val="bs"/>
    <w:basedOn w:val="BoxText"/>
    <w:qFormat/>
    <w:rsid w:val="00FF0AAB"/>
    <w:pPr>
      <w:ind w:left="1985" w:hanging="851"/>
    </w:pPr>
  </w:style>
  <w:style w:type="character" w:customStyle="1" w:styleId="CharAmPartNo">
    <w:name w:val="CharAmPartNo"/>
    <w:basedOn w:val="OPCCharBase"/>
    <w:uiPriority w:val="1"/>
    <w:qFormat/>
    <w:rsid w:val="00FF0AAB"/>
  </w:style>
  <w:style w:type="character" w:customStyle="1" w:styleId="CharAmPartText">
    <w:name w:val="CharAmPartText"/>
    <w:basedOn w:val="OPCCharBase"/>
    <w:uiPriority w:val="1"/>
    <w:qFormat/>
    <w:rsid w:val="00FF0AAB"/>
  </w:style>
  <w:style w:type="character" w:customStyle="1" w:styleId="CharAmSchNo">
    <w:name w:val="CharAmSchNo"/>
    <w:basedOn w:val="OPCCharBase"/>
    <w:uiPriority w:val="1"/>
    <w:qFormat/>
    <w:rsid w:val="00FF0AAB"/>
  </w:style>
  <w:style w:type="character" w:customStyle="1" w:styleId="CharAmSchText">
    <w:name w:val="CharAmSchText"/>
    <w:basedOn w:val="OPCCharBase"/>
    <w:uiPriority w:val="1"/>
    <w:qFormat/>
    <w:rsid w:val="00FF0AAB"/>
  </w:style>
  <w:style w:type="character" w:customStyle="1" w:styleId="CharBoldItalic">
    <w:name w:val="CharBoldItalic"/>
    <w:basedOn w:val="OPCCharBase"/>
    <w:uiPriority w:val="1"/>
    <w:qFormat/>
    <w:rsid w:val="00FF0AAB"/>
    <w:rPr>
      <w:b/>
      <w:i/>
    </w:rPr>
  </w:style>
  <w:style w:type="character" w:customStyle="1" w:styleId="CharChapNo">
    <w:name w:val="CharChapNo"/>
    <w:basedOn w:val="OPCCharBase"/>
    <w:qFormat/>
    <w:rsid w:val="00FF0AAB"/>
  </w:style>
  <w:style w:type="character" w:customStyle="1" w:styleId="CharChapText">
    <w:name w:val="CharChapText"/>
    <w:basedOn w:val="OPCCharBase"/>
    <w:qFormat/>
    <w:rsid w:val="00FF0AAB"/>
  </w:style>
  <w:style w:type="character" w:customStyle="1" w:styleId="CharDivNo">
    <w:name w:val="CharDivNo"/>
    <w:basedOn w:val="OPCCharBase"/>
    <w:qFormat/>
    <w:rsid w:val="00FF0AAB"/>
  </w:style>
  <w:style w:type="character" w:customStyle="1" w:styleId="CharDivText">
    <w:name w:val="CharDivText"/>
    <w:basedOn w:val="OPCCharBase"/>
    <w:qFormat/>
    <w:rsid w:val="00FF0AAB"/>
  </w:style>
  <w:style w:type="character" w:customStyle="1" w:styleId="CharItalic">
    <w:name w:val="CharItalic"/>
    <w:basedOn w:val="OPCCharBase"/>
    <w:uiPriority w:val="1"/>
    <w:qFormat/>
    <w:rsid w:val="00FF0AAB"/>
    <w:rPr>
      <w:i/>
    </w:rPr>
  </w:style>
  <w:style w:type="character" w:customStyle="1" w:styleId="CharPartNo">
    <w:name w:val="CharPartNo"/>
    <w:basedOn w:val="OPCCharBase"/>
    <w:qFormat/>
    <w:rsid w:val="00FF0AAB"/>
  </w:style>
  <w:style w:type="character" w:customStyle="1" w:styleId="CharPartText">
    <w:name w:val="CharPartText"/>
    <w:basedOn w:val="OPCCharBase"/>
    <w:qFormat/>
    <w:rsid w:val="00FF0AAB"/>
  </w:style>
  <w:style w:type="character" w:customStyle="1" w:styleId="CharSectno">
    <w:name w:val="CharSectno"/>
    <w:basedOn w:val="OPCCharBase"/>
    <w:qFormat/>
    <w:rsid w:val="00FF0AAB"/>
  </w:style>
  <w:style w:type="character" w:customStyle="1" w:styleId="CharSubdNo">
    <w:name w:val="CharSubdNo"/>
    <w:basedOn w:val="OPCCharBase"/>
    <w:uiPriority w:val="1"/>
    <w:qFormat/>
    <w:rsid w:val="00FF0AAB"/>
  </w:style>
  <w:style w:type="character" w:customStyle="1" w:styleId="CharSubdText">
    <w:name w:val="CharSubdText"/>
    <w:basedOn w:val="OPCCharBase"/>
    <w:uiPriority w:val="1"/>
    <w:qFormat/>
    <w:rsid w:val="00FF0AAB"/>
  </w:style>
  <w:style w:type="paragraph" w:customStyle="1" w:styleId="CTA--">
    <w:name w:val="CTA --"/>
    <w:basedOn w:val="OPCParaBase"/>
    <w:next w:val="Normal"/>
    <w:rsid w:val="00FF0AAB"/>
    <w:pPr>
      <w:spacing w:before="60" w:line="240" w:lineRule="atLeast"/>
      <w:ind w:left="142" w:hanging="142"/>
    </w:pPr>
    <w:rPr>
      <w:sz w:val="20"/>
    </w:rPr>
  </w:style>
  <w:style w:type="paragraph" w:customStyle="1" w:styleId="CTA-">
    <w:name w:val="CTA -"/>
    <w:basedOn w:val="OPCParaBase"/>
    <w:rsid w:val="00FF0AAB"/>
    <w:pPr>
      <w:spacing w:before="60" w:line="240" w:lineRule="atLeast"/>
      <w:ind w:left="85" w:hanging="85"/>
    </w:pPr>
    <w:rPr>
      <w:sz w:val="20"/>
    </w:rPr>
  </w:style>
  <w:style w:type="paragraph" w:customStyle="1" w:styleId="CTA---">
    <w:name w:val="CTA ---"/>
    <w:basedOn w:val="OPCParaBase"/>
    <w:next w:val="Normal"/>
    <w:rsid w:val="00FF0AAB"/>
    <w:pPr>
      <w:spacing w:before="60" w:line="240" w:lineRule="atLeast"/>
      <w:ind w:left="198" w:hanging="198"/>
    </w:pPr>
    <w:rPr>
      <w:sz w:val="20"/>
    </w:rPr>
  </w:style>
  <w:style w:type="paragraph" w:customStyle="1" w:styleId="CTA----">
    <w:name w:val="CTA ----"/>
    <w:basedOn w:val="OPCParaBase"/>
    <w:next w:val="Normal"/>
    <w:rsid w:val="00FF0AAB"/>
    <w:pPr>
      <w:spacing w:before="60" w:line="240" w:lineRule="atLeast"/>
      <w:ind w:left="255" w:hanging="255"/>
    </w:pPr>
    <w:rPr>
      <w:sz w:val="20"/>
    </w:rPr>
  </w:style>
  <w:style w:type="paragraph" w:customStyle="1" w:styleId="CTA1a">
    <w:name w:val="CTA 1(a)"/>
    <w:basedOn w:val="OPCParaBase"/>
    <w:rsid w:val="00FF0AAB"/>
    <w:pPr>
      <w:tabs>
        <w:tab w:val="right" w:pos="414"/>
      </w:tabs>
      <w:spacing w:before="40" w:line="240" w:lineRule="atLeast"/>
      <w:ind w:left="675" w:hanging="675"/>
    </w:pPr>
    <w:rPr>
      <w:sz w:val="20"/>
    </w:rPr>
  </w:style>
  <w:style w:type="paragraph" w:customStyle="1" w:styleId="CTA1ai">
    <w:name w:val="CTA 1(a)(i)"/>
    <w:basedOn w:val="OPCParaBase"/>
    <w:rsid w:val="00FF0AAB"/>
    <w:pPr>
      <w:tabs>
        <w:tab w:val="right" w:pos="1004"/>
      </w:tabs>
      <w:spacing w:before="40" w:line="240" w:lineRule="atLeast"/>
      <w:ind w:left="1253" w:hanging="1253"/>
    </w:pPr>
    <w:rPr>
      <w:sz w:val="20"/>
    </w:rPr>
  </w:style>
  <w:style w:type="paragraph" w:customStyle="1" w:styleId="CTA2a">
    <w:name w:val="CTA 2(a)"/>
    <w:basedOn w:val="OPCParaBase"/>
    <w:rsid w:val="00FF0AAB"/>
    <w:pPr>
      <w:tabs>
        <w:tab w:val="right" w:pos="482"/>
      </w:tabs>
      <w:spacing w:before="40" w:line="240" w:lineRule="atLeast"/>
      <w:ind w:left="748" w:hanging="748"/>
    </w:pPr>
    <w:rPr>
      <w:sz w:val="20"/>
    </w:rPr>
  </w:style>
  <w:style w:type="paragraph" w:customStyle="1" w:styleId="CTA2ai">
    <w:name w:val="CTA 2(a)(i)"/>
    <w:basedOn w:val="OPCParaBase"/>
    <w:rsid w:val="00FF0AAB"/>
    <w:pPr>
      <w:tabs>
        <w:tab w:val="right" w:pos="1089"/>
      </w:tabs>
      <w:spacing w:before="40" w:line="240" w:lineRule="atLeast"/>
      <w:ind w:left="1327" w:hanging="1327"/>
    </w:pPr>
    <w:rPr>
      <w:sz w:val="20"/>
    </w:rPr>
  </w:style>
  <w:style w:type="paragraph" w:customStyle="1" w:styleId="CTA3a">
    <w:name w:val="CTA 3(a)"/>
    <w:basedOn w:val="OPCParaBase"/>
    <w:rsid w:val="00FF0AAB"/>
    <w:pPr>
      <w:tabs>
        <w:tab w:val="right" w:pos="556"/>
      </w:tabs>
      <w:spacing w:before="40" w:line="240" w:lineRule="atLeast"/>
      <w:ind w:left="805" w:hanging="805"/>
    </w:pPr>
    <w:rPr>
      <w:sz w:val="20"/>
    </w:rPr>
  </w:style>
  <w:style w:type="paragraph" w:customStyle="1" w:styleId="CTA3ai">
    <w:name w:val="CTA 3(a)(i)"/>
    <w:basedOn w:val="OPCParaBase"/>
    <w:rsid w:val="00FF0AAB"/>
    <w:pPr>
      <w:tabs>
        <w:tab w:val="right" w:pos="1140"/>
      </w:tabs>
      <w:spacing w:before="40" w:line="240" w:lineRule="atLeast"/>
      <w:ind w:left="1361" w:hanging="1361"/>
    </w:pPr>
    <w:rPr>
      <w:sz w:val="20"/>
    </w:rPr>
  </w:style>
  <w:style w:type="paragraph" w:customStyle="1" w:styleId="CTA4a">
    <w:name w:val="CTA 4(a)"/>
    <w:basedOn w:val="OPCParaBase"/>
    <w:rsid w:val="00FF0AAB"/>
    <w:pPr>
      <w:tabs>
        <w:tab w:val="right" w:pos="624"/>
      </w:tabs>
      <w:spacing w:before="40" w:line="240" w:lineRule="atLeast"/>
      <w:ind w:left="873" w:hanging="873"/>
    </w:pPr>
    <w:rPr>
      <w:sz w:val="20"/>
    </w:rPr>
  </w:style>
  <w:style w:type="paragraph" w:customStyle="1" w:styleId="CTA4ai">
    <w:name w:val="CTA 4(a)(i)"/>
    <w:basedOn w:val="OPCParaBase"/>
    <w:rsid w:val="00FF0AAB"/>
    <w:pPr>
      <w:tabs>
        <w:tab w:val="right" w:pos="1213"/>
      </w:tabs>
      <w:spacing w:before="40" w:line="240" w:lineRule="atLeast"/>
      <w:ind w:left="1452" w:hanging="1452"/>
    </w:pPr>
    <w:rPr>
      <w:sz w:val="20"/>
    </w:rPr>
  </w:style>
  <w:style w:type="paragraph" w:customStyle="1" w:styleId="CTACAPS">
    <w:name w:val="CTA CAPS"/>
    <w:basedOn w:val="OPCParaBase"/>
    <w:rsid w:val="00FF0AAB"/>
    <w:pPr>
      <w:spacing w:before="60" w:line="240" w:lineRule="atLeast"/>
    </w:pPr>
    <w:rPr>
      <w:sz w:val="20"/>
    </w:rPr>
  </w:style>
  <w:style w:type="paragraph" w:customStyle="1" w:styleId="CTAright">
    <w:name w:val="CTA right"/>
    <w:basedOn w:val="OPCParaBase"/>
    <w:rsid w:val="00FF0AAB"/>
    <w:pPr>
      <w:spacing w:before="60" w:line="240" w:lineRule="auto"/>
      <w:jc w:val="right"/>
    </w:pPr>
    <w:rPr>
      <w:sz w:val="20"/>
    </w:rPr>
  </w:style>
  <w:style w:type="paragraph" w:customStyle="1" w:styleId="subsection">
    <w:name w:val="subsection"/>
    <w:aliases w:val="ss"/>
    <w:basedOn w:val="OPCParaBase"/>
    <w:link w:val="subsectionChar"/>
    <w:rsid w:val="00FF0AAB"/>
    <w:pPr>
      <w:tabs>
        <w:tab w:val="right" w:pos="1021"/>
      </w:tabs>
      <w:spacing w:before="180" w:line="240" w:lineRule="auto"/>
      <w:ind w:left="1134" w:hanging="1134"/>
    </w:pPr>
  </w:style>
  <w:style w:type="paragraph" w:customStyle="1" w:styleId="Definition">
    <w:name w:val="Definition"/>
    <w:aliases w:val="dd"/>
    <w:basedOn w:val="OPCParaBase"/>
    <w:rsid w:val="00FF0AAB"/>
    <w:pPr>
      <w:spacing w:before="180" w:line="240" w:lineRule="auto"/>
      <w:ind w:left="1134"/>
    </w:pPr>
  </w:style>
  <w:style w:type="paragraph" w:customStyle="1" w:styleId="EndNotespara">
    <w:name w:val="EndNotes(para)"/>
    <w:aliases w:val="eta"/>
    <w:basedOn w:val="OPCParaBase"/>
    <w:next w:val="EndNotessubpara"/>
    <w:rsid w:val="00FF0A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0A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0A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0AAB"/>
    <w:pPr>
      <w:tabs>
        <w:tab w:val="right" w:pos="1412"/>
      </w:tabs>
      <w:spacing w:before="60" w:line="240" w:lineRule="auto"/>
      <w:ind w:left="1525" w:hanging="1525"/>
    </w:pPr>
    <w:rPr>
      <w:sz w:val="20"/>
    </w:rPr>
  </w:style>
  <w:style w:type="paragraph" w:customStyle="1" w:styleId="Formula">
    <w:name w:val="Formula"/>
    <w:basedOn w:val="OPCParaBase"/>
    <w:rsid w:val="00FF0AAB"/>
    <w:pPr>
      <w:spacing w:line="240" w:lineRule="auto"/>
      <w:ind w:left="1134"/>
    </w:pPr>
    <w:rPr>
      <w:sz w:val="20"/>
    </w:rPr>
  </w:style>
  <w:style w:type="paragraph" w:styleId="Header">
    <w:name w:val="header"/>
    <w:basedOn w:val="OPCParaBase"/>
    <w:link w:val="HeaderChar"/>
    <w:unhideWhenUsed/>
    <w:rsid w:val="00FF0A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0AAB"/>
    <w:rPr>
      <w:rFonts w:eastAsia="Times New Roman" w:cs="Times New Roman"/>
      <w:sz w:val="16"/>
      <w:lang w:eastAsia="en-AU"/>
    </w:rPr>
  </w:style>
  <w:style w:type="paragraph" w:customStyle="1" w:styleId="House">
    <w:name w:val="House"/>
    <w:basedOn w:val="OPCParaBase"/>
    <w:rsid w:val="00FF0AAB"/>
    <w:pPr>
      <w:spacing w:line="240" w:lineRule="auto"/>
    </w:pPr>
    <w:rPr>
      <w:sz w:val="28"/>
    </w:rPr>
  </w:style>
  <w:style w:type="paragraph" w:customStyle="1" w:styleId="Item">
    <w:name w:val="Item"/>
    <w:aliases w:val="i"/>
    <w:basedOn w:val="OPCParaBase"/>
    <w:next w:val="ItemHead"/>
    <w:rsid w:val="00FF0AAB"/>
    <w:pPr>
      <w:keepLines/>
      <w:spacing w:before="80" w:line="240" w:lineRule="auto"/>
      <w:ind w:left="709"/>
    </w:pPr>
  </w:style>
  <w:style w:type="paragraph" w:customStyle="1" w:styleId="ItemHead">
    <w:name w:val="ItemHead"/>
    <w:aliases w:val="ih"/>
    <w:basedOn w:val="OPCParaBase"/>
    <w:next w:val="Item"/>
    <w:link w:val="ItemHeadChar"/>
    <w:rsid w:val="00FF0A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0AAB"/>
    <w:pPr>
      <w:spacing w:line="240" w:lineRule="auto"/>
    </w:pPr>
    <w:rPr>
      <w:b/>
      <w:sz w:val="32"/>
    </w:rPr>
  </w:style>
  <w:style w:type="paragraph" w:customStyle="1" w:styleId="notedraft">
    <w:name w:val="note(draft)"/>
    <w:aliases w:val="nd"/>
    <w:basedOn w:val="OPCParaBase"/>
    <w:rsid w:val="00FF0AAB"/>
    <w:pPr>
      <w:spacing w:before="240" w:line="240" w:lineRule="auto"/>
      <w:ind w:left="284" w:hanging="284"/>
    </w:pPr>
    <w:rPr>
      <w:i/>
      <w:sz w:val="24"/>
    </w:rPr>
  </w:style>
  <w:style w:type="paragraph" w:customStyle="1" w:styleId="notemargin">
    <w:name w:val="note(margin)"/>
    <w:aliases w:val="nm"/>
    <w:basedOn w:val="OPCParaBase"/>
    <w:rsid w:val="00FF0AAB"/>
    <w:pPr>
      <w:tabs>
        <w:tab w:val="left" w:pos="709"/>
      </w:tabs>
      <w:spacing w:before="122" w:line="198" w:lineRule="exact"/>
      <w:ind w:left="709" w:hanging="709"/>
    </w:pPr>
    <w:rPr>
      <w:sz w:val="18"/>
    </w:rPr>
  </w:style>
  <w:style w:type="paragraph" w:customStyle="1" w:styleId="noteToPara">
    <w:name w:val="noteToPara"/>
    <w:aliases w:val="ntp"/>
    <w:basedOn w:val="OPCParaBase"/>
    <w:rsid w:val="00FF0AAB"/>
    <w:pPr>
      <w:spacing w:before="122" w:line="198" w:lineRule="exact"/>
      <w:ind w:left="2353" w:hanging="709"/>
    </w:pPr>
    <w:rPr>
      <w:sz w:val="18"/>
    </w:rPr>
  </w:style>
  <w:style w:type="paragraph" w:customStyle="1" w:styleId="noteParlAmend">
    <w:name w:val="note(ParlAmend)"/>
    <w:aliases w:val="npp"/>
    <w:basedOn w:val="OPCParaBase"/>
    <w:next w:val="ParlAmend"/>
    <w:rsid w:val="00FF0AAB"/>
    <w:pPr>
      <w:spacing w:line="240" w:lineRule="auto"/>
      <w:jc w:val="right"/>
    </w:pPr>
    <w:rPr>
      <w:rFonts w:ascii="Arial" w:hAnsi="Arial"/>
      <w:b/>
      <w:i/>
    </w:rPr>
  </w:style>
  <w:style w:type="paragraph" w:customStyle="1" w:styleId="notetext">
    <w:name w:val="note(text)"/>
    <w:aliases w:val="n"/>
    <w:basedOn w:val="OPCParaBase"/>
    <w:link w:val="notetextChar"/>
    <w:rsid w:val="00FF0AAB"/>
    <w:pPr>
      <w:spacing w:before="122" w:line="240" w:lineRule="auto"/>
      <w:ind w:left="1985" w:hanging="851"/>
    </w:pPr>
    <w:rPr>
      <w:sz w:val="18"/>
    </w:rPr>
  </w:style>
  <w:style w:type="paragraph" w:customStyle="1" w:styleId="Page1">
    <w:name w:val="Page1"/>
    <w:basedOn w:val="OPCParaBase"/>
    <w:rsid w:val="00FF0AAB"/>
    <w:pPr>
      <w:spacing w:before="5600" w:line="240" w:lineRule="auto"/>
    </w:pPr>
    <w:rPr>
      <w:b/>
      <w:sz w:val="32"/>
    </w:rPr>
  </w:style>
  <w:style w:type="paragraph" w:customStyle="1" w:styleId="PageBreak">
    <w:name w:val="PageBreak"/>
    <w:aliases w:val="pb"/>
    <w:basedOn w:val="OPCParaBase"/>
    <w:rsid w:val="00FF0AAB"/>
    <w:pPr>
      <w:spacing w:line="240" w:lineRule="auto"/>
    </w:pPr>
    <w:rPr>
      <w:sz w:val="20"/>
    </w:rPr>
  </w:style>
  <w:style w:type="paragraph" w:customStyle="1" w:styleId="paragraphsub">
    <w:name w:val="paragraph(sub)"/>
    <w:aliases w:val="aa"/>
    <w:basedOn w:val="OPCParaBase"/>
    <w:rsid w:val="00FF0AAB"/>
    <w:pPr>
      <w:tabs>
        <w:tab w:val="right" w:pos="1985"/>
      </w:tabs>
      <w:spacing w:before="40" w:line="240" w:lineRule="auto"/>
      <w:ind w:left="2098" w:hanging="2098"/>
    </w:pPr>
  </w:style>
  <w:style w:type="paragraph" w:customStyle="1" w:styleId="paragraphsub-sub">
    <w:name w:val="paragraph(sub-sub)"/>
    <w:aliases w:val="aaa"/>
    <w:basedOn w:val="OPCParaBase"/>
    <w:rsid w:val="00FF0AAB"/>
    <w:pPr>
      <w:tabs>
        <w:tab w:val="right" w:pos="2722"/>
      </w:tabs>
      <w:spacing w:before="40" w:line="240" w:lineRule="auto"/>
      <w:ind w:left="2835" w:hanging="2835"/>
    </w:pPr>
  </w:style>
  <w:style w:type="paragraph" w:customStyle="1" w:styleId="paragraph">
    <w:name w:val="paragraph"/>
    <w:aliases w:val="a"/>
    <w:basedOn w:val="OPCParaBase"/>
    <w:link w:val="paragraphChar"/>
    <w:rsid w:val="00FF0AAB"/>
    <w:pPr>
      <w:tabs>
        <w:tab w:val="right" w:pos="1531"/>
      </w:tabs>
      <w:spacing w:before="40" w:line="240" w:lineRule="auto"/>
      <w:ind w:left="1644" w:hanging="1644"/>
    </w:pPr>
  </w:style>
  <w:style w:type="paragraph" w:customStyle="1" w:styleId="ParlAmend">
    <w:name w:val="ParlAmend"/>
    <w:aliases w:val="pp"/>
    <w:basedOn w:val="OPCParaBase"/>
    <w:rsid w:val="00FF0AAB"/>
    <w:pPr>
      <w:spacing w:before="240" w:line="240" w:lineRule="atLeast"/>
      <w:ind w:hanging="567"/>
    </w:pPr>
    <w:rPr>
      <w:sz w:val="24"/>
    </w:rPr>
  </w:style>
  <w:style w:type="paragraph" w:customStyle="1" w:styleId="Penalty">
    <w:name w:val="Penalty"/>
    <w:basedOn w:val="OPCParaBase"/>
    <w:rsid w:val="00FF0AAB"/>
    <w:pPr>
      <w:tabs>
        <w:tab w:val="left" w:pos="2977"/>
      </w:tabs>
      <w:spacing w:before="180" w:line="240" w:lineRule="auto"/>
      <w:ind w:left="1985" w:hanging="851"/>
    </w:pPr>
  </w:style>
  <w:style w:type="paragraph" w:customStyle="1" w:styleId="Portfolio">
    <w:name w:val="Portfolio"/>
    <w:basedOn w:val="OPCParaBase"/>
    <w:rsid w:val="00FF0AAB"/>
    <w:pPr>
      <w:spacing w:line="240" w:lineRule="auto"/>
    </w:pPr>
    <w:rPr>
      <w:i/>
      <w:sz w:val="20"/>
    </w:rPr>
  </w:style>
  <w:style w:type="paragraph" w:customStyle="1" w:styleId="Preamble">
    <w:name w:val="Preamble"/>
    <w:basedOn w:val="OPCParaBase"/>
    <w:next w:val="Normal"/>
    <w:rsid w:val="00FF0A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0AAB"/>
    <w:pPr>
      <w:spacing w:line="240" w:lineRule="auto"/>
    </w:pPr>
    <w:rPr>
      <w:i/>
      <w:sz w:val="20"/>
    </w:rPr>
  </w:style>
  <w:style w:type="paragraph" w:customStyle="1" w:styleId="Session">
    <w:name w:val="Session"/>
    <w:basedOn w:val="OPCParaBase"/>
    <w:rsid w:val="00FF0AAB"/>
    <w:pPr>
      <w:spacing w:line="240" w:lineRule="auto"/>
    </w:pPr>
    <w:rPr>
      <w:sz w:val="28"/>
    </w:rPr>
  </w:style>
  <w:style w:type="paragraph" w:customStyle="1" w:styleId="Sponsor">
    <w:name w:val="Sponsor"/>
    <w:basedOn w:val="OPCParaBase"/>
    <w:rsid w:val="00FF0AAB"/>
    <w:pPr>
      <w:spacing w:line="240" w:lineRule="auto"/>
    </w:pPr>
    <w:rPr>
      <w:i/>
    </w:rPr>
  </w:style>
  <w:style w:type="paragraph" w:customStyle="1" w:styleId="Subitem">
    <w:name w:val="Subitem"/>
    <w:aliases w:val="iss"/>
    <w:basedOn w:val="OPCParaBase"/>
    <w:rsid w:val="00FF0AAB"/>
    <w:pPr>
      <w:spacing w:before="180" w:line="240" w:lineRule="auto"/>
      <w:ind w:left="709" w:hanging="709"/>
    </w:pPr>
  </w:style>
  <w:style w:type="paragraph" w:customStyle="1" w:styleId="SubitemHead">
    <w:name w:val="SubitemHead"/>
    <w:aliases w:val="issh"/>
    <w:basedOn w:val="OPCParaBase"/>
    <w:rsid w:val="00FF0A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0AAB"/>
    <w:pPr>
      <w:spacing w:before="40" w:line="240" w:lineRule="auto"/>
      <w:ind w:left="1134"/>
    </w:pPr>
  </w:style>
  <w:style w:type="paragraph" w:customStyle="1" w:styleId="SubsectionHead">
    <w:name w:val="SubsectionHead"/>
    <w:aliases w:val="ssh"/>
    <w:basedOn w:val="OPCParaBase"/>
    <w:next w:val="subsection"/>
    <w:rsid w:val="00FF0AAB"/>
    <w:pPr>
      <w:keepNext/>
      <w:keepLines/>
      <w:spacing w:before="240" w:line="240" w:lineRule="auto"/>
      <w:ind w:left="1134"/>
    </w:pPr>
    <w:rPr>
      <w:i/>
    </w:rPr>
  </w:style>
  <w:style w:type="paragraph" w:customStyle="1" w:styleId="Tablea">
    <w:name w:val="Table(a)"/>
    <w:aliases w:val="ta"/>
    <w:basedOn w:val="OPCParaBase"/>
    <w:rsid w:val="00FF0AAB"/>
    <w:pPr>
      <w:spacing w:before="60" w:line="240" w:lineRule="auto"/>
      <w:ind w:left="284" w:hanging="284"/>
    </w:pPr>
    <w:rPr>
      <w:sz w:val="20"/>
    </w:rPr>
  </w:style>
  <w:style w:type="paragraph" w:customStyle="1" w:styleId="TableAA">
    <w:name w:val="Table(AA)"/>
    <w:aliases w:val="taaa"/>
    <w:basedOn w:val="OPCParaBase"/>
    <w:rsid w:val="00FF0A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0A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0AAB"/>
    <w:pPr>
      <w:spacing w:before="60" w:line="240" w:lineRule="atLeast"/>
    </w:pPr>
    <w:rPr>
      <w:sz w:val="20"/>
    </w:rPr>
  </w:style>
  <w:style w:type="paragraph" w:customStyle="1" w:styleId="TLPBoxTextnote">
    <w:name w:val="TLPBoxText(note"/>
    <w:aliases w:val="right)"/>
    <w:basedOn w:val="OPCParaBase"/>
    <w:rsid w:val="00FF0A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0A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0AAB"/>
    <w:pPr>
      <w:spacing w:before="122" w:line="198" w:lineRule="exact"/>
      <w:ind w:left="1985" w:hanging="851"/>
      <w:jc w:val="right"/>
    </w:pPr>
    <w:rPr>
      <w:sz w:val="18"/>
    </w:rPr>
  </w:style>
  <w:style w:type="paragraph" w:customStyle="1" w:styleId="TLPTableBullet">
    <w:name w:val="TLPTableBullet"/>
    <w:aliases w:val="ttb"/>
    <w:basedOn w:val="OPCParaBase"/>
    <w:rsid w:val="00FF0AAB"/>
    <w:pPr>
      <w:spacing w:line="240" w:lineRule="exact"/>
      <w:ind w:left="284" w:hanging="284"/>
    </w:pPr>
    <w:rPr>
      <w:sz w:val="20"/>
    </w:rPr>
  </w:style>
  <w:style w:type="paragraph" w:styleId="TOC1">
    <w:name w:val="toc 1"/>
    <w:basedOn w:val="OPCParaBase"/>
    <w:next w:val="Normal"/>
    <w:uiPriority w:val="39"/>
    <w:unhideWhenUsed/>
    <w:rsid w:val="00FF0AA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0AA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F0AA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F0AA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F0AA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F0AA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F0AA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F0AA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F0AA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0AAB"/>
    <w:pPr>
      <w:keepLines/>
      <w:spacing w:before="240" w:after="120" w:line="240" w:lineRule="auto"/>
      <w:ind w:left="794"/>
    </w:pPr>
    <w:rPr>
      <w:b/>
      <w:kern w:val="28"/>
      <w:sz w:val="20"/>
    </w:rPr>
  </w:style>
  <w:style w:type="paragraph" w:customStyle="1" w:styleId="TofSectsHeading">
    <w:name w:val="TofSects(Heading)"/>
    <w:basedOn w:val="OPCParaBase"/>
    <w:rsid w:val="00FF0AAB"/>
    <w:pPr>
      <w:spacing w:before="240" w:after="120" w:line="240" w:lineRule="auto"/>
    </w:pPr>
    <w:rPr>
      <w:b/>
      <w:sz w:val="24"/>
    </w:rPr>
  </w:style>
  <w:style w:type="paragraph" w:customStyle="1" w:styleId="TofSectsSection">
    <w:name w:val="TofSects(Section)"/>
    <w:basedOn w:val="OPCParaBase"/>
    <w:rsid w:val="00FF0AAB"/>
    <w:pPr>
      <w:keepLines/>
      <w:spacing w:before="40" w:line="240" w:lineRule="auto"/>
      <w:ind w:left="1588" w:hanging="794"/>
    </w:pPr>
    <w:rPr>
      <w:kern w:val="28"/>
      <w:sz w:val="18"/>
    </w:rPr>
  </w:style>
  <w:style w:type="paragraph" w:customStyle="1" w:styleId="TofSectsSubdiv">
    <w:name w:val="TofSects(Subdiv)"/>
    <w:basedOn w:val="OPCParaBase"/>
    <w:rsid w:val="00FF0AAB"/>
    <w:pPr>
      <w:keepLines/>
      <w:spacing w:before="80" w:line="240" w:lineRule="auto"/>
      <w:ind w:left="1588" w:hanging="794"/>
    </w:pPr>
    <w:rPr>
      <w:kern w:val="28"/>
    </w:rPr>
  </w:style>
  <w:style w:type="paragraph" w:customStyle="1" w:styleId="WRStyle">
    <w:name w:val="WR Style"/>
    <w:aliases w:val="WR"/>
    <w:basedOn w:val="OPCParaBase"/>
    <w:rsid w:val="00FF0AAB"/>
    <w:pPr>
      <w:spacing w:before="240" w:line="240" w:lineRule="auto"/>
      <w:ind w:left="284" w:hanging="284"/>
    </w:pPr>
    <w:rPr>
      <w:b/>
      <w:i/>
      <w:kern w:val="28"/>
      <w:sz w:val="24"/>
    </w:rPr>
  </w:style>
  <w:style w:type="paragraph" w:customStyle="1" w:styleId="notepara">
    <w:name w:val="note(para)"/>
    <w:aliases w:val="na"/>
    <w:basedOn w:val="OPCParaBase"/>
    <w:rsid w:val="00FF0AAB"/>
    <w:pPr>
      <w:spacing w:before="40" w:line="198" w:lineRule="exact"/>
      <w:ind w:left="2354" w:hanging="369"/>
    </w:pPr>
    <w:rPr>
      <w:sz w:val="18"/>
    </w:rPr>
  </w:style>
  <w:style w:type="paragraph" w:styleId="Footer">
    <w:name w:val="footer"/>
    <w:link w:val="FooterChar"/>
    <w:rsid w:val="00FF0A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0AAB"/>
    <w:rPr>
      <w:rFonts w:eastAsia="Times New Roman" w:cs="Times New Roman"/>
      <w:sz w:val="22"/>
      <w:szCs w:val="24"/>
      <w:lang w:eastAsia="en-AU"/>
    </w:rPr>
  </w:style>
  <w:style w:type="character" w:styleId="LineNumber">
    <w:name w:val="line number"/>
    <w:basedOn w:val="OPCCharBase"/>
    <w:uiPriority w:val="99"/>
    <w:unhideWhenUsed/>
    <w:rsid w:val="00FF0AAB"/>
    <w:rPr>
      <w:sz w:val="16"/>
    </w:rPr>
  </w:style>
  <w:style w:type="table" w:customStyle="1" w:styleId="CFlag">
    <w:name w:val="CFlag"/>
    <w:basedOn w:val="TableNormal"/>
    <w:uiPriority w:val="99"/>
    <w:rsid w:val="00FF0AAB"/>
    <w:rPr>
      <w:rFonts w:eastAsia="Times New Roman" w:cs="Times New Roman"/>
      <w:lang w:eastAsia="en-AU"/>
    </w:rPr>
    <w:tblPr/>
  </w:style>
  <w:style w:type="paragraph" w:styleId="BalloonText">
    <w:name w:val="Balloon Text"/>
    <w:basedOn w:val="Normal"/>
    <w:link w:val="BalloonTextChar"/>
    <w:uiPriority w:val="99"/>
    <w:unhideWhenUsed/>
    <w:rsid w:val="00FF0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0AAB"/>
    <w:rPr>
      <w:rFonts w:ascii="Tahoma" w:hAnsi="Tahoma" w:cs="Tahoma"/>
      <w:sz w:val="16"/>
      <w:szCs w:val="16"/>
    </w:rPr>
  </w:style>
  <w:style w:type="table" w:styleId="TableGrid">
    <w:name w:val="Table Grid"/>
    <w:basedOn w:val="TableNormal"/>
    <w:uiPriority w:val="59"/>
    <w:rsid w:val="00FF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0AAB"/>
    <w:rPr>
      <w:b/>
      <w:sz w:val="28"/>
      <w:szCs w:val="32"/>
    </w:rPr>
  </w:style>
  <w:style w:type="paragraph" w:customStyle="1" w:styleId="LegislationMadeUnder">
    <w:name w:val="LegislationMadeUnder"/>
    <w:basedOn w:val="OPCParaBase"/>
    <w:next w:val="Normal"/>
    <w:rsid w:val="00FF0AAB"/>
    <w:rPr>
      <w:i/>
      <w:sz w:val="32"/>
      <w:szCs w:val="32"/>
    </w:rPr>
  </w:style>
  <w:style w:type="paragraph" w:customStyle="1" w:styleId="SignCoverPageEnd">
    <w:name w:val="SignCoverPageEnd"/>
    <w:basedOn w:val="OPCParaBase"/>
    <w:next w:val="Normal"/>
    <w:rsid w:val="00FF0AA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F0AAB"/>
    <w:pPr>
      <w:pBdr>
        <w:top w:val="single" w:sz="4" w:space="1" w:color="auto"/>
      </w:pBdr>
      <w:spacing w:before="360"/>
      <w:ind w:right="397"/>
      <w:jc w:val="both"/>
    </w:pPr>
  </w:style>
  <w:style w:type="paragraph" w:customStyle="1" w:styleId="NotesHeading2">
    <w:name w:val="NotesHeading 2"/>
    <w:basedOn w:val="OPCParaBase"/>
    <w:next w:val="Normal"/>
    <w:rsid w:val="00FF0AAB"/>
    <w:rPr>
      <w:b/>
      <w:sz w:val="28"/>
      <w:szCs w:val="28"/>
    </w:rPr>
  </w:style>
  <w:style w:type="paragraph" w:customStyle="1" w:styleId="NotesHeading1">
    <w:name w:val="NotesHeading 1"/>
    <w:basedOn w:val="OPCParaBase"/>
    <w:next w:val="Normal"/>
    <w:rsid w:val="00FF0AAB"/>
    <w:pPr>
      <w:outlineLvl w:val="0"/>
    </w:pPr>
    <w:rPr>
      <w:b/>
      <w:sz w:val="28"/>
      <w:szCs w:val="28"/>
    </w:rPr>
  </w:style>
  <w:style w:type="paragraph" w:customStyle="1" w:styleId="CompiledActNo">
    <w:name w:val="CompiledActNo"/>
    <w:basedOn w:val="OPCParaBase"/>
    <w:next w:val="Normal"/>
    <w:rsid w:val="00FF0AAB"/>
    <w:rPr>
      <w:b/>
      <w:sz w:val="24"/>
      <w:szCs w:val="24"/>
    </w:rPr>
  </w:style>
  <w:style w:type="paragraph" w:customStyle="1" w:styleId="ENotesText">
    <w:name w:val="ENotesText"/>
    <w:aliases w:val="Ent"/>
    <w:basedOn w:val="OPCParaBase"/>
    <w:next w:val="Normal"/>
    <w:rsid w:val="00FF0AAB"/>
    <w:pPr>
      <w:spacing w:before="120"/>
    </w:pPr>
  </w:style>
  <w:style w:type="paragraph" w:customStyle="1" w:styleId="CompiledMadeUnder">
    <w:name w:val="CompiledMadeUnder"/>
    <w:basedOn w:val="OPCParaBase"/>
    <w:next w:val="Normal"/>
    <w:rsid w:val="00FF0AAB"/>
    <w:rPr>
      <w:i/>
      <w:sz w:val="24"/>
      <w:szCs w:val="24"/>
    </w:rPr>
  </w:style>
  <w:style w:type="paragraph" w:customStyle="1" w:styleId="Paragraphsub-sub-sub">
    <w:name w:val="Paragraph(sub-sub-sub)"/>
    <w:aliases w:val="aaaa"/>
    <w:basedOn w:val="OPCParaBase"/>
    <w:rsid w:val="00FF0AAB"/>
    <w:pPr>
      <w:tabs>
        <w:tab w:val="right" w:pos="3402"/>
      </w:tabs>
      <w:spacing w:before="40" w:line="240" w:lineRule="auto"/>
      <w:ind w:left="3402" w:hanging="3402"/>
    </w:pPr>
  </w:style>
  <w:style w:type="paragraph" w:customStyle="1" w:styleId="TableTextEndNotes">
    <w:name w:val="TableTextEndNotes"/>
    <w:aliases w:val="Tten"/>
    <w:basedOn w:val="Normal"/>
    <w:rsid w:val="00FF0AAB"/>
    <w:pPr>
      <w:spacing w:before="60" w:line="240" w:lineRule="auto"/>
    </w:pPr>
    <w:rPr>
      <w:rFonts w:cs="Arial"/>
      <w:sz w:val="20"/>
      <w:szCs w:val="22"/>
    </w:rPr>
  </w:style>
  <w:style w:type="paragraph" w:customStyle="1" w:styleId="NoteToSubpara">
    <w:name w:val="NoteToSubpara"/>
    <w:aliases w:val="nts"/>
    <w:basedOn w:val="OPCParaBase"/>
    <w:rsid w:val="00FF0AAB"/>
    <w:pPr>
      <w:spacing w:before="40" w:line="198" w:lineRule="exact"/>
      <w:ind w:left="2835" w:hanging="709"/>
    </w:pPr>
    <w:rPr>
      <w:sz w:val="18"/>
    </w:rPr>
  </w:style>
  <w:style w:type="paragraph" w:customStyle="1" w:styleId="ENoteTableHeading">
    <w:name w:val="ENoteTableHeading"/>
    <w:aliases w:val="enth"/>
    <w:basedOn w:val="OPCParaBase"/>
    <w:rsid w:val="00FF0AAB"/>
    <w:pPr>
      <w:keepNext/>
      <w:spacing w:before="60" w:line="240" w:lineRule="atLeast"/>
    </w:pPr>
    <w:rPr>
      <w:rFonts w:ascii="Arial" w:hAnsi="Arial"/>
      <w:b/>
      <w:sz w:val="16"/>
    </w:rPr>
  </w:style>
  <w:style w:type="paragraph" w:customStyle="1" w:styleId="ENoteTTi">
    <w:name w:val="ENoteTTi"/>
    <w:aliases w:val="entti"/>
    <w:basedOn w:val="OPCParaBase"/>
    <w:rsid w:val="00FF0AAB"/>
    <w:pPr>
      <w:keepNext/>
      <w:spacing w:before="60" w:line="240" w:lineRule="atLeast"/>
      <w:ind w:left="170"/>
    </w:pPr>
    <w:rPr>
      <w:sz w:val="16"/>
    </w:rPr>
  </w:style>
  <w:style w:type="paragraph" w:customStyle="1" w:styleId="ENotesHeading1">
    <w:name w:val="ENotesHeading 1"/>
    <w:aliases w:val="Enh1"/>
    <w:basedOn w:val="OPCParaBase"/>
    <w:next w:val="Normal"/>
    <w:rsid w:val="00FF0AAB"/>
    <w:pPr>
      <w:spacing w:before="120"/>
      <w:outlineLvl w:val="1"/>
    </w:pPr>
    <w:rPr>
      <w:b/>
      <w:sz w:val="28"/>
      <w:szCs w:val="28"/>
    </w:rPr>
  </w:style>
  <w:style w:type="paragraph" w:customStyle="1" w:styleId="ENotesHeading2">
    <w:name w:val="ENotesHeading 2"/>
    <w:aliases w:val="Enh2"/>
    <w:basedOn w:val="OPCParaBase"/>
    <w:next w:val="Normal"/>
    <w:rsid w:val="00FF0AAB"/>
    <w:pPr>
      <w:spacing w:before="120" w:after="120"/>
      <w:outlineLvl w:val="2"/>
    </w:pPr>
    <w:rPr>
      <w:b/>
      <w:sz w:val="24"/>
      <w:szCs w:val="28"/>
    </w:rPr>
  </w:style>
  <w:style w:type="paragraph" w:customStyle="1" w:styleId="ENoteTTIndentHeading">
    <w:name w:val="ENoteTTIndentHeading"/>
    <w:aliases w:val="enTTHi"/>
    <w:basedOn w:val="OPCParaBase"/>
    <w:rsid w:val="00FF0A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0AAB"/>
    <w:pPr>
      <w:spacing w:before="60" w:line="240" w:lineRule="atLeast"/>
    </w:pPr>
    <w:rPr>
      <w:sz w:val="16"/>
    </w:rPr>
  </w:style>
  <w:style w:type="paragraph" w:customStyle="1" w:styleId="MadeunderText">
    <w:name w:val="MadeunderText"/>
    <w:basedOn w:val="OPCParaBase"/>
    <w:next w:val="CompiledMadeUnder"/>
    <w:rsid w:val="00FF0AAB"/>
    <w:pPr>
      <w:spacing w:before="240"/>
    </w:pPr>
    <w:rPr>
      <w:sz w:val="24"/>
      <w:szCs w:val="24"/>
    </w:rPr>
  </w:style>
  <w:style w:type="paragraph" w:customStyle="1" w:styleId="ENotesHeading3">
    <w:name w:val="ENotesHeading 3"/>
    <w:aliases w:val="Enh3"/>
    <w:basedOn w:val="OPCParaBase"/>
    <w:next w:val="Normal"/>
    <w:rsid w:val="00FF0AAB"/>
    <w:pPr>
      <w:keepNext/>
      <w:spacing w:before="120" w:line="240" w:lineRule="auto"/>
      <w:outlineLvl w:val="4"/>
    </w:pPr>
    <w:rPr>
      <w:b/>
      <w:szCs w:val="24"/>
    </w:rPr>
  </w:style>
  <w:style w:type="character" w:customStyle="1" w:styleId="CharSubPartTextCASA">
    <w:name w:val="CharSubPartText(CASA)"/>
    <w:basedOn w:val="OPCCharBase"/>
    <w:uiPriority w:val="1"/>
    <w:rsid w:val="00FF0AAB"/>
  </w:style>
  <w:style w:type="character" w:customStyle="1" w:styleId="CharSubPartNoCASA">
    <w:name w:val="CharSubPartNo(CASA)"/>
    <w:basedOn w:val="OPCCharBase"/>
    <w:uiPriority w:val="1"/>
    <w:rsid w:val="00FF0AAB"/>
  </w:style>
  <w:style w:type="paragraph" w:customStyle="1" w:styleId="ENoteTTIndentHeadingSub">
    <w:name w:val="ENoteTTIndentHeadingSub"/>
    <w:aliases w:val="enTTHis"/>
    <w:basedOn w:val="OPCParaBase"/>
    <w:rsid w:val="00FF0AAB"/>
    <w:pPr>
      <w:keepNext/>
      <w:spacing w:before="60" w:line="240" w:lineRule="atLeast"/>
      <w:ind w:left="340"/>
    </w:pPr>
    <w:rPr>
      <w:b/>
      <w:sz w:val="16"/>
    </w:rPr>
  </w:style>
  <w:style w:type="paragraph" w:customStyle="1" w:styleId="ENoteTTiSub">
    <w:name w:val="ENoteTTiSub"/>
    <w:aliases w:val="enttis"/>
    <w:basedOn w:val="OPCParaBase"/>
    <w:rsid w:val="00FF0AAB"/>
    <w:pPr>
      <w:keepNext/>
      <w:spacing w:before="60" w:line="240" w:lineRule="atLeast"/>
      <w:ind w:left="340"/>
    </w:pPr>
    <w:rPr>
      <w:sz w:val="16"/>
    </w:rPr>
  </w:style>
  <w:style w:type="paragraph" w:customStyle="1" w:styleId="SubDivisionMigration">
    <w:name w:val="SubDivisionMigration"/>
    <w:aliases w:val="sdm"/>
    <w:basedOn w:val="OPCParaBase"/>
    <w:rsid w:val="00FF0A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0AAB"/>
    <w:pPr>
      <w:keepNext/>
      <w:keepLines/>
      <w:spacing w:before="240" w:line="240" w:lineRule="auto"/>
      <w:ind w:left="1134" w:hanging="1134"/>
    </w:pPr>
    <w:rPr>
      <w:b/>
      <w:sz w:val="28"/>
    </w:rPr>
  </w:style>
  <w:style w:type="paragraph" w:customStyle="1" w:styleId="FreeForm">
    <w:name w:val="FreeForm"/>
    <w:rsid w:val="00C050F0"/>
    <w:rPr>
      <w:rFonts w:ascii="Arial" w:hAnsi="Arial"/>
      <w:sz w:val="22"/>
    </w:rPr>
  </w:style>
  <w:style w:type="paragraph" w:customStyle="1" w:styleId="SOText">
    <w:name w:val="SO Text"/>
    <w:aliases w:val="sot"/>
    <w:link w:val="SOTextChar"/>
    <w:rsid w:val="00FF0A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0AAB"/>
    <w:rPr>
      <w:sz w:val="22"/>
    </w:rPr>
  </w:style>
  <w:style w:type="paragraph" w:customStyle="1" w:styleId="SOTextNote">
    <w:name w:val="SO TextNote"/>
    <w:aliases w:val="sont"/>
    <w:basedOn w:val="SOText"/>
    <w:qFormat/>
    <w:rsid w:val="00FF0AAB"/>
    <w:pPr>
      <w:spacing w:before="122" w:line="198" w:lineRule="exact"/>
      <w:ind w:left="1843" w:hanging="709"/>
    </w:pPr>
    <w:rPr>
      <w:sz w:val="18"/>
    </w:rPr>
  </w:style>
  <w:style w:type="paragraph" w:customStyle="1" w:styleId="SOPara">
    <w:name w:val="SO Para"/>
    <w:aliases w:val="soa"/>
    <w:basedOn w:val="SOText"/>
    <w:link w:val="SOParaChar"/>
    <w:qFormat/>
    <w:rsid w:val="00FF0AAB"/>
    <w:pPr>
      <w:tabs>
        <w:tab w:val="right" w:pos="1786"/>
      </w:tabs>
      <w:spacing w:before="40"/>
      <w:ind w:left="2070" w:hanging="936"/>
    </w:pPr>
  </w:style>
  <w:style w:type="character" w:customStyle="1" w:styleId="SOParaChar">
    <w:name w:val="SO Para Char"/>
    <w:aliases w:val="soa Char"/>
    <w:basedOn w:val="DefaultParagraphFont"/>
    <w:link w:val="SOPara"/>
    <w:rsid w:val="00FF0AAB"/>
    <w:rPr>
      <w:sz w:val="22"/>
    </w:rPr>
  </w:style>
  <w:style w:type="paragraph" w:customStyle="1" w:styleId="FileName">
    <w:name w:val="FileName"/>
    <w:basedOn w:val="Normal"/>
    <w:rsid w:val="00FF0AAB"/>
  </w:style>
  <w:style w:type="paragraph" w:customStyle="1" w:styleId="TableHeading">
    <w:name w:val="TableHeading"/>
    <w:aliases w:val="th"/>
    <w:basedOn w:val="OPCParaBase"/>
    <w:next w:val="Tabletext"/>
    <w:rsid w:val="00FF0AAB"/>
    <w:pPr>
      <w:keepNext/>
      <w:spacing w:before="60" w:line="240" w:lineRule="atLeast"/>
    </w:pPr>
    <w:rPr>
      <w:b/>
      <w:sz w:val="20"/>
    </w:rPr>
  </w:style>
  <w:style w:type="paragraph" w:customStyle="1" w:styleId="SOHeadBold">
    <w:name w:val="SO HeadBold"/>
    <w:aliases w:val="sohb"/>
    <w:basedOn w:val="SOText"/>
    <w:next w:val="SOText"/>
    <w:link w:val="SOHeadBoldChar"/>
    <w:qFormat/>
    <w:rsid w:val="00FF0AAB"/>
    <w:rPr>
      <w:b/>
    </w:rPr>
  </w:style>
  <w:style w:type="character" w:customStyle="1" w:styleId="SOHeadBoldChar">
    <w:name w:val="SO HeadBold Char"/>
    <w:aliases w:val="sohb Char"/>
    <w:basedOn w:val="DefaultParagraphFont"/>
    <w:link w:val="SOHeadBold"/>
    <w:rsid w:val="00FF0AAB"/>
    <w:rPr>
      <w:b/>
      <w:sz w:val="22"/>
    </w:rPr>
  </w:style>
  <w:style w:type="paragraph" w:customStyle="1" w:styleId="SOHeadItalic">
    <w:name w:val="SO HeadItalic"/>
    <w:aliases w:val="sohi"/>
    <w:basedOn w:val="SOText"/>
    <w:next w:val="SOText"/>
    <w:link w:val="SOHeadItalicChar"/>
    <w:qFormat/>
    <w:rsid w:val="00FF0AAB"/>
    <w:rPr>
      <w:i/>
    </w:rPr>
  </w:style>
  <w:style w:type="character" w:customStyle="1" w:styleId="SOHeadItalicChar">
    <w:name w:val="SO HeadItalic Char"/>
    <w:aliases w:val="sohi Char"/>
    <w:basedOn w:val="DefaultParagraphFont"/>
    <w:link w:val="SOHeadItalic"/>
    <w:rsid w:val="00FF0AAB"/>
    <w:rPr>
      <w:i/>
      <w:sz w:val="22"/>
    </w:rPr>
  </w:style>
  <w:style w:type="paragraph" w:customStyle="1" w:styleId="SOBullet">
    <w:name w:val="SO Bullet"/>
    <w:aliases w:val="sotb"/>
    <w:basedOn w:val="SOText"/>
    <w:link w:val="SOBulletChar"/>
    <w:qFormat/>
    <w:rsid w:val="00FF0AAB"/>
    <w:pPr>
      <w:ind w:left="1559" w:hanging="425"/>
    </w:pPr>
  </w:style>
  <w:style w:type="character" w:customStyle="1" w:styleId="SOBulletChar">
    <w:name w:val="SO Bullet Char"/>
    <w:aliases w:val="sotb Char"/>
    <w:basedOn w:val="DefaultParagraphFont"/>
    <w:link w:val="SOBullet"/>
    <w:rsid w:val="00FF0AAB"/>
    <w:rPr>
      <w:sz w:val="22"/>
    </w:rPr>
  </w:style>
  <w:style w:type="paragraph" w:customStyle="1" w:styleId="SOBulletNote">
    <w:name w:val="SO BulletNote"/>
    <w:aliases w:val="sonb"/>
    <w:basedOn w:val="SOTextNote"/>
    <w:link w:val="SOBulletNoteChar"/>
    <w:qFormat/>
    <w:rsid w:val="00FF0AAB"/>
    <w:pPr>
      <w:tabs>
        <w:tab w:val="left" w:pos="1560"/>
      </w:tabs>
      <w:ind w:left="2268" w:hanging="1134"/>
    </w:pPr>
  </w:style>
  <w:style w:type="character" w:customStyle="1" w:styleId="SOBulletNoteChar">
    <w:name w:val="SO BulletNote Char"/>
    <w:aliases w:val="sonb Char"/>
    <w:basedOn w:val="DefaultParagraphFont"/>
    <w:link w:val="SOBulletNote"/>
    <w:rsid w:val="00FF0AAB"/>
    <w:rPr>
      <w:sz w:val="18"/>
    </w:rPr>
  </w:style>
  <w:style w:type="paragraph" w:customStyle="1" w:styleId="SOText2">
    <w:name w:val="SO Text2"/>
    <w:aliases w:val="sot2"/>
    <w:basedOn w:val="Normal"/>
    <w:next w:val="SOText"/>
    <w:link w:val="SOText2Char"/>
    <w:rsid w:val="00FF0A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0AAB"/>
    <w:rPr>
      <w:sz w:val="22"/>
    </w:rPr>
  </w:style>
  <w:style w:type="paragraph" w:customStyle="1" w:styleId="SubPartCASA">
    <w:name w:val="SubPart(CASA)"/>
    <w:aliases w:val="csp"/>
    <w:basedOn w:val="OPCParaBase"/>
    <w:next w:val="ActHead3"/>
    <w:rsid w:val="00FF0AA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12F91"/>
    <w:rPr>
      <w:rFonts w:eastAsia="Times New Roman" w:cs="Times New Roman"/>
      <w:sz w:val="22"/>
      <w:lang w:eastAsia="en-AU"/>
    </w:rPr>
  </w:style>
  <w:style w:type="character" w:customStyle="1" w:styleId="notetextChar">
    <w:name w:val="note(text) Char"/>
    <w:aliases w:val="n Char"/>
    <w:basedOn w:val="DefaultParagraphFont"/>
    <w:link w:val="notetext"/>
    <w:rsid w:val="00712F91"/>
    <w:rPr>
      <w:rFonts w:eastAsia="Times New Roman" w:cs="Times New Roman"/>
      <w:sz w:val="18"/>
      <w:lang w:eastAsia="en-AU"/>
    </w:rPr>
  </w:style>
  <w:style w:type="character" w:customStyle="1" w:styleId="Heading1Char">
    <w:name w:val="Heading 1 Char"/>
    <w:basedOn w:val="DefaultParagraphFont"/>
    <w:link w:val="Heading1"/>
    <w:rsid w:val="00712F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12F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12F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12F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12F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12F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12F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12F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12F91"/>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712F91"/>
    <w:rPr>
      <w:rFonts w:eastAsia="Times New Roman" w:cs="Times New Roman"/>
      <w:b/>
      <w:kern w:val="28"/>
      <w:sz w:val="24"/>
      <w:lang w:eastAsia="en-AU"/>
    </w:rPr>
  </w:style>
  <w:style w:type="paragraph" w:styleId="NoteHeading">
    <w:name w:val="Note Heading"/>
    <w:basedOn w:val="Normal"/>
    <w:next w:val="Normal"/>
    <w:link w:val="NoteHeadingChar"/>
    <w:semiHidden/>
    <w:unhideWhenUsed/>
    <w:rsid w:val="00712F91"/>
    <w:pPr>
      <w:spacing w:line="240" w:lineRule="auto"/>
    </w:pPr>
    <w:rPr>
      <w:rFonts w:eastAsia="Calibri" w:cs="Times New Roman"/>
    </w:rPr>
  </w:style>
  <w:style w:type="character" w:customStyle="1" w:styleId="NoteHeadingChar">
    <w:name w:val="Note Heading Char"/>
    <w:basedOn w:val="DefaultParagraphFont"/>
    <w:link w:val="NoteHeading"/>
    <w:semiHidden/>
    <w:rsid w:val="00712F91"/>
    <w:rPr>
      <w:rFonts w:eastAsia="Calibri" w:cs="Times New Roman"/>
      <w:sz w:val="22"/>
    </w:rPr>
  </w:style>
  <w:style w:type="numbering" w:styleId="111111">
    <w:name w:val="Outline List 2"/>
    <w:basedOn w:val="NoList"/>
    <w:rsid w:val="00712F91"/>
    <w:pPr>
      <w:numPr>
        <w:numId w:val="13"/>
      </w:numPr>
    </w:pPr>
  </w:style>
  <w:style w:type="numbering" w:styleId="1ai">
    <w:name w:val="Outline List 1"/>
    <w:basedOn w:val="NoList"/>
    <w:rsid w:val="00712F91"/>
    <w:pPr>
      <w:numPr>
        <w:numId w:val="14"/>
      </w:numPr>
    </w:pPr>
  </w:style>
  <w:style w:type="numbering" w:styleId="ArticleSection">
    <w:name w:val="Outline List 3"/>
    <w:basedOn w:val="NoList"/>
    <w:rsid w:val="00712F91"/>
    <w:pPr>
      <w:numPr>
        <w:numId w:val="15"/>
      </w:numPr>
    </w:pPr>
  </w:style>
  <w:style w:type="paragraph" w:styleId="BlockText">
    <w:name w:val="Block Text"/>
    <w:basedOn w:val="Normal"/>
    <w:rsid w:val="00712F91"/>
    <w:pPr>
      <w:spacing w:after="120"/>
      <w:ind w:left="1440" w:right="1440"/>
    </w:pPr>
    <w:rPr>
      <w:rFonts w:eastAsia="Calibri" w:cs="Times New Roman"/>
    </w:rPr>
  </w:style>
  <w:style w:type="paragraph" w:styleId="BodyText">
    <w:name w:val="Body Text"/>
    <w:basedOn w:val="Normal"/>
    <w:link w:val="BodyTextChar"/>
    <w:rsid w:val="00712F91"/>
    <w:pPr>
      <w:spacing w:after="120"/>
    </w:pPr>
    <w:rPr>
      <w:rFonts w:eastAsia="Calibri" w:cs="Times New Roman"/>
    </w:rPr>
  </w:style>
  <w:style w:type="character" w:customStyle="1" w:styleId="BodyTextChar">
    <w:name w:val="Body Text Char"/>
    <w:basedOn w:val="DefaultParagraphFont"/>
    <w:link w:val="BodyText"/>
    <w:rsid w:val="00712F91"/>
    <w:rPr>
      <w:rFonts w:eastAsia="Calibri" w:cs="Times New Roman"/>
      <w:sz w:val="22"/>
    </w:rPr>
  </w:style>
  <w:style w:type="paragraph" w:styleId="BodyText2">
    <w:name w:val="Body Text 2"/>
    <w:basedOn w:val="Normal"/>
    <w:link w:val="BodyText2Char"/>
    <w:rsid w:val="00712F91"/>
    <w:pPr>
      <w:spacing w:after="120" w:line="480" w:lineRule="auto"/>
    </w:pPr>
    <w:rPr>
      <w:rFonts w:eastAsia="Calibri" w:cs="Times New Roman"/>
    </w:rPr>
  </w:style>
  <w:style w:type="character" w:customStyle="1" w:styleId="BodyText2Char">
    <w:name w:val="Body Text 2 Char"/>
    <w:basedOn w:val="DefaultParagraphFont"/>
    <w:link w:val="BodyText2"/>
    <w:rsid w:val="00712F91"/>
    <w:rPr>
      <w:rFonts w:eastAsia="Calibri" w:cs="Times New Roman"/>
      <w:sz w:val="22"/>
    </w:rPr>
  </w:style>
  <w:style w:type="paragraph" w:styleId="BodyText3">
    <w:name w:val="Body Text 3"/>
    <w:basedOn w:val="Normal"/>
    <w:link w:val="BodyText3Char"/>
    <w:rsid w:val="00712F91"/>
    <w:pPr>
      <w:spacing w:after="120"/>
    </w:pPr>
    <w:rPr>
      <w:rFonts w:eastAsia="Calibri" w:cs="Times New Roman"/>
      <w:sz w:val="16"/>
      <w:szCs w:val="16"/>
    </w:rPr>
  </w:style>
  <w:style w:type="character" w:customStyle="1" w:styleId="BodyText3Char">
    <w:name w:val="Body Text 3 Char"/>
    <w:basedOn w:val="DefaultParagraphFont"/>
    <w:link w:val="BodyText3"/>
    <w:rsid w:val="00712F91"/>
    <w:rPr>
      <w:rFonts w:eastAsia="Calibri" w:cs="Times New Roman"/>
      <w:sz w:val="16"/>
      <w:szCs w:val="16"/>
    </w:rPr>
  </w:style>
  <w:style w:type="paragraph" w:styleId="BodyTextFirstIndent">
    <w:name w:val="Body Text First Indent"/>
    <w:basedOn w:val="BodyText"/>
    <w:link w:val="BodyTextFirstIndentChar"/>
    <w:rsid w:val="00712F91"/>
    <w:pPr>
      <w:ind w:firstLine="210"/>
    </w:pPr>
  </w:style>
  <w:style w:type="character" w:customStyle="1" w:styleId="BodyTextFirstIndentChar">
    <w:name w:val="Body Text First Indent Char"/>
    <w:basedOn w:val="BodyTextChar"/>
    <w:link w:val="BodyTextFirstIndent"/>
    <w:rsid w:val="00712F91"/>
    <w:rPr>
      <w:rFonts w:eastAsia="Calibri" w:cs="Times New Roman"/>
      <w:sz w:val="22"/>
    </w:rPr>
  </w:style>
  <w:style w:type="paragraph" w:styleId="BodyTextIndent">
    <w:name w:val="Body Text Indent"/>
    <w:basedOn w:val="Normal"/>
    <w:link w:val="BodyTextIndentChar"/>
    <w:rsid w:val="00712F91"/>
    <w:pPr>
      <w:spacing w:after="120"/>
      <w:ind w:left="283"/>
    </w:pPr>
    <w:rPr>
      <w:rFonts w:eastAsia="Calibri" w:cs="Times New Roman"/>
    </w:rPr>
  </w:style>
  <w:style w:type="character" w:customStyle="1" w:styleId="BodyTextIndentChar">
    <w:name w:val="Body Text Indent Char"/>
    <w:basedOn w:val="DefaultParagraphFont"/>
    <w:link w:val="BodyTextIndent"/>
    <w:rsid w:val="00712F91"/>
    <w:rPr>
      <w:rFonts w:eastAsia="Calibri" w:cs="Times New Roman"/>
      <w:sz w:val="22"/>
    </w:rPr>
  </w:style>
  <w:style w:type="paragraph" w:styleId="BodyTextFirstIndent2">
    <w:name w:val="Body Text First Indent 2"/>
    <w:basedOn w:val="BodyTextIndent"/>
    <w:link w:val="BodyTextFirstIndent2Char"/>
    <w:rsid w:val="00712F91"/>
    <w:pPr>
      <w:ind w:firstLine="210"/>
    </w:pPr>
  </w:style>
  <w:style w:type="character" w:customStyle="1" w:styleId="BodyTextFirstIndent2Char">
    <w:name w:val="Body Text First Indent 2 Char"/>
    <w:basedOn w:val="BodyTextIndentChar"/>
    <w:link w:val="BodyTextFirstIndent2"/>
    <w:rsid w:val="00712F91"/>
    <w:rPr>
      <w:rFonts w:eastAsia="Calibri" w:cs="Times New Roman"/>
      <w:sz w:val="22"/>
    </w:rPr>
  </w:style>
  <w:style w:type="paragraph" w:styleId="BodyTextIndent2">
    <w:name w:val="Body Text Indent 2"/>
    <w:basedOn w:val="Normal"/>
    <w:link w:val="BodyTextIndent2Char"/>
    <w:rsid w:val="00712F91"/>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712F91"/>
    <w:rPr>
      <w:rFonts w:eastAsia="Calibri" w:cs="Times New Roman"/>
      <w:sz w:val="22"/>
    </w:rPr>
  </w:style>
  <w:style w:type="paragraph" w:styleId="BodyTextIndent3">
    <w:name w:val="Body Text Indent 3"/>
    <w:basedOn w:val="Normal"/>
    <w:link w:val="BodyTextIndent3Char"/>
    <w:rsid w:val="00712F91"/>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712F91"/>
    <w:rPr>
      <w:rFonts w:eastAsia="Calibri" w:cs="Times New Roman"/>
      <w:sz w:val="16"/>
      <w:szCs w:val="16"/>
    </w:rPr>
  </w:style>
  <w:style w:type="paragraph" w:styleId="Closing">
    <w:name w:val="Closing"/>
    <w:basedOn w:val="Normal"/>
    <w:link w:val="ClosingChar"/>
    <w:rsid w:val="00712F91"/>
    <w:pPr>
      <w:ind w:left="4252"/>
    </w:pPr>
    <w:rPr>
      <w:rFonts w:eastAsia="Calibri" w:cs="Times New Roman"/>
    </w:rPr>
  </w:style>
  <w:style w:type="character" w:customStyle="1" w:styleId="ClosingChar">
    <w:name w:val="Closing Char"/>
    <w:basedOn w:val="DefaultParagraphFont"/>
    <w:link w:val="Closing"/>
    <w:rsid w:val="00712F91"/>
    <w:rPr>
      <w:rFonts w:eastAsia="Calibri" w:cs="Times New Roman"/>
      <w:sz w:val="22"/>
    </w:rPr>
  </w:style>
  <w:style w:type="paragraph" w:styleId="Date">
    <w:name w:val="Date"/>
    <w:basedOn w:val="Normal"/>
    <w:next w:val="Normal"/>
    <w:link w:val="DateChar"/>
    <w:rsid w:val="00712F91"/>
    <w:rPr>
      <w:rFonts w:eastAsia="Calibri" w:cs="Times New Roman"/>
    </w:rPr>
  </w:style>
  <w:style w:type="character" w:customStyle="1" w:styleId="DateChar">
    <w:name w:val="Date Char"/>
    <w:basedOn w:val="DefaultParagraphFont"/>
    <w:link w:val="Date"/>
    <w:rsid w:val="00712F91"/>
    <w:rPr>
      <w:rFonts w:eastAsia="Calibri" w:cs="Times New Roman"/>
      <w:sz w:val="22"/>
    </w:rPr>
  </w:style>
  <w:style w:type="paragraph" w:styleId="E-mailSignature">
    <w:name w:val="E-mail Signature"/>
    <w:basedOn w:val="Normal"/>
    <w:link w:val="E-mailSignatureChar"/>
    <w:rsid w:val="00712F91"/>
    <w:rPr>
      <w:rFonts w:eastAsia="Calibri" w:cs="Times New Roman"/>
    </w:rPr>
  </w:style>
  <w:style w:type="character" w:customStyle="1" w:styleId="E-mailSignatureChar">
    <w:name w:val="E-mail Signature Char"/>
    <w:basedOn w:val="DefaultParagraphFont"/>
    <w:link w:val="E-mailSignature"/>
    <w:rsid w:val="00712F91"/>
    <w:rPr>
      <w:rFonts w:eastAsia="Calibri" w:cs="Times New Roman"/>
      <w:sz w:val="22"/>
    </w:rPr>
  </w:style>
  <w:style w:type="character" w:styleId="Emphasis">
    <w:name w:val="Emphasis"/>
    <w:qFormat/>
    <w:rsid w:val="00712F91"/>
    <w:rPr>
      <w:i/>
      <w:iCs/>
    </w:rPr>
  </w:style>
  <w:style w:type="paragraph" w:styleId="EnvelopeAddress">
    <w:name w:val="envelope address"/>
    <w:basedOn w:val="Normal"/>
    <w:rsid w:val="00712F91"/>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712F91"/>
    <w:rPr>
      <w:rFonts w:ascii="Arial" w:eastAsia="Calibri" w:hAnsi="Arial" w:cs="Arial"/>
      <w:sz w:val="20"/>
    </w:rPr>
  </w:style>
  <w:style w:type="character" w:styleId="FollowedHyperlink">
    <w:name w:val="FollowedHyperlink"/>
    <w:rsid w:val="00712F91"/>
    <w:rPr>
      <w:color w:val="800080"/>
      <w:u w:val="single"/>
    </w:rPr>
  </w:style>
  <w:style w:type="character" w:styleId="HTMLAcronym">
    <w:name w:val="HTML Acronym"/>
    <w:basedOn w:val="DefaultParagraphFont"/>
    <w:rsid w:val="00712F91"/>
  </w:style>
  <w:style w:type="paragraph" w:styleId="HTMLAddress">
    <w:name w:val="HTML Address"/>
    <w:basedOn w:val="Normal"/>
    <w:link w:val="HTMLAddressChar"/>
    <w:rsid w:val="00712F91"/>
    <w:rPr>
      <w:rFonts w:eastAsia="Calibri" w:cs="Times New Roman"/>
      <w:i/>
      <w:iCs/>
    </w:rPr>
  </w:style>
  <w:style w:type="character" w:customStyle="1" w:styleId="HTMLAddressChar">
    <w:name w:val="HTML Address Char"/>
    <w:basedOn w:val="DefaultParagraphFont"/>
    <w:link w:val="HTMLAddress"/>
    <w:rsid w:val="00712F91"/>
    <w:rPr>
      <w:rFonts w:eastAsia="Calibri" w:cs="Times New Roman"/>
      <w:i/>
      <w:iCs/>
      <w:sz w:val="22"/>
    </w:rPr>
  </w:style>
  <w:style w:type="character" w:styleId="HTMLCite">
    <w:name w:val="HTML Cite"/>
    <w:rsid w:val="00712F91"/>
    <w:rPr>
      <w:i/>
      <w:iCs/>
    </w:rPr>
  </w:style>
  <w:style w:type="character" w:styleId="HTMLCode">
    <w:name w:val="HTML Code"/>
    <w:rsid w:val="00712F91"/>
    <w:rPr>
      <w:rFonts w:ascii="Courier New" w:hAnsi="Courier New" w:cs="Courier New"/>
      <w:sz w:val="20"/>
      <w:szCs w:val="20"/>
    </w:rPr>
  </w:style>
  <w:style w:type="character" w:styleId="HTMLDefinition">
    <w:name w:val="HTML Definition"/>
    <w:rsid w:val="00712F91"/>
    <w:rPr>
      <w:i/>
      <w:iCs/>
    </w:rPr>
  </w:style>
  <w:style w:type="character" w:styleId="HTMLKeyboard">
    <w:name w:val="HTML Keyboard"/>
    <w:rsid w:val="00712F91"/>
    <w:rPr>
      <w:rFonts w:ascii="Courier New" w:hAnsi="Courier New" w:cs="Courier New"/>
      <w:sz w:val="20"/>
      <w:szCs w:val="20"/>
    </w:rPr>
  </w:style>
  <w:style w:type="paragraph" w:styleId="HTMLPreformatted">
    <w:name w:val="HTML Preformatted"/>
    <w:basedOn w:val="Normal"/>
    <w:link w:val="HTMLPreformattedChar"/>
    <w:rsid w:val="00712F91"/>
    <w:rPr>
      <w:rFonts w:ascii="Courier New" w:eastAsia="Calibri" w:hAnsi="Courier New" w:cs="Courier New"/>
      <w:sz w:val="20"/>
    </w:rPr>
  </w:style>
  <w:style w:type="character" w:customStyle="1" w:styleId="HTMLPreformattedChar">
    <w:name w:val="HTML Preformatted Char"/>
    <w:basedOn w:val="DefaultParagraphFont"/>
    <w:link w:val="HTMLPreformatted"/>
    <w:rsid w:val="00712F91"/>
    <w:rPr>
      <w:rFonts w:ascii="Courier New" w:eastAsia="Calibri" w:hAnsi="Courier New" w:cs="Courier New"/>
    </w:rPr>
  </w:style>
  <w:style w:type="character" w:styleId="HTMLSample">
    <w:name w:val="HTML Sample"/>
    <w:rsid w:val="00712F91"/>
    <w:rPr>
      <w:rFonts w:ascii="Courier New" w:hAnsi="Courier New" w:cs="Courier New"/>
    </w:rPr>
  </w:style>
  <w:style w:type="character" w:styleId="HTMLTypewriter">
    <w:name w:val="HTML Typewriter"/>
    <w:rsid w:val="00712F91"/>
    <w:rPr>
      <w:rFonts w:ascii="Courier New" w:hAnsi="Courier New" w:cs="Courier New"/>
      <w:sz w:val="20"/>
      <w:szCs w:val="20"/>
    </w:rPr>
  </w:style>
  <w:style w:type="character" w:styleId="HTMLVariable">
    <w:name w:val="HTML Variable"/>
    <w:rsid w:val="00712F91"/>
    <w:rPr>
      <w:i/>
      <w:iCs/>
    </w:rPr>
  </w:style>
  <w:style w:type="character" w:styleId="Hyperlink">
    <w:name w:val="Hyperlink"/>
    <w:uiPriority w:val="99"/>
    <w:rsid w:val="00712F91"/>
    <w:rPr>
      <w:color w:val="0000FF"/>
      <w:u w:val="single"/>
    </w:rPr>
  </w:style>
  <w:style w:type="paragraph" w:styleId="List">
    <w:name w:val="List"/>
    <w:basedOn w:val="Normal"/>
    <w:rsid w:val="00712F91"/>
    <w:pPr>
      <w:ind w:left="283" w:hanging="283"/>
    </w:pPr>
    <w:rPr>
      <w:rFonts w:eastAsia="Calibri" w:cs="Times New Roman"/>
    </w:rPr>
  </w:style>
  <w:style w:type="paragraph" w:styleId="List2">
    <w:name w:val="List 2"/>
    <w:basedOn w:val="Normal"/>
    <w:rsid w:val="00712F91"/>
    <w:pPr>
      <w:ind w:left="566" w:hanging="283"/>
    </w:pPr>
    <w:rPr>
      <w:rFonts w:eastAsia="Calibri" w:cs="Times New Roman"/>
    </w:rPr>
  </w:style>
  <w:style w:type="paragraph" w:styleId="List3">
    <w:name w:val="List 3"/>
    <w:basedOn w:val="Normal"/>
    <w:rsid w:val="00712F91"/>
    <w:pPr>
      <w:ind w:left="849" w:hanging="283"/>
    </w:pPr>
    <w:rPr>
      <w:rFonts w:eastAsia="Calibri" w:cs="Times New Roman"/>
    </w:rPr>
  </w:style>
  <w:style w:type="paragraph" w:styleId="List4">
    <w:name w:val="List 4"/>
    <w:basedOn w:val="Normal"/>
    <w:rsid w:val="00712F91"/>
    <w:pPr>
      <w:ind w:left="1132" w:hanging="283"/>
    </w:pPr>
    <w:rPr>
      <w:rFonts w:eastAsia="Calibri" w:cs="Times New Roman"/>
    </w:rPr>
  </w:style>
  <w:style w:type="paragraph" w:styleId="List5">
    <w:name w:val="List 5"/>
    <w:basedOn w:val="Normal"/>
    <w:rsid w:val="00712F91"/>
    <w:pPr>
      <w:ind w:left="1415" w:hanging="283"/>
    </w:pPr>
    <w:rPr>
      <w:rFonts w:eastAsia="Calibri" w:cs="Times New Roman"/>
    </w:rPr>
  </w:style>
  <w:style w:type="paragraph" w:styleId="ListBullet">
    <w:name w:val="List Bullet"/>
    <w:basedOn w:val="Normal"/>
    <w:autoRedefine/>
    <w:rsid w:val="00712F91"/>
    <w:pPr>
      <w:tabs>
        <w:tab w:val="num" w:pos="360"/>
      </w:tabs>
      <w:ind w:left="360" w:hanging="360"/>
    </w:pPr>
    <w:rPr>
      <w:rFonts w:eastAsia="Calibri" w:cs="Times New Roman"/>
    </w:rPr>
  </w:style>
  <w:style w:type="paragraph" w:styleId="ListBullet2">
    <w:name w:val="List Bullet 2"/>
    <w:basedOn w:val="Normal"/>
    <w:autoRedefine/>
    <w:rsid w:val="00712F91"/>
    <w:pPr>
      <w:tabs>
        <w:tab w:val="num" w:pos="360"/>
      </w:tabs>
    </w:pPr>
    <w:rPr>
      <w:rFonts w:eastAsia="Calibri" w:cs="Times New Roman"/>
    </w:rPr>
  </w:style>
  <w:style w:type="paragraph" w:styleId="ListBullet3">
    <w:name w:val="List Bullet 3"/>
    <w:basedOn w:val="Normal"/>
    <w:autoRedefine/>
    <w:rsid w:val="00712F91"/>
    <w:pPr>
      <w:tabs>
        <w:tab w:val="num" w:pos="926"/>
      </w:tabs>
      <w:ind w:left="926" w:hanging="360"/>
    </w:pPr>
    <w:rPr>
      <w:rFonts w:eastAsia="Calibri" w:cs="Times New Roman"/>
    </w:rPr>
  </w:style>
  <w:style w:type="paragraph" w:styleId="ListBullet4">
    <w:name w:val="List Bullet 4"/>
    <w:basedOn w:val="Normal"/>
    <w:autoRedefine/>
    <w:rsid w:val="00712F91"/>
    <w:pPr>
      <w:tabs>
        <w:tab w:val="num" w:pos="1209"/>
      </w:tabs>
      <w:ind w:left="1209" w:hanging="360"/>
    </w:pPr>
    <w:rPr>
      <w:rFonts w:eastAsia="Calibri" w:cs="Times New Roman"/>
    </w:rPr>
  </w:style>
  <w:style w:type="paragraph" w:styleId="ListBullet5">
    <w:name w:val="List Bullet 5"/>
    <w:basedOn w:val="Normal"/>
    <w:autoRedefine/>
    <w:rsid w:val="00712F91"/>
    <w:pPr>
      <w:tabs>
        <w:tab w:val="num" w:pos="1492"/>
      </w:tabs>
      <w:ind w:left="1492" w:hanging="360"/>
    </w:pPr>
    <w:rPr>
      <w:rFonts w:eastAsia="Calibri" w:cs="Times New Roman"/>
    </w:rPr>
  </w:style>
  <w:style w:type="paragraph" w:styleId="ListContinue">
    <w:name w:val="List Continue"/>
    <w:basedOn w:val="Normal"/>
    <w:rsid w:val="00712F91"/>
    <w:pPr>
      <w:spacing w:after="120"/>
      <w:ind w:left="283"/>
    </w:pPr>
    <w:rPr>
      <w:rFonts w:eastAsia="Calibri" w:cs="Times New Roman"/>
    </w:rPr>
  </w:style>
  <w:style w:type="paragraph" w:styleId="ListContinue2">
    <w:name w:val="List Continue 2"/>
    <w:basedOn w:val="Normal"/>
    <w:rsid w:val="00712F91"/>
    <w:pPr>
      <w:spacing w:after="120"/>
      <w:ind w:left="566"/>
    </w:pPr>
    <w:rPr>
      <w:rFonts w:eastAsia="Calibri" w:cs="Times New Roman"/>
    </w:rPr>
  </w:style>
  <w:style w:type="paragraph" w:styleId="ListContinue3">
    <w:name w:val="List Continue 3"/>
    <w:basedOn w:val="Normal"/>
    <w:rsid w:val="00712F91"/>
    <w:pPr>
      <w:spacing w:after="120"/>
      <w:ind w:left="849"/>
    </w:pPr>
    <w:rPr>
      <w:rFonts w:eastAsia="Calibri" w:cs="Times New Roman"/>
    </w:rPr>
  </w:style>
  <w:style w:type="paragraph" w:styleId="ListContinue4">
    <w:name w:val="List Continue 4"/>
    <w:basedOn w:val="Normal"/>
    <w:rsid w:val="00712F91"/>
    <w:pPr>
      <w:spacing w:after="120"/>
      <w:ind w:left="1132"/>
    </w:pPr>
    <w:rPr>
      <w:rFonts w:eastAsia="Calibri" w:cs="Times New Roman"/>
    </w:rPr>
  </w:style>
  <w:style w:type="paragraph" w:styleId="ListContinue5">
    <w:name w:val="List Continue 5"/>
    <w:basedOn w:val="Normal"/>
    <w:rsid w:val="00712F91"/>
    <w:pPr>
      <w:spacing w:after="120"/>
      <w:ind w:left="1415"/>
    </w:pPr>
    <w:rPr>
      <w:rFonts w:eastAsia="Calibri" w:cs="Times New Roman"/>
    </w:rPr>
  </w:style>
  <w:style w:type="paragraph" w:styleId="ListNumber">
    <w:name w:val="List Number"/>
    <w:basedOn w:val="Normal"/>
    <w:rsid w:val="00712F91"/>
    <w:pPr>
      <w:tabs>
        <w:tab w:val="num" w:pos="360"/>
      </w:tabs>
      <w:ind w:left="360" w:hanging="360"/>
    </w:pPr>
    <w:rPr>
      <w:rFonts w:eastAsia="Calibri" w:cs="Times New Roman"/>
    </w:rPr>
  </w:style>
  <w:style w:type="paragraph" w:styleId="ListNumber2">
    <w:name w:val="List Number 2"/>
    <w:basedOn w:val="Normal"/>
    <w:rsid w:val="00712F91"/>
    <w:pPr>
      <w:tabs>
        <w:tab w:val="num" w:pos="643"/>
      </w:tabs>
      <w:ind w:left="643" w:hanging="360"/>
    </w:pPr>
    <w:rPr>
      <w:rFonts w:eastAsia="Calibri" w:cs="Times New Roman"/>
    </w:rPr>
  </w:style>
  <w:style w:type="paragraph" w:styleId="ListNumber3">
    <w:name w:val="List Number 3"/>
    <w:basedOn w:val="Normal"/>
    <w:rsid w:val="00712F91"/>
    <w:pPr>
      <w:tabs>
        <w:tab w:val="num" w:pos="926"/>
      </w:tabs>
      <w:ind w:left="926" w:hanging="360"/>
    </w:pPr>
    <w:rPr>
      <w:rFonts w:eastAsia="Calibri" w:cs="Times New Roman"/>
    </w:rPr>
  </w:style>
  <w:style w:type="paragraph" w:styleId="ListNumber4">
    <w:name w:val="List Number 4"/>
    <w:basedOn w:val="Normal"/>
    <w:rsid w:val="00712F91"/>
    <w:pPr>
      <w:tabs>
        <w:tab w:val="num" w:pos="1209"/>
      </w:tabs>
      <w:ind w:left="1209" w:hanging="360"/>
    </w:pPr>
    <w:rPr>
      <w:rFonts w:eastAsia="Calibri" w:cs="Times New Roman"/>
    </w:rPr>
  </w:style>
  <w:style w:type="paragraph" w:styleId="ListNumber5">
    <w:name w:val="List Number 5"/>
    <w:basedOn w:val="Normal"/>
    <w:rsid w:val="00712F91"/>
    <w:pPr>
      <w:tabs>
        <w:tab w:val="num" w:pos="1492"/>
      </w:tabs>
      <w:ind w:left="1492" w:hanging="360"/>
    </w:pPr>
    <w:rPr>
      <w:rFonts w:eastAsia="Calibri" w:cs="Times New Roman"/>
    </w:rPr>
  </w:style>
  <w:style w:type="paragraph" w:styleId="MessageHeader">
    <w:name w:val="Message Header"/>
    <w:basedOn w:val="Normal"/>
    <w:link w:val="MessageHeaderChar"/>
    <w:rsid w:val="00712F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712F91"/>
    <w:rPr>
      <w:rFonts w:ascii="Arial" w:eastAsia="Calibri" w:hAnsi="Arial" w:cs="Arial"/>
      <w:sz w:val="22"/>
      <w:shd w:val="pct20" w:color="auto" w:fill="auto"/>
    </w:rPr>
  </w:style>
  <w:style w:type="paragraph" w:styleId="NormalWeb">
    <w:name w:val="Normal (Web)"/>
    <w:basedOn w:val="Normal"/>
    <w:rsid w:val="00712F91"/>
    <w:rPr>
      <w:rFonts w:eastAsia="Calibri" w:cs="Times New Roman"/>
    </w:rPr>
  </w:style>
  <w:style w:type="paragraph" w:styleId="NormalIndent">
    <w:name w:val="Normal Indent"/>
    <w:basedOn w:val="Normal"/>
    <w:rsid w:val="00712F91"/>
    <w:pPr>
      <w:ind w:left="720"/>
    </w:pPr>
    <w:rPr>
      <w:rFonts w:eastAsia="Calibri" w:cs="Times New Roman"/>
    </w:rPr>
  </w:style>
  <w:style w:type="character" w:styleId="PageNumber">
    <w:name w:val="page number"/>
    <w:basedOn w:val="DefaultParagraphFont"/>
    <w:rsid w:val="00712F91"/>
  </w:style>
  <w:style w:type="paragraph" w:styleId="PlainText">
    <w:name w:val="Plain Text"/>
    <w:basedOn w:val="Normal"/>
    <w:link w:val="PlainTextChar"/>
    <w:rsid w:val="00712F91"/>
    <w:rPr>
      <w:rFonts w:ascii="Courier New" w:eastAsia="Calibri" w:hAnsi="Courier New" w:cs="Courier New"/>
      <w:sz w:val="20"/>
    </w:rPr>
  </w:style>
  <w:style w:type="character" w:customStyle="1" w:styleId="PlainTextChar">
    <w:name w:val="Plain Text Char"/>
    <w:basedOn w:val="DefaultParagraphFont"/>
    <w:link w:val="PlainText"/>
    <w:rsid w:val="00712F91"/>
    <w:rPr>
      <w:rFonts w:ascii="Courier New" w:eastAsia="Calibri" w:hAnsi="Courier New" w:cs="Courier New"/>
    </w:rPr>
  </w:style>
  <w:style w:type="paragraph" w:styleId="Salutation">
    <w:name w:val="Salutation"/>
    <w:basedOn w:val="Normal"/>
    <w:next w:val="Normal"/>
    <w:link w:val="SalutationChar"/>
    <w:rsid w:val="00712F91"/>
    <w:rPr>
      <w:rFonts w:eastAsia="Calibri" w:cs="Times New Roman"/>
    </w:rPr>
  </w:style>
  <w:style w:type="character" w:customStyle="1" w:styleId="SalutationChar">
    <w:name w:val="Salutation Char"/>
    <w:basedOn w:val="DefaultParagraphFont"/>
    <w:link w:val="Salutation"/>
    <w:rsid w:val="00712F91"/>
    <w:rPr>
      <w:rFonts w:eastAsia="Calibri" w:cs="Times New Roman"/>
      <w:sz w:val="22"/>
    </w:rPr>
  </w:style>
  <w:style w:type="paragraph" w:styleId="Signature">
    <w:name w:val="Signature"/>
    <w:basedOn w:val="Normal"/>
    <w:link w:val="SignatureChar"/>
    <w:rsid w:val="00712F91"/>
    <w:pPr>
      <w:ind w:left="4252"/>
    </w:pPr>
    <w:rPr>
      <w:rFonts w:eastAsia="Calibri" w:cs="Times New Roman"/>
    </w:rPr>
  </w:style>
  <w:style w:type="character" w:customStyle="1" w:styleId="SignatureChar">
    <w:name w:val="Signature Char"/>
    <w:basedOn w:val="DefaultParagraphFont"/>
    <w:link w:val="Signature"/>
    <w:rsid w:val="00712F91"/>
    <w:rPr>
      <w:rFonts w:eastAsia="Calibri" w:cs="Times New Roman"/>
      <w:sz w:val="22"/>
    </w:rPr>
  </w:style>
  <w:style w:type="character" w:styleId="Strong">
    <w:name w:val="Strong"/>
    <w:qFormat/>
    <w:rsid w:val="00712F91"/>
    <w:rPr>
      <w:b/>
      <w:bCs/>
    </w:rPr>
  </w:style>
  <w:style w:type="paragraph" w:styleId="Subtitle">
    <w:name w:val="Subtitle"/>
    <w:basedOn w:val="Normal"/>
    <w:link w:val="SubtitleChar"/>
    <w:qFormat/>
    <w:rsid w:val="00712F91"/>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712F91"/>
    <w:rPr>
      <w:rFonts w:ascii="Arial" w:eastAsia="Calibri" w:hAnsi="Arial" w:cs="Arial"/>
      <w:sz w:val="22"/>
    </w:rPr>
  </w:style>
  <w:style w:type="table" w:styleId="Table3Deffects1">
    <w:name w:val="Table 3D effects 1"/>
    <w:basedOn w:val="TableNormal"/>
    <w:rsid w:val="00712F9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2F9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2F9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2F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2F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2F9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2F9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2F9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2F9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2F9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2F9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2F9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2F9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2F9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2F9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2F9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2F9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12F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2F9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2F9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2F9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2F9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2F9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2F9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2F9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2F9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2F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2F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2F9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2F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2F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2F9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2F9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2F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2F9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2F9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2F9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12F9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2F9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2F9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712F91"/>
    <w:pPr>
      <w:spacing w:before="240" w:after="60"/>
    </w:pPr>
    <w:rPr>
      <w:rFonts w:ascii="Arial" w:eastAsia="Calibri" w:hAnsi="Arial" w:cs="Arial"/>
      <w:b/>
      <w:bCs/>
      <w:sz w:val="40"/>
      <w:szCs w:val="40"/>
    </w:rPr>
  </w:style>
  <w:style w:type="character" w:customStyle="1" w:styleId="TitleChar">
    <w:name w:val="Title Char"/>
    <w:basedOn w:val="DefaultParagraphFont"/>
    <w:link w:val="Title"/>
    <w:uiPriority w:val="10"/>
    <w:rsid w:val="00712F91"/>
    <w:rPr>
      <w:rFonts w:ascii="Arial" w:eastAsia="Calibri" w:hAnsi="Arial" w:cs="Arial"/>
      <w:b/>
      <w:bCs/>
      <w:sz w:val="40"/>
      <w:szCs w:val="40"/>
    </w:rPr>
  </w:style>
  <w:style w:type="character" w:styleId="EndnoteReference">
    <w:name w:val="endnote reference"/>
    <w:rsid w:val="00712F91"/>
    <w:rPr>
      <w:vertAlign w:val="superscript"/>
    </w:rPr>
  </w:style>
  <w:style w:type="paragraph" w:styleId="EndnoteText">
    <w:name w:val="endnote text"/>
    <w:basedOn w:val="Normal"/>
    <w:link w:val="EndnoteTextChar"/>
    <w:rsid w:val="00712F91"/>
    <w:rPr>
      <w:rFonts w:eastAsia="Calibri" w:cs="Times New Roman"/>
      <w:sz w:val="20"/>
    </w:rPr>
  </w:style>
  <w:style w:type="character" w:customStyle="1" w:styleId="EndnoteTextChar">
    <w:name w:val="Endnote Text Char"/>
    <w:basedOn w:val="DefaultParagraphFont"/>
    <w:link w:val="EndnoteText"/>
    <w:rsid w:val="00712F91"/>
    <w:rPr>
      <w:rFonts w:eastAsia="Calibri" w:cs="Times New Roman"/>
    </w:rPr>
  </w:style>
  <w:style w:type="character" w:styleId="FootnoteReference">
    <w:name w:val="footnote reference"/>
    <w:rsid w:val="00712F91"/>
    <w:rPr>
      <w:rFonts w:ascii="Times New Roman" w:hAnsi="Times New Roman"/>
      <w:sz w:val="20"/>
      <w:vertAlign w:val="superscript"/>
    </w:rPr>
  </w:style>
  <w:style w:type="paragraph" w:styleId="FootnoteText">
    <w:name w:val="footnote text"/>
    <w:basedOn w:val="Normal"/>
    <w:link w:val="FootnoteTextChar"/>
    <w:rsid w:val="00712F91"/>
    <w:rPr>
      <w:rFonts w:eastAsia="Calibri" w:cs="Times New Roman"/>
      <w:sz w:val="20"/>
    </w:rPr>
  </w:style>
  <w:style w:type="character" w:customStyle="1" w:styleId="FootnoteTextChar">
    <w:name w:val="Footnote Text Char"/>
    <w:basedOn w:val="DefaultParagraphFont"/>
    <w:link w:val="FootnoteText"/>
    <w:rsid w:val="00712F91"/>
    <w:rPr>
      <w:rFonts w:eastAsia="Calibri" w:cs="Times New Roman"/>
    </w:rPr>
  </w:style>
  <w:style w:type="paragraph" w:styleId="Caption">
    <w:name w:val="caption"/>
    <w:basedOn w:val="Normal"/>
    <w:next w:val="Normal"/>
    <w:qFormat/>
    <w:rsid w:val="00712F91"/>
    <w:pPr>
      <w:spacing w:before="120" w:after="120"/>
    </w:pPr>
    <w:rPr>
      <w:rFonts w:eastAsia="Calibri" w:cs="Times New Roman"/>
      <w:b/>
      <w:bCs/>
      <w:sz w:val="20"/>
    </w:rPr>
  </w:style>
  <w:style w:type="character" w:styleId="CommentReference">
    <w:name w:val="annotation reference"/>
    <w:rsid w:val="00712F91"/>
    <w:rPr>
      <w:sz w:val="16"/>
      <w:szCs w:val="16"/>
    </w:rPr>
  </w:style>
  <w:style w:type="paragraph" w:styleId="CommentText">
    <w:name w:val="annotation text"/>
    <w:basedOn w:val="Normal"/>
    <w:link w:val="CommentTextChar"/>
    <w:rsid w:val="00712F91"/>
    <w:rPr>
      <w:rFonts w:eastAsia="Calibri" w:cs="Times New Roman"/>
      <w:sz w:val="20"/>
    </w:rPr>
  </w:style>
  <w:style w:type="character" w:customStyle="1" w:styleId="CommentTextChar">
    <w:name w:val="Comment Text Char"/>
    <w:basedOn w:val="DefaultParagraphFont"/>
    <w:link w:val="CommentText"/>
    <w:rsid w:val="00712F91"/>
    <w:rPr>
      <w:rFonts w:eastAsia="Calibri" w:cs="Times New Roman"/>
    </w:rPr>
  </w:style>
  <w:style w:type="paragraph" w:styleId="CommentSubject">
    <w:name w:val="annotation subject"/>
    <w:basedOn w:val="CommentText"/>
    <w:next w:val="CommentText"/>
    <w:link w:val="CommentSubjectChar"/>
    <w:rsid w:val="00712F91"/>
    <w:rPr>
      <w:b/>
      <w:bCs/>
    </w:rPr>
  </w:style>
  <w:style w:type="character" w:customStyle="1" w:styleId="CommentSubjectChar">
    <w:name w:val="Comment Subject Char"/>
    <w:basedOn w:val="CommentTextChar"/>
    <w:link w:val="CommentSubject"/>
    <w:rsid w:val="00712F91"/>
    <w:rPr>
      <w:rFonts w:eastAsia="Calibri" w:cs="Times New Roman"/>
      <w:b/>
      <w:bCs/>
    </w:rPr>
  </w:style>
  <w:style w:type="paragraph" w:styleId="DocumentMap">
    <w:name w:val="Document Map"/>
    <w:basedOn w:val="Normal"/>
    <w:link w:val="DocumentMapChar"/>
    <w:rsid w:val="00712F91"/>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712F91"/>
    <w:rPr>
      <w:rFonts w:ascii="Tahoma" w:eastAsia="Calibri" w:hAnsi="Tahoma" w:cs="Tahoma"/>
      <w:sz w:val="22"/>
      <w:shd w:val="clear" w:color="auto" w:fill="000080"/>
    </w:rPr>
  </w:style>
  <w:style w:type="paragraph" w:styleId="Index1">
    <w:name w:val="index 1"/>
    <w:basedOn w:val="Normal"/>
    <w:next w:val="Normal"/>
    <w:autoRedefine/>
    <w:rsid w:val="00712F91"/>
    <w:pPr>
      <w:ind w:left="240" w:hanging="240"/>
    </w:pPr>
    <w:rPr>
      <w:rFonts w:eastAsia="Calibri" w:cs="Times New Roman"/>
    </w:rPr>
  </w:style>
  <w:style w:type="paragraph" w:styleId="Index2">
    <w:name w:val="index 2"/>
    <w:basedOn w:val="Normal"/>
    <w:next w:val="Normal"/>
    <w:autoRedefine/>
    <w:rsid w:val="00712F91"/>
    <w:pPr>
      <w:ind w:left="480" w:hanging="240"/>
    </w:pPr>
    <w:rPr>
      <w:rFonts w:eastAsia="Calibri" w:cs="Times New Roman"/>
    </w:rPr>
  </w:style>
  <w:style w:type="paragraph" w:styleId="Index3">
    <w:name w:val="index 3"/>
    <w:basedOn w:val="Normal"/>
    <w:next w:val="Normal"/>
    <w:autoRedefine/>
    <w:rsid w:val="00712F91"/>
    <w:pPr>
      <w:ind w:left="720" w:hanging="240"/>
    </w:pPr>
    <w:rPr>
      <w:rFonts w:eastAsia="Calibri" w:cs="Times New Roman"/>
    </w:rPr>
  </w:style>
  <w:style w:type="paragraph" w:styleId="Index4">
    <w:name w:val="index 4"/>
    <w:basedOn w:val="Normal"/>
    <w:next w:val="Normal"/>
    <w:autoRedefine/>
    <w:rsid w:val="00712F91"/>
    <w:pPr>
      <w:ind w:left="960" w:hanging="240"/>
    </w:pPr>
    <w:rPr>
      <w:rFonts w:eastAsia="Calibri" w:cs="Times New Roman"/>
    </w:rPr>
  </w:style>
  <w:style w:type="paragraph" w:styleId="Index5">
    <w:name w:val="index 5"/>
    <w:basedOn w:val="Normal"/>
    <w:next w:val="Normal"/>
    <w:autoRedefine/>
    <w:rsid w:val="00712F91"/>
    <w:pPr>
      <w:ind w:left="1200" w:hanging="240"/>
    </w:pPr>
    <w:rPr>
      <w:rFonts w:eastAsia="Calibri" w:cs="Times New Roman"/>
    </w:rPr>
  </w:style>
  <w:style w:type="paragraph" w:styleId="Index6">
    <w:name w:val="index 6"/>
    <w:basedOn w:val="Normal"/>
    <w:next w:val="Normal"/>
    <w:autoRedefine/>
    <w:rsid w:val="00712F91"/>
    <w:pPr>
      <w:ind w:left="1440" w:hanging="240"/>
    </w:pPr>
    <w:rPr>
      <w:rFonts w:eastAsia="Calibri" w:cs="Times New Roman"/>
    </w:rPr>
  </w:style>
  <w:style w:type="paragraph" w:styleId="Index7">
    <w:name w:val="index 7"/>
    <w:basedOn w:val="Normal"/>
    <w:next w:val="Normal"/>
    <w:autoRedefine/>
    <w:rsid w:val="00712F91"/>
    <w:pPr>
      <w:ind w:left="1680" w:hanging="240"/>
    </w:pPr>
    <w:rPr>
      <w:rFonts w:eastAsia="Calibri" w:cs="Times New Roman"/>
    </w:rPr>
  </w:style>
  <w:style w:type="paragraph" w:styleId="Index8">
    <w:name w:val="index 8"/>
    <w:basedOn w:val="Normal"/>
    <w:next w:val="Normal"/>
    <w:autoRedefine/>
    <w:rsid w:val="00712F91"/>
    <w:pPr>
      <w:ind w:left="1920" w:hanging="240"/>
    </w:pPr>
    <w:rPr>
      <w:rFonts w:eastAsia="Calibri" w:cs="Times New Roman"/>
    </w:rPr>
  </w:style>
  <w:style w:type="paragraph" w:styleId="Index9">
    <w:name w:val="index 9"/>
    <w:basedOn w:val="Normal"/>
    <w:next w:val="Normal"/>
    <w:autoRedefine/>
    <w:rsid w:val="00712F91"/>
    <w:pPr>
      <w:ind w:left="2160" w:hanging="240"/>
    </w:pPr>
    <w:rPr>
      <w:rFonts w:eastAsia="Calibri" w:cs="Times New Roman"/>
    </w:rPr>
  </w:style>
  <w:style w:type="paragraph" w:styleId="IndexHeading">
    <w:name w:val="index heading"/>
    <w:basedOn w:val="Normal"/>
    <w:next w:val="Index1"/>
    <w:rsid w:val="00712F91"/>
    <w:rPr>
      <w:rFonts w:ascii="Arial" w:eastAsia="Calibri" w:hAnsi="Arial" w:cs="Arial"/>
      <w:b/>
      <w:bCs/>
    </w:rPr>
  </w:style>
  <w:style w:type="paragraph" w:styleId="MacroText">
    <w:name w:val="macro"/>
    <w:link w:val="MacroTextChar"/>
    <w:rsid w:val="00712F9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12F91"/>
    <w:rPr>
      <w:rFonts w:ascii="Courier New" w:eastAsia="Times New Roman" w:hAnsi="Courier New" w:cs="Courier New"/>
      <w:lang w:eastAsia="en-AU"/>
    </w:rPr>
  </w:style>
  <w:style w:type="paragraph" w:styleId="TableofAuthorities">
    <w:name w:val="table of authorities"/>
    <w:basedOn w:val="Normal"/>
    <w:next w:val="Normal"/>
    <w:rsid w:val="00712F91"/>
    <w:pPr>
      <w:ind w:left="240" w:hanging="240"/>
    </w:pPr>
    <w:rPr>
      <w:rFonts w:eastAsia="Calibri" w:cs="Times New Roman"/>
    </w:rPr>
  </w:style>
  <w:style w:type="paragraph" w:styleId="TableofFigures">
    <w:name w:val="table of figures"/>
    <w:basedOn w:val="Normal"/>
    <w:next w:val="Normal"/>
    <w:rsid w:val="00712F91"/>
    <w:pPr>
      <w:ind w:left="480" w:hanging="480"/>
    </w:pPr>
    <w:rPr>
      <w:rFonts w:eastAsia="Calibri" w:cs="Times New Roman"/>
    </w:rPr>
  </w:style>
  <w:style w:type="paragraph" w:styleId="TOAHeading">
    <w:name w:val="toa heading"/>
    <w:basedOn w:val="Normal"/>
    <w:next w:val="Normal"/>
    <w:rsid w:val="00712F91"/>
    <w:pPr>
      <w:spacing w:before="120"/>
    </w:pPr>
    <w:rPr>
      <w:rFonts w:ascii="Arial" w:eastAsia="Calibri" w:hAnsi="Arial" w:cs="Arial"/>
      <w:b/>
      <w:bCs/>
    </w:rPr>
  </w:style>
  <w:style w:type="numbering" w:customStyle="1" w:styleId="OPCBodyList">
    <w:name w:val="OPCBodyList"/>
    <w:uiPriority w:val="99"/>
    <w:rsid w:val="00712F91"/>
    <w:pPr>
      <w:numPr>
        <w:numId w:val="21"/>
      </w:numPr>
    </w:pPr>
  </w:style>
  <w:style w:type="paragraph" w:styleId="Revision">
    <w:name w:val="Revision"/>
    <w:hidden/>
    <w:uiPriority w:val="99"/>
    <w:semiHidden/>
    <w:rsid w:val="00712F91"/>
    <w:rPr>
      <w:rFonts w:eastAsia="Calibri" w:cs="Times New Roman"/>
      <w:sz w:val="22"/>
    </w:rPr>
  </w:style>
  <w:style w:type="character" w:customStyle="1" w:styleId="ItemHeadChar">
    <w:name w:val="ItemHead Char"/>
    <w:aliases w:val="ih Char"/>
    <w:link w:val="ItemHead"/>
    <w:locked/>
    <w:rsid w:val="00712F91"/>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1A014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FD9D-464B-43F5-AD63-D807878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111</Pages>
  <Words>43420</Words>
  <Characters>247497</Characters>
  <Application>Microsoft Office Word</Application>
  <DocSecurity>0</DocSecurity>
  <PresentationFormat/>
  <Lines>2062</Lines>
  <Paragraphs>580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2016-05-29T23:40:00Z</cp:lastPrinted>
  <dcterms:created xsi:type="dcterms:W3CDTF">2016-08-18T02:48:00Z</dcterms:created>
  <dcterms:modified xsi:type="dcterms:W3CDTF">2016-08-18T02:49:00Z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Health Insurance (Diagnostic Imaging Services Table) Regulation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17 August 2016</vt:lpwstr>
  </property>
  <property fmtid="{D5CDD505-2E9C-101B-9397-08002B2CF9AE}" pid="9" name="Exco">
    <vt:lpwstr>Yes</vt:lpwstr>
  </property>
  <property fmtid="{D5CDD505-2E9C-101B-9397-08002B2CF9AE}" pid="10" name="Authority">
    <vt:lpwstr/>
  </property>
  <property fmtid="{D5CDD505-2E9C-101B-9397-08002B2CF9AE}" pid="11" name="ID">
    <vt:lpwstr>OPC61704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17 August 2016</vt:lpwstr>
  </property>
</Properties>
</file>