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2EE3" w14:textId="77777777" w:rsidR="000715D1" w:rsidRPr="00BE0F39" w:rsidRDefault="00751A70" w:rsidP="00674B00">
      <w:r w:rsidRPr="00BE0F39">
        <w:rPr>
          <w:noProof/>
        </w:rPr>
        <w:drawing>
          <wp:inline distT="0" distB="0" distL="0" distR="0" wp14:anchorId="087C73A1" wp14:editId="296CAA53">
            <wp:extent cx="1414780" cy="110426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14780" cy="1104265"/>
                    </a:xfrm>
                    <a:prstGeom prst="rect">
                      <a:avLst/>
                    </a:prstGeom>
                    <a:noFill/>
                    <a:ln w="9525">
                      <a:noFill/>
                      <a:miter lim="800000"/>
                      <a:headEnd/>
                      <a:tailEnd/>
                    </a:ln>
                  </pic:spPr>
                </pic:pic>
              </a:graphicData>
            </a:graphic>
          </wp:inline>
        </w:drawing>
      </w:r>
    </w:p>
    <w:p w14:paraId="34EA8864" w14:textId="016D8E14" w:rsidR="00927ECE" w:rsidRPr="00BE0F39" w:rsidRDefault="00046D1C" w:rsidP="005F0ABA">
      <w:pPr>
        <w:pStyle w:val="Title"/>
        <w:pBdr>
          <w:bottom w:val="single" w:sz="4" w:space="3" w:color="auto"/>
        </w:pBdr>
        <w:rPr>
          <w:sz w:val="34"/>
        </w:rPr>
      </w:pPr>
      <w:bookmarkStart w:id="0" w:name="Citation"/>
      <w:r w:rsidRPr="00BE0F39">
        <w:rPr>
          <w:sz w:val="34"/>
        </w:rPr>
        <w:t>PGP</w:t>
      </w:r>
      <w:r w:rsidR="00076B40" w:rsidRPr="00BE0F39">
        <w:rPr>
          <w:sz w:val="34"/>
        </w:rPr>
        <w:t>A Act</w:t>
      </w:r>
      <w:r w:rsidR="00704478">
        <w:rPr>
          <w:sz w:val="34"/>
        </w:rPr>
        <w:t xml:space="preserve"> </w:t>
      </w:r>
      <w:r w:rsidR="00372103">
        <w:rPr>
          <w:sz w:val="34"/>
        </w:rPr>
        <w:t xml:space="preserve">Determination </w:t>
      </w:r>
      <w:r w:rsidR="00927ECE" w:rsidRPr="00BE0F39">
        <w:rPr>
          <w:sz w:val="34"/>
        </w:rPr>
        <w:t>(</w:t>
      </w:r>
      <w:r w:rsidR="008E41D3" w:rsidRPr="006D473C">
        <w:rPr>
          <w:sz w:val="34"/>
        </w:rPr>
        <w:t>Art Rental</w:t>
      </w:r>
      <w:r w:rsidR="009328C8" w:rsidRPr="006D473C">
        <w:rPr>
          <w:sz w:val="34"/>
        </w:rPr>
        <w:t xml:space="preserve"> </w:t>
      </w:r>
      <w:r w:rsidR="005F652A" w:rsidRPr="006D473C">
        <w:rPr>
          <w:sz w:val="34"/>
        </w:rPr>
        <w:t>Special Account</w:t>
      </w:r>
      <w:r w:rsidR="00DF1F7B">
        <w:rPr>
          <w:sz w:val="34"/>
        </w:rPr>
        <w:t xml:space="preserve"> 2016</w:t>
      </w:r>
      <w:r w:rsidR="00704478">
        <w:rPr>
          <w:sz w:val="34"/>
        </w:rPr>
        <w:t>)</w:t>
      </w:r>
      <w:r w:rsidR="00B31420">
        <w:rPr>
          <w:sz w:val="34"/>
        </w:rPr>
        <w:t xml:space="preserve"> </w:t>
      </w:r>
      <w:r w:rsidR="00A313FD">
        <w:rPr>
          <w:sz w:val="34"/>
        </w:rPr>
        <w:t>—</w:t>
      </w:r>
      <w:r w:rsidR="00842C5F">
        <w:rPr>
          <w:sz w:val="34"/>
        </w:rPr>
        <w:t xml:space="preserve"> </w:t>
      </w:r>
      <w:r w:rsidR="00083A81" w:rsidRPr="00BE0F39">
        <w:rPr>
          <w:sz w:val="34"/>
        </w:rPr>
        <w:t>E</w:t>
      </w:r>
      <w:r w:rsidR="007F2A77" w:rsidRPr="00BE0F39">
        <w:rPr>
          <w:sz w:val="34"/>
        </w:rPr>
        <w:t>stablishment</w:t>
      </w:r>
      <w:bookmarkEnd w:id="0"/>
    </w:p>
    <w:p w14:paraId="429E832C" w14:textId="0B054017" w:rsidR="007955B6" w:rsidRPr="0069498C" w:rsidRDefault="0069498C" w:rsidP="005F0ABA">
      <w:pPr>
        <w:spacing w:before="360"/>
      </w:pPr>
      <w:r>
        <w:t>I, MATHIAS HUBERT PAUL CORMANN, Minister for Finance, make this determination.</w:t>
      </w:r>
    </w:p>
    <w:p w14:paraId="7A8340E1" w14:textId="77777777" w:rsidR="00514A18" w:rsidRPr="0069498C" w:rsidRDefault="00514A18" w:rsidP="005F0ABA">
      <w:pPr>
        <w:spacing w:before="360"/>
      </w:pPr>
    </w:p>
    <w:p w14:paraId="185D00B6" w14:textId="77777777" w:rsidR="00514A18" w:rsidRPr="0069498C" w:rsidRDefault="00514A18" w:rsidP="005F0ABA">
      <w:pPr>
        <w:tabs>
          <w:tab w:val="left" w:pos="3119"/>
        </w:tabs>
        <w:spacing w:before="120" w:line="300" w:lineRule="atLeast"/>
      </w:pPr>
    </w:p>
    <w:p w14:paraId="42F0FB17" w14:textId="77777777" w:rsidR="00514A18" w:rsidRPr="0069498C" w:rsidRDefault="00514A18" w:rsidP="005F0ABA">
      <w:pPr>
        <w:tabs>
          <w:tab w:val="left" w:pos="3119"/>
        </w:tabs>
      </w:pPr>
      <w:bookmarkStart w:id="1" w:name="Minister"/>
      <w:r w:rsidRPr="0069498C">
        <w:t>_______________________________________</w:t>
      </w:r>
    </w:p>
    <w:p w14:paraId="31DD8B4E" w14:textId="77777777" w:rsidR="00514A18" w:rsidRPr="0069498C" w:rsidRDefault="00514A18" w:rsidP="005F0ABA">
      <w:pPr>
        <w:tabs>
          <w:tab w:val="left" w:pos="3119"/>
        </w:tabs>
        <w:spacing w:before="360"/>
        <w:rPr>
          <w:rFonts w:ascii="Times" w:hAnsi="Times" w:cs="Times"/>
        </w:rPr>
      </w:pPr>
      <w:r w:rsidRPr="0069498C">
        <w:t>MATHIAS HUBERT PAUL CORMANN</w:t>
      </w:r>
    </w:p>
    <w:p w14:paraId="1B360309" w14:textId="77777777" w:rsidR="00514A18" w:rsidRPr="0069498C" w:rsidRDefault="00514A18" w:rsidP="005F0ABA">
      <w:pPr>
        <w:tabs>
          <w:tab w:val="left" w:pos="3119"/>
        </w:tabs>
        <w:spacing w:after="240" w:line="300" w:lineRule="atLeast"/>
      </w:pPr>
      <w:r w:rsidRPr="0069498C">
        <w:t xml:space="preserve">Minister for Finance </w:t>
      </w:r>
      <w:bookmarkEnd w:id="1"/>
    </w:p>
    <w:p w14:paraId="7F0D0F2B" w14:textId="4F4AD442" w:rsidR="00A521DD" w:rsidRDefault="00B45F1C" w:rsidP="00B45F1C">
      <w:pPr>
        <w:pBdr>
          <w:bottom w:val="single" w:sz="4" w:space="1" w:color="auto"/>
        </w:pBdr>
        <w:tabs>
          <w:tab w:val="left" w:pos="3119"/>
        </w:tabs>
      </w:pPr>
      <w:r>
        <w:t xml:space="preserve">Dated:      </w:t>
      </w:r>
      <w:r w:rsidR="00553C3F">
        <w:t>23</w:t>
      </w:r>
      <w:bookmarkStart w:id="2" w:name="_GoBack"/>
      <w:bookmarkEnd w:id="2"/>
      <w:r w:rsidR="00553C3F">
        <w:t xml:space="preserve"> / 08 /</w:t>
      </w:r>
      <w:r>
        <w:t xml:space="preserve"> 2016</w:t>
      </w:r>
    </w:p>
    <w:p w14:paraId="292DD423" w14:textId="77777777" w:rsidR="00900BEC" w:rsidRDefault="00900BEC" w:rsidP="00B45F1C">
      <w:pPr>
        <w:pBdr>
          <w:bottom w:val="single" w:sz="4" w:space="1" w:color="auto"/>
        </w:pBdr>
        <w:tabs>
          <w:tab w:val="left" w:pos="3119"/>
        </w:tabs>
      </w:pPr>
    </w:p>
    <w:p w14:paraId="14B6CADE" w14:textId="02B462B7" w:rsidR="00561A58" w:rsidRPr="00561A58" w:rsidRDefault="00561A58" w:rsidP="00561A58">
      <w:pPr>
        <w:pStyle w:val="R1"/>
        <w:tabs>
          <w:tab w:val="clear" w:pos="794"/>
        </w:tabs>
        <w:spacing w:before="360"/>
        <w:ind w:left="0" w:firstLine="0"/>
        <w:jc w:val="left"/>
        <w:rPr>
          <w:b/>
          <w:sz w:val="32"/>
        </w:rPr>
      </w:pPr>
      <w:r w:rsidRPr="00561A58">
        <w:rPr>
          <w:b/>
          <w:sz w:val="32"/>
        </w:rPr>
        <w:t>Part 1 - Establishment</w:t>
      </w:r>
    </w:p>
    <w:p w14:paraId="330BE0DB" w14:textId="0B714D7F" w:rsidR="007D4B45" w:rsidRPr="0069498C" w:rsidRDefault="007D4B45" w:rsidP="005F0ABA">
      <w:pPr>
        <w:pStyle w:val="R1"/>
        <w:numPr>
          <w:ilvl w:val="0"/>
          <w:numId w:val="18"/>
        </w:numPr>
        <w:tabs>
          <w:tab w:val="clear" w:pos="794"/>
        </w:tabs>
        <w:spacing w:before="360"/>
        <w:ind w:left="0" w:firstLine="0"/>
        <w:jc w:val="left"/>
        <w:rPr>
          <w:rFonts w:ascii="Arial" w:hAnsi="Arial" w:cs="Arial"/>
          <w:b/>
        </w:rPr>
      </w:pPr>
      <w:r w:rsidRPr="0069498C">
        <w:rPr>
          <w:rFonts w:ascii="Arial" w:hAnsi="Arial" w:cs="Arial"/>
          <w:b/>
        </w:rPr>
        <w:t>Name</w:t>
      </w:r>
    </w:p>
    <w:p w14:paraId="69BE0241" w14:textId="5746C2BF" w:rsidR="00927ECE" w:rsidRPr="0069498C" w:rsidRDefault="00927ECE" w:rsidP="005F0ABA">
      <w:pPr>
        <w:pStyle w:val="R1"/>
        <w:tabs>
          <w:tab w:val="clear" w:pos="794"/>
          <w:tab w:val="right" w:pos="567"/>
        </w:tabs>
        <w:ind w:left="720" w:firstLine="0"/>
        <w:jc w:val="left"/>
        <w:rPr>
          <w:sz w:val="22"/>
        </w:rPr>
      </w:pPr>
      <w:r w:rsidRPr="0069498C">
        <w:rPr>
          <w:sz w:val="22"/>
        </w:rPr>
        <w:t xml:space="preserve">This </w:t>
      </w:r>
      <w:r w:rsidR="004B0B47" w:rsidRPr="0069498C">
        <w:rPr>
          <w:sz w:val="22"/>
        </w:rPr>
        <w:t>instrument</w:t>
      </w:r>
      <w:r w:rsidR="00842C5F" w:rsidRPr="0069498C">
        <w:rPr>
          <w:sz w:val="22"/>
        </w:rPr>
        <w:t xml:space="preserve"> </w:t>
      </w:r>
      <w:r w:rsidRPr="0069498C">
        <w:rPr>
          <w:sz w:val="22"/>
        </w:rPr>
        <w:t xml:space="preserve">is </w:t>
      </w:r>
      <w:r w:rsidR="00125CD6" w:rsidRPr="0069498C">
        <w:rPr>
          <w:sz w:val="22"/>
        </w:rPr>
        <w:t xml:space="preserve">the </w:t>
      </w:r>
      <w:r w:rsidR="00046D1C" w:rsidRPr="0069498C">
        <w:rPr>
          <w:i/>
          <w:sz w:val="22"/>
        </w:rPr>
        <w:t>PGP</w:t>
      </w:r>
      <w:r w:rsidR="00A55686" w:rsidRPr="0069498C">
        <w:rPr>
          <w:i/>
          <w:sz w:val="22"/>
        </w:rPr>
        <w:t>A Act</w:t>
      </w:r>
      <w:r w:rsidR="00B6448F" w:rsidRPr="0069498C">
        <w:rPr>
          <w:i/>
          <w:sz w:val="22"/>
        </w:rPr>
        <w:t xml:space="preserve"> </w:t>
      </w:r>
      <w:r w:rsidR="00372103">
        <w:rPr>
          <w:i/>
          <w:sz w:val="22"/>
        </w:rPr>
        <w:t xml:space="preserve">Determination </w:t>
      </w:r>
      <w:r w:rsidR="00D86EAD" w:rsidRPr="0069498C">
        <w:rPr>
          <w:i/>
          <w:sz w:val="22"/>
        </w:rPr>
        <w:t>(</w:t>
      </w:r>
      <w:r w:rsidR="008E41D3" w:rsidRPr="0069498C">
        <w:rPr>
          <w:i/>
          <w:sz w:val="22"/>
        </w:rPr>
        <w:t>Art Rental</w:t>
      </w:r>
      <w:r w:rsidR="009328C8" w:rsidRPr="0069498C">
        <w:rPr>
          <w:i/>
          <w:sz w:val="22"/>
        </w:rPr>
        <w:t xml:space="preserve"> </w:t>
      </w:r>
      <w:r w:rsidR="005F652A" w:rsidRPr="0069498C">
        <w:rPr>
          <w:i/>
          <w:sz w:val="22"/>
        </w:rPr>
        <w:t>Special Account</w:t>
      </w:r>
      <w:r w:rsidR="00DF1F7B">
        <w:rPr>
          <w:i/>
          <w:sz w:val="22"/>
        </w:rPr>
        <w:t xml:space="preserve"> 2016</w:t>
      </w:r>
      <w:r w:rsidR="00704478" w:rsidRPr="0069498C">
        <w:rPr>
          <w:i/>
          <w:sz w:val="22"/>
        </w:rPr>
        <w:t>)</w:t>
      </w:r>
      <w:r w:rsidR="00064BB9">
        <w:rPr>
          <w:i/>
          <w:sz w:val="22"/>
        </w:rPr>
        <w:t xml:space="preserve"> </w:t>
      </w:r>
      <w:r w:rsidR="00A313FD" w:rsidRPr="0069498C">
        <w:rPr>
          <w:i/>
          <w:sz w:val="22"/>
        </w:rPr>
        <w:t>—</w:t>
      </w:r>
      <w:r w:rsidR="00D86EAD" w:rsidRPr="0069498C">
        <w:rPr>
          <w:i/>
          <w:sz w:val="22"/>
        </w:rPr>
        <w:t xml:space="preserve"> Establishment</w:t>
      </w:r>
      <w:r w:rsidRPr="0069498C">
        <w:rPr>
          <w:sz w:val="22"/>
        </w:rPr>
        <w:t>.</w:t>
      </w:r>
    </w:p>
    <w:p w14:paraId="39696981" w14:textId="15DE6C1F" w:rsidR="00C46F2C" w:rsidRPr="0069498C" w:rsidRDefault="00DF1F7B" w:rsidP="005F0ABA">
      <w:pPr>
        <w:pStyle w:val="R2"/>
        <w:tabs>
          <w:tab w:val="right" w:pos="1843"/>
        </w:tabs>
        <w:spacing w:before="120" w:after="120" w:line="240" w:lineRule="auto"/>
        <w:ind w:left="1418" w:hanging="709"/>
        <w:jc w:val="left"/>
        <w:rPr>
          <w:sz w:val="18"/>
          <w:szCs w:val="20"/>
        </w:rPr>
      </w:pPr>
      <w:r w:rsidRPr="00DF1F7B">
        <w:rPr>
          <w:sz w:val="18"/>
          <w:szCs w:val="20"/>
        </w:rPr>
        <w:t>Note:</w:t>
      </w:r>
      <w:r w:rsidR="00BD1B45" w:rsidRPr="0069498C">
        <w:rPr>
          <w:i/>
          <w:sz w:val="18"/>
          <w:szCs w:val="20"/>
        </w:rPr>
        <w:tab/>
      </w:r>
      <w:r w:rsidR="00C46F2C" w:rsidRPr="0069498C">
        <w:rPr>
          <w:sz w:val="18"/>
          <w:szCs w:val="20"/>
        </w:rPr>
        <w:t>All special account determinations and compilations are registered on the Federal Register of Legislati</w:t>
      </w:r>
      <w:r w:rsidR="00271AA4">
        <w:rPr>
          <w:sz w:val="18"/>
          <w:szCs w:val="20"/>
        </w:rPr>
        <w:t>on</w:t>
      </w:r>
      <w:r w:rsidR="00C46F2C" w:rsidRPr="0069498C">
        <w:rPr>
          <w:sz w:val="18"/>
          <w:szCs w:val="20"/>
        </w:rPr>
        <w:t xml:space="preserve"> </w:t>
      </w:r>
      <w:r w:rsidR="00FB728B" w:rsidRPr="0069498C">
        <w:rPr>
          <w:sz w:val="18"/>
          <w:szCs w:val="20"/>
        </w:rPr>
        <w:t>(</w:t>
      </w:r>
      <w:r w:rsidR="00DC415B" w:rsidRPr="0069498C">
        <w:rPr>
          <w:sz w:val="18"/>
          <w:szCs w:val="20"/>
        </w:rPr>
        <w:t>FRL</w:t>
      </w:r>
      <w:r w:rsidR="00FB728B" w:rsidRPr="0069498C">
        <w:rPr>
          <w:sz w:val="18"/>
          <w:szCs w:val="20"/>
        </w:rPr>
        <w:t xml:space="preserve">) </w:t>
      </w:r>
      <w:r w:rsidR="00C46F2C" w:rsidRPr="0069498C">
        <w:rPr>
          <w:sz w:val="18"/>
          <w:szCs w:val="20"/>
        </w:rPr>
        <w:t xml:space="preserve">kept under the </w:t>
      </w:r>
      <w:r w:rsidR="00DC415B" w:rsidRPr="0069498C">
        <w:rPr>
          <w:i/>
          <w:sz w:val="18"/>
          <w:szCs w:val="20"/>
        </w:rPr>
        <w:t>Legislation</w:t>
      </w:r>
      <w:r w:rsidR="00C46F2C" w:rsidRPr="0069498C">
        <w:rPr>
          <w:i/>
          <w:sz w:val="18"/>
          <w:szCs w:val="20"/>
        </w:rPr>
        <w:t xml:space="preserve"> Act 2003</w:t>
      </w:r>
      <w:r w:rsidR="00C46F2C" w:rsidRPr="0069498C">
        <w:rPr>
          <w:sz w:val="18"/>
          <w:szCs w:val="20"/>
        </w:rPr>
        <w:t xml:space="preserve">. See </w:t>
      </w:r>
      <w:r w:rsidR="00DC415B" w:rsidRPr="0069498C">
        <w:rPr>
          <w:sz w:val="18"/>
          <w:szCs w:val="20"/>
          <w:u w:val="single"/>
        </w:rPr>
        <w:t>http://www.legislation.gov.au</w:t>
      </w:r>
      <w:r w:rsidR="00DC415B" w:rsidRPr="0069498C">
        <w:rPr>
          <w:sz w:val="18"/>
          <w:szCs w:val="20"/>
        </w:rPr>
        <w:t xml:space="preserve">. </w:t>
      </w:r>
    </w:p>
    <w:p w14:paraId="7A7EEBDA" w14:textId="7B25EA16" w:rsidR="00D72766" w:rsidRPr="0069498C" w:rsidRDefault="00D72766" w:rsidP="005F0ABA">
      <w:pPr>
        <w:pStyle w:val="R1"/>
        <w:numPr>
          <w:ilvl w:val="0"/>
          <w:numId w:val="18"/>
        </w:numPr>
        <w:tabs>
          <w:tab w:val="clear" w:pos="794"/>
        </w:tabs>
        <w:spacing w:before="360"/>
        <w:ind w:left="0" w:firstLine="0"/>
        <w:jc w:val="left"/>
        <w:rPr>
          <w:rFonts w:ascii="Arial" w:hAnsi="Arial" w:cs="Arial"/>
          <w:b/>
        </w:rPr>
      </w:pPr>
      <w:r w:rsidRPr="0069498C">
        <w:rPr>
          <w:rFonts w:ascii="Arial" w:hAnsi="Arial" w:cs="Arial"/>
          <w:b/>
        </w:rPr>
        <w:t>Commencement</w:t>
      </w:r>
    </w:p>
    <w:p w14:paraId="005D8173" w14:textId="2C524E84" w:rsidR="0069498C" w:rsidRDefault="0069498C" w:rsidP="005F0ABA">
      <w:pPr>
        <w:pStyle w:val="R1"/>
        <w:tabs>
          <w:tab w:val="clear" w:pos="794"/>
          <w:tab w:val="right" w:pos="567"/>
        </w:tabs>
        <w:ind w:left="720" w:firstLine="0"/>
        <w:jc w:val="left"/>
        <w:rPr>
          <w:sz w:val="22"/>
        </w:rPr>
      </w:pPr>
      <w:r w:rsidRPr="003071AD">
        <w:rPr>
          <w:sz w:val="22"/>
        </w:rPr>
        <w:t xml:space="preserve">This instrument </w:t>
      </w:r>
      <w:r w:rsidR="00DF1F7B">
        <w:rPr>
          <w:sz w:val="22"/>
        </w:rPr>
        <w:t>commences on the day provided for</w:t>
      </w:r>
      <w:r w:rsidRPr="003071AD">
        <w:rPr>
          <w:sz w:val="22"/>
        </w:rPr>
        <w:t xml:space="preserve"> by paragraph 79(5)(a) of the </w:t>
      </w:r>
      <w:r w:rsidRPr="007B1509">
        <w:rPr>
          <w:i/>
          <w:sz w:val="22"/>
        </w:rPr>
        <w:t>PGPA Act</w:t>
      </w:r>
      <w:r w:rsidRPr="003071AD">
        <w:rPr>
          <w:sz w:val="22"/>
        </w:rPr>
        <w:t>.</w:t>
      </w:r>
    </w:p>
    <w:p w14:paraId="7FD17D10" w14:textId="77777777" w:rsidR="0069498C" w:rsidRPr="003071AD" w:rsidRDefault="0069498C" w:rsidP="005F0ABA">
      <w:pPr>
        <w:pStyle w:val="R2"/>
        <w:tabs>
          <w:tab w:val="right" w:pos="1418"/>
        </w:tabs>
        <w:spacing w:before="120" w:after="120" w:line="240" w:lineRule="auto"/>
        <w:ind w:left="1418" w:hanging="709"/>
        <w:jc w:val="left"/>
        <w:rPr>
          <w:sz w:val="18"/>
          <w:szCs w:val="18"/>
        </w:rPr>
      </w:pPr>
      <w:r w:rsidRPr="00DF1F7B">
        <w:rPr>
          <w:sz w:val="18"/>
          <w:szCs w:val="18"/>
        </w:rPr>
        <w:t>Note 1:</w:t>
      </w:r>
      <w:r w:rsidRPr="003071AD">
        <w:rPr>
          <w:sz w:val="18"/>
          <w:szCs w:val="18"/>
        </w:rPr>
        <w:t xml:space="preserve"> </w:t>
      </w:r>
      <w:r w:rsidRPr="003071AD">
        <w:rPr>
          <w:sz w:val="18"/>
          <w:szCs w:val="18"/>
        </w:rPr>
        <w:tab/>
      </w:r>
      <w:r w:rsidRPr="003071AD">
        <w:rPr>
          <w:sz w:val="18"/>
          <w:szCs w:val="18"/>
        </w:rPr>
        <w:tab/>
        <w:t xml:space="preserve">Subsection 79(5) of the </w:t>
      </w:r>
      <w:r w:rsidRPr="003071AD">
        <w:rPr>
          <w:i/>
          <w:sz w:val="18"/>
          <w:szCs w:val="18"/>
        </w:rPr>
        <w:t>PGPA Act</w:t>
      </w:r>
      <w:r w:rsidRPr="003071AD">
        <w:rPr>
          <w:sz w:val="18"/>
          <w:szCs w:val="18"/>
        </w:rPr>
        <w:t xml:space="preserve"> provides that a special account determination comes into effect on the day immediately after the last day on which it could have been disallowed by the Parliament, or on a later day if specified in the determination. </w:t>
      </w:r>
    </w:p>
    <w:p w14:paraId="22B7DB4E" w14:textId="1C9A0959" w:rsidR="0069498C" w:rsidRPr="00DF1F7B" w:rsidRDefault="0069498C" w:rsidP="005F0ABA">
      <w:pPr>
        <w:pStyle w:val="R2"/>
        <w:tabs>
          <w:tab w:val="right" w:pos="1418"/>
        </w:tabs>
        <w:spacing w:before="120" w:after="120" w:line="240" w:lineRule="auto"/>
        <w:ind w:left="1418" w:hanging="709"/>
        <w:jc w:val="left"/>
        <w:rPr>
          <w:sz w:val="18"/>
          <w:szCs w:val="18"/>
        </w:rPr>
      </w:pPr>
      <w:r w:rsidRPr="00DF1F7B">
        <w:rPr>
          <w:sz w:val="18"/>
          <w:szCs w:val="18"/>
        </w:rPr>
        <w:t>Note 2:</w:t>
      </w:r>
      <w:r w:rsidR="00946AC2">
        <w:rPr>
          <w:sz w:val="18"/>
          <w:szCs w:val="18"/>
        </w:rPr>
        <w:t xml:space="preserve"> </w:t>
      </w:r>
      <w:r w:rsidR="00946AC2">
        <w:rPr>
          <w:sz w:val="18"/>
          <w:szCs w:val="18"/>
        </w:rPr>
        <w:tab/>
      </w:r>
      <w:r w:rsidR="00946AC2">
        <w:rPr>
          <w:sz w:val="18"/>
          <w:szCs w:val="18"/>
        </w:rPr>
        <w:tab/>
      </w:r>
      <w:r w:rsidRPr="003071AD">
        <w:rPr>
          <w:sz w:val="18"/>
          <w:szCs w:val="18"/>
        </w:rPr>
        <w:t xml:space="preserve">Subsection 50(1) of the </w:t>
      </w:r>
      <w:r w:rsidRPr="003071AD">
        <w:rPr>
          <w:i/>
          <w:sz w:val="18"/>
          <w:szCs w:val="18"/>
        </w:rPr>
        <w:t>Legislation Act 2003</w:t>
      </w:r>
      <w:r w:rsidRPr="003071AD">
        <w:rPr>
          <w:sz w:val="18"/>
          <w:szCs w:val="18"/>
        </w:rPr>
        <w:t xml:space="preserve"> provides that a legislative instrument is repealed</w:t>
      </w:r>
      <w:r w:rsidRPr="00183392">
        <w:rPr>
          <w:sz w:val="18"/>
          <w:szCs w:val="18"/>
        </w:rPr>
        <w:t xml:space="preserve"> automatically on the first of 1 April or 1 October ten years after being registered on the FRL.  </w:t>
      </w:r>
      <w:r w:rsidR="00DF1F7B">
        <w:rPr>
          <w:sz w:val="18"/>
          <w:szCs w:val="18"/>
        </w:rPr>
        <w:t xml:space="preserve">Consistent with the </w:t>
      </w:r>
      <w:r w:rsidR="00DF1F7B">
        <w:rPr>
          <w:i/>
          <w:sz w:val="18"/>
          <w:szCs w:val="18"/>
        </w:rPr>
        <w:t>Legislation Act 2003</w:t>
      </w:r>
      <w:r w:rsidR="00DF1F7B">
        <w:rPr>
          <w:sz w:val="18"/>
          <w:szCs w:val="18"/>
        </w:rPr>
        <w:t xml:space="preserve">, this instrument ceases </w:t>
      </w:r>
      <w:r w:rsidR="007B1509">
        <w:rPr>
          <w:sz w:val="18"/>
          <w:szCs w:val="18"/>
        </w:rPr>
        <w:t>to have</w:t>
      </w:r>
      <w:r w:rsidR="00DF1F7B">
        <w:rPr>
          <w:sz w:val="18"/>
          <w:szCs w:val="18"/>
        </w:rPr>
        <w:t xml:space="preserve"> effect on 1 October 2026.</w:t>
      </w:r>
    </w:p>
    <w:p w14:paraId="6CCA55C1" w14:textId="77777777" w:rsidR="007F2A77" w:rsidRPr="0069498C" w:rsidRDefault="004B0B47" w:rsidP="005F0ABA">
      <w:pPr>
        <w:pStyle w:val="R1"/>
        <w:keepLines w:val="0"/>
        <w:numPr>
          <w:ilvl w:val="0"/>
          <w:numId w:val="18"/>
        </w:numPr>
        <w:tabs>
          <w:tab w:val="clear" w:pos="794"/>
        </w:tabs>
        <w:spacing w:before="360" w:line="240" w:lineRule="auto"/>
        <w:ind w:left="0" w:firstLine="0"/>
        <w:jc w:val="left"/>
        <w:rPr>
          <w:rFonts w:ascii="Arial" w:hAnsi="Arial" w:cs="Arial"/>
          <w:b/>
        </w:rPr>
      </w:pPr>
      <w:r w:rsidRPr="0069498C">
        <w:rPr>
          <w:rFonts w:ascii="Arial" w:hAnsi="Arial" w:cs="Arial"/>
          <w:b/>
        </w:rPr>
        <w:t>A</w:t>
      </w:r>
      <w:r w:rsidR="007F2A77" w:rsidRPr="0069498C">
        <w:rPr>
          <w:rFonts w:ascii="Arial" w:hAnsi="Arial" w:cs="Arial"/>
          <w:b/>
        </w:rPr>
        <w:t>uthority</w:t>
      </w:r>
    </w:p>
    <w:p w14:paraId="2948B005" w14:textId="77777777" w:rsidR="007F2A77" w:rsidRPr="0069498C" w:rsidRDefault="007F2A77" w:rsidP="005F0ABA">
      <w:pPr>
        <w:pStyle w:val="R1"/>
        <w:keepLines w:val="0"/>
        <w:tabs>
          <w:tab w:val="clear" w:pos="794"/>
          <w:tab w:val="right" w:pos="567"/>
        </w:tabs>
        <w:spacing w:line="240" w:lineRule="auto"/>
        <w:ind w:left="720" w:firstLine="0"/>
        <w:jc w:val="left"/>
        <w:rPr>
          <w:sz w:val="22"/>
          <w:szCs w:val="22"/>
        </w:rPr>
      </w:pPr>
      <w:r w:rsidRPr="0069498C">
        <w:rPr>
          <w:sz w:val="22"/>
          <w:szCs w:val="22"/>
        </w:rPr>
        <w:t xml:space="preserve">This </w:t>
      </w:r>
      <w:r w:rsidR="004B0B47" w:rsidRPr="0069498C">
        <w:rPr>
          <w:sz w:val="22"/>
          <w:szCs w:val="22"/>
        </w:rPr>
        <w:t>instrument</w:t>
      </w:r>
      <w:r w:rsidRPr="0069498C">
        <w:rPr>
          <w:sz w:val="22"/>
          <w:szCs w:val="22"/>
        </w:rPr>
        <w:t xml:space="preserve"> is made under subsection </w:t>
      </w:r>
      <w:r w:rsidR="0055064C" w:rsidRPr="0069498C">
        <w:rPr>
          <w:sz w:val="22"/>
          <w:szCs w:val="22"/>
        </w:rPr>
        <w:t xml:space="preserve">78(1) </w:t>
      </w:r>
      <w:r w:rsidRPr="0069498C">
        <w:rPr>
          <w:sz w:val="22"/>
          <w:szCs w:val="22"/>
        </w:rPr>
        <w:t xml:space="preserve">of the </w:t>
      </w:r>
      <w:r w:rsidRPr="007B1509">
        <w:rPr>
          <w:i/>
          <w:sz w:val="22"/>
          <w:szCs w:val="22"/>
        </w:rPr>
        <w:t>PGPA Act</w:t>
      </w:r>
      <w:r w:rsidRPr="0069498C">
        <w:rPr>
          <w:sz w:val="22"/>
          <w:szCs w:val="22"/>
        </w:rPr>
        <w:t>.</w:t>
      </w:r>
    </w:p>
    <w:p w14:paraId="649580AA" w14:textId="77777777" w:rsidR="00284595" w:rsidRPr="0069498C" w:rsidRDefault="00125CD6" w:rsidP="005F0ABA">
      <w:pPr>
        <w:pStyle w:val="R1"/>
        <w:keepNext/>
        <w:numPr>
          <w:ilvl w:val="0"/>
          <w:numId w:val="18"/>
        </w:numPr>
        <w:tabs>
          <w:tab w:val="clear" w:pos="794"/>
        </w:tabs>
        <w:spacing w:before="360" w:line="240" w:lineRule="auto"/>
        <w:ind w:left="0" w:firstLine="0"/>
        <w:jc w:val="left"/>
        <w:rPr>
          <w:rFonts w:ascii="Arial" w:hAnsi="Arial" w:cs="Arial"/>
          <w:b/>
        </w:rPr>
      </w:pPr>
      <w:r w:rsidRPr="0069498C">
        <w:rPr>
          <w:rFonts w:ascii="Arial" w:hAnsi="Arial" w:cs="Arial"/>
          <w:b/>
        </w:rPr>
        <w:t>Definitions</w:t>
      </w:r>
      <w:r w:rsidR="00284595" w:rsidRPr="0069498C">
        <w:rPr>
          <w:rFonts w:ascii="Arial" w:hAnsi="Arial" w:cs="Arial"/>
          <w:b/>
        </w:rPr>
        <w:t xml:space="preserve"> </w:t>
      </w:r>
    </w:p>
    <w:p w14:paraId="013506E8" w14:textId="49E058C3" w:rsidR="005A1841" w:rsidRPr="0069498C" w:rsidRDefault="00125CD6" w:rsidP="00B45F1C">
      <w:pPr>
        <w:pStyle w:val="R1"/>
        <w:keepLines w:val="0"/>
        <w:tabs>
          <w:tab w:val="clear" w:pos="794"/>
          <w:tab w:val="right" w:pos="567"/>
        </w:tabs>
        <w:spacing w:line="240" w:lineRule="auto"/>
        <w:ind w:left="720" w:firstLine="0"/>
        <w:jc w:val="left"/>
        <w:rPr>
          <w:sz w:val="22"/>
        </w:rPr>
      </w:pPr>
      <w:r w:rsidRPr="0069498C">
        <w:rPr>
          <w:sz w:val="22"/>
        </w:rPr>
        <w:t>In th</w:t>
      </w:r>
      <w:r w:rsidR="00643833" w:rsidRPr="0069498C">
        <w:rPr>
          <w:sz w:val="22"/>
        </w:rPr>
        <w:t>is</w:t>
      </w:r>
      <w:r w:rsidR="00660124" w:rsidRPr="0069498C">
        <w:rPr>
          <w:sz w:val="22"/>
        </w:rPr>
        <w:t xml:space="preserve"> </w:t>
      </w:r>
      <w:r w:rsidR="004B0B47" w:rsidRPr="0069498C">
        <w:rPr>
          <w:sz w:val="22"/>
        </w:rPr>
        <w:t>instrument</w:t>
      </w:r>
      <w:r w:rsidR="00384740">
        <w:rPr>
          <w:sz w:val="22"/>
        </w:rPr>
        <w:t xml:space="preserve">, </w:t>
      </w:r>
      <w:r w:rsidRPr="0069498C">
        <w:rPr>
          <w:b/>
          <w:i/>
          <w:sz w:val="22"/>
        </w:rPr>
        <w:t>PGPA Act</w:t>
      </w:r>
      <w:r w:rsidRPr="0069498C">
        <w:rPr>
          <w:sz w:val="22"/>
        </w:rPr>
        <w:t xml:space="preserve"> means the </w:t>
      </w:r>
      <w:r w:rsidRPr="0069498C">
        <w:rPr>
          <w:i/>
          <w:sz w:val="22"/>
        </w:rPr>
        <w:t>Public Governance, Performance and Accountability Act 2013</w:t>
      </w:r>
      <w:r w:rsidR="005A1841" w:rsidRPr="0069498C">
        <w:rPr>
          <w:sz w:val="22"/>
        </w:rPr>
        <w:t>.</w:t>
      </w:r>
    </w:p>
    <w:p w14:paraId="6A56938C" w14:textId="77777777" w:rsidR="00BF74C7" w:rsidRPr="0069498C" w:rsidRDefault="00BF74C7" w:rsidP="00B45F1C">
      <w:pPr>
        <w:pStyle w:val="R1"/>
        <w:keepNext/>
        <w:keepLines w:val="0"/>
        <w:numPr>
          <w:ilvl w:val="0"/>
          <w:numId w:val="18"/>
        </w:numPr>
        <w:tabs>
          <w:tab w:val="clear" w:pos="794"/>
        </w:tabs>
        <w:spacing w:before="360"/>
        <w:ind w:left="0" w:firstLine="0"/>
        <w:jc w:val="left"/>
        <w:rPr>
          <w:rFonts w:ascii="Arial" w:hAnsi="Arial" w:cs="Arial"/>
          <w:b/>
        </w:rPr>
      </w:pPr>
      <w:r w:rsidRPr="0069498C">
        <w:rPr>
          <w:rFonts w:ascii="Arial" w:hAnsi="Arial" w:cs="Arial"/>
          <w:b/>
        </w:rPr>
        <w:lastRenderedPageBreak/>
        <w:t>Establishment</w:t>
      </w:r>
    </w:p>
    <w:p w14:paraId="16675494" w14:textId="64ECC390" w:rsidR="00BF74C7" w:rsidRPr="0069498C" w:rsidRDefault="00BF74C7" w:rsidP="005F0ABA">
      <w:pPr>
        <w:pStyle w:val="R1"/>
        <w:keepLines w:val="0"/>
        <w:tabs>
          <w:tab w:val="clear" w:pos="794"/>
          <w:tab w:val="right" w:pos="567"/>
        </w:tabs>
        <w:spacing w:line="240" w:lineRule="auto"/>
        <w:ind w:left="720" w:firstLine="0"/>
        <w:jc w:val="left"/>
        <w:rPr>
          <w:i/>
          <w:sz w:val="22"/>
        </w:rPr>
      </w:pPr>
      <w:r w:rsidRPr="0069498C">
        <w:rPr>
          <w:sz w:val="22"/>
        </w:rPr>
        <w:t xml:space="preserve">For </w:t>
      </w:r>
      <w:r w:rsidR="003869D9">
        <w:rPr>
          <w:sz w:val="22"/>
        </w:rPr>
        <w:t xml:space="preserve">the purposes of </w:t>
      </w:r>
      <w:r w:rsidR="001D02EA" w:rsidRPr="0069498C">
        <w:rPr>
          <w:sz w:val="22"/>
        </w:rPr>
        <w:t xml:space="preserve">paragraph </w:t>
      </w:r>
      <w:r w:rsidR="0055064C" w:rsidRPr="0069498C">
        <w:rPr>
          <w:sz w:val="22"/>
        </w:rPr>
        <w:t>78(1)(a)</w:t>
      </w:r>
      <w:r w:rsidRPr="0069498C">
        <w:rPr>
          <w:sz w:val="22"/>
        </w:rPr>
        <w:t xml:space="preserve"> of the </w:t>
      </w:r>
      <w:r w:rsidRPr="007B1509">
        <w:rPr>
          <w:i/>
          <w:sz w:val="22"/>
        </w:rPr>
        <w:t>PGPA Act</w:t>
      </w:r>
      <w:r w:rsidRPr="0069498C">
        <w:rPr>
          <w:sz w:val="22"/>
        </w:rPr>
        <w:t xml:space="preserve">, a special account is established with the name </w:t>
      </w:r>
      <w:r w:rsidR="005F438B" w:rsidRPr="0069498C">
        <w:rPr>
          <w:b/>
          <w:i/>
          <w:sz w:val="22"/>
        </w:rPr>
        <w:t>Art Rental</w:t>
      </w:r>
      <w:r w:rsidR="009328C8" w:rsidRPr="0069498C">
        <w:rPr>
          <w:b/>
          <w:i/>
          <w:sz w:val="22"/>
        </w:rPr>
        <w:t xml:space="preserve"> </w:t>
      </w:r>
      <w:r w:rsidR="005F652A" w:rsidRPr="0069498C">
        <w:rPr>
          <w:b/>
          <w:i/>
          <w:sz w:val="22"/>
        </w:rPr>
        <w:t>Special Accou</w:t>
      </w:r>
      <w:r w:rsidR="00B31420" w:rsidRPr="0069498C">
        <w:rPr>
          <w:b/>
          <w:i/>
          <w:sz w:val="22"/>
        </w:rPr>
        <w:t>nt 2016</w:t>
      </w:r>
      <w:r w:rsidRPr="0069498C">
        <w:t xml:space="preserve"> </w:t>
      </w:r>
      <w:r w:rsidRPr="0069498C">
        <w:rPr>
          <w:sz w:val="22"/>
        </w:rPr>
        <w:t>(the special account)</w:t>
      </w:r>
      <w:r w:rsidRPr="0069498C">
        <w:rPr>
          <w:i/>
          <w:sz w:val="22"/>
        </w:rPr>
        <w:t>.</w:t>
      </w:r>
    </w:p>
    <w:p w14:paraId="346B8AB0" w14:textId="77777777" w:rsidR="009F1073" w:rsidRPr="0069498C" w:rsidRDefault="005A1841" w:rsidP="00B45F1C">
      <w:pPr>
        <w:pStyle w:val="R1"/>
        <w:keepNext/>
        <w:keepLines w:val="0"/>
        <w:numPr>
          <w:ilvl w:val="0"/>
          <w:numId w:val="18"/>
        </w:numPr>
        <w:tabs>
          <w:tab w:val="clear" w:pos="794"/>
        </w:tabs>
        <w:spacing w:before="320"/>
        <w:ind w:left="0" w:firstLine="0"/>
        <w:jc w:val="left"/>
        <w:rPr>
          <w:rFonts w:ascii="Arial" w:hAnsi="Arial" w:cs="Arial"/>
          <w:b/>
        </w:rPr>
      </w:pPr>
      <w:r w:rsidRPr="0069498C">
        <w:rPr>
          <w:rFonts w:ascii="Arial" w:hAnsi="Arial" w:cs="Arial"/>
          <w:b/>
        </w:rPr>
        <w:t xml:space="preserve">Credits to the </w:t>
      </w:r>
      <w:r w:rsidR="000755F1" w:rsidRPr="0069498C">
        <w:rPr>
          <w:rFonts w:ascii="Arial" w:hAnsi="Arial" w:cs="Arial"/>
          <w:b/>
        </w:rPr>
        <w:t>special account</w:t>
      </w:r>
    </w:p>
    <w:p w14:paraId="1CB44E5E" w14:textId="396DFAC5" w:rsidR="00BC3141" w:rsidRPr="0069498C" w:rsidRDefault="00B04775" w:rsidP="005F0ABA">
      <w:pPr>
        <w:pStyle w:val="R1"/>
        <w:tabs>
          <w:tab w:val="clear" w:pos="794"/>
        </w:tabs>
        <w:spacing w:line="240" w:lineRule="auto"/>
        <w:ind w:left="709" w:firstLine="0"/>
        <w:jc w:val="left"/>
        <w:rPr>
          <w:sz w:val="22"/>
          <w:szCs w:val="22"/>
        </w:rPr>
      </w:pPr>
      <w:r w:rsidRPr="0069498C">
        <w:rPr>
          <w:sz w:val="22"/>
          <w:szCs w:val="22"/>
        </w:rPr>
        <w:t xml:space="preserve">For </w:t>
      </w:r>
      <w:r w:rsidR="003869D9">
        <w:rPr>
          <w:sz w:val="22"/>
          <w:szCs w:val="22"/>
        </w:rPr>
        <w:t xml:space="preserve">the purposes of </w:t>
      </w:r>
      <w:r w:rsidRPr="0069498C">
        <w:rPr>
          <w:sz w:val="22"/>
        </w:rPr>
        <w:t>paragraph</w:t>
      </w:r>
      <w:r w:rsidRPr="0069498C">
        <w:rPr>
          <w:sz w:val="22"/>
          <w:szCs w:val="22"/>
        </w:rPr>
        <w:t xml:space="preserve"> </w:t>
      </w:r>
      <w:r w:rsidR="0055064C" w:rsidRPr="0069498C">
        <w:rPr>
          <w:sz w:val="22"/>
          <w:szCs w:val="22"/>
        </w:rPr>
        <w:t>78(1)(b)</w:t>
      </w:r>
      <w:r w:rsidRPr="0069498C">
        <w:rPr>
          <w:sz w:val="22"/>
          <w:szCs w:val="22"/>
        </w:rPr>
        <w:t xml:space="preserve"> of the </w:t>
      </w:r>
      <w:r w:rsidRPr="007B1509">
        <w:rPr>
          <w:i/>
          <w:sz w:val="22"/>
          <w:szCs w:val="22"/>
        </w:rPr>
        <w:t>PGPA Act</w:t>
      </w:r>
      <w:r w:rsidRPr="0069498C">
        <w:rPr>
          <w:sz w:val="22"/>
          <w:szCs w:val="22"/>
        </w:rPr>
        <w:t xml:space="preserve">, </w:t>
      </w:r>
      <w:r w:rsidR="00F154E8" w:rsidRPr="0069498C">
        <w:rPr>
          <w:sz w:val="22"/>
          <w:szCs w:val="22"/>
        </w:rPr>
        <w:t xml:space="preserve">amounts equal to </w:t>
      </w:r>
      <w:r w:rsidRPr="0069498C">
        <w:rPr>
          <w:sz w:val="22"/>
          <w:szCs w:val="22"/>
        </w:rPr>
        <w:t>the following are allowed to be credited to the special account:</w:t>
      </w:r>
    </w:p>
    <w:p w14:paraId="4C2F2A1D" w14:textId="5B349E91" w:rsidR="00054D5F" w:rsidRPr="0069498C" w:rsidRDefault="00054D5F" w:rsidP="005F0ABA">
      <w:pPr>
        <w:pStyle w:val="paragraph"/>
        <w:numPr>
          <w:ilvl w:val="0"/>
          <w:numId w:val="22"/>
        </w:numPr>
        <w:tabs>
          <w:tab w:val="clear" w:pos="1531"/>
        </w:tabs>
        <w:spacing w:before="120"/>
        <w:ind w:left="1066" w:hanging="357"/>
      </w:pPr>
      <w:r w:rsidRPr="0069498C">
        <w:t xml:space="preserve">an amount received in the course of the performance of functions that relate to the purposes of the </w:t>
      </w:r>
      <w:r w:rsidR="00372103" w:rsidRPr="00372103">
        <w:t>special account</w:t>
      </w:r>
      <w:r w:rsidRPr="0069498C">
        <w:t>;</w:t>
      </w:r>
    </w:p>
    <w:p w14:paraId="486F7CB1" w14:textId="7529DC48" w:rsidR="00847628" w:rsidRPr="0069498C" w:rsidRDefault="001F2925" w:rsidP="005F0ABA">
      <w:pPr>
        <w:pStyle w:val="ListParagraph"/>
        <w:numPr>
          <w:ilvl w:val="0"/>
          <w:numId w:val="22"/>
        </w:numPr>
        <w:autoSpaceDE w:val="0"/>
        <w:autoSpaceDN w:val="0"/>
        <w:adjustRightInd w:val="0"/>
        <w:spacing w:before="80"/>
        <w:ind w:left="1066" w:hanging="357"/>
        <w:rPr>
          <w:rFonts w:ascii="Times New Roman" w:hAnsi="Times New Roman"/>
        </w:rPr>
      </w:pPr>
      <w:r w:rsidRPr="0069498C">
        <w:rPr>
          <w:rFonts w:ascii="Times New Roman" w:hAnsi="Times New Roman"/>
        </w:rPr>
        <w:t>a</w:t>
      </w:r>
      <w:r w:rsidR="00847628" w:rsidRPr="0069498C">
        <w:rPr>
          <w:rFonts w:ascii="Times New Roman" w:hAnsi="Times New Roman"/>
        </w:rPr>
        <w:t>n amount received from any person fo</w:t>
      </w:r>
      <w:r w:rsidR="00054D5F" w:rsidRPr="0069498C">
        <w:rPr>
          <w:rFonts w:ascii="Times New Roman" w:hAnsi="Times New Roman"/>
        </w:rPr>
        <w:t xml:space="preserve">r the purposes of the </w:t>
      </w:r>
      <w:r w:rsidR="00DE0082">
        <w:rPr>
          <w:rFonts w:ascii="Times New Roman" w:hAnsi="Times New Roman"/>
        </w:rPr>
        <w:t>special account</w:t>
      </w:r>
      <w:r w:rsidR="000D2A4C" w:rsidRPr="0069498C">
        <w:rPr>
          <w:rFonts w:ascii="Times New Roman" w:hAnsi="Times New Roman"/>
        </w:rPr>
        <w:t>;</w:t>
      </w:r>
    </w:p>
    <w:p w14:paraId="5B1C8E8E" w14:textId="7DBCD947" w:rsidR="00E667BD" w:rsidRPr="0069498C" w:rsidRDefault="00E667BD" w:rsidP="005F0ABA">
      <w:pPr>
        <w:pStyle w:val="ListParagraph"/>
        <w:numPr>
          <w:ilvl w:val="0"/>
          <w:numId w:val="22"/>
        </w:numPr>
        <w:autoSpaceDE w:val="0"/>
        <w:autoSpaceDN w:val="0"/>
        <w:adjustRightInd w:val="0"/>
        <w:spacing w:before="80"/>
        <w:ind w:left="1066" w:hanging="357"/>
        <w:rPr>
          <w:rFonts w:ascii="Times New Roman" w:hAnsi="Times New Roman"/>
        </w:rPr>
      </w:pPr>
      <w:r w:rsidRPr="0069498C">
        <w:rPr>
          <w:rFonts w:ascii="Times New Roman" w:hAnsi="Times New Roman"/>
        </w:rPr>
        <w:t xml:space="preserve">amounts debited from the </w:t>
      </w:r>
      <w:r w:rsidRPr="0069498C">
        <w:rPr>
          <w:rFonts w:ascii="Times New Roman" w:hAnsi="Times New Roman"/>
          <w:i/>
        </w:rPr>
        <w:t>Art Rental Special Account</w:t>
      </w:r>
      <w:r w:rsidRPr="0069498C">
        <w:rPr>
          <w:rFonts w:ascii="Times New Roman" w:hAnsi="Times New Roman"/>
        </w:rPr>
        <w:t xml:space="preserve">, established by the </w:t>
      </w:r>
      <w:r w:rsidRPr="0069498C">
        <w:rPr>
          <w:rFonts w:ascii="Times New Roman" w:hAnsi="Times New Roman"/>
          <w:i/>
        </w:rPr>
        <w:t>Financial Management and Accountability Determination 2006/18 — Art Rental Special Account Establishment 2006</w:t>
      </w:r>
      <w:r w:rsidRPr="0069498C">
        <w:rPr>
          <w:rFonts w:ascii="Times New Roman" w:hAnsi="Times New Roman"/>
        </w:rPr>
        <w:t>.</w:t>
      </w:r>
    </w:p>
    <w:p w14:paraId="7DD5F698" w14:textId="1243D6B0" w:rsidR="0069498C" w:rsidRPr="00183392" w:rsidRDefault="0069498C" w:rsidP="005F0ABA">
      <w:pPr>
        <w:pStyle w:val="R2"/>
        <w:tabs>
          <w:tab w:val="right" w:pos="1843"/>
        </w:tabs>
        <w:spacing w:before="120" w:after="120" w:line="240" w:lineRule="auto"/>
        <w:ind w:left="1418" w:hanging="709"/>
        <w:jc w:val="left"/>
        <w:rPr>
          <w:sz w:val="18"/>
        </w:rPr>
      </w:pPr>
      <w:r w:rsidRPr="00DF1F7B">
        <w:rPr>
          <w:sz w:val="18"/>
        </w:rPr>
        <w:t>Note 1</w:t>
      </w:r>
      <w:r w:rsidR="00DF1F7B" w:rsidRPr="00DF1F7B">
        <w:rPr>
          <w:sz w:val="18"/>
        </w:rPr>
        <w:t>:</w:t>
      </w:r>
      <w:r w:rsidRPr="00183392">
        <w:rPr>
          <w:i/>
          <w:sz w:val="18"/>
        </w:rPr>
        <w:tab/>
      </w:r>
      <w:r w:rsidR="00B45336">
        <w:rPr>
          <w:sz w:val="18"/>
        </w:rPr>
        <w:t>The Appropriation Acts may provide that if</w:t>
      </w:r>
      <w:r w:rsidRPr="00183392">
        <w:rPr>
          <w:sz w:val="18"/>
        </w:rPr>
        <w:t xml:space="preserve"> any of the purposes of a special account are covered by an item in an Appropriation Act (whether or not the item refers to the special account), then amounts may be debited against the appropriation for that item and credited to the special account.</w:t>
      </w:r>
    </w:p>
    <w:p w14:paraId="14622D11" w14:textId="0585DEF6" w:rsidR="0069498C" w:rsidRPr="00183392" w:rsidRDefault="0069498C" w:rsidP="00B45F1C">
      <w:pPr>
        <w:pStyle w:val="R2"/>
        <w:tabs>
          <w:tab w:val="right" w:pos="1843"/>
        </w:tabs>
        <w:spacing w:before="120" w:after="120" w:line="240" w:lineRule="auto"/>
        <w:ind w:left="1418" w:right="-113" w:hanging="709"/>
        <w:jc w:val="left"/>
        <w:rPr>
          <w:sz w:val="18"/>
        </w:rPr>
      </w:pPr>
      <w:r w:rsidRPr="00DF1F7B">
        <w:rPr>
          <w:sz w:val="18"/>
        </w:rPr>
        <w:t>Note 2</w:t>
      </w:r>
      <w:r w:rsidR="00DF1F7B" w:rsidRPr="00DF1F7B">
        <w:rPr>
          <w:sz w:val="18"/>
        </w:rPr>
        <w:t>:</w:t>
      </w:r>
      <w:r w:rsidRPr="00183392">
        <w:rPr>
          <w:sz w:val="18"/>
        </w:rPr>
        <w:tab/>
      </w:r>
      <w:r w:rsidR="003223CD">
        <w:rPr>
          <w:sz w:val="18"/>
        </w:rPr>
        <w:t xml:space="preserve">Where an amount equal to an amount debited from the special account is repaid to the Commonwealth, the amount may be </w:t>
      </w:r>
      <w:r w:rsidRPr="00183392">
        <w:rPr>
          <w:sz w:val="18"/>
        </w:rPr>
        <w:t>credited to the special account</w:t>
      </w:r>
      <w:r w:rsidR="003223CD">
        <w:rPr>
          <w:sz w:val="18"/>
        </w:rPr>
        <w:t xml:space="preserve"> under</w:t>
      </w:r>
      <w:r w:rsidR="003869D9">
        <w:rPr>
          <w:sz w:val="18"/>
        </w:rPr>
        <w:t xml:space="preserve"> </w:t>
      </w:r>
      <w:r w:rsidRPr="00183392">
        <w:rPr>
          <w:sz w:val="18"/>
        </w:rPr>
        <w:t xml:space="preserve">paragraph 74(1)(b) </w:t>
      </w:r>
      <w:r w:rsidR="003869D9">
        <w:rPr>
          <w:sz w:val="18"/>
        </w:rPr>
        <w:t xml:space="preserve">of the </w:t>
      </w:r>
      <w:r w:rsidR="003869D9" w:rsidRPr="007B1509">
        <w:rPr>
          <w:i/>
          <w:sz w:val="18"/>
        </w:rPr>
        <w:t>PGPA Act</w:t>
      </w:r>
      <w:r w:rsidR="003869D9">
        <w:rPr>
          <w:sz w:val="18"/>
        </w:rPr>
        <w:t xml:space="preserve"> </w:t>
      </w:r>
      <w:r w:rsidRPr="00183392">
        <w:rPr>
          <w:sz w:val="18"/>
        </w:rPr>
        <w:t xml:space="preserve">and subsection 27(5) </w:t>
      </w:r>
      <w:r w:rsidR="003869D9">
        <w:rPr>
          <w:sz w:val="18"/>
        </w:rPr>
        <w:t>of the</w:t>
      </w:r>
      <w:r w:rsidR="003869D9" w:rsidRPr="003869D9">
        <w:rPr>
          <w:i/>
          <w:sz w:val="18"/>
        </w:rPr>
        <w:t xml:space="preserve"> </w:t>
      </w:r>
      <w:r w:rsidR="003869D9" w:rsidRPr="00183392">
        <w:rPr>
          <w:i/>
          <w:sz w:val="18"/>
        </w:rPr>
        <w:t>P</w:t>
      </w:r>
      <w:r w:rsidR="003223CD">
        <w:rPr>
          <w:i/>
          <w:sz w:val="18"/>
        </w:rPr>
        <w:t xml:space="preserve">ublic Governance, Performance and Accountability </w:t>
      </w:r>
      <w:r w:rsidR="003869D9" w:rsidRPr="00183392">
        <w:rPr>
          <w:i/>
          <w:sz w:val="18"/>
        </w:rPr>
        <w:t>Rule 2014</w:t>
      </w:r>
      <w:r w:rsidRPr="00183392">
        <w:rPr>
          <w:sz w:val="18"/>
        </w:rPr>
        <w:t>.</w:t>
      </w:r>
    </w:p>
    <w:p w14:paraId="36E25309" w14:textId="77777777" w:rsidR="005C41FF" w:rsidRPr="00BE0F39" w:rsidRDefault="00210FAD" w:rsidP="00B45F1C">
      <w:pPr>
        <w:pStyle w:val="R1"/>
        <w:keepNext/>
        <w:keepLines w:val="0"/>
        <w:numPr>
          <w:ilvl w:val="0"/>
          <w:numId w:val="18"/>
        </w:numPr>
        <w:tabs>
          <w:tab w:val="clear" w:pos="794"/>
        </w:tabs>
        <w:spacing w:before="320"/>
        <w:ind w:left="0" w:firstLine="0"/>
        <w:jc w:val="left"/>
        <w:rPr>
          <w:rFonts w:ascii="Arial" w:hAnsi="Arial" w:cs="Arial"/>
          <w:b/>
        </w:rPr>
      </w:pPr>
      <w:r w:rsidRPr="00BE0F39">
        <w:rPr>
          <w:rFonts w:ascii="Arial" w:hAnsi="Arial" w:cs="Arial"/>
          <w:b/>
        </w:rPr>
        <w:t>Purpose</w:t>
      </w:r>
      <w:r w:rsidR="00713611" w:rsidRPr="00BE0F39">
        <w:rPr>
          <w:rFonts w:ascii="Arial" w:hAnsi="Arial" w:cs="Arial"/>
          <w:b/>
        </w:rPr>
        <w:t>s</w:t>
      </w:r>
      <w:r w:rsidRPr="00BE0F39">
        <w:rPr>
          <w:rFonts w:ascii="Arial" w:hAnsi="Arial" w:cs="Arial"/>
          <w:b/>
        </w:rPr>
        <w:t xml:space="preserve"> </w:t>
      </w:r>
      <w:r w:rsidR="004E7E9E">
        <w:rPr>
          <w:rFonts w:ascii="Arial" w:hAnsi="Arial" w:cs="Arial"/>
          <w:b/>
        </w:rPr>
        <w:t xml:space="preserve">of the </w:t>
      </w:r>
      <w:r w:rsidR="000755F1">
        <w:rPr>
          <w:rFonts w:ascii="Arial" w:hAnsi="Arial" w:cs="Arial"/>
          <w:b/>
        </w:rPr>
        <w:t>special account</w:t>
      </w:r>
    </w:p>
    <w:p w14:paraId="23984B80" w14:textId="35330626" w:rsidR="00BC3141" w:rsidRPr="00BE0F39" w:rsidRDefault="009166D6" w:rsidP="005F0ABA">
      <w:pPr>
        <w:pStyle w:val="R1"/>
        <w:tabs>
          <w:tab w:val="clear" w:pos="794"/>
        </w:tabs>
        <w:spacing w:line="240" w:lineRule="auto"/>
        <w:ind w:left="709" w:firstLine="0"/>
        <w:jc w:val="left"/>
        <w:rPr>
          <w:sz w:val="22"/>
          <w:szCs w:val="22"/>
        </w:rPr>
      </w:pPr>
      <w:r w:rsidRPr="00BE0F39">
        <w:rPr>
          <w:sz w:val="22"/>
          <w:szCs w:val="22"/>
        </w:rPr>
        <w:t xml:space="preserve">For </w:t>
      </w:r>
      <w:r w:rsidR="003869D9">
        <w:rPr>
          <w:sz w:val="22"/>
          <w:szCs w:val="22"/>
        </w:rPr>
        <w:t xml:space="preserve">the purposes of </w:t>
      </w:r>
      <w:r w:rsidR="001D02EA" w:rsidRPr="00BE0F39">
        <w:rPr>
          <w:sz w:val="22"/>
          <w:szCs w:val="22"/>
        </w:rPr>
        <w:t xml:space="preserve">paragraph </w:t>
      </w:r>
      <w:r w:rsidR="0055064C" w:rsidRPr="00BE0F39">
        <w:rPr>
          <w:sz w:val="22"/>
          <w:szCs w:val="22"/>
        </w:rPr>
        <w:t>78(1)(c)</w:t>
      </w:r>
      <w:r w:rsidRPr="00BE0F39">
        <w:rPr>
          <w:sz w:val="22"/>
          <w:szCs w:val="22"/>
        </w:rPr>
        <w:t xml:space="preserve"> of the </w:t>
      </w:r>
      <w:r w:rsidR="005825C7" w:rsidRPr="007B1509">
        <w:rPr>
          <w:i/>
          <w:sz w:val="22"/>
          <w:szCs w:val="22"/>
        </w:rPr>
        <w:t xml:space="preserve">PGPA </w:t>
      </w:r>
      <w:r w:rsidRPr="007B1509">
        <w:rPr>
          <w:i/>
          <w:sz w:val="22"/>
          <w:szCs w:val="22"/>
        </w:rPr>
        <w:t>Act</w:t>
      </w:r>
      <w:r w:rsidRPr="00BE0F39">
        <w:rPr>
          <w:sz w:val="22"/>
          <w:szCs w:val="22"/>
        </w:rPr>
        <w:t xml:space="preserve">, </w:t>
      </w:r>
      <w:r w:rsidR="004E7E9E">
        <w:rPr>
          <w:sz w:val="22"/>
          <w:szCs w:val="22"/>
        </w:rPr>
        <w:t>amounts standing to the credit of the special account are allowed to be debited for the following purposes</w:t>
      </w:r>
      <w:r w:rsidR="00E43BB7" w:rsidRPr="00BE0F39">
        <w:rPr>
          <w:sz w:val="22"/>
          <w:szCs w:val="22"/>
        </w:rPr>
        <w:t>:</w:t>
      </w:r>
    </w:p>
    <w:p w14:paraId="24952F10" w14:textId="77777777" w:rsidR="00110CF2" w:rsidRPr="00676A63" w:rsidRDefault="003626EB" w:rsidP="005F0ABA">
      <w:pPr>
        <w:pStyle w:val="paragraph"/>
        <w:numPr>
          <w:ilvl w:val="0"/>
          <w:numId w:val="16"/>
        </w:numPr>
        <w:spacing w:before="120"/>
        <w:ind w:left="1129"/>
      </w:pPr>
      <w:r>
        <w:rPr>
          <w:szCs w:val="22"/>
        </w:rPr>
        <w:t xml:space="preserve">to make </w:t>
      </w:r>
      <w:r w:rsidR="00D73E28">
        <w:rPr>
          <w:szCs w:val="22"/>
        </w:rPr>
        <w:t>payments</w:t>
      </w:r>
      <w:r w:rsidR="00054D5F">
        <w:rPr>
          <w:szCs w:val="22"/>
        </w:rPr>
        <w:t xml:space="preserve"> to acquire, deaccession, l</w:t>
      </w:r>
      <w:r w:rsidR="00567BD2">
        <w:rPr>
          <w:szCs w:val="22"/>
        </w:rPr>
        <w:t>ease, promote, develop, exhibit, lend, conserve and undertake any other activities in relation to managing an art rental collection for the Commonwealth;</w:t>
      </w:r>
    </w:p>
    <w:p w14:paraId="0A3B502F" w14:textId="77777777" w:rsidR="00F407E0" w:rsidRPr="00BE0F39" w:rsidRDefault="0054684D" w:rsidP="005F0ABA">
      <w:pPr>
        <w:pStyle w:val="R2"/>
        <w:numPr>
          <w:ilvl w:val="0"/>
          <w:numId w:val="16"/>
        </w:numPr>
        <w:spacing w:before="80" w:line="240" w:lineRule="auto"/>
        <w:ind w:left="1134" w:hanging="425"/>
        <w:jc w:val="left"/>
        <w:rPr>
          <w:sz w:val="22"/>
          <w:szCs w:val="22"/>
        </w:rPr>
      </w:pPr>
      <w:r>
        <w:rPr>
          <w:sz w:val="22"/>
          <w:szCs w:val="22"/>
        </w:rPr>
        <w:t xml:space="preserve">to make </w:t>
      </w:r>
      <w:r w:rsidR="00814D27" w:rsidRPr="00BE0F39">
        <w:rPr>
          <w:sz w:val="22"/>
          <w:szCs w:val="22"/>
        </w:rPr>
        <w:t>payments</w:t>
      </w:r>
      <w:r w:rsidR="008351FC">
        <w:rPr>
          <w:sz w:val="22"/>
          <w:szCs w:val="22"/>
        </w:rPr>
        <w:t xml:space="preserve"> for activities incidental to the purpose mentioned in paragraph (a), including direct and indirect costs of administering th</w:t>
      </w:r>
      <w:r w:rsidR="00461E0B">
        <w:rPr>
          <w:sz w:val="22"/>
          <w:szCs w:val="22"/>
        </w:rPr>
        <w:t>e special account</w:t>
      </w:r>
      <w:r>
        <w:rPr>
          <w:sz w:val="22"/>
          <w:szCs w:val="22"/>
        </w:rPr>
        <w:t>;</w:t>
      </w:r>
      <w:r w:rsidR="00F407E0" w:rsidRPr="00BE0F39">
        <w:rPr>
          <w:sz w:val="22"/>
          <w:szCs w:val="22"/>
        </w:rPr>
        <w:t xml:space="preserve"> </w:t>
      </w:r>
    </w:p>
    <w:p w14:paraId="207FC69C" w14:textId="77777777" w:rsidR="00135BF3" w:rsidRPr="00BE0F39" w:rsidRDefault="00870DB7" w:rsidP="005F0ABA">
      <w:pPr>
        <w:pStyle w:val="R2"/>
        <w:numPr>
          <w:ilvl w:val="0"/>
          <w:numId w:val="16"/>
        </w:numPr>
        <w:spacing w:before="80" w:line="240" w:lineRule="auto"/>
        <w:ind w:left="1134" w:hanging="425"/>
        <w:jc w:val="left"/>
        <w:rPr>
          <w:sz w:val="22"/>
        </w:rPr>
      </w:pPr>
      <w:r w:rsidRPr="00BE0F39">
        <w:rPr>
          <w:sz w:val="22"/>
        </w:rPr>
        <w:t>to</w:t>
      </w:r>
      <w:r w:rsidR="00285C03" w:rsidRPr="00BE0F39">
        <w:rPr>
          <w:sz w:val="22"/>
        </w:rPr>
        <w:t xml:space="preserve"> </w:t>
      </w:r>
      <w:r w:rsidR="00135BF3" w:rsidRPr="00BE0F39">
        <w:rPr>
          <w:sz w:val="22"/>
        </w:rPr>
        <w:t xml:space="preserve">reduce the balance of the </w:t>
      </w:r>
      <w:r w:rsidR="001D02EA" w:rsidRPr="00BE0F39">
        <w:rPr>
          <w:sz w:val="22"/>
        </w:rPr>
        <w:t xml:space="preserve">special account </w:t>
      </w:r>
      <w:r w:rsidR="00135BF3" w:rsidRPr="00BE0F39">
        <w:rPr>
          <w:sz w:val="22"/>
        </w:rPr>
        <w:t>(and, therefo</w:t>
      </w:r>
      <w:r w:rsidR="000B4E0B" w:rsidRPr="00BE0F39">
        <w:rPr>
          <w:sz w:val="22"/>
        </w:rPr>
        <w:t>re, the available appropriation</w:t>
      </w:r>
      <w:r w:rsidR="00135BF3" w:rsidRPr="00BE0F39">
        <w:rPr>
          <w:sz w:val="22"/>
        </w:rPr>
        <w:t>) without making</w:t>
      </w:r>
      <w:r w:rsidR="00BD6C2F" w:rsidRPr="00BE0F39">
        <w:rPr>
          <w:sz w:val="22"/>
        </w:rPr>
        <w:t xml:space="preserve"> a real or notional payme</w:t>
      </w:r>
      <w:r w:rsidR="000B4E0B" w:rsidRPr="00BE0F39">
        <w:rPr>
          <w:sz w:val="22"/>
        </w:rPr>
        <w:t>nt</w:t>
      </w:r>
      <w:r w:rsidR="00F407E0" w:rsidRPr="00BE0F39">
        <w:rPr>
          <w:sz w:val="22"/>
        </w:rPr>
        <w:t>;</w:t>
      </w:r>
    </w:p>
    <w:p w14:paraId="60F3169A" w14:textId="77777777" w:rsidR="00F407E0" w:rsidRPr="00BE0F39" w:rsidRDefault="00F407E0" w:rsidP="005F0ABA">
      <w:pPr>
        <w:pStyle w:val="R2"/>
        <w:numPr>
          <w:ilvl w:val="0"/>
          <w:numId w:val="16"/>
        </w:numPr>
        <w:spacing w:before="80" w:line="240" w:lineRule="auto"/>
        <w:ind w:left="1134" w:hanging="425"/>
        <w:jc w:val="left"/>
        <w:rPr>
          <w:sz w:val="22"/>
          <w:szCs w:val="22"/>
        </w:rPr>
      </w:pPr>
      <w:r w:rsidRPr="00BE0F39">
        <w:rPr>
          <w:sz w:val="22"/>
          <w:szCs w:val="22"/>
        </w:rPr>
        <w:t>to repay</w:t>
      </w:r>
      <w:r w:rsidR="004E7E9E">
        <w:rPr>
          <w:sz w:val="22"/>
          <w:szCs w:val="22"/>
        </w:rPr>
        <w:t xml:space="preserve">, as required by law, </w:t>
      </w:r>
      <w:r w:rsidRPr="00BE0F39">
        <w:rPr>
          <w:sz w:val="22"/>
          <w:szCs w:val="22"/>
        </w:rPr>
        <w:t xml:space="preserve">amounts </w:t>
      </w:r>
      <w:r w:rsidR="004E7E9E">
        <w:rPr>
          <w:sz w:val="22"/>
          <w:szCs w:val="22"/>
        </w:rPr>
        <w:t>that have been credited to the special account.</w:t>
      </w:r>
    </w:p>
    <w:p w14:paraId="29F83309" w14:textId="46AC8951" w:rsidR="0069498C" w:rsidRPr="00183392" w:rsidRDefault="0069498C" w:rsidP="005F0ABA">
      <w:pPr>
        <w:pStyle w:val="R2"/>
        <w:tabs>
          <w:tab w:val="right" w:pos="1843"/>
        </w:tabs>
        <w:spacing w:before="120" w:after="60" w:line="240" w:lineRule="auto"/>
        <w:ind w:left="1418" w:hanging="709"/>
        <w:jc w:val="left"/>
        <w:rPr>
          <w:sz w:val="18"/>
        </w:rPr>
      </w:pPr>
      <w:r w:rsidRPr="00DF1F7B">
        <w:rPr>
          <w:sz w:val="18"/>
        </w:rPr>
        <w:t>Note 1</w:t>
      </w:r>
      <w:r w:rsidR="00DF1F7B" w:rsidRPr="00DF1F7B">
        <w:rPr>
          <w:sz w:val="18"/>
        </w:rPr>
        <w:t>:</w:t>
      </w:r>
      <w:r w:rsidRPr="00183392">
        <w:rPr>
          <w:sz w:val="18"/>
        </w:rPr>
        <w:tab/>
      </w:r>
      <w:r w:rsidRPr="00183392">
        <w:rPr>
          <w:i/>
          <w:iCs/>
          <w:sz w:val="18"/>
        </w:rPr>
        <w:tab/>
      </w:r>
      <w:r w:rsidRPr="00183392">
        <w:rPr>
          <w:sz w:val="18"/>
        </w:rPr>
        <w:t xml:space="preserve">Subsection 78(4) of the </w:t>
      </w:r>
      <w:r w:rsidRPr="007B1509">
        <w:rPr>
          <w:i/>
          <w:sz w:val="18"/>
        </w:rPr>
        <w:t>PGPA Act</w:t>
      </w:r>
      <w:r w:rsidRPr="00183392">
        <w:rPr>
          <w:sz w:val="18"/>
        </w:rPr>
        <w:t xml:space="preserve"> appropriates the Consolidated Revenue Fund for expenditure</w:t>
      </w:r>
      <w:r w:rsidR="003223CD">
        <w:rPr>
          <w:sz w:val="18"/>
        </w:rPr>
        <w:t xml:space="preserve"> for the purposes of the special account,</w:t>
      </w:r>
      <w:r w:rsidRPr="00183392">
        <w:rPr>
          <w:sz w:val="18"/>
        </w:rPr>
        <w:t xml:space="preserve"> up to the balance of the special account at the time of payment.</w:t>
      </w:r>
    </w:p>
    <w:p w14:paraId="31CAB58A" w14:textId="6A7D9863" w:rsidR="0069498C" w:rsidRDefault="0069498C" w:rsidP="005F0ABA">
      <w:pPr>
        <w:pStyle w:val="R2"/>
        <w:tabs>
          <w:tab w:val="right" w:pos="1843"/>
        </w:tabs>
        <w:spacing w:before="120" w:after="60" w:line="240" w:lineRule="auto"/>
        <w:ind w:left="1418" w:hanging="709"/>
        <w:jc w:val="left"/>
        <w:rPr>
          <w:sz w:val="18"/>
        </w:rPr>
      </w:pPr>
      <w:r w:rsidRPr="00DF1F7B">
        <w:rPr>
          <w:sz w:val="18"/>
        </w:rPr>
        <w:t>Note 2</w:t>
      </w:r>
      <w:r w:rsidR="00DF1F7B" w:rsidRPr="00DF1F7B">
        <w:rPr>
          <w:sz w:val="18"/>
        </w:rPr>
        <w:t>:</w:t>
      </w:r>
      <w:r w:rsidRPr="00183392">
        <w:rPr>
          <w:i/>
          <w:sz w:val="18"/>
        </w:rPr>
        <w:tab/>
      </w:r>
      <w:r w:rsidRPr="00183392">
        <w:rPr>
          <w:sz w:val="18"/>
        </w:rPr>
        <w:t>An amount may be debited from the special account:</w:t>
      </w:r>
    </w:p>
    <w:p w14:paraId="48A33DBB" w14:textId="03177F7E" w:rsidR="0069498C" w:rsidRPr="00183392" w:rsidRDefault="0069498C" w:rsidP="005F0ABA">
      <w:pPr>
        <w:pStyle w:val="Notepara"/>
        <w:spacing w:after="60" w:line="240" w:lineRule="auto"/>
        <w:ind w:left="1843" w:hanging="425"/>
        <w:jc w:val="left"/>
        <w:rPr>
          <w:sz w:val="18"/>
        </w:rPr>
      </w:pPr>
      <w:r>
        <w:rPr>
          <w:sz w:val="18"/>
        </w:rPr>
        <w:t xml:space="preserve">(a) </w:t>
      </w:r>
      <w:r>
        <w:rPr>
          <w:sz w:val="18"/>
        </w:rPr>
        <w:tab/>
      </w:r>
      <w:r w:rsidRPr="000D2E61">
        <w:rPr>
          <w:sz w:val="18"/>
        </w:rPr>
        <w:t xml:space="preserve">for the purpose of paragraph </w:t>
      </w:r>
      <w:r w:rsidR="00FE61B7">
        <w:rPr>
          <w:sz w:val="18"/>
        </w:rPr>
        <w:t>7</w:t>
      </w:r>
      <w:r w:rsidRPr="000D2E61">
        <w:rPr>
          <w:sz w:val="18"/>
        </w:rPr>
        <w:t>(b), for the administration of the special account and for dealing with direct and indirect costs in relation to administering the special account;</w:t>
      </w:r>
      <w:r w:rsidR="001C0C2B">
        <w:rPr>
          <w:sz w:val="18"/>
        </w:rPr>
        <w:t xml:space="preserve"> or</w:t>
      </w:r>
    </w:p>
    <w:p w14:paraId="39841D87" w14:textId="33A4F093" w:rsidR="0069498C" w:rsidRDefault="0069498C" w:rsidP="005F0ABA">
      <w:pPr>
        <w:pStyle w:val="Notepara"/>
        <w:spacing w:after="60" w:line="240" w:lineRule="auto"/>
        <w:ind w:left="1843" w:hanging="425"/>
        <w:jc w:val="left"/>
        <w:rPr>
          <w:sz w:val="18"/>
        </w:rPr>
      </w:pPr>
      <w:r>
        <w:rPr>
          <w:sz w:val="18"/>
        </w:rPr>
        <w:t xml:space="preserve">(b) </w:t>
      </w:r>
      <w:r>
        <w:rPr>
          <w:sz w:val="18"/>
        </w:rPr>
        <w:tab/>
      </w:r>
      <w:r w:rsidRPr="00183392">
        <w:rPr>
          <w:sz w:val="18"/>
        </w:rPr>
        <w:t xml:space="preserve">for the purpose of paragraph </w:t>
      </w:r>
      <w:r w:rsidR="00FE61B7">
        <w:rPr>
          <w:sz w:val="18"/>
        </w:rPr>
        <w:t>7</w:t>
      </w:r>
      <w:r w:rsidRPr="00183392">
        <w:rPr>
          <w:sz w:val="18"/>
        </w:rPr>
        <w:t>(c), to allow for the balance of the special account to be reduced, with no payment or credit available to another party, account or appropriation; or</w:t>
      </w:r>
    </w:p>
    <w:p w14:paraId="09AB377D" w14:textId="175C92FC" w:rsidR="005C6DF2" w:rsidRPr="00946AC2" w:rsidRDefault="0069498C" w:rsidP="005F0ABA">
      <w:pPr>
        <w:pStyle w:val="Notepara"/>
        <w:spacing w:after="60" w:line="240" w:lineRule="auto"/>
        <w:ind w:left="1843" w:hanging="425"/>
        <w:jc w:val="left"/>
        <w:rPr>
          <w:sz w:val="18"/>
        </w:rPr>
      </w:pPr>
      <w:r w:rsidRPr="00946AC2">
        <w:rPr>
          <w:sz w:val="18"/>
        </w:rPr>
        <w:t xml:space="preserve">(c) </w:t>
      </w:r>
      <w:r w:rsidRPr="00946AC2">
        <w:rPr>
          <w:sz w:val="18"/>
        </w:rPr>
        <w:tab/>
        <w:t xml:space="preserve">where that amount has been incorrectly credited by virtue of a clerical mistake or exercise of a discretion based on a fundamental mistake of fact or law (legal advice on the mistaken fact or law should be obtained before an amount is debited on this basis). </w:t>
      </w:r>
    </w:p>
    <w:p w14:paraId="6EA4208F" w14:textId="77777777" w:rsidR="00946AC2" w:rsidRPr="00946AC2" w:rsidRDefault="00946AC2" w:rsidP="00B45F1C">
      <w:pPr>
        <w:pStyle w:val="R1"/>
        <w:keepNext/>
        <w:keepLines w:val="0"/>
        <w:numPr>
          <w:ilvl w:val="0"/>
          <w:numId w:val="18"/>
        </w:numPr>
        <w:tabs>
          <w:tab w:val="clear" w:pos="794"/>
        </w:tabs>
        <w:spacing w:before="320"/>
        <w:ind w:left="0" w:firstLine="0"/>
        <w:jc w:val="left"/>
        <w:rPr>
          <w:rFonts w:ascii="Arial" w:hAnsi="Arial" w:cs="Arial"/>
          <w:b/>
        </w:rPr>
      </w:pPr>
      <w:r w:rsidRPr="00946AC2">
        <w:rPr>
          <w:rFonts w:ascii="Arial" w:hAnsi="Arial" w:cs="Arial"/>
          <w:b/>
        </w:rPr>
        <w:t>Accountable authority</w:t>
      </w:r>
    </w:p>
    <w:p w14:paraId="29821353" w14:textId="1DB6F539" w:rsidR="00946AC2" w:rsidRDefault="00946AC2" w:rsidP="005F0ABA">
      <w:pPr>
        <w:pStyle w:val="R1"/>
        <w:keepLines w:val="0"/>
        <w:tabs>
          <w:tab w:val="clear" w:pos="794"/>
          <w:tab w:val="right" w:pos="567"/>
        </w:tabs>
        <w:spacing w:line="240" w:lineRule="auto"/>
        <w:ind w:left="720" w:firstLine="0"/>
        <w:jc w:val="left"/>
        <w:rPr>
          <w:sz w:val="22"/>
        </w:rPr>
      </w:pPr>
      <w:r w:rsidRPr="00946AC2">
        <w:rPr>
          <w:sz w:val="22"/>
        </w:rPr>
        <w:t xml:space="preserve">For the purposes of paragraph 78(1)(d) of the </w:t>
      </w:r>
      <w:r w:rsidRPr="007B1509">
        <w:rPr>
          <w:i/>
          <w:sz w:val="22"/>
        </w:rPr>
        <w:t>PGPA Act</w:t>
      </w:r>
      <w:r w:rsidRPr="00946AC2">
        <w:rPr>
          <w:sz w:val="22"/>
        </w:rPr>
        <w:t>, the accountable authority responsible for the special account is the Secretary of the Department of Communications and the Arts.</w:t>
      </w:r>
    </w:p>
    <w:p w14:paraId="0EEA5FDB" w14:textId="4AEA5FE9" w:rsidR="00561A58" w:rsidRPr="00561A58" w:rsidRDefault="00561A58" w:rsidP="00B45F1C">
      <w:pPr>
        <w:pStyle w:val="R1"/>
        <w:tabs>
          <w:tab w:val="clear" w:pos="794"/>
        </w:tabs>
        <w:spacing w:before="320"/>
        <w:ind w:left="0" w:firstLine="0"/>
        <w:jc w:val="left"/>
        <w:rPr>
          <w:b/>
          <w:sz w:val="32"/>
        </w:rPr>
      </w:pPr>
      <w:r w:rsidRPr="00561A58">
        <w:rPr>
          <w:b/>
          <w:sz w:val="32"/>
        </w:rPr>
        <w:t xml:space="preserve">Part 2 </w:t>
      </w:r>
      <w:r w:rsidR="00E85199">
        <w:rPr>
          <w:b/>
          <w:sz w:val="32"/>
        </w:rPr>
        <w:t xml:space="preserve">- </w:t>
      </w:r>
      <w:r w:rsidRPr="00561A58">
        <w:rPr>
          <w:b/>
          <w:sz w:val="32"/>
        </w:rPr>
        <w:t>Transitional Variation</w:t>
      </w:r>
    </w:p>
    <w:p w14:paraId="5E4C02FC" w14:textId="33CA1BEA" w:rsidR="00561A58" w:rsidRPr="00CE6A55" w:rsidRDefault="00561A58" w:rsidP="00561A58">
      <w:pPr>
        <w:pStyle w:val="R1"/>
        <w:tabs>
          <w:tab w:val="clear" w:pos="794"/>
          <w:tab w:val="right" w:pos="567"/>
        </w:tabs>
        <w:ind w:left="720" w:firstLine="0"/>
        <w:jc w:val="left"/>
        <w:rPr>
          <w:sz w:val="22"/>
          <w:szCs w:val="22"/>
        </w:rPr>
      </w:pPr>
      <w:r w:rsidRPr="00CE6A55">
        <w:rPr>
          <w:sz w:val="22"/>
          <w:szCs w:val="22"/>
        </w:rPr>
        <w:t xml:space="preserve">Subsection 5(1) of the </w:t>
      </w:r>
      <w:r w:rsidRPr="00CE6A55">
        <w:rPr>
          <w:i/>
          <w:sz w:val="22"/>
          <w:szCs w:val="22"/>
        </w:rPr>
        <w:t>Financial Management and Accountability Determination 2006/18 – Art Rental Special Account Establishment 2006</w:t>
      </w:r>
      <w:r w:rsidRPr="00CE6A55">
        <w:rPr>
          <w:sz w:val="22"/>
          <w:szCs w:val="22"/>
        </w:rPr>
        <w:t xml:space="preserve"> is varied by adding at the end:</w:t>
      </w:r>
    </w:p>
    <w:p w14:paraId="634552A9" w14:textId="351B60E4" w:rsidR="00561A58" w:rsidRPr="00CE6A55" w:rsidRDefault="00561A58" w:rsidP="00561A58">
      <w:pPr>
        <w:pStyle w:val="R1"/>
        <w:tabs>
          <w:tab w:val="clear" w:pos="794"/>
          <w:tab w:val="right" w:pos="567"/>
        </w:tabs>
        <w:ind w:left="720" w:firstLine="0"/>
        <w:jc w:val="left"/>
        <w:rPr>
          <w:sz w:val="22"/>
          <w:szCs w:val="22"/>
        </w:rPr>
      </w:pPr>
      <w:r w:rsidRPr="00CE6A55">
        <w:rPr>
          <w:sz w:val="22"/>
          <w:szCs w:val="22"/>
        </w:rPr>
        <w:t>; and (</w:t>
      </w:r>
      <w:r w:rsidR="00E763C1">
        <w:rPr>
          <w:sz w:val="22"/>
          <w:szCs w:val="22"/>
        </w:rPr>
        <w:t>e</w:t>
      </w:r>
      <w:r w:rsidRPr="00CE6A55">
        <w:rPr>
          <w:sz w:val="22"/>
          <w:szCs w:val="22"/>
        </w:rPr>
        <w:t xml:space="preserve">) to credit amounts to the </w:t>
      </w:r>
      <w:r w:rsidRPr="00CE6A55">
        <w:rPr>
          <w:i/>
          <w:sz w:val="22"/>
          <w:szCs w:val="22"/>
        </w:rPr>
        <w:t>Art Rental Special Account 2016</w:t>
      </w:r>
      <w:r w:rsidRPr="00CE6A55">
        <w:rPr>
          <w:sz w:val="22"/>
          <w:szCs w:val="22"/>
        </w:rPr>
        <w:t xml:space="preserve">. </w:t>
      </w:r>
    </w:p>
    <w:sectPr w:rsidR="00561A58" w:rsidRPr="00CE6A55" w:rsidSect="00643833">
      <w:headerReference w:type="even" r:id="rId9"/>
      <w:footerReference w:type="even" r:id="rId10"/>
      <w:footerReference w:type="default" r:id="rId11"/>
      <w:type w:val="continuous"/>
      <w:pgSz w:w="11907" w:h="16839" w:code="9"/>
      <w:pgMar w:top="1134" w:right="1418" w:bottom="851" w:left="1701"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BCF9" w14:textId="77777777" w:rsidR="0026395D" w:rsidRDefault="0026395D">
      <w:r>
        <w:separator/>
      </w:r>
    </w:p>
  </w:endnote>
  <w:endnote w:type="continuationSeparator" w:id="0">
    <w:p w14:paraId="1B055C02" w14:textId="77777777" w:rsidR="0026395D" w:rsidRDefault="0026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FCB1" w14:textId="77777777" w:rsidR="0026395D" w:rsidRPr="00C641C4" w:rsidRDefault="0026395D" w:rsidP="00C641C4">
    <w:pPr>
      <w:pStyle w:val="Footer"/>
      <w:pBdr>
        <w:top w:val="single" w:sz="4" w:space="1" w:color="auto"/>
      </w:pBdr>
      <w:rPr>
        <w:sz w:val="10"/>
        <w:szCs w:val="10"/>
      </w:rPr>
    </w:pPr>
  </w:p>
  <w:p w14:paraId="7D3FDAAE" w14:textId="77777777" w:rsidR="0026395D" w:rsidRPr="00C641C4" w:rsidRDefault="005908E2" w:rsidP="00C641C4">
    <w:pPr>
      <w:pStyle w:val="Footer"/>
    </w:pPr>
    <w:sdt>
      <w:sdtPr>
        <w:id w:val="275265075"/>
        <w:docPartObj>
          <w:docPartGallery w:val="Page Numbers (Bottom of Page)"/>
          <w:docPartUnique/>
        </w:docPartObj>
      </w:sdtPr>
      <w:sdtEndPr/>
      <w:sdtContent>
        <w:sdt>
          <w:sdtPr>
            <w:id w:val="565050477"/>
            <w:docPartObj>
              <w:docPartGallery w:val="Page Numbers (Top of Page)"/>
              <w:docPartUnique/>
            </w:docPartObj>
          </w:sdtPr>
          <w:sdtEndPr/>
          <w:sdtContent>
            <w:r w:rsidR="0026395D">
              <w:t xml:space="preserve">Page </w:t>
            </w:r>
            <w:r w:rsidR="001F4661">
              <w:rPr>
                <w:b/>
                <w:sz w:val="24"/>
                <w:szCs w:val="24"/>
              </w:rPr>
              <w:fldChar w:fldCharType="begin"/>
            </w:r>
            <w:r w:rsidR="0026395D">
              <w:rPr>
                <w:b/>
              </w:rPr>
              <w:instrText xml:space="preserve"> PAGE </w:instrText>
            </w:r>
            <w:r w:rsidR="001F4661">
              <w:rPr>
                <w:b/>
                <w:sz w:val="24"/>
                <w:szCs w:val="24"/>
              </w:rPr>
              <w:fldChar w:fldCharType="separate"/>
            </w:r>
            <w:r w:rsidR="0026395D">
              <w:rPr>
                <w:b/>
                <w:noProof/>
              </w:rPr>
              <w:t>4</w:t>
            </w:r>
            <w:r w:rsidR="001F4661">
              <w:rPr>
                <w:b/>
                <w:sz w:val="24"/>
                <w:szCs w:val="24"/>
              </w:rPr>
              <w:fldChar w:fldCharType="end"/>
            </w:r>
            <w:r w:rsidR="0026395D">
              <w:t xml:space="preserve"> of </w:t>
            </w:r>
            <w:r w:rsidR="001F4661">
              <w:rPr>
                <w:b/>
                <w:sz w:val="24"/>
                <w:szCs w:val="24"/>
              </w:rPr>
              <w:fldChar w:fldCharType="begin"/>
            </w:r>
            <w:r w:rsidR="0026395D">
              <w:rPr>
                <w:b/>
              </w:rPr>
              <w:instrText xml:space="preserve"> NUMPAGES  </w:instrText>
            </w:r>
            <w:r w:rsidR="001F4661">
              <w:rPr>
                <w:b/>
                <w:sz w:val="24"/>
                <w:szCs w:val="24"/>
              </w:rPr>
              <w:fldChar w:fldCharType="separate"/>
            </w:r>
            <w:r w:rsidR="0026395D">
              <w:rPr>
                <w:b/>
                <w:noProof/>
              </w:rPr>
              <w:t>3</w:t>
            </w:r>
            <w:r w:rsidR="001F4661">
              <w:rPr>
                <w:b/>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28B0" w14:textId="2838D4A3" w:rsidR="0026395D" w:rsidRDefault="005908E2" w:rsidP="00E8192F">
    <w:pPr>
      <w:pStyle w:val="Footer"/>
    </w:pPr>
    <w:sdt>
      <w:sdtPr>
        <w:id w:val="275265097"/>
        <w:docPartObj>
          <w:docPartGallery w:val="Page Numbers (Bottom of Page)"/>
          <w:docPartUnique/>
        </w:docPartObj>
      </w:sdtPr>
      <w:sdtEndPr/>
      <w:sdtContent>
        <w:sdt>
          <w:sdtPr>
            <w:id w:val="275265096"/>
            <w:docPartObj>
              <w:docPartGallery w:val="Page Numbers (Top of Page)"/>
              <w:docPartUnique/>
            </w:docPartObj>
          </w:sdtPr>
          <w:sdtEndPr/>
          <w:sdtContent>
            <w:r w:rsidR="0026395D">
              <w:t xml:space="preserve">Page </w:t>
            </w:r>
            <w:r w:rsidR="001F4661">
              <w:rPr>
                <w:b/>
                <w:sz w:val="24"/>
                <w:szCs w:val="24"/>
              </w:rPr>
              <w:fldChar w:fldCharType="begin"/>
            </w:r>
            <w:r w:rsidR="0026395D">
              <w:rPr>
                <w:b/>
              </w:rPr>
              <w:instrText xml:space="preserve"> PAGE </w:instrText>
            </w:r>
            <w:r w:rsidR="001F4661">
              <w:rPr>
                <w:b/>
                <w:sz w:val="24"/>
                <w:szCs w:val="24"/>
              </w:rPr>
              <w:fldChar w:fldCharType="separate"/>
            </w:r>
            <w:r>
              <w:rPr>
                <w:b/>
                <w:noProof/>
              </w:rPr>
              <w:t>2</w:t>
            </w:r>
            <w:r w:rsidR="001F4661">
              <w:rPr>
                <w:b/>
                <w:sz w:val="24"/>
                <w:szCs w:val="24"/>
              </w:rPr>
              <w:fldChar w:fldCharType="end"/>
            </w:r>
            <w:r w:rsidR="0026395D">
              <w:t xml:space="preserve"> of </w:t>
            </w:r>
            <w:r w:rsidR="001F4661">
              <w:rPr>
                <w:b/>
                <w:sz w:val="24"/>
                <w:szCs w:val="24"/>
              </w:rPr>
              <w:fldChar w:fldCharType="begin"/>
            </w:r>
            <w:r w:rsidR="0026395D">
              <w:rPr>
                <w:b/>
              </w:rPr>
              <w:instrText xml:space="preserve"> NUMPAGES  </w:instrText>
            </w:r>
            <w:r w:rsidR="001F4661">
              <w:rPr>
                <w:b/>
                <w:sz w:val="24"/>
                <w:szCs w:val="24"/>
              </w:rPr>
              <w:fldChar w:fldCharType="separate"/>
            </w:r>
            <w:r>
              <w:rPr>
                <w:b/>
                <w:noProof/>
              </w:rPr>
              <w:t>2</w:t>
            </w:r>
            <w:r w:rsidR="001F4661">
              <w:rPr>
                <w:b/>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BA1B" w14:textId="77777777" w:rsidR="0026395D" w:rsidRDefault="0026395D">
      <w:r>
        <w:separator/>
      </w:r>
    </w:p>
  </w:footnote>
  <w:footnote w:type="continuationSeparator" w:id="0">
    <w:p w14:paraId="57A4F014" w14:textId="77777777" w:rsidR="0026395D" w:rsidRDefault="0026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6BC3" w14:textId="77777777" w:rsidR="0026395D" w:rsidRDefault="005908E2">
    <w:pPr>
      <w:pStyle w:val="Header"/>
    </w:pPr>
    <w:r>
      <w:rPr>
        <w:noProof/>
      </w:rPr>
      <w:pict w14:anchorId="05A56D57">
        <v:shapetype id="_x0000_t202" coordsize="21600,21600" o:spt="202" path="m,l,21600r21600,l21600,xe">
          <v:stroke joinstyle="miter"/>
          <v:path gradientshapeok="t" o:connecttype="rect"/>
        </v:shapetype>
        <v:shape id="WordArt 2" o:spid="_x0000_s45057" type="#_x0000_t202" style="position:absolute;left:0;text-align:left;margin-left:0;margin-top:0;width:557.45pt;height:61.9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" o:allowincell="f" filled="f" stroked="f">
          <v:stroke joinstyle="round"/>
          <o:lock v:ext="edit" shapetype="t"/>
          <v:textbox style="mso-next-textbox:#WordArt 2;mso-fit-shape-to-text:t">
            <w:txbxContent>
              <w:p w14:paraId="36604B4B" w14:textId="77777777" w:rsidR="0026395D" w:rsidRDefault="0026395D" w:rsidP="000943F2">
                <w:pPr>
                  <w:pStyle w:val="NormalWeb"/>
                  <w:jc w:val="center"/>
                </w:pPr>
                <w:r>
                  <w:rPr>
                    <w:color w:val="C0C0C0"/>
                    <w:sz w:val="2"/>
                    <w:szCs w:val="2"/>
                  </w:rPr>
                  <w:t>Draft 23 June 2015</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9A6"/>
    <w:multiLevelType w:val="hybridMultilevel"/>
    <w:tmpl w:val="38209B98"/>
    <w:lvl w:ilvl="0" w:tplc="350C5B3E">
      <w:start w:val="1"/>
      <w:numFmt w:val="lowerLetter"/>
      <w:lvlText w:val="(%1)"/>
      <w:lvlJc w:val="left"/>
      <w:pPr>
        <w:ind w:left="960" w:hanging="420"/>
      </w:pPr>
      <w:rPr>
        <w:rFonts w:hint="default"/>
      </w:rPr>
    </w:lvl>
    <w:lvl w:ilvl="1" w:tplc="0C090019">
      <w:start w:val="1"/>
      <w:numFmt w:val="lowerLetter"/>
      <w:lvlText w:val="%2."/>
      <w:lvlJc w:val="left"/>
      <w:pPr>
        <w:ind w:left="1620" w:hanging="360"/>
      </w:pPr>
    </w:lvl>
    <w:lvl w:ilvl="2" w:tplc="D908C9C2">
      <w:start w:val="1"/>
      <w:numFmt w:val="lowerRoman"/>
      <w:lvlText w:val="(%3)"/>
      <w:lvlJc w:val="left"/>
      <w:pPr>
        <w:ind w:left="2340" w:hanging="180"/>
      </w:pPr>
      <w:rPr>
        <w:rFonts w:hint="default"/>
      </w:r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 w15:restartNumberingAfterBreak="0">
    <w:nsid w:val="089614B7"/>
    <w:multiLevelType w:val="hybridMultilevel"/>
    <w:tmpl w:val="9EF23A6C"/>
    <w:lvl w:ilvl="0" w:tplc="91A025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D908C9C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12DB1"/>
    <w:multiLevelType w:val="hybridMultilevel"/>
    <w:tmpl w:val="1E3410E8"/>
    <w:lvl w:ilvl="0" w:tplc="350C5B3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4B206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5" w15:restartNumberingAfterBreak="0">
    <w:nsid w:val="0C6D57C0"/>
    <w:multiLevelType w:val="multilevel"/>
    <w:tmpl w:val="6B0C1DB0"/>
    <w:lvl w:ilvl="0">
      <w:start w:val="1"/>
      <w:numFmt w:val="lowerRoman"/>
      <w:lvlText w:val="(%1)"/>
      <w:lvlJc w:val="left"/>
      <w:pPr>
        <w:ind w:left="1678" w:hanging="360"/>
      </w:pPr>
      <w:rPr>
        <w:rFonts w:hint="default"/>
      </w:rPr>
    </w:lvl>
    <w:lvl w:ilvl="1">
      <w:start w:val="1"/>
      <w:numFmt w:val="lowerLetter"/>
      <w:lvlText w:val="%2."/>
      <w:lvlJc w:val="left"/>
      <w:pPr>
        <w:ind w:left="2398" w:hanging="360"/>
      </w:pPr>
    </w:lvl>
    <w:lvl w:ilvl="2">
      <w:start w:val="1"/>
      <w:numFmt w:val="lowerRoman"/>
      <w:lvlText w:val="%3."/>
      <w:lvlJc w:val="right"/>
      <w:pPr>
        <w:ind w:left="3118" w:hanging="180"/>
      </w:pPr>
    </w:lvl>
    <w:lvl w:ilvl="3">
      <w:start w:val="1"/>
      <w:numFmt w:val="decimal"/>
      <w:lvlText w:val="%4."/>
      <w:lvlJc w:val="left"/>
      <w:pPr>
        <w:ind w:left="3838" w:hanging="360"/>
      </w:pPr>
    </w:lvl>
    <w:lvl w:ilvl="4">
      <w:start w:val="1"/>
      <w:numFmt w:val="lowerLetter"/>
      <w:lvlText w:val="%5."/>
      <w:lvlJc w:val="left"/>
      <w:pPr>
        <w:ind w:left="4558" w:hanging="360"/>
      </w:pPr>
    </w:lvl>
    <w:lvl w:ilvl="5">
      <w:start w:val="1"/>
      <w:numFmt w:val="lowerRoman"/>
      <w:lvlText w:val="%6."/>
      <w:lvlJc w:val="right"/>
      <w:pPr>
        <w:ind w:left="5278" w:hanging="180"/>
      </w:pPr>
    </w:lvl>
    <w:lvl w:ilvl="6">
      <w:start w:val="1"/>
      <w:numFmt w:val="decimal"/>
      <w:lvlText w:val="%7."/>
      <w:lvlJc w:val="left"/>
      <w:pPr>
        <w:ind w:left="5998" w:hanging="360"/>
      </w:pPr>
    </w:lvl>
    <w:lvl w:ilvl="7">
      <w:start w:val="1"/>
      <w:numFmt w:val="lowerLetter"/>
      <w:lvlText w:val="%8."/>
      <w:lvlJc w:val="left"/>
      <w:pPr>
        <w:ind w:left="6718" w:hanging="360"/>
      </w:pPr>
    </w:lvl>
    <w:lvl w:ilvl="8">
      <w:start w:val="1"/>
      <w:numFmt w:val="lowerRoman"/>
      <w:lvlText w:val="%9."/>
      <w:lvlJc w:val="right"/>
      <w:pPr>
        <w:ind w:left="7438" w:hanging="180"/>
      </w:pPr>
    </w:lvl>
  </w:abstractNum>
  <w:abstractNum w:abstractNumId="6" w15:restartNumberingAfterBreak="0">
    <w:nsid w:val="0CE86108"/>
    <w:multiLevelType w:val="hybridMultilevel"/>
    <w:tmpl w:val="FD10E9EA"/>
    <w:lvl w:ilvl="0" w:tplc="B5A4DB3A">
      <w:start w:val="1"/>
      <w:numFmt w:val="lowerRoman"/>
      <w:lvlText w:val="(%1)"/>
      <w:lvlJc w:val="left"/>
      <w:pPr>
        <w:ind w:left="1678" w:hanging="720"/>
      </w:pPr>
      <w:rPr>
        <w:rFonts w:hint="default"/>
      </w:rPr>
    </w:lvl>
    <w:lvl w:ilvl="1" w:tplc="0C090019" w:tentative="1">
      <w:start w:val="1"/>
      <w:numFmt w:val="lowerLetter"/>
      <w:lvlText w:val="%2."/>
      <w:lvlJc w:val="left"/>
      <w:pPr>
        <w:ind w:left="2038" w:hanging="360"/>
      </w:pPr>
    </w:lvl>
    <w:lvl w:ilvl="2" w:tplc="0C09001B" w:tentative="1">
      <w:start w:val="1"/>
      <w:numFmt w:val="lowerRoman"/>
      <w:lvlText w:val="%3."/>
      <w:lvlJc w:val="right"/>
      <w:pPr>
        <w:ind w:left="2758" w:hanging="180"/>
      </w:pPr>
    </w:lvl>
    <w:lvl w:ilvl="3" w:tplc="0C09000F" w:tentative="1">
      <w:start w:val="1"/>
      <w:numFmt w:val="decimal"/>
      <w:lvlText w:val="%4."/>
      <w:lvlJc w:val="left"/>
      <w:pPr>
        <w:ind w:left="3478" w:hanging="360"/>
      </w:pPr>
    </w:lvl>
    <w:lvl w:ilvl="4" w:tplc="0C090019" w:tentative="1">
      <w:start w:val="1"/>
      <w:numFmt w:val="lowerLetter"/>
      <w:lvlText w:val="%5."/>
      <w:lvlJc w:val="left"/>
      <w:pPr>
        <w:ind w:left="4198" w:hanging="360"/>
      </w:pPr>
    </w:lvl>
    <w:lvl w:ilvl="5" w:tplc="0C09001B" w:tentative="1">
      <w:start w:val="1"/>
      <w:numFmt w:val="lowerRoman"/>
      <w:lvlText w:val="%6."/>
      <w:lvlJc w:val="right"/>
      <w:pPr>
        <w:ind w:left="4918" w:hanging="180"/>
      </w:pPr>
    </w:lvl>
    <w:lvl w:ilvl="6" w:tplc="0C09000F" w:tentative="1">
      <w:start w:val="1"/>
      <w:numFmt w:val="decimal"/>
      <w:lvlText w:val="%7."/>
      <w:lvlJc w:val="left"/>
      <w:pPr>
        <w:ind w:left="5638" w:hanging="360"/>
      </w:pPr>
    </w:lvl>
    <w:lvl w:ilvl="7" w:tplc="0C090019" w:tentative="1">
      <w:start w:val="1"/>
      <w:numFmt w:val="lowerLetter"/>
      <w:lvlText w:val="%8."/>
      <w:lvlJc w:val="left"/>
      <w:pPr>
        <w:ind w:left="6358" w:hanging="360"/>
      </w:pPr>
    </w:lvl>
    <w:lvl w:ilvl="8" w:tplc="0C09001B" w:tentative="1">
      <w:start w:val="1"/>
      <w:numFmt w:val="lowerRoman"/>
      <w:lvlText w:val="%9."/>
      <w:lvlJc w:val="right"/>
      <w:pPr>
        <w:ind w:left="7078" w:hanging="180"/>
      </w:pPr>
    </w:lvl>
  </w:abstractNum>
  <w:abstractNum w:abstractNumId="7" w15:restartNumberingAfterBreak="0">
    <w:nsid w:val="0D1D41E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8" w15:restartNumberingAfterBreak="0">
    <w:nsid w:val="101D5D8E"/>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7C13FE"/>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10" w15:restartNumberingAfterBreak="0">
    <w:nsid w:val="12550098"/>
    <w:multiLevelType w:val="hybridMultilevel"/>
    <w:tmpl w:val="CDBC4268"/>
    <w:lvl w:ilvl="0" w:tplc="6096BE4C">
      <w:start w:val="1"/>
      <w:numFmt w:val="lowerLetter"/>
      <w:lvlText w:val="(%1)"/>
      <w:lvlJc w:val="left"/>
      <w:pPr>
        <w:tabs>
          <w:tab w:val="num" w:pos="1474"/>
        </w:tabs>
        <w:ind w:left="147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C35AE8"/>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D50CB8"/>
    <w:multiLevelType w:val="hybridMultilevel"/>
    <w:tmpl w:val="49BAB5C2"/>
    <w:lvl w:ilvl="0" w:tplc="91A025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64433"/>
    <w:multiLevelType w:val="hybridMultilevel"/>
    <w:tmpl w:val="384ADF2E"/>
    <w:lvl w:ilvl="0" w:tplc="AEC8B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E95C7D"/>
    <w:multiLevelType w:val="hybridMultilevel"/>
    <w:tmpl w:val="629A3660"/>
    <w:lvl w:ilvl="0" w:tplc="B8D452E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F560A0"/>
    <w:multiLevelType w:val="multilevel"/>
    <w:tmpl w:val="0C09001D"/>
    <w:numStyleLink w:val="Style1"/>
  </w:abstractNum>
  <w:abstractNum w:abstractNumId="17" w15:restartNumberingAfterBreak="0">
    <w:nsid w:val="27B174F7"/>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8" w15:restartNumberingAfterBreak="0">
    <w:nsid w:val="28BB53D5"/>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9" w15:restartNumberingAfterBreak="0">
    <w:nsid w:val="2C5270FE"/>
    <w:multiLevelType w:val="hybridMultilevel"/>
    <w:tmpl w:val="7DE65C80"/>
    <w:lvl w:ilvl="0" w:tplc="7D0CABC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2CD47046"/>
    <w:multiLevelType w:val="hybridMultilevel"/>
    <w:tmpl w:val="1BE0D302"/>
    <w:lvl w:ilvl="0" w:tplc="17BE1DB0">
      <w:start w:val="1"/>
      <w:numFmt w:val="lowerRoman"/>
      <w:lvlText w:val="(%1)"/>
      <w:lvlJc w:val="right"/>
      <w:pPr>
        <w:ind w:left="16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937195"/>
    <w:multiLevelType w:val="hybridMultilevel"/>
    <w:tmpl w:val="ADAAF972"/>
    <w:lvl w:ilvl="0" w:tplc="D75472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3" w15:restartNumberingAfterBreak="0">
    <w:nsid w:val="345D0444"/>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4" w15:restartNumberingAfterBreak="0">
    <w:nsid w:val="35040C4F"/>
    <w:multiLevelType w:val="hybridMultilevel"/>
    <w:tmpl w:val="A3A46514"/>
    <w:lvl w:ilvl="0" w:tplc="C4129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E85770"/>
    <w:multiLevelType w:val="hybridMultilevel"/>
    <w:tmpl w:val="BB880654"/>
    <w:lvl w:ilvl="0" w:tplc="E3E0BE78">
      <w:start w:val="1"/>
      <w:numFmt w:val="lowerRoman"/>
      <w:lvlText w:val="(%1)"/>
      <w:lvlJc w:val="right"/>
      <w:pPr>
        <w:ind w:left="1678" w:hanging="360"/>
      </w:pPr>
      <w:rPr>
        <w:rFonts w:hint="default"/>
      </w:rPr>
    </w:lvl>
    <w:lvl w:ilvl="1" w:tplc="0C090019" w:tentative="1">
      <w:start w:val="1"/>
      <w:numFmt w:val="lowerLetter"/>
      <w:lvlText w:val="%2."/>
      <w:lvlJc w:val="left"/>
      <w:pPr>
        <w:ind w:left="2398" w:hanging="360"/>
      </w:pPr>
    </w:lvl>
    <w:lvl w:ilvl="2" w:tplc="0C09001B" w:tentative="1">
      <w:start w:val="1"/>
      <w:numFmt w:val="lowerRoman"/>
      <w:lvlText w:val="%3."/>
      <w:lvlJc w:val="right"/>
      <w:pPr>
        <w:ind w:left="3118" w:hanging="180"/>
      </w:pPr>
    </w:lvl>
    <w:lvl w:ilvl="3" w:tplc="0C09000F" w:tentative="1">
      <w:start w:val="1"/>
      <w:numFmt w:val="decimal"/>
      <w:lvlText w:val="%4."/>
      <w:lvlJc w:val="left"/>
      <w:pPr>
        <w:ind w:left="3838" w:hanging="360"/>
      </w:pPr>
    </w:lvl>
    <w:lvl w:ilvl="4" w:tplc="0C090019" w:tentative="1">
      <w:start w:val="1"/>
      <w:numFmt w:val="lowerLetter"/>
      <w:lvlText w:val="%5."/>
      <w:lvlJc w:val="left"/>
      <w:pPr>
        <w:ind w:left="4558" w:hanging="360"/>
      </w:pPr>
    </w:lvl>
    <w:lvl w:ilvl="5" w:tplc="0C09001B" w:tentative="1">
      <w:start w:val="1"/>
      <w:numFmt w:val="lowerRoman"/>
      <w:lvlText w:val="%6."/>
      <w:lvlJc w:val="right"/>
      <w:pPr>
        <w:ind w:left="5278" w:hanging="180"/>
      </w:pPr>
    </w:lvl>
    <w:lvl w:ilvl="6" w:tplc="0C09000F" w:tentative="1">
      <w:start w:val="1"/>
      <w:numFmt w:val="decimal"/>
      <w:lvlText w:val="%7."/>
      <w:lvlJc w:val="left"/>
      <w:pPr>
        <w:ind w:left="5998" w:hanging="360"/>
      </w:pPr>
    </w:lvl>
    <w:lvl w:ilvl="7" w:tplc="0C090019" w:tentative="1">
      <w:start w:val="1"/>
      <w:numFmt w:val="lowerLetter"/>
      <w:lvlText w:val="%8."/>
      <w:lvlJc w:val="left"/>
      <w:pPr>
        <w:ind w:left="6718" w:hanging="360"/>
      </w:pPr>
    </w:lvl>
    <w:lvl w:ilvl="8" w:tplc="0C09001B" w:tentative="1">
      <w:start w:val="1"/>
      <w:numFmt w:val="lowerRoman"/>
      <w:lvlText w:val="%9."/>
      <w:lvlJc w:val="right"/>
      <w:pPr>
        <w:ind w:left="7438" w:hanging="180"/>
      </w:pPr>
    </w:lvl>
  </w:abstractNum>
  <w:abstractNum w:abstractNumId="2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CC69F6"/>
    <w:multiLevelType w:val="hybridMultilevel"/>
    <w:tmpl w:val="BAAA91CC"/>
    <w:lvl w:ilvl="0" w:tplc="7410F6AE">
      <w:start w:val="1"/>
      <w:numFmt w:val="decimal"/>
      <w:lvlText w:val="%1"/>
      <w:lvlJc w:val="left"/>
      <w:pPr>
        <w:ind w:left="720" w:hanging="360"/>
      </w:pPr>
      <w:rPr>
        <w:rFonts w:hint="default"/>
        <w:caps w:val="0"/>
        <w:strike w:val="0"/>
        <w:dstrike w:val="0"/>
        <w:vanish w:val="0"/>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D25749"/>
    <w:multiLevelType w:val="hybridMultilevel"/>
    <w:tmpl w:val="F80C9882"/>
    <w:lvl w:ilvl="0" w:tplc="EE9A11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23102D"/>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0" w15:restartNumberingAfterBreak="0">
    <w:nsid w:val="5430029E"/>
    <w:multiLevelType w:val="hybridMultilevel"/>
    <w:tmpl w:val="DF02CAAA"/>
    <w:lvl w:ilvl="0" w:tplc="350C5B3E">
      <w:start w:val="1"/>
      <w:numFmt w:val="lowerLetter"/>
      <w:lvlText w:val="(%1)"/>
      <w:lvlJc w:val="left"/>
      <w:pPr>
        <w:ind w:left="960" w:hanging="420"/>
      </w:pPr>
      <w:rPr>
        <w:rFonts w:hint="default"/>
      </w:rPr>
    </w:lvl>
    <w:lvl w:ilvl="1" w:tplc="0C090019">
      <w:start w:val="1"/>
      <w:numFmt w:val="lowerLetter"/>
      <w:lvlText w:val="%2."/>
      <w:lvlJc w:val="left"/>
      <w:pPr>
        <w:ind w:left="1620" w:hanging="360"/>
      </w:pPr>
    </w:lvl>
    <w:lvl w:ilvl="2" w:tplc="0C09001B">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1" w15:restartNumberingAfterBreak="0">
    <w:nsid w:val="59AC6739"/>
    <w:multiLevelType w:val="hybridMultilevel"/>
    <w:tmpl w:val="EEDAD7C8"/>
    <w:lvl w:ilvl="0" w:tplc="1F428DEA">
      <w:start w:val="1"/>
      <w:numFmt w:val="lowerLetter"/>
      <w:lvlText w:val="(%1)"/>
      <w:lvlJc w:val="left"/>
      <w:pPr>
        <w:ind w:left="2796" w:hanging="1095"/>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B9770F3"/>
    <w:multiLevelType w:val="hybridMultilevel"/>
    <w:tmpl w:val="6E24E46C"/>
    <w:lvl w:ilvl="0" w:tplc="09708FF0">
      <w:start w:val="1"/>
      <w:numFmt w:val="lowerLetter"/>
      <w:lvlText w:val="(%1)"/>
      <w:lvlJc w:val="left"/>
      <w:pPr>
        <w:ind w:left="1848" w:hanging="85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15:restartNumberingAfterBreak="0">
    <w:nsid w:val="5BCF5C19"/>
    <w:multiLevelType w:val="hybridMultilevel"/>
    <w:tmpl w:val="7F02EE34"/>
    <w:lvl w:ilvl="0" w:tplc="E690A894">
      <w:start w:val="1"/>
      <w:numFmt w:val="lowerLetter"/>
      <w:lvlText w:val="(%1)"/>
      <w:lvlJc w:val="left"/>
      <w:pPr>
        <w:ind w:left="1080" w:hanging="360"/>
      </w:pPr>
      <w:rPr>
        <w:rFonts w:ascii="Times New Roman" w:hAnsi="Times New Roman" w:cs="Times New Roman" w:hint="default"/>
        <w:b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D56634C"/>
    <w:multiLevelType w:val="hybridMultilevel"/>
    <w:tmpl w:val="DF02CAAA"/>
    <w:lvl w:ilvl="0" w:tplc="350C5B3E">
      <w:start w:val="1"/>
      <w:numFmt w:val="lowerLetter"/>
      <w:lvlText w:val="(%1)"/>
      <w:lvlJc w:val="left"/>
      <w:pPr>
        <w:ind w:left="960" w:hanging="4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35" w15:restartNumberingAfterBreak="0">
    <w:nsid w:val="63126AA8"/>
    <w:multiLevelType w:val="hybridMultilevel"/>
    <w:tmpl w:val="439E75E0"/>
    <w:lvl w:ilvl="0" w:tplc="2AAA20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8339C7"/>
    <w:multiLevelType w:val="hybridMultilevel"/>
    <w:tmpl w:val="5326420E"/>
    <w:lvl w:ilvl="0" w:tplc="188C2E66">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3"/>
  </w:num>
  <w:num w:numId="2">
    <w:abstractNumId w:val="15"/>
  </w:num>
  <w:num w:numId="3">
    <w:abstractNumId w:val="26"/>
  </w:num>
  <w:num w:numId="4">
    <w:abstractNumId w:val="10"/>
  </w:num>
  <w:num w:numId="5">
    <w:abstractNumId w:val="8"/>
  </w:num>
  <w:num w:numId="6">
    <w:abstractNumId w:val="24"/>
  </w:num>
  <w:num w:numId="7">
    <w:abstractNumId w:val="3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8"/>
  </w:num>
  <w:num w:numId="13">
    <w:abstractNumId w:val="7"/>
  </w:num>
  <w:num w:numId="14">
    <w:abstractNumId w:val="29"/>
  </w:num>
  <w:num w:numId="15">
    <w:abstractNumId w:val="17"/>
  </w:num>
  <w:num w:numId="16">
    <w:abstractNumId w:val="30"/>
  </w:num>
  <w:num w:numId="17">
    <w:abstractNumId w:val="4"/>
  </w:num>
  <w:num w:numId="18">
    <w:abstractNumId w:val="27"/>
  </w:num>
  <w:num w:numId="19">
    <w:abstractNumId w:val="28"/>
  </w:num>
  <w:num w:numId="20">
    <w:abstractNumId w:val="23"/>
  </w:num>
  <w:num w:numId="21">
    <w:abstractNumId w:val="36"/>
  </w:num>
  <w:num w:numId="22">
    <w:abstractNumId w:val="12"/>
  </w:num>
  <w:num w:numId="23">
    <w:abstractNumId w:val="35"/>
  </w:num>
  <w:num w:numId="24">
    <w:abstractNumId w:val="6"/>
  </w:num>
  <w:num w:numId="25">
    <w:abstractNumId w:val="9"/>
  </w:num>
  <w:num w:numId="26">
    <w:abstractNumId w:val="20"/>
  </w:num>
  <w:num w:numId="27">
    <w:abstractNumId w:val="5"/>
  </w:num>
  <w:num w:numId="28">
    <w:abstractNumId w:val="21"/>
  </w:num>
  <w:num w:numId="29">
    <w:abstractNumId w:val="25"/>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
  </w:num>
  <w:num w:numId="34">
    <w:abstractNumId w:val="33"/>
  </w:num>
  <w:num w:numId="35">
    <w:abstractNumId w:val="14"/>
  </w:num>
  <w:num w:numId="36">
    <w:abstractNumId w:val="19"/>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45059"/>
    <o:shapelayout v:ext="edit">
      <o:idmap v:ext="edit" data="44"/>
    </o:shapelayout>
  </w:hdrShapeDefaults>
  <w:footnotePr>
    <w:footnote w:id="-1"/>
    <w:footnote w:id="0"/>
  </w:footnotePr>
  <w:endnotePr>
    <w:endnote w:id="-1"/>
    <w:endnote w:id="0"/>
  </w:endnotePr>
  <w:compat>
    <w:compatSetting w:name="compatibilityMode" w:uri="http://schemas.microsoft.com/office/word" w:val="12"/>
  </w:compat>
  <w:docVars>
    <w:docVar w:name="dgnword-docGUID" w:val="{DF3D99D2-0A07-4483-9F6F-AEFC8295BCD0}"/>
    <w:docVar w:name="dgnword-eventsink" w:val="548038328"/>
  </w:docVars>
  <w:rsids>
    <w:rsidRoot w:val="00A22655"/>
    <w:rsid w:val="000038A0"/>
    <w:rsid w:val="000064C2"/>
    <w:rsid w:val="00011836"/>
    <w:rsid w:val="00012F8A"/>
    <w:rsid w:val="00014D80"/>
    <w:rsid w:val="0001635B"/>
    <w:rsid w:val="0001662A"/>
    <w:rsid w:val="00020108"/>
    <w:rsid w:val="00021BF9"/>
    <w:rsid w:val="00025151"/>
    <w:rsid w:val="00032F2C"/>
    <w:rsid w:val="00040090"/>
    <w:rsid w:val="000403D5"/>
    <w:rsid w:val="0004041C"/>
    <w:rsid w:val="000416E2"/>
    <w:rsid w:val="000427E4"/>
    <w:rsid w:val="00043917"/>
    <w:rsid w:val="0004456C"/>
    <w:rsid w:val="00044DF8"/>
    <w:rsid w:val="00045383"/>
    <w:rsid w:val="0004538F"/>
    <w:rsid w:val="00045BA4"/>
    <w:rsid w:val="00045F1B"/>
    <w:rsid w:val="00046D1C"/>
    <w:rsid w:val="00047EF5"/>
    <w:rsid w:val="00051F6C"/>
    <w:rsid w:val="000521B7"/>
    <w:rsid w:val="0005339D"/>
    <w:rsid w:val="00054D5F"/>
    <w:rsid w:val="00055E1B"/>
    <w:rsid w:val="00057D50"/>
    <w:rsid w:val="00060076"/>
    <w:rsid w:val="000618CF"/>
    <w:rsid w:val="000646EC"/>
    <w:rsid w:val="00064BB9"/>
    <w:rsid w:val="00065118"/>
    <w:rsid w:val="00065296"/>
    <w:rsid w:val="0006780E"/>
    <w:rsid w:val="000715D1"/>
    <w:rsid w:val="00071AFE"/>
    <w:rsid w:val="00072B05"/>
    <w:rsid w:val="00074B73"/>
    <w:rsid w:val="000755F1"/>
    <w:rsid w:val="000757CE"/>
    <w:rsid w:val="00076B40"/>
    <w:rsid w:val="00081A3D"/>
    <w:rsid w:val="00081A8F"/>
    <w:rsid w:val="00081ACE"/>
    <w:rsid w:val="00082916"/>
    <w:rsid w:val="00083189"/>
    <w:rsid w:val="00083A81"/>
    <w:rsid w:val="0008560A"/>
    <w:rsid w:val="00087E52"/>
    <w:rsid w:val="00091146"/>
    <w:rsid w:val="00091D2E"/>
    <w:rsid w:val="00092E1E"/>
    <w:rsid w:val="000943F2"/>
    <w:rsid w:val="00095849"/>
    <w:rsid w:val="00096E6D"/>
    <w:rsid w:val="000A0788"/>
    <w:rsid w:val="000A0CCA"/>
    <w:rsid w:val="000A1742"/>
    <w:rsid w:val="000A22C4"/>
    <w:rsid w:val="000A620C"/>
    <w:rsid w:val="000A6F9A"/>
    <w:rsid w:val="000A7869"/>
    <w:rsid w:val="000B134F"/>
    <w:rsid w:val="000B19CD"/>
    <w:rsid w:val="000B4121"/>
    <w:rsid w:val="000B4194"/>
    <w:rsid w:val="000B4E0B"/>
    <w:rsid w:val="000B51B3"/>
    <w:rsid w:val="000C00D6"/>
    <w:rsid w:val="000C0500"/>
    <w:rsid w:val="000C3A62"/>
    <w:rsid w:val="000C3E99"/>
    <w:rsid w:val="000C53D5"/>
    <w:rsid w:val="000C5536"/>
    <w:rsid w:val="000D1916"/>
    <w:rsid w:val="000D2A4C"/>
    <w:rsid w:val="000D4E79"/>
    <w:rsid w:val="000E16EC"/>
    <w:rsid w:val="000E27E3"/>
    <w:rsid w:val="000E48BD"/>
    <w:rsid w:val="000E5339"/>
    <w:rsid w:val="000E5903"/>
    <w:rsid w:val="000E7494"/>
    <w:rsid w:val="00103176"/>
    <w:rsid w:val="00104510"/>
    <w:rsid w:val="00105BB8"/>
    <w:rsid w:val="00107DEA"/>
    <w:rsid w:val="00110CF2"/>
    <w:rsid w:val="00111296"/>
    <w:rsid w:val="00111D90"/>
    <w:rsid w:val="001136CE"/>
    <w:rsid w:val="001150DF"/>
    <w:rsid w:val="00116989"/>
    <w:rsid w:val="0012175C"/>
    <w:rsid w:val="00125657"/>
    <w:rsid w:val="00125CD6"/>
    <w:rsid w:val="001265BD"/>
    <w:rsid w:val="00127C44"/>
    <w:rsid w:val="00130861"/>
    <w:rsid w:val="001312D8"/>
    <w:rsid w:val="001328CE"/>
    <w:rsid w:val="00134DDC"/>
    <w:rsid w:val="00135BF3"/>
    <w:rsid w:val="00140090"/>
    <w:rsid w:val="001409F1"/>
    <w:rsid w:val="0014186A"/>
    <w:rsid w:val="00141CBA"/>
    <w:rsid w:val="00144DE3"/>
    <w:rsid w:val="00146394"/>
    <w:rsid w:val="0015306E"/>
    <w:rsid w:val="00153195"/>
    <w:rsid w:val="001542DB"/>
    <w:rsid w:val="001551D6"/>
    <w:rsid w:val="00162609"/>
    <w:rsid w:val="001640F1"/>
    <w:rsid w:val="00164935"/>
    <w:rsid w:val="0016512C"/>
    <w:rsid w:val="00165D61"/>
    <w:rsid w:val="0017121F"/>
    <w:rsid w:val="0017685B"/>
    <w:rsid w:val="00185F83"/>
    <w:rsid w:val="00186360"/>
    <w:rsid w:val="00187D63"/>
    <w:rsid w:val="00191FA5"/>
    <w:rsid w:val="00192C10"/>
    <w:rsid w:val="00193F32"/>
    <w:rsid w:val="00196195"/>
    <w:rsid w:val="001966B7"/>
    <w:rsid w:val="001A15F3"/>
    <w:rsid w:val="001A4DD7"/>
    <w:rsid w:val="001A6C59"/>
    <w:rsid w:val="001B0D2A"/>
    <w:rsid w:val="001B453B"/>
    <w:rsid w:val="001B6725"/>
    <w:rsid w:val="001C0C2B"/>
    <w:rsid w:val="001C22F5"/>
    <w:rsid w:val="001C25FE"/>
    <w:rsid w:val="001C3D9D"/>
    <w:rsid w:val="001C642D"/>
    <w:rsid w:val="001C7082"/>
    <w:rsid w:val="001C7118"/>
    <w:rsid w:val="001C769F"/>
    <w:rsid w:val="001D02EA"/>
    <w:rsid w:val="001D0D3D"/>
    <w:rsid w:val="001D10F4"/>
    <w:rsid w:val="001D6D71"/>
    <w:rsid w:val="001E092D"/>
    <w:rsid w:val="001E1749"/>
    <w:rsid w:val="001E3C33"/>
    <w:rsid w:val="001E602B"/>
    <w:rsid w:val="001E7356"/>
    <w:rsid w:val="001E7D89"/>
    <w:rsid w:val="001F108C"/>
    <w:rsid w:val="001F2925"/>
    <w:rsid w:val="001F2E52"/>
    <w:rsid w:val="001F41C5"/>
    <w:rsid w:val="001F4661"/>
    <w:rsid w:val="001F61E7"/>
    <w:rsid w:val="001F6733"/>
    <w:rsid w:val="001F77B3"/>
    <w:rsid w:val="002015B2"/>
    <w:rsid w:val="00203232"/>
    <w:rsid w:val="00210652"/>
    <w:rsid w:val="00210FAD"/>
    <w:rsid w:val="00211F8F"/>
    <w:rsid w:val="00214C3B"/>
    <w:rsid w:val="002157EB"/>
    <w:rsid w:val="00215B0D"/>
    <w:rsid w:val="00215FD9"/>
    <w:rsid w:val="0021662F"/>
    <w:rsid w:val="00217321"/>
    <w:rsid w:val="0021782E"/>
    <w:rsid w:val="0022012C"/>
    <w:rsid w:val="00221073"/>
    <w:rsid w:val="00221F3D"/>
    <w:rsid w:val="00222FD0"/>
    <w:rsid w:val="00223FCF"/>
    <w:rsid w:val="002252B1"/>
    <w:rsid w:val="002252C7"/>
    <w:rsid w:val="0022734F"/>
    <w:rsid w:val="00231FCE"/>
    <w:rsid w:val="00233C57"/>
    <w:rsid w:val="0023489C"/>
    <w:rsid w:val="00235382"/>
    <w:rsid w:val="0024222C"/>
    <w:rsid w:val="00243601"/>
    <w:rsid w:val="00244C01"/>
    <w:rsid w:val="00246042"/>
    <w:rsid w:val="00246B6A"/>
    <w:rsid w:val="00252F17"/>
    <w:rsid w:val="00253DDD"/>
    <w:rsid w:val="00255101"/>
    <w:rsid w:val="00260912"/>
    <w:rsid w:val="00262C92"/>
    <w:rsid w:val="0026395D"/>
    <w:rsid w:val="00263E5C"/>
    <w:rsid w:val="002650EF"/>
    <w:rsid w:val="00265993"/>
    <w:rsid w:val="00266F65"/>
    <w:rsid w:val="00270743"/>
    <w:rsid w:val="00271AA4"/>
    <w:rsid w:val="00273B9B"/>
    <w:rsid w:val="00275245"/>
    <w:rsid w:val="0027689B"/>
    <w:rsid w:val="00277270"/>
    <w:rsid w:val="00277A79"/>
    <w:rsid w:val="00281E63"/>
    <w:rsid w:val="00284595"/>
    <w:rsid w:val="00285C03"/>
    <w:rsid w:val="0028609E"/>
    <w:rsid w:val="00286CEA"/>
    <w:rsid w:val="002872F1"/>
    <w:rsid w:val="00291C6A"/>
    <w:rsid w:val="00293BC3"/>
    <w:rsid w:val="002A0984"/>
    <w:rsid w:val="002A0C4B"/>
    <w:rsid w:val="002A0E7C"/>
    <w:rsid w:val="002A19B0"/>
    <w:rsid w:val="002A37DA"/>
    <w:rsid w:val="002A6BE4"/>
    <w:rsid w:val="002B104A"/>
    <w:rsid w:val="002B11FF"/>
    <w:rsid w:val="002B1EBA"/>
    <w:rsid w:val="002B265A"/>
    <w:rsid w:val="002B28F8"/>
    <w:rsid w:val="002B3023"/>
    <w:rsid w:val="002B3196"/>
    <w:rsid w:val="002B32C5"/>
    <w:rsid w:val="002B519A"/>
    <w:rsid w:val="002B51B3"/>
    <w:rsid w:val="002B7852"/>
    <w:rsid w:val="002B7855"/>
    <w:rsid w:val="002B7DCF"/>
    <w:rsid w:val="002C1061"/>
    <w:rsid w:val="002C3613"/>
    <w:rsid w:val="002C6EDC"/>
    <w:rsid w:val="002D0C74"/>
    <w:rsid w:val="002D3345"/>
    <w:rsid w:val="002D36E0"/>
    <w:rsid w:val="002D4558"/>
    <w:rsid w:val="002D71AC"/>
    <w:rsid w:val="002D73D2"/>
    <w:rsid w:val="002D74E4"/>
    <w:rsid w:val="002D7932"/>
    <w:rsid w:val="002E0B47"/>
    <w:rsid w:val="002E5749"/>
    <w:rsid w:val="002E707E"/>
    <w:rsid w:val="002F04C3"/>
    <w:rsid w:val="002F78D5"/>
    <w:rsid w:val="00301F31"/>
    <w:rsid w:val="00306194"/>
    <w:rsid w:val="003072E7"/>
    <w:rsid w:val="00312F38"/>
    <w:rsid w:val="00313D00"/>
    <w:rsid w:val="00315023"/>
    <w:rsid w:val="00321B30"/>
    <w:rsid w:val="003223CD"/>
    <w:rsid w:val="00322B7E"/>
    <w:rsid w:val="003231FF"/>
    <w:rsid w:val="00332B33"/>
    <w:rsid w:val="003343FD"/>
    <w:rsid w:val="00334A8F"/>
    <w:rsid w:val="0033573E"/>
    <w:rsid w:val="00336724"/>
    <w:rsid w:val="00340C3D"/>
    <w:rsid w:val="00342834"/>
    <w:rsid w:val="00343B24"/>
    <w:rsid w:val="00345193"/>
    <w:rsid w:val="003469E3"/>
    <w:rsid w:val="003474BF"/>
    <w:rsid w:val="003479EC"/>
    <w:rsid w:val="0035001E"/>
    <w:rsid w:val="00350907"/>
    <w:rsid w:val="00353F3B"/>
    <w:rsid w:val="003573CF"/>
    <w:rsid w:val="00357657"/>
    <w:rsid w:val="00357FCC"/>
    <w:rsid w:val="003626EB"/>
    <w:rsid w:val="0036426D"/>
    <w:rsid w:val="00367E3F"/>
    <w:rsid w:val="00370DD7"/>
    <w:rsid w:val="00372103"/>
    <w:rsid w:val="0037255F"/>
    <w:rsid w:val="00377956"/>
    <w:rsid w:val="0038199B"/>
    <w:rsid w:val="0038408B"/>
    <w:rsid w:val="00384740"/>
    <w:rsid w:val="0038682A"/>
    <w:rsid w:val="003869D9"/>
    <w:rsid w:val="00387F34"/>
    <w:rsid w:val="003909F3"/>
    <w:rsid w:val="00390D45"/>
    <w:rsid w:val="00392557"/>
    <w:rsid w:val="0039396B"/>
    <w:rsid w:val="00393F96"/>
    <w:rsid w:val="003941DA"/>
    <w:rsid w:val="00397A5A"/>
    <w:rsid w:val="003A28FE"/>
    <w:rsid w:val="003A2B44"/>
    <w:rsid w:val="003A414C"/>
    <w:rsid w:val="003A417A"/>
    <w:rsid w:val="003A5AF1"/>
    <w:rsid w:val="003A77F7"/>
    <w:rsid w:val="003A7D4A"/>
    <w:rsid w:val="003B05EB"/>
    <w:rsid w:val="003B0D29"/>
    <w:rsid w:val="003B127D"/>
    <w:rsid w:val="003B14FF"/>
    <w:rsid w:val="003B60C3"/>
    <w:rsid w:val="003B7E2B"/>
    <w:rsid w:val="003C1D25"/>
    <w:rsid w:val="003C5C02"/>
    <w:rsid w:val="003D1079"/>
    <w:rsid w:val="003D188F"/>
    <w:rsid w:val="003D1FD3"/>
    <w:rsid w:val="003D2D8D"/>
    <w:rsid w:val="003D3551"/>
    <w:rsid w:val="003D439C"/>
    <w:rsid w:val="003D5FC8"/>
    <w:rsid w:val="003D659C"/>
    <w:rsid w:val="003D6F03"/>
    <w:rsid w:val="003D77DA"/>
    <w:rsid w:val="003E1316"/>
    <w:rsid w:val="003E3FDD"/>
    <w:rsid w:val="003E68E7"/>
    <w:rsid w:val="003E6D06"/>
    <w:rsid w:val="003E6DD9"/>
    <w:rsid w:val="003E6DE0"/>
    <w:rsid w:val="003F24DF"/>
    <w:rsid w:val="003F2759"/>
    <w:rsid w:val="003F381B"/>
    <w:rsid w:val="003F5B11"/>
    <w:rsid w:val="003F6833"/>
    <w:rsid w:val="003F7045"/>
    <w:rsid w:val="004005D4"/>
    <w:rsid w:val="0040141A"/>
    <w:rsid w:val="00403F78"/>
    <w:rsid w:val="00407A26"/>
    <w:rsid w:val="00410046"/>
    <w:rsid w:val="004121D7"/>
    <w:rsid w:val="00421964"/>
    <w:rsid w:val="00422522"/>
    <w:rsid w:val="004255DD"/>
    <w:rsid w:val="0043077A"/>
    <w:rsid w:val="004311E3"/>
    <w:rsid w:val="00432DF2"/>
    <w:rsid w:val="00433B06"/>
    <w:rsid w:val="004361A5"/>
    <w:rsid w:val="0043721F"/>
    <w:rsid w:val="00440A1F"/>
    <w:rsid w:val="00440ABC"/>
    <w:rsid w:val="00440B24"/>
    <w:rsid w:val="00442AA3"/>
    <w:rsid w:val="0044358D"/>
    <w:rsid w:val="00443890"/>
    <w:rsid w:val="0044430D"/>
    <w:rsid w:val="004447F9"/>
    <w:rsid w:val="00444F77"/>
    <w:rsid w:val="00445729"/>
    <w:rsid w:val="004459DE"/>
    <w:rsid w:val="00446707"/>
    <w:rsid w:val="00447002"/>
    <w:rsid w:val="00450DE1"/>
    <w:rsid w:val="0045262A"/>
    <w:rsid w:val="004529BC"/>
    <w:rsid w:val="004533FC"/>
    <w:rsid w:val="004545C6"/>
    <w:rsid w:val="00461E0B"/>
    <w:rsid w:val="00461EFE"/>
    <w:rsid w:val="004622D5"/>
    <w:rsid w:val="004624D8"/>
    <w:rsid w:val="00464092"/>
    <w:rsid w:val="004640EA"/>
    <w:rsid w:val="00464AD1"/>
    <w:rsid w:val="004657BD"/>
    <w:rsid w:val="00466B15"/>
    <w:rsid w:val="00466DBA"/>
    <w:rsid w:val="00473903"/>
    <w:rsid w:val="00477B42"/>
    <w:rsid w:val="004839A4"/>
    <w:rsid w:val="004879CB"/>
    <w:rsid w:val="0049172E"/>
    <w:rsid w:val="00492070"/>
    <w:rsid w:val="00494340"/>
    <w:rsid w:val="004947FB"/>
    <w:rsid w:val="004A20E2"/>
    <w:rsid w:val="004A352F"/>
    <w:rsid w:val="004A5B31"/>
    <w:rsid w:val="004A7362"/>
    <w:rsid w:val="004A7713"/>
    <w:rsid w:val="004A7AA7"/>
    <w:rsid w:val="004B0B47"/>
    <w:rsid w:val="004B10C9"/>
    <w:rsid w:val="004B1AC1"/>
    <w:rsid w:val="004B6C4F"/>
    <w:rsid w:val="004C007B"/>
    <w:rsid w:val="004C088D"/>
    <w:rsid w:val="004C132B"/>
    <w:rsid w:val="004C3987"/>
    <w:rsid w:val="004C4F05"/>
    <w:rsid w:val="004C6AE3"/>
    <w:rsid w:val="004D021A"/>
    <w:rsid w:val="004D1205"/>
    <w:rsid w:val="004D1FD0"/>
    <w:rsid w:val="004D2382"/>
    <w:rsid w:val="004D32C2"/>
    <w:rsid w:val="004D5545"/>
    <w:rsid w:val="004D5D92"/>
    <w:rsid w:val="004D5EAB"/>
    <w:rsid w:val="004D6045"/>
    <w:rsid w:val="004E0619"/>
    <w:rsid w:val="004E0787"/>
    <w:rsid w:val="004E1985"/>
    <w:rsid w:val="004E1C75"/>
    <w:rsid w:val="004E2FEB"/>
    <w:rsid w:val="004E7590"/>
    <w:rsid w:val="004E7E9E"/>
    <w:rsid w:val="004F3063"/>
    <w:rsid w:val="004F5D6D"/>
    <w:rsid w:val="005004DD"/>
    <w:rsid w:val="0050106D"/>
    <w:rsid w:val="00501E0C"/>
    <w:rsid w:val="0050401B"/>
    <w:rsid w:val="005056C8"/>
    <w:rsid w:val="00506653"/>
    <w:rsid w:val="005076B9"/>
    <w:rsid w:val="0051137B"/>
    <w:rsid w:val="00511776"/>
    <w:rsid w:val="00511924"/>
    <w:rsid w:val="00512974"/>
    <w:rsid w:val="00514A18"/>
    <w:rsid w:val="0051511D"/>
    <w:rsid w:val="00517986"/>
    <w:rsid w:val="0052220C"/>
    <w:rsid w:val="00522F96"/>
    <w:rsid w:val="005234C7"/>
    <w:rsid w:val="005238E0"/>
    <w:rsid w:val="005277E8"/>
    <w:rsid w:val="00531C7E"/>
    <w:rsid w:val="00540548"/>
    <w:rsid w:val="0054342C"/>
    <w:rsid w:val="0054351E"/>
    <w:rsid w:val="00543F8A"/>
    <w:rsid w:val="0054545A"/>
    <w:rsid w:val="0054684D"/>
    <w:rsid w:val="00546EC2"/>
    <w:rsid w:val="0055064C"/>
    <w:rsid w:val="005516CA"/>
    <w:rsid w:val="00552AF6"/>
    <w:rsid w:val="005530AF"/>
    <w:rsid w:val="00553669"/>
    <w:rsid w:val="00553C3F"/>
    <w:rsid w:val="00561A58"/>
    <w:rsid w:val="00562622"/>
    <w:rsid w:val="005672DE"/>
    <w:rsid w:val="00567BD2"/>
    <w:rsid w:val="005719FE"/>
    <w:rsid w:val="00574320"/>
    <w:rsid w:val="005749F6"/>
    <w:rsid w:val="00575E42"/>
    <w:rsid w:val="00576569"/>
    <w:rsid w:val="00580301"/>
    <w:rsid w:val="0058156E"/>
    <w:rsid w:val="00581741"/>
    <w:rsid w:val="005825C7"/>
    <w:rsid w:val="005859FB"/>
    <w:rsid w:val="00586611"/>
    <w:rsid w:val="00587855"/>
    <w:rsid w:val="005908E2"/>
    <w:rsid w:val="005924C4"/>
    <w:rsid w:val="005943B6"/>
    <w:rsid w:val="00596C44"/>
    <w:rsid w:val="005A1841"/>
    <w:rsid w:val="005A35E1"/>
    <w:rsid w:val="005A4031"/>
    <w:rsid w:val="005B0896"/>
    <w:rsid w:val="005B447C"/>
    <w:rsid w:val="005B5BAF"/>
    <w:rsid w:val="005B7B02"/>
    <w:rsid w:val="005C2B61"/>
    <w:rsid w:val="005C41FF"/>
    <w:rsid w:val="005C4A85"/>
    <w:rsid w:val="005C571A"/>
    <w:rsid w:val="005C6DF2"/>
    <w:rsid w:val="005D0B75"/>
    <w:rsid w:val="005D0D39"/>
    <w:rsid w:val="005D1845"/>
    <w:rsid w:val="005D2F97"/>
    <w:rsid w:val="005D56F0"/>
    <w:rsid w:val="005D692B"/>
    <w:rsid w:val="005E1290"/>
    <w:rsid w:val="005E13DF"/>
    <w:rsid w:val="005E2409"/>
    <w:rsid w:val="005E3103"/>
    <w:rsid w:val="005E43E5"/>
    <w:rsid w:val="005E563D"/>
    <w:rsid w:val="005E6283"/>
    <w:rsid w:val="005F0ABA"/>
    <w:rsid w:val="005F0DDB"/>
    <w:rsid w:val="005F2E1A"/>
    <w:rsid w:val="005F3BA5"/>
    <w:rsid w:val="005F438B"/>
    <w:rsid w:val="005F47D8"/>
    <w:rsid w:val="005F516B"/>
    <w:rsid w:val="005F52A1"/>
    <w:rsid w:val="005F652A"/>
    <w:rsid w:val="005F740C"/>
    <w:rsid w:val="006002FE"/>
    <w:rsid w:val="00602748"/>
    <w:rsid w:val="006047C5"/>
    <w:rsid w:val="006201B6"/>
    <w:rsid w:val="00621915"/>
    <w:rsid w:val="00624074"/>
    <w:rsid w:val="00624EBB"/>
    <w:rsid w:val="006250D2"/>
    <w:rsid w:val="00626B96"/>
    <w:rsid w:val="0062769F"/>
    <w:rsid w:val="00630AB4"/>
    <w:rsid w:val="00641664"/>
    <w:rsid w:val="00643833"/>
    <w:rsid w:val="00644212"/>
    <w:rsid w:val="0064455B"/>
    <w:rsid w:val="0065001E"/>
    <w:rsid w:val="006533B7"/>
    <w:rsid w:val="006544B6"/>
    <w:rsid w:val="006554DF"/>
    <w:rsid w:val="00660124"/>
    <w:rsid w:val="0066486A"/>
    <w:rsid w:val="006670F7"/>
    <w:rsid w:val="00667D9C"/>
    <w:rsid w:val="00670704"/>
    <w:rsid w:val="00674B00"/>
    <w:rsid w:val="00674B5E"/>
    <w:rsid w:val="00675EF3"/>
    <w:rsid w:val="00676A63"/>
    <w:rsid w:val="006771E8"/>
    <w:rsid w:val="00686055"/>
    <w:rsid w:val="00693879"/>
    <w:rsid w:val="00693C74"/>
    <w:rsid w:val="0069498C"/>
    <w:rsid w:val="00694D2F"/>
    <w:rsid w:val="0069779D"/>
    <w:rsid w:val="006A2313"/>
    <w:rsid w:val="006A5926"/>
    <w:rsid w:val="006A7089"/>
    <w:rsid w:val="006B0B60"/>
    <w:rsid w:val="006B0F1E"/>
    <w:rsid w:val="006B48AC"/>
    <w:rsid w:val="006B6C12"/>
    <w:rsid w:val="006B7F81"/>
    <w:rsid w:val="006C214B"/>
    <w:rsid w:val="006C2616"/>
    <w:rsid w:val="006C5742"/>
    <w:rsid w:val="006C7B1C"/>
    <w:rsid w:val="006D018E"/>
    <w:rsid w:val="006D0899"/>
    <w:rsid w:val="006D24C1"/>
    <w:rsid w:val="006D3078"/>
    <w:rsid w:val="006D4034"/>
    <w:rsid w:val="006D473C"/>
    <w:rsid w:val="006D47D6"/>
    <w:rsid w:val="006D79B6"/>
    <w:rsid w:val="006E02C5"/>
    <w:rsid w:val="006E0449"/>
    <w:rsid w:val="006E2530"/>
    <w:rsid w:val="006E259B"/>
    <w:rsid w:val="006E548F"/>
    <w:rsid w:val="006E567D"/>
    <w:rsid w:val="006E7E7A"/>
    <w:rsid w:val="006F0BD8"/>
    <w:rsid w:val="006F12FA"/>
    <w:rsid w:val="006F3116"/>
    <w:rsid w:val="006F34F2"/>
    <w:rsid w:val="006F514A"/>
    <w:rsid w:val="006F5E52"/>
    <w:rsid w:val="006F73F0"/>
    <w:rsid w:val="00702998"/>
    <w:rsid w:val="00702EE2"/>
    <w:rsid w:val="00704478"/>
    <w:rsid w:val="0071055A"/>
    <w:rsid w:val="00713611"/>
    <w:rsid w:val="0071414A"/>
    <w:rsid w:val="00714580"/>
    <w:rsid w:val="0071514F"/>
    <w:rsid w:val="00716F1E"/>
    <w:rsid w:val="00717603"/>
    <w:rsid w:val="0072429B"/>
    <w:rsid w:val="00727685"/>
    <w:rsid w:val="00730AF8"/>
    <w:rsid w:val="0073351A"/>
    <w:rsid w:val="007342A9"/>
    <w:rsid w:val="00735676"/>
    <w:rsid w:val="00735D7F"/>
    <w:rsid w:val="007375F7"/>
    <w:rsid w:val="00740322"/>
    <w:rsid w:val="00740916"/>
    <w:rsid w:val="00742FC6"/>
    <w:rsid w:val="007431FF"/>
    <w:rsid w:val="00743BCA"/>
    <w:rsid w:val="00751A70"/>
    <w:rsid w:val="00756F9E"/>
    <w:rsid w:val="00760A85"/>
    <w:rsid w:val="00761EA6"/>
    <w:rsid w:val="007645E2"/>
    <w:rsid w:val="00770359"/>
    <w:rsid w:val="00772562"/>
    <w:rsid w:val="007727C9"/>
    <w:rsid w:val="00772ADE"/>
    <w:rsid w:val="007771C3"/>
    <w:rsid w:val="00782067"/>
    <w:rsid w:val="0078300B"/>
    <w:rsid w:val="007833A9"/>
    <w:rsid w:val="007844E1"/>
    <w:rsid w:val="00784630"/>
    <w:rsid w:val="007851E9"/>
    <w:rsid w:val="00787583"/>
    <w:rsid w:val="007910D2"/>
    <w:rsid w:val="00793FA7"/>
    <w:rsid w:val="00794754"/>
    <w:rsid w:val="007955B6"/>
    <w:rsid w:val="007973A3"/>
    <w:rsid w:val="007A3064"/>
    <w:rsid w:val="007B1509"/>
    <w:rsid w:val="007B1657"/>
    <w:rsid w:val="007B4A43"/>
    <w:rsid w:val="007C2C1C"/>
    <w:rsid w:val="007C2FBA"/>
    <w:rsid w:val="007C6592"/>
    <w:rsid w:val="007C715F"/>
    <w:rsid w:val="007C7959"/>
    <w:rsid w:val="007D1A1E"/>
    <w:rsid w:val="007D1B11"/>
    <w:rsid w:val="007D4B45"/>
    <w:rsid w:val="007D5D1A"/>
    <w:rsid w:val="007E1254"/>
    <w:rsid w:val="007E231D"/>
    <w:rsid w:val="007E3AA5"/>
    <w:rsid w:val="007E5B10"/>
    <w:rsid w:val="007E6521"/>
    <w:rsid w:val="007E6950"/>
    <w:rsid w:val="007E7AFC"/>
    <w:rsid w:val="007F0437"/>
    <w:rsid w:val="007F1F2C"/>
    <w:rsid w:val="007F2092"/>
    <w:rsid w:val="007F2A77"/>
    <w:rsid w:val="007F3FF0"/>
    <w:rsid w:val="007F488D"/>
    <w:rsid w:val="007F5A6F"/>
    <w:rsid w:val="007F6D3A"/>
    <w:rsid w:val="007F75DF"/>
    <w:rsid w:val="008002E8"/>
    <w:rsid w:val="008006D5"/>
    <w:rsid w:val="008043F7"/>
    <w:rsid w:val="0080444D"/>
    <w:rsid w:val="00811B2B"/>
    <w:rsid w:val="00811F93"/>
    <w:rsid w:val="008149B7"/>
    <w:rsid w:val="00814C11"/>
    <w:rsid w:val="00814D27"/>
    <w:rsid w:val="008173A9"/>
    <w:rsid w:val="00817E54"/>
    <w:rsid w:val="0082272C"/>
    <w:rsid w:val="00825250"/>
    <w:rsid w:val="00826BB5"/>
    <w:rsid w:val="0083071F"/>
    <w:rsid w:val="008322B6"/>
    <w:rsid w:val="00832828"/>
    <w:rsid w:val="00833243"/>
    <w:rsid w:val="008349F1"/>
    <w:rsid w:val="008351FC"/>
    <w:rsid w:val="00836024"/>
    <w:rsid w:val="00836392"/>
    <w:rsid w:val="0083655C"/>
    <w:rsid w:val="008416EA"/>
    <w:rsid w:val="008427A5"/>
    <w:rsid w:val="00842B55"/>
    <w:rsid w:val="00842C5F"/>
    <w:rsid w:val="00844132"/>
    <w:rsid w:val="0084725F"/>
    <w:rsid w:val="00847628"/>
    <w:rsid w:val="00847850"/>
    <w:rsid w:val="00851BB0"/>
    <w:rsid w:val="00853950"/>
    <w:rsid w:val="008546A9"/>
    <w:rsid w:val="00854857"/>
    <w:rsid w:val="00856EB5"/>
    <w:rsid w:val="00863597"/>
    <w:rsid w:val="0086648B"/>
    <w:rsid w:val="008673F2"/>
    <w:rsid w:val="00867E7D"/>
    <w:rsid w:val="00870C97"/>
    <w:rsid w:val="00870DB7"/>
    <w:rsid w:val="00871873"/>
    <w:rsid w:val="008720D9"/>
    <w:rsid w:val="00872EB7"/>
    <w:rsid w:val="008731F9"/>
    <w:rsid w:val="00873699"/>
    <w:rsid w:val="00873B29"/>
    <w:rsid w:val="00873E3C"/>
    <w:rsid w:val="008750E2"/>
    <w:rsid w:val="00875779"/>
    <w:rsid w:val="008762C2"/>
    <w:rsid w:val="00876486"/>
    <w:rsid w:val="00876B99"/>
    <w:rsid w:val="00877042"/>
    <w:rsid w:val="00880723"/>
    <w:rsid w:val="0088186D"/>
    <w:rsid w:val="00885875"/>
    <w:rsid w:val="00886003"/>
    <w:rsid w:val="008866E8"/>
    <w:rsid w:val="0088671C"/>
    <w:rsid w:val="00886C7C"/>
    <w:rsid w:val="00887132"/>
    <w:rsid w:val="00887223"/>
    <w:rsid w:val="0088788E"/>
    <w:rsid w:val="00887E38"/>
    <w:rsid w:val="008A2CE6"/>
    <w:rsid w:val="008A4808"/>
    <w:rsid w:val="008A5820"/>
    <w:rsid w:val="008A656F"/>
    <w:rsid w:val="008A6DFE"/>
    <w:rsid w:val="008A773C"/>
    <w:rsid w:val="008B076A"/>
    <w:rsid w:val="008B0CC9"/>
    <w:rsid w:val="008B0EFE"/>
    <w:rsid w:val="008B183C"/>
    <w:rsid w:val="008B1E93"/>
    <w:rsid w:val="008B5981"/>
    <w:rsid w:val="008B6C52"/>
    <w:rsid w:val="008C0EAC"/>
    <w:rsid w:val="008C2A9E"/>
    <w:rsid w:val="008C3068"/>
    <w:rsid w:val="008C3C2F"/>
    <w:rsid w:val="008C43C2"/>
    <w:rsid w:val="008C48D9"/>
    <w:rsid w:val="008C56B7"/>
    <w:rsid w:val="008C6357"/>
    <w:rsid w:val="008D5B3D"/>
    <w:rsid w:val="008D66D6"/>
    <w:rsid w:val="008D6CAF"/>
    <w:rsid w:val="008E2235"/>
    <w:rsid w:val="008E3423"/>
    <w:rsid w:val="008E41D3"/>
    <w:rsid w:val="008E63C4"/>
    <w:rsid w:val="008F16BC"/>
    <w:rsid w:val="008F1DAB"/>
    <w:rsid w:val="008F3C01"/>
    <w:rsid w:val="008F4134"/>
    <w:rsid w:val="008F5374"/>
    <w:rsid w:val="009007F1"/>
    <w:rsid w:val="00900BEC"/>
    <w:rsid w:val="0090295D"/>
    <w:rsid w:val="009049B4"/>
    <w:rsid w:val="00905B1F"/>
    <w:rsid w:val="00906643"/>
    <w:rsid w:val="009078CC"/>
    <w:rsid w:val="009104EC"/>
    <w:rsid w:val="00911F7B"/>
    <w:rsid w:val="00912568"/>
    <w:rsid w:val="00912688"/>
    <w:rsid w:val="00912BC0"/>
    <w:rsid w:val="00913281"/>
    <w:rsid w:val="00913EA5"/>
    <w:rsid w:val="009146C1"/>
    <w:rsid w:val="00915D96"/>
    <w:rsid w:val="009166D6"/>
    <w:rsid w:val="00920808"/>
    <w:rsid w:val="00921F6B"/>
    <w:rsid w:val="009226A6"/>
    <w:rsid w:val="0092306D"/>
    <w:rsid w:val="00927849"/>
    <w:rsid w:val="00927ECE"/>
    <w:rsid w:val="00930919"/>
    <w:rsid w:val="00931AD6"/>
    <w:rsid w:val="009328C8"/>
    <w:rsid w:val="00936090"/>
    <w:rsid w:val="009422A1"/>
    <w:rsid w:val="00942FB9"/>
    <w:rsid w:val="00943CEA"/>
    <w:rsid w:val="00944B81"/>
    <w:rsid w:val="00945A5E"/>
    <w:rsid w:val="00946AC2"/>
    <w:rsid w:val="00946E9A"/>
    <w:rsid w:val="009525E4"/>
    <w:rsid w:val="00960909"/>
    <w:rsid w:val="00960E08"/>
    <w:rsid w:val="009612A7"/>
    <w:rsid w:val="00962A3E"/>
    <w:rsid w:val="00963ADB"/>
    <w:rsid w:val="00964D02"/>
    <w:rsid w:val="00967444"/>
    <w:rsid w:val="00973779"/>
    <w:rsid w:val="009741BA"/>
    <w:rsid w:val="0097555A"/>
    <w:rsid w:val="00976374"/>
    <w:rsid w:val="00976EFA"/>
    <w:rsid w:val="009823EC"/>
    <w:rsid w:val="00983631"/>
    <w:rsid w:val="009836C7"/>
    <w:rsid w:val="00983A1F"/>
    <w:rsid w:val="0098515C"/>
    <w:rsid w:val="00986F67"/>
    <w:rsid w:val="009870D6"/>
    <w:rsid w:val="00987485"/>
    <w:rsid w:val="0099167B"/>
    <w:rsid w:val="00993442"/>
    <w:rsid w:val="009963CB"/>
    <w:rsid w:val="009A08E6"/>
    <w:rsid w:val="009A0CC8"/>
    <w:rsid w:val="009A207B"/>
    <w:rsid w:val="009A366D"/>
    <w:rsid w:val="009A5A0D"/>
    <w:rsid w:val="009A679E"/>
    <w:rsid w:val="009A6D1B"/>
    <w:rsid w:val="009B303B"/>
    <w:rsid w:val="009B3BDA"/>
    <w:rsid w:val="009B4CE9"/>
    <w:rsid w:val="009B591F"/>
    <w:rsid w:val="009B76D8"/>
    <w:rsid w:val="009B785F"/>
    <w:rsid w:val="009C0398"/>
    <w:rsid w:val="009C08BE"/>
    <w:rsid w:val="009C1334"/>
    <w:rsid w:val="009C6350"/>
    <w:rsid w:val="009C7638"/>
    <w:rsid w:val="009D2436"/>
    <w:rsid w:val="009D35DF"/>
    <w:rsid w:val="009D3B7C"/>
    <w:rsid w:val="009D6B2A"/>
    <w:rsid w:val="009D7BDF"/>
    <w:rsid w:val="009E0852"/>
    <w:rsid w:val="009E1335"/>
    <w:rsid w:val="009E1C06"/>
    <w:rsid w:val="009E28DB"/>
    <w:rsid w:val="009E2D2F"/>
    <w:rsid w:val="009E38E9"/>
    <w:rsid w:val="009E564E"/>
    <w:rsid w:val="009E70EC"/>
    <w:rsid w:val="009E71A4"/>
    <w:rsid w:val="009F0FDC"/>
    <w:rsid w:val="009F1073"/>
    <w:rsid w:val="009F293E"/>
    <w:rsid w:val="009F3F7B"/>
    <w:rsid w:val="00A00C88"/>
    <w:rsid w:val="00A03DA8"/>
    <w:rsid w:val="00A041D4"/>
    <w:rsid w:val="00A046F7"/>
    <w:rsid w:val="00A062BC"/>
    <w:rsid w:val="00A06E20"/>
    <w:rsid w:val="00A107A2"/>
    <w:rsid w:val="00A10B39"/>
    <w:rsid w:val="00A13E3F"/>
    <w:rsid w:val="00A13F63"/>
    <w:rsid w:val="00A141FD"/>
    <w:rsid w:val="00A15843"/>
    <w:rsid w:val="00A15B2B"/>
    <w:rsid w:val="00A16675"/>
    <w:rsid w:val="00A20C0E"/>
    <w:rsid w:val="00A21D2D"/>
    <w:rsid w:val="00A223AA"/>
    <w:rsid w:val="00A22655"/>
    <w:rsid w:val="00A24F06"/>
    <w:rsid w:val="00A25C75"/>
    <w:rsid w:val="00A266F5"/>
    <w:rsid w:val="00A30ABA"/>
    <w:rsid w:val="00A313FD"/>
    <w:rsid w:val="00A314B9"/>
    <w:rsid w:val="00A33D3B"/>
    <w:rsid w:val="00A33D5D"/>
    <w:rsid w:val="00A3474B"/>
    <w:rsid w:val="00A41059"/>
    <w:rsid w:val="00A41064"/>
    <w:rsid w:val="00A41885"/>
    <w:rsid w:val="00A41B45"/>
    <w:rsid w:val="00A44FF4"/>
    <w:rsid w:val="00A46B18"/>
    <w:rsid w:val="00A52183"/>
    <w:rsid w:val="00A521DD"/>
    <w:rsid w:val="00A52515"/>
    <w:rsid w:val="00A53CE1"/>
    <w:rsid w:val="00A54B37"/>
    <w:rsid w:val="00A55175"/>
    <w:rsid w:val="00A55686"/>
    <w:rsid w:val="00A609DD"/>
    <w:rsid w:val="00A60B57"/>
    <w:rsid w:val="00A61815"/>
    <w:rsid w:val="00A61C4A"/>
    <w:rsid w:val="00A62893"/>
    <w:rsid w:val="00A62A62"/>
    <w:rsid w:val="00A644DE"/>
    <w:rsid w:val="00A64614"/>
    <w:rsid w:val="00A64900"/>
    <w:rsid w:val="00A6497F"/>
    <w:rsid w:val="00A65157"/>
    <w:rsid w:val="00A6740F"/>
    <w:rsid w:val="00A70B8C"/>
    <w:rsid w:val="00A73BE4"/>
    <w:rsid w:val="00A745B3"/>
    <w:rsid w:val="00A74B11"/>
    <w:rsid w:val="00A773C2"/>
    <w:rsid w:val="00A77B9B"/>
    <w:rsid w:val="00A80768"/>
    <w:rsid w:val="00A83120"/>
    <w:rsid w:val="00A85652"/>
    <w:rsid w:val="00A87C92"/>
    <w:rsid w:val="00A90B0E"/>
    <w:rsid w:val="00A90C9D"/>
    <w:rsid w:val="00A921BD"/>
    <w:rsid w:val="00A95A88"/>
    <w:rsid w:val="00A95BA9"/>
    <w:rsid w:val="00AA1B63"/>
    <w:rsid w:val="00AA3188"/>
    <w:rsid w:val="00AA420D"/>
    <w:rsid w:val="00AA5FCE"/>
    <w:rsid w:val="00AB10F4"/>
    <w:rsid w:val="00AB2C8C"/>
    <w:rsid w:val="00AB2CE4"/>
    <w:rsid w:val="00AB444A"/>
    <w:rsid w:val="00AB5363"/>
    <w:rsid w:val="00AB549C"/>
    <w:rsid w:val="00AB61B1"/>
    <w:rsid w:val="00AC1475"/>
    <w:rsid w:val="00AC405E"/>
    <w:rsid w:val="00AC5D71"/>
    <w:rsid w:val="00AC73A0"/>
    <w:rsid w:val="00AC7C14"/>
    <w:rsid w:val="00AD0C1D"/>
    <w:rsid w:val="00AD1EAB"/>
    <w:rsid w:val="00AD22DF"/>
    <w:rsid w:val="00AD520B"/>
    <w:rsid w:val="00AD5AD3"/>
    <w:rsid w:val="00AE3E96"/>
    <w:rsid w:val="00AE511F"/>
    <w:rsid w:val="00AE732F"/>
    <w:rsid w:val="00AF074C"/>
    <w:rsid w:val="00AF343B"/>
    <w:rsid w:val="00AF5A5C"/>
    <w:rsid w:val="00AF716F"/>
    <w:rsid w:val="00B03AF0"/>
    <w:rsid w:val="00B04775"/>
    <w:rsid w:val="00B05373"/>
    <w:rsid w:val="00B061F4"/>
    <w:rsid w:val="00B067E6"/>
    <w:rsid w:val="00B10038"/>
    <w:rsid w:val="00B11A14"/>
    <w:rsid w:val="00B11A88"/>
    <w:rsid w:val="00B12219"/>
    <w:rsid w:val="00B12260"/>
    <w:rsid w:val="00B13F00"/>
    <w:rsid w:val="00B156E1"/>
    <w:rsid w:val="00B16CEF"/>
    <w:rsid w:val="00B22CF3"/>
    <w:rsid w:val="00B25433"/>
    <w:rsid w:val="00B2626C"/>
    <w:rsid w:val="00B27395"/>
    <w:rsid w:val="00B31420"/>
    <w:rsid w:val="00B31609"/>
    <w:rsid w:val="00B34713"/>
    <w:rsid w:val="00B3599D"/>
    <w:rsid w:val="00B3728B"/>
    <w:rsid w:val="00B406BB"/>
    <w:rsid w:val="00B408B6"/>
    <w:rsid w:val="00B4142B"/>
    <w:rsid w:val="00B45336"/>
    <w:rsid w:val="00B45B33"/>
    <w:rsid w:val="00B45F1C"/>
    <w:rsid w:val="00B46962"/>
    <w:rsid w:val="00B531ED"/>
    <w:rsid w:val="00B53574"/>
    <w:rsid w:val="00B60027"/>
    <w:rsid w:val="00B61908"/>
    <w:rsid w:val="00B627E2"/>
    <w:rsid w:val="00B63AE9"/>
    <w:rsid w:val="00B6448F"/>
    <w:rsid w:val="00B64720"/>
    <w:rsid w:val="00B662B0"/>
    <w:rsid w:val="00B66D6E"/>
    <w:rsid w:val="00B670FF"/>
    <w:rsid w:val="00B70B80"/>
    <w:rsid w:val="00B720F1"/>
    <w:rsid w:val="00B7347B"/>
    <w:rsid w:val="00B73958"/>
    <w:rsid w:val="00B75002"/>
    <w:rsid w:val="00B75DF2"/>
    <w:rsid w:val="00B76BE0"/>
    <w:rsid w:val="00B805C1"/>
    <w:rsid w:val="00B80913"/>
    <w:rsid w:val="00B8139C"/>
    <w:rsid w:val="00B825B0"/>
    <w:rsid w:val="00B846AC"/>
    <w:rsid w:val="00B91A8D"/>
    <w:rsid w:val="00B92C63"/>
    <w:rsid w:val="00B93A69"/>
    <w:rsid w:val="00B97A30"/>
    <w:rsid w:val="00BA28A0"/>
    <w:rsid w:val="00BA34AD"/>
    <w:rsid w:val="00BA4B2A"/>
    <w:rsid w:val="00BB0D64"/>
    <w:rsid w:val="00BB1630"/>
    <w:rsid w:val="00BB69FF"/>
    <w:rsid w:val="00BB70EE"/>
    <w:rsid w:val="00BB78A1"/>
    <w:rsid w:val="00BC0E5D"/>
    <w:rsid w:val="00BC2BA8"/>
    <w:rsid w:val="00BC3141"/>
    <w:rsid w:val="00BC6491"/>
    <w:rsid w:val="00BD1433"/>
    <w:rsid w:val="00BD1B45"/>
    <w:rsid w:val="00BD545A"/>
    <w:rsid w:val="00BD5DAA"/>
    <w:rsid w:val="00BD6C2F"/>
    <w:rsid w:val="00BE0F39"/>
    <w:rsid w:val="00BE1821"/>
    <w:rsid w:val="00BE1DC4"/>
    <w:rsid w:val="00BE29C6"/>
    <w:rsid w:val="00BE54EB"/>
    <w:rsid w:val="00BE5B79"/>
    <w:rsid w:val="00BF05FB"/>
    <w:rsid w:val="00BF1C2D"/>
    <w:rsid w:val="00BF2735"/>
    <w:rsid w:val="00BF70BC"/>
    <w:rsid w:val="00BF738E"/>
    <w:rsid w:val="00BF74C7"/>
    <w:rsid w:val="00BF7964"/>
    <w:rsid w:val="00C00C41"/>
    <w:rsid w:val="00C0235D"/>
    <w:rsid w:val="00C0402F"/>
    <w:rsid w:val="00C06952"/>
    <w:rsid w:val="00C129A1"/>
    <w:rsid w:val="00C13014"/>
    <w:rsid w:val="00C136BE"/>
    <w:rsid w:val="00C14CE5"/>
    <w:rsid w:val="00C150D3"/>
    <w:rsid w:val="00C15CFB"/>
    <w:rsid w:val="00C21356"/>
    <w:rsid w:val="00C219A3"/>
    <w:rsid w:val="00C21BE2"/>
    <w:rsid w:val="00C2355D"/>
    <w:rsid w:val="00C24D41"/>
    <w:rsid w:val="00C26DF8"/>
    <w:rsid w:val="00C30025"/>
    <w:rsid w:val="00C3254A"/>
    <w:rsid w:val="00C325CD"/>
    <w:rsid w:val="00C329A2"/>
    <w:rsid w:val="00C32DED"/>
    <w:rsid w:val="00C35480"/>
    <w:rsid w:val="00C357B1"/>
    <w:rsid w:val="00C35EC8"/>
    <w:rsid w:val="00C37937"/>
    <w:rsid w:val="00C37A85"/>
    <w:rsid w:val="00C4065A"/>
    <w:rsid w:val="00C412B4"/>
    <w:rsid w:val="00C4144F"/>
    <w:rsid w:val="00C42FF3"/>
    <w:rsid w:val="00C447FD"/>
    <w:rsid w:val="00C44BA2"/>
    <w:rsid w:val="00C464FB"/>
    <w:rsid w:val="00C46F2C"/>
    <w:rsid w:val="00C479EC"/>
    <w:rsid w:val="00C5024F"/>
    <w:rsid w:val="00C51527"/>
    <w:rsid w:val="00C51630"/>
    <w:rsid w:val="00C51B1A"/>
    <w:rsid w:val="00C52F4B"/>
    <w:rsid w:val="00C53754"/>
    <w:rsid w:val="00C565F1"/>
    <w:rsid w:val="00C6035E"/>
    <w:rsid w:val="00C61272"/>
    <w:rsid w:val="00C62F19"/>
    <w:rsid w:val="00C639B5"/>
    <w:rsid w:val="00C641C4"/>
    <w:rsid w:val="00C644C1"/>
    <w:rsid w:val="00C651A6"/>
    <w:rsid w:val="00C669D9"/>
    <w:rsid w:val="00C723BE"/>
    <w:rsid w:val="00C725F3"/>
    <w:rsid w:val="00C72C99"/>
    <w:rsid w:val="00C739F8"/>
    <w:rsid w:val="00C779E3"/>
    <w:rsid w:val="00C80CF2"/>
    <w:rsid w:val="00C81581"/>
    <w:rsid w:val="00C822F8"/>
    <w:rsid w:val="00C8251B"/>
    <w:rsid w:val="00C831BB"/>
    <w:rsid w:val="00C83482"/>
    <w:rsid w:val="00C83A6F"/>
    <w:rsid w:val="00C914C1"/>
    <w:rsid w:val="00C92D6F"/>
    <w:rsid w:val="00C93DEA"/>
    <w:rsid w:val="00C97351"/>
    <w:rsid w:val="00C97D8E"/>
    <w:rsid w:val="00CA2807"/>
    <w:rsid w:val="00CA2A23"/>
    <w:rsid w:val="00CA384E"/>
    <w:rsid w:val="00CA601F"/>
    <w:rsid w:val="00CA752C"/>
    <w:rsid w:val="00CA7660"/>
    <w:rsid w:val="00CB009F"/>
    <w:rsid w:val="00CB221F"/>
    <w:rsid w:val="00CB4C26"/>
    <w:rsid w:val="00CC3524"/>
    <w:rsid w:val="00CC36C5"/>
    <w:rsid w:val="00CC544C"/>
    <w:rsid w:val="00CC5E18"/>
    <w:rsid w:val="00CD0DD5"/>
    <w:rsid w:val="00CD1879"/>
    <w:rsid w:val="00CD3290"/>
    <w:rsid w:val="00CD3C04"/>
    <w:rsid w:val="00CD3C3C"/>
    <w:rsid w:val="00CD6805"/>
    <w:rsid w:val="00CD6869"/>
    <w:rsid w:val="00CE17EB"/>
    <w:rsid w:val="00CE662A"/>
    <w:rsid w:val="00CE6A55"/>
    <w:rsid w:val="00CF0739"/>
    <w:rsid w:val="00CF73A6"/>
    <w:rsid w:val="00D0030C"/>
    <w:rsid w:val="00D00640"/>
    <w:rsid w:val="00D05028"/>
    <w:rsid w:val="00D05575"/>
    <w:rsid w:val="00D11381"/>
    <w:rsid w:val="00D118BD"/>
    <w:rsid w:val="00D12122"/>
    <w:rsid w:val="00D13C76"/>
    <w:rsid w:val="00D15738"/>
    <w:rsid w:val="00D17C0B"/>
    <w:rsid w:val="00D20F9D"/>
    <w:rsid w:val="00D2157E"/>
    <w:rsid w:val="00D22AE7"/>
    <w:rsid w:val="00D23D24"/>
    <w:rsid w:val="00D24F42"/>
    <w:rsid w:val="00D2550B"/>
    <w:rsid w:val="00D271FF"/>
    <w:rsid w:val="00D3367E"/>
    <w:rsid w:val="00D33956"/>
    <w:rsid w:val="00D34F1B"/>
    <w:rsid w:val="00D3594E"/>
    <w:rsid w:val="00D37B0E"/>
    <w:rsid w:val="00D41229"/>
    <w:rsid w:val="00D4367A"/>
    <w:rsid w:val="00D473EC"/>
    <w:rsid w:val="00D53EBD"/>
    <w:rsid w:val="00D566BC"/>
    <w:rsid w:val="00D5780C"/>
    <w:rsid w:val="00D57D13"/>
    <w:rsid w:val="00D6243F"/>
    <w:rsid w:val="00D62DA2"/>
    <w:rsid w:val="00D6398B"/>
    <w:rsid w:val="00D6403A"/>
    <w:rsid w:val="00D70518"/>
    <w:rsid w:val="00D72766"/>
    <w:rsid w:val="00D73E28"/>
    <w:rsid w:val="00D73E61"/>
    <w:rsid w:val="00D75FE8"/>
    <w:rsid w:val="00D774C6"/>
    <w:rsid w:val="00D80163"/>
    <w:rsid w:val="00D82314"/>
    <w:rsid w:val="00D84CCB"/>
    <w:rsid w:val="00D84E18"/>
    <w:rsid w:val="00D86EAD"/>
    <w:rsid w:val="00D876EC"/>
    <w:rsid w:val="00D87E17"/>
    <w:rsid w:val="00D90E84"/>
    <w:rsid w:val="00D941E4"/>
    <w:rsid w:val="00D95125"/>
    <w:rsid w:val="00DA4189"/>
    <w:rsid w:val="00DB1823"/>
    <w:rsid w:val="00DB23E7"/>
    <w:rsid w:val="00DB2470"/>
    <w:rsid w:val="00DB6A93"/>
    <w:rsid w:val="00DB7A82"/>
    <w:rsid w:val="00DC05BA"/>
    <w:rsid w:val="00DC1FD9"/>
    <w:rsid w:val="00DC415B"/>
    <w:rsid w:val="00DC7FB4"/>
    <w:rsid w:val="00DD21B7"/>
    <w:rsid w:val="00DD34A4"/>
    <w:rsid w:val="00DE0082"/>
    <w:rsid w:val="00DE5043"/>
    <w:rsid w:val="00DE7476"/>
    <w:rsid w:val="00DF0E6C"/>
    <w:rsid w:val="00DF1F7B"/>
    <w:rsid w:val="00DF237E"/>
    <w:rsid w:val="00DF44BE"/>
    <w:rsid w:val="00DF4809"/>
    <w:rsid w:val="00DF64FD"/>
    <w:rsid w:val="00E004FD"/>
    <w:rsid w:val="00E01537"/>
    <w:rsid w:val="00E05AF6"/>
    <w:rsid w:val="00E1020C"/>
    <w:rsid w:val="00E10958"/>
    <w:rsid w:val="00E11AE8"/>
    <w:rsid w:val="00E12758"/>
    <w:rsid w:val="00E127AC"/>
    <w:rsid w:val="00E14318"/>
    <w:rsid w:val="00E14843"/>
    <w:rsid w:val="00E15419"/>
    <w:rsid w:val="00E15D14"/>
    <w:rsid w:val="00E1733F"/>
    <w:rsid w:val="00E24EF9"/>
    <w:rsid w:val="00E24FB9"/>
    <w:rsid w:val="00E25390"/>
    <w:rsid w:val="00E25B05"/>
    <w:rsid w:val="00E25B81"/>
    <w:rsid w:val="00E26CD1"/>
    <w:rsid w:val="00E26F01"/>
    <w:rsid w:val="00E26F82"/>
    <w:rsid w:val="00E271CE"/>
    <w:rsid w:val="00E272AF"/>
    <w:rsid w:val="00E33E2D"/>
    <w:rsid w:val="00E35189"/>
    <w:rsid w:val="00E35895"/>
    <w:rsid w:val="00E36E45"/>
    <w:rsid w:val="00E40A4E"/>
    <w:rsid w:val="00E43BB7"/>
    <w:rsid w:val="00E44149"/>
    <w:rsid w:val="00E44D80"/>
    <w:rsid w:val="00E44ECA"/>
    <w:rsid w:val="00E459C3"/>
    <w:rsid w:val="00E50F70"/>
    <w:rsid w:val="00E53A61"/>
    <w:rsid w:val="00E55624"/>
    <w:rsid w:val="00E57384"/>
    <w:rsid w:val="00E5755C"/>
    <w:rsid w:val="00E62603"/>
    <w:rsid w:val="00E6578A"/>
    <w:rsid w:val="00E6604F"/>
    <w:rsid w:val="00E667BD"/>
    <w:rsid w:val="00E678BB"/>
    <w:rsid w:val="00E67B32"/>
    <w:rsid w:val="00E723CE"/>
    <w:rsid w:val="00E726B2"/>
    <w:rsid w:val="00E7293B"/>
    <w:rsid w:val="00E73C8E"/>
    <w:rsid w:val="00E74109"/>
    <w:rsid w:val="00E750F1"/>
    <w:rsid w:val="00E763C1"/>
    <w:rsid w:val="00E814E3"/>
    <w:rsid w:val="00E8192F"/>
    <w:rsid w:val="00E81C31"/>
    <w:rsid w:val="00E83542"/>
    <w:rsid w:val="00E85199"/>
    <w:rsid w:val="00E9172F"/>
    <w:rsid w:val="00E966FD"/>
    <w:rsid w:val="00E97B26"/>
    <w:rsid w:val="00E97C82"/>
    <w:rsid w:val="00EA0DE3"/>
    <w:rsid w:val="00EA0E4D"/>
    <w:rsid w:val="00EA2259"/>
    <w:rsid w:val="00EA6A3C"/>
    <w:rsid w:val="00EA7485"/>
    <w:rsid w:val="00EB188B"/>
    <w:rsid w:val="00EB1E0E"/>
    <w:rsid w:val="00EB5D23"/>
    <w:rsid w:val="00EB77D8"/>
    <w:rsid w:val="00EB7CEA"/>
    <w:rsid w:val="00EB7FB8"/>
    <w:rsid w:val="00EC03FC"/>
    <w:rsid w:val="00EC04DF"/>
    <w:rsid w:val="00EC100A"/>
    <w:rsid w:val="00EC5DAA"/>
    <w:rsid w:val="00EC5F74"/>
    <w:rsid w:val="00EC647D"/>
    <w:rsid w:val="00ED067D"/>
    <w:rsid w:val="00ED1C66"/>
    <w:rsid w:val="00ED1FB9"/>
    <w:rsid w:val="00ED5418"/>
    <w:rsid w:val="00ED7800"/>
    <w:rsid w:val="00EE3AA5"/>
    <w:rsid w:val="00EE3DE7"/>
    <w:rsid w:val="00EE4BF8"/>
    <w:rsid w:val="00EE4F2F"/>
    <w:rsid w:val="00EE508F"/>
    <w:rsid w:val="00EE739D"/>
    <w:rsid w:val="00EF0911"/>
    <w:rsid w:val="00EF15F7"/>
    <w:rsid w:val="00EF1EE8"/>
    <w:rsid w:val="00EF63BE"/>
    <w:rsid w:val="00EF69B2"/>
    <w:rsid w:val="00EF7074"/>
    <w:rsid w:val="00F02711"/>
    <w:rsid w:val="00F02993"/>
    <w:rsid w:val="00F034CB"/>
    <w:rsid w:val="00F04D47"/>
    <w:rsid w:val="00F05BE6"/>
    <w:rsid w:val="00F10F95"/>
    <w:rsid w:val="00F11A57"/>
    <w:rsid w:val="00F12BA8"/>
    <w:rsid w:val="00F150E8"/>
    <w:rsid w:val="00F154E8"/>
    <w:rsid w:val="00F172D2"/>
    <w:rsid w:val="00F17DAB"/>
    <w:rsid w:val="00F23171"/>
    <w:rsid w:val="00F232EE"/>
    <w:rsid w:val="00F242C4"/>
    <w:rsid w:val="00F25E7F"/>
    <w:rsid w:val="00F26083"/>
    <w:rsid w:val="00F26A49"/>
    <w:rsid w:val="00F336D9"/>
    <w:rsid w:val="00F3485F"/>
    <w:rsid w:val="00F360C3"/>
    <w:rsid w:val="00F37E63"/>
    <w:rsid w:val="00F407E0"/>
    <w:rsid w:val="00F41F12"/>
    <w:rsid w:val="00F46A8C"/>
    <w:rsid w:val="00F477CD"/>
    <w:rsid w:val="00F511C0"/>
    <w:rsid w:val="00F51F50"/>
    <w:rsid w:val="00F51F55"/>
    <w:rsid w:val="00F60AA4"/>
    <w:rsid w:val="00F619D9"/>
    <w:rsid w:val="00F64B91"/>
    <w:rsid w:val="00F67B84"/>
    <w:rsid w:val="00F719EC"/>
    <w:rsid w:val="00F72AFC"/>
    <w:rsid w:val="00F742EE"/>
    <w:rsid w:val="00F7591B"/>
    <w:rsid w:val="00F76ECD"/>
    <w:rsid w:val="00F86BD5"/>
    <w:rsid w:val="00F92D2D"/>
    <w:rsid w:val="00F95D21"/>
    <w:rsid w:val="00F9606B"/>
    <w:rsid w:val="00F96711"/>
    <w:rsid w:val="00F97D20"/>
    <w:rsid w:val="00FA228D"/>
    <w:rsid w:val="00FB1906"/>
    <w:rsid w:val="00FB31E8"/>
    <w:rsid w:val="00FB494F"/>
    <w:rsid w:val="00FB728B"/>
    <w:rsid w:val="00FC30E5"/>
    <w:rsid w:val="00FC33FF"/>
    <w:rsid w:val="00FC735A"/>
    <w:rsid w:val="00FD119D"/>
    <w:rsid w:val="00FD6632"/>
    <w:rsid w:val="00FD6A8C"/>
    <w:rsid w:val="00FE262A"/>
    <w:rsid w:val="00FE36CF"/>
    <w:rsid w:val="00FE3A0D"/>
    <w:rsid w:val="00FE61B7"/>
    <w:rsid w:val="00FF3AA5"/>
    <w:rsid w:val="00FF4830"/>
    <w:rsid w:val="00FF6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9"/>
    <o:shapelayout v:ext="edit">
      <o:idmap v:ext="edit" data="1"/>
    </o:shapelayout>
  </w:shapeDefaults>
  <w:doNotEmbedSmartTags/>
  <w:decimalSymbol w:val="."/>
  <w:listSeparator w:val=","/>
  <w14:docId w14:val="11836FEC"/>
  <w15:docId w15:val="{FEF9B63C-B9B3-48DA-B0B6-4EFE634F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uiPriority w:val="99"/>
    <w:rsid w:val="00C641C4"/>
    <w:rPr>
      <w:rFonts w:ascii="Arial" w:hAnsi="Arial"/>
      <w:i/>
      <w:sz w:val="18"/>
      <w:szCs w:val="18"/>
    </w:rPr>
  </w:style>
  <w:style w:type="paragraph" w:styleId="NoSpacing">
    <w:name w:val="No Spacing"/>
    <w:basedOn w:val="Normal"/>
    <w:uiPriority w:val="1"/>
    <w:qFormat/>
    <w:rsid w:val="00DB7A82"/>
    <w:rPr>
      <w:rFonts w:ascii="Calibri" w:eastAsiaTheme="minorHAnsi" w:hAnsi="Calibri"/>
      <w:sz w:val="22"/>
      <w:szCs w:val="22"/>
    </w:rPr>
  </w:style>
  <w:style w:type="paragraph" w:styleId="ListParagraph">
    <w:name w:val="List Paragraph"/>
    <w:basedOn w:val="Normal"/>
    <w:uiPriority w:val="34"/>
    <w:qFormat/>
    <w:rsid w:val="00DB7A82"/>
    <w:pPr>
      <w:ind w:left="720"/>
    </w:pPr>
    <w:rPr>
      <w:rFonts w:ascii="Calibri" w:eastAsiaTheme="minorHAnsi" w:hAnsi="Calibri"/>
      <w:sz w:val="22"/>
      <w:szCs w:val="22"/>
    </w:rPr>
  </w:style>
  <w:style w:type="numbering" w:customStyle="1" w:styleId="Style1">
    <w:name w:val="Style1"/>
    <w:uiPriority w:val="99"/>
    <w:rsid w:val="00DB7A82"/>
    <w:pPr>
      <w:numPr>
        <w:numId w:val="9"/>
      </w:numPr>
    </w:pPr>
  </w:style>
  <w:style w:type="paragraph" w:styleId="Revision">
    <w:name w:val="Revision"/>
    <w:hidden/>
    <w:uiPriority w:val="99"/>
    <w:semiHidden/>
    <w:rsid w:val="00ED5418"/>
    <w:rPr>
      <w:sz w:val="24"/>
      <w:szCs w:val="24"/>
    </w:rPr>
  </w:style>
  <w:style w:type="paragraph" w:customStyle="1" w:styleId="ActHead2">
    <w:name w:val="ActHead 2"/>
    <w:aliases w:val="p"/>
    <w:basedOn w:val="Normal"/>
    <w:next w:val="Normal"/>
    <w:qFormat/>
    <w:rsid w:val="005C2B61"/>
    <w:pPr>
      <w:keepNext/>
      <w:keepLines/>
      <w:spacing w:before="280"/>
      <w:ind w:left="1134" w:hanging="1134"/>
      <w:outlineLvl w:val="1"/>
    </w:pPr>
    <w:rPr>
      <w:b/>
      <w:kern w:val="28"/>
      <w:sz w:val="32"/>
      <w:szCs w:val="20"/>
    </w:rPr>
  </w:style>
  <w:style w:type="paragraph" w:customStyle="1" w:styleId="paragraph">
    <w:name w:val="paragraph"/>
    <w:aliases w:val="a"/>
    <w:basedOn w:val="Normal"/>
    <w:rsid w:val="005C2B61"/>
    <w:pPr>
      <w:tabs>
        <w:tab w:val="right" w:pos="1531"/>
      </w:tabs>
      <w:spacing w:before="40"/>
      <w:ind w:left="1644" w:hanging="1644"/>
    </w:pPr>
    <w:rPr>
      <w:sz w:val="22"/>
      <w:szCs w:val="20"/>
    </w:rPr>
  </w:style>
  <w:style w:type="paragraph" w:customStyle="1" w:styleId="notetext">
    <w:name w:val="note(text)"/>
    <w:aliases w:val="n"/>
    <w:basedOn w:val="Normal"/>
    <w:rsid w:val="005C2B61"/>
    <w:pPr>
      <w:spacing w:before="122"/>
      <w:ind w:left="1985" w:hanging="851"/>
    </w:pPr>
    <w:rPr>
      <w:sz w:val="18"/>
      <w:szCs w:val="20"/>
    </w:rPr>
  </w:style>
  <w:style w:type="paragraph" w:customStyle="1" w:styleId="NumberedLista">
    <w:name w:val="Numbered List: a)"/>
    <w:basedOn w:val="Normal"/>
    <w:uiPriority w:val="4"/>
    <w:semiHidden/>
    <w:rsid w:val="003343FD"/>
    <w:pPr>
      <w:numPr>
        <w:numId w:val="30"/>
      </w:numPr>
      <w:spacing w:after="140" w:line="280" w:lineRule="atLeast"/>
    </w:pPr>
    <w:rPr>
      <w:rFonts w:ascii="Arial" w:hAnsi="Arial" w:cs="Arial"/>
      <w:sz w:val="22"/>
      <w:szCs w:val="22"/>
    </w:rPr>
  </w:style>
  <w:style w:type="paragraph" w:customStyle="1" w:styleId="NumberedLista1">
    <w:name w:val="Numbered List: a) 1"/>
    <w:aliases w:val="a)"/>
    <w:basedOn w:val="NumberedLista"/>
    <w:uiPriority w:val="8"/>
    <w:qFormat/>
    <w:rsid w:val="003343FD"/>
    <w:pPr>
      <w:numPr>
        <w:ilvl w:val="1"/>
      </w:numPr>
    </w:pPr>
  </w:style>
  <w:style w:type="paragraph" w:customStyle="1" w:styleId="NumberedLista2">
    <w:name w:val="Numbered List: a) 2"/>
    <w:basedOn w:val="NumberedLista1"/>
    <w:uiPriority w:val="4"/>
    <w:semiHidden/>
    <w:rsid w:val="003343FD"/>
    <w:pPr>
      <w:numPr>
        <w:ilvl w:val="2"/>
      </w:numPr>
    </w:pPr>
  </w:style>
  <w:style w:type="paragraph" w:customStyle="1" w:styleId="NumberedLista3">
    <w:name w:val="Numbered List: a) 3"/>
    <w:basedOn w:val="NumberedLista2"/>
    <w:uiPriority w:val="4"/>
    <w:semiHidden/>
    <w:rsid w:val="003343FD"/>
    <w:pPr>
      <w:numPr>
        <w:ilvl w:val="3"/>
      </w:numPr>
    </w:pPr>
  </w:style>
  <w:style w:type="paragraph" w:customStyle="1" w:styleId="NumberedLista4">
    <w:name w:val="Numbered List: a) 4"/>
    <w:basedOn w:val="NumberedLista3"/>
    <w:uiPriority w:val="4"/>
    <w:semiHidden/>
    <w:rsid w:val="003343FD"/>
    <w:pPr>
      <w:numPr>
        <w:ilvl w:val="4"/>
      </w:numPr>
    </w:pPr>
  </w:style>
  <w:style w:type="paragraph" w:customStyle="1" w:styleId="NumberedLista5">
    <w:name w:val="Numbered List: a) 5"/>
    <w:basedOn w:val="NumberedLista4"/>
    <w:uiPriority w:val="4"/>
    <w:semiHidden/>
    <w:rsid w:val="003343FD"/>
    <w:pPr>
      <w:numPr>
        <w:ilvl w:val="5"/>
      </w:numPr>
    </w:pPr>
  </w:style>
  <w:style w:type="paragraph" w:customStyle="1" w:styleId="NumberedLista6">
    <w:name w:val="Numbered List: a) 6"/>
    <w:basedOn w:val="NumberedLista5"/>
    <w:uiPriority w:val="4"/>
    <w:semiHidden/>
    <w:rsid w:val="003343FD"/>
    <w:pPr>
      <w:numPr>
        <w:ilvl w:val="6"/>
      </w:numPr>
    </w:pPr>
  </w:style>
  <w:style w:type="paragraph" w:customStyle="1" w:styleId="NumberedLista7">
    <w:name w:val="Numbered List: a) 7"/>
    <w:basedOn w:val="NumberedLista6"/>
    <w:uiPriority w:val="4"/>
    <w:semiHidden/>
    <w:rsid w:val="003343FD"/>
    <w:pPr>
      <w:numPr>
        <w:ilvl w:val="7"/>
      </w:numPr>
    </w:pPr>
  </w:style>
  <w:style w:type="paragraph" w:customStyle="1" w:styleId="NumberedLista8">
    <w:name w:val="Numbered List: a) 8"/>
    <w:basedOn w:val="NumberedLista7"/>
    <w:uiPriority w:val="4"/>
    <w:semiHidden/>
    <w:rsid w:val="003343FD"/>
    <w:pPr>
      <w:numPr>
        <w:ilvl w:val="8"/>
      </w:numPr>
    </w:pPr>
  </w:style>
  <w:style w:type="paragraph" w:styleId="IntenseQuote">
    <w:name w:val="Intense Quote"/>
    <w:basedOn w:val="Normal"/>
    <w:next w:val="Normal"/>
    <w:link w:val="IntenseQuoteChar"/>
    <w:uiPriority w:val="30"/>
    <w:qFormat/>
    <w:rsid w:val="004545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45C6"/>
    <w:rPr>
      <w:i/>
      <w:iCs/>
      <w:color w:val="4F81BD" w:themeColor="accent1"/>
      <w:sz w:val="24"/>
      <w:szCs w:val="24"/>
    </w:rPr>
  </w:style>
  <w:style w:type="paragraph" w:customStyle="1" w:styleId="paragraphsub">
    <w:name w:val="paragraph(sub)"/>
    <w:aliases w:val="aa"/>
    <w:basedOn w:val="Normal"/>
    <w:rsid w:val="00676A63"/>
    <w:pPr>
      <w:tabs>
        <w:tab w:val="right" w:pos="1985"/>
      </w:tabs>
      <w:spacing w:before="40"/>
      <w:ind w:left="2098" w:hanging="2098"/>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341">
      <w:bodyDiv w:val="1"/>
      <w:marLeft w:val="0"/>
      <w:marRight w:val="0"/>
      <w:marTop w:val="0"/>
      <w:marBottom w:val="0"/>
      <w:divBdr>
        <w:top w:val="none" w:sz="0" w:space="0" w:color="auto"/>
        <w:left w:val="none" w:sz="0" w:space="0" w:color="auto"/>
        <w:bottom w:val="none" w:sz="0" w:space="0" w:color="auto"/>
        <w:right w:val="none" w:sz="0" w:space="0" w:color="auto"/>
      </w:divBdr>
    </w:div>
    <w:div w:id="940605105">
      <w:bodyDiv w:val="1"/>
      <w:marLeft w:val="0"/>
      <w:marRight w:val="0"/>
      <w:marTop w:val="0"/>
      <w:marBottom w:val="0"/>
      <w:divBdr>
        <w:top w:val="none" w:sz="0" w:space="0" w:color="auto"/>
        <w:left w:val="none" w:sz="0" w:space="0" w:color="auto"/>
        <w:bottom w:val="none" w:sz="0" w:space="0" w:color="auto"/>
        <w:right w:val="none" w:sz="0" w:space="0" w:color="auto"/>
      </w:divBdr>
    </w:div>
    <w:div w:id="1492987287">
      <w:bodyDiv w:val="1"/>
      <w:marLeft w:val="0"/>
      <w:marRight w:val="0"/>
      <w:marTop w:val="0"/>
      <w:marBottom w:val="0"/>
      <w:divBdr>
        <w:top w:val="none" w:sz="0" w:space="0" w:color="auto"/>
        <w:left w:val="none" w:sz="0" w:space="0" w:color="auto"/>
        <w:bottom w:val="none" w:sz="0" w:space="0" w:color="auto"/>
        <w:right w:val="none" w:sz="0" w:space="0" w:color="auto"/>
      </w:divBdr>
    </w:div>
    <w:div w:id="2036610282">
      <w:bodyDiv w:val="1"/>
      <w:marLeft w:val="0"/>
      <w:marRight w:val="0"/>
      <w:marTop w:val="0"/>
      <w:marBottom w:val="0"/>
      <w:divBdr>
        <w:top w:val="none" w:sz="0" w:space="0" w:color="auto"/>
        <w:left w:val="none" w:sz="0" w:space="0" w:color="auto"/>
        <w:bottom w:val="none" w:sz="0" w:space="0" w:color="auto"/>
        <w:right w:val="none" w:sz="0" w:space="0" w:color="auto"/>
      </w:divBdr>
    </w:div>
    <w:div w:id="21315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0C236-7AFD-4EE3-8842-3AE554EE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198</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Financial Management and Accountability (Establishment of Special Account for Infrastructure Australia) Determination 2011</vt:lpstr>
    </vt:vector>
  </TitlesOfParts>
  <Company>Office of Legislative Drafting and Publishing</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and Accountability (Establishment of Special Account for Infrastructure Australia) Determination 2011</dc:title>
  <dc:creator>brinsf</dc:creator>
  <cp:lastModifiedBy>Special Appropriations Team</cp:lastModifiedBy>
  <cp:revision>53</cp:revision>
  <cp:lastPrinted>2016-03-02T01:12:00Z</cp:lastPrinted>
  <dcterms:created xsi:type="dcterms:W3CDTF">2016-05-26T04:04:00Z</dcterms:created>
  <dcterms:modified xsi:type="dcterms:W3CDTF">2016-08-24T03:55:00Z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624</vt:lpwstr>
  </property>
  <property fmtid="{D5CDD505-2E9C-101B-9397-08002B2CF9AE}" pid="3" name="IndexMatter">
    <vt:lpwstr>1118691A</vt:lpwstr>
  </property>
  <property fmtid="{D5CDD505-2E9C-101B-9397-08002B2CF9AE}" pid="4" name="CheckForSharePointFields">
    <vt:lpwstr>False</vt:lpwstr>
  </property>
  <property fmtid="{D5CDD505-2E9C-101B-9397-08002B2CF9AE}" pid="5" name="Template Filename">
    <vt:lpwstr/>
  </property>
  <property fmtid="{D5CDD505-2E9C-101B-9397-08002B2CF9AE}" pid="6" name="WSFooter">
    <vt:lpwstr>17606116</vt:lpwstr>
  </property>
  <property fmtid="{D5CDD505-2E9C-101B-9397-08002B2CF9AE}" pid="7" name="ObjectiveRef">
    <vt:lpwstr>Removed</vt:lpwstr>
  </property>
  <property fmtid="{D5CDD505-2E9C-101B-9397-08002B2CF9AE}" pid="8" name="LeadingLawyers">
    <vt:lpwstr>Removed</vt:lpwstr>
  </property>
</Properties>
</file>