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4F" w:rsidRPr="00A97255" w:rsidRDefault="00AD4937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97255" w:rsidRDefault="0048364F" w:rsidP="0048364F">
      <w:pPr>
        <w:rPr>
          <w:sz w:val="19"/>
        </w:rPr>
      </w:pPr>
    </w:p>
    <w:p w:rsidR="0048364F" w:rsidRPr="00A97255" w:rsidRDefault="00E46F49" w:rsidP="0048364F">
      <w:pPr>
        <w:pStyle w:val="ShortT"/>
      </w:pPr>
      <w:r w:rsidRPr="00A97255">
        <w:t>Superannuation</w:t>
      </w:r>
      <w:r w:rsidR="00AD3360" w:rsidRPr="00A97255">
        <w:t xml:space="preserve"> </w:t>
      </w:r>
      <w:r w:rsidRPr="00A97255">
        <w:t>(PSS</w:t>
      </w:r>
      <w:r w:rsidR="00134D5B">
        <w:t>AP</w:t>
      </w:r>
      <w:r w:rsidR="00254977">
        <w:t xml:space="preserve"> Trust Deed</w:t>
      </w:r>
      <w:r w:rsidR="00214A18">
        <w:t>) (</w:t>
      </w:r>
      <w:r w:rsidR="00134D5B">
        <w:t>Insurance and Other Matters</w:t>
      </w:r>
      <w:r w:rsidR="00214A18">
        <w:t>) Amendment</w:t>
      </w:r>
      <w:r w:rsidR="00AD3360" w:rsidRPr="00A97255">
        <w:t xml:space="preserve"> Instrument 201</w:t>
      </w:r>
      <w:r w:rsidR="00214A18">
        <w:t>6</w:t>
      </w:r>
    </w:p>
    <w:p w:rsidR="00E46F49" w:rsidRPr="00AD06EE" w:rsidRDefault="00E46F49" w:rsidP="00E42C3A">
      <w:pPr>
        <w:pStyle w:val="SignCoverPageStart"/>
        <w:rPr>
          <w:sz w:val="24"/>
          <w:szCs w:val="24"/>
        </w:rPr>
      </w:pPr>
      <w:r w:rsidRPr="00AD06EE">
        <w:rPr>
          <w:sz w:val="24"/>
          <w:szCs w:val="24"/>
        </w:rPr>
        <w:t xml:space="preserve">I, </w:t>
      </w:r>
      <w:r w:rsidR="007431D7" w:rsidRPr="00AD06EE">
        <w:rPr>
          <w:sz w:val="24"/>
          <w:szCs w:val="24"/>
        </w:rPr>
        <w:t xml:space="preserve">Senator the Hon </w:t>
      </w:r>
      <w:r w:rsidRPr="00AD06EE">
        <w:rPr>
          <w:sz w:val="24"/>
          <w:szCs w:val="24"/>
        </w:rPr>
        <w:t xml:space="preserve">Mathias </w:t>
      </w:r>
      <w:r w:rsidR="007431D7" w:rsidRPr="00AD06EE">
        <w:rPr>
          <w:sz w:val="24"/>
          <w:szCs w:val="24"/>
        </w:rPr>
        <w:t xml:space="preserve">Hubert Paul </w:t>
      </w:r>
      <w:r w:rsidRPr="00AD06EE">
        <w:rPr>
          <w:sz w:val="24"/>
          <w:szCs w:val="24"/>
        </w:rPr>
        <w:t>Cormann, Minister for F</w:t>
      </w:r>
      <w:bookmarkStart w:id="0" w:name="BK_S1P1L5C63"/>
      <w:bookmarkEnd w:id="0"/>
      <w:r w:rsidRPr="00AD06EE">
        <w:rPr>
          <w:sz w:val="24"/>
          <w:szCs w:val="24"/>
        </w:rPr>
        <w:t>inance, make the following instrument.</w:t>
      </w:r>
    </w:p>
    <w:p w:rsidR="00E46F49" w:rsidRPr="00AD06EE" w:rsidRDefault="00E46F49" w:rsidP="00E42C3A">
      <w:pPr>
        <w:keepNext/>
        <w:spacing w:before="300" w:line="240" w:lineRule="atLeast"/>
        <w:ind w:right="397"/>
        <w:jc w:val="both"/>
        <w:rPr>
          <w:sz w:val="24"/>
          <w:szCs w:val="24"/>
        </w:rPr>
      </w:pPr>
      <w:r w:rsidRPr="00AD06EE">
        <w:rPr>
          <w:sz w:val="24"/>
          <w:szCs w:val="24"/>
        </w:rPr>
        <w:t>Dated</w:t>
      </w:r>
      <w:r w:rsidRPr="00AD06EE">
        <w:rPr>
          <w:sz w:val="24"/>
          <w:szCs w:val="24"/>
        </w:rPr>
        <w:tab/>
      </w:r>
      <w:r w:rsidRPr="00AD06EE">
        <w:rPr>
          <w:sz w:val="24"/>
          <w:szCs w:val="24"/>
        </w:rPr>
        <w:tab/>
      </w:r>
      <w:r w:rsidR="00052FD8">
        <w:rPr>
          <w:sz w:val="24"/>
          <w:szCs w:val="24"/>
        </w:rPr>
        <w:t>29 August</w:t>
      </w:r>
      <w:bookmarkStart w:id="1" w:name="BKCheck15B_1"/>
      <w:bookmarkEnd w:id="1"/>
      <w:r w:rsidR="00052FD8">
        <w:rPr>
          <w:sz w:val="24"/>
          <w:szCs w:val="24"/>
        </w:rPr>
        <w:t xml:space="preserve"> </w:t>
      </w:r>
      <w:r w:rsidR="00317B4F" w:rsidRPr="00AD06EE">
        <w:rPr>
          <w:sz w:val="24"/>
          <w:szCs w:val="24"/>
        </w:rPr>
        <w:t>2016</w:t>
      </w:r>
    </w:p>
    <w:p w:rsidR="00E46F49" w:rsidRPr="00AD06EE" w:rsidRDefault="00E46F49" w:rsidP="00E42C3A">
      <w:pPr>
        <w:keepNext/>
        <w:tabs>
          <w:tab w:val="left" w:pos="3402"/>
        </w:tabs>
        <w:spacing w:before="1440" w:line="300" w:lineRule="atLeast"/>
        <w:ind w:right="397"/>
        <w:rPr>
          <w:sz w:val="24"/>
          <w:szCs w:val="24"/>
        </w:rPr>
      </w:pPr>
      <w:r w:rsidRPr="00AD06EE">
        <w:rPr>
          <w:sz w:val="24"/>
          <w:szCs w:val="24"/>
        </w:rPr>
        <w:t xml:space="preserve">Mathias </w:t>
      </w:r>
      <w:r w:rsidR="007431D7" w:rsidRPr="00AD06EE">
        <w:rPr>
          <w:sz w:val="24"/>
          <w:szCs w:val="24"/>
        </w:rPr>
        <w:t xml:space="preserve">Hubert Paul </w:t>
      </w:r>
      <w:r w:rsidRPr="00AD06EE">
        <w:rPr>
          <w:sz w:val="24"/>
          <w:szCs w:val="24"/>
        </w:rPr>
        <w:t xml:space="preserve">Cormann </w:t>
      </w:r>
    </w:p>
    <w:p w:rsidR="00E46F49" w:rsidRPr="00AD06EE" w:rsidRDefault="00E46F49" w:rsidP="00E42C3A">
      <w:pPr>
        <w:pStyle w:val="SignCoverPageEnd"/>
        <w:rPr>
          <w:sz w:val="24"/>
          <w:szCs w:val="24"/>
        </w:rPr>
      </w:pPr>
      <w:r w:rsidRPr="00AD06EE">
        <w:rPr>
          <w:sz w:val="24"/>
          <w:szCs w:val="24"/>
        </w:rPr>
        <w:t>Minister for Finance</w:t>
      </w:r>
    </w:p>
    <w:p w:rsidR="00E46F49" w:rsidRPr="00A97255" w:rsidRDefault="00E46F49" w:rsidP="00E46F49"/>
    <w:p w:rsidR="0048364F" w:rsidRPr="00A97255" w:rsidRDefault="0048364F" w:rsidP="0048364F">
      <w:pPr>
        <w:pStyle w:val="Header"/>
        <w:tabs>
          <w:tab w:val="clear" w:pos="4150"/>
          <w:tab w:val="clear" w:pos="8307"/>
        </w:tabs>
      </w:pPr>
      <w:r w:rsidRPr="00A97255">
        <w:rPr>
          <w:rStyle w:val="CharAmSchNo"/>
        </w:rPr>
        <w:t xml:space="preserve"> </w:t>
      </w:r>
      <w:r w:rsidRPr="00A97255">
        <w:rPr>
          <w:rStyle w:val="CharAmSchText"/>
        </w:rPr>
        <w:t xml:space="preserve"> </w:t>
      </w:r>
    </w:p>
    <w:p w:rsidR="0048364F" w:rsidRPr="00A97255" w:rsidRDefault="0048364F" w:rsidP="0048364F">
      <w:pPr>
        <w:pStyle w:val="Header"/>
        <w:tabs>
          <w:tab w:val="clear" w:pos="4150"/>
          <w:tab w:val="clear" w:pos="8307"/>
        </w:tabs>
      </w:pPr>
      <w:r w:rsidRPr="00A97255">
        <w:rPr>
          <w:rStyle w:val="CharAmPartNo"/>
        </w:rPr>
        <w:t xml:space="preserve"> </w:t>
      </w:r>
      <w:r w:rsidRPr="00A97255">
        <w:rPr>
          <w:rStyle w:val="CharAmPartText"/>
        </w:rPr>
        <w:t xml:space="preserve"> </w:t>
      </w:r>
    </w:p>
    <w:p w:rsidR="0048364F" w:rsidRPr="00A97255" w:rsidRDefault="0048364F" w:rsidP="0048364F">
      <w:pPr>
        <w:sectPr w:rsidR="0048364F" w:rsidRPr="00A97255" w:rsidSect="00A972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bookmarkStart w:id="2" w:name="_GoBack"/>
      <w:bookmarkEnd w:id="2"/>
    </w:p>
    <w:p w:rsidR="00220A0C" w:rsidRPr="00AD06EE" w:rsidRDefault="0048364F" w:rsidP="00621373">
      <w:pPr>
        <w:rPr>
          <w:sz w:val="28"/>
          <w:szCs w:val="28"/>
        </w:rPr>
      </w:pPr>
      <w:r w:rsidRPr="00AD06EE">
        <w:rPr>
          <w:sz w:val="28"/>
          <w:szCs w:val="28"/>
        </w:rPr>
        <w:lastRenderedPageBreak/>
        <w:t>Contents</w:t>
      </w:r>
    </w:p>
    <w:bookmarkStart w:id="3" w:name="BKCheck15B_2"/>
    <w:bookmarkEnd w:id="3"/>
    <w:p w:rsidR="00A97255" w:rsidRPr="00533BBA" w:rsidRDefault="00682814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fldChar w:fldCharType="begin"/>
      </w:r>
      <w:r w:rsidR="00A97255">
        <w:instrText xml:space="preserve"> TOC \o "1-9" </w:instrText>
      </w:r>
      <w:r>
        <w:fldChar w:fldCharType="separate"/>
      </w:r>
      <w:r w:rsidR="00A97255">
        <w:rPr>
          <w:noProof/>
        </w:rPr>
        <w:t>1</w:t>
      </w:r>
      <w:r w:rsidR="00A97255">
        <w:rPr>
          <w:noProof/>
        </w:rPr>
        <w:tab/>
      </w:r>
      <w:r w:rsidR="00A97255" w:rsidRPr="00AD06EE">
        <w:rPr>
          <w:noProof/>
          <w:sz w:val="24"/>
          <w:szCs w:val="24"/>
        </w:rPr>
        <w:t>Name</w:t>
      </w:r>
      <w:r w:rsidR="00A97255" w:rsidRPr="00A97255">
        <w:rPr>
          <w:noProof/>
        </w:rPr>
        <w:tab/>
      </w:r>
      <w:r w:rsidRPr="00A97255">
        <w:rPr>
          <w:noProof/>
        </w:rPr>
        <w:fldChar w:fldCharType="begin"/>
      </w:r>
      <w:r w:rsidR="00A97255" w:rsidRPr="00A97255">
        <w:rPr>
          <w:noProof/>
        </w:rPr>
        <w:instrText xml:space="preserve"> PAGEREF _Toc414962483 \h </w:instrText>
      </w:r>
      <w:r w:rsidRPr="00A97255">
        <w:rPr>
          <w:noProof/>
        </w:rPr>
      </w:r>
      <w:r w:rsidRPr="00A97255">
        <w:rPr>
          <w:noProof/>
        </w:rPr>
        <w:fldChar w:fldCharType="separate"/>
      </w:r>
      <w:r w:rsidR="00B851BC">
        <w:rPr>
          <w:noProof/>
        </w:rPr>
        <w:t>1</w:t>
      </w:r>
      <w:r w:rsidRPr="00A97255">
        <w:rPr>
          <w:noProof/>
        </w:rPr>
        <w:fldChar w:fldCharType="end"/>
      </w:r>
    </w:p>
    <w:p w:rsidR="00A97255" w:rsidRPr="00AD06EE" w:rsidRDefault="00A97255">
      <w:pPr>
        <w:pStyle w:val="TOC5"/>
        <w:rPr>
          <w:rFonts w:ascii="Calibri" w:hAnsi="Calibri"/>
          <w:noProof/>
          <w:kern w:val="0"/>
          <w:sz w:val="24"/>
          <w:szCs w:val="24"/>
        </w:rPr>
      </w:pPr>
      <w:r>
        <w:rPr>
          <w:noProof/>
        </w:rPr>
        <w:t>2</w:t>
      </w:r>
      <w:r>
        <w:rPr>
          <w:noProof/>
        </w:rPr>
        <w:tab/>
      </w:r>
      <w:r w:rsidRPr="00AD06EE">
        <w:rPr>
          <w:noProof/>
          <w:sz w:val="24"/>
          <w:szCs w:val="24"/>
        </w:rPr>
        <w:t>Commencement</w:t>
      </w:r>
      <w:r w:rsidRPr="00AD06EE">
        <w:rPr>
          <w:noProof/>
          <w:sz w:val="24"/>
          <w:szCs w:val="24"/>
        </w:rPr>
        <w:tab/>
      </w:r>
      <w:r w:rsidR="00682814" w:rsidRPr="00AD06EE">
        <w:rPr>
          <w:noProof/>
          <w:sz w:val="24"/>
          <w:szCs w:val="24"/>
        </w:rPr>
        <w:fldChar w:fldCharType="begin"/>
      </w:r>
      <w:r w:rsidRPr="00AD06EE">
        <w:rPr>
          <w:noProof/>
          <w:sz w:val="24"/>
          <w:szCs w:val="24"/>
        </w:rPr>
        <w:instrText xml:space="preserve"> PAGEREF _Toc414962484 \h </w:instrText>
      </w:r>
      <w:r w:rsidR="00682814" w:rsidRPr="00AD06EE">
        <w:rPr>
          <w:noProof/>
          <w:sz w:val="24"/>
          <w:szCs w:val="24"/>
        </w:rPr>
      </w:r>
      <w:r w:rsidR="00682814" w:rsidRPr="00AD06EE">
        <w:rPr>
          <w:noProof/>
          <w:sz w:val="24"/>
          <w:szCs w:val="24"/>
        </w:rPr>
        <w:fldChar w:fldCharType="separate"/>
      </w:r>
      <w:r w:rsidR="00B851BC">
        <w:rPr>
          <w:noProof/>
          <w:sz w:val="24"/>
          <w:szCs w:val="24"/>
        </w:rPr>
        <w:t>1</w:t>
      </w:r>
      <w:r w:rsidR="00682814" w:rsidRPr="00AD06EE">
        <w:rPr>
          <w:noProof/>
          <w:sz w:val="24"/>
          <w:szCs w:val="24"/>
        </w:rPr>
        <w:fldChar w:fldCharType="end"/>
      </w:r>
    </w:p>
    <w:p w:rsidR="00A97255" w:rsidRPr="00AD06EE" w:rsidRDefault="00A97255">
      <w:pPr>
        <w:pStyle w:val="TOC5"/>
        <w:rPr>
          <w:rFonts w:ascii="Calibri" w:hAnsi="Calibri"/>
          <w:noProof/>
          <w:kern w:val="0"/>
          <w:sz w:val="24"/>
          <w:szCs w:val="24"/>
        </w:rPr>
      </w:pPr>
      <w:r w:rsidRPr="00AD06EE">
        <w:rPr>
          <w:noProof/>
          <w:sz w:val="24"/>
          <w:szCs w:val="24"/>
        </w:rPr>
        <w:t>3</w:t>
      </w:r>
      <w:r w:rsidRPr="00AD06EE">
        <w:rPr>
          <w:noProof/>
          <w:sz w:val="24"/>
          <w:szCs w:val="24"/>
        </w:rPr>
        <w:tab/>
        <w:t>Authority</w:t>
      </w:r>
      <w:r w:rsidRPr="00AD06EE">
        <w:rPr>
          <w:noProof/>
          <w:sz w:val="24"/>
          <w:szCs w:val="24"/>
        </w:rPr>
        <w:tab/>
      </w:r>
      <w:r w:rsidR="00682814" w:rsidRPr="00AD06EE">
        <w:rPr>
          <w:noProof/>
          <w:sz w:val="24"/>
          <w:szCs w:val="24"/>
        </w:rPr>
        <w:fldChar w:fldCharType="begin"/>
      </w:r>
      <w:r w:rsidRPr="00AD06EE">
        <w:rPr>
          <w:noProof/>
          <w:sz w:val="24"/>
          <w:szCs w:val="24"/>
        </w:rPr>
        <w:instrText xml:space="preserve"> PAGEREF _Toc414962485 \h </w:instrText>
      </w:r>
      <w:r w:rsidR="00682814" w:rsidRPr="00AD06EE">
        <w:rPr>
          <w:noProof/>
          <w:sz w:val="24"/>
          <w:szCs w:val="24"/>
        </w:rPr>
      </w:r>
      <w:r w:rsidR="00682814" w:rsidRPr="00AD06EE">
        <w:rPr>
          <w:noProof/>
          <w:sz w:val="24"/>
          <w:szCs w:val="24"/>
        </w:rPr>
        <w:fldChar w:fldCharType="separate"/>
      </w:r>
      <w:r w:rsidR="00B851BC">
        <w:rPr>
          <w:noProof/>
          <w:sz w:val="24"/>
          <w:szCs w:val="24"/>
        </w:rPr>
        <w:t>1</w:t>
      </w:r>
      <w:r w:rsidR="00682814" w:rsidRPr="00AD06EE">
        <w:rPr>
          <w:noProof/>
          <w:sz w:val="24"/>
          <w:szCs w:val="24"/>
        </w:rPr>
        <w:fldChar w:fldCharType="end"/>
      </w:r>
    </w:p>
    <w:p w:rsidR="00A97255" w:rsidRPr="00AD06EE" w:rsidRDefault="00A97255">
      <w:pPr>
        <w:pStyle w:val="TOC5"/>
        <w:rPr>
          <w:rFonts w:ascii="Calibri" w:hAnsi="Calibri"/>
          <w:noProof/>
          <w:kern w:val="0"/>
          <w:sz w:val="24"/>
          <w:szCs w:val="24"/>
        </w:rPr>
      </w:pPr>
      <w:r w:rsidRPr="00AD06EE">
        <w:rPr>
          <w:noProof/>
          <w:sz w:val="24"/>
          <w:szCs w:val="24"/>
        </w:rPr>
        <w:t>4</w:t>
      </w:r>
      <w:r w:rsidRPr="00AD06EE">
        <w:rPr>
          <w:noProof/>
          <w:sz w:val="24"/>
          <w:szCs w:val="24"/>
        </w:rPr>
        <w:tab/>
        <w:t>Schedule</w:t>
      </w:r>
      <w:r w:rsidRPr="00AD06EE">
        <w:rPr>
          <w:noProof/>
          <w:sz w:val="24"/>
          <w:szCs w:val="24"/>
        </w:rPr>
        <w:tab/>
      </w:r>
      <w:r w:rsidR="00682814" w:rsidRPr="00AD06EE">
        <w:rPr>
          <w:noProof/>
          <w:sz w:val="24"/>
          <w:szCs w:val="24"/>
        </w:rPr>
        <w:fldChar w:fldCharType="begin"/>
      </w:r>
      <w:r w:rsidRPr="00AD06EE">
        <w:rPr>
          <w:noProof/>
          <w:sz w:val="24"/>
          <w:szCs w:val="24"/>
        </w:rPr>
        <w:instrText xml:space="preserve"> PAGEREF _Toc414962486 \h </w:instrText>
      </w:r>
      <w:r w:rsidR="00682814" w:rsidRPr="00AD06EE">
        <w:rPr>
          <w:noProof/>
          <w:sz w:val="24"/>
          <w:szCs w:val="24"/>
        </w:rPr>
      </w:r>
      <w:r w:rsidR="00682814" w:rsidRPr="00AD06EE">
        <w:rPr>
          <w:noProof/>
          <w:sz w:val="24"/>
          <w:szCs w:val="24"/>
        </w:rPr>
        <w:fldChar w:fldCharType="separate"/>
      </w:r>
      <w:r w:rsidR="00B851BC">
        <w:rPr>
          <w:noProof/>
          <w:sz w:val="24"/>
          <w:szCs w:val="24"/>
        </w:rPr>
        <w:t>1</w:t>
      </w:r>
      <w:r w:rsidR="00682814" w:rsidRPr="00AD06EE">
        <w:rPr>
          <w:noProof/>
          <w:sz w:val="24"/>
          <w:szCs w:val="24"/>
        </w:rPr>
        <w:fldChar w:fldCharType="end"/>
      </w:r>
    </w:p>
    <w:p w:rsidR="00A97255" w:rsidRPr="00AD06EE" w:rsidRDefault="00A97255">
      <w:pPr>
        <w:pStyle w:val="TOC6"/>
        <w:rPr>
          <w:rFonts w:ascii="Calibri" w:hAnsi="Calibri"/>
          <w:b w:val="0"/>
          <w:noProof/>
          <w:kern w:val="0"/>
          <w:szCs w:val="24"/>
        </w:rPr>
      </w:pPr>
      <w:r w:rsidRPr="00AD06EE">
        <w:rPr>
          <w:noProof/>
          <w:szCs w:val="24"/>
        </w:rPr>
        <w:t>Schedule 1—</w:t>
      </w:r>
      <w:r w:rsidR="0031436A" w:rsidRPr="00AD06EE">
        <w:rPr>
          <w:noProof/>
          <w:szCs w:val="24"/>
        </w:rPr>
        <w:t>Superannuation (PSS</w:t>
      </w:r>
      <w:r w:rsidR="00134D5B" w:rsidRPr="00AD06EE">
        <w:rPr>
          <w:noProof/>
          <w:szCs w:val="24"/>
        </w:rPr>
        <w:t>AP</w:t>
      </w:r>
      <w:r w:rsidR="0031436A" w:rsidRPr="00AD06EE">
        <w:rPr>
          <w:noProof/>
          <w:szCs w:val="24"/>
        </w:rPr>
        <w:t>) Trust Deed</w:t>
      </w:r>
      <w:r w:rsidRPr="00AD06EE">
        <w:rPr>
          <w:b w:val="0"/>
          <w:noProof/>
          <w:szCs w:val="24"/>
        </w:rPr>
        <w:tab/>
      </w:r>
      <w:r w:rsidR="00682814" w:rsidRPr="00AD06EE">
        <w:rPr>
          <w:b w:val="0"/>
          <w:noProof/>
          <w:szCs w:val="24"/>
        </w:rPr>
        <w:fldChar w:fldCharType="begin"/>
      </w:r>
      <w:r w:rsidRPr="00AD06EE">
        <w:rPr>
          <w:b w:val="0"/>
          <w:noProof/>
          <w:szCs w:val="24"/>
        </w:rPr>
        <w:instrText xml:space="preserve"> PAGEREF _Toc414962487 \h </w:instrText>
      </w:r>
      <w:r w:rsidR="00682814" w:rsidRPr="00AD06EE">
        <w:rPr>
          <w:b w:val="0"/>
          <w:noProof/>
          <w:szCs w:val="24"/>
        </w:rPr>
      </w:r>
      <w:r w:rsidR="00682814" w:rsidRPr="00AD06EE">
        <w:rPr>
          <w:b w:val="0"/>
          <w:noProof/>
          <w:szCs w:val="24"/>
        </w:rPr>
        <w:fldChar w:fldCharType="separate"/>
      </w:r>
      <w:r w:rsidR="00B851BC">
        <w:rPr>
          <w:b w:val="0"/>
          <w:noProof/>
          <w:szCs w:val="24"/>
        </w:rPr>
        <w:t>2</w:t>
      </w:r>
      <w:r w:rsidR="00682814" w:rsidRPr="00AD06EE">
        <w:rPr>
          <w:b w:val="0"/>
          <w:noProof/>
          <w:szCs w:val="24"/>
        </w:rPr>
        <w:fldChar w:fldCharType="end"/>
      </w:r>
    </w:p>
    <w:p w:rsidR="00B077BC" w:rsidRPr="00AD06EE" w:rsidRDefault="0031436A">
      <w:pPr>
        <w:pStyle w:val="TOC9"/>
        <w:rPr>
          <w:i w:val="0"/>
          <w:noProof/>
          <w:sz w:val="24"/>
          <w:szCs w:val="24"/>
        </w:rPr>
      </w:pPr>
      <w:r w:rsidRPr="00AD06EE">
        <w:rPr>
          <w:i w:val="0"/>
          <w:noProof/>
          <w:sz w:val="24"/>
          <w:szCs w:val="24"/>
        </w:rPr>
        <w:t xml:space="preserve">Part 1 - </w:t>
      </w:r>
      <w:r w:rsidR="00756AAC" w:rsidRPr="00AD06EE">
        <w:rPr>
          <w:i w:val="0"/>
          <w:noProof/>
          <w:sz w:val="24"/>
          <w:szCs w:val="24"/>
        </w:rPr>
        <w:t>Insurance Matters</w:t>
      </w:r>
      <w:r w:rsidR="00756AAC" w:rsidRPr="00AD06EE">
        <w:rPr>
          <w:i w:val="0"/>
          <w:noProof/>
          <w:sz w:val="24"/>
          <w:szCs w:val="24"/>
        </w:rPr>
        <w:tab/>
      </w:r>
    </w:p>
    <w:p w:rsidR="00B077BC" w:rsidRPr="00AD06EE" w:rsidRDefault="00B077BC">
      <w:pPr>
        <w:pStyle w:val="TOC9"/>
        <w:rPr>
          <w:i w:val="0"/>
          <w:noProof/>
          <w:sz w:val="24"/>
          <w:szCs w:val="24"/>
        </w:rPr>
      </w:pPr>
      <w:r w:rsidRPr="00AD06EE">
        <w:rPr>
          <w:i w:val="0"/>
          <w:noProof/>
          <w:sz w:val="24"/>
          <w:szCs w:val="24"/>
        </w:rPr>
        <w:t xml:space="preserve">Part 2 - </w:t>
      </w:r>
      <w:r w:rsidR="00042BCD" w:rsidRPr="00AD06EE">
        <w:rPr>
          <w:i w:val="0"/>
          <w:noProof/>
          <w:sz w:val="24"/>
          <w:szCs w:val="24"/>
        </w:rPr>
        <w:t xml:space="preserve">Other Insurance Matters </w:t>
      </w:r>
    </w:p>
    <w:p w:rsidR="00756AAC" w:rsidRPr="00AD06EE" w:rsidRDefault="00756AAC">
      <w:pPr>
        <w:pStyle w:val="TOC9"/>
        <w:rPr>
          <w:i w:val="0"/>
          <w:noProof/>
          <w:sz w:val="24"/>
          <w:szCs w:val="24"/>
        </w:rPr>
      </w:pPr>
      <w:r w:rsidRPr="00AD06EE">
        <w:rPr>
          <w:i w:val="0"/>
          <w:noProof/>
          <w:sz w:val="24"/>
          <w:szCs w:val="24"/>
        </w:rPr>
        <w:t xml:space="preserve">Part </w:t>
      </w:r>
      <w:r w:rsidR="00EF66DE" w:rsidRPr="00AD06EE">
        <w:rPr>
          <w:i w:val="0"/>
          <w:noProof/>
          <w:sz w:val="24"/>
          <w:szCs w:val="24"/>
        </w:rPr>
        <w:t>3</w:t>
      </w:r>
      <w:r w:rsidRPr="00AD06EE">
        <w:rPr>
          <w:i w:val="0"/>
          <w:noProof/>
          <w:sz w:val="24"/>
          <w:szCs w:val="24"/>
        </w:rPr>
        <w:t xml:space="preserve"> - Income Protection Superannuation Contribution Amounts</w:t>
      </w:r>
      <w:r w:rsidRPr="00AD06EE">
        <w:rPr>
          <w:i w:val="0"/>
          <w:noProof/>
          <w:sz w:val="24"/>
          <w:szCs w:val="24"/>
        </w:rPr>
        <w:tab/>
      </w:r>
    </w:p>
    <w:p w:rsidR="0036138D" w:rsidRPr="00AD06EE" w:rsidRDefault="0036138D" w:rsidP="0036138D">
      <w:pPr>
        <w:pStyle w:val="TOC9"/>
        <w:rPr>
          <w:i w:val="0"/>
          <w:noProof/>
          <w:sz w:val="24"/>
          <w:szCs w:val="24"/>
        </w:rPr>
      </w:pPr>
      <w:r w:rsidRPr="00AD06EE">
        <w:rPr>
          <w:i w:val="0"/>
          <w:noProof/>
          <w:sz w:val="24"/>
          <w:szCs w:val="24"/>
        </w:rPr>
        <w:t xml:space="preserve">Part </w:t>
      </w:r>
      <w:r w:rsidR="00EF66DE" w:rsidRPr="00AD06EE">
        <w:rPr>
          <w:i w:val="0"/>
          <w:noProof/>
          <w:sz w:val="24"/>
          <w:szCs w:val="24"/>
        </w:rPr>
        <w:t>4</w:t>
      </w:r>
      <w:r w:rsidRPr="00AD06EE">
        <w:rPr>
          <w:i w:val="0"/>
          <w:noProof/>
          <w:sz w:val="24"/>
          <w:szCs w:val="24"/>
        </w:rPr>
        <w:t xml:space="preserve"> - Spouse Contribution</w:t>
      </w:r>
      <w:r w:rsidR="00EC2C82" w:rsidRPr="00AD06EE">
        <w:rPr>
          <w:i w:val="0"/>
          <w:noProof/>
          <w:sz w:val="24"/>
          <w:szCs w:val="24"/>
        </w:rPr>
        <w:t>s</w:t>
      </w:r>
      <w:r w:rsidRPr="00AD06EE">
        <w:rPr>
          <w:i w:val="0"/>
          <w:noProof/>
          <w:sz w:val="24"/>
          <w:szCs w:val="24"/>
        </w:rPr>
        <w:t xml:space="preserve"> Splitting Amounts</w:t>
      </w:r>
    </w:p>
    <w:p w:rsidR="0036138D" w:rsidRPr="00AD06EE" w:rsidRDefault="004D073A" w:rsidP="0036138D">
      <w:pPr>
        <w:pStyle w:val="TOC9"/>
        <w:rPr>
          <w:i w:val="0"/>
          <w:noProof/>
          <w:sz w:val="24"/>
          <w:szCs w:val="24"/>
        </w:rPr>
      </w:pPr>
      <w:r w:rsidRPr="00AD06EE">
        <w:rPr>
          <w:i w:val="0"/>
          <w:noProof/>
          <w:sz w:val="24"/>
          <w:szCs w:val="24"/>
        </w:rPr>
        <w:t xml:space="preserve">Part </w:t>
      </w:r>
      <w:r w:rsidR="00EF66DE" w:rsidRPr="00AD06EE">
        <w:rPr>
          <w:i w:val="0"/>
          <w:noProof/>
          <w:sz w:val="24"/>
          <w:szCs w:val="24"/>
        </w:rPr>
        <w:t>5</w:t>
      </w:r>
      <w:r w:rsidRPr="00AD06EE">
        <w:rPr>
          <w:i w:val="0"/>
          <w:noProof/>
          <w:sz w:val="24"/>
          <w:szCs w:val="24"/>
        </w:rPr>
        <w:t xml:space="preserve"> - </w:t>
      </w:r>
      <w:r w:rsidR="0036138D" w:rsidRPr="00AD06EE">
        <w:rPr>
          <w:i w:val="0"/>
          <w:noProof/>
          <w:sz w:val="24"/>
          <w:szCs w:val="24"/>
        </w:rPr>
        <w:t>MySuper</w:t>
      </w:r>
    </w:p>
    <w:p w:rsidR="00A97255" w:rsidRPr="00533BBA" w:rsidRDefault="00756AAC">
      <w:pPr>
        <w:pStyle w:val="TOC9"/>
        <w:rPr>
          <w:rFonts w:ascii="Calibri" w:hAnsi="Calibri"/>
          <w:i w:val="0"/>
          <w:noProof/>
          <w:kern w:val="0"/>
          <w:sz w:val="22"/>
          <w:szCs w:val="22"/>
        </w:rPr>
      </w:pPr>
      <w:r w:rsidRPr="00AD06EE">
        <w:rPr>
          <w:i w:val="0"/>
          <w:noProof/>
          <w:sz w:val="24"/>
          <w:szCs w:val="24"/>
        </w:rPr>
        <w:t xml:space="preserve">Part </w:t>
      </w:r>
      <w:r w:rsidR="00EF66DE" w:rsidRPr="00AD06EE">
        <w:rPr>
          <w:i w:val="0"/>
          <w:noProof/>
          <w:sz w:val="24"/>
          <w:szCs w:val="24"/>
        </w:rPr>
        <w:t>6</w:t>
      </w:r>
      <w:r w:rsidRPr="00AD06EE">
        <w:rPr>
          <w:i w:val="0"/>
          <w:noProof/>
          <w:sz w:val="24"/>
          <w:szCs w:val="24"/>
        </w:rPr>
        <w:t xml:space="preserve"> - </w:t>
      </w:r>
      <w:r w:rsidR="0036138D" w:rsidRPr="00AD06EE">
        <w:rPr>
          <w:i w:val="0"/>
          <w:noProof/>
          <w:sz w:val="24"/>
          <w:szCs w:val="24"/>
        </w:rPr>
        <w:t>Other</w:t>
      </w:r>
      <w:r w:rsidR="00A97255" w:rsidRPr="00A97255">
        <w:rPr>
          <w:i w:val="0"/>
          <w:noProof/>
          <w:sz w:val="18"/>
        </w:rPr>
        <w:tab/>
      </w:r>
    </w:p>
    <w:p w:rsidR="0048364F" w:rsidRPr="00A97255" w:rsidRDefault="00682814" w:rsidP="0048364F">
      <w:r>
        <w:fldChar w:fldCharType="end"/>
      </w:r>
    </w:p>
    <w:p w:rsidR="0048364F" w:rsidRPr="00A97255" w:rsidRDefault="0048364F" w:rsidP="0048364F">
      <w:pPr>
        <w:sectPr w:rsidR="0048364F" w:rsidRPr="00A97255" w:rsidSect="00A9725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D06EE" w:rsidRDefault="0048364F" w:rsidP="0048364F">
      <w:pPr>
        <w:pStyle w:val="ActHead5"/>
        <w:rPr>
          <w:sz w:val="28"/>
          <w:szCs w:val="28"/>
        </w:rPr>
      </w:pPr>
      <w:bookmarkStart w:id="4" w:name="_Toc414962483"/>
      <w:r w:rsidRPr="00AD06EE">
        <w:rPr>
          <w:rStyle w:val="CharSectno"/>
          <w:sz w:val="28"/>
          <w:szCs w:val="28"/>
        </w:rPr>
        <w:lastRenderedPageBreak/>
        <w:t>1</w:t>
      </w:r>
      <w:r w:rsidRPr="00AD06EE">
        <w:rPr>
          <w:sz w:val="28"/>
          <w:szCs w:val="28"/>
        </w:rPr>
        <w:t xml:space="preserve">  </w:t>
      </w:r>
      <w:r w:rsidR="004F676E" w:rsidRPr="00AD06EE">
        <w:rPr>
          <w:sz w:val="28"/>
          <w:szCs w:val="28"/>
        </w:rPr>
        <w:t>Name</w:t>
      </w:r>
      <w:bookmarkEnd w:id="4"/>
    </w:p>
    <w:p w:rsidR="0048364F" w:rsidRPr="00A97255" w:rsidRDefault="0048364F" w:rsidP="0048364F">
      <w:pPr>
        <w:pStyle w:val="subsection"/>
      </w:pPr>
      <w:r w:rsidRPr="00A97255">
        <w:tab/>
      </w:r>
      <w:r w:rsidRPr="00A97255">
        <w:tab/>
      </w:r>
      <w:r w:rsidRPr="00AD06EE">
        <w:rPr>
          <w:sz w:val="24"/>
          <w:szCs w:val="24"/>
        </w:rPr>
        <w:t xml:space="preserve">This </w:t>
      </w:r>
      <w:r w:rsidR="00613EAD" w:rsidRPr="00AD06EE">
        <w:rPr>
          <w:sz w:val="24"/>
          <w:szCs w:val="24"/>
        </w:rPr>
        <w:t>is</w:t>
      </w:r>
      <w:r w:rsidRPr="00AD06EE">
        <w:rPr>
          <w:sz w:val="24"/>
          <w:szCs w:val="24"/>
        </w:rPr>
        <w:t xml:space="preserve"> the </w:t>
      </w:r>
      <w:bookmarkStart w:id="5" w:name="BKCheck15B_3"/>
      <w:bookmarkEnd w:id="5"/>
      <w:r w:rsidR="00682814" w:rsidRPr="00AD06EE">
        <w:rPr>
          <w:i/>
          <w:sz w:val="24"/>
          <w:szCs w:val="24"/>
        </w:rPr>
        <w:fldChar w:fldCharType="begin"/>
      </w:r>
      <w:r w:rsidR="00414ADE" w:rsidRPr="00AD06EE">
        <w:rPr>
          <w:i/>
          <w:sz w:val="24"/>
          <w:szCs w:val="24"/>
        </w:rPr>
        <w:instrText xml:space="preserve"> STYLEREF  ShortT </w:instrText>
      </w:r>
      <w:r w:rsidR="00682814" w:rsidRPr="00AD06EE">
        <w:rPr>
          <w:i/>
          <w:sz w:val="24"/>
          <w:szCs w:val="24"/>
        </w:rPr>
        <w:fldChar w:fldCharType="separate"/>
      </w:r>
      <w:r w:rsidR="00B851BC">
        <w:rPr>
          <w:i/>
          <w:noProof/>
          <w:sz w:val="24"/>
          <w:szCs w:val="24"/>
        </w:rPr>
        <w:t>Superannuation (PSSAP Trust Deed) (Insurance and Other Matters) Amendment Instrument 2016</w:t>
      </w:r>
      <w:r w:rsidR="00682814" w:rsidRPr="00AD06EE">
        <w:rPr>
          <w:i/>
          <w:sz w:val="24"/>
          <w:szCs w:val="24"/>
        </w:rPr>
        <w:fldChar w:fldCharType="end"/>
      </w:r>
      <w:r w:rsidRPr="00A97255">
        <w:t>.</w:t>
      </w:r>
    </w:p>
    <w:p w:rsidR="0048364F" w:rsidRPr="00AD06EE" w:rsidRDefault="0048364F" w:rsidP="0048364F">
      <w:pPr>
        <w:pStyle w:val="ActHead5"/>
        <w:rPr>
          <w:sz w:val="28"/>
          <w:szCs w:val="28"/>
        </w:rPr>
      </w:pPr>
      <w:bookmarkStart w:id="6" w:name="_Toc414962484"/>
      <w:r w:rsidRPr="00AD06EE">
        <w:rPr>
          <w:rStyle w:val="CharSectno"/>
          <w:sz w:val="28"/>
          <w:szCs w:val="28"/>
        </w:rPr>
        <w:t>2</w:t>
      </w:r>
      <w:r w:rsidRPr="00AD06EE">
        <w:rPr>
          <w:sz w:val="28"/>
          <w:szCs w:val="28"/>
        </w:rPr>
        <w:t xml:space="preserve">  Commencement</w:t>
      </w:r>
      <w:bookmarkEnd w:id="6"/>
    </w:p>
    <w:p w:rsidR="0031436A" w:rsidRPr="00AD06EE" w:rsidRDefault="0031436A" w:rsidP="00911140">
      <w:pPr>
        <w:pStyle w:val="subsection"/>
        <w:numPr>
          <w:ilvl w:val="0"/>
          <w:numId w:val="17"/>
        </w:numPr>
        <w:rPr>
          <w:sz w:val="24"/>
          <w:szCs w:val="24"/>
        </w:rPr>
      </w:pPr>
      <w:r w:rsidRPr="00AD06EE">
        <w:rPr>
          <w:sz w:val="24"/>
          <w:szCs w:val="24"/>
        </w:rPr>
        <w:t>Each provision of this instrument specified in column 1</w:t>
      </w:r>
      <w:r w:rsidR="00B63BD2" w:rsidRPr="00AD06EE">
        <w:rPr>
          <w:sz w:val="24"/>
          <w:szCs w:val="24"/>
        </w:rPr>
        <w:t xml:space="preserve"> of the table commences, or is taken to have commenced, in accordance with column 2 of the table. Any other statement in column 2 has effect according to its terms.</w:t>
      </w:r>
    </w:p>
    <w:p w:rsidR="00E46022" w:rsidRDefault="00E46022" w:rsidP="00E46022">
      <w:pPr>
        <w:pStyle w:val="subsection"/>
        <w:ind w:left="1381" w:firstLine="0"/>
      </w:pPr>
    </w:p>
    <w:tbl>
      <w:tblPr>
        <w:tblW w:w="0" w:type="auto"/>
        <w:tblInd w:w="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234"/>
        <w:gridCol w:w="2186"/>
      </w:tblGrid>
      <w:tr w:rsidR="00E46022" w:rsidRPr="00AD06EE" w:rsidTr="00F02788">
        <w:tc>
          <w:tcPr>
            <w:tcW w:w="7148" w:type="dxa"/>
            <w:gridSpan w:val="3"/>
          </w:tcPr>
          <w:p w:rsidR="00E46022" w:rsidRPr="00AD06EE" w:rsidRDefault="00E46022" w:rsidP="00F02788">
            <w:pPr>
              <w:pStyle w:val="subsection"/>
              <w:ind w:left="0" w:firstLine="0"/>
              <w:rPr>
                <w:b/>
                <w:sz w:val="24"/>
                <w:szCs w:val="24"/>
              </w:rPr>
            </w:pPr>
            <w:r w:rsidRPr="00AD06EE">
              <w:rPr>
                <w:b/>
                <w:sz w:val="24"/>
                <w:szCs w:val="24"/>
              </w:rPr>
              <w:t>Commencement information</w:t>
            </w:r>
          </w:p>
        </w:tc>
      </w:tr>
      <w:tr w:rsidR="00E46022" w:rsidRPr="00AD06EE" w:rsidTr="00F02788">
        <w:tc>
          <w:tcPr>
            <w:tcW w:w="2588" w:type="dxa"/>
          </w:tcPr>
          <w:p w:rsidR="00E46022" w:rsidRPr="00AD06EE" w:rsidRDefault="00E46022" w:rsidP="00F02788">
            <w:pPr>
              <w:pStyle w:val="subsection"/>
              <w:ind w:left="0" w:firstLine="0"/>
              <w:rPr>
                <w:b/>
                <w:sz w:val="24"/>
                <w:szCs w:val="24"/>
              </w:rPr>
            </w:pPr>
            <w:r w:rsidRPr="00AD06EE">
              <w:rPr>
                <w:b/>
                <w:sz w:val="24"/>
                <w:szCs w:val="24"/>
              </w:rPr>
              <w:t>Column 1</w:t>
            </w:r>
          </w:p>
        </w:tc>
        <w:tc>
          <w:tcPr>
            <w:tcW w:w="2280" w:type="dxa"/>
          </w:tcPr>
          <w:p w:rsidR="00E46022" w:rsidRPr="00AD06EE" w:rsidRDefault="00E46022" w:rsidP="00F02788">
            <w:pPr>
              <w:pStyle w:val="subsection"/>
              <w:ind w:left="0" w:firstLine="0"/>
              <w:rPr>
                <w:b/>
                <w:sz w:val="24"/>
                <w:szCs w:val="24"/>
              </w:rPr>
            </w:pPr>
            <w:r w:rsidRPr="00AD06EE">
              <w:rPr>
                <w:b/>
                <w:sz w:val="24"/>
                <w:szCs w:val="24"/>
              </w:rPr>
              <w:t>Column 2</w:t>
            </w:r>
          </w:p>
        </w:tc>
        <w:tc>
          <w:tcPr>
            <w:tcW w:w="2280" w:type="dxa"/>
          </w:tcPr>
          <w:p w:rsidR="00E46022" w:rsidRPr="00AD06EE" w:rsidRDefault="00E46022" w:rsidP="00F02788">
            <w:pPr>
              <w:pStyle w:val="subsection"/>
              <w:ind w:left="0" w:firstLine="0"/>
              <w:rPr>
                <w:b/>
                <w:sz w:val="24"/>
                <w:szCs w:val="24"/>
              </w:rPr>
            </w:pPr>
            <w:r w:rsidRPr="00AD06EE">
              <w:rPr>
                <w:b/>
                <w:sz w:val="24"/>
                <w:szCs w:val="24"/>
              </w:rPr>
              <w:t>Column 3</w:t>
            </w:r>
          </w:p>
        </w:tc>
      </w:tr>
      <w:tr w:rsidR="00E46022" w:rsidRPr="00AD06EE" w:rsidTr="00F02788">
        <w:tc>
          <w:tcPr>
            <w:tcW w:w="2588" w:type="dxa"/>
          </w:tcPr>
          <w:p w:rsidR="00E46022" w:rsidRPr="00AD06EE" w:rsidRDefault="00E46022" w:rsidP="00F02788">
            <w:pPr>
              <w:pStyle w:val="subsection"/>
              <w:ind w:left="0" w:firstLine="0"/>
              <w:rPr>
                <w:b/>
                <w:sz w:val="24"/>
                <w:szCs w:val="24"/>
              </w:rPr>
            </w:pPr>
            <w:r w:rsidRPr="00AD06EE">
              <w:rPr>
                <w:b/>
                <w:sz w:val="24"/>
                <w:szCs w:val="24"/>
              </w:rPr>
              <w:t>Provisions</w:t>
            </w:r>
          </w:p>
        </w:tc>
        <w:tc>
          <w:tcPr>
            <w:tcW w:w="2280" w:type="dxa"/>
          </w:tcPr>
          <w:p w:rsidR="00E46022" w:rsidRPr="00AD06EE" w:rsidRDefault="00E46022" w:rsidP="00F02788">
            <w:pPr>
              <w:pStyle w:val="subsection"/>
              <w:ind w:left="0" w:firstLine="0"/>
              <w:rPr>
                <w:b/>
                <w:sz w:val="24"/>
                <w:szCs w:val="24"/>
              </w:rPr>
            </w:pPr>
            <w:r w:rsidRPr="00AD06EE">
              <w:rPr>
                <w:b/>
                <w:sz w:val="24"/>
                <w:szCs w:val="24"/>
              </w:rPr>
              <w:t>Commencement</w:t>
            </w:r>
          </w:p>
        </w:tc>
        <w:tc>
          <w:tcPr>
            <w:tcW w:w="2280" w:type="dxa"/>
          </w:tcPr>
          <w:p w:rsidR="00E46022" w:rsidRPr="00AD06EE" w:rsidRDefault="00E46022" w:rsidP="00F02788">
            <w:pPr>
              <w:pStyle w:val="subsection"/>
              <w:ind w:left="0" w:firstLine="0"/>
              <w:rPr>
                <w:b/>
                <w:sz w:val="24"/>
                <w:szCs w:val="24"/>
              </w:rPr>
            </w:pPr>
            <w:r w:rsidRPr="00AD06EE">
              <w:rPr>
                <w:b/>
                <w:sz w:val="24"/>
                <w:szCs w:val="24"/>
              </w:rPr>
              <w:t>Date/Details</w:t>
            </w:r>
          </w:p>
        </w:tc>
      </w:tr>
      <w:tr w:rsidR="00E46022" w:rsidRPr="00AD06EE" w:rsidTr="00F02788">
        <w:tc>
          <w:tcPr>
            <w:tcW w:w="2588" w:type="dxa"/>
          </w:tcPr>
          <w:p w:rsidR="00E46022" w:rsidRPr="00AD06EE" w:rsidRDefault="00E46022" w:rsidP="00E95483">
            <w:pPr>
              <w:pStyle w:val="subsection"/>
              <w:numPr>
                <w:ilvl w:val="0"/>
                <w:numId w:val="19"/>
              </w:numPr>
              <w:tabs>
                <w:tab w:val="clear" w:pos="1021"/>
                <w:tab w:val="right" w:pos="604"/>
              </w:tabs>
              <w:ind w:left="604" w:hanging="244"/>
              <w:rPr>
                <w:sz w:val="24"/>
                <w:szCs w:val="24"/>
              </w:rPr>
            </w:pPr>
            <w:r w:rsidRPr="00AD06EE">
              <w:rPr>
                <w:sz w:val="24"/>
                <w:szCs w:val="24"/>
              </w:rPr>
              <w:t>Sections 1 to 4</w:t>
            </w:r>
            <w:r w:rsidR="00DD6237" w:rsidRPr="00AD06EE">
              <w:rPr>
                <w:sz w:val="24"/>
                <w:szCs w:val="24"/>
              </w:rPr>
              <w:t xml:space="preserve">, Schedule 1, Parts 1, </w:t>
            </w:r>
            <w:r w:rsidR="00E95483" w:rsidRPr="00AD06EE">
              <w:rPr>
                <w:sz w:val="24"/>
                <w:szCs w:val="24"/>
              </w:rPr>
              <w:t>5</w:t>
            </w:r>
            <w:r w:rsidR="00DD6237" w:rsidRPr="00AD06EE">
              <w:rPr>
                <w:sz w:val="24"/>
                <w:szCs w:val="24"/>
              </w:rPr>
              <w:t xml:space="preserve"> and </w:t>
            </w:r>
            <w:r w:rsidR="00E95483" w:rsidRPr="00AD06EE">
              <w:rPr>
                <w:sz w:val="24"/>
                <w:szCs w:val="24"/>
              </w:rPr>
              <w:t>6</w:t>
            </w:r>
            <w:r w:rsidRPr="00AD06EE">
              <w:rPr>
                <w:sz w:val="24"/>
                <w:szCs w:val="24"/>
              </w:rPr>
              <w:t xml:space="preserve"> and anything in this instrument not elsewhere covered by this table</w:t>
            </w:r>
            <w:r w:rsidR="009B1804" w:rsidRPr="00AD06EE">
              <w:rPr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E46022" w:rsidRPr="00AD06EE" w:rsidRDefault="00E46022" w:rsidP="00F02788">
            <w:pPr>
              <w:pStyle w:val="subsection"/>
              <w:ind w:left="0" w:firstLine="0"/>
              <w:rPr>
                <w:sz w:val="24"/>
                <w:szCs w:val="24"/>
              </w:rPr>
            </w:pPr>
            <w:r w:rsidRPr="00AD06EE">
              <w:rPr>
                <w:sz w:val="24"/>
                <w:szCs w:val="24"/>
              </w:rPr>
              <w:t>The day after this instrument is registered on the Federal Register of Legislati</w:t>
            </w:r>
            <w:r w:rsidR="00276618" w:rsidRPr="00AD06EE">
              <w:rPr>
                <w:sz w:val="24"/>
                <w:szCs w:val="24"/>
              </w:rPr>
              <w:t>on</w:t>
            </w:r>
            <w:r w:rsidR="009B1804" w:rsidRPr="00AD06EE">
              <w:rPr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E46022" w:rsidRPr="00AD06EE" w:rsidRDefault="00E46022" w:rsidP="00F02788">
            <w:pPr>
              <w:pStyle w:val="subsection"/>
              <w:ind w:left="0" w:firstLine="0"/>
              <w:rPr>
                <w:sz w:val="24"/>
                <w:szCs w:val="24"/>
              </w:rPr>
            </w:pPr>
          </w:p>
        </w:tc>
      </w:tr>
      <w:tr w:rsidR="009B1804" w:rsidRPr="00AD06EE" w:rsidTr="00F02788">
        <w:tc>
          <w:tcPr>
            <w:tcW w:w="2588" w:type="dxa"/>
          </w:tcPr>
          <w:p w:rsidR="009B1804" w:rsidRPr="00AD06EE" w:rsidRDefault="009B1804" w:rsidP="00E95483">
            <w:pPr>
              <w:pStyle w:val="subsection"/>
              <w:numPr>
                <w:ilvl w:val="0"/>
                <w:numId w:val="19"/>
              </w:numPr>
              <w:tabs>
                <w:tab w:val="clear" w:pos="1021"/>
                <w:tab w:val="right" w:pos="604"/>
              </w:tabs>
              <w:ind w:left="604" w:hanging="244"/>
              <w:rPr>
                <w:sz w:val="24"/>
                <w:szCs w:val="24"/>
              </w:rPr>
            </w:pPr>
            <w:r w:rsidRPr="00AD06EE">
              <w:rPr>
                <w:sz w:val="24"/>
                <w:szCs w:val="24"/>
              </w:rPr>
              <w:t xml:space="preserve">Schedule 1, Parts </w:t>
            </w:r>
            <w:r w:rsidR="008729C9" w:rsidRPr="00AD06EE">
              <w:rPr>
                <w:sz w:val="24"/>
                <w:szCs w:val="24"/>
              </w:rPr>
              <w:t xml:space="preserve">2, </w:t>
            </w:r>
            <w:r w:rsidR="00B077BC" w:rsidRPr="00AD06EE">
              <w:rPr>
                <w:sz w:val="24"/>
                <w:szCs w:val="24"/>
              </w:rPr>
              <w:t>3</w:t>
            </w:r>
            <w:r w:rsidR="000072D3" w:rsidRPr="00AD06EE">
              <w:rPr>
                <w:sz w:val="24"/>
                <w:szCs w:val="24"/>
              </w:rPr>
              <w:t xml:space="preserve"> </w:t>
            </w:r>
            <w:r w:rsidR="00AA2FCF" w:rsidRPr="00AD06EE">
              <w:rPr>
                <w:sz w:val="24"/>
                <w:szCs w:val="24"/>
              </w:rPr>
              <w:t xml:space="preserve">and </w:t>
            </w:r>
            <w:r w:rsidR="00E95483" w:rsidRPr="00AD06EE">
              <w:rPr>
                <w:sz w:val="24"/>
                <w:szCs w:val="24"/>
              </w:rPr>
              <w:t>4</w:t>
            </w:r>
            <w:r w:rsidRPr="00AD06EE">
              <w:rPr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9B1804" w:rsidRPr="00AD06EE" w:rsidRDefault="009B1804" w:rsidP="00F02788">
            <w:pPr>
              <w:pStyle w:val="subsection"/>
              <w:ind w:left="0" w:firstLine="0"/>
              <w:rPr>
                <w:sz w:val="24"/>
                <w:szCs w:val="24"/>
              </w:rPr>
            </w:pPr>
            <w:r w:rsidRPr="00AD06EE">
              <w:rPr>
                <w:sz w:val="24"/>
                <w:szCs w:val="24"/>
              </w:rPr>
              <w:t>1 October 2016.</w:t>
            </w:r>
          </w:p>
        </w:tc>
        <w:tc>
          <w:tcPr>
            <w:tcW w:w="2280" w:type="dxa"/>
          </w:tcPr>
          <w:p w:rsidR="009B1804" w:rsidRPr="00AD06EE" w:rsidRDefault="009B1804" w:rsidP="00F02788">
            <w:pPr>
              <w:pStyle w:val="subsection"/>
              <w:ind w:left="0" w:firstLine="0"/>
              <w:rPr>
                <w:sz w:val="24"/>
                <w:szCs w:val="24"/>
              </w:rPr>
            </w:pPr>
          </w:p>
        </w:tc>
      </w:tr>
    </w:tbl>
    <w:p w:rsidR="00911140" w:rsidRPr="00AD06EE" w:rsidRDefault="00E46022" w:rsidP="00911140">
      <w:pPr>
        <w:pStyle w:val="subsection"/>
        <w:numPr>
          <w:ilvl w:val="0"/>
          <w:numId w:val="17"/>
        </w:numPr>
        <w:rPr>
          <w:sz w:val="24"/>
          <w:szCs w:val="24"/>
        </w:rPr>
      </w:pPr>
      <w:r w:rsidRPr="00AD06EE">
        <w:rPr>
          <w:sz w:val="24"/>
          <w:szCs w:val="24"/>
        </w:rPr>
        <w:t xml:space="preserve">Any information in column 3 of this </w:t>
      </w:r>
      <w:r w:rsidR="00F354EA" w:rsidRPr="00AD06EE">
        <w:rPr>
          <w:sz w:val="24"/>
          <w:szCs w:val="24"/>
        </w:rPr>
        <w:t xml:space="preserve">table </w:t>
      </w:r>
      <w:r w:rsidRPr="00AD06EE">
        <w:rPr>
          <w:sz w:val="24"/>
          <w:szCs w:val="24"/>
        </w:rPr>
        <w:t>is not part of this instrument. Information may be inserted in this column, or information in it may be edited, in any published version of this instrument.</w:t>
      </w:r>
    </w:p>
    <w:p w:rsidR="00BF6650" w:rsidRPr="00AD06EE" w:rsidRDefault="00BF6650" w:rsidP="00BF6650">
      <w:pPr>
        <w:pStyle w:val="ActHead5"/>
        <w:rPr>
          <w:sz w:val="28"/>
          <w:szCs w:val="28"/>
        </w:rPr>
      </w:pPr>
      <w:bookmarkStart w:id="7" w:name="BK_S3P1L7C31"/>
      <w:bookmarkStart w:id="8" w:name="_Toc414962485"/>
      <w:bookmarkEnd w:id="7"/>
      <w:r w:rsidRPr="00AD06EE">
        <w:rPr>
          <w:rStyle w:val="CharSectno"/>
          <w:sz w:val="28"/>
          <w:szCs w:val="28"/>
        </w:rPr>
        <w:t>3</w:t>
      </w:r>
      <w:r w:rsidR="0011789F" w:rsidRPr="00AD06EE">
        <w:rPr>
          <w:sz w:val="28"/>
          <w:szCs w:val="28"/>
        </w:rPr>
        <w:t xml:space="preserve">  </w:t>
      </w:r>
      <w:r w:rsidRPr="00AD06EE">
        <w:rPr>
          <w:sz w:val="28"/>
          <w:szCs w:val="28"/>
        </w:rPr>
        <w:t>Authority</w:t>
      </w:r>
      <w:bookmarkEnd w:id="8"/>
    </w:p>
    <w:p w:rsidR="00BF6650" w:rsidRPr="00AD06EE" w:rsidRDefault="0011789F" w:rsidP="0011789F">
      <w:pPr>
        <w:pStyle w:val="subsection"/>
        <w:rPr>
          <w:sz w:val="24"/>
          <w:szCs w:val="24"/>
        </w:rPr>
      </w:pPr>
      <w:r>
        <w:tab/>
      </w:r>
      <w:r>
        <w:tab/>
      </w:r>
      <w:r w:rsidRPr="00AD06EE">
        <w:rPr>
          <w:sz w:val="24"/>
          <w:szCs w:val="24"/>
        </w:rPr>
        <w:t>This</w:t>
      </w:r>
      <w:r w:rsidR="00BF6650" w:rsidRPr="00AD06EE">
        <w:rPr>
          <w:sz w:val="24"/>
          <w:szCs w:val="24"/>
        </w:rPr>
        <w:t xml:space="preserve"> </w:t>
      </w:r>
      <w:r w:rsidR="005D168D" w:rsidRPr="00AD06EE">
        <w:rPr>
          <w:sz w:val="24"/>
          <w:szCs w:val="24"/>
        </w:rPr>
        <w:t>instrument</w:t>
      </w:r>
      <w:r w:rsidR="00BF6650" w:rsidRPr="00AD06EE">
        <w:rPr>
          <w:sz w:val="24"/>
          <w:szCs w:val="24"/>
        </w:rPr>
        <w:t xml:space="preserve"> is made under </w:t>
      </w:r>
      <w:r w:rsidR="00F46CAD" w:rsidRPr="00AD06EE">
        <w:rPr>
          <w:sz w:val="24"/>
          <w:szCs w:val="24"/>
        </w:rPr>
        <w:t xml:space="preserve">section </w:t>
      </w:r>
      <w:r w:rsidR="00134D5B" w:rsidRPr="00AD06EE">
        <w:rPr>
          <w:sz w:val="24"/>
          <w:szCs w:val="24"/>
        </w:rPr>
        <w:t xml:space="preserve">11 </w:t>
      </w:r>
      <w:r w:rsidR="00F46CAD" w:rsidRPr="00AD06EE">
        <w:rPr>
          <w:sz w:val="24"/>
          <w:szCs w:val="24"/>
        </w:rPr>
        <w:t xml:space="preserve">of </w:t>
      </w:r>
      <w:r w:rsidR="00BF6650" w:rsidRPr="00AD06EE">
        <w:rPr>
          <w:sz w:val="24"/>
          <w:szCs w:val="24"/>
        </w:rPr>
        <w:t xml:space="preserve">the </w:t>
      </w:r>
      <w:r w:rsidR="00E46F49" w:rsidRPr="00AD06EE">
        <w:rPr>
          <w:i/>
          <w:sz w:val="24"/>
          <w:szCs w:val="24"/>
        </w:rPr>
        <w:t xml:space="preserve">Superannuation Act </w:t>
      </w:r>
      <w:r w:rsidR="00134D5B" w:rsidRPr="00AD06EE">
        <w:rPr>
          <w:i/>
          <w:sz w:val="24"/>
          <w:szCs w:val="24"/>
        </w:rPr>
        <w:t>2005</w:t>
      </w:r>
      <w:r w:rsidR="00546FA3" w:rsidRPr="00AD06EE">
        <w:rPr>
          <w:sz w:val="24"/>
          <w:szCs w:val="24"/>
        </w:rPr>
        <w:t>.</w:t>
      </w:r>
    </w:p>
    <w:p w:rsidR="00557C7A" w:rsidRPr="00AD06EE" w:rsidRDefault="0011789F" w:rsidP="00557C7A">
      <w:pPr>
        <w:pStyle w:val="ActHead5"/>
        <w:rPr>
          <w:sz w:val="28"/>
          <w:szCs w:val="28"/>
        </w:rPr>
      </w:pPr>
      <w:bookmarkStart w:id="9" w:name="_Toc414962486"/>
      <w:r w:rsidRPr="00AD06EE">
        <w:rPr>
          <w:rStyle w:val="CharSectno"/>
          <w:sz w:val="28"/>
          <w:szCs w:val="28"/>
        </w:rPr>
        <w:t>4</w:t>
      </w:r>
      <w:r w:rsidR="00557C7A" w:rsidRPr="00AD06EE">
        <w:rPr>
          <w:sz w:val="28"/>
          <w:szCs w:val="28"/>
        </w:rPr>
        <w:t xml:space="preserve">  </w:t>
      </w:r>
      <w:r w:rsidR="00083F48" w:rsidRPr="00AD06EE">
        <w:rPr>
          <w:sz w:val="28"/>
          <w:szCs w:val="28"/>
        </w:rPr>
        <w:t>Schedule</w:t>
      </w:r>
      <w:bookmarkEnd w:id="9"/>
    </w:p>
    <w:p w:rsidR="00557C7A" w:rsidRPr="00AD06EE" w:rsidRDefault="00557C7A" w:rsidP="00557C7A">
      <w:pPr>
        <w:pStyle w:val="subsection"/>
        <w:rPr>
          <w:sz w:val="24"/>
          <w:szCs w:val="24"/>
        </w:rPr>
      </w:pPr>
      <w:r w:rsidRPr="00A97255">
        <w:tab/>
      </w:r>
      <w:r w:rsidRPr="00A97255">
        <w:tab/>
      </w:r>
      <w:r w:rsidR="00083F48" w:rsidRPr="00AD06EE">
        <w:rPr>
          <w:sz w:val="24"/>
          <w:szCs w:val="24"/>
        </w:rPr>
        <w:t xml:space="preserve">Each </w:t>
      </w:r>
      <w:r w:rsidR="00160BD7" w:rsidRPr="00AD06EE">
        <w:rPr>
          <w:sz w:val="24"/>
          <w:szCs w:val="24"/>
        </w:rPr>
        <w:t>instrument</w:t>
      </w:r>
      <w:r w:rsidR="00083F48" w:rsidRPr="00AD06EE">
        <w:rPr>
          <w:sz w:val="24"/>
          <w:szCs w:val="24"/>
        </w:rPr>
        <w:t xml:space="preserve"> that is specified in </w:t>
      </w:r>
      <w:r w:rsidR="00B965E2">
        <w:rPr>
          <w:sz w:val="24"/>
          <w:szCs w:val="24"/>
        </w:rPr>
        <w:t>the</w:t>
      </w:r>
      <w:r w:rsidR="00083F48" w:rsidRPr="00AD06EE">
        <w:rPr>
          <w:sz w:val="24"/>
          <w:szCs w:val="24"/>
        </w:rPr>
        <w:t xml:space="preserve"> Schedule to this</w:t>
      </w:r>
      <w:r w:rsidR="00160BD7" w:rsidRPr="00AD06EE">
        <w:rPr>
          <w:sz w:val="24"/>
          <w:szCs w:val="24"/>
        </w:rPr>
        <w:t xml:space="preserve"> instrument</w:t>
      </w:r>
      <w:r w:rsidR="00083F48" w:rsidRPr="00AD06EE">
        <w:rPr>
          <w:sz w:val="24"/>
          <w:szCs w:val="24"/>
        </w:rPr>
        <w:t xml:space="preserve"> is amended or repealed as set out in the applicable items in the Schedule concerned, and any other item in </w:t>
      </w:r>
      <w:r w:rsidR="00B965E2">
        <w:rPr>
          <w:sz w:val="24"/>
          <w:szCs w:val="24"/>
        </w:rPr>
        <w:t>the</w:t>
      </w:r>
      <w:r w:rsidR="00083F48" w:rsidRPr="00AD06EE">
        <w:rPr>
          <w:sz w:val="24"/>
          <w:szCs w:val="24"/>
        </w:rPr>
        <w:t xml:space="preserve"> Schedule to this </w:t>
      </w:r>
      <w:r w:rsidR="00160BD7" w:rsidRPr="00AD06EE">
        <w:rPr>
          <w:sz w:val="24"/>
          <w:szCs w:val="24"/>
        </w:rPr>
        <w:t>instrument</w:t>
      </w:r>
      <w:r w:rsidR="00083F48" w:rsidRPr="00AD06EE">
        <w:rPr>
          <w:sz w:val="24"/>
          <w:szCs w:val="24"/>
        </w:rPr>
        <w:t xml:space="preserve"> has effect according to its terms.</w:t>
      </w:r>
    </w:p>
    <w:p w:rsidR="0048364F" w:rsidRPr="00A97255" w:rsidRDefault="0048364F" w:rsidP="009C5989">
      <w:pPr>
        <w:pStyle w:val="ActHead6"/>
        <w:pageBreakBefore/>
      </w:pPr>
      <w:bookmarkStart w:id="10" w:name="_Toc414962487"/>
      <w:bookmarkStart w:id="11" w:name="opcAmSched"/>
      <w:bookmarkStart w:id="12" w:name="opcCurrentFind"/>
      <w:r w:rsidRPr="00A97255">
        <w:rPr>
          <w:rStyle w:val="CharAmSchNo"/>
        </w:rPr>
        <w:lastRenderedPageBreak/>
        <w:t>Schedule</w:t>
      </w:r>
      <w:r w:rsidR="00A97255" w:rsidRPr="00A97255">
        <w:rPr>
          <w:rStyle w:val="CharAmSchNo"/>
        </w:rPr>
        <w:t> </w:t>
      </w:r>
      <w:r w:rsidRPr="00A97255">
        <w:rPr>
          <w:rStyle w:val="CharAmSchNo"/>
        </w:rPr>
        <w:t>1</w:t>
      </w:r>
      <w:r w:rsidRPr="00A97255">
        <w:t>—</w:t>
      </w:r>
      <w:r w:rsidR="0031436A">
        <w:t>Superannuation (PSS</w:t>
      </w:r>
      <w:r w:rsidR="00134D5B">
        <w:t>AP</w:t>
      </w:r>
      <w:r w:rsidR="0031436A">
        <w:t>) Trust Deed</w:t>
      </w:r>
      <w:bookmarkEnd w:id="10"/>
    </w:p>
    <w:bookmarkEnd w:id="11"/>
    <w:bookmarkEnd w:id="12"/>
    <w:p w:rsidR="0004044E" w:rsidRPr="00A97255" w:rsidRDefault="0004044E" w:rsidP="0004044E">
      <w:pPr>
        <w:pStyle w:val="Header"/>
      </w:pPr>
      <w:r w:rsidRPr="00A97255">
        <w:rPr>
          <w:rStyle w:val="CharAmPartNo"/>
        </w:rPr>
        <w:t xml:space="preserve"> </w:t>
      </w:r>
      <w:r w:rsidRPr="00A97255">
        <w:rPr>
          <w:rStyle w:val="CharAmPartText"/>
        </w:rPr>
        <w:t xml:space="preserve"> </w:t>
      </w:r>
    </w:p>
    <w:p w:rsidR="00424AB4" w:rsidRPr="009A321F" w:rsidRDefault="00424AB4" w:rsidP="00424AB4">
      <w:pPr>
        <w:pStyle w:val="ActHead9"/>
        <w:rPr>
          <w:i w:val="0"/>
        </w:rPr>
      </w:pPr>
      <w:r w:rsidRPr="00424AB4">
        <w:rPr>
          <w:i w:val="0"/>
        </w:rPr>
        <w:t xml:space="preserve">Part </w:t>
      </w:r>
      <w:r>
        <w:rPr>
          <w:i w:val="0"/>
        </w:rPr>
        <w:t>1</w:t>
      </w:r>
      <w:r w:rsidRPr="00424AB4">
        <w:rPr>
          <w:i w:val="0"/>
        </w:rPr>
        <w:t xml:space="preserve"> – Insurance Matters</w:t>
      </w:r>
    </w:p>
    <w:p w:rsidR="009A321F" w:rsidRPr="00A97255" w:rsidRDefault="009A321F" w:rsidP="009A321F">
      <w:pPr>
        <w:pStyle w:val="ItemHead"/>
      </w:pPr>
      <w:r>
        <w:t>1  Rule 4.1.3</w:t>
      </w:r>
      <w:bookmarkStart w:id="13" w:name="BK_S3P2L7C13"/>
      <w:bookmarkEnd w:id="13"/>
    </w:p>
    <w:p w:rsidR="00865746" w:rsidRDefault="00865746" w:rsidP="009A321F">
      <w:pPr>
        <w:pStyle w:val="Item"/>
        <w:rPr>
          <w:sz w:val="24"/>
          <w:szCs w:val="24"/>
        </w:rPr>
      </w:pPr>
      <w:r>
        <w:rPr>
          <w:sz w:val="24"/>
          <w:szCs w:val="24"/>
        </w:rPr>
        <w:t>Repeal the Rule, substitute:</w:t>
      </w:r>
    </w:p>
    <w:p w:rsidR="00865746" w:rsidRDefault="00865746" w:rsidP="002C4BE3">
      <w:pPr>
        <w:pStyle w:val="ItemHead"/>
        <w:ind w:left="720" w:hanging="15"/>
        <w:rPr>
          <w:rFonts w:ascii="Times New Roman" w:hAnsi="Times New Roman"/>
          <w:b w:val="0"/>
        </w:rPr>
      </w:pPr>
      <w:r w:rsidRPr="00865746">
        <w:rPr>
          <w:rFonts w:ascii="Times New Roman" w:hAnsi="Times New Roman"/>
        </w:rPr>
        <w:t>4.1.3</w:t>
      </w:r>
      <w:r>
        <w:rPr>
          <w:rFonts w:ascii="Times New Roman" w:hAnsi="Times New Roman"/>
          <w:b w:val="0"/>
        </w:rPr>
        <w:tab/>
        <w:t xml:space="preserve">Where an </w:t>
      </w:r>
      <w:r w:rsidRPr="002C4BE3">
        <w:rPr>
          <w:rFonts w:ascii="Times New Roman" w:hAnsi="Times New Roman"/>
        </w:rPr>
        <w:t xml:space="preserve">ordinary employer-sponsored member </w:t>
      </w:r>
      <w:r>
        <w:rPr>
          <w:rFonts w:ascii="Times New Roman" w:hAnsi="Times New Roman"/>
          <w:b w:val="0"/>
        </w:rPr>
        <w:t xml:space="preserve">dies or an </w:t>
      </w:r>
      <w:r w:rsidR="002C4BE3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 xml:space="preserve">application for approval of their </w:t>
      </w:r>
      <w:r w:rsidRPr="002C4BE3">
        <w:rPr>
          <w:rFonts w:ascii="Times New Roman" w:hAnsi="Times New Roman"/>
        </w:rPr>
        <w:t>invalidity retirement</w:t>
      </w:r>
      <w:r>
        <w:rPr>
          <w:rFonts w:ascii="Times New Roman" w:hAnsi="Times New Roman"/>
          <w:b w:val="0"/>
        </w:rPr>
        <w:t xml:space="preserve"> is made under Rule</w:t>
      </w:r>
      <w:r w:rsidR="002C4BE3">
        <w:rPr>
          <w:rFonts w:ascii="Times New Roman" w:hAnsi="Times New Roman"/>
          <w:b w:val="0"/>
        </w:rPr>
        <w:t> 3</w:t>
      </w:r>
      <w:r>
        <w:rPr>
          <w:rFonts w:ascii="Times New Roman" w:hAnsi="Times New Roman"/>
          <w:b w:val="0"/>
        </w:rPr>
        <w:t>.3.1</w:t>
      </w:r>
      <w:r w:rsidR="0020420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CSC:</w:t>
      </w:r>
    </w:p>
    <w:p w:rsidR="00865746" w:rsidRPr="00AB482A" w:rsidRDefault="00865746" w:rsidP="002C4BE3">
      <w:pPr>
        <w:pStyle w:val="Item"/>
        <w:numPr>
          <w:ilvl w:val="0"/>
          <w:numId w:val="22"/>
        </w:numPr>
        <w:ind w:left="1985" w:hanging="561"/>
        <w:rPr>
          <w:sz w:val="24"/>
          <w:szCs w:val="24"/>
        </w:rPr>
      </w:pPr>
      <w:r w:rsidRPr="00AB482A">
        <w:rPr>
          <w:sz w:val="24"/>
          <w:szCs w:val="24"/>
        </w:rPr>
        <w:t xml:space="preserve">may make a claim against the policy providing the </w:t>
      </w:r>
      <w:r w:rsidRPr="00AB482A">
        <w:rPr>
          <w:b/>
          <w:sz w:val="24"/>
          <w:szCs w:val="24"/>
        </w:rPr>
        <w:t>death and invalidity cover</w:t>
      </w:r>
      <w:r w:rsidR="002C4BE3" w:rsidRPr="00AB482A">
        <w:rPr>
          <w:sz w:val="24"/>
          <w:szCs w:val="24"/>
        </w:rPr>
        <w:t>;</w:t>
      </w:r>
      <w:r w:rsidRPr="00AB482A">
        <w:rPr>
          <w:sz w:val="24"/>
          <w:szCs w:val="24"/>
        </w:rPr>
        <w:t xml:space="preserve"> </w:t>
      </w:r>
      <w:r w:rsidR="00311D87">
        <w:rPr>
          <w:sz w:val="24"/>
          <w:szCs w:val="24"/>
        </w:rPr>
        <w:t>and</w:t>
      </w:r>
    </w:p>
    <w:p w:rsidR="00070DCA" w:rsidRDefault="00865746" w:rsidP="002C4BE3">
      <w:pPr>
        <w:pStyle w:val="Item"/>
        <w:numPr>
          <w:ilvl w:val="0"/>
          <w:numId w:val="22"/>
        </w:numPr>
        <w:ind w:left="1985" w:hanging="561"/>
        <w:rPr>
          <w:sz w:val="24"/>
          <w:szCs w:val="24"/>
        </w:rPr>
      </w:pPr>
      <w:r w:rsidRPr="00AB482A">
        <w:rPr>
          <w:sz w:val="24"/>
          <w:szCs w:val="24"/>
        </w:rPr>
        <w:t xml:space="preserve">must make a claim against the policy providing the </w:t>
      </w:r>
      <w:r w:rsidRPr="00AB482A">
        <w:rPr>
          <w:b/>
          <w:sz w:val="24"/>
          <w:szCs w:val="24"/>
        </w:rPr>
        <w:t>death and invalidity cover</w:t>
      </w:r>
      <w:r w:rsidRPr="00AB482A">
        <w:rPr>
          <w:sz w:val="24"/>
          <w:szCs w:val="24"/>
        </w:rPr>
        <w:t xml:space="preserve"> if</w:t>
      </w:r>
      <w:r w:rsidR="00070DCA">
        <w:rPr>
          <w:sz w:val="24"/>
          <w:szCs w:val="24"/>
        </w:rPr>
        <w:t>:</w:t>
      </w:r>
    </w:p>
    <w:p w:rsidR="00AE20C9" w:rsidRDefault="00865746" w:rsidP="00AE20C9">
      <w:pPr>
        <w:pStyle w:val="Item"/>
        <w:numPr>
          <w:ilvl w:val="1"/>
          <w:numId w:val="22"/>
        </w:numPr>
        <w:ind w:left="2268"/>
        <w:rPr>
          <w:sz w:val="24"/>
          <w:szCs w:val="24"/>
        </w:rPr>
      </w:pPr>
      <w:r w:rsidRPr="00AB482A">
        <w:rPr>
          <w:sz w:val="24"/>
          <w:szCs w:val="24"/>
        </w:rPr>
        <w:t xml:space="preserve"> this is permitted under the policy</w:t>
      </w:r>
      <w:r w:rsidR="00070DCA">
        <w:rPr>
          <w:sz w:val="24"/>
          <w:szCs w:val="24"/>
        </w:rPr>
        <w:t>;</w:t>
      </w:r>
      <w:r w:rsidRPr="00AB482A">
        <w:rPr>
          <w:sz w:val="24"/>
          <w:szCs w:val="24"/>
        </w:rPr>
        <w:t xml:space="preserve"> and </w:t>
      </w:r>
    </w:p>
    <w:p w:rsidR="00AE20C9" w:rsidRDefault="00865746" w:rsidP="001B552A">
      <w:pPr>
        <w:pStyle w:val="Item"/>
        <w:numPr>
          <w:ilvl w:val="1"/>
          <w:numId w:val="22"/>
        </w:numPr>
        <w:ind w:left="2268"/>
        <w:rPr>
          <w:sz w:val="24"/>
          <w:szCs w:val="24"/>
        </w:rPr>
      </w:pPr>
      <w:r w:rsidRPr="00AB482A">
        <w:rPr>
          <w:sz w:val="24"/>
          <w:szCs w:val="24"/>
        </w:rPr>
        <w:t xml:space="preserve">the member </w:t>
      </w:r>
      <w:r w:rsidR="00070DCA">
        <w:rPr>
          <w:sz w:val="24"/>
          <w:szCs w:val="24"/>
        </w:rPr>
        <w:t xml:space="preserve">is unable to make a claim or </w:t>
      </w:r>
      <w:r w:rsidRPr="00AB482A">
        <w:rPr>
          <w:sz w:val="24"/>
          <w:szCs w:val="24"/>
        </w:rPr>
        <w:t xml:space="preserve">has requested that </w:t>
      </w:r>
      <w:r w:rsidRPr="001B552A">
        <w:rPr>
          <w:sz w:val="24"/>
          <w:szCs w:val="24"/>
        </w:rPr>
        <w:t>CSC</w:t>
      </w:r>
      <w:r w:rsidRPr="00AB482A">
        <w:rPr>
          <w:sz w:val="24"/>
          <w:szCs w:val="24"/>
        </w:rPr>
        <w:t xml:space="preserve"> do so on their behalf</w:t>
      </w:r>
      <w:r w:rsidR="002C4BE3" w:rsidRPr="00AB482A">
        <w:rPr>
          <w:sz w:val="24"/>
          <w:szCs w:val="24"/>
        </w:rPr>
        <w:t>;</w:t>
      </w:r>
    </w:p>
    <w:p w:rsidR="00865746" w:rsidRPr="00865746" w:rsidRDefault="00865746" w:rsidP="00865746">
      <w:pPr>
        <w:pStyle w:val="ItemHead"/>
        <w:ind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unless the </w:t>
      </w:r>
      <w:r w:rsidRPr="002C4BE3">
        <w:rPr>
          <w:rFonts w:ascii="Times New Roman" w:hAnsi="Times New Roman"/>
        </w:rPr>
        <w:t>insurance company</w:t>
      </w:r>
      <w:r>
        <w:rPr>
          <w:rFonts w:ascii="Times New Roman" w:hAnsi="Times New Roman"/>
          <w:b w:val="0"/>
        </w:rPr>
        <w:t xml:space="preserve"> does not provide cover in respect of the member under that policy.</w:t>
      </w:r>
    </w:p>
    <w:p w:rsidR="00687D45" w:rsidRPr="009A321F" w:rsidRDefault="00687D45" w:rsidP="00424AB4">
      <w:pPr>
        <w:pStyle w:val="ActHead9"/>
        <w:rPr>
          <w:i w:val="0"/>
        </w:rPr>
      </w:pPr>
      <w:r w:rsidRPr="00424AB4">
        <w:rPr>
          <w:i w:val="0"/>
        </w:rPr>
        <w:t>Part 2 – Other Insurance Matters</w:t>
      </w:r>
    </w:p>
    <w:p w:rsidR="00687D45" w:rsidRPr="00A97255" w:rsidRDefault="00CC502F" w:rsidP="00687D45">
      <w:pPr>
        <w:pStyle w:val="ItemHead"/>
      </w:pPr>
      <w:r>
        <w:t>2</w:t>
      </w:r>
      <w:r w:rsidR="00687D45" w:rsidRPr="00A97255">
        <w:t xml:space="preserve">  </w:t>
      </w:r>
      <w:r w:rsidR="00687D45">
        <w:t>Rule 3.1.7</w:t>
      </w:r>
    </w:p>
    <w:p w:rsidR="00687D45" w:rsidRDefault="00687D45" w:rsidP="00687D45">
      <w:pPr>
        <w:pStyle w:val="Item"/>
        <w:rPr>
          <w:sz w:val="24"/>
          <w:szCs w:val="24"/>
        </w:rPr>
      </w:pPr>
      <w:r>
        <w:rPr>
          <w:sz w:val="24"/>
          <w:szCs w:val="24"/>
        </w:rPr>
        <w:t xml:space="preserve">Repeal the Rule, substitute: </w:t>
      </w:r>
    </w:p>
    <w:p w:rsidR="00687D45" w:rsidRPr="009A0051" w:rsidRDefault="003B586B" w:rsidP="003B586B">
      <w:pPr>
        <w:pStyle w:val="ItemHead"/>
        <w:spacing w:before="120"/>
        <w:ind w:left="704" w:firstLine="0"/>
        <w:rPr>
          <w:rFonts w:ascii="Times New Roman" w:hAnsi="Times New Roman"/>
          <w:b w:val="0"/>
          <w:szCs w:val="24"/>
        </w:rPr>
      </w:pPr>
      <w:r w:rsidRPr="003B586B">
        <w:rPr>
          <w:rFonts w:ascii="Times New Roman" w:hAnsi="Times New Roman"/>
          <w:szCs w:val="24"/>
        </w:rPr>
        <w:t>3.1.7</w:t>
      </w:r>
      <w:r>
        <w:rPr>
          <w:rFonts w:ascii="Times New Roman" w:hAnsi="Times New Roman"/>
          <w:b w:val="0"/>
          <w:szCs w:val="24"/>
        </w:rPr>
        <w:t xml:space="preserve">    </w:t>
      </w:r>
      <w:r w:rsidR="00687D45" w:rsidRPr="009A0051">
        <w:rPr>
          <w:rFonts w:ascii="Times New Roman" w:hAnsi="Times New Roman"/>
          <w:b w:val="0"/>
          <w:szCs w:val="24"/>
        </w:rPr>
        <w:t xml:space="preserve">If </w:t>
      </w:r>
      <w:r w:rsidR="00687D45" w:rsidRPr="00862A06">
        <w:rPr>
          <w:rFonts w:ascii="Times New Roman" w:hAnsi="Times New Roman"/>
          <w:szCs w:val="24"/>
        </w:rPr>
        <w:t>CSC</w:t>
      </w:r>
      <w:r w:rsidR="00687D45" w:rsidRPr="009A0051">
        <w:rPr>
          <w:rFonts w:ascii="Times New Roman" w:hAnsi="Times New Roman"/>
          <w:b w:val="0"/>
          <w:szCs w:val="24"/>
        </w:rPr>
        <w:t xml:space="preserve"> receives or </w:t>
      </w:r>
      <w:r w:rsidR="00572122">
        <w:rPr>
          <w:rFonts w:ascii="Times New Roman" w:hAnsi="Times New Roman"/>
          <w:b w:val="0"/>
          <w:szCs w:val="24"/>
        </w:rPr>
        <w:t xml:space="preserve">is </w:t>
      </w:r>
      <w:r w:rsidR="00687D45" w:rsidRPr="009A0051">
        <w:rPr>
          <w:rFonts w:ascii="Times New Roman" w:hAnsi="Times New Roman"/>
          <w:b w:val="0"/>
          <w:szCs w:val="24"/>
        </w:rPr>
        <w:t xml:space="preserve">taken to have received a </w:t>
      </w:r>
      <w:r w:rsidR="00687D45" w:rsidRPr="00862A06">
        <w:rPr>
          <w:rFonts w:ascii="Times New Roman" w:hAnsi="Times New Roman"/>
          <w:szCs w:val="24"/>
        </w:rPr>
        <w:t>benefit application</w:t>
      </w:r>
      <w:r w:rsidR="00687D45" w:rsidRPr="009A0051">
        <w:rPr>
          <w:rFonts w:ascii="Times New Roman" w:hAnsi="Times New Roman"/>
          <w:b w:val="0"/>
          <w:szCs w:val="24"/>
        </w:rPr>
        <w:t xml:space="preserve"> from or on behalf of an </w:t>
      </w:r>
      <w:r w:rsidR="00687D45" w:rsidRPr="00862A06">
        <w:rPr>
          <w:rFonts w:ascii="Times New Roman" w:hAnsi="Times New Roman"/>
          <w:szCs w:val="24"/>
        </w:rPr>
        <w:t>ordinary employer-sponsored member</w:t>
      </w:r>
      <w:r w:rsidR="00687D45" w:rsidRPr="009A0051">
        <w:rPr>
          <w:rFonts w:ascii="Times New Roman" w:hAnsi="Times New Roman"/>
          <w:b w:val="0"/>
          <w:szCs w:val="24"/>
        </w:rPr>
        <w:t xml:space="preserve"> pursuant to Rule 3.1.1(a)(ii) and </w:t>
      </w:r>
      <w:r w:rsidR="00687D45" w:rsidRPr="00862A06">
        <w:rPr>
          <w:rFonts w:ascii="Times New Roman" w:hAnsi="Times New Roman"/>
          <w:szCs w:val="24"/>
        </w:rPr>
        <w:t>CSC</w:t>
      </w:r>
      <w:r w:rsidR="00687D45" w:rsidRPr="009A0051">
        <w:rPr>
          <w:rFonts w:ascii="Times New Roman" w:hAnsi="Times New Roman"/>
          <w:b w:val="0"/>
          <w:szCs w:val="24"/>
        </w:rPr>
        <w:t xml:space="preserve"> approves the </w:t>
      </w:r>
      <w:r w:rsidR="00687D45" w:rsidRPr="00862A06">
        <w:rPr>
          <w:rFonts w:ascii="Times New Roman" w:hAnsi="Times New Roman"/>
          <w:szCs w:val="24"/>
        </w:rPr>
        <w:t>invalidity retirement</w:t>
      </w:r>
      <w:r w:rsidR="00687D45" w:rsidRPr="009A0051">
        <w:rPr>
          <w:rFonts w:ascii="Times New Roman" w:hAnsi="Times New Roman"/>
          <w:b w:val="0"/>
          <w:szCs w:val="24"/>
        </w:rPr>
        <w:t xml:space="preserve"> of the </w:t>
      </w:r>
      <w:r w:rsidR="00687D45" w:rsidRPr="00862A06">
        <w:rPr>
          <w:rFonts w:ascii="Times New Roman" w:hAnsi="Times New Roman"/>
          <w:szCs w:val="24"/>
        </w:rPr>
        <w:t>ordinary employer-sponsored member</w:t>
      </w:r>
      <w:r w:rsidR="00687D45" w:rsidRPr="009A0051">
        <w:rPr>
          <w:rFonts w:ascii="Times New Roman" w:hAnsi="Times New Roman"/>
          <w:b w:val="0"/>
          <w:szCs w:val="24"/>
        </w:rPr>
        <w:t xml:space="preserve">, </w:t>
      </w:r>
      <w:r w:rsidR="00687D45" w:rsidRPr="00862A06">
        <w:rPr>
          <w:rFonts w:ascii="Times New Roman" w:hAnsi="Times New Roman"/>
          <w:szCs w:val="24"/>
        </w:rPr>
        <w:t>CSC</w:t>
      </w:r>
      <w:r w:rsidR="00687D45" w:rsidRPr="009A0051">
        <w:rPr>
          <w:rFonts w:ascii="Times New Roman" w:hAnsi="Times New Roman"/>
          <w:b w:val="0"/>
          <w:szCs w:val="24"/>
        </w:rPr>
        <w:t xml:space="preserve"> must, if the person ceases to be an </w:t>
      </w:r>
      <w:r w:rsidR="00687D45" w:rsidRPr="00862A06">
        <w:rPr>
          <w:rFonts w:ascii="Times New Roman" w:hAnsi="Times New Roman"/>
          <w:szCs w:val="24"/>
        </w:rPr>
        <w:t>ordinary employer-sponsored member</w:t>
      </w:r>
      <w:r w:rsidR="00687D45" w:rsidRPr="009A0051">
        <w:rPr>
          <w:rFonts w:ascii="Times New Roman" w:hAnsi="Times New Roman"/>
          <w:b w:val="0"/>
          <w:szCs w:val="24"/>
        </w:rPr>
        <w:t xml:space="preserve"> following approval of their </w:t>
      </w:r>
      <w:r w:rsidR="00687D45" w:rsidRPr="00862A06">
        <w:rPr>
          <w:rFonts w:ascii="Times New Roman" w:hAnsi="Times New Roman"/>
          <w:szCs w:val="24"/>
        </w:rPr>
        <w:t>invalidity retirement</w:t>
      </w:r>
      <w:r w:rsidR="00687D45" w:rsidRPr="009A0051">
        <w:rPr>
          <w:rFonts w:ascii="Times New Roman" w:hAnsi="Times New Roman"/>
          <w:b w:val="0"/>
          <w:szCs w:val="24"/>
        </w:rPr>
        <w:t>:</w:t>
      </w:r>
    </w:p>
    <w:p w:rsidR="00687D45" w:rsidRPr="009A0051" w:rsidRDefault="00687D45" w:rsidP="00687D45">
      <w:pPr>
        <w:pStyle w:val="Item"/>
        <w:numPr>
          <w:ilvl w:val="0"/>
          <w:numId w:val="22"/>
        </w:numPr>
        <w:ind w:left="1985" w:hanging="561"/>
        <w:rPr>
          <w:sz w:val="24"/>
          <w:szCs w:val="24"/>
        </w:rPr>
      </w:pPr>
      <w:r w:rsidRPr="009A0051">
        <w:rPr>
          <w:sz w:val="24"/>
          <w:szCs w:val="24"/>
        </w:rPr>
        <w:t xml:space="preserve">pay the person as a lump sum such part of their </w:t>
      </w:r>
      <w:r w:rsidRPr="00862A06">
        <w:rPr>
          <w:b/>
          <w:sz w:val="24"/>
          <w:szCs w:val="24"/>
        </w:rPr>
        <w:t>total benefit</w:t>
      </w:r>
      <w:r w:rsidRPr="009A0051">
        <w:rPr>
          <w:sz w:val="24"/>
          <w:szCs w:val="24"/>
        </w:rPr>
        <w:t xml:space="preserve"> as the </w:t>
      </w:r>
      <w:r w:rsidRPr="00862A06">
        <w:rPr>
          <w:b/>
          <w:sz w:val="24"/>
          <w:szCs w:val="24"/>
        </w:rPr>
        <w:t>SIS Act</w:t>
      </w:r>
      <w:r w:rsidRPr="009A0051">
        <w:rPr>
          <w:sz w:val="24"/>
          <w:szCs w:val="24"/>
        </w:rPr>
        <w:t xml:space="preserve"> permits; or</w:t>
      </w:r>
    </w:p>
    <w:p w:rsidR="003D6C7C" w:rsidRPr="00D63963" w:rsidRDefault="00687D45" w:rsidP="003D6C7C">
      <w:pPr>
        <w:pStyle w:val="Item"/>
        <w:numPr>
          <w:ilvl w:val="0"/>
          <w:numId w:val="22"/>
        </w:numPr>
        <w:ind w:left="1985" w:hanging="561"/>
      </w:pPr>
      <w:r w:rsidRPr="00D63963">
        <w:rPr>
          <w:sz w:val="24"/>
          <w:szCs w:val="24"/>
        </w:rPr>
        <w:t xml:space="preserve">if the person </w:t>
      </w:r>
      <w:r w:rsidR="008C736D">
        <w:rPr>
          <w:sz w:val="24"/>
          <w:szCs w:val="24"/>
        </w:rPr>
        <w:t xml:space="preserve">has, </w:t>
      </w:r>
      <w:r w:rsidRPr="00D63963">
        <w:rPr>
          <w:sz w:val="24"/>
          <w:szCs w:val="24"/>
        </w:rPr>
        <w:t xml:space="preserve">in their </w:t>
      </w:r>
      <w:r w:rsidRPr="00D63963">
        <w:rPr>
          <w:b/>
          <w:sz w:val="24"/>
          <w:szCs w:val="24"/>
        </w:rPr>
        <w:t>benefit application</w:t>
      </w:r>
      <w:r w:rsidRPr="00D63963">
        <w:rPr>
          <w:sz w:val="24"/>
          <w:szCs w:val="24"/>
        </w:rPr>
        <w:t xml:space="preserve"> or in writing to </w:t>
      </w:r>
      <w:r w:rsidRPr="00D63963">
        <w:rPr>
          <w:b/>
          <w:sz w:val="24"/>
          <w:szCs w:val="24"/>
        </w:rPr>
        <w:t>CSC</w:t>
      </w:r>
      <w:r w:rsidR="008C736D">
        <w:rPr>
          <w:b/>
          <w:sz w:val="24"/>
          <w:szCs w:val="24"/>
        </w:rPr>
        <w:t>,</w:t>
      </w:r>
      <w:r w:rsidRPr="00D63963">
        <w:rPr>
          <w:sz w:val="24"/>
          <w:szCs w:val="24"/>
        </w:rPr>
        <w:t xml:space="preserve"> applied for a lump sum amount that is less than their </w:t>
      </w:r>
      <w:r w:rsidRPr="00D63963">
        <w:rPr>
          <w:b/>
          <w:sz w:val="24"/>
          <w:szCs w:val="24"/>
        </w:rPr>
        <w:t>total benefit</w:t>
      </w:r>
      <w:r w:rsidRPr="00D63963">
        <w:rPr>
          <w:sz w:val="24"/>
          <w:szCs w:val="24"/>
        </w:rPr>
        <w:t xml:space="preserve">, pay the person the amount set out in the application or in writing as the </w:t>
      </w:r>
      <w:r w:rsidRPr="00D63963">
        <w:rPr>
          <w:b/>
          <w:sz w:val="24"/>
          <w:szCs w:val="24"/>
        </w:rPr>
        <w:t>SIS Act</w:t>
      </w:r>
      <w:r w:rsidRPr="00D63963">
        <w:rPr>
          <w:sz w:val="24"/>
          <w:szCs w:val="24"/>
        </w:rPr>
        <w:t xml:space="preserve"> permits.</w:t>
      </w:r>
    </w:p>
    <w:p w:rsidR="0031436A" w:rsidRPr="0031436A" w:rsidRDefault="0031436A" w:rsidP="009A321F">
      <w:pPr>
        <w:pStyle w:val="ActHead9"/>
        <w:rPr>
          <w:i w:val="0"/>
        </w:rPr>
      </w:pPr>
      <w:r w:rsidRPr="009A321F">
        <w:rPr>
          <w:i w:val="0"/>
        </w:rPr>
        <w:lastRenderedPageBreak/>
        <w:t xml:space="preserve">Part </w:t>
      </w:r>
      <w:r w:rsidR="00E95483">
        <w:rPr>
          <w:i w:val="0"/>
        </w:rPr>
        <w:t>3</w:t>
      </w:r>
      <w:r w:rsidRPr="009A321F">
        <w:rPr>
          <w:i w:val="0"/>
        </w:rPr>
        <w:t xml:space="preserve"> – </w:t>
      </w:r>
      <w:r w:rsidR="001F10FC" w:rsidRPr="009A321F">
        <w:rPr>
          <w:i w:val="0"/>
        </w:rPr>
        <w:t>Income Protection Superannuation Contribution Amounts</w:t>
      </w:r>
    </w:p>
    <w:p w:rsidR="0044571B" w:rsidRPr="002A3E95" w:rsidRDefault="005B61EA" w:rsidP="0044571B">
      <w:pPr>
        <w:pStyle w:val="ItemHead"/>
      </w:pPr>
      <w:r>
        <w:t>3</w:t>
      </w:r>
      <w:r w:rsidR="0044571B">
        <w:t xml:space="preserve">  Rule 1.2.1</w:t>
      </w:r>
    </w:p>
    <w:p w:rsidR="0044571B" w:rsidRDefault="0044571B" w:rsidP="00E17212">
      <w:pPr>
        <w:pStyle w:val="ItemHead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2302C6">
        <w:rPr>
          <w:rFonts w:ascii="Times New Roman" w:hAnsi="Times New Roman"/>
          <w:b w:val="0"/>
        </w:rPr>
        <w:t>A</w:t>
      </w:r>
      <w:r>
        <w:rPr>
          <w:rFonts w:ascii="Times New Roman" w:hAnsi="Times New Roman"/>
          <w:b w:val="0"/>
        </w:rPr>
        <w:t>fter the definition of “</w:t>
      </w:r>
      <w:r w:rsidRPr="0044571B">
        <w:rPr>
          <w:rFonts w:ascii="Times New Roman" w:hAnsi="Times New Roman"/>
        </w:rPr>
        <w:t>income protection cover</w:t>
      </w:r>
      <w:r>
        <w:rPr>
          <w:rFonts w:ascii="Times New Roman" w:hAnsi="Times New Roman"/>
          <w:b w:val="0"/>
        </w:rPr>
        <w:t>”</w:t>
      </w:r>
      <w:r w:rsidR="002302C6">
        <w:rPr>
          <w:rFonts w:ascii="Times New Roman" w:hAnsi="Times New Roman"/>
          <w:b w:val="0"/>
        </w:rPr>
        <w:t>, insert</w:t>
      </w:r>
      <w:r>
        <w:rPr>
          <w:rFonts w:ascii="Times New Roman" w:hAnsi="Times New Roman"/>
          <w:b w:val="0"/>
        </w:rPr>
        <w:t>:</w:t>
      </w:r>
    </w:p>
    <w:p w:rsidR="00AE20C9" w:rsidRDefault="00AE20C9" w:rsidP="00AE20C9">
      <w:pPr>
        <w:pStyle w:val="Item"/>
      </w:pPr>
    </w:p>
    <w:p w:rsidR="008B78FF" w:rsidRDefault="0044571B" w:rsidP="008B78FF">
      <w:pPr>
        <w:pStyle w:val="ItemHead"/>
        <w:spacing w:before="0"/>
        <w:ind w:left="6481" w:hanging="5778"/>
        <w:rPr>
          <w:rFonts w:ascii="Times New Roman" w:hAnsi="Times New Roman"/>
        </w:rPr>
      </w:pPr>
      <w:r w:rsidRPr="0044571B">
        <w:rPr>
          <w:rFonts w:ascii="Times New Roman" w:hAnsi="Times New Roman"/>
        </w:rPr>
        <w:t xml:space="preserve">income protection superannuation </w:t>
      </w:r>
    </w:p>
    <w:p w:rsidR="0044571B" w:rsidRDefault="0044571B" w:rsidP="005D2EAD">
      <w:pPr>
        <w:pStyle w:val="ItemHead"/>
        <w:spacing w:before="0"/>
        <w:ind w:left="4820" w:hanging="4100"/>
        <w:rPr>
          <w:rFonts w:ascii="Times New Roman" w:hAnsi="Times New Roman"/>
          <w:b w:val="0"/>
        </w:rPr>
      </w:pPr>
      <w:r w:rsidRPr="0044571B">
        <w:rPr>
          <w:rFonts w:ascii="Times New Roman" w:hAnsi="Times New Roman"/>
        </w:rPr>
        <w:t>contribution amount</w:t>
      </w:r>
      <w:r w:rsidR="005D2EAD">
        <w:rPr>
          <w:rFonts w:ascii="Times New Roman" w:hAnsi="Times New Roman"/>
        </w:rPr>
        <w:tab/>
      </w:r>
      <w:r w:rsidR="00F76CC6">
        <w:rPr>
          <w:rFonts w:ascii="Times New Roman" w:hAnsi="Times New Roman"/>
          <w:b w:val="0"/>
        </w:rPr>
        <w:t xml:space="preserve">means a payment paid by an </w:t>
      </w:r>
      <w:r w:rsidR="00F76CC6" w:rsidRPr="00AA1F4C">
        <w:rPr>
          <w:rFonts w:ascii="Times New Roman" w:hAnsi="Times New Roman"/>
        </w:rPr>
        <w:t>insurance company</w:t>
      </w:r>
      <w:r w:rsidR="00F76CC6">
        <w:rPr>
          <w:rFonts w:ascii="Times New Roman" w:hAnsi="Times New Roman"/>
          <w:b w:val="0"/>
        </w:rPr>
        <w:t xml:space="preserve"> under an income protection insurance policy which intends to represent a superannuation contribution during a period of sickness or incapacity of the policy holder</w:t>
      </w:r>
      <w:r>
        <w:rPr>
          <w:rFonts w:ascii="Times New Roman" w:hAnsi="Times New Roman"/>
          <w:b w:val="0"/>
        </w:rPr>
        <w:t>.</w:t>
      </w:r>
    </w:p>
    <w:p w:rsidR="00824A99" w:rsidRPr="002A3E95" w:rsidRDefault="005B61EA" w:rsidP="00E17212">
      <w:pPr>
        <w:pStyle w:val="ItemHead"/>
      </w:pPr>
      <w:r>
        <w:t>4</w:t>
      </w:r>
      <w:r w:rsidR="00127846">
        <w:t xml:space="preserve">  </w:t>
      </w:r>
      <w:r w:rsidR="008276ED">
        <w:t>Rule 2.3.4</w:t>
      </w:r>
    </w:p>
    <w:p w:rsidR="008276ED" w:rsidRPr="00F2022C" w:rsidRDefault="008276ED" w:rsidP="008276ED">
      <w:pPr>
        <w:pStyle w:val="Item"/>
        <w:rPr>
          <w:sz w:val="24"/>
          <w:szCs w:val="24"/>
        </w:rPr>
      </w:pPr>
      <w:r w:rsidRPr="00F2022C">
        <w:rPr>
          <w:sz w:val="24"/>
          <w:szCs w:val="24"/>
        </w:rPr>
        <w:t xml:space="preserve">After </w:t>
      </w:r>
      <w:r w:rsidRPr="00EF1777">
        <w:rPr>
          <w:sz w:val="24"/>
          <w:szCs w:val="24"/>
        </w:rPr>
        <w:t>Rule 2.3.4</w:t>
      </w:r>
      <w:r w:rsidR="00CB0354">
        <w:rPr>
          <w:sz w:val="24"/>
          <w:szCs w:val="24"/>
        </w:rPr>
        <w:t>,</w:t>
      </w:r>
      <w:r w:rsidRPr="00F2022C">
        <w:rPr>
          <w:sz w:val="24"/>
          <w:szCs w:val="24"/>
        </w:rPr>
        <w:t xml:space="preserve"> insert the following new </w:t>
      </w:r>
      <w:r w:rsidR="007D4D99" w:rsidRPr="00F2022C">
        <w:rPr>
          <w:sz w:val="24"/>
          <w:szCs w:val="24"/>
        </w:rPr>
        <w:t>H</w:t>
      </w:r>
      <w:r w:rsidRPr="00F2022C">
        <w:rPr>
          <w:sz w:val="24"/>
          <w:szCs w:val="24"/>
        </w:rPr>
        <w:t>eading and Rule:</w:t>
      </w:r>
    </w:p>
    <w:p w:rsidR="006D3480" w:rsidRDefault="00C61598" w:rsidP="006D3480">
      <w:pPr>
        <w:pStyle w:val="ItemHead"/>
        <w:spacing w:before="120"/>
        <w:ind w:firstLine="0"/>
        <w:rPr>
          <w:rFonts w:ascii="Times New Roman" w:hAnsi="Times New Roman"/>
          <w:b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F1DF1A">
                <wp:simplePos x="0" y="0"/>
                <wp:positionH relativeFrom="column">
                  <wp:posOffset>619125</wp:posOffset>
                </wp:positionH>
                <wp:positionV relativeFrom="paragraph">
                  <wp:posOffset>56515</wp:posOffset>
                </wp:positionV>
                <wp:extent cx="4343400" cy="2590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590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AB4" w:rsidRPr="00EF1777" w:rsidRDefault="00424AB4" w:rsidP="00596E3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17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Income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EF17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rotection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EF17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uperannuation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Pr="00EF17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ontribution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EF1777">
                              <w:rPr>
                                <w:b/>
                                <w:sz w:val="24"/>
                                <w:szCs w:val="24"/>
                              </w:rPr>
                              <w:t>mount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1DF1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8.75pt;margin-top:4.45pt;width:342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" fillcolor="#bfbfbf" stroked="f" strokeweight="1pt">
                <v:textbox>
                  <w:txbxContent>
                    <w:p w:rsidR="00424AB4" w:rsidRPr="00EF1777" w:rsidRDefault="00424AB4" w:rsidP="00596E3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F1777">
                        <w:rPr>
                          <w:b/>
                          <w:sz w:val="24"/>
                          <w:szCs w:val="24"/>
                        </w:rPr>
                        <w:t xml:space="preserve">Income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</w:t>
                      </w:r>
                      <w:r w:rsidRPr="00EF1777">
                        <w:rPr>
                          <w:b/>
                          <w:sz w:val="24"/>
                          <w:szCs w:val="24"/>
                        </w:rPr>
                        <w:t xml:space="preserve">rotection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Pr="00EF1777">
                        <w:rPr>
                          <w:b/>
                          <w:sz w:val="24"/>
                          <w:szCs w:val="24"/>
                        </w:rPr>
                        <w:t xml:space="preserve">uperannuation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 w:rsidRPr="00EF1777">
                        <w:rPr>
                          <w:b/>
                          <w:sz w:val="24"/>
                          <w:szCs w:val="24"/>
                        </w:rPr>
                        <w:t xml:space="preserve">ontribution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Pr="00EF1777">
                        <w:rPr>
                          <w:b/>
                          <w:sz w:val="24"/>
                          <w:szCs w:val="24"/>
                        </w:rPr>
                        <w:t>mount</w:t>
                      </w:r>
                    </w:p>
                  </w:txbxContent>
                </v:textbox>
              </v:shape>
            </w:pict>
          </mc:Fallback>
        </mc:AlternateContent>
      </w:r>
    </w:p>
    <w:p w:rsidR="006D3480" w:rsidRDefault="006D3480" w:rsidP="00EF1777">
      <w:pPr>
        <w:pStyle w:val="ItemHead"/>
        <w:spacing w:before="360" w:line="240" w:lineRule="atLeast"/>
        <w:ind w:firstLine="0"/>
        <w:rPr>
          <w:rFonts w:ascii="Times New Roman" w:hAnsi="Times New Roman"/>
          <w:b w:val="0"/>
          <w:szCs w:val="24"/>
        </w:rPr>
      </w:pPr>
      <w:r w:rsidRPr="006D3480">
        <w:rPr>
          <w:rFonts w:ascii="Times New Roman" w:hAnsi="Times New Roman"/>
          <w:szCs w:val="24"/>
        </w:rPr>
        <w:t>2.3.4A</w:t>
      </w:r>
      <w:r w:rsidR="003D6C7C">
        <w:rPr>
          <w:rFonts w:ascii="Times New Roman" w:hAnsi="Times New Roman"/>
          <w:b w:val="0"/>
          <w:szCs w:val="24"/>
        </w:rPr>
        <w:tab/>
        <w:t>A</w:t>
      </w:r>
      <w:r>
        <w:rPr>
          <w:rFonts w:ascii="Times New Roman" w:hAnsi="Times New Roman"/>
          <w:b w:val="0"/>
          <w:szCs w:val="24"/>
        </w:rPr>
        <w:t xml:space="preserve">ny </w:t>
      </w:r>
      <w:r w:rsidR="00E4004D" w:rsidRPr="00AA1F4C">
        <w:rPr>
          <w:rFonts w:ascii="Times New Roman" w:hAnsi="Times New Roman"/>
          <w:szCs w:val="24"/>
        </w:rPr>
        <w:t xml:space="preserve">income protection </w:t>
      </w:r>
      <w:r w:rsidRPr="00AA1F4C">
        <w:rPr>
          <w:rFonts w:ascii="Times New Roman" w:hAnsi="Times New Roman"/>
          <w:szCs w:val="24"/>
        </w:rPr>
        <w:t>superannuation contribution amount</w:t>
      </w:r>
      <w:r>
        <w:rPr>
          <w:rFonts w:ascii="Times New Roman" w:hAnsi="Times New Roman"/>
          <w:b w:val="0"/>
          <w:szCs w:val="24"/>
        </w:rPr>
        <w:t xml:space="preserve"> paid by an </w:t>
      </w:r>
      <w:r w:rsidRPr="00596E3B">
        <w:rPr>
          <w:rFonts w:ascii="Times New Roman" w:hAnsi="Times New Roman"/>
          <w:szCs w:val="24"/>
        </w:rPr>
        <w:t>insurance company</w:t>
      </w:r>
      <w:r>
        <w:rPr>
          <w:rFonts w:ascii="Times New Roman" w:hAnsi="Times New Roman"/>
          <w:b w:val="0"/>
          <w:szCs w:val="24"/>
        </w:rPr>
        <w:t xml:space="preserve"> as a result of a claim made by </w:t>
      </w:r>
      <w:r w:rsidRPr="006D3480">
        <w:rPr>
          <w:rFonts w:ascii="Times New Roman" w:hAnsi="Times New Roman"/>
          <w:szCs w:val="24"/>
        </w:rPr>
        <w:t>CSC</w:t>
      </w:r>
      <w:r>
        <w:rPr>
          <w:rFonts w:ascii="Times New Roman" w:hAnsi="Times New Roman"/>
          <w:b w:val="0"/>
          <w:szCs w:val="24"/>
        </w:rPr>
        <w:t xml:space="preserve"> under Rule</w:t>
      </w:r>
      <w:r w:rsidR="001B552A">
        <w:rPr>
          <w:rFonts w:ascii="Times New Roman" w:hAnsi="Times New Roman"/>
          <w:b w:val="0"/>
          <w:szCs w:val="24"/>
        </w:rPr>
        <w:t> </w:t>
      </w:r>
      <w:r>
        <w:rPr>
          <w:rFonts w:ascii="Times New Roman" w:hAnsi="Times New Roman"/>
          <w:b w:val="0"/>
          <w:szCs w:val="24"/>
        </w:rPr>
        <w:t xml:space="preserve">3.4.2 in respect of an </w:t>
      </w:r>
      <w:r w:rsidRPr="006D3480">
        <w:rPr>
          <w:rFonts w:ascii="Times New Roman" w:hAnsi="Times New Roman"/>
          <w:szCs w:val="24"/>
        </w:rPr>
        <w:t>ordinary employer</w:t>
      </w:r>
      <w:r w:rsidR="008C736D">
        <w:rPr>
          <w:rFonts w:ascii="Times New Roman" w:hAnsi="Times New Roman"/>
          <w:szCs w:val="24"/>
        </w:rPr>
        <w:t>-</w:t>
      </w:r>
      <w:r w:rsidRPr="006D3480">
        <w:rPr>
          <w:rFonts w:ascii="Times New Roman" w:hAnsi="Times New Roman"/>
          <w:szCs w:val="24"/>
        </w:rPr>
        <w:t>sponsored member</w:t>
      </w:r>
      <w:r>
        <w:rPr>
          <w:rFonts w:ascii="Times New Roman" w:hAnsi="Times New Roman"/>
          <w:b w:val="0"/>
          <w:szCs w:val="24"/>
        </w:rPr>
        <w:t xml:space="preserve"> may be paid to </w:t>
      </w:r>
      <w:r w:rsidRPr="006D3480">
        <w:rPr>
          <w:rFonts w:ascii="Times New Roman" w:hAnsi="Times New Roman"/>
          <w:szCs w:val="24"/>
        </w:rPr>
        <w:t xml:space="preserve">CSC </w:t>
      </w:r>
      <w:r>
        <w:rPr>
          <w:rFonts w:ascii="Times New Roman" w:hAnsi="Times New Roman"/>
          <w:b w:val="0"/>
          <w:szCs w:val="24"/>
        </w:rPr>
        <w:t xml:space="preserve">if the </w:t>
      </w:r>
      <w:r w:rsidRPr="006D3480">
        <w:rPr>
          <w:rFonts w:ascii="Times New Roman" w:hAnsi="Times New Roman"/>
          <w:szCs w:val="24"/>
        </w:rPr>
        <w:t xml:space="preserve">SIS Act </w:t>
      </w:r>
      <w:r>
        <w:rPr>
          <w:rFonts w:ascii="Times New Roman" w:hAnsi="Times New Roman"/>
          <w:b w:val="0"/>
          <w:szCs w:val="24"/>
        </w:rPr>
        <w:t xml:space="preserve">permits the contribution to be made and the method of payment complies with any </w:t>
      </w:r>
      <w:r w:rsidRPr="006D3480">
        <w:rPr>
          <w:rFonts w:ascii="Times New Roman" w:hAnsi="Times New Roman"/>
          <w:szCs w:val="24"/>
        </w:rPr>
        <w:t>CSC</w:t>
      </w:r>
      <w:r>
        <w:rPr>
          <w:rFonts w:ascii="Times New Roman" w:hAnsi="Times New Roman"/>
          <w:b w:val="0"/>
          <w:szCs w:val="24"/>
        </w:rPr>
        <w:t xml:space="preserve"> determination under Rule 2.3.5.</w:t>
      </w:r>
    </w:p>
    <w:p w:rsidR="00E17212" w:rsidRDefault="00E17212" w:rsidP="00E17212">
      <w:pPr>
        <w:pStyle w:val="Item"/>
      </w:pPr>
    </w:p>
    <w:p w:rsidR="006D3480" w:rsidRPr="0050105B" w:rsidRDefault="005B61EA" w:rsidP="0050105B">
      <w:pPr>
        <w:pStyle w:val="Item"/>
        <w:ind w:left="426" w:hanging="426"/>
        <w:rPr>
          <w:rFonts w:ascii="Arial" w:hAnsi="Arial"/>
          <w:b/>
          <w:kern w:val="28"/>
          <w:sz w:val="24"/>
        </w:rPr>
      </w:pPr>
      <w:r>
        <w:rPr>
          <w:rFonts w:ascii="Arial" w:hAnsi="Arial"/>
          <w:b/>
          <w:kern w:val="28"/>
          <w:sz w:val="24"/>
        </w:rPr>
        <w:t>5</w:t>
      </w:r>
      <w:r w:rsidR="001F10FC">
        <w:rPr>
          <w:rFonts w:ascii="Arial" w:hAnsi="Arial"/>
          <w:b/>
          <w:kern w:val="28"/>
          <w:sz w:val="24"/>
        </w:rPr>
        <w:t xml:space="preserve">  </w:t>
      </w:r>
      <w:r w:rsidR="0050105B">
        <w:rPr>
          <w:rFonts w:ascii="Arial" w:hAnsi="Arial"/>
          <w:b/>
          <w:kern w:val="28"/>
          <w:sz w:val="24"/>
        </w:rPr>
        <w:t>Rule 2.3.5</w:t>
      </w:r>
    </w:p>
    <w:p w:rsidR="006D3480" w:rsidRDefault="00E4004D" w:rsidP="008276ED">
      <w:pPr>
        <w:pStyle w:val="Item"/>
        <w:rPr>
          <w:kern w:val="28"/>
          <w:sz w:val="24"/>
        </w:rPr>
      </w:pPr>
      <w:r>
        <w:rPr>
          <w:kern w:val="28"/>
          <w:sz w:val="24"/>
        </w:rPr>
        <w:t xml:space="preserve">Repeal the </w:t>
      </w:r>
      <w:r w:rsidR="00596E3B">
        <w:rPr>
          <w:kern w:val="28"/>
          <w:sz w:val="24"/>
        </w:rPr>
        <w:t xml:space="preserve">Heading and </w:t>
      </w:r>
      <w:r>
        <w:rPr>
          <w:kern w:val="28"/>
          <w:sz w:val="24"/>
        </w:rPr>
        <w:t>Rule, substitute:</w:t>
      </w:r>
    </w:p>
    <w:p w:rsidR="00596E3B" w:rsidRDefault="00C61598" w:rsidP="008B2540">
      <w:pPr>
        <w:pStyle w:val="Item"/>
        <w:spacing w:before="12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DF2B94">
                <wp:simplePos x="0" y="0"/>
                <wp:positionH relativeFrom="column">
                  <wp:posOffset>573405</wp:posOffset>
                </wp:positionH>
                <wp:positionV relativeFrom="paragraph">
                  <wp:posOffset>40640</wp:posOffset>
                </wp:positionV>
                <wp:extent cx="4343400" cy="2590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590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AB4" w:rsidRPr="00EF1777" w:rsidRDefault="00424AB4" w:rsidP="00F202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Method of payment of contributions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F2B94" id="Text Box 2" o:spid="_x0000_s1027" type="#_x0000_t202" style="position:absolute;left:0;text-align:left;margin-left:45.15pt;margin-top:3.2pt;width:342pt;height:2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" fillcolor="#bfbfbf" stroked="f" strokeweight="1pt">
                <v:textbox>
                  <w:txbxContent>
                    <w:p w:rsidR="00424AB4" w:rsidRPr="00EF1777" w:rsidRDefault="00424AB4" w:rsidP="00F2022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Method of payment of contributions</w:t>
                      </w:r>
                    </w:p>
                  </w:txbxContent>
                </v:textbox>
              </v:shape>
            </w:pict>
          </mc:Fallback>
        </mc:AlternateContent>
      </w:r>
    </w:p>
    <w:p w:rsidR="008276ED" w:rsidRPr="006D3480" w:rsidRDefault="006D3480" w:rsidP="00596E3B">
      <w:pPr>
        <w:pStyle w:val="Item"/>
        <w:spacing w:before="360" w:line="240" w:lineRule="atLeast"/>
        <w:rPr>
          <w:kern w:val="28"/>
          <w:sz w:val="24"/>
          <w:szCs w:val="24"/>
        </w:rPr>
      </w:pPr>
      <w:r w:rsidRPr="00E4004D">
        <w:rPr>
          <w:b/>
        </w:rPr>
        <w:t>2</w:t>
      </w:r>
      <w:r w:rsidRPr="00E4004D">
        <w:rPr>
          <w:b/>
          <w:kern w:val="28"/>
          <w:sz w:val="24"/>
          <w:szCs w:val="24"/>
        </w:rPr>
        <w:t>.3.</w:t>
      </w:r>
      <w:r w:rsidR="00E4004D" w:rsidRPr="00E4004D">
        <w:rPr>
          <w:b/>
          <w:kern w:val="28"/>
          <w:sz w:val="24"/>
          <w:szCs w:val="24"/>
        </w:rPr>
        <w:t>5</w:t>
      </w:r>
      <w:r w:rsidRPr="006D3480">
        <w:rPr>
          <w:kern w:val="28"/>
          <w:sz w:val="24"/>
          <w:szCs w:val="24"/>
        </w:rPr>
        <w:tab/>
      </w:r>
      <w:r w:rsidR="00E4004D" w:rsidRPr="00E4004D">
        <w:rPr>
          <w:b/>
          <w:kern w:val="28"/>
          <w:sz w:val="24"/>
          <w:szCs w:val="24"/>
        </w:rPr>
        <w:t>CSC</w:t>
      </w:r>
      <w:r w:rsidR="00E4004D">
        <w:rPr>
          <w:kern w:val="28"/>
          <w:sz w:val="24"/>
          <w:szCs w:val="24"/>
        </w:rPr>
        <w:t xml:space="preserve"> may determine the way in which </w:t>
      </w:r>
      <w:r w:rsidR="00E4004D" w:rsidRPr="00E4004D">
        <w:rPr>
          <w:b/>
          <w:kern w:val="28"/>
          <w:sz w:val="24"/>
          <w:szCs w:val="24"/>
        </w:rPr>
        <w:t>employee contributions</w:t>
      </w:r>
      <w:r w:rsidR="00E4004D">
        <w:rPr>
          <w:kern w:val="28"/>
          <w:sz w:val="24"/>
          <w:szCs w:val="24"/>
        </w:rPr>
        <w:t xml:space="preserve">, </w:t>
      </w:r>
      <w:r w:rsidR="00E4004D" w:rsidRPr="00E4004D">
        <w:rPr>
          <w:b/>
          <w:kern w:val="28"/>
          <w:sz w:val="24"/>
          <w:szCs w:val="24"/>
        </w:rPr>
        <w:t>eligible spouse contributions</w:t>
      </w:r>
      <w:r w:rsidR="00E4004D">
        <w:rPr>
          <w:kern w:val="28"/>
          <w:sz w:val="24"/>
          <w:szCs w:val="24"/>
        </w:rPr>
        <w:t xml:space="preserve"> and </w:t>
      </w:r>
      <w:r w:rsidR="00E4004D" w:rsidRPr="00AA1F4C">
        <w:rPr>
          <w:b/>
          <w:kern w:val="28"/>
          <w:sz w:val="24"/>
          <w:szCs w:val="24"/>
        </w:rPr>
        <w:t>i</w:t>
      </w:r>
      <w:r w:rsidR="008276ED" w:rsidRPr="00AA1F4C">
        <w:rPr>
          <w:b/>
          <w:kern w:val="28"/>
          <w:sz w:val="24"/>
          <w:szCs w:val="24"/>
        </w:rPr>
        <w:t xml:space="preserve">ncome </w:t>
      </w:r>
      <w:r w:rsidR="00E4004D" w:rsidRPr="00AA1F4C">
        <w:rPr>
          <w:b/>
          <w:kern w:val="28"/>
          <w:sz w:val="24"/>
          <w:szCs w:val="24"/>
        </w:rPr>
        <w:t>p</w:t>
      </w:r>
      <w:r w:rsidR="008276ED" w:rsidRPr="00AA1F4C">
        <w:rPr>
          <w:b/>
          <w:kern w:val="28"/>
          <w:sz w:val="24"/>
          <w:szCs w:val="24"/>
        </w:rPr>
        <w:t xml:space="preserve">rotection </w:t>
      </w:r>
      <w:r w:rsidR="00E4004D" w:rsidRPr="00AA1F4C">
        <w:rPr>
          <w:b/>
          <w:kern w:val="28"/>
          <w:sz w:val="24"/>
          <w:szCs w:val="24"/>
        </w:rPr>
        <w:t>s</w:t>
      </w:r>
      <w:r w:rsidR="008276ED" w:rsidRPr="00AA1F4C">
        <w:rPr>
          <w:b/>
          <w:kern w:val="28"/>
          <w:sz w:val="24"/>
          <w:szCs w:val="24"/>
        </w:rPr>
        <w:t xml:space="preserve">uperannuation </w:t>
      </w:r>
      <w:r w:rsidR="00E4004D" w:rsidRPr="00AA1F4C">
        <w:rPr>
          <w:b/>
          <w:kern w:val="28"/>
          <w:sz w:val="24"/>
          <w:szCs w:val="24"/>
        </w:rPr>
        <w:t>c</w:t>
      </w:r>
      <w:r w:rsidR="008276ED" w:rsidRPr="00AA1F4C">
        <w:rPr>
          <w:b/>
          <w:kern w:val="28"/>
          <w:sz w:val="24"/>
          <w:szCs w:val="24"/>
        </w:rPr>
        <w:t xml:space="preserve">ontribution </w:t>
      </w:r>
      <w:r w:rsidR="00E4004D" w:rsidRPr="00AA1F4C">
        <w:rPr>
          <w:b/>
          <w:kern w:val="28"/>
          <w:sz w:val="24"/>
          <w:szCs w:val="24"/>
        </w:rPr>
        <w:t>amount</w:t>
      </w:r>
      <w:r w:rsidR="00857593">
        <w:rPr>
          <w:b/>
          <w:kern w:val="28"/>
          <w:sz w:val="24"/>
          <w:szCs w:val="24"/>
        </w:rPr>
        <w:t>s</w:t>
      </w:r>
      <w:r w:rsidR="00E4004D">
        <w:rPr>
          <w:kern w:val="28"/>
          <w:sz w:val="24"/>
          <w:szCs w:val="24"/>
        </w:rPr>
        <w:t xml:space="preserve"> received in accordance with this Division must be paid to </w:t>
      </w:r>
      <w:r w:rsidR="00E4004D" w:rsidRPr="00E4004D">
        <w:rPr>
          <w:b/>
          <w:kern w:val="28"/>
          <w:sz w:val="24"/>
          <w:szCs w:val="24"/>
        </w:rPr>
        <w:t>CSC</w:t>
      </w:r>
      <w:r w:rsidR="007D6C4C" w:rsidRPr="007D6C4C">
        <w:rPr>
          <w:kern w:val="28"/>
          <w:sz w:val="24"/>
          <w:szCs w:val="24"/>
        </w:rPr>
        <w:t>.</w:t>
      </w:r>
    </w:p>
    <w:p w:rsidR="00E4004D" w:rsidRPr="001F10FC" w:rsidRDefault="005B61EA" w:rsidP="008B2540">
      <w:pPr>
        <w:pStyle w:val="Item"/>
        <w:spacing w:before="120" w:line="240" w:lineRule="atLeast"/>
        <w:ind w:hanging="709"/>
        <w:rPr>
          <w:rFonts w:ascii="Arial" w:hAnsi="Arial"/>
          <w:b/>
          <w:kern w:val="28"/>
          <w:sz w:val="24"/>
        </w:rPr>
      </w:pPr>
      <w:r>
        <w:rPr>
          <w:rFonts w:ascii="Arial" w:hAnsi="Arial"/>
          <w:b/>
          <w:kern w:val="28"/>
          <w:sz w:val="24"/>
        </w:rPr>
        <w:t>6</w:t>
      </w:r>
      <w:r w:rsidR="001F10FC" w:rsidRPr="001F10FC">
        <w:rPr>
          <w:rFonts w:ascii="Arial" w:hAnsi="Arial"/>
          <w:b/>
          <w:kern w:val="28"/>
          <w:sz w:val="24"/>
        </w:rPr>
        <w:t xml:space="preserve"> </w:t>
      </w:r>
      <w:r w:rsidR="001F10FC">
        <w:rPr>
          <w:rFonts w:ascii="Arial" w:hAnsi="Arial"/>
          <w:b/>
          <w:kern w:val="28"/>
          <w:sz w:val="24"/>
        </w:rPr>
        <w:t xml:space="preserve"> Rule 2.3.6</w:t>
      </w:r>
    </w:p>
    <w:p w:rsidR="001F10FC" w:rsidRDefault="001F10FC" w:rsidP="008276ED">
      <w:pPr>
        <w:pStyle w:val="Item"/>
        <w:rPr>
          <w:sz w:val="24"/>
          <w:szCs w:val="24"/>
        </w:rPr>
      </w:pPr>
      <w:r>
        <w:rPr>
          <w:sz w:val="24"/>
          <w:szCs w:val="24"/>
        </w:rPr>
        <w:t>Repeal the Rule, substitute:</w:t>
      </w:r>
    </w:p>
    <w:p w:rsidR="001F10FC" w:rsidRDefault="001F10FC" w:rsidP="008276ED">
      <w:pPr>
        <w:pStyle w:val="Item"/>
        <w:rPr>
          <w:sz w:val="24"/>
          <w:szCs w:val="24"/>
        </w:rPr>
      </w:pPr>
      <w:r w:rsidRPr="001F10FC">
        <w:rPr>
          <w:b/>
          <w:sz w:val="24"/>
          <w:szCs w:val="24"/>
        </w:rPr>
        <w:t>2.3.6</w:t>
      </w:r>
      <w:r w:rsidRPr="001F10F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CSC </w:t>
      </w:r>
      <w:r>
        <w:rPr>
          <w:sz w:val="24"/>
          <w:szCs w:val="24"/>
        </w:rPr>
        <w:t xml:space="preserve">must pay any </w:t>
      </w:r>
      <w:r w:rsidRPr="001F10FC">
        <w:rPr>
          <w:b/>
          <w:sz w:val="24"/>
          <w:szCs w:val="24"/>
        </w:rPr>
        <w:t>employee contributions</w:t>
      </w:r>
      <w:r>
        <w:rPr>
          <w:sz w:val="24"/>
          <w:szCs w:val="24"/>
        </w:rPr>
        <w:t xml:space="preserve">, </w:t>
      </w:r>
      <w:r w:rsidRPr="001F10FC">
        <w:rPr>
          <w:b/>
          <w:sz w:val="24"/>
          <w:szCs w:val="24"/>
        </w:rPr>
        <w:t>eligible spouse contributions</w:t>
      </w:r>
      <w:r>
        <w:rPr>
          <w:sz w:val="24"/>
          <w:szCs w:val="24"/>
        </w:rPr>
        <w:t xml:space="preserve"> and </w:t>
      </w:r>
      <w:r w:rsidRPr="00AA1F4C">
        <w:rPr>
          <w:b/>
          <w:sz w:val="24"/>
          <w:szCs w:val="24"/>
        </w:rPr>
        <w:t>income protection superannuation contribution amount</w:t>
      </w:r>
      <w:r w:rsidR="00857593"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 into the </w:t>
      </w:r>
      <w:r w:rsidRPr="001F10FC">
        <w:rPr>
          <w:b/>
          <w:sz w:val="24"/>
          <w:szCs w:val="24"/>
        </w:rPr>
        <w:t>PSSAP Fund</w:t>
      </w:r>
      <w:r>
        <w:rPr>
          <w:sz w:val="24"/>
          <w:szCs w:val="24"/>
        </w:rPr>
        <w:t>.</w:t>
      </w:r>
    </w:p>
    <w:p w:rsidR="005B61EA" w:rsidRDefault="005B61EA" w:rsidP="005B61EA">
      <w:pPr>
        <w:pStyle w:val="ItemHead"/>
      </w:pPr>
    </w:p>
    <w:p w:rsidR="005B61EA" w:rsidRPr="005B61EA" w:rsidRDefault="005B61EA" w:rsidP="005B61EA">
      <w:pPr>
        <w:pStyle w:val="Item"/>
      </w:pPr>
    </w:p>
    <w:p w:rsidR="00E17212" w:rsidRDefault="005B61EA" w:rsidP="00E17212">
      <w:pPr>
        <w:pStyle w:val="ItemHead"/>
      </w:pPr>
      <w:r>
        <w:lastRenderedPageBreak/>
        <w:t>7</w:t>
      </w:r>
      <w:r w:rsidR="00E17212">
        <w:t xml:space="preserve">  Rule 3.4.3</w:t>
      </w:r>
    </w:p>
    <w:p w:rsidR="002828DE" w:rsidRDefault="002828DE" w:rsidP="00E17212">
      <w:pPr>
        <w:pStyle w:val="Item"/>
        <w:rPr>
          <w:sz w:val="24"/>
          <w:szCs w:val="24"/>
        </w:rPr>
      </w:pPr>
      <w:r>
        <w:rPr>
          <w:sz w:val="24"/>
          <w:szCs w:val="24"/>
        </w:rPr>
        <w:t>Repeal the Rule, substitute:</w:t>
      </w:r>
    </w:p>
    <w:p w:rsidR="002828DE" w:rsidRDefault="002828DE" w:rsidP="00E17212">
      <w:pPr>
        <w:pStyle w:val="Item"/>
        <w:rPr>
          <w:sz w:val="24"/>
          <w:szCs w:val="24"/>
        </w:rPr>
      </w:pPr>
      <w:r w:rsidRPr="00CD448D">
        <w:rPr>
          <w:b/>
          <w:sz w:val="24"/>
          <w:szCs w:val="24"/>
        </w:rPr>
        <w:t>3.4.3</w:t>
      </w:r>
      <w:r w:rsidR="00CD448D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Subject to the </w:t>
      </w:r>
      <w:r w:rsidRPr="002828DE">
        <w:rPr>
          <w:b/>
          <w:sz w:val="24"/>
          <w:szCs w:val="24"/>
        </w:rPr>
        <w:t>SIS Act</w:t>
      </w:r>
      <w:r>
        <w:rPr>
          <w:sz w:val="24"/>
          <w:szCs w:val="24"/>
        </w:rPr>
        <w:t>, any amount</w:t>
      </w:r>
      <w:r w:rsidR="00C073B1">
        <w:rPr>
          <w:sz w:val="24"/>
          <w:szCs w:val="24"/>
        </w:rPr>
        <w:t>,</w:t>
      </w:r>
      <w:r>
        <w:rPr>
          <w:sz w:val="24"/>
          <w:szCs w:val="24"/>
        </w:rPr>
        <w:t xml:space="preserve"> other than an </w:t>
      </w:r>
      <w:r w:rsidRPr="00AA1F4C">
        <w:rPr>
          <w:b/>
          <w:sz w:val="24"/>
          <w:szCs w:val="24"/>
        </w:rPr>
        <w:t>income protection superannuation contribution amount</w:t>
      </w:r>
      <w:r w:rsidR="00C073B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65144">
        <w:rPr>
          <w:sz w:val="24"/>
          <w:szCs w:val="24"/>
        </w:rPr>
        <w:t xml:space="preserve">paid </w:t>
      </w:r>
      <w:r>
        <w:rPr>
          <w:sz w:val="24"/>
          <w:szCs w:val="24"/>
        </w:rPr>
        <w:t xml:space="preserve">by an </w:t>
      </w:r>
      <w:r w:rsidRPr="002828DE">
        <w:rPr>
          <w:b/>
          <w:sz w:val="24"/>
          <w:szCs w:val="24"/>
        </w:rPr>
        <w:t>insurance company</w:t>
      </w:r>
      <w:r>
        <w:rPr>
          <w:sz w:val="24"/>
          <w:szCs w:val="24"/>
        </w:rPr>
        <w:t xml:space="preserve"> in response to a claim against a policy provid</w:t>
      </w:r>
      <w:r w:rsidR="00765144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Pr="002828DE">
        <w:rPr>
          <w:b/>
          <w:sz w:val="24"/>
          <w:szCs w:val="24"/>
        </w:rPr>
        <w:t>income protection co</w:t>
      </w:r>
      <w:r w:rsidRPr="00765144">
        <w:rPr>
          <w:b/>
          <w:sz w:val="24"/>
          <w:szCs w:val="24"/>
        </w:rPr>
        <w:t>ver</w:t>
      </w:r>
      <w:r>
        <w:rPr>
          <w:sz w:val="24"/>
          <w:szCs w:val="24"/>
        </w:rPr>
        <w:t xml:space="preserve"> must be paid to the </w:t>
      </w:r>
      <w:r w:rsidRPr="002828DE">
        <w:rPr>
          <w:b/>
          <w:sz w:val="24"/>
          <w:szCs w:val="24"/>
        </w:rPr>
        <w:t>PSSAP member</w:t>
      </w:r>
      <w:r>
        <w:rPr>
          <w:sz w:val="24"/>
          <w:szCs w:val="24"/>
        </w:rPr>
        <w:t xml:space="preserve"> or </w:t>
      </w:r>
      <w:r w:rsidRPr="002828DE">
        <w:rPr>
          <w:b/>
          <w:sz w:val="24"/>
          <w:szCs w:val="24"/>
        </w:rPr>
        <w:t xml:space="preserve">non-member spouse </w:t>
      </w:r>
      <w:r>
        <w:rPr>
          <w:sz w:val="24"/>
          <w:szCs w:val="24"/>
        </w:rPr>
        <w:t xml:space="preserve">as a </w:t>
      </w:r>
      <w:r w:rsidRPr="002828DE">
        <w:rPr>
          <w:b/>
          <w:sz w:val="24"/>
          <w:szCs w:val="24"/>
        </w:rPr>
        <w:t>non-commutable income stream</w:t>
      </w:r>
      <w:r>
        <w:rPr>
          <w:sz w:val="24"/>
          <w:szCs w:val="24"/>
        </w:rPr>
        <w:t>.</w:t>
      </w:r>
    </w:p>
    <w:p w:rsidR="00CD448D" w:rsidRDefault="005B61EA" w:rsidP="00CD448D">
      <w:pPr>
        <w:pStyle w:val="ItemHead"/>
      </w:pPr>
      <w:r>
        <w:t>8</w:t>
      </w:r>
      <w:r w:rsidR="00CD448D">
        <w:t xml:space="preserve">  Rule 3.4.4</w:t>
      </w:r>
    </w:p>
    <w:p w:rsidR="00CD448D" w:rsidRDefault="00CD448D" w:rsidP="00CD448D">
      <w:pPr>
        <w:pStyle w:val="Item"/>
        <w:rPr>
          <w:sz w:val="24"/>
          <w:szCs w:val="24"/>
        </w:rPr>
      </w:pPr>
      <w:r w:rsidRPr="002C27C3">
        <w:rPr>
          <w:sz w:val="24"/>
          <w:szCs w:val="24"/>
        </w:rPr>
        <w:t xml:space="preserve">Omit “into the </w:t>
      </w:r>
      <w:r w:rsidRPr="002C27C3">
        <w:rPr>
          <w:b/>
          <w:sz w:val="24"/>
          <w:szCs w:val="24"/>
        </w:rPr>
        <w:t>PSSAP Fund</w:t>
      </w:r>
      <w:r w:rsidRPr="002C27C3">
        <w:rPr>
          <w:sz w:val="24"/>
          <w:szCs w:val="24"/>
        </w:rPr>
        <w:t xml:space="preserve"> or directly”.</w:t>
      </w:r>
    </w:p>
    <w:p w:rsidR="00A269E7" w:rsidRDefault="005B61EA" w:rsidP="00A269E7">
      <w:pPr>
        <w:pStyle w:val="ItemHead"/>
      </w:pPr>
      <w:r>
        <w:t>9</w:t>
      </w:r>
      <w:r w:rsidR="00A269E7">
        <w:t xml:space="preserve">  Note under Rule 4.3.5</w:t>
      </w:r>
    </w:p>
    <w:p w:rsidR="002C27C3" w:rsidRPr="00F83D08" w:rsidRDefault="00AE20C9" w:rsidP="00A269E7">
      <w:pPr>
        <w:pStyle w:val="Item"/>
        <w:rPr>
          <w:sz w:val="24"/>
          <w:szCs w:val="24"/>
        </w:rPr>
      </w:pPr>
      <w:r w:rsidRPr="00AE20C9">
        <w:rPr>
          <w:sz w:val="24"/>
          <w:szCs w:val="24"/>
        </w:rPr>
        <w:t>Repeal the Note, substitute:</w:t>
      </w:r>
    </w:p>
    <w:p w:rsidR="002C27C3" w:rsidRDefault="00C61598" w:rsidP="004C2F56">
      <w:pPr>
        <w:pStyle w:val="Item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42091C">
                <wp:simplePos x="0" y="0"/>
                <wp:positionH relativeFrom="column">
                  <wp:posOffset>619125</wp:posOffset>
                </wp:positionH>
                <wp:positionV relativeFrom="paragraph">
                  <wp:posOffset>12700</wp:posOffset>
                </wp:positionV>
                <wp:extent cx="4625340" cy="2232660"/>
                <wp:effectExtent l="0" t="0" r="381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22326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AB4" w:rsidRDefault="00424AB4">
                            <w:r w:rsidRPr="00B15BD3">
                              <w:rPr>
                                <w:b/>
                              </w:rPr>
                              <w:t>Note: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A54181">
                              <w:rPr>
                                <w:b/>
                              </w:rPr>
                              <w:t>CSC</w:t>
                            </w:r>
                            <w:r>
                              <w:t xml:space="preserve"> must make a claim against a policy providing </w:t>
                            </w:r>
                            <w:r w:rsidRPr="00A54181">
                              <w:rPr>
                                <w:b/>
                              </w:rPr>
                              <w:t>income protection cover</w:t>
                            </w:r>
                            <w:r>
                              <w:t>. See Rule 3.4.2.</w:t>
                            </w:r>
                          </w:p>
                          <w:p w:rsidR="00424AB4" w:rsidRDefault="00424AB4"/>
                          <w:p w:rsidR="00424AB4" w:rsidRDefault="00424AB4">
                            <w:r>
                              <w:t xml:space="preserve">Amounts other than </w:t>
                            </w:r>
                            <w:r w:rsidRPr="00AE20C9">
                              <w:rPr>
                                <w:b/>
                              </w:rPr>
                              <w:t>income protection superannuation contribution amounts</w:t>
                            </w:r>
                            <w:r>
                              <w:t xml:space="preserve"> paid by an insurer in response to a claim are paid directly to the </w:t>
                            </w:r>
                            <w:r w:rsidRPr="00A54181">
                              <w:rPr>
                                <w:b/>
                              </w:rPr>
                              <w:t>PSSAP member</w:t>
                            </w:r>
                            <w:r>
                              <w:t xml:space="preserve"> or </w:t>
                            </w:r>
                            <w:r w:rsidRPr="00A54181">
                              <w:rPr>
                                <w:b/>
                              </w:rPr>
                              <w:t>non-member spouse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 w:rsidRPr="00141E7D">
                              <w:t xml:space="preserve"> They </w:t>
                            </w:r>
                            <w:r>
                              <w:t xml:space="preserve">are not credited to their </w:t>
                            </w:r>
                            <w:r w:rsidRPr="00A54181">
                              <w:rPr>
                                <w:b/>
                              </w:rPr>
                              <w:t>personal accumulation account</w:t>
                            </w:r>
                            <w:r>
                              <w:t xml:space="preserve"> or </w:t>
                            </w:r>
                            <w:r w:rsidRPr="00A54181">
                              <w:rPr>
                                <w:b/>
                              </w:rPr>
                              <w:t>non-member spouse interest account</w:t>
                            </w:r>
                            <w:r>
                              <w:t>. See Rules 3.4.3 and 3.4.4</w:t>
                            </w:r>
                          </w:p>
                          <w:p w:rsidR="00424AB4" w:rsidRDefault="00424AB4"/>
                          <w:p w:rsidR="00424AB4" w:rsidRDefault="00424AB4">
                            <w:r w:rsidRPr="00AE20C9">
                              <w:rPr>
                                <w:b/>
                              </w:rPr>
                              <w:t>Income protection superannuation contribution amounts</w:t>
                            </w:r>
                            <w:r>
                              <w:t xml:space="preserve"> paid by an insurer in response to a claim are paid to </w:t>
                            </w:r>
                            <w:r w:rsidRPr="00A54181">
                              <w:rPr>
                                <w:b/>
                              </w:rPr>
                              <w:t>CSC</w:t>
                            </w:r>
                            <w:r>
                              <w:t xml:space="preserve"> and then into the </w:t>
                            </w:r>
                            <w:r w:rsidRPr="00A54181">
                              <w:rPr>
                                <w:b/>
                              </w:rPr>
                              <w:t>PSSAP Fund</w:t>
                            </w:r>
                            <w:r>
                              <w:t xml:space="preserve"> and credited to a </w:t>
                            </w:r>
                            <w:r w:rsidRPr="00A54181">
                              <w:rPr>
                                <w:b/>
                              </w:rPr>
                              <w:t>personal accumulation account</w:t>
                            </w:r>
                            <w:r>
                              <w:t>. See Rules 2.3.6 and 5.1.5(da).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2091C" id="Text Box 8" o:spid="_x0000_s1028" type="#_x0000_t202" style="position:absolute;left:0;text-align:left;margin-left:48.75pt;margin-top:1pt;width:364.2pt;height:17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" fillcolor="#bfbfbf">
                <v:textbox>
                  <w:txbxContent>
                    <w:p w:rsidR="00424AB4" w:rsidRDefault="00424AB4">
                      <w:r w:rsidRPr="00B15BD3">
                        <w:rPr>
                          <w:b/>
                        </w:rPr>
                        <w:t>Note:</w:t>
                      </w:r>
                      <w:r>
                        <w:t xml:space="preserve"> </w:t>
                      </w:r>
                      <w:r>
                        <w:tab/>
                      </w:r>
                      <w:r w:rsidRPr="00A54181">
                        <w:rPr>
                          <w:b/>
                        </w:rPr>
                        <w:t>CSC</w:t>
                      </w:r>
                      <w:r>
                        <w:t xml:space="preserve"> must make a claim against a policy providing </w:t>
                      </w:r>
                      <w:r w:rsidRPr="00A54181">
                        <w:rPr>
                          <w:b/>
                        </w:rPr>
                        <w:t>income protection cover</w:t>
                      </w:r>
                      <w:r>
                        <w:t>. See Rule 3.4.2.</w:t>
                      </w:r>
                    </w:p>
                    <w:p w:rsidR="00424AB4" w:rsidRDefault="00424AB4"/>
                    <w:p w:rsidR="00424AB4" w:rsidRDefault="00424AB4">
                      <w:r>
                        <w:t xml:space="preserve">Amounts other than </w:t>
                      </w:r>
                      <w:r w:rsidRPr="00AE20C9">
                        <w:rPr>
                          <w:b/>
                        </w:rPr>
                        <w:t>income protection superannuation contribution amounts</w:t>
                      </w:r>
                      <w:r>
                        <w:t xml:space="preserve"> paid by an insurer in response to a claim are paid directly to the </w:t>
                      </w:r>
                      <w:r w:rsidRPr="00A54181">
                        <w:rPr>
                          <w:b/>
                        </w:rPr>
                        <w:t>PSSAP member</w:t>
                      </w:r>
                      <w:r>
                        <w:t xml:space="preserve"> or </w:t>
                      </w:r>
                      <w:r w:rsidRPr="00A54181">
                        <w:rPr>
                          <w:b/>
                        </w:rPr>
                        <w:t>non-member spouse</w:t>
                      </w:r>
                      <w:r>
                        <w:rPr>
                          <w:b/>
                        </w:rPr>
                        <w:t>.</w:t>
                      </w:r>
                      <w:r w:rsidRPr="00141E7D">
                        <w:t xml:space="preserve"> They </w:t>
                      </w:r>
                      <w:r>
                        <w:t xml:space="preserve">are not credited to their </w:t>
                      </w:r>
                      <w:r w:rsidRPr="00A54181">
                        <w:rPr>
                          <w:b/>
                        </w:rPr>
                        <w:t>personal accumulation account</w:t>
                      </w:r>
                      <w:r>
                        <w:t xml:space="preserve"> or </w:t>
                      </w:r>
                      <w:r w:rsidRPr="00A54181">
                        <w:rPr>
                          <w:b/>
                        </w:rPr>
                        <w:t>non-member spouse interest account</w:t>
                      </w:r>
                      <w:r>
                        <w:t>. See Rules 3.4.3 and 3.4.4</w:t>
                      </w:r>
                    </w:p>
                    <w:p w:rsidR="00424AB4" w:rsidRDefault="00424AB4"/>
                    <w:p w:rsidR="00424AB4" w:rsidRDefault="00424AB4">
                      <w:r w:rsidRPr="00AE20C9">
                        <w:rPr>
                          <w:b/>
                        </w:rPr>
                        <w:t>Income protection superannuation contribution amounts</w:t>
                      </w:r>
                      <w:r>
                        <w:t xml:space="preserve"> paid by an insurer in response to a claim are paid to </w:t>
                      </w:r>
                      <w:r w:rsidRPr="00A54181">
                        <w:rPr>
                          <w:b/>
                        </w:rPr>
                        <w:t>CSC</w:t>
                      </w:r>
                      <w:r>
                        <w:t xml:space="preserve"> and then into the </w:t>
                      </w:r>
                      <w:r w:rsidRPr="00A54181">
                        <w:rPr>
                          <w:b/>
                        </w:rPr>
                        <w:t>PSSAP Fund</w:t>
                      </w:r>
                      <w:r>
                        <w:t xml:space="preserve"> and credited to a </w:t>
                      </w:r>
                      <w:r w:rsidRPr="00A54181">
                        <w:rPr>
                          <w:b/>
                        </w:rPr>
                        <w:t>personal accumulation account</w:t>
                      </w:r>
                      <w:r>
                        <w:t>. See Rules 2.3.6 and 5.1.5(da).</w:t>
                      </w:r>
                    </w:p>
                  </w:txbxContent>
                </v:textbox>
              </v:shape>
            </w:pict>
          </mc:Fallback>
        </mc:AlternateContent>
      </w:r>
    </w:p>
    <w:p w:rsidR="00572122" w:rsidRPr="00572122" w:rsidRDefault="00572122" w:rsidP="00572122">
      <w:pPr>
        <w:pStyle w:val="ItemHead"/>
        <w:ind w:left="0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    </w:t>
      </w:r>
    </w:p>
    <w:p w:rsidR="00B6292B" w:rsidRDefault="00B6292B" w:rsidP="00A269E7">
      <w:pPr>
        <w:pStyle w:val="Item"/>
      </w:pPr>
    </w:p>
    <w:p w:rsidR="00B6292B" w:rsidRDefault="00B6292B" w:rsidP="00A269E7">
      <w:pPr>
        <w:pStyle w:val="Item"/>
      </w:pPr>
    </w:p>
    <w:p w:rsidR="00B6292B" w:rsidRDefault="00B6292B" w:rsidP="00A269E7">
      <w:pPr>
        <w:pStyle w:val="Item"/>
      </w:pPr>
    </w:p>
    <w:p w:rsidR="00B6292B" w:rsidRDefault="00B6292B" w:rsidP="00A269E7">
      <w:pPr>
        <w:pStyle w:val="Item"/>
      </w:pPr>
    </w:p>
    <w:p w:rsidR="00B6292B" w:rsidRDefault="00B6292B" w:rsidP="00A269E7">
      <w:pPr>
        <w:pStyle w:val="Item"/>
      </w:pPr>
    </w:p>
    <w:p w:rsidR="00B6292B" w:rsidRDefault="00B6292B" w:rsidP="00A269E7">
      <w:pPr>
        <w:pStyle w:val="Item"/>
      </w:pPr>
    </w:p>
    <w:p w:rsidR="00B6292B" w:rsidRDefault="00B6292B" w:rsidP="00A269E7">
      <w:pPr>
        <w:pStyle w:val="Item"/>
      </w:pPr>
    </w:p>
    <w:p w:rsidR="00B6292B" w:rsidRDefault="00B6292B" w:rsidP="00A269E7">
      <w:pPr>
        <w:pStyle w:val="Item"/>
      </w:pPr>
    </w:p>
    <w:p w:rsidR="002E5174" w:rsidRDefault="00BD4D55" w:rsidP="002E5174">
      <w:pPr>
        <w:pStyle w:val="Item"/>
        <w:tabs>
          <w:tab w:val="left" w:pos="1470"/>
          <w:tab w:val="right" w:pos="8313"/>
        </w:tabs>
      </w:pPr>
      <w:r>
        <w:tab/>
      </w:r>
      <w:r>
        <w:tab/>
      </w:r>
    </w:p>
    <w:p w:rsidR="00A77661" w:rsidRDefault="00E375D9" w:rsidP="00316983">
      <w:pPr>
        <w:pStyle w:val="ItemHead"/>
      </w:pPr>
      <w:r w:rsidRPr="00093520">
        <w:t>1</w:t>
      </w:r>
      <w:r w:rsidR="005B61EA">
        <w:t>0</w:t>
      </w:r>
      <w:r w:rsidR="00A77661" w:rsidRPr="00093520">
        <w:t xml:space="preserve">  </w:t>
      </w:r>
      <w:r w:rsidR="00316983">
        <w:t xml:space="preserve">Rule </w:t>
      </w:r>
      <w:r w:rsidR="00A77661">
        <w:t>5.1.5</w:t>
      </w:r>
    </w:p>
    <w:p w:rsidR="008F1DA1" w:rsidRDefault="008F1DA1" w:rsidP="00A77661">
      <w:pPr>
        <w:pStyle w:val="Item"/>
        <w:rPr>
          <w:kern w:val="28"/>
          <w:sz w:val="24"/>
        </w:rPr>
      </w:pPr>
      <w:r>
        <w:rPr>
          <w:kern w:val="28"/>
          <w:sz w:val="24"/>
        </w:rPr>
        <w:t xml:space="preserve">After </w:t>
      </w:r>
      <w:r w:rsidR="008A08D8">
        <w:rPr>
          <w:kern w:val="28"/>
          <w:sz w:val="24"/>
        </w:rPr>
        <w:t>paragraph (d)</w:t>
      </w:r>
      <w:r w:rsidR="00857593">
        <w:rPr>
          <w:kern w:val="28"/>
          <w:sz w:val="24"/>
        </w:rPr>
        <w:t>,</w:t>
      </w:r>
      <w:r>
        <w:rPr>
          <w:kern w:val="28"/>
          <w:sz w:val="24"/>
        </w:rPr>
        <w:t xml:space="preserve"> insert:</w:t>
      </w:r>
    </w:p>
    <w:p w:rsidR="00A77661" w:rsidRDefault="00A77661" w:rsidP="008A08D8">
      <w:pPr>
        <w:pStyle w:val="ItemHead"/>
        <w:ind w:left="1440" w:hanging="735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</w:t>
      </w:r>
      <w:r w:rsidR="008F1DA1">
        <w:rPr>
          <w:rFonts w:ascii="Times New Roman" w:hAnsi="Times New Roman"/>
          <w:b w:val="0"/>
        </w:rPr>
        <w:t>da</w:t>
      </w:r>
      <w:r>
        <w:rPr>
          <w:rFonts w:ascii="Times New Roman" w:hAnsi="Times New Roman"/>
          <w:b w:val="0"/>
        </w:rPr>
        <w:t>)</w:t>
      </w:r>
      <w:r>
        <w:rPr>
          <w:rFonts w:ascii="Times New Roman" w:hAnsi="Times New Roman"/>
          <w:b w:val="0"/>
        </w:rPr>
        <w:tab/>
        <w:t xml:space="preserve">any </w:t>
      </w:r>
      <w:r w:rsidR="00AE20C9" w:rsidRPr="00AE20C9">
        <w:rPr>
          <w:rFonts w:ascii="Times New Roman" w:hAnsi="Times New Roman"/>
        </w:rPr>
        <w:t>income protection superannuation contribution amount</w:t>
      </w:r>
      <w:r>
        <w:rPr>
          <w:rFonts w:ascii="Times New Roman" w:hAnsi="Times New Roman"/>
          <w:b w:val="0"/>
        </w:rPr>
        <w:t xml:space="preserve"> paid under Rule 2.3.4A</w:t>
      </w:r>
      <w:r w:rsidR="008F1DA1">
        <w:rPr>
          <w:rFonts w:ascii="Times New Roman" w:hAnsi="Times New Roman"/>
          <w:b w:val="0"/>
        </w:rPr>
        <w:t>;</w:t>
      </w:r>
    </w:p>
    <w:p w:rsidR="001B552A" w:rsidRDefault="001B552A" w:rsidP="005B61EA">
      <w:pPr>
        <w:pStyle w:val="ActHead9"/>
        <w:spacing w:before="120" w:line="240" w:lineRule="atLeast"/>
        <w:rPr>
          <w:i w:val="0"/>
        </w:rPr>
      </w:pPr>
    </w:p>
    <w:p w:rsidR="001B552A" w:rsidRDefault="001B552A" w:rsidP="005B61EA">
      <w:pPr>
        <w:pStyle w:val="ActHead9"/>
        <w:spacing w:before="120" w:line="240" w:lineRule="atLeast"/>
        <w:rPr>
          <w:i w:val="0"/>
        </w:rPr>
      </w:pPr>
    </w:p>
    <w:p w:rsidR="00A77661" w:rsidRPr="0031436A" w:rsidRDefault="00A77661" w:rsidP="005B61EA">
      <w:pPr>
        <w:pStyle w:val="ActHead9"/>
        <w:spacing w:before="120" w:line="240" w:lineRule="atLeast"/>
        <w:rPr>
          <w:i w:val="0"/>
        </w:rPr>
      </w:pPr>
      <w:r w:rsidRPr="009A321F">
        <w:rPr>
          <w:i w:val="0"/>
        </w:rPr>
        <w:t xml:space="preserve">Part </w:t>
      </w:r>
      <w:r w:rsidR="00E95483">
        <w:rPr>
          <w:i w:val="0"/>
        </w:rPr>
        <w:t>4</w:t>
      </w:r>
      <w:r w:rsidRPr="009A321F">
        <w:rPr>
          <w:i w:val="0"/>
        </w:rPr>
        <w:t xml:space="preserve"> – </w:t>
      </w:r>
      <w:r w:rsidR="004A3848" w:rsidRPr="009A321F">
        <w:rPr>
          <w:i w:val="0"/>
        </w:rPr>
        <w:t>Spouse Contribution</w:t>
      </w:r>
      <w:r w:rsidR="00E04BAB">
        <w:rPr>
          <w:i w:val="0"/>
        </w:rPr>
        <w:t>s</w:t>
      </w:r>
      <w:r w:rsidR="004A3848" w:rsidRPr="009A321F">
        <w:rPr>
          <w:i w:val="0"/>
        </w:rPr>
        <w:t xml:space="preserve"> Splitting Amounts</w:t>
      </w:r>
    </w:p>
    <w:p w:rsidR="000A67E2" w:rsidRDefault="00E375D9" w:rsidP="000A67E2">
      <w:pPr>
        <w:pStyle w:val="ItemHead"/>
      </w:pPr>
      <w:r>
        <w:rPr>
          <w:snapToGrid w:val="0"/>
        </w:rPr>
        <w:t>1</w:t>
      </w:r>
      <w:r w:rsidR="005B61EA">
        <w:rPr>
          <w:snapToGrid w:val="0"/>
        </w:rPr>
        <w:t>1</w:t>
      </w:r>
      <w:r w:rsidR="000A67E2">
        <w:rPr>
          <w:snapToGrid w:val="0"/>
        </w:rPr>
        <w:t xml:space="preserve">  </w:t>
      </w:r>
      <w:r w:rsidR="000A67E2">
        <w:t xml:space="preserve">Rule </w:t>
      </w:r>
      <w:r w:rsidR="00E17212">
        <w:t>1.2.1</w:t>
      </w:r>
    </w:p>
    <w:p w:rsidR="00A77661" w:rsidRPr="00E17212" w:rsidRDefault="002302C6" w:rsidP="00A77661">
      <w:pPr>
        <w:pStyle w:val="Item"/>
        <w:rPr>
          <w:sz w:val="24"/>
          <w:szCs w:val="24"/>
        </w:rPr>
      </w:pPr>
      <w:r>
        <w:rPr>
          <w:sz w:val="24"/>
          <w:szCs w:val="24"/>
        </w:rPr>
        <w:t>A</w:t>
      </w:r>
      <w:r w:rsidR="00E17212" w:rsidRPr="00E17212">
        <w:rPr>
          <w:sz w:val="24"/>
          <w:szCs w:val="24"/>
        </w:rPr>
        <w:t>fter the definition of “</w:t>
      </w:r>
      <w:r w:rsidR="00E17212" w:rsidRPr="00E17212">
        <w:rPr>
          <w:b/>
          <w:sz w:val="24"/>
          <w:szCs w:val="24"/>
        </w:rPr>
        <w:t>compensation leave</w:t>
      </w:r>
      <w:r w:rsidR="00E17212" w:rsidRPr="00E17212">
        <w:rPr>
          <w:sz w:val="24"/>
          <w:szCs w:val="24"/>
        </w:rPr>
        <w:t>”</w:t>
      </w:r>
      <w:r>
        <w:rPr>
          <w:sz w:val="24"/>
          <w:szCs w:val="24"/>
        </w:rPr>
        <w:t>, insert</w:t>
      </w:r>
      <w:r w:rsidR="00E17212" w:rsidRPr="00E17212">
        <w:rPr>
          <w:sz w:val="24"/>
          <w:szCs w:val="24"/>
        </w:rPr>
        <w:t>:</w:t>
      </w:r>
    </w:p>
    <w:p w:rsidR="00E17212" w:rsidRDefault="00E17212" w:rsidP="00E17212">
      <w:pPr>
        <w:pStyle w:val="ItemHead"/>
        <w:ind w:left="5760" w:hanging="5055"/>
        <w:rPr>
          <w:rFonts w:ascii="Times New Roman" w:hAnsi="Times New Roman"/>
          <w:b w:val="0"/>
        </w:rPr>
      </w:pPr>
      <w:r w:rsidRPr="00E17212">
        <w:rPr>
          <w:rFonts w:ascii="Times New Roman" w:hAnsi="Times New Roman"/>
        </w:rPr>
        <w:lastRenderedPageBreak/>
        <w:t>contribution</w:t>
      </w:r>
      <w:r w:rsidR="00227693">
        <w:rPr>
          <w:rFonts w:ascii="Times New Roman" w:hAnsi="Times New Roman"/>
        </w:rPr>
        <w:t>s-</w:t>
      </w:r>
      <w:r w:rsidRPr="00E17212">
        <w:rPr>
          <w:rFonts w:ascii="Times New Roman" w:hAnsi="Times New Roman"/>
        </w:rPr>
        <w:t xml:space="preserve">splitting superannuation </w:t>
      </w:r>
      <w:r w:rsidRPr="00C06A2F">
        <w:rPr>
          <w:rFonts w:ascii="Times New Roman" w:hAnsi="Times New Roman"/>
        </w:rPr>
        <w:t>benefit</w:t>
      </w:r>
      <w:r>
        <w:rPr>
          <w:rFonts w:ascii="Times New Roman" w:hAnsi="Times New Roman"/>
          <w:b w:val="0"/>
        </w:rPr>
        <w:tab/>
        <w:t xml:space="preserve">means a payment made in accordance with subregulation 6.45(2) of the </w:t>
      </w:r>
      <w:r w:rsidRPr="00E17212">
        <w:rPr>
          <w:rFonts w:ascii="Times New Roman" w:hAnsi="Times New Roman"/>
        </w:rPr>
        <w:t>SIS Regulations</w:t>
      </w:r>
      <w:r>
        <w:rPr>
          <w:rFonts w:ascii="Times New Roman" w:hAnsi="Times New Roman"/>
          <w:b w:val="0"/>
        </w:rPr>
        <w:t>.</w:t>
      </w:r>
    </w:p>
    <w:p w:rsidR="00BB6A8D" w:rsidRPr="00BB6A8D" w:rsidRDefault="00E375D9" w:rsidP="00BB6A8D">
      <w:pPr>
        <w:pStyle w:val="ItemHead"/>
        <w:rPr>
          <w:snapToGrid w:val="0"/>
        </w:rPr>
      </w:pPr>
      <w:r>
        <w:rPr>
          <w:snapToGrid w:val="0"/>
        </w:rPr>
        <w:t>1</w:t>
      </w:r>
      <w:r w:rsidR="005B61EA">
        <w:rPr>
          <w:snapToGrid w:val="0"/>
        </w:rPr>
        <w:t>2</w:t>
      </w:r>
      <w:r w:rsidR="00BB6A8D">
        <w:rPr>
          <w:rFonts w:ascii="Times New Roman" w:hAnsi="Times New Roman"/>
          <w:b w:val="0"/>
        </w:rPr>
        <w:t xml:space="preserve">  </w:t>
      </w:r>
      <w:r w:rsidR="00BB6A8D" w:rsidRPr="00BB6A8D">
        <w:rPr>
          <w:snapToGrid w:val="0"/>
        </w:rPr>
        <w:t>Division 4 of Part 2</w:t>
      </w:r>
    </w:p>
    <w:p w:rsidR="00BB6A8D" w:rsidRDefault="00C61598" w:rsidP="00BB6A8D">
      <w:pPr>
        <w:pStyle w:val="Item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39B64E">
                <wp:simplePos x="0" y="0"/>
                <wp:positionH relativeFrom="column">
                  <wp:posOffset>1792605</wp:posOffset>
                </wp:positionH>
                <wp:positionV relativeFrom="paragraph">
                  <wp:posOffset>370205</wp:posOffset>
                </wp:positionV>
                <wp:extent cx="4238625" cy="289560"/>
                <wp:effectExtent l="0" t="0" r="952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AB4" w:rsidRPr="00196F7B" w:rsidRDefault="00424A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96F7B">
                              <w:rPr>
                                <w:b/>
                                <w:sz w:val="24"/>
                                <w:szCs w:val="24"/>
                              </w:rPr>
                              <w:t>Contribution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s-</w:t>
                            </w:r>
                            <w:r w:rsidRPr="00196F7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Splitting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Superannuation Benefits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9B64E" id="Text Box 3" o:spid="_x0000_s1029" type="#_x0000_t202" style="position:absolute;left:0;text-align:left;margin-left:141.15pt;margin-top:29.15pt;width:333.75pt;height:2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">
                <v:textbox>
                  <w:txbxContent>
                    <w:p w:rsidR="00424AB4" w:rsidRPr="00196F7B" w:rsidRDefault="00424AB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96F7B">
                        <w:rPr>
                          <w:b/>
                          <w:sz w:val="24"/>
                          <w:szCs w:val="24"/>
                        </w:rPr>
                        <w:t>Contribution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s-</w:t>
                      </w:r>
                      <w:r w:rsidRPr="00196F7B">
                        <w:rPr>
                          <w:b/>
                          <w:sz w:val="24"/>
                          <w:szCs w:val="24"/>
                        </w:rPr>
                        <w:t xml:space="preserve">Splitting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Superannuation Benefits</w:t>
                      </w:r>
                    </w:p>
                  </w:txbxContent>
                </v:textbox>
              </v:shape>
            </w:pict>
          </mc:Fallback>
        </mc:AlternateContent>
      </w:r>
      <w:r w:rsidR="00BB6A8D">
        <w:rPr>
          <w:sz w:val="24"/>
          <w:szCs w:val="24"/>
        </w:rPr>
        <w:t>After Division 4 of Part 2</w:t>
      </w:r>
      <w:r w:rsidR="00BD4D55">
        <w:rPr>
          <w:sz w:val="24"/>
          <w:szCs w:val="24"/>
        </w:rPr>
        <w:t>,</w:t>
      </w:r>
      <w:r w:rsidR="00BB6A8D">
        <w:rPr>
          <w:sz w:val="24"/>
          <w:szCs w:val="24"/>
        </w:rPr>
        <w:t xml:space="preserve"> insert the following new Division, Heading and Rules:</w:t>
      </w:r>
    </w:p>
    <w:p w:rsidR="00BB6A8D" w:rsidRDefault="00733A74" w:rsidP="00BB6A8D">
      <w:pPr>
        <w:pStyle w:val="Item"/>
        <w:rPr>
          <w:sz w:val="24"/>
          <w:szCs w:val="24"/>
        </w:rPr>
      </w:pPr>
      <w:r w:rsidRPr="00733A74">
        <w:rPr>
          <w:b/>
          <w:sz w:val="24"/>
          <w:szCs w:val="24"/>
        </w:rPr>
        <w:t>Division 4A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</w:t>
      </w:r>
    </w:p>
    <w:p w:rsidR="00733A74" w:rsidRPr="00733A74" w:rsidRDefault="00C61598" w:rsidP="00733A74">
      <w:pPr>
        <w:pStyle w:val="ItemHead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5019ED">
                <wp:simplePos x="0" y="0"/>
                <wp:positionH relativeFrom="column">
                  <wp:posOffset>388620</wp:posOffset>
                </wp:positionH>
                <wp:positionV relativeFrom="paragraph">
                  <wp:posOffset>132715</wp:posOffset>
                </wp:positionV>
                <wp:extent cx="5403215" cy="34988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3498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AB4" w:rsidRPr="00196F7B" w:rsidRDefault="00424A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96F7B">
                              <w:rPr>
                                <w:b/>
                                <w:sz w:val="24"/>
                                <w:szCs w:val="24"/>
                              </w:rPr>
                              <w:t>When contribution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s-</w:t>
                            </w:r>
                            <w:r w:rsidRPr="00196F7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splitting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superannuation benefits</w:t>
                            </w:r>
                            <w:r w:rsidRPr="00196F7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can be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paid to CSC</w:t>
                            </w:r>
                            <w:r w:rsidRPr="00196F7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019ED" id="Text Box 4" o:spid="_x0000_s1030" type="#_x0000_t202" style="position:absolute;left:0;text-align:left;margin-left:30.6pt;margin-top:10.45pt;width:425.45pt;height:2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" fillcolor="#d8d8d8" stroked="f">
                <v:textbox>
                  <w:txbxContent>
                    <w:p w:rsidR="00424AB4" w:rsidRPr="00196F7B" w:rsidRDefault="00424AB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96F7B">
                        <w:rPr>
                          <w:b/>
                          <w:sz w:val="24"/>
                          <w:szCs w:val="24"/>
                        </w:rPr>
                        <w:t>When contribution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s-</w:t>
                      </w:r>
                      <w:r w:rsidRPr="00196F7B">
                        <w:rPr>
                          <w:b/>
                          <w:sz w:val="24"/>
                          <w:szCs w:val="24"/>
                        </w:rPr>
                        <w:t xml:space="preserve">splitting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superannuation benefits</w:t>
                      </w:r>
                      <w:r w:rsidRPr="00196F7B">
                        <w:rPr>
                          <w:b/>
                          <w:sz w:val="24"/>
                          <w:szCs w:val="24"/>
                        </w:rPr>
                        <w:t xml:space="preserve"> can be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paid to CSC</w:t>
                      </w:r>
                      <w:r w:rsidRPr="00196F7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906FB" w:rsidRDefault="00237246" w:rsidP="00594E5A">
      <w:pPr>
        <w:pStyle w:val="ItemHead"/>
        <w:spacing w:before="360" w:after="120" w:line="240" w:lineRule="atLeast"/>
        <w:ind w:left="851" w:firstLine="0"/>
        <w:rPr>
          <w:rFonts w:ascii="Times New Roman" w:hAnsi="Times New Roman"/>
          <w:b w:val="0"/>
        </w:rPr>
      </w:pPr>
      <w:r w:rsidRPr="008556DE">
        <w:rPr>
          <w:rFonts w:ascii="Times New Roman" w:hAnsi="Times New Roman"/>
        </w:rPr>
        <w:t>2.4A.1</w:t>
      </w:r>
      <w:r>
        <w:rPr>
          <w:rFonts w:ascii="Times New Roman" w:hAnsi="Times New Roman"/>
          <w:b w:val="0"/>
        </w:rPr>
        <w:tab/>
        <w:t xml:space="preserve">Subject to the </w:t>
      </w:r>
      <w:r w:rsidRPr="00237246">
        <w:rPr>
          <w:rFonts w:ascii="Times New Roman" w:hAnsi="Times New Roman"/>
        </w:rPr>
        <w:t>SIS Act</w:t>
      </w:r>
      <w:r w:rsidR="008556DE">
        <w:rPr>
          <w:rFonts w:ascii="Times New Roman" w:hAnsi="Times New Roman"/>
        </w:rPr>
        <w:t xml:space="preserve">, </w:t>
      </w:r>
      <w:r w:rsidR="008556DE" w:rsidRPr="008556DE">
        <w:rPr>
          <w:rFonts w:ascii="Times New Roman" w:hAnsi="Times New Roman"/>
          <w:b w:val="0"/>
        </w:rPr>
        <w:t>a</w:t>
      </w:r>
      <w:r w:rsidR="008556DE">
        <w:rPr>
          <w:rFonts w:ascii="Times New Roman" w:hAnsi="Times New Roman"/>
        </w:rPr>
        <w:t xml:space="preserve"> contribution</w:t>
      </w:r>
      <w:r w:rsidR="00BD4D55">
        <w:rPr>
          <w:rFonts w:ascii="Times New Roman" w:hAnsi="Times New Roman"/>
        </w:rPr>
        <w:t>s-</w:t>
      </w:r>
      <w:r w:rsidR="008556DE">
        <w:rPr>
          <w:rFonts w:ascii="Times New Roman" w:hAnsi="Times New Roman"/>
        </w:rPr>
        <w:t xml:space="preserve">splitting superannuation </w:t>
      </w:r>
      <w:r w:rsidR="008556DE" w:rsidRPr="00C06A2F">
        <w:rPr>
          <w:rFonts w:ascii="Times New Roman" w:hAnsi="Times New Roman"/>
        </w:rPr>
        <w:t>benefit</w:t>
      </w:r>
      <w:r>
        <w:rPr>
          <w:rFonts w:ascii="Times New Roman" w:hAnsi="Times New Roman"/>
          <w:b w:val="0"/>
        </w:rPr>
        <w:t xml:space="preserve"> </w:t>
      </w:r>
      <w:r w:rsidR="008556DE">
        <w:rPr>
          <w:rFonts w:ascii="Times New Roman" w:hAnsi="Times New Roman"/>
          <w:b w:val="0"/>
        </w:rPr>
        <w:t xml:space="preserve">may be paid to </w:t>
      </w:r>
      <w:r w:rsidR="008556DE" w:rsidRPr="008556DE">
        <w:rPr>
          <w:rFonts w:ascii="Times New Roman" w:hAnsi="Times New Roman"/>
        </w:rPr>
        <w:t>CSC</w:t>
      </w:r>
      <w:r w:rsidR="008556DE">
        <w:rPr>
          <w:rFonts w:ascii="Times New Roman" w:hAnsi="Times New Roman"/>
          <w:b w:val="0"/>
        </w:rPr>
        <w:t xml:space="preserve"> in respect of</w:t>
      </w:r>
      <w:r w:rsidR="00F906FB">
        <w:rPr>
          <w:rFonts w:ascii="Times New Roman" w:hAnsi="Times New Roman"/>
          <w:b w:val="0"/>
        </w:rPr>
        <w:t>:</w:t>
      </w:r>
    </w:p>
    <w:p w:rsidR="00F906FB" w:rsidRDefault="00F906FB" w:rsidP="00594E5A">
      <w:pPr>
        <w:pStyle w:val="ItemHead"/>
        <w:spacing w:before="0" w:after="120" w:line="240" w:lineRule="atLeast"/>
        <w:ind w:left="851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(a)</w:t>
      </w:r>
      <w:r>
        <w:rPr>
          <w:rFonts w:ascii="Times New Roman" w:hAnsi="Times New Roman"/>
          <w:b w:val="0"/>
        </w:rPr>
        <w:tab/>
        <w:t xml:space="preserve">an </w:t>
      </w:r>
      <w:r w:rsidRPr="00F906FB">
        <w:rPr>
          <w:rFonts w:ascii="Times New Roman" w:hAnsi="Times New Roman"/>
        </w:rPr>
        <w:t>ordinary employer-sponsored member</w:t>
      </w:r>
      <w:r>
        <w:rPr>
          <w:rFonts w:ascii="Times New Roman" w:hAnsi="Times New Roman"/>
          <w:b w:val="0"/>
        </w:rPr>
        <w:t>; or</w:t>
      </w:r>
    </w:p>
    <w:p w:rsidR="00D159AE" w:rsidRDefault="00D159AE" w:rsidP="00594E5A">
      <w:pPr>
        <w:pStyle w:val="ItemHead"/>
        <w:spacing w:before="0" w:after="120" w:line="240" w:lineRule="atLeast"/>
        <w:ind w:left="1436" w:hanging="585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(b)</w:t>
      </w:r>
      <w:r>
        <w:rPr>
          <w:rFonts w:ascii="Times New Roman" w:hAnsi="Times New Roman"/>
          <w:b w:val="0"/>
        </w:rPr>
        <w:tab/>
        <w:t xml:space="preserve">a </w:t>
      </w:r>
      <w:r w:rsidRPr="00D159AE">
        <w:rPr>
          <w:rFonts w:ascii="Times New Roman" w:hAnsi="Times New Roman"/>
        </w:rPr>
        <w:t>PSSAP member</w:t>
      </w:r>
      <w:r>
        <w:rPr>
          <w:rFonts w:ascii="Times New Roman" w:hAnsi="Times New Roman"/>
          <w:b w:val="0"/>
        </w:rPr>
        <w:t xml:space="preserve">, provided that the amount of the benefit, in total or part, relates to contributions made to an </w:t>
      </w:r>
      <w:r w:rsidRPr="00F906FB">
        <w:rPr>
          <w:rFonts w:ascii="Times New Roman" w:hAnsi="Times New Roman"/>
        </w:rPr>
        <w:t>ordinary employer-sponsored member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 xml:space="preserve">made to a </w:t>
      </w:r>
      <w:r w:rsidRPr="008556DE">
        <w:rPr>
          <w:rFonts w:ascii="Times New Roman" w:hAnsi="Times New Roman"/>
        </w:rPr>
        <w:t>regulated superannuation fund</w:t>
      </w:r>
      <w:r>
        <w:rPr>
          <w:rFonts w:ascii="Times New Roman" w:hAnsi="Times New Roman"/>
          <w:b w:val="0"/>
        </w:rPr>
        <w:t xml:space="preserve"> in a financial year where the </w:t>
      </w:r>
      <w:r w:rsidRPr="008556DE">
        <w:rPr>
          <w:rFonts w:ascii="Times New Roman" w:hAnsi="Times New Roman"/>
        </w:rPr>
        <w:t>PSSAP member</w:t>
      </w:r>
      <w:r>
        <w:rPr>
          <w:rFonts w:ascii="Times New Roman" w:hAnsi="Times New Roman"/>
          <w:b w:val="0"/>
        </w:rPr>
        <w:t xml:space="preserve"> was an </w:t>
      </w:r>
      <w:r w:rsidRPr="008556DE">
        <w:rPr>
          <w:rFonts w:ascii="Times New Roman" w:hAnsi="Times New Roman"/>
        </w:rPr>
        <w:t>ordinary employer</w:t>
      </w:r>
      <w:r w:rsidRPr="008A00D0">
        <w:rPr>
          <w:rFonts w:ascii="Times New Roman" w:hAnsi="Times New Roman"/>
          <w:b w:val="0"/>
        </w:rPr>
        <w:t>-</w:t>
      </w:r>
      <w:r w:rsidRPr="008556DE">
        <w:rPr>
          <w:rFonts w:ascii="Times New Roman" w:hAnsi="Times New Roman"/>
        </w:rPr>
        <w:t>sponsored member</w:t>
      </w:r>
      <w:r>
        <w:rPr>
          <w:rFonts w:ascii="Times New Roman" w:hAnsi="Times New Roman"/>
          <w:b w:val="0"/>
        </w:rPr>
        <w:t xml:space="preserve"> at any point in time in that financial year; </w:t>
      </w:r>
    </w:p>
    <w:p w:rsidR="00733A74" w:rsidRPr="00D159AE" w:rsidRDefault="008556DE" w:rsidP="00594E5A">
      <w:pPr>
        <w:pStyle w:val="Item"/>
        <w:spacing w:after="120" w:line="240" w:lineRule="atLeast"/>
        <w:ind w:left="840" w:firstLine="11"/>
        <w:rPr>
          <w:sz w:val="24"/>
          <w:szCs w:val="24"/>
        </w:rPr>
      </w:pPr>
      <w:r w:rsidRPr="00D159AE">
        <w:rPr>
          <w:sz w:val="24"/>
          <w:szCs w:val="24"/>
        </w:rPr>
        <w:t>provided the method of payment complies with Rule 2.4A.</w:t>
      </w:r>
      <w:r w:rsidR="00D159AE">
        <w:rPr>
          <w:sz w:val="24"/>
          <w:szCs w:val="24"/>
        </w:rPr>
        <w:t>2</w:t>
      </w:r>
      <w:r w:rsidRPr="00D159AE">
        <w:rPr>
          <w:sz w:val="24"/>
          <w:szCs w:val="24"/>
        </w:rPr>
        <w:t>.</w:t>
      </w:r>
    </w:p>
    <w:p w:rsidR="00BF2EE2" w:rsidRPr="00D159AE" w:rsidRDefault="008556DE" w:rsidP="00594E5A">
      <w:pPr>
        <w:pStyle w:val="ItemHead"/>
        <w:spacing w:after="120" w:line="240" w:lineRule="atLeast"/>
        <w:ind w:left="851" w:firstLine="0"/>
        <w:rPr>
          <w:rFonts w:ascii="Times New Roman" w:hAnsi="Times New Roman"/>
          <w:kern w:val="0"/>
          <w:szCs w:val="24"/>
        </w:rPr>
      </w:pPr>
      <w:r w:rsidRPr="008556DE">
        <w:rPr>
          <w:rFonts w:ascii="Times New Roman" w:hAnsi="Times New Roman"/>
        </w:rPr>
        <w:t>2.4A.2</w:t>
      </w:r>
      <w:r w:rsidRPr="008556DE">
        <w:rPr>
          <w:rFonts w:ascii="Times New Roman" w:hAnsi="Times New Roman"/>
        </w:rPr>
        <w:tab/>
      </w:r>
      <w:r w:rsidR="00D159AE" w:rsidRPr="00D159AE">
        <w:rPr>
          <w:rFonts w:ascii="Times New Roman" w:hAnsi="Times New Roman"/>
          <w:kern w:val="0"/>
          <w:szCs w:val="24"/>
        </w:rPr>
        <w:t>C</w:t>
      </w:r>
      <w:r w:rsidR="00BF2EE2" w:rsidRPr="00D159AE">
        <w:rPr>
          <w:rFonts w:ascii="Times New Roman" w:hAnsi="Times New Roman"/>
          <w:kern w:val="0"/>
          <w:szCs w:val="24"/>
        </w:rPr>
        <w:t>SC</w:t>
      </w:r>
      <w:r w:rsidR="00BF2EE2" w:rsidRPr="00D159AE">
        <w:rPr>
          <w:rFonts w:ascii="Times New Roman" w:hAnsi="Times New Roman"/>
          <w:b w:val="0"/>
          <w:kern w:val="0"/>
          <w:szCs w:val="24"/>
        </w:rPr>
        <w:t xml:space="preserve"> may determine the way i</w:t>
      </w:r>
      <w:r w:rsidR="00D159AE">
        <w:rPr>
          <w:rFonts w:ascii="Times New Roman" w:hAnsi="Times New Roman"/>
          <w:b w:val="0"/>
          <w:kern w:val="0"/>
          <w:szCs w:val="24"/>
        </w:rPr>
        <w:t>n which amounts set out in Rule 2</w:t>
      </w:r>
      <w:r w:rsidR="00BF2EE2" w:rsidRPr="00D159AE">
        <w:rPr>
          <w:rFonts w:ascii="Times New Roman" w:hAnsi="Times New Roman"/>
          <w:b w:val="0"/>
          <w:kern w:val="0"/>
          <w:szCs w:val="24"/>
        </w:rPr>
        <w:t xml:space="preserve">.4A.1 are to be paid to </w:t>
      </w:r>
      <w:r w:rsidR="00BF2EE2" w:rsidRPr="00D159AE">
        <w:rPr>
          <w:rFonts w:ascii="Times New Roman" w:hAnsi="Times New Roman"/>
          <w:kern w:val="0"/>
          <w:szCs w:val="24"/>
        </w:rPr>
        <w:t>CSC</w:t>
      </w:r>
      <w:r w:rsidR="00BF2EE2" w:rsidRPr="00D159AE">
        <w:rPr>
          <w:rFonts w:ascii="Times New Roman" w:hAnsi="Times New Roman"/>
          <w:b w:val="0"/>
          <w:kern w:val="0"/>
          <w:szCs w:val="24"/>
        </w:rPr>
        <w:t>.</w:t>
      </w:r>
    </w:p>
    <w:p w:rsidR="005B61EA" w:rsidRDefault="00BF2EE2" w:rsidP="00594E5A">
      <w:pPr>
        <w:pStyle w:val="Item"/>
        <w:spacing w:before="120" w:after="120" w:line="240" w:lineRule="atLeast"/>
        <w:ind w:left="851"/>
        <w:rPr>
          <w:sz w:val="24"/>
          <w:szCs w:val="24"/>
        </w:rPr>
      </w:pPr>
      <w:r>
        <w:rPr>
          <w:b/>
          <w:sz w:val="24"/>
          <w:szCs w:val="24"/>
        </w:rPr>
        <w:t>2.4A.</w:t>
      </w:r>
      <w:r w:rsidR="00D159AE">
        <w:rPr>
          <w:b/>
          <w:sz w:val="24"/>
          <w:szCs w:val="24"/>
        </w:rPr>
        <w:t>3</w:t>
      </w:r>
      <w:r w:rsidR="00D159A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CSC </w:t>
      </w:r>
      <w:r>
        <w:rPr>
          <w:sz w:val="24"/>
          <w:szCs w:val="24"/>
        </w:rPr>
        <w:t xml:space="preserve">must pay any amounts paid to it under Rule 2.4A.1 into the </w:t>
      </w:r>
      <w:r w:rsidRPr="005446FF">
        <w:rPr>
          <w:b/>
          <w:sz w:val="24"/>
          <w:szCs w:val="24"/>
        </w:rPr>
        <w:t>PSSAP Fund</w:t>
      </w:r>
      <w:r>
        <w:rPr>
          <w:sz w:val="24"/>
          <w:szCs w:val="24"/>
        </w:rPr>
        <w:t>.</w:t>
      </w:r>
    </w:p>
    <w:p w:rsidR="00673783" w:rsidRPr="00BB6A8D" w:rsidRDefault="00673783" w:rsidP="00857593">
      <w:pPr>
        <w:pStyle w:val="ItemHead"/>
        <w:rPr>
          <w:snapToGrid w:val="0"/>
        </w:rPr>
      </w:pPr>
      <w:r>
        <w:rPr>
          <w:snapToGrid w:val="0"/>
        </w:rPr>
        <w:t>1</w:t>
      </w:r>
      <w:r w:rsidR="005B61EA">
        <w:rPr>
          <w:snapToGrid w:val="0"/>
        </w:rPr>
        <w:t>3</w:t>
      </w:r>
      <w:r>
        <w:rPr>
          <w:snapToGrid w:val="0"/>
        </w:rPr>
        <w:t xml:space="preserve">  Rule 3.1.1</w:t>
      </w:r>
      <w:r w:rsidR="00857593">
        <w:rPr>
          <w:snapToGrid w:val="0"/>
        </w:rPr>
        <w:t>(i)</w:t>
      </w:r>
      <w:r>
        <w:rPr>
          <w:snapToGrid w:val="0"/>
        </w:rPr>
        <w:t xml:space="preserve"> </w:t>
      </w:r>
    </w:p>
    <w:p w:rsidR="00857593" w:rsidRDefault="00857593" w:rsidP="004F7387">
      <w:pPr>
        <w:pStyle w:val="ItemHead"/>
        <w:ind w:left="703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Omit “.”, substitute “;”</w:t>
      </w:r>
    </w:p>
    <w:p w:rsidR="002C2979" w:rsidRPr="00BB6A8D" w:rsidRDefault="002C2979" w:rsidP="002C2979">
      <w:pPr>
        <w:pStyle w:val="ItemHead"/>
        <w:rPr>
          <w:snapToGrid w:val="0"/>
        </w:rPr>
      </w:pPr>
      <w:r>
        <w:rPr>
          <w:snapToGrid w:val="0"/>
        </w:rPr>
        <w:t>1</w:t>
      </w:r>
      <w:r w:rsidR="002302C6">
        <w:rPr>
          <w:snapToGrid w:val="0"/>
        </w:rPr>
        <w:t>4</w:t>
      </w:r>
      <w:r>
        <w:rPr>
          <w:snapToGrid w:val="0"/>
        </w:rPr>
        <w:t xml:space="preserve">  Rule 3.1.1 </w:t>
      </w:r>
    </w:p>
    <w:p w:rsidR="00AE20C9" w:rsidRDefault="002C2979" w:rsidP="00AE20C9">
      <w:pPr>
        <w:pStyle w:val="Item"/>
      </w:pPr>
      <w:r>
        <w:t>After paragraph (i), insert:</w:t>
      </w:r>
    </w:p>
    <w:p w:rsidR="00673783" w:rsidRDefault="002C2979" w:rsidP="00673783">
      <w:pPr>
        <w:pStyle w:val="ItemHead"/>
        <w:ind w:left="1418"/>
        <w:rPr>
          <w:rFonts w:ascii="Times New Roman" w:hAnsi="Times New Roman"/>
          <w:b w:val="0"/>
        </w:rPr>
      </w:pPr>
      <w:r w:rsidDel="002C2979">
        <w:rPr>
          <w:rFonts w:ascii="Times New Roman" w:hAnsi="Times New Roman"/>
          <w:b w:val="0"/>
        </w:rPr>
        <w:t xml:space="preserve"> </w:t>
      </w:r>
      <w:r w:rsidR="00673783">
        <w:rPr>
          <w:rFonts w:ascii="Times New Roman" w:hAnsi="Times New Roman"/>
          <w:b w:val="0"/>
        </w:rPr>
        <w:t>(j)</w:t>
      </w:r>
      <w:r w:rsidR="00673783">
        <w:rPr>
          <w:rFonts w:ascii="Times New Roman" w:hAnsi="Times New Roman"/>
          <w:b w:val="0"/>
        </w:rPr>
        <w:tab/>
        <w:t xml:space="preserve">a </w:t>
      </w:r>
      <w:r w:rsidR="00673783" w:rsidRPr="00F31602">
        <w:rPr>
          <w:rFonts w:ascii="Times New Roman" w:hAnsi="Times New Roman"/>
        </w:rPr>
        <w:t>PSSAP member</w:t>
      </w:r>
      <w:r w:rsidR="00673783">
        <w:rPr>
          <w:rFonts w:ascii="Times New Roman" w:hAnsi="Times New Roman"/>
          <w:b w:val="0"/>
        </w:rPr>
        <w:t xml:space="preserve"> who is applying for </w:t>
      </w:r>
      <w:r w:rsidR="004F7387">
        <w:rPr>
          <w:rFonts w:ascii="Times New Roman" w:hAnsi="Times New Roman"/>
          <w:b w:val="0"/>
        </w:rPr>
        <w:t>spouse contributions-splitting</w:t>
      </w:r>
      <w:r w:rsidR="001F3D12">
        <w:rPr>
          <w:rFonts w:ascii="Times New Roman" w:hAnsi="Times New Roman"/>
          <w:b w:val="0"/>
        </w:rPr>
        <w:t>,</w:t>
      </w:r>
      <w:r w:rsidR="00673783">
        <w:rPr>
          <w:rFonts w:ascii="Times New Roman" w:hAnsi="Times New Roman"/>
          <w:b w:val="0"/>
        </w:rPr>
        <w:t xml:space="preserve"> provided the split of contributions is permitted under Division 6.7 of the </w:t>
      </w:r>
      <w:r w:rsidR="00673783" w:rsidRPr="00F31602">
        <w:rPr>
          <w:rFonts w:ascii="Times New Roman" w:hAnsi="Times New Roman"/>
        </w:rPr>
        <w:t>SIS Regulations</w:t>
      </w:r>
      <w:r w:rsidR="00673783">
        <w:rPr>
          <w:rFonts w:ascii="Times New Roman" w:hAnsi="Times New Roman"/>
          <w:b w:val="0"/>
        </w:rPr>
        <w:t>.</w:t>
      </w:r>
    </w:p>
    <w:p w:rsidR="001B552A" w:rsidRDefault="001B552A" w:rsidP="00673783">
      <w:pPr>
        <w:pStyle w:val="ItemHead"/>
        <w:rPr>
          <w:rFonts w:ascii="Times New Roman" w:hAnsi="Times New Roman"/>
          <w:snapToGrid w:val="0"/>
        </w:rPr>
      </w:pPr>
    </w:p>
    <w:p w:rsidR="001B552A" w:rsidRDefault="001B552A" w:rsidP="001B552A">
      <w:pPr>
        <w:pStyle w:val="Item"/>
      </w:pPr>
    </w:p>
    <w:p w:rsidR="001B552A" w:rsidRDefault="001B552A" w:rsidP="001B552A">
      <w:pPr>
        <w:pStyle w:val="ItemHead"/>
      </w:pPr>
    </w:p>
    <w:p w:rsidR="001B552A" w:rsidRPr="001B552A" w:rsidRDefault="001B552A" w:rsidP="001B552A">
      <w:pPr>
        <w:pStyle w:val="Item"/>
      </w:pPr>
    </w:p>
    <w:p w:rsidR="00673783" w:rsidRPr="00BB6A8D" w:rsidRDefault="00673783" w:rsidP="00673783">
      <w:pPr>
        <w:pStyle w:val="ItemHead"/>
        <w:rPr>
          <w:snapToGrid w:val="0"/>
        </w:rPr>
      </w:pPr>
      <w:r>
        <w:rPr>
          <w:snapToGrid w:val="0"/>
        </w:rPr>
        <w:lastRenderedPageBreak/>
        <w:t>1</w:t>
      </w:r>
      <w:r w:rsidR="002302C6">
        <w:rPr>
          <w:snapToGrid w:val="0"/>
        </w:rPr>
        <w:t>5</w:t>
      </w:r>
      <w:r>
        <w:rPr>
          <w:snapToGrid w:val="0"/>
        </w:rPr>
        <w:t xml:space="preserve">  Rule 3.1.20 </w:t>
      </w:r>
    </w:p>
    <w:p w:rsidR="00673783" w:rsidRDefault="002302C6" w:rsidP="00673783">
      <w:pPr>
        <w:pStyle w:val="Item"/>
        <w:spacing w:before="120" w:after="120" w:line="240" w:lineRule="atLeast"/>
        <w:rPr>
          <w:sz w:val="24"/>
          <w:szCs w:val="24"/>
        </w:rPr>
      </w:pPr>
      <w:r>
        <w:rPr>
          <w:sz w:val="24"/>
          <w:szCs w:val="24"/>
        </w:rPr>
        <w:t>After Rule 3.1.20, i</w:t>
      </w:r>
      <w:r w:rsidR="00673783" w:rsidRPr="00E17212">
        <w:rPr>
          <w:sz w:val="24"/>
          <w:szCs w:val="24"/>
        </w:rPr>
        <w:t xml:space="preserve">nsert the following new </w:t>
      </w:r>
      <w:r w:rsidR="00673783">
        <w:rPr>
          <w:sz w:val="24"/>
          <w:szCs w:val="24"/>
        </w:rPr>
        <w:t>Heading and Rule:</w:t>
      </w:r>
    </w:p>
    <w:p w:rsidR="00673783" w:rsidRPr="00E17212" w:rsidRDefault="00C61598" w:rsidP="00673783">
      <w:pPr>
        <w:pStyle w:val="Item"/>
        <w:spacing w:before="120" w:after="120" w:line="240" w:lineRule="atLeas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A27D40">
                <wp:simplePos x="0" y="0"/>
                <wp:positionH relativeFrom="column">
                  <wp:posOffset>554355</wp:posOffset>
                </wp:positionH>
                <wp:positionV relativeFrom="paragraph">
                  <wp:posOffset>27305</wp:posOffset>
                </wp:positionV>
                <wp:extent cx="4791075" cy="28384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2838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AB4" w:rsidRPr="003E5B14" w:rsidRDefault="00424AB4" w:rsidP="0067378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44337">
                              <w:rPr>
                                <w:b/>
                                <w:sz w:val="24"/>
                                <w:szCs w:val="24"/>
                              </w:rPr>
                              <w:t>Payment of contribution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s-</w:t>
                            </w:r>
                            <w:r w:rsidRPr="004443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splitting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superannuation benefits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27D40" id="Text Box 11" o:spid="_x0000_s1031" type="#_x0000_t202" style="position:absolute;left:0;text-align:left;margin-left:43.65pt;margin-top:2.15pt;width:377.25pt;height:22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" fillcolor="#bfbfbf" stroked="f">
                <v:textbox>
                  <w:txbxContent>
                    <w:p w:rsidR="00424AB4" w:rsidRPr="003E5B14" w:rsidRDefault="00424AB4" w:rsidP="0067378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44337">
                        <w:rPr>
                          <w:b/>
                          <w:sz w:val="24"/>
                          <w:szCs w:val="24"/>
                        </w:rPr>
                        <w:t>Payment of contribution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s-</w:t>
                      </w:r>
                      <w:r w:rsidRPr="00444337">
                        <w:rPr>
                          <w:b/>
                          <w:sz w:val="24"/>
                          <w:szCs w:val="24"/>
                        </w:rPr>
                        <w:t xml:space="preserve">splitting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superannuation benefits</w:t>
                      </w:r>
                    </w:p>
                  </w:txbxContent>
                </v:textbox>
              </v:shape>
            </w:pict>
          </mc:Fallback>
        </mc:AlternateContent>
      </w:r>
      <w:r w:rsidR="00673783">
        <w:rPr>
          <w:sz w:val="24"/>
          <w:szCs w:val="24"/>
        </w:rPr>
        <w:t xml:space="preserve">                                                                                                  </w:t>
      </w:r>
    </w:p>
    <w:p w:rsidR="00673783" w:rsidRPr="008556DE" w:rsidRDefault="00673783" w:rsidP="00673783">
      <w:pPr>
        <w:pStyle w:val="Item"/>
      </w:pPr>
    </w:p>
    <w:p w:rsidR="00673783" w:rsidRDefault="00673783" w:rsidP="00673783">
      <w:pPr>
        <w:pStyle w:val="ItemHead"/>
        <w:spacing w:before="120" w:line="240" w:lineRule="atLeast"/>
        <w:ind w:left="720" w:firstLine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3</w:t>
      </w:r>
      <w:r w:rsidRPr="008556D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1.21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If </w:t>
      </w:r>
      <w:r w:rsidRPr="00EA6B85">
        <w:rPr>
          <w:rFonts w:ascii="Times New Roman" w:hAnsi="Times New Roman"/>
        </w:rPr>
        <w:t xml:space="preserve">CSC </w:t>
      </w:r>
      <w:r>
        <w:rPr>
          <w:rFonts w:ascii="Times New Roman" w:hAnsi="Times New Roman"/>
          <w:b w:val="0"/>
        </w:rPr>
        <w:t xml:space="preserve">receives a </w:t>
      </w:r>
      <w:r w:rsidRPr="00EA6B85">
        <w:rPr>
          <w:rFonts w:ascii="Times New Roman" w:hAnsi="Times New Roman"/>
        </w:rPr>
        <w:t>benefit application</w:t>
      </w:r>
      <w:r>
        <w:rPr>
          <w:rFonts w:ascii="Times New Roman" w:hAnsi="Times New Roman"/>
          <w:b w:val="0"/>
        </w:rPr>
        <w:t xml:space="preserve"> under Rule 3.1.1(j) then</w:t>
      </w:r>
      <w:r w:rsidR="003E5B14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subject to the </w:t>
      </w:r>
      <w:r w:rsidRPr="00EA6B85">
        <w:rPr>
          <w:rFonts w:ascii="Times New Roman" w:hAnsi="Times New Roman"/>
        </w:rPr>
        <w:t>SIS Act</w:t>
      </w:r>
      <w:r>
        <w:rPr>
          <w:rFonts w:ascii="Times New Roman" w:hAnsi="Times New Roman"/>
          <w:b w:val="0"/>
        </w:rPr>
        <w:t>, CSC</w:t>
      </w:r>
      <w:r w:rsidR="008A08D8">
        <w:rPr>
          <w:rFonts w:ascii="Times New Roman" w:hAnsi="Times New Roman"/>
          <w:b w:val="0"/>
        </w:rPr>
        <w:t xml:space="preserve"> must </w:t>
      </w:r>
      <w:r>
        <w:rPr>
          <w:rFonts w:ascii="Times New Roman" w:hAnsi="Times New Roman"/>
          <w:b w:val="0"/>
        </w:rPr>
        <w:t xml:space="preserve">pay such part of the person’s </w:t>
      </w:r>
      <w:r w:rsidRPr="00EA6B85">
        <w:rPr>
          <w:rFonts w:ascii="Times New Roman" w:hAnsi="Times New Roman"/>
        </w:rPr>
        <w:t>total benefit</w:t>
      </w:r>
      <w:r>
        <w:rPr>
          <w:rFonts w:ascii="Times New Roman" w:hAnsi="Times New Roman"/>
          <w:b w:val="0"/>
        </w:rPr>
        <w:t xml:space="preserve"> as requested in the application as a </w:t>
      </w:r>
      <w:r w:rsidRPr="00EA6B85">
        <w:rPr>
          <w:rFonts w:ascii="Times New Roman" w:hAnsi="Times New Roman"/>
        </w:rPr>
        <w:t>contribution</w:t>
      </w:r>
      <w:r w:rsidR="003E5B14">
        <w:rPr>
          <w:rFonts w:ascii="Times New Roman" w:hAnsi="Times New Roman"/>
        </w:rPr>
        <w:t>s-</w:t>
      </w:r>
      <w:r w:rsidRPr="00EA6B85">
        <w:rPr>
          <w:rFonts w:ascii="Times New Roman" w:hAnsi="Times New Roman"/>
        </w:rPr>
        <w:t xml:space="preserve">splitting </w:t>
      </w:r>
      <w:r>
        <w:rPr>
          <w:rFonts w:ascii="Times New Roman" w:hAnsi="Times New Roman"/>
        </w:rPr>
        <w:t xml:space="preserve">superannuation </w:t>
      </w:r>
      <w:r w:rsidRPr="00EA6B85">
        <w:rPr>
          <w:rFonts w:ascii="Times New Roman" w:hAnsi="Times New Roman"/>
        </w:rPr>
        <w:t>benefit</w:t>
      </w:r>
      <w:r>
        <w:rPr>
          <w:rFonts w:ascii="Times New Roman" w:hAnsi="Times New Roman"/>
          <w:b w:val="0"/>
        </w:rPr>
        <w:t xml:space="preserve"> to a </w:t>
      </w:r>
      <w:r w:rsidRPr="00EA6B85">
        <w:rPr>
          <w:rFonts w:ascii="Times New Roman" w:hAnsi="Times New Roman"/>
        </w:rPr>
        <w:t>superannuation entity</w:t>
      </w:r>
      <w:r>
        <w:rPr>
          <w:rFonts w:ascii="Times New Roman" w:hAnsi="Times New Roman"/>
          <w:b w:val="0"/>
        </w:rPr>
        <w:t xml:space="preserve"> or </w:t>
      </w:r>
      <w:r w:rsidRPr="00EA6B85">
        <w:rPr>
          <w:rFonts w:ascii="Times New Roman" w:hAnsi="Times New Roman"/>
        </w:rPr>
        <w:t>RSA</w:t>
      </w:r>
      <w:r>
        <w:rPr>
          <w:rFonts w:ascii="Times New Roman" w:hAnsi="Times New Roman"/>
          <w:b w:val="0"/>
        </w:rPr>
        <w:t xml:space="preserve"> as nominated by the person.</w:t>
      </w:r>
    </w:p>
    <w:p w:rsidR="00673783" w:rsidRDefault="00673783" w:rsidP="00673783">
      <w:pPr>
        <w:pStyle w:val="Item"/>
      </w:pPr>
    </w:p>
    <w:p w:rsidR="00BF2EE2" w:rsidRPr="00BB6A8D" w:rsidRDefault="00E375D9" w:rsidP="00BF2EE2">
      <w:pPr>
        <w:pStyle w:val="ItemHead"/>
        <w:rPr>
          <w:snapToGrid w:val="0"/>
        </w:rPr>
      </w:pPr>
      <w:r>
        <w:rPr>
          <w:snapToGrid w:val="0"/>
        </w:rPr>
        <w:t>1</w:t>
      </w:r>
      <w:r w:rsidR="00F83D08">
        <w:rPr>
          <w:snapToGrid w:val="0"/>
        </w:rPr>
        <w:t>6</w:t>
      </w:r>
      <w:r w:rsidR="00BF2EE2">
        <w:rPr>
          <w:snapToGrid w:val="0"/>
        </w:rPr>
        <w:t xml:space="preserve">  </w:t>
      </w:r>
      <w:r w:rsidR="00E04BAB">
        <w:rPr>
          <w:snapToGrid w:val="0"/>
        </w:rPr>
        <w:t xml:space="preserve">Rule </w:t>
      </w:r>
      <w:r w:rsidR="00BF2EE2">
        <w:rPr>
          <w:snapToGrid w:val="0"/>
        </w:rPr>
        <w:t>5.1.5</w:t>
      </w:r>
      <w:r w:rsidR="00F83D08">
        <w:rPr>
          <w:snapToGrid w:val="0"/>
        </w:rPr>
        <w:t>(j)</w:t>
      </w:r>
      <w:r w:rsidR="00E9669B">
        <w:rPr>
          <w:snapToGrid w:val="0"/>
        </w:rPr>
        <w:t xml:space="preserve"> </w:t>
      </w:r>
    </w:p>
    <w:p w:rsidR="00F83D08" w:rsidRDefault="00F83D08" w:rsidP="00CE0987">
      <w:pPr>
        <w:pStyle w:val="Item"/>
        <w:rPr>
          <w:kern w:val="28"/>
          <w:sz w:val="24"/>
        </w:rPr>
      </w:pPr>
      <w:r>
        <w:rPr>
          <w:kern w:val="28"/>
          <w:sz w:val="24"/>
        </w:rPr>
        <w:t>Omit “.”, substitute “;”</w:t>
      </w:r>
    </w:p>
    <w:p w:rsidR="00AE20C9" w:rsidRPr="00AE20C9" w:rsidRDefault="00F83D08" w:rsidP="00AE20C9">
      <w:pPr>
        <w:pStyle w:val="ItemHead"/>
        <w:rPr>
          <w:snapToGrid w:val="0"/>
        </w:rPr>
      </w:pPr>
      <w:r>
        <w:rPr>
          <w:snapToGrid w:val="0"/>
        </w:rPr>
        <w:t xml:space="preserve">17  Rule 5.1.5 </w:t>
      </w:r>
    </w:p>
    <w:p w:rsidR="00226C3E" w:rsidRDefault="00F83D08" w:rsidP="00CE0987">
      <w:pPr>
        <w:pStyle w:val="Item"/>
        <w:rPr>
          <w:kern w:val="28"/>
          <w:sz w:val="24"/>
        </w:rPr>
      </w:pPr>
      <w:r>
        <w:rPr>
          <w:kern w:val="28"/>
          <w:sz w:val="24"/>
        </w:rPr>
        <w:t xml:space="preserve">After paragraph (j), </w:t>
      </w:r>
      <w:r w:rsidR="00E04BAB">
        <w:rPr>
          <w:kern w:val="28"/>
          <w:sz w:val="24"/>
        </w:rPr>
        <w:t>insert:</w:t>
      </w:r>
      <w:r w:rsidR="005648A0">
        <w:rPr>
          <w:kern w:val="28"/>
          <w:sz w:val="24"/>
        </w:rPr>
        <w:t xml:space="preserve"> </w:t>
      </w:r>
    </w:p>
    <w:p w:rsidR="00CE0987" w:rsidRDefault="00226C3E" w:rsidP="00CE0987">
      <w:pPr>
        <w:pStyle w:val="ItemHead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(k</w:t>
      </w:r>
      <w:r w:rsidR="00CE0987">
        <w:rPr>
          <w:rFonts w:ascii="Times New Roman" w:hAnsi="Times New Roman"/>
          <w:b w:val="0"/>
        </w:rPr>
        <w:t>)</w:t>
      </w:r>
      <w:r w:rsidR="00CE0987">
        <w:rPr>
          <w:rFonts w:ascii="Times New Roman" w:hAnsi="Times New Roman"/>
          <w:b w:val="0"/>
        </w:rPr>
        <w:tab/>
        <w:t xml:space="preserve">any amount paid </w:t>
      </w:r>
      <w:r w:rsidR="000809AF">
        <w:rPr>
          <w:rFonts w:ascii="Times New Roman" w:hAnsi="Times New Roman"/>
          <w:b w:val="0"/>
        </w:rPr>
        <w:t xml:space="preserve">to CSC </w:t>
      </w:r>
      <w:r w:rsidR="00CE0987">
        <w:rPr>
          <w:rFonts w:ascii="Times New Roman" w:hAnsi="Times New Roman"/>
          <w:b w:val="0"/>
        </w:rPr>
        <w:t>under Rule 2.4A.1</w:t>
      </w:r>
      <w:r w:rsidR="00D159AE">
        <w:rPr>
          <w:rFonts w:ascii="Times New Roman" w:hAnsi="Times New Roman"/>
          <w:b w:val="0"/>
        </w:rPr>
        <w:t>.</w:t>
      </w:r>
    </w:p>
    <w:p w:rsidR="000809AF" w:rsidRPr="00BB6A8D" w:rsidRDefault="000809AF" w:rsidP="000809AF">
      <w:pPr>
        <w:pStyle w:val="ItemHead"/>
        <w:rPr>
          <w:snapToGrid w:val="0"/>
        </w:rPr>
      </w:pPr>
      <w:r>
        <w:rPr>
          <w:snapToGrid w:val="0"/>
        </w:rPr>
        <w:t>1</w:t>
      </w:r>
      <w:r w:rsidR="00F83D08">
        <w:rPr>
          <w:snapToGrid w:val="0"/>
        </w:rPr>
        <w:t>8</w:t>
      </w:r>
      <w:r>
        <w:rPr>
          <w:snapToGrid w:val="0"/>
        </w:rPr>
        <w:t xml:space="preserve">  Rule 5.1.6</w:t>
      </w:r>
      <w:r w:rsidR="00F83D08">
        <w:rPr>
          <w:snapToGrid w:val="0"/>
        </w:rPr>
        <w:t>(g)</w:t>
      </w:r>
      <w:r>
        <w:rPr>
          <w:snapToGrid w:val="0"/>
        </w:rPr>
        <w:t xml:space="preserve"> </w:t>
      </w:r>
    </w:p>
    <w:p w:rsidR="00F83D08" w:rsidRDefault="00F83D08" w:rsidP="00F643D1">
      <w:pPr>
        <w:pStyle w:val="Item"/>
        <w:rPr>
          <w:kern w:val="28"/>
          <w:sz w:val="24"/>
        </w:rPr>
      </w:pPr>
      <w:r>
        <w:rPr>
          <w:kern w:val="28"/>
          <w:sz w:val="24"/>
        </w:rPr>
        <w:t>Omit “.”, substitute “;”</w:t>
      </w:r>
    </w:p>
    <w:p w:rsidR="00AE20C9" w:rsidRPr="00AE20C9" w:rsidRDefault="00F83D08" w:rsidP="00AE20C9">
      <w:pPr>
        <w:pStyle w:val="ItemHead"/>
        <w:rPr>
          <w:snapToGrid w:val="0"/>
        </w:rPr>
      </w:pPr>
      <w:r>
        <w:rPr>
          <w:snapToGrid w:val="0"/>
        </w:rPr>
        <w:t>1</w:t>
      </w:r>
      <w:r w:rsidR="00BC0AA9">
        <w:rPr>
          <w:snapToGrid w:val="0"/>
        </w:rPr>
        <w:t>9</w:t>
      </w:r>
      <w:r>
        <w:rPr>
          <w:snapToGrid w:val="0"/>
        </w:rPr>
        <w:t xml:space="preserve">  Rule 5.1.6 </w:t>
      </w:r>
    </w:p>
    <w:p w:rsidR="000809AF" w:rsidRDefault="00F83D08" w:rsidP="00F643D1">
      <w:pPr>
        <w:pStyle w:val="Item"/>
        <w:rPr>
          <w:b/>
        </w:rPr>
      </w:pPr>
      <w:r>
        <w:rPr>
          <w:kern w:val="28"/>
          <w:sz w:val="24"/>
        </w:rPr>
        <w:t xml:space="preserve">After paragraph (g), </w:t>
      </w:r>
      <w:r w:rsidR="00F643D1">
        <w:rPr>
          <w:kern w:val="28"/>
          <w:sz w:val="24"/>
        </w:rPr>
        <w:t>insert:</w:t>
      </w:r>
    </w:p>
    <w:p w:rsidR="000809AF" w:rsidRDefault="000809AF" w:rsidP="00D83B95">
      <w:pPr>
        <w:pStyle w:val="ItemHead"/>
        <w:ind w:left="1440" w:hanging="615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(h)</w:t>
      </w:r>
      <w:r>
        <w:rPr>
          <w:rFonts w:ascii="Times New Roman" w:hAnsi="Times New Roman"/>
          <w:b w:val="0"/>
        </w:rPr>
        <w:tab/>
        <w:t xml:space="preserve">any amount paid under Rule 3.1.21 in respect of </w:t>
      </w:r>
      <w:r w:rsidR="00D83B95">
        <w:rPr>
          <w:rFonts w:ascii="Times New Roman" w:hAnsi="Times New Roman"/>
          <w:b w:val="0"/>
        </w:rPr>
        <w:t xml:space="preserve">an application made by a </w:t>
      </w:r>
      <w:r w:rsidRPr="00D6793E">
        <w:rPr>
          <w:rFonts w:ascii="Times New Roman" w:hAnsi="Times New Roman"/>
        </w:rPr>
        <w:t>PSSAP member</w:t>
      </w:r>
      <w:r w:rsidR="00D83B95">
        <w:rPr>
          <w:rFonts w:ascii="Times New Roman" w:hAnsi="Times New Roman"/>
        </w:rPr>
        <w:t xml:space="preserve"> </w:t>
      </w:r>
      <w:r w:rsidR="00D83B95" w:rsidRPr="00D83B95">
        <w:rPr>
          <w:rFonts w:ascii="Times New Roman" w:hAnsi="Times New Roman"/>
          <w:b w:val="0"/>
        </w:rPr>
        <w:t>under Rule 3.1.1(j)</w:t>
      </w:r>
      <w:r w:rsidRPr="00D83B95">
        <w:rPr>
          <w:rFonts w:ascii="Times New Roman" w:hAnsi="Times New Roman"/>
          <w:b w:val="0"/>
        </w:rPr>
        <w:t>.</w:t>
      </w:r>
    </w:p>
    <w:p w:rsidR="004D073A" w:rsidRPr="0031436A" w:rsidRDefault="004D073A" w:rsidP="004D073A">
      <w:pPr>
        <w:pStyle w:val="ActHead9"/>
        <w:rPr>
          <w:i w:val="0"/>
        </w:rPr>
      </w:pPr>
      <w:r w:rsidRPr="009A321F">
        <w:rPr>
          <w:i w:val="0"/>
        </w:rPr>
        <w:t xml:space="preserve">Part </w:t>
      </w:r>
      <w:r w:rsidR="00E95483">
        <w:rPr>
          <w:i w:val="0"/>
        </w:rPr>
        <w:t>5</w:t>
      </w:r>
      <w:r w:rsidRPr="009A321F">
        <w:rPr>
          <w:i w:val="0"/>
        </w:rPr>
        <w:t xml:space="preserve"> – </w:t>
      </w:r>
      <w:r>
        <w:rPr>
          <w:i w:val="0"/>
        </w:rPr>
        <w:t>MySuper</w:t>
      </w:r>
    </w:p>
    <w:p w:rsidR="00E01AF4" w:rsidRPr="00BB6A8D" w:rsidRDefault="00BC0AA9" w:rsidP="00E01AF4">
      <w:pPr>
        <w:pStyle w:val="ItemHead"/>
        <w:rPr>
          <w:snapToGrid w:val="0"/>
        </w:rPr>
      </w:pPr>
      <w:r>
        <w:rPr>
          <w:snapToGrid w:val="0"/>
        </w:rPr>
        <w:t>20</w:t>
      </w:r>
      <w:r w:rsidR="00E01AF4">
        <w:rPr>
          <w:snapToGrid w:val="0"/>
        </w:rPr>
        <w:t xml:space="preserve">  Rule 2.1A.1</w:t>
      </w:r>
      <w:r>
        <w:rPr>
          <w:snapToGrid w:val="0"/>
        </w:rPr>
        <w:t>(e)</w:t>
      </w:r>
      <w:r w:rsidR="00E01AF4">
        <w:rPr>
          <w:snapToGrid w:val="0"/>
        </w:rPr>
        <w:t xml:space="preserve"> </w:t>
      </w:r>
    </w:p>
    <w:p w:rsidR="00316983" w:rsidRDefault="00E01AF4" w:rsidP="0040790B">
      <w:pPr>
        <w:pStyle w:val="Numlist"/>
        <w:numPr>
          <w:ilvl w:val="0"/>
          <w:numId w:val="0"/>
        </w:numPr>
        <w:tabs>
          <w:tab w:val="left" w:pos="851"/>
        </w:tabs>
        <w:ind w:left="896" w:right="167" w:hanging="612"/>
        <w:outlineLvl w:val="9"/>
      </w:pPr>
      <w:r>
        <w:t>Omit</w:t>
      </w:r>
      <w:r w:rsidR="00BC0AA9">
        <w:t xml:space="preserve"> the paragraph</w:t>
      </w:r>
      <w:r>
        <w:t>, substitute:</w:t>
      </w:r>
    </w:p>
    <w:p w:rsidR="00D911F7" w:rsidRDefault="00E01AF4" w:rsidP="00594E5A">
      <w:pPr>
        <w:pStyle w:val="Numlist"/>
        <w:numPr>
          <w:ilvl w:val="0"/>
          <w:numId w:val="0"/>
        </w:numPr>
        <w:tabs>
          <w:tab w:val="left" w:pos="851"/>
        </w:tabs>
        <w:spacing w:line="240" w:lineRule="atLeast"/>
        <w:ind w:left="896" w:right="167" w:hanging="612"/>
        <w:outlineLvl w:val="9"/>
      </w:pPr>
      <w:r>
        <w:t>(e)</w:t>
      </w:r>
      <w:r>
        <w:tab/>
      </w:r>
      <w:r w:rsidR="00D911F7">
        <w:t xml:space="preserve">the only limitation imposed on the source of contributions are those </w:t>
      </w:r>
      <w:r w:rsidR="000269B6">
        <w:t>referred to in paragraph 29TC(1)(f) of</w:t>
      </w:r>
      <w:r w:rsidR="00D911F7">
        <w:t xml:space="preserve"> the </w:t>
      </w:r>
      <w:r w:rsidR="00D911F7" w:rsidRPr="000156F4">
        <w:rPr>
          <w:b/>
        </w:rPr>
        <w:t>SIS Act</w:t>
      </w:r>
      <w:r w:rsidR="00D911F7">
        <w:t>;</w:t>
      </w:r>
    </w:p>
    <w:p w:rsidR="00CD1C71" w:rsidRDefault="00D911F7" w:rsidP="00594E5A">
      <w:pPr>
        <w:pStyle w:val="Numlist"/>
        <w:numPr>
          <w:ilvl w:val="0"/>
          <w:numId w:val="0"/>
        </w:numPr>
        <w:tabs>
          <w:tab w:val="left" w:pos="851"/>
        </w:tabs>
        <w:spacing w:line="240" w:lineRule="atLeast"/>
        <w:ind w:left="896" w:right="164" w:hanging="612"/>
        <w:outlineLvl w:val="9"/>
      </w:pPr>
      <w:r>
        <w:t>(f)</w:t>
      </w:r>
      <w:r>
        <w:tab/>
      </w:r>
      <w:r w:rsidR="00EE556D">
        <w:t>a</w:t>
      </w:r>
      <w:r w:rsidR="000156F4">
        <w:t xml:space="preserve"> </w:t>
      </w:r>
      <w:r w:rsidR="000156F4" w:rsidRPr="000156F4">
        <w:rPr>
          <w:b/>
        </w:rPr>
        <w:t>MySuper product</w:t>
      </w:r>
      <w:r w:rsidR="000156F4">
        <w:t xml:space="preserve"> held by a </w:t>
      </w:r>
      <w:r w:rsidR="00E01AF4" w:rsidRPr="000156F4">
        <w:rPr>
          <w:b/>
        </w:rPr>
        <w:t>PSSAP member</w:t>
      </w:r>
      <w:r w:rsidR="00CD1C71">
        <w:t xml:space="preserve"> </w:t>
      </w:r>
      <w:r w:rsidR="000156F4">
        <w:t>or</w:t>
      </w:r>
      <w:r w:rsidR="00E01AF4">
        <w:t xml:space="preserve"> </w:t>
      </w:r>
      <w:r w:rsidR="00E01AF4" w:rsidRPr="000156F4">
        <w:rPr>
          <w:b/>
        </w:rPr>
        <w:t>non-member spouse</w:t>
      </w:r>
      <w:r w:rsidR="00E01AF4">
        <w:t xml:space="preserve"> cannot be replaced with another </w:t>
      </w:r>
      <w:r w:rsidR="00CD1C71">
        <w:t>class of interest</w:t>
      </w:r>
      <w:r w:rsidR="00E01AF4">
        <w:t xml:space="preserve"> in </w:t>
      </w:r>
      <w:r w:rsidR="00E01AF4" w:rsidRPr="00B468EC">
        <w:rPr>
          <w:b/>
        </w:rPr>
        <w:t>PSSAP</w:t>
      </w:r>
      <w:r w:rsidR="00E01AF4">
        <w:t xml:space="preserve"> unless</w:t>
      </w:r>
      <w:r w:rsidR="00CD1C71">
        <w:t>:</w:t>
      </w:r>
    </w:p>
    <w:p w:rsidR="00E01AF4" w:rsidRPr="00EC2C82" w:rsidRDefault="00CD1C71" w:rsidP="004F3A7F">
      <w:pPr>
        <w:pStyle w:val="Numlist"/>
        <w:numPr>
          <w:ilvl w:val="0"/>
          <w:numId w:val="30"/>
        </w:numPr>
        <w:tabs>
          <w:tab w:val="left" w:pos="851"/>
        </w:tabs>
        <w:spacing w:line="240" w:lineRule="atLeast"/>
        <w:ind w:left="1985" w:right="167" w:hanging="545"/>
        <w:outlineLvl w:val="9"/>
      </w:pPr>
      <w:r w:rsidRPr="00B468EC">
        <w:t xml:space="preserve">the </w:t>
      </w:r>
      <w:r w:rsidRPr="00B468EC">
        <w:rPr>
          <w:b/>
        </w:rPr>
        <w:t>PSSAP member</w:t>
      </w:r>
      <w:r>
        <w:t xml:space="preserve"> or </w:t>
      </w:r>
      <w:r w:rsidRPr="00B468EC">
        <w:rPr>
          <w:b/>
        </w:rPr>
        <w:t>non-member spouse</w:t>
      </w:r>
      <w:r>
        <w:t xml:space="preserve"> has consented in writing to the replacement no more than 30 days before it occurs; or</w:t>
      </w:r>
    </w:p>
    <w:p w:rsidR="00CD1C71" w:rsidRPr="00CD1C71" w:rsidRDefault="00CD1C71" w:rsidP="00594E5A">
      <w:pPr>
        <w:pStyle w:val="Numlist"/>
        <w:numPr>
          <w:ilvl w:val="0"/>
          <w:numId w:val="30"/>
        </w:numPr>
        <w:tabs>
          <w:tab w:val="left" w:pos="851"/>
        </w:tabs>
        <w:spacing w:line="240" w:lineRule="atLeast"/>
        <w:ind w:right="167"/>
        <w:outlineLvl w:val="9"/>
        <w:rPr>
          <w:snapToGrid w:val="0"/>
        </w:rPr>
      </w:pPr>
      <w:r>
        <w:t xml:space="preserve">as otherwise permitted by the </w:t>
      </w:r>
      <w:r w:rsidRPr="000156F4">
        <w:rPr>
          <w:b/>
        </w:rPr>
        <w:t>SIS Act</w:t>
      </w:r>
      <w:r>
        <w:t>;</w:t>
      </w:r>
    </w:p>
    <w:p w:rsidR="00AE20C9" w:rsidRDefault="00CD1C71" w:rsidP="00594E5A">
      <w:pPr>
        <w:pStyle w:val="Numlist"/>
        <w:numPr>
          <w:ilvl w:val="0"/>
          <w:numId w:val="0"/>
        </w:numPr>
        <w:tabs>
          <w:tab w:val="left" w:pos="851"/>
        </w:tabs>
        <w:spacing w:line="240" w:lineRule="atLeast"/>
        <w:ind w:left="896" w:right="167" w:hanging="612"/>
        <w:outlineLvl w:val="9"/>
      </w:pPr>
      <w:r>
        <w:t>(</w:t>
      </w:r>
      <w:r w:rsidR="00D911F7">
        <w:t>g</w:t>
      </w:r>
      <w:r>
        <w:t>)</w:t>
      </w:r>
      <w:r>
        <w:tab/>
      </w:r>
      <w:r w:rsidR="00EE556D">
        <w:t>a</w:t>
      </w:r>
      <w:r w:rsidR="000156F4">
        <w:t xml:space="preserve"> </w:t>
      </w:r>
      <w:r w:rsidR="000156F4" w:rsidRPr="00BC0AA9">
        <w:rPr>
          <w:b/>
        </w:rPr>
        <w:t>MySuper</w:t>
      </w:r>
      <w:r w:rsidR="000156F4" w:rsidRPr="000156F4">
        <w:rPr>
          <w:b/>
        </w:rPr>
        <w:t xml:space="preserve"> product</w:t>
      </w:r>
      <w:r w:rsidR="000156F4">
        <w:t xml:space="preserve"> held by a </w:t>
      </w:r>
      <w:r w:rsidRPr="000156F4">
        <w:rPr>
          <w:b/>
        </w:rPr>
        <w:t>PSSAP member</w:t>
      </w:r>
      <w:r>
        <w:t xml:space="preserve"> </w:t>
      </w:r>
      <w:r w:rsidR="000156F4">
        <w:t>or</w:t>
      </w:r>
      <w:r>
        <w:t xml:space="preserve"> </w:t>
      </w:r>
      <w:r w:rsidRPr="000156F4">
        <w:rPr>
          <w:b/>
        </w:rPr>
        <w:t>non-member spouse</w:t>
      </w:r>
      <w:r>
        <w:t xml:space="preserve"> cannot be replaced with a beneficial interest in another </w:t>
      </w:r>
      <w:r w:rsidRPr="000156F4">
        <w:rPr>
          <w:b/>
        </w:rPr>
        <w:t>superannuation entity</w:t>
      </w:r>
      <w:r>
        <w:t xml:space="preserve"> unless:</w:t>
      </w:r>
    </w:p>
    <w:p w:rsidR="00CD1C71" w:rsidRPr="00CD1C71" w:rsidRDefault="00CD1C71" w:rsidP="00CD1C71">
      <w:pPr>
        <w:pStyle w:val="Numlist"/>
        <w:numPr>
          <w:ilvl w:val="0"/>
          <w:numId w:val="31"/>
        </w:numPr>
        <w:tabs>
          <w:tab w:val="left" w:pos="851"/>
        </w:tabs>
        <w:ind w:left="1985" w:right="167" w:hanging="545"/>
        <w:outlineLvl w:val="9"/>
        <w:rPr>
          <w:snapToGrid w:val="0"/>
        </w:rPr>
      </w:pPr>
      <w:r>
        <w:rPr>
          <w:snapToGrid w:val="0"/>
        </w:rPr>
        <w:lastRenderedPageBreak/>
        <w:t>the replacement is permitted, or is required, under a law of the Commonwealth; or</w:t>
      </w:r>
    </w:p>
    <w:p w:rsidR="00CD1C71" w:rsidRPr="00CD1C71" w:rsidRDefault="00CD1C71" w:rsidP="00CD1C71">
      <w:pPr>
        <w:pStyle w:val="Numlist"/>
        <w:numPr>
          <w:ilvl w:val="0"/>
          <w:numId w:val="31"/>
        </w:numPr>
        <w:tabs>
          <w:tab w:val="left" w:pos="851"/>
        </w:tabs>
        <w:ind w:left="1985" w:right="167" w:hanging="545"/>
        <w:outlineLvl w:val="9"/>
        <w:rPr>
          <w:snapToGrid w:val="0"/>
        </w:rPr>
      </w:pPr>
      <w:r>
        <w:t xml:space="preserve">the </w:t>
      </w:r>
      <w:r w:rsidRPr="00626A82">
        <w:rPr>
          <w:b/>
        </w:rPr>
        <w:t>PSSAP member</w:t>
      </w:r>
      <w:r>
        <w:t xml:space="preserve"> or </w:t>
      </w:r>
      <w:r w:rsidRPr="00626A82">
        <w:rPr>
          <w:b/>
        </w:rPr>
        <w:t>non-member spouse</w:t>
      </w:r>
      <w:r>
        <w:t xml:space="preserve"> has consented in writing to the replacement no more than 30 days before it occurs; </w:t>
      </w:r>
    </w:p>
    <w:p w:rsidR="00AE20C9" w:rsidRDefault="00CD1C71" w:rsidP="00AE20C9">
      <w:pPr>
        <w:pStyle w:val="Numlist"/>
        <w:numPr>
          <w:ilvl w:val="0"/>
          <w:numId w:val="0"/>
        </w:numPr>
        <w:tabs>
          <w:tab w:val="left" w:pos="851"/>
        </w:tabs>
        <w:ind w:left="896" w:right="167" w:hanging="612"/>
        <w:outlineLvl w:val="9"/>
      </w:pPr>
      <w:r>
        <w:t>(</w:t>
      </w:r>
      <w:r w:rsidR="00D911F7">
        <w:t>h</w:t>
      </w:r>
      <w:r>
        <w:t>)</w:t>
      </w:r>
      <w:r>
        <w:tab/>
      </w:r>
      <w:r w:rsidR="00AD16D5">
        <w:t xml:space="preserve">a pension is not paid from MySuper assets unless it is permitted by the </w:t>
      </w:r>
      <w:r w:rsidR="00AD16D5" w:rsidRPr="00626A82">
        <w:rPr>
          <w:b/>
        </w:rPr>
        <w:t>SIS</w:t>
      </w:r>
      <w:r w:rsidR="0044571B">
        <w:rPr>
          <w:b/>
        </w:rPr>
        <w:t> </w:t>
      </w:r>
      <w:r w:rsidR="00AD16D5" w:rsidRPr="00626A82">
        <w:rPr>
          <w:b/>
        </w:rPr>
        <w:t>Act</w:t>
      </w:r>
      <w:r w:rsidR="00AD16D5">
        <w:t>;</w:t>
      </w:r>
    </w:p>
    <w:p w:rsidR="00AE20C9" w:rsidRDefault="00AD16D5" w:rsidP="00AE20C9">
      <w:pPr>
        <w:pStyle w:val="Numlist"/>
        <w:numPr>
          <w:ilvl w:val="0"/>
          <w:numId w:val="0"/>
        </w:numPr>
        <w:tabs>
          <w:tab w:val="left" w:pos="851"/>
        </w:tabs>
        <w:ind w:left="896" w:right="167" w:hanging="612"/>
        <w:outlineLvl w:val="9"/>
      </w:pPr>
      <w:r>
        <w:t>(</w:t>
      </w:r>
      <w:r w:rsidR="00D911F7">
        <w:t>i</w:t>
      </w:r>
      <w:r>
        <w:t>)</w:t>
      </w:r>
      <w:r>
        <w:tab/>
      </w:r>
      <w:r w:rsidR="00231E06">
        <w:t xml:space="preserve">a </w:t>
      </w:r>
      <w:r w:rsidR="00231E06" w:rsidRPr="00626A82">
        <w:rPr>
          <w:b/>
        </w:rPr>
        <w:t>PSSAP member</w:t>
      </w:r>
      <w:r w:rsidR="00231E06">
        <w:t xml:space="preserve"> or </w:t>
      </w:r>
      <w:r w:rsidR="00231E06" w:rsidRPr="00626A82">
        <w:rPr>
          <w:b/>
        </w:rPr>
        <w:t>non-member spouse</w:t>
      </w:r>
      <w:r w:rsidR="00231E06">
        <w:t xml:space="preserve"> who holds a </w:t>
      </w:r>
      <w:r w:rsidR="00231E06" w:rsidRPr="00626A82">
        <w:rPr>
          <w:b/>
        </w:rPr>
        <w:t>MySuper product</w:t>
      </w:r>
      <w:r w:rsidR="00231E06">
        <w:t xml:space="preserve"> is not precluded from holding an interest in another class in PSSAP only because they hold a </w:t>
      </w:r>
      <w:r w:rsidR="00231E06" w:rsidRPr="00626A82">
        <w:rPr>
          <w:b/>
        </w:rPr>
        <w:t>MySuper product</w:t>
      </w:r>
      <w:r w:rsidR="000156F4">
        <w:t>;</w:t>
      </w:r>
    </w:p>
    <w:p w:rsidR="00AE20C9" w:rsidRDefault="00231E06" w:rsidP="00AE20C9">
      <w:pPr>
        <w:pStyle w:val="Numlist"/>
        <w:numPr>
          <w:ilvl w:val="0"/>
          <w:numId w:val="0"/>
        </w:numPr>
        <w:tabs>
          <w:tab w:val="left" w:pos="851"/>
        </w:tabs>
        <w:ind w:left="896" w:right="167" w:hanging="612"/>
        <w:outlineLvl w:val="9"/>
        <w:rPr>
          <w:snapToGrid w:val="0"/>
        </w:rPr>
      </w:pPr>
      <w:r>
        <w:t>(</w:t>
      </w:r>
      <w:r w:rsidR="00D911F7">
        <w:t>j</w:t>
      </w:r>
      <w:r>
        <w:t>)</w:t>
      </w:r>
      <w:r>
        <w:tab/>
      </w:r>
      <w:r w:rsidR="00916B33">
        <w:t xml:space="preserve">a </w:t>
      </w:r>
      <w:r w:rsidR="00916B33" w:rsidRPr="00626A82">
        <w:rPr>
          <w:b/>
        </w:rPr>
        <w:t>PSSAP member</w:t>
      </w:r>
      <w:r w:rsidR="00916B33">
        <w:t xml:space="preserve"> or </w:t>
      </w:r>
      <w:r w:rsidR="00916B33" w:rsidRPr="00626A82">
        <w:rPr>
          <w:b/>
        </w:rPr>
        <w:t xml:space="preserve">non-member </w:t>
      </w:r>
      <w:r w:rsidR="00626A82" w:rsidRPr="00626A82">
        <w:rPr>
          <w:b/>
        </w:rPr>
        <w:t>spouse</w:t>
      </w:r>
      <w:r w:rsidR="00626A82">
        <w:t xml:space="preserve"> </w:t>
      </w:r>
      <w:r w:rsidR="00916B33">
        <w:t xml:space="preserve">is not precluded from holding a </w:t>
      </w:r>
      <w:r w:rsidR="00916B33" w:rsidRPr="00626A82">
        <w:rPr>
          <w:b/>
        </w:rPr>
        <w:t>MySuper product</w:t>
      </w:r>
      <w:r w:rsidR="00916B33">
        <w:t xml:space="preserve"> because they hold another interest of another class in </w:t>
      </w:r>
      <w:r w:rsidR="00916B33" w:rsidRPr="000D6869">
        <w:rPr>
          <w:b/>
        </w:rPr>
        <w:t>PSSAP</w:t>
      </w:r>
      <w:r w:rsidR="000156F4">
        <w:t>.</w:t>
      </w:r>
    </w:p>
    <w:p w:rsidR="0092308A" w:rsidRPr="0031436A" w:rsidRDefault="0092308A" w:rsidP="0092308A">
      <w:pPr>
        <w:pStyle w:val="ActHead9"/>
        <w:rPr>
          <w:i w:val="0"/>
        </w:rPr>
      </w:pPr>
      <w:r w:rsidRPr="009A321F">
        <w:rPr>
          <w:i w:val="0"/>
        </w:rPr>
        <w:t xml:space="preserve">Part </w:t>
      </w:r>
      <w:r w:rsidR="00E95483">
        <w:rPr>
          <w:i w:val="0"/>
        </w:rPr>
        <w:t>6</w:t>
      </w:r>
      <w:r w:rsidRPr="009A321F">
        <w:rPr>
          <w:i w:val="0"/>
        </w:rPr>
        <w:t xml:space="preserve"> – </w:t>
      </w:r>
      <w:r w:rsidR="004E637C">
        <w:rPr>
          <w:i w:val="0"/>
        </w:rPr>
        <w:t>Other</w:t>
      </w:r>
    </w:p>
    <w:p w:rsidR="00B81D11" w:rsidRPr="008B6687" w:rsidRDefault="00291ACC" w:rsidP="00B81D11">
      <w:pPr>
        <w:pStyle w:val="ItemHead"/>
      </w:pPr>
      <w:r>
        <w:rPr>
          <w:snapToGrid w:val="0"/>
        </w:rPr>
        <w:t>21</w:t>
      </w:r>
      <w:r w:rsidR="008B6687">
        <w:rPr>
          <w:snapToGrid w:val="0"/>
        </w:rPr>
        <w:t xml:space="preserve">  </w:t>
      </w:r>
      <w:r w:rsidR="00B81D11">
        <w:t>Rule 3.1.6</w:t>
      </w:r>
    </w:p>
    <w:p w:rsidR="00B81D11" w:rsidRPr="00CD1C71" w:rsidRDefault="00B81D11" w:rsidP="00B81D11">
      <w:pPr>
        <w:pStyle w:val="Numlist"/>
        <w:numPr>
          <w:ilvl w:val="0"/>
          <w:numId w:val="0"/>
        </w:numPr>
        <w:tabs>
          <w:tab w:val="left" w:pos="851"/>
        </w:tabs>
        <w:ind w:left="720" w:right="167"/>
        <w:outlineLvl w:val="9"/>
      </w:pPr>
      <w:r>
        <w:t>Omit “’Australian Prudential Regulatory Authority”, substitute “Chief Executive Medicare”.</w:t>
      </w:r>
    </w:p>
    <w:p w:rsidR="00B81D11" w:rsidRPr="008B6687" w:rsidRDefault="00291ACC" w:rsidP="00B81D11">
      <w:pPr>
        <w:pStyle w:val="ItemHead"/>
        <w:rPr>
          <w:snapToGrid w:val="0"/>
        </w:rPr>
      </w:pPr>
      <w:r>
        <w:t xml:space="preserve">22  </w:t>
      </w:r>
      <w:r w:rsidR="00B81D11" w:rsidRPr="008B6687">
        <w:rPr>
          <w:snapToGrid w:val="0"/>
        </w:rPr>
        <w:t>Rule 4.1.3B</w:t>
      </w:r>
    </w:p>
    <w:p w:rsidR="00B81D11" w:rsidRDefault="00B81D11" w:rsidP="00B81D11">
      <w:pPr>
        <w:pStyle w:val="Item"/>
      </w:pPr>
      <w:r w:rsidRPr="006F15CB">
        <w:rPr>
          <w:sz w:val="24"/>
          <w:szCs w:val="24"/>
        </w:rPr>
        <w:t xml:space="preserve">Omit “a </w:t>
      </w:r>
      <w:r w:rsidRPr="003B586B">
        <w:rPr>
          <w:b/>
          <w:sz w:val="24"/>
          <w:szCs w:val="24"/>
        </w:rPr>
        <w:t>insurance company</w:t>
      </w:r>
      <w:r w:rsidRPr="006F15CB">
        <w:rPr>
          <w:sz w:val="24"/>
          <w:szCs w:val="24"/>
        </w:rPr>
        <w:t xml:space="preserve">”, substitute “an </w:t>
      </w:r>
      <w:r w:rsidRPr="003B586B">
        <w:rPr>
          <w:b/>
          <w:sz w:val="24"/>
          <w:szCs w:val="24"/>
        </w:rPr>
        <w:t>insurance company</w:t>
      </w:r>
      <w:r w:rsidRPr="006F15CB">
        <w:rPr>
          <w:sz w:val="24"/>
          <w:szCs w:val="24"/>
        </w:rPr>
        <w:t>”.</w:t>
      </w:r>
      <w:r>
        <w:t xml:space="preserve"> </w:t>
      </w:r>
    </w:p>
    <w:sectPr w:rsidR="00B81D11" w:rsidSect="00A9725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BE" w:rsidRDefault="002F32BE" w:rsidP="0048364F">
      <w:pPr>
        <w:spacing w:line="240" w:lineRule="auto"/>
      </w:pPr>
      <w:r>
        <w:separator/>
      </w:r>
    </w:p>
  </w:endnote>
  <w:endnote w:type="continuationSeparator" w:id="0">
    <w:p w:rsidR="002F32BE" w:rsidRDefault="002F32B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B4" w:rsidRPr="005F1388" w:rsidRDefault="00C6159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3673E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24AB4" w:rsidRPr="00581211" w:rsidRDefault="00682814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424AB4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851B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424AB4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673E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4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424AB4" w:rsidRPr="00581211" w:rsidRDefault="00682814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424AB4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851BC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424AB4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24AB4">
      <w:rPr>
        <w:i/>
        <w:noProof/>
        <w:sz w:val="18"/>
      </w:rPr>
      <w:t>I15ES103.v04.docx</w:t>
    </w:r>
    <w:r w:rsidR="00424AB4" w:rsidRPr="005F1388">
      <w:rPr>
        <w:i/>
        <w:sz w:val="18"/>
      </w:rPr>
      <w:t xml:space="preserve"> </w:t>
    </w:r>
    <w:r w:rsidR="00424AB4">
      <w:rPr>
        <w:i/>
        <w:noProof/>
        <w:sz w:val="18"/>
      </w:rPr>
      <w:t>24/3/2015 12:14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B4" w:rsidRDefault="00C61598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4BEA4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24AB4" w:rsidRPr="00581211" w:rsidRDefault="00424AB4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BEA4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5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424AB4" w:rsidRPr="00581211" w:rsidRDefault="00424AB4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424AB4" w:rsidRPr="00533BBA" w:rsidTr="00533BBA">
      <w:tc>
        <w:tcPr>
          <w:tcW w:w="8472" w:type="dxa"/>
          <w:shd w:val="clear" w:color="auto" w:fill="auto"/>
        </w:tcPr>
        <w:p w:rsidR="00424AB4" w:rsidRPr="00533BBA" w:rsidRDefault="00424AB4" w:rsidP="00E42C3A">
          <w:pPr>
            <w:rPr>
              <w:sz w:val="18"/>
            </w:rPr>
          </w:pPr>
        </w:p>
      </w:tc>
    </w:tr>
  </w:tbl>
  <w:p w:rsidR="00424AB4" w:rsidRDefault="00424AB4" w:rsidP="00E97334"/>
  <w:p w:rsidR="00424AB4" w:rsidRPr="00A92ADA" w:rsidRDefault="00424AB4" w:rsidP="00A92A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B4" w:rsidRPr="00ED79B6" w:rsidRDefault="00424AB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B4" w:rsidRPr="00E33C1C" w:rsidRDefault="00C6159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D51E67" wp14:editId="32FC217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24AB4" w:rsidRPr="00581211" w:rsidRDefault="00682814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424AB4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851B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424AB4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51E6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8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424AB4" w:rsidRPr="00581211" w:rsidRDefault="00682814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424AB4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851BC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424AB4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24AB4" w:rsidRPr="00533BBA" w:rsidTr="00533BB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4AB4" w:rsidRPr="00533BBA" w:rsidRDefault="00682814" w:rsidP="00533BBA">
          <w:pPr>
            <w:spacing w:line="0" w:lineRule="atLeast"/>
            <w:rPr>
              <w:sz w:val="18"/>
            </w:rPr>
          </w:pPr>
          <w:r w:rsidRPr="00533BBA">
            <w:rPr>
              <w:i/>
              <w:sz w:val="18"/>
            </w:rPr>
            <w:fldChar w:fldCharType="begin"/>
          </w:r>
          <w:r w:rsidR="00424AB4" w:rsidRPr="00533BBA">
            <w:rPr>
              <w:i/>
              <w:sz w:val="18"/>
            </w:rPr>
            <w:instrText xml:space="preserve"> PAGE </w:instrText>
          </w:r>
          <w:r w:rsidRPr="00533BBA">
            <w:rPr>
              <w:i/>
              <w:sz w:val="18"/>
            </w:rPr>
            <w:fldChar w:fldCharType="separate"/>
          </w:r>
          <w:r w:rsidR="00424AB4" w:rsidRPr="00533BBA">
            <w:rPr>
              <w:i/>
              <w:noProof/>
              <w:sz w:val="18"/>
            </w:rPr>
            <w:t>ii</w:t>
          </w:r>
          <w:r w:rsidRPr="00533BBA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4AB4" w:rsidRPr="00533BBA" w:rsidRDefault="00682814" w:rsidP="00533BBA">
          <w:pPr>
            <w:spacing w:line="0" w:lineRule="atLeast"/>
            <w:jc w:val="center"/>
            <w:rPr>
              <w:sz w:val="18"/>
            </w:rPr>
          </w:pPr>
          <w:r w:rsidRPr="00533BBA">
            <w:rPr>
              <w:i/>
              <w:sz w:val="18"/>
            </w:rPr>
            <w:fldChar w:fldCharType="begin"/>
          </w:r>
          <w:r w:rsidR="00424AB4" w:rsidRPr="00533BBA">
            <w:rPr>
              <w:i/>
              <w:sz w:val="18"/>
            </w:rPr>
            <w:instrText xml:space="preserve"> DOCPROPERTY ShortT </w:instrText>
          </w:r>
          <w:r w:rsidRPr="00533BBA">
            <w:rPr>
              <w:i/>
              <w:sz w:val="18"/>
            </w:rPr>
            <w:fldChar w:fldCharType="separate"/>
          </w:r>
          <w:r w:rsidR="00B851BC">
            <w:rPr>
              <w:i/>
              <w:sz w:val="18"/>
            </w:rPr>
            <w:t>Superannuation Amendment (PSSAP Trust Deed—Administration Costs) Instrument 2015</w:t>
          </w:r>
          <w:r w:rsidRPr="00533BBA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4AB4" w:rsidRPr="00533BBA" w:rsidRDefault="00424AB4" w:rsidP="00533BBA">
          <w:pPr>
            <w:spacing w:line="0" w:lineRule="atLeast"/>
            <w:jc w:val="right"/>
            <w:rPr>
              <w:sz w:val="18"/>
            </w:rPr>
          </w:pPr>
        </w:p>
      </w:tc>
    </w:tr>
    <w:tr w:rsidR="00424AB4" w:rsidRPr="00533BBA" w:rsidTr="00533BB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24AB4" w:rsidRPr="00533BBA" w:rsidRDefault="00424AB4" w:rsidP="00533BBA">
          <w:pPr>
            <w:jc w:val="right"/>
            <w:rPr>
              <w:sz w:val="18"/>
            </w:rPr>
          </w:pPr>
          <w:r w:rsidRPr="00533BBA">
            <w:rPr>
              <w:i/>
              <w:noProof/>
              <w:sz w:val="18"/>
            </w:rPr>
            <w:t>I15ES103.v04.docx</w:t>
          </w:r>
          <w:r w:rsidRPr="00533BBA">
            <w:rPr>
              <w:i/>
              <w:sz w:val="18"/>
            </w:rPr>
            <w:t xml:space="preserve"> </w:t>
          </w:r>
          <w:r w:rsidRPr="00533BBA">
            <w:rPr>
              <w:i/>
              <w:noProof/>
              <w:sz w:val="18"/>
            </w:rPr>
            <w:t>24/3/2015 12:14 PM</w:t>
          </w:r>
        </w:p>
      </w:tc>
    </w:tr>
  </w:tbl>
  <w:p w:rsidR="00424AB4" w:rsidRPr="00ED79B6" w:rsidRDefault="00424AB4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B4" w:rsidRPr="00E33C1C" w:rsidRDefault="00C6159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D9CE073" wp14:editId="565B45D0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24AB4" w:rsidRPr="00581211" w:rsidRDefault="00424AB4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24E6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424AB4" w:rsidRPr="00581211" w:rsidRDefault="00424AB4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24AB4" w:rsidRPr="00533BBA" w:rsidTr="00533BB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4AB4" w:rsidRPr="00533BBA" w:rsidRDefault="00424AB4" w:rsidP="00533BB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4AB4" w:rsidRPr="00894FBA" w:rsidRDefault="00424AB4" w:rsidP="00894FBA">
          <w:pPr>
            <w:spacing w:line="0" w:lineRule="atLeast"/>
            <w:jc w:val="center"/>
            <w:rPr>
              <w:i/>
            </w:rPr>
          </w:pPr>
          <w:r w:rsidRPr="00894FBA">
            <w:rPr>
              <w:i/>
            </w:rPr>
            <w:t>Superannuation (PSS</w:t>
          </w:r>
          <w:r>
            <w:rPr>
              <w:i/>
            </w:rPr>
            <w:t>AP Trust Deed</w:t>
          </w:r>
          <w:r w:rsidRPr="00894FBA">
            <w:rPr>
              <w:i/>
            </w:rPr>
            <w:t>) (</w:t>
          </w:r>
          <w:r>
            <w:rPr>
              <w:i/>
            </w:rPr>
            <w:t>Insurance and Other Matters</w:t>
          </w:r>
          <w:r w:rsidRPr="00894FBA">
            <w:rPr>
              <w:i/>
            </w:rPr>
            <w:t>) Amendment Instrument 2016</w:t>
          </w:r>
        </w:p>
        <w:p w:rsidR="00424AB4" w:rsidRPr="00533BBA" w:rsidRDefault="00424AB4" w:rsidP="00533BBA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4AB4" w:rsidRPr="00533BBA" w:rsidRDefault="00682814" w:rsidP="00533BBA">
          <w:pPr>
            <w:spacing w:line="0" w:lineRule="atLeast"/>
            <w:jc w:val="right"/>
            <w:rPr>
              <w:sz w:val="18"/>
            </w:rPr>
          </w:pPr>
          <w:r w:rsidRPr="00533BBA">
            <w:rPr>
              <w:i/>
              <w:sz w:val="18"/>
            </w:rPr>
            <w:fldChar w:fldCharType="begin"/>
          </w:r>
          <w:r w:rsidR="00424AB4" w:rsidRPr="00533BBA">
            <w:rPr>
              <w:i/>
              <w:sz w:val="18"/>
            </w:rPr>
            <w:instrText xml:space="preserve"> PAGE </w:instrText>
          </w:r>
          <w:r w:rsidRPr="00533BBA">
            <w:rPr>
              <w:i/>
              <w:sz w:val="18"/>
            </w:rPr>
            <w:fldChar w:fldCharType="separate"/>
          </w:r>
          <w:r w:rsidR="00052FD8">
            <w:rPr>
              <w:i/>
              <w:noProof/>
              <w:sz w:val="18"/>
            </w:rPr>
            <w:t>i</w:t>
          </w:r>
          <w:r w:rsidRPr="00533BBA">
            <w:rPr>
              <w:i/>
              <w:sz w:val="18"/>
            </w:rPr>
            <w:fldChar w:fldCharType="end"/>
          </w:r>
        </w:p>
      </w:tc>
    </w:tr>
    <w:tr w:rsidR="00424AB4" w:rsidRPr="00533BBA" w:rsidTr="00533BB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24AB4" w:rsidRPr="00533BBA" w:rsidRDefault="00424AB4" w:rsidP="00E42C3A">
          <w:pPr>
            <w:rPr>
              <w:sz w:val="18"/>
            </w:rPr>
          </w:pPr>
        </w:p>
      </w:tc>
    </w:tr>
  </w:tbl>
  <w:p w:rsidR="00424AB4" w:rsidRPr="00A92ADA" w:rsidRDefault="00424AB4" w:rsidP="00A92AD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B4" w:rsidRPr="00E33C1C" w:rsidRDefault="00C6159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66164B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24AB4" w:rsidRPr="00581211" w:rsidRDefault="00424AB4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164B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424AB4" w:rsidRPr="00581211" w:rsidRDefault="00424AB4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24AB4" w:rsidRPr="00533BBA" w:rsidTr="00533BB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4AB4" w:rsidRPr="00533BBA" w:rsidRDefault="00682814" w:rsidP="00533BBA">
          <w:pPr>
            <w:spacing w:line="0" w:lineRule="atLeast"/>
            <w:rPr>
              <w:sz w:val="18"/>
            </w:rPr>
          </w:pPr>
          <w:r w:rsidRPr="00533BBA">
            <w:rPr>
              <w:i/>
              <w:sz w:val="18"/>
            </w:rPr>
            <w:fldChar w:fldCharType="begin"/>
          </w:r>
          <w:r w:rsidR="00424AB4" w:rsidRPr="00533BBA">
            <w:rPr>
              <w:i/>
              <w:sz w:val="18"/>
            </w:rPr>
            <w:instrText xml:space="preserve"> PAGE </w:instrText>
          </w:r>
          <w:r w:rsidRPr="00533BBA">
            <w:rPr>
              <w:i/>
              <w:sz w:val="18"/>
            </w:rPr>
            <w:fldChar w:fldCharType="separate"/>
          </w:r>
          <w:r w:rsidR="00052FD8">
            <w:rPr>
              <w:i/>
              <w:noProof/>
              <w:sz w:val="18"/>
            </w:rPr>
            <w:t>6</w:t>
          </w:r>
          <w:r w:rsidRPr="00533BBA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4AB4" w:rsidRPr="00894FBA" w:rsidRDefault="00424AB4" w:rsidP="00894FBA">
          <w:pPr>
            <w:spacing w:line="0" w:lineRule="atLeast"/>
            <w:jc w:val="center"/>
            <w:rPr>
              <w:i/>
            </w:rPr>
          </w:pPr>
          <w:r w:rsidRPr="00894FBA">
            <w:rPr>
              <w:i/>
            </w:rPr>
            <w:t>Superannuation (PSS</w:t>
          </w:r>
          <w:r>
            <w:rPr>
              <w:i/>
            </w:rPr>
            <w:t>AP Trust Deed</w:t>
          </w:r>
          <w:r w:rsidRPr="00894FBA">
            <w:rPr>
              <w:i/>
            </w:rPr>
            <w:t>) (</w:t>
          </w:r>
          <w:r>
            <w:rPr>
              <w:i/>
            </w:rPr>
            <w:t>Insurance and Other Matters</w:t>
          </w:r>
          <w:r w:rsidRPr="00894FBA">
            <w:rPr>
              <w:i/>
            </w:rPr>
            <w:t>) Amendment Instrument 2016</w:t>
          </w:r>
        </w:p>
        <w:p w:rsidR="00424AB4" w:rsidRPr="00533BBA" w:rsidRDefault="00424AB4" w:rsidP="00894FBA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4AB4" w:rsidRPr="00533BBA" w:rsidRDefault="00424AB4" w:rsidP="00533BBA">
          <w:pPr>
            <w:spacing w:line="0" w:lineRule="atLeast"/>
            <w:jc w:val="right"/>
            <w:rPr>
              <w:sz w:val="18"/>
            </w:rPr>
          </w:pPr>
        </w:p>
      </w:tc>
    </w:tr>
    <w:tr w:rsidR="00424AB4" w:rsidRPr="00533BBA" w:rsidTr="00533BB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24AB4" w:rsidRPr="00533BBA" w:rsidRDefault="00424AB4" w:rsidP="00533BBA">
          <w:pPr>
            <w:jc w:val="right"/>
            <w:rPr>
              <w:sz w:val="18"/>
            </w:rPr>
          </w:pPr>
        </w:p>
      </w:tc>
    </w:tr>
  </w:tbl>
  <w:p w:rsidR="00424AB4" w:rsidRPr="00ED79B6" w:rsidRDefault="00424AB4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B4" w:rsidRPr="00E33C1C" w:rsidRDefault="00C6159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DF79A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24AB4" w:rsidRPr="00581211" w:rsidRDefault="00424AB4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F79A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424AB4" w:rsidRPr="00581211" w:rsidRDefault="00424AB4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24AB4" w:rsidRPr="00533BBA" w:rsidTr="00533BB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4AB4" w:rsidRPr="00533BBA" w:rsidRDefault="00424AB4" w:rsidP="00533BB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4AB4" w:rsidRPr="00894FBA" w:rsidRDefault="00424AB4" w:rsidP="00894FBA">
          <w:pPr>
            <w:spacing w:line="0" w:lineRule="atLeast"/>
            <w:jc w:val="center"/>
            <w:rPr>
              <w:i/>
            </w:rPr>
          </w:pPr>
          <w:r w:rsidRPr="00894FBA">
            <w:rPr>
              <w:i/>
            </w:rPr>
            <w:t>Superannuation (PSS</w:t>
          </w:r>
          <w:r>
            <w:rPr>
              <w:i/>
            </w:rPr>
            <w:t>AP Trust Deed</w:t>
          </w:r>
          <w:r w:rsidRPr="00894FBA">
            <w:rPr>
              <w:i/>
            </w:rPr>
            <w:t>) (</w:t>
          </w:r>
          <w:r>
            <w:rPr>
              <w:i/>
            </w:rPr>
            <w:t>Insurance and Other Matters</w:t>
          </w:r>
          <w:r w:rsidRPr="00894FBA">
            <w:rPr>
              <w:i/>
            </w:rPr>
            <w:t>) Amendment Instrument 2016</w:t>
          </w:r>
        </w:p>
        <w:p w:rsidR="00424AB4" w:rsidRPr="00533BBA" w:rsidRDefault="00424AB4" w:rsidP="00533BBA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4AB4" w:rsidRPr="00533BBA" w:rsidRDefault="00682814" w:rsidP="00533BBA">
          <w:pPr>
            <w:spacing w:line="0" w:lineRule="atLeast"/>
            <w:jc w:val="right"/>
            <w:rPr>
              <w:sz w:val="18"/>
            </w:rPr>
          </w:pPr>
          <w:r w:rsidRPr="00533BBA">
            <w:rPr>
              <w:i/>
              <w:sz w:val="18"/>
            </w:rPr>
            <w:fldChar w:fldCharType="begin"/>
          </w:r>
          <w:r w:rsidR="00424AB4" w:rsidRPr="00533BBA">
            <w:rPr>
              <w:i/>
              <w:sz w:val="18"/>
            </w:rPr>
            <w:instrText xml:space="preserve"> PAGE </w:instrText>
          </w:r>
          <w:r w:rsidRPr="00533BBA">
            <w:rPr>
              <w:i/>
              <w:sz w:val="18"/>
            </w:rPr>
            <w:fldChar w:fldCharType="separate"/>
          </w:r>
          <w:r w:rsidR="00052FD8">
            <w:rPr>
              <w:i/>
              <w:noProof/>
              <w:sz w:val="18"/>
            </w:rPr>
            <w:t>7</w:t>
          </w:r>
          <w:r w:rsidRPr="00533BBA">
            <w:rPr>
              <w:i/>
              <w:sz w:val="18"/>
            </w:rPr>
            <w:fldChar w:fldCharType="end"/>
          </w:r>
        </w:p>
      </w:tc>
    </w:tr>
    <w:tr w:rsidR="00424AB4" w:rsidRPr="00533BBA" w:rsidTr="00533BB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24AB4" w:rsidRPr="00533BBA" w:rsidRDefault="00424AB4" w:rsidP="00E42C3A">
          <w:pPr>
            <w:rPr>
              <w:sz w:val="18"/>
            </w:rPr>
          </w:pPr>
        </w:p>
      </w:tc>
    </w:tr>
  </w:tbl>
  <w:p w:rsidR="00424AB4" w:rsidRPr="00A92ADA" w:rsidRDefault="00424AB4" w:rsidP="00A92AD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B4" w:rsidRPr="00E33C1C" w:rsidRDefault="00424AB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24AB4" w:rsidRPr="00533BBA" w:rsidTr="00533BB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4AB4" w:rsidRPr="00533BBA" w:rsidRDefault="00424AB4" w:rsidP="00533BB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4AB4" w:rsidRPr="00533BBA" w:rsidRDefault="00682814" w:rsidP="00533BBA">
          <w:pPr>
            <w:spacing w:line="0" w:lineRule="atLeast"/>
            <w:jc w:val="center"/>
            <w:rPr>
              <w:sz w:val="18"/>
            </w:rPr>
          </w:pPr>
          <w:r w:rsidRPr="00533BBA">
            <w:rPr>
              <w:i/>
              <w:sz w:val="18"/>
            </w:rPr>
            <w:fldChar w:fldCharType="begin"/>
          </w:r>
          <w:r w:rsidR="00424AB4" w:rsidRPr="00533BBA">
            <w:rPr>
              <w:i/>
              <w:sz w:val="18"/>
            </w:rPr>
            <w:instrText xml:space="preserve"> DOCPROPERTY ShortT </w:instrText>
          </w:r>
          <w:r w:rsidRPr="00533BBA">
            <w:rPr>
              <w:i/>
              <w:sz w:val="18"/>
            </w:rPr>
            <w:fldChar w:fldCharType="separate"/>
          </w:r>
          <w:r w:rsidR="00B851BC">
            <w:rPr>
              <w:i/>
              <w:sz w:val="18"/>
            </w:rPr>
            <w:t>Superannuation Amendment (PSSAP Trust Deed—Administration Costs) Instrument 2015</w:t>
          </w:r>
          <w:r w:rsidRPr="00533BBA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4AB4" w:rsidRPr="00533BBA" w:rsidRDefault="00682814" w:rsidP="00533BBA">
          <w:pPr>
            <w:spacing w:line="0" w:lineRule="atLeast"/>
            <w:jc w:val="right"/>
            <w:rPr>
              <w:sz w:val="18"/>
            </w:rPr>
          </w:pPr>
          <w:r w:rsidRPr="00533BBA">
            <w:rPr>
              <w:i/>
              <w:sz w:val="18"/>
            </w:rPr>
            <w:fldChar w:fldCharType="begin"/>
          </w:r>
          <w:r w:rsidR="00424AB4" w:rsidRPr="00533BBA">
            <w:rPr>
              <w:i/>
              <w:sz w:val="18"/>
            </w:rPr>
            <w:instrText xml:space="preserve"> PAGE </w:instrText>
          </w:r>
          <w:r w:rsidRPr="00533BBA">
            <w:rPr>
              <w:i/>
              <w:sz w:val="18"/>
            </w:rPr>
            <w:fldChar w:fldCharType="separate"/>
          </w:r>
          <w:r w:rsidR="00424AB4" w:rsidRPr="00533BBA">
            <w:rPr>
              <w:i/>
              <w:noProof/>
              <w:sz w:val="18"/>
            </w:rPr>
            <w:t>2</w:t>
          </w:r>
          <w:r w:rsidRPr="00533BBA">
            <w:rPr>
              <w:i/>
              <w:sz w:val="18"/>
            </w:rPr>
            <w:fldChar w:fldCharType="end"/>
          </w:r>
        </w:p>
      </w:tc>
    </w:tr>
    <w:tr w:rsidR="00424AB4" w:rsidRPr="00533BBA" w:rsidTr="00533BB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24AB4" w:rsidRPr="00533BBA" w:rsidRDefault="00424AB4" w:rsidP="00E42C3A">
          <w:pPr>
            <w:rPr>
              <w:sz w:val="18"/>
            </w:rPr>
          </w:pPr>
          <w:r w:rsidRPr="00533BBA">
            <w:rPr>
              <w:i/>
              <w:noProof/>
              <w:sz w:val="18"/>
            </w:rPr>
            <w:t>I15ES103.v04.docx</w:t>
          </w:r>
          <w:r w:rsidRPr="00533BBA">
            <w:rPr>
              <w:i/>
              <w:sz w:val="18"/>
            </w:rPr>
            <w:t xml:space="preserve"> </w:t>
          </w:r>
          <w:r w:rsidRPr="00533BBA">
            <w:rPr>
              <w:i/>
              <w:noProof/>
              <w:sz w:val="18"/>
            </w:rPr>
            <w:t>24/3/2015 12:14 PM</w:t>
          </w:r>
        </w:p>
      </w:tc>
    </w:tr>
  </w:tbl>
  <w:p w:rsidR="00424AB4" w:rsidRPr="00ED79B6" w:rsidRDefault="00424AB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BE" w:rsidRDefault="002F32BE" w:rsidP="0048364F">
      <w:pPr>
        <w:spacing w:line="240" w:lineRule="auto"/>
      </w:pPr>
      <w:r>
        <w:separator/>
      </w:r>
    </w:p>
  </w:footnote>
  <w:footnote w:type="continuationSeparator" w:id="0">
    <w:p w:rsidR="002F32BE" w:rsidRDefault="002F32B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B4" w:rsidRPr="005F1388" w:rsidRDefault="00C615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0943DB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24AB4" w:rsidRPr="00581211" w:rsidRDefault="00682814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424AB4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851B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424AB4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43DB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margin-left:0;margin-top:11.3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424AB4" w:rsidRPr="00581211" w:rsidRDefault="00682814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424AB4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851BC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424AB4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B4" w:rsidRPr="005F1388" w:rsidRDefault="00C615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4F890B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24AB4" w:rsidRPr="00581211" w:rsidRDefault="00424AB4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90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margin-left:0;margin-top:11.3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424AB4" w:rsidRPr="00581211" w:rsidRDefault="00424AB4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B4" w:rsidRPr="005F1388" w:rsidRDefault="00424AB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B4" w:rsidRPr="00ED79B6" w:rsidRDefault="00C6159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1FC371D" wp14:editId="13DB15B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24AB4" w:rsidRPr="00581211" w:rsidRDefault="00682814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424AB4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851B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424AB4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C371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6" type="#_x0000_t202" style="position:absolute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424AB4" w:rsidRPr="00581211" w:rsidRDefault="00682814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424AB4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851BC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424AB4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B4" w:rsidRPr="00ED79B6" w:rsidRDefault="00C61598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6DC366A" wp14:editId="592057C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24AB4" w:rsidRPr="00581211" w:rsidRDefault="00424AB4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9677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424AB4" w:rsidRPr="00581211" w:rsidRDefault="00424AB4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B4" w:rsidRPr="00ED79B6" w:rsidRDefault="00424AB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B4" w:rsidRPr="00A961C4" w:rsidRDefault="00C61598" w:rsidP="0048364F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839E6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24AB4" w:rsidRPr="00581211" w:rsidRDefault="00424AB4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39E6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0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424AB4" w:rsidRPr="00581211" w:rsidRDefault="00424AB4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682814">
      <w:rPr>
        <w:b/>
        <w:sz w:val="20"/>
      </w:rPr>
      <w:fldChar w:fldCharType="begin"/>
    </w:r>
    <w:r w:rsidR="00424AB4">
      <w:rPr>
        <w:b/>
        <w:sz w:val="20"/>
      </w:rPr>
      <w:instrText xml:space="preserve"> STYLEREF CharAmSchNo </w:instrText>
    </w:r>
    <w:r w:rsidR="00682814">
      <w:rPr>
        <w:b/>
        <w:sz w:val="20"/>
      </w:rPr>
      <w:fldChar w:fldCharType="separate"/>
    </w:r>
    <w:r w:rsidR="00052FD8">
      <w:rPr>
        <w:b/>
        <w:noProof/>
        <w:sz w:val="20"/>
      </w:rPr>
      <w:t>Schedule 1</w:t>
    </w:r>
    <w:r w:rsidR="00682814">
      <w:rPr>
        <w:b/>
        <w:sz w:val="20"/>
      </w:rPr>
      <w:fldChar w:fldCharType="end"/>
    </w:r>
    <w:r w:rsidR="00424AB4" w:rsidRPr="00A961C4">
      <w:rPr>
        <w:sz w:val="20"/>
      </w:rPr>
      <w:t xml:space="preserve">  </w:t>
    </w:r>
    <w:r w:rsidR="00682814">
      <w:rPr>
        <w:sz w:val="20"/>
      </w:rPr>
      <w:fldChar w:fldCharType="begin"/>
    </w:r>
    <w:r w:rsidR="00424AB4">
      <w:rPr>
        <w:sz w:val="20"/>
      </w:rPr>
      <w:instrText xml:space="preserve"> STYLEREF CharAmSchText </w:instrText>
    </w:r>
    <w:r w:rsidR="00682814">
      <w:rPr>
        <w:sz w:val="20"/>
      </w:rPr>
      <w:fldChar w:fldCharType="end"/>
    </w:r>
  </w:p>
  <w:p w:rsidR="00424AB4" w:rsidRPr="00A961C4" w:rsidRDefault="00682814" w:rsidP="0048364F">
    <w:pPr>
      <w:rPr>
        <w:b/>
        <w:sz w:val="20"/>
      </w:rPr>
    </w:pPr>
    <w:r>
      <w:rPr>
        <w:b/>
        <w:sz w:val="20"/>
      </w:rPr>
      <w:fldChar w:fldCharType="begin"/>
    </w:r>
    <w:r w:rsidR="00424AB4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24AB4" w:rsidRPr="00A961C4">
      <w:rPr>
        <w:sz w:val="20"/>
      </w:rPr>
      <w:t xml:space="preserve">  </w:t>
    </w:r>
    <w:r>
      <w:rPr>
        <w:sz w:val="20"/>
      </w:rPr>
      <w:fldChar w:fldCharType="begin"/>
    </w:r>
    <w:r w:rsidR="00424AB4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24AB4" w:rsidRPr="00A961C4" w:rsidRDefault="00424AB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B4" w:rsidRPr="00A961C4" w:rsidRDefault="00C61598" w:rsidP="0048364F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068F1E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24AB4" w:rsidRPr="00581211" w:rsidRDefault="00424AB4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8F1E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1" type="#_x0000_t202" style="position:absolute;left:0;text-align:left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424AB4" w:rsidRPr="00581211" w:rsidRDefault="00424AB4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682814" w:rsidRPr="00A961C4">
      <w:rPr>
        <w:sz w:val="20"/>
      </w:rPr>
      <w:fldChar w:fldCharType="begin"/>
    </w:r>
    <w:r w:rsidR="00424AB4" w:rsidRPr="00A961C4">
      <w:rPr>
        <w:sz w:val="20"/>
      </w:rPr>
      <w:instrText xml:space="preserve"> STYLEREF CharAmSchText </w:instrText>
    </w:r>
    <w:r w:rsidR="00682814" w:rsidRPr="00A961C4">
      <w:rPr>
        <w:sz w:val="20"/>
      </w:rPr>
      <w:fldChar w:fldCharType="end"/>
    </w:r>
    <w:r w:rsidR="00424AB4" w:rsidRPr="00A961C4">
      <w:rPr>
        <w:sz w:val="20"/>
      </w:rPr>
      <w:t xml:space="preserve"> </w:t>
    </w:r>
    <w:r w:rsidR="00424AB4" w:rsidRPr="00A961C4">
      <w:rPr>
        <w:b/>
        <w:sz w:val="20"/>
      </w:rPr>
      <w:t xml:space="preserve"> </w:t>
    </w:r>
    <w:r w:rsidR="00682814">
      <w:rPr>
        <w:b/>
        <w:sz w:val="20"/>
      </w:rPr>
      <w:fldChar w:fldCharType="begin"/>
    </w:r>
    <w:r w:rsidR="00424AB4">
      <w:rPr>
        <w:b/>
        <w:sz w:val="20"/>
      </w:rPr>
      <w:instrText xml:space="preserve"> STYLEREF CharAmSchNo </w:instrText>
    </w:r>
    <w:r w:rsidR="00052FD8">
      <w:rPr>
        <w:b/>
        <w:sz w:val="20"/>
      </w:rPr>
      <w:fldChar w:fldCharType="separate"/>
    </w:r>
    <w:r w:rsidR="00052FD8">
      <w:rPr>
        <w:b/>
        <w:noProof/>
        <w:sz w:val="20"/>
      </w:rPr>
      <w:t>Schedule 1</w:t>
    </w:r>
    <w:r w:rsidR="00682814">
      <w:rPr>
        <w:b/>
        <w:sz w:val="20"/>
      </w:rPr>
      <w:fldChar w:fldCharType="end"/>
    </w:r>
  </w:p>
  <w:p w:rsidR="00424AB4" w:rsidRPr="00A961C4" w:rsidRDefault="0068281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24AB4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24AB4" w:rsidRPr="00A961C4">
      <w:rPr>
        <w:sz w:val="20"/>
      </w:rPr>
      <w:t xml:space="preserve"> </w:t>
    </w:r>
    <w:r w:rsidR="00424AB4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24AB4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24AB4" w:rsidRPr="00A961C4" w:rsidRDefault="00424AB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B4" w:rsidRPr="00A961C4" w:rsidRDefault="00424AB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D62ED"/>
    <w:multiLevelType w:val="multilevel"/>
    <w:tmpl w:val="BFCA48C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0CE303AC"/>
    <w:multiLevelType w:val="multilevel"/>
    <w:tmpl w:val="8A241CB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2" w:hanging="36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3" w15:restartNumberingAfterBreak="0">
    <w:nsid w:val="108F7E17"/>
    <w:multiLevelType w:val="hybridMultilevel"/>
    <w:tmpl w:val="CC187458"/>
    <w:lvl w:ilvl="0" w:tplc="BCCA030A">
      <w:start w:val="1"/>
      <w:numFmt w:val="lowerRoman"/>
      <w:lvlText w:val="(%1)"/>
      <w:lvlJc w:val="left"/>
      <w:pPr>
        <w:ind w:left="1429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FB1084"/>
    <w:multiLevelType w:val="hybridMultilevel"/>
    <w:tmpl w:val="8AE6F9AE"/>
    <w:lvl w:ilvl="0" w:tplc="5F22F6E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17B8326A"/>
    <w:multiLevelType w:val="hybridMultilevel"/>
    <w:tmpl w:val="BEA2BD3C"/>
    <w:lvl w:ilvl="0" w:tplc="439E9A7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95D3177"/>
    <w:multiLevelType w:val="hybridMultilevel"/>
    <w:tmpl w:val="92D0AD5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D01BA3"/>
    <w:multiLevelType w:val="hybridMultilevel"/>
    <w:tmpl w:val="A62429EA"/>
    <w:lvl w:ilvl="0" w:tplc="0C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8F902AE"/>
    <w:multiLevelType w:val="multilevel"/>
    <w:tmpl w:val="BE9E55D0"/>
    <w:lvl w:ilvl="0">
      <w:start w:val="1"/>
      <w:numFmt w:val="decimal"/>
      <w:pStyle w:val="Numlist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2138"/>
        </w:tabs>
        <w:ind w:left="1985" w:hanging="567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lowerRoman"/>
      <w:lvlText w:val="(%8)"/>
      <w:lvlJc w:val="left"/>
      <w:pPr>
        <w:tabs>
          <w:tab w:val="num" w:pos="2160"/>
        </w:tabs>
        <w:ind w:left="2160" w:hanging="720"/>
      </w:pPr>
    </w:lvl>
    <w:lvl w:ilvl="8">
      <w:start w:val="1"/>
      <w:numFmt w:val="lowerRoman"/>
      <w:lvlText w:val="(%9)"/>
      <w:lvlJc w:val="left"/>
      <w:pPr>
        <w:tabs>
          <w:tab w:val="num" w:pos="1440"/>
        </w:tabs>
        <w:ind w:left="1440" w:hanging="720"/>
      </w:pPr>
    </w:lvl>
  </w:abstractNum>
  <w:abstractNum w:abstractNumId="19" w15:restartNumberingAfterBreak="0">
    <w:nsid w:val="2FCD7BE0"/>
    <w:multiLevelType w:val="hybridMultilevel"/>
    <w:tmpl w:val="7B225E6A"/>
    <w:lvl w:ilvl="0" w:tplc="A6F0DC00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1A25390"/>
    <w:multiLevelType w:val="singleLevel"/>
    <w:tmpl w:val="0C09000F"/>
    <w:lvl w:ilvl="0">
      <w:start w:val="1"/>
      <w:numFmt w:val="decimal"/>
      <w:pStyle w:val="Rule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44DA303E"/>
    <w:multiLevelType w:val="multilevel"/>
    <w:tmpl w:val="FFF031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3" w15:restartNumberingAfterBreak="0">
    <w:nsid w:val="482859B5"/>
    <w:multiLevelType w:val="hybridMultilevel"/>
    <w:tmpl w:val="CFFCAC92"/>
    <w:lvl w:ilvl="0" w:tplc="6A466826">
      <w:start w:val="1"/>
      <w:numFmt w:val="decimal"/>
      <w:lvlText w:val="(%1)"/>
      <w:lvlJc w:val="left"/>
      <w:pPr>
        <w:ind w:left="150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4BBF1727"/>
    <w:multiLevelType w:val="hybridMultilevel"/>
    <w:tmpl w:val="F806B95A"/>
    <w:lvl w:ilvl="0" w:tplc="BC86E59A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4C2C6E80"/>
    <w:multiLevelType w:val="hybridMultilevel"/>
    <w:tmpl w:val="130E5C82"/>
    <w:lvl w:ilvl="0" w:tplc="BF2EF3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351D8"/>
    <w:multiLevelType w:val="hybridMultilevel"/>
    <w:tmpl w:val="BEA2BD3C"/>
    <w:lvl w:ilvl="0" w:tplc="439E9A7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7B27E82"/>
    <w:multiLevelType w:val="hybridMultilevel"/>
    <w:tmpl w:val="4358F5F6"/>
    <w:lvl w:ilvl="0" w:tplc="36301C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01FEC"/>
    <w:multiLevelType w:val="hybridMultilevel"/>
    <w:tmpl w:val="DC5AE5F0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B7172"/>
    <w:multiLevelType w:val="hybridMultilevel"/>
    <w:tmpl w:val="B762AF42"/>
    <w:lvl w:ilvl="0" w:tplc="279E2622">
      <w:start w:val="1"/>
      <w:numFmt w:val="lowerLetter"/>
      <w:lvlText w:val="(%1)"/>
      <w:lvlJc w:val="left"/>
      <w:pPr>
        <w:ind w:left="1784" w:hanging="360"/>
      </w:pPr>
      <w:rPr>
        <w:rFonts w:hint="default"/>
        <w:b w:val="0"/>
      </w:rPr>
    </w:lvl>
    <w:lvl w:ilvl="1" w:tplc="439E9A74">
      <w:start w:val="1"/>
      <w:numFmt w:val="lowerRoman"/>
      <w:lvlText w:val="(%2)"/>
      <w:lvlJc w:val="left"/>
      <w:pPr>
        <w:ind w:left="250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24" w:hanging="180"/>
      </w:pPr>
    </w:lvl>
    <w:lvl w:ilvl="3" w:tplc="0C09000F" w:tentative="1">
      <w:start w:val="1"/>
      <w:numFmt w:val="decimal"/>
      <w:lvlText w:val="%4."/>
      <w:lvlJc w:val="left"/>
      <w:pPr>
        <w:ind w:left="3944" w:hanging="360"/>
      </w:pPr>
    </w:lvl>
    <w:lvl w:ilvl="4" w:tplc="0C090019" w:tentative="1">
      <w:start w:val="1"/>
      <w:numFmt w:val="lowerLetter"/>
      <w:lvlText w:val="%5."/>
      <w:lvlJc w:val="left"/>
      <w:pPr>
        <w:ind w:left="4664" w:hanging="360"/>
      </w:pPr>
    </w:lvl>
    <w:lvl w:ilvl="5" w:tplc="0C09001B" w:tentative="1">
      <w:start w:val="1"/>
      <w:numFmt w:val="lowerRoman"/>
      <w:lvlText w:val="%6."/>
      <w:lvlJc w:val="right"/>
      <w:pPr>
        <w:ind w:left="5384" w:hanging="180"/>
      </w:pPr>
    </w:lvl>
    <w:lvl w:ilvl="6" w:tplc="0C09000F" w:tentative="1">
      <w:start w:val="1"/>
      <w:numFmt w:val="decimal"/>
      <w:lvlText w:val="%7."/>
      <w:lvlJc w:val="left"/>
      <w:pPr>
        <w:ind w:left="6104" w:hanging="360"/>
      </w:pPr>
    </w:lvl>
    <w:lvl w:ilvl="7" w:tplc="0C090019" w:tentative="1">
      <w:start w:val="1"/>
      <w:numFmt w:val="lowerLetter"/>
      <w:lvlText w:val="%8."/>
      <w:lvlJc w:val="left"/>
      <w:pPr>
        <w:ind w:left="6824" w:hanging="360"/>
      </w:pPr>
    </w:lvl>
    <w:lvl w:ilvl="8" w:tplc="0C09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30" w15:restartNumberingAfterBreak="0">
    <w:nsid w:val="7008346D"/>
    <w:multiLevelType w:val="hybridMultilevel"/>
    <w:tmpl w:val="5794428C"/>
    <w:lvl w:ilvl="0" w:tplc="E3748A26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1" w15:restartNumberingAfterBreak="0">
    <w:nsid w:val="7D642EA7"/>
    <w:multiLevelType w:val="multilevel"/>
    <w:tmpl w:val="1974C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2" w:hanging="36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76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0"/>
  </w:num>
  <w:num w:numId="13">
    <w:abstractNumId w:val="18"/>
  </w:num>
  <w:num w:numId="14">
    <w:abstractNumId w:val="20"/>
  </w:num>
  <w:num w:numId="15">
    <w:abstractNumId w:val="17"/>
  </w:num>
  <w:num w:numId="16">
    <w:abstractNumId w:val="14"/>
  </w:num>
  <w:num w:numId="17">
    <w:abstractNumId w:val="30"/>
  </w:num>
  <w:num w:numId="18">
    <w:abstractNumId w:val="16"/>
  </w:num>
  <w:num w:numId="19">
    <w:abstractNumId w:val="31"/>
  </w:num>
  <w:num w:numId="20">
    <w:abstractNumId w:val="27"/>
  </w:num>
  <w:num w:numId="21">
    <w:abstractNumId w:val="23"/>
  </w:num>
  <w:num w:numId="22">
    <w:abstractNumId w:val="29"/>
  </w:num>
  <w:num w:numId="23">
    <w:abstractNumId w:val="22"/>
  </w:num>
  <w:num w:numId="24">
    <w:abstractNumId w:val="11"/>
  </w:num>
  <w:num w:numId="25">
    <w:abstractNumId w:val="12"/>
  </w:num>
  <w:num w:numId="26">
    <w:abstractNumId w:val="13"/>
  </w:num>
  <w:num w:numId="27">
    <w:abstractNumId w:val="28"/>
  </w:num>
  <w:num w:numId="28">
    <w:abstractNumId w:val="25"/>
  </w:num>
  <w:num w:numId="29">
    <w:abstractNumId w:val="19"/>
  </w:num>
  <w:num w:numId="30">
    <w:abstractNumId w:val="26"/>
  </w:num>
  <w:num w:numId="31">
    <w:abstractNumId w:val="15"/>
  </w:num>
  <w:num w:numId="32">
    <w:abstractNumId w:val="24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49"/>
    <w:rsid w:val="00000263"/>
    <w:rsid w:val="000072D3"/>
    <w:rsid w:val="000113BC"/>
    <w:rsid w:val="00013151"/>
    <w:rsid w:val="000136AF"/>
    <w:rsid w:val="000156F4"/>
    <w:rsid w:val="0002332D"/>
    <w:rsid w:val="000269B6"/>
    <w:rsid w:val="000300C9"/>
    <w:rsid w:val="00033C76"/>
    <w:rsid w:val="000365C1"/>
    <w:rsid w:val="0004044E"/>
    <w:rsid w:val="00042BCD"/>
    <w:rsid w:val="000472D9"/>
    <w:rsid w:val="00047A87"/>
    <w:rsid w:val="0005120E"/>
    <w:rsid w:val="00052FD8"/>
    <w:rsid w:val="00054577"/>
    <w:rsid w:val="000614BF"/>
    <w:rsid w:val="0006344D"/>
    <w:rsid w:val="000653AB"/>
    <w:rsid w:val="00070DCA"/>
    <w:rsid w:val="0007169C"/>
    <w:rsid w:val="000746B9"/>
    <w:rsid w:val="000764E5"/>
    <w:rsid w:val="000772C7"/>
    <w:rsid w:val="00077593"/>
    <w:rsid w:val="000809AF"/>
    <w:rsid w:val="00083F48"/>
    <w:rsid w:val="000841E2"/>
    <w:rsid w:val="00085F32"/>
    <w:rsid w:val="000873DF"/>
    <w:rsid w:val="00093520"/>
    <w:rsid w:val="000A37AF"/>
    <w:rsid w:val="000A67E2"/>
    <w:rsid w:val="000A7DF9"/>
    <w:rsid w:val="000C0C85"/>
    <w:rsid w:val="000C68B2"/>
    <w:rsid w:val="000D05EF"/>
    <w:rsid w:val="000D4A9C"/>
    <w:rsid w:val="000D5485"/>
    <w:rsid w:val="000D6869"/>
    <w:rsid w:val="000E2B66"/>
    <w:rsid w:val="000E3C2F"/>
    <w:rsid w:val="000F21C1"/>
    <w:rsid w:val="000F3FA9"/>
    <w:rsid w:val="000F5781"/>
    <w:rsid w:val="000F5D7C"/>
    <w:rsid w:val="00100C14"/>
    <w:rsid w:val="0010745C"/>
    <w:rsid w:val="001161F7"/>
    <w:rsid w:val="00117277"/>
    <w:rsid w:val="0011789F"/>
    <w:rsid w:val="0012161D"/>
    <w:rsid w:val="00122C62"/>
    <w:rsid w:val="0012628D"/>
    <w:rsid w:val="00127846"/>
    <w:rsid w:val="00134D5B"/>
    <w:rsid w:val="001406AA"/>
    <w:rsid w:val="00141E7D"/>
    <w:rsid w:val="00142470"/>
    <w:rsid w:val="001459DD"/>
    <w:rsid w:val="001528B7"/>
    <w:rsid w:val="0015466C"/>
    <w:rsid w:val="00160BD7"/>
    <w:rsid w:val="00161CF3"/>
    <w:rsid w:val="001643C9"/>
    <w:rsid w:val="00164B9E"/>
    <w:rsid w:val="00165568"/>
    <w:rsid w:val="00166082"/>
    <w:rsid w:val="0016684B"/>
    <w:rsid w:val="00166B84"/>
    <w:rsid w:val="00166C2F"/>
    <w:rsid w:val="001716C9"/>
    <w:rsid w:val="00183795"/>
    <w:rsid w:val="00184261"/>
    <w:rsid w:val="00184480"/>
    <w:rsid w:val="00186B5D"/>
    <w:rsid w:val="00186ED2"/>
    <w:rsid w:val="00193461"/>
    <w:rsid w:val="00193510"/>
    <w:rsid w:val="001939E1"/>
    <w:rsid w:val="00195382"/>
    <w:rsid w:val="00196F7B"/>
    <w:rsid w:val="001A1BF2"/>
    <w:rsid w:val="001A3B9F"/>
    <w:rsid w:val="001A65C0"/>
    <w:rsid w:val="001B552A"/>
    <w:rsid w:val="001B6456"/>
    <w:rsid w:val="001B7A5D"/>
    <w:rsid w:val="001C543E"/>
    <w:rsid w:val="001C69C4"/>
    <w:rsid w:val="001E0A8D"/>
    <w:rsid w:val="001E3590"/>
    <w:rsid w:val="001E7407"/>
    <w:rsid w:val="001F01EB"/>
    <w:rsid w:val="001F10FC"/>
    <w:rsid w:val="001F3D12"/>
    <w:rsid w:val="001F71FA"/>
    <w:rsid w:val="00201B00"/>
    <w:rsid w:val="00201D27"/>
    <w:rsid w:val="0020300C"/>
    <w:rsid w:val="00203F28"/>
    <w:rsid w:val="00204206"/>
    <w:rsid w:val="0020503A"/>
    <w:rsid w:val="0020696A"/>
    <w:rsid w:val="00214A18"/>
    <w:rsid w:val="0021614C"/>
    <w:rsid w:val="002166BA"/>
    <w:rsid w:val="00220A0C"/>
    <w:rsid w:val="00223E4A"/>
    <w:rsid w:val="00226C3E"/>
    <w:rsid w:val="00227693"/>
    <w:rsid w:val="002277B0"/>
    <w:rsid w:val="002302C6"/>
    <w:rsid w:val="002302EA"/>
    <w:rsid w:val="00231E06"/>
    <w:rsid w:val="00237246"/>
    <w:rsid w:val="00240749"/>
    <w:rsid w:val="002468D7"/>
    <w:rsid w:val="00254977"/>
    <w:rsid w:val="0026203E"/>
    <w:rsid w:val="00270E34"/>
    <w:rsid w:val="00276618"/>
    <w:rsid w:val="002828DE"/>
    <w:rsid w:val="00285CDD"/>
    <w:rsid w:val="0028739E"/>
    <w:rsid w:val="00291167"/>
    <w:rsid w:val="00291ACC"/>
    <w:rsid w:val="00293C71"/>
    <w:rsid w:val="00296A20"/>
    <w:rsid w:val="00296FD7"/>
    <w:rsid w:val="00297ECB"/>
    <w:rsid w:val="002A3E95"/>
    <w:rsid w:val="002B16D7"/>
    <w:rsid w:val="002B2E42"/>
    <w:rsid w:val="002B5312"/>
    <w:rsid w:val="002B5FB3"/>
    <w:rsid w:val="002C152A"/>
    <w:rsid w:val="002C27C3"/>
    <w:rsid w:val="002C2979"/>
    <w:rsid w:val="002C4BE3"/>
    <w:rsid w:val="002D043A"/>
    <w:rsid w:val="002D66D1"/>
    <w:rsid w:val="002E0F79"/>
    <w:rsid w:val="002E1D8A"/>
    <w:rsid w:val="002E5174"/>
    <w:rsid w:val="002E727D"/>
    <w:rsid w:val="002F26C5"/>
    <w:rsid w:val="002F2E9E"/>
    <w:rsid w:val="002F32BE"/>
    <w:rsid w:val="00301868"/>
    <w:rsid w:val="00311D87"/>
    <w:rsid w:val="0031314F"/>
    <w:rsid w:val="0031436A"/>
    <w:rsid w:val="00316983"/>
    <w:rsid w:val="0031713F"/>
    <w:rsid w:val="00317B4F"/>
    <w:rsid w:val="00332E0D"/>
    <w:rsid w:val="00335F85"/>
    <w:rsid w:val="003415D3"/>
    <w:rsid w:val="00346335"/>
    <w:rsid w:val="00346506"/>
    <w:rsid w:val="00352B0F"/>
    <w:rsid w:val="003561B0"/>
    <w:rsid w:val="0036138D"/>
    <w:rsid w:val="003657C0"/>
    <w:rsid w:val="00365ABD"/>
    <w:rsid w:val="00372523"/>
    <w:rsid w:val="0038382F"/>
    <w:rsid w:val="00384CB7"/>
    <w:rsid w:val="00387FFC"/>
    <w:rsid w:val="00397422"/>
    <w:rsid w:val="003A15AC"/>
    <w:rsid w:val="003A56EB"/>
    <w:rsid w:val="003B0627"/>
    <w:rsid w:val="003B29E2"/>
    <w:rsid w:val="003B586B"/>
    <w:rsid w:val="003C5F2B"/>
    <w:rsid w:val="003C6EB5"/>
    <w:rsid w:val="003D0BFE"/>
    <w:rsid w:val="003D540F"/>
    <w:rsid w:val="003D5700"/>
    <w:rsid w:val="003D6C7C"/>
    <w:rsid w:val="003E5B14"/>
    <w:rsid w:val="003E6024"/>
    <w:rsid w:val="003F0F5A"/>
    <w:rsid w:val="00400A30"/>
    <w:rsid w:val="004022CA"/>
    <w:rsid w:val="0040291B"/>
    <w:rsid w:val="0040790B"/>
    <w:rsid w:val="004103A6"/>
    <w:rsid w:val="004116CD"/>
    <w:rsid w:val="00414ADE"/>
    <w:rsid w:val="00421681"/>
    <w:rsid w:val="00424AB4"/>
    <w:rsid w:val="00424CA9"/>
    <w:rsid w:val="004257BB"/>
    <w:rsid w:val="004261D9"/>
    <w:rsid w:val="0044291A"/>
    <w:rsid w:val="00444337"/>
    <w:rsid w:val="0044571B"/>
    <w:rsid w:val="00460499"/>
    <w:rsid w:val="00472670"/>
    <w:rsid w:val="00474835"/>
    <w:rsid w:val="004819C7"/>
    <w:rsid w:val="0048364F"/>
    <w:rsid w:val="00487317"/>
    <w:rsid w:val="0049089A"/>
    <w:rsid w:val="00490F2E"/>
    <w:rsid w:val="00496DB3"/>
    <w:rsid w:val="00496F97"/>
    <w:rsid w:val="004A3848"/>
    <w:rsid w:val="004A47A2"/>
    <w:rsid w:val="004A53EA"/>
    <w:rsid w:val="004A6A6A"/>
    <w:rsid w:val="004B05F3"/>
    <w:rsid w:val="004B5024"/>
    <w:rsid w:val="004C2395"/>
    <w:rsid w:val="004C2F56"/>
    <w:rsid w:val="004D073A"/>
    <w:rsid w:val="004D18D7"/>
    <w:rsid w:val="004D38DC"/>
    <w:rsid w:val="004E5C41"/>
    <w:rsid w:val="004E637C"/>
    <w:rsid w:val="004F1FAC"/>
    <w:rsid w:val="004F3A7F"/>
    <w:rsid w:val="004F676E"/>
    <w:rsid w:val="004F7387"/>
    <w:rsid w:val="0050105B"/>
    <w:rsid w:val="005053E5"/>
    <w:rsid w:val="0051089F"/>
    <w:rsid w:val="00514936"/>
    <w:rsid w:val="00516B8D"/>
    <w:rsid w:val="0052404E"/>
    <w:rsid w:val="0052686F"/>
    <w:rsid w:val="0052756C"/>
    <w:rsid w:val="00530230"/>
    <w:rsid w:val="00530CC9"/>
    <w:rsid w:val="00533979"/>
    <w:rsid w:val="00533BBA"/>
    <w:rsid w:val="00535754"/>
    <w:rsid w:val="0053674B"/>
    <w:rsid w:val="00537FBC"/>
    <w:rsid w:val="00541D73"/>
    <w:rsid w:val="00543469"/>
    <w:rsid w:val="005446FF"/>
    <w:rsid w:val="00546FA3"/>
    <w:rsid w:val="00553DAF"/>
    <w:rsid w:val="00554243"/>
    <w:rsid w:val="00557C7A"/>
    <w:rsid w:val="00562A58"/>
    <w:rsid w:val="005648A0"/>
    <w:rsid w:val="00564A4B"/>
    <w:rsid w:val="00572122"/>
    <w:rsid w:val="00574ABB"/>
    <w:rsid w:val="00577969"/>
    <w:rsid w:val="00577AE3"/>
    <w:rsid w:val="00581211"/>
    <w:rsid w:val="00582706"/>
    <w:rsid w:val="00583A2C"/>
    <w:rsid w:val="00584811"/>
    <w:rsid w:val="00587A17"/>
    <w:rsid w:val="00587C3C"/>
    <w:rsid w:val="00593AA6"/>
    <w:rsid w:val="00594161"/>
    <w:rsid w:val="00594749"/>
    <w:rsid w:val="00594E5A"/>
    <w:rsid w:val="00596E3B"/>
    <w:rsid w:val="005A36D9"/>
    <w:rsid w:val="005A482B"/>
    <w:rsid w:val="005B4067"/>
    <w:rsid w:val="005B61EA"/>
    <w:rsid w:val="005C3F41"/>
    <w:rsid w:val="005C6423"/>
    <w:rsid w:val="005D13EE"/>
    <w:rsid w:val="005D1642"/>
    <w:rsid w:val="005D168D"/>
    <w:rsid w:val="005D2EAD"/>
    <w:rsid w:val="005D5EA1"/>
    <w:rsid w:val="005E0321"/>
    <w:rsid w:val="005E4B73"/>
    <w:rsid w:val="005E61D3"/>
    <w:rsid w:val="005E6344"/>
    <w:rsid w:val="005E7D58"/>
    <w:rsid w:val="005F7738"/>
    <w:rsid w:val="00600219"/>
    <w:rsid w:val="0060355C"/>
    <w:rsid w:val="0060529B"/>
    <w:rsid w:val="0061015A"/>
    <w:rsid w:val="00613EAD"/>
    <w:rsid w:val="006158AC"/>
    <w:rsid w:val="00621373"/>
    <w:rsid w:val="00626A82"/>
    <w:rsid w:val="00632FE3"/>
    <w:rsid w:val="00640402"/>
    <w:rsid w:val="00640F78"/>
    <w:rsid w:val="00641089"/>
    <w:rsid w:val="00646E7B"/>
    <w:rsid w:val="00653660"/>
    <w:rsid w:val="00655D6A"/>
    <w:rsid w:val="00655DE7"/>
    <w:rsid w:val="00656DE9"/>
    <w:rsid w:val="0066008D"/>
    <w:rsid w:val="00673417"/>
    <w:rsid w:val="00673783"/>
    <w:rsid w:val="006742E3"/>
    <w:rsid w:val="00677CC2"/>
    <w:rsid w:val="00677E28"/>
    <w:rsid w:val="00681EA9"/>
    <w:rsid w:val="00682814"/>
    <w:rsid w:val="00682BAC"/>
    <w:rsid w:val="00685F42"/>
    <w:rsid w:val="006866A1"/>
    <w:rsid w:val="00687D45"/>
    <w:rsid w:val="0069207B"/>
    <w:rsid w:val="006A1B03"/>
    <w:rsid w:val="006A4309"/>
    <w:rsid w:val="006B7006"/>
    <w:rsid w:val="006C60AB"/>
    <w:rsid w:val="006C7F8C"/>
    <w:rsid w:val="006D3480"/>
    <w:rsid w:val="006D7AB9"/>
    <w:rsid w:val="006E2CC7"/>
    <w:rsid w:val="006E3D39"/>
    <w:rsid w:val="006F15CB"/>
    <w:rsid w:val="006F17DB"/>
    <w:rsid w:val="00700B2C"/>
    <w:rsid w:val="00703A8B"/>
    <w:rsid w:val="007107B8"/>
    <w:rsid w:val="00713084"/>
    <w:rsid w:val="00720FC2"/>
    <w:rsid w:val="00731E00"/>
    <w:rsid w:val="00732E9D"/>
    <w:rsid w:val="00733A74"/>
    <w:rsid w:val="0073491A"/>
    <w:rsid w:val="0073635A"/>
    <w:rsid w:val="00740583"/>
    <w:rsid w:val="007431D7"/>
    <w:rsid w:val="007440B7"/>
    <w:rsid w:val="00747993"/>
    <w:rsid w:val="007548C3"/>
    <w:rsid w:val="00756AAC"/>
    <w:rsid w:val="007634AD"/>
    <w:rsid w:val="00765144"/>
    <w:rsid w:val="007679DE"/>
    <w:rsid w:val="007715C9"/>
    <w:rsid w:val="00774EDD"/>
    <w:rsid w:val="007757EC"/>
    <w:rsid w:val="007878DE"/>
    <w:rsid w:val="00790835"/>
    <w:rsid w:val="007928CC"/>
    <w:rsid w:val="007A35E6"/>
    <w:rsid w:val="007A6863"/>
    <w:rsid w:val="007D4017"/>
    <w:rsid w:val="007D45C1"/>
    <w:rsid w:val="007D4D99"/>
    <w:rsid w:val="007D6C4C"/>
    <w:rsid w:val="007E7D4A"/>
    <w:rsid w:val="007F48ED"/>
    <w:rsid w:val="007F5665"/>
    <w:rsid w:val="007F7947"/>
    <w:rsid w:val="00812F45"/>
    <w:rsid w:val="008139B1"/>
    <w:rsid w:val="00824108"/>
    <w:rsid w:val="00824A99"/>
    <w:rsid w:val="00826B59"/>
    <w:rsid w:val="008275B2"/>
    <w:rsid w:val="008276ED"/>
    <w:rsid w:val="00830CD7"/>
    <w:rsid w:val="00830FFB"/>
    <w:rsid w:val="00834019"/>
    <w:rsid w:val="00836D44"/>
    <w:rsid w:val="00836DF1"/>
    <w:rsid w:val="0084172C"/>
    <w:rsid w:val="008556DE"/>
    <w:rsid w:val="008558A0"/>
    <w:rsid w:val="00856759"/>
    <w:rsid w:val="00856A31"/>
    <w:rsid w:val="00857593"/>
    <w:rsid w:val="00862A06"/>
    <w:rsid w:val="00865746"/>
    <w:rsid w:val="008729C9"/>
    <w:rsid w:val="008754D0"/>
    <w:rsid w:val="00877549"/>
    <w:rsid w:val="00877D48"/>
    <w:rsid w:val="0088345B"/>
    <w:rsid w:val="00894FBA"/>
    <w:rsid w:val="008A00D0"/>
    <w:rsid w:val="008A08D8"/>
    <w:rsid w:val="008A16A5"/>
    <w:rsid w:val="008A62A8"/>
    <w:rsid w:val="008B2540"/>
    <w:rsid w:val="008B30C2"/>
    <w:rsid w:val="008B6687"/>
    <w:rsid w:val="008B78FF"/>
    <w:rsid w:val="008C2B5D"/>
    <w:rsid w:val="008C6A55"/>
    <w:rsid w:val="008C736D"/>
    <w:rsid w:val="008D0EE0"/>
    <w:rsid w:val="008D33B1"/>
    <w:rsid w:val="008D3CF2"/>
    <w:rsid w:val="008D5B99"/>
    <w:rsid w:val="008D7A27"/>
    <w:rsid w:val="008E4702"/>
    <w:rsid w:val="008E69AA"/>
    <w:rsid w:val="008F1DA1"/>
    <w:rsid w:val="008F4F1C"/>
    <w:rsid w:val="00900166"/>
    <w:rsid w:val="009047B8"/>
    <w:rsid w:val="00911140"/>
    <w:rsid w:val="00914325"/>
    <w:rsid w:val="00916B33"/>
    <w:rsid w:val="00922764"/>
    <w:rsid w:val="0092308A"/>
    <w:rsid w:val="00926F0D"/>
    <w:rsid w:val="00930CF6"/>
    <w:rsid w:val="00932377"/>
    <w:rsid w:val="0093648F"/>
    <w:rsid w:val="00943102"/>
    <w:rsid w:val="0094523D"/>
    <w:rsid w:val="0095017C"/>
    <w:rsid w:val="009502E3"/>
    <w:rsid w:val="009544F6"/>
    <w:rsid w:val="0096555A"/>
    <w:rsid w:val="00976A63"/>
    <w:rsid w:val="00981D85"/>
    <w:rsid w:val="00983419"/>
    <w:rsid w:val="00984559"/>
    <w:rsid w:val="009A0051"/>
    <w:rsid w:val="009A321F"/>
    <w:rsid w:val="009A54FC"/>
    <w:rsid w:val="009B1804"/>
    <w:rsid w:val="009C3431"/>
    <w:rsid w:val="009C5989"/>
    <w:rsid w:val="009D08DA"/>
    <w:rsid w:val="009D530A"/>
    <w:rsid w:val="009E2244"/>
    <w:rsid w:val="009F06FB"/>
    <w:rsid w:val="009F4CB5"/>
    <w:rsid w:val="00A06860"/>
    <w:rsid w:val="00A06EE7"/>
    <w:rsid w:val="00A136F5"/>
    <w:rsid w:val="00A14BFE"/>
    <w:rsid w:val="00A17333"/>
    <w:rsid w:val="00A231E2"/>
    <w:rsid w:val="00A23943"/>
    <w:rsid w:val="00A2550D"/>
    <w:rsid w:val="00A269E7"/>
    <w:rsid w:val="00A34A90"/>
    <w:rsid w:val="00A369F7"/>
    <w:rsid w:val="00A4169B"/>
    <w:rsid w:val="00A45C4F"/>
    <w:rsid w:val="00A50D55"/>
    <w:rsid w:val="00A5165B"/>
    <w:rsid w:val="00A51727"/>
    <w:rsid w:val="00A52FDA"/>
    <w:rsid w:val="00A54181"/>
    <w:rsid w:val="00A574B2"/>
    <w:rsid w:val="00A64912"/>
    <w:rsid w:val="00A674B5"/>
    <w:rsid w:val="00A70A74"/>
    <w:rsid w:val="00A7756C"/>
    <w:rsid w:val="00A77661"/>
    <w:rsid w:val="00A814AB"/>
    <w:rsid w:val="00A90C5F"/>
    <w:rsid w:val="00A92ADA"/>
    <w:rsid w:val="00A92F44"/>
    <w:rsid w:val="00A97255"/>
    <w:rsid w:val="00AA0343"/>
    <w:rsid w:val="00AA1F4C"/>
    <w:rsid w:val="00AA2FCF"/>
    <w:rsid w:val="00AA4248"/>
    <w:rsid w:val="00AB1C88"/>
    <w:rsid w:val="00AB482A"/>
    <w:rsid w:val="00AC2229"/>
    <w:rsid w:val="00AD06EE"/>
    <w:rsid w:val="00AD16D5"/>
    <w:rsid w:val="00AD3360"/>
    <w:rsid w:val="00AD3467"/>
    <w:rsid w:val="00AD4937"/>
    <w:rsid w:val="00AD5641"/>
    <w:rsid w:val="00AE0F9B"/>
    <w:rsid w:val="00AE20C9"/>
    <w:rsid w:val="00AF55FF"/>
    <w:rsid w:val="00AF6603"/>
    <w:rsid w:val="00AF6EEF"/>
    <w:rsid w:val="00B032D8"/>
    <w:rsid w:val="00B077BC"/>
    <w:rsid w:val="00B12F87"/>
    <w:rsid w:val="00B15BD3"/>
    <w:rsid w:val="00B24AE5"/>
    <w:rsid w:val="00B24FAD"/>
    <w:rsid w:val="00B33B3C"/>
    <w:rsid w:val="00B40D74"/>
    <w:rsid w:val="00B468EC"/>
    <w:rsid w:val="00B52663"/>
    <w:rsid w:val="00B555C0"/>
    <w:rsid w:val="00B56DCB"/>
    <w:rsid w:val="00B6292B"/>
    <w:rsid w:val="00B63BD2"/>
    <w:rsid w:val="00B770D2"/>
    <w:rsid w:val="00B81D11"/>
    <w:rsid w:val="00B851BC"/>
    <w:rsid w:val="00B91256"/>
    <w:rsid w:val="00B965E2"/>
    <w:rsid w:val="00BA47A3"/>
    <w:rsid w:val="00BA5026"/>
    <w:rsid w:val="00BB6A8D"/>
    <w:rsid w:val="00BB6E79"/>
    <w:rsid w:val="00BC0AA9"/>
    <w:rsid w:val="00BD3264"/>
    <w:rsid w:val="00BD4D55"/>
    <w:rsid w:val="00BE10F2"/>
    <w:rsid w:val="00BE2250"/>
    <w:rsid w:val="00BE3B31"/>
    <w:rsid w:val="00BE61E3"/>
    <w:rsid w:val="00BE719A"/>
    <w:rsid w:val="00BE720A"/>
    <w:rsid w:val="00BF2EE2"/>
    <w:rsid w:val="00BF6650"/>
    <w:rsid w:val="00C0038F"/>
    <w:rsid w:val="00C01324"/>
    <w:rsid w:val="00C067E5"/>
    <w:rsid w:val="00C06A2F"/>
    <w:rsid w:val="00C06E87"/>
    <w:rsid w:val="00C073B1"/>
    <w:rsid w:val="00C164CA"/>
    <w:rsid w:val="00C21EF3"/>
    <w:rsid w:val="00C22AB7"/>
    <w:rsid w:val="00C25B8B"/>
    <w:rsid w:val="00C32A57"/>
    <w:rsid w:val="00C334B2"/>
    <w:rsid w:val="00C419A7"/>
    <w:rsid w:val="00C42BF8"/>
    <w:rsid w:val="00C460AE"/>
    <w:rsid w:val="00C50043"/>
    <w:rsid w:val="00C50A0F"/>
    <w:rsid w:val="00C54152"/>
    <w:rsid w:val="00C55EC5"/>
    <w:rsid w:val="00C6023F"/>
    <w:rsid w:val="00C612A6"/>
    <w:rsid w:val="00C61598"/>
    <w:rsid w:val="00C7573B"/>
    <w:rsid w:val="00C76CF3"/>
    <w:rsid w:val="00C86D4C"/>
    <w:rsid w:val="00C95477"/>
    <w:rsid w:val="00CA1B61"/>
    <w:rsid w:val="00CA4256"/>
    <w:rsid w:val="00CA7844"/>
    <w:rsid w:val="00CB0354"/>
    <w:rsid w:val="00CB4BF0"/>
    <w:rsid w:val="00CB5245"/>
    <w:rsid w:val="00CB58EF"/>
    <w:rsid w:val="00CB5A44"/>
    <w:rsid w:val="00CC502F"/>
    <w:rsid w:val="00CD1C71"/>
    <w:rsid w:val="00CD448D"/>
    <w:rsid w:val="00CE0987"/>
    <w:rsid w:val="00CE4552"/>
    <w:rsid w:val="00CE7D64"/>
    <w:rsid w:val="00CF0BB2"/>
    <w:rsid w:val="00CF399E"/>
    <w:rsid w:val="00CF6BA1"/>
    <w:rsid w:val="00D02626"/>
    <w:rsid w:val="00D07055"/>
    <w:rsid w:val="00D13441"/>
    <w:rsid w:val="00D159AE"/>
    <w:rsid w:val="00D20B50"/>
    <w:rsid w:val="00D243A3"/>
    <w:rsid w:val="00D30BB2"/>
    <w:rsid w:val="00D3200B"/>
    <w:rsid w:val="00D33440"/>
    <w:rsid w:val="00D52EFE"/>
    <w:rsid w:val="00D56A0D"/>
    <w:rsid w:val="00D63963"/>
    <w:rsid w:val="00D63EF6"/>
    <w:rsid w:val="00D66518"/>
    <w:rsid w:val="00D6793E"/>
    <w:rsid w:val="00D70DFB"/>
    <w:rsid w:val="00D71EEA"/>
    <w:rsid w:val="00D735CD"/>
    <w:rsid w:val="00D766DF"/>
    <w:rsid w:val="00D83B95"/>
    <w:rsid w:val="00D90D21"/>
    <w:rsid w:val="00D911F7"/>
    <w:rsid w:val="00D915D0"/>
    <w:rsid w:val="00D95891"/>
    <w:rsid w:val="00D9709B"/>
    <w:rsid w:val="00DA5AC7"/>
    <w:rsid w:val="00DB5CB4"/>
    <w:rsid w:val="00DB7AFB"/>
    <w:rsid w:val="00DC1B92"/>
    <w:rsid w:val="00DC2780"/>
    <w:rsid w:val="00DC5043"/>
    <w:rsid w:val="00DD147C"/>
    <w:rsid w:val="00DD474B"/>
    <w:rsid w:val="00DD6237"/>
    <w:rsid w:val="00DE149E"/>
    <w:rsid w:val="00E007CE"/>
    <w:rsid w:val="00E01AF4"/>
    <w:rsid w:val="00E04BAB"/>
    <w:rsid w:val="00E05704"/>
    <w:rsid w:val="00E11684"/>
    <w:rsid w:val="00E12F1A"/>
    <w:rsid w:val="00E17212"/>
    <w:rsid w:val="00E21CFB"/>
    <w:rsid w:val="00E223CA"/>
    <w:rsid w:val="00E22935"/>
    <w:rsid w:val="00E329F3"/>
    <w:rsid w:val="00E375D9"/>
    <w:rsid w:val="00E4004D"/>
    <w:rsid w:val="00E42C3A"/>
    <w:rsid w:val="00E46022"/>
    <w:rsid w:val="00E46F49"/>
    <w:rsid w:val="00E54292"/>
    <w:rsid w:val="00E60191"/>
    <w:rsid w:val="00E7049C"/>
    <w:rsid w:val="00E74DC7"/>
    <w:rsid w:val="00E83FA7"/>
    <w:rsid w:val="00E87699"/>
    <w:rsid w:val="00E90C72"/>
    <w:rsid w:val="00E919A0"/>
    <w:rsid w:val="00E92E27"/>
    <w:rsid w:val="00E95483"/>
    <w:rsid w:val="00E9552D"/>
    <w:rsid w:val="00E9586B"/>
    <w:rsid w:val="00E9669B"/>
    <w:rsid w:val="00E97334"/>
    <w:rsid w:val="00EA57B6"/>
    <w:rsid w:val="00EA6B85"/>
    <w:rsid w:val="00EB7306"/>
    <w:rsid w:val="00EB791C"/>
    <w:rsid w:val="00EC1F08"/>
    <w:rsid w:val="00EC2C82"/>
    <w:rsid w:val="00EC2F10"/>
    <w:rsid w:val="00EC3454"/>
    <w:rsid w:val="00EC5214"/>
    <w:rsid w:val="00EC5999"/>
    <w:rsid w:val="00ED4928"/>
    <w:rsid w:val="00ED58C4"/>
    <w:rsid w:val="00EE1026"/>
    <w:rsid w:val="00EE556D"/>
    <w:rsid w:val="00EE6190"/>
    <w:rsid w:val="00EF101B"/>
    <w:rsid w:val="00EF1777"/>
    <w:rsid w:val="00EF2E3A"/>
    <w:rsid w:val="00EF5A82"/>
    <w:rsid w:val="00EF6402"/>
    <w:rsid w:val="00EF66DE"/>
    <w:rsid w:val="00F02788"/>
    <w:rsid w:val="00F047E2"/>
    <w:rsid w:val="00F04D57"/>
    <w:rsid w:val="00F078DC"/>
    <w:rsid w:val="00F111E4"/>
    <w:rsid w:val="00F13E86"/>
    <w:rsid w:val="00F2022C"/>
    <w:rsid w:val="00F20B97"/>
    <w:rsid w:val="00F20EF2"/>
    <w:rsid w:val="00F24A7F"/>
    <w:rsid w:val="00F26D91"/>
    <w:rsid w:val="00F31602"/>
    <w:rsid w:val="00F32528"/>
    <w:rsid w:val="00F32FCB"/>
    <w:rsid w:val="00F351E7"/>
    <w:rsid w:val="00F354EA"/>
    <w:rsid w:val="00F35A4D"/>
    <w:rsid w:val="00F46CAD"/>
    <w:rsid w:val="00F51F11"/>
    <w:rsid w:val="00F643D1"/>
    <w:rsid w:val="00F663FF"/>
    <w:rsid w:val="00F6709F"/>
    <w:rsid w:val="00F677A9"/>
    <w:rsid w:val="00F732EA"/>
    <w:rsid w:val="00F76CC6"/>
    <w:rsid w:val="00F823E4"/>
    <w:rsid w:val="00F83D08"/>
    <w:rsid w:val="00F84CF5"/>
    <w:rsid w:val="00F8612E"/>
    <w:rsid w:val="00F864CB"/>
    <w:rsid w:val="00F906FB"/>
    <w:rsid w:val="00F91834"/>
    <w:rsid w:val="00F96FF0"/>
    <w:rsid w:val="00FA420B"/>
    <w:rsid w:val="00FB3067"/>
    <w:rsid w:val="00FB3A7E"/>
    <w:rsid w:val="00FC6309"/>
    <w:rsid w:val="00FD2F2F"/>
    <w:rsid w:val="00FE0781"/>
    <w:rsid w:val="00FF386D"/>
    <w:rsid w:val="00FF39DE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B3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7255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B6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97255"/>
  </w:style>
  <w:style w:type="paragraph" w:customStyle="1" w:styleId="OPCParaBase">
    <w:name w:val="OPCParaBase"/>
    <w:qFormat/>
    <w:rsid w:val="00A97255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A9725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9725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9725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9725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9725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9725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9725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9725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9725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9725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97255"/>
  </w:style>
  <w:style w:type="paragraph" w:customStyle="1" w:styleId="Blocks">
    <w:name w:val="Blocks"/>
    <w:aliases w:val="bb"/>
    <w:basedOn w:val="OPCParaBase"/>
    <w:qFormat/>
    <w:rsid w:val="00A9725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972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9725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97255"/>
    <w:rPr>
      <w:i/>
    </w:rPr>
  </w:style>
  <w:style w:type="paragraph" w:customStyle="1" w:styleId="BoxList">
    <w:name w:val="BoxList"/>
    <w:aliases w:val="bl"/>
    <w:basedOn w:val="BoxText"/>
    <w:qFormat/>
    <w:rsid w:val="00A9725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9725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9725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97255"/>
    <w:pPr>
      <w:ind w:left="1985" w:hanging="851"/>
    </w:pPr>
  </w:style>
  <w:style w:type="character" w:customStyle="1" w:styleId="CharAmPartNo">
    <w:name w:val="CharAmPartNo"/>
    <w:basedOn w:val="OPCCharBase"/>
    <w:qFormat/>
    <w:rsid w:val="00A97255"/>
  </w:style>
  <w:style w:type="character" w:customStyle="1" w:styleId="CharAmPartText">
    <w:name w:val="CharAmPartText"/>
    <w:basedOn w:val="OPCCharBase"/>
    <w:qFormat/>
    <w:rsid w:val="00A97255"/>
  </w:style>
  <w:style w:type="character" w:customStyle="1" w:styleId="CharAmSchNo">
    <w:name w:val="CharAmSchNo"/>
    <w:basedOn w:val="OPCCharBase"/>
    <w:qFormat/>
    <w:rsid w:val="00A97255"/>
  </w:style>
  <w:style w:type="character" w:customStyle="1" w:styleId="CharAmSchText">
    <w:name w:val="CharAmSchText"/>
    <w:basedOn w:val="OPCCharBase"/>
    <w:qFormat/>
    <w:rsid w:val="00A97255"/>
  </w:style>
  <w:style w:type="character" w:customStyle="1" w:styleId="CharBoldItalic">
    <w:name w:val="CharBoldItalic"/>
    <w:uiPriority w:val="1"/>
    <w:qFormat/>
    <w:rsid w:val="00A97255"/>
    <w:rPr>
      <w:b/>
      <w:i/>
    </w:rPr>
  </w:style>
  <w:style w:type="character" w:customStyle="1" w:styleId="CharChapNo">
    <w:name w:val="CharChapNo"/>
    <w:basedOn w:val="OPCCharBase"/>
    <w:uiPriority w:val="1"/>
    <w:qFormat/>
    <w:rsid w:val="00A97255"/>
  </w:style>
  <w:style w:type="character" w:customStyle="1" w:styleId="CharChapText">
    <w:name w:val="CharChapText"/>
    <w:basedOn w:val="OPCCharBase"/>
    <w:uiPriority w:val="1"/>
    <w:qFormat/>
    <w:rsid w:val="00A97255"/>
  </w:style>
  <w:style w:type="character" w:customStyle="1" w:styleId="CharDivNo">
    <w:name w:val="CharDivNo"/>
    <w:basedOn w:val="OPCCharBase"/>
    <w:uiPriority w:val="1"/>
    <w:qFormat/>
    <w:rsid w:val="00A97255"/>
  </w:style>
  <w:style w:type="character" w:customStyle="1" w:styleId="CharDivText">
    <w:name w:val="CharDivText"/>
    <w:basedOn w:val="OPCCharBase"/>
    <w:uiPriority w:val="1"/>
    <w:qFormat/>
    <w:rsid w:val="00A97255"/>
  </w:style>
  <w:style w:type="character" w:customStyle="1" w:styleId="CharItalic">
    <w:name w:val="CharItalic"/>
    <w:uiPriority w:val="1"/>
    <w:qFormat/>
    <w:rsid w:val="00A97255"/>
    <w:rPr>
      <w:i/>
    </w:rPr>
  </w:style>
  <w:style w:type="character" w:customStyle="1" w:styleId="CharPartNo">
    <w:name w:val="CharPartNo"/>
    <w:basedOn w:val="OPCCharBase"/>
    <w:uiPriority w:val="1"/>
    <w:qFormat/>
    <w:rsid w:val="00A97255"/>
  </w:style>
  <w:style w:type="character" w:customStyle="1" w:styleId="CharPartText">
    <w:name w:val="CharPartText"/>
    <w:basedOn w:val="OPCCharBase"/>
    <w:uiPriority w:val="1"/>
    <w:qFormat/>
    <w:rsid w:val="00A97255"/>
  </w:style>
  <w:style w:type="character" w:customStyle="1" w:styleId="CharSectno">
    <w:name w:val="CharSectno"/>
    <w:basedOn w:val="OPCCharBase"/>
    <w:qFormat/>
    <w:rsid w:val="00A97255"/>
  </w:style>
  <w:style w:type="character" w:customStyle="1" w:styleId="CharSubdNo">
    <w:name w:val="CharSubdNo"/>
    <w:basedOn w:val="OPCCharBase"/>
    <w:uiPriority w:val="1"/>
    <w:qFormat/>
    <w:rsid w:val="00A97255"/>
  </w:style>
  <w:style w:type="character" w:customStyle="1" w:styleId="CharSubdText">
    <w:name w:val="CharSubdText"/>
    <w:basedOn w:val="OPCCharBase"/>
    <w:uiPriority w:val="1"/>
    <w:qFormat/>
    <w:rsid w:val="00A97255"/>
  </w:style>
  <w:style w:type="paragraph" w:customStyle="1" w:styleId="CTA--">
    <w:name w:val="CTA --"/>
    <w:basedOn w:val="OPCParaBase"/>
    <w:next w:val="Normal"/>
    <w:rsid w:val="00A9725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9725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9725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9725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9725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9725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9725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9725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9725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9725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9725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9725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9725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9725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9725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9725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972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9725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972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972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9725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9725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A9725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9725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9725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9725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9725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9725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9725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9725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9725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9725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9725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9725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9725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9725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9725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9725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9725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9725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9725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9725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9725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9725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9725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9725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9725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9725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9725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9725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9725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972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9725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9725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9725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725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9725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9725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9725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9725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9725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725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725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9725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9725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9725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9725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9725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9725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9725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97255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A97255"/>
    <w:rPr>
      <w:rFonts w:eastAsia="Times New Roman"/>
      <w:sz w:val="22"/>
      <w:szCs w:val="24"/>
      <w:lang w:eastAsia="en-AU" w:bidi="ar-SA"/>
    </w:rPr>
  </w:style>
  <w:style w:type="character" w:styleId="LineNumber">
    <w:name w:val="line number"/>
    <w:uiPriority w:val="99"/>
    <w:semiHidden/>
    <w:unhideWhenUsed/>
    <w:rsid w:val="00A97255"/>
    <w:rPr>
      <w:sz w:val="16"/>
    </w:rPr>
  </w:style>
  <w:style w:type="table" w:customStyle="1" w:styleId="CFlag">
    <w:name w:val="CFlag"/>
    <w:basedOn w:val="TableNormal"/>
    <w:uiPriority w:val="99"/>
    <w:rsid w:val="00A97255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9725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72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9725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9725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9725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9725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9725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9725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97255"/>
    <w:pPr>
      <w:spacing w:before="120"/>
    </w:pPr>
  </w:style>
  <w:style w:type="paragraph" w:customStyle="1" w:styleId="CompiledActNo">
    <w:name w:val="CompiledActNo"/>
    <w:basedOn w:val="OPCParaBase"/>
    <w:next w:val="Normal"/>
    <w:rsid w:val="00A9725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9725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9725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9725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972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972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972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9725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9725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9725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9725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9725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9725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9725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9725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9725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9725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97255"/>
  </w:style>
  <w:style w:type="character" w:customStyle="1" w:styleId="CharSubPartNoCASA">
    <w:name w:val="CharSubPartNo(CASA)"/>
    <w:basedOn w:val="OPCCharBase"/>
    <w:uiPriority w:val="1"/>
    <w:rsid w:val="00A97255"/>
  </w:style>
  <w:style w:type="paragraph" w:customStyle="1" w:styleId="ENoteTTIndentHeadingSub">
    <w:name w:val="ENoteTTIndentHeadingSub"/>
    <w:aliases w:val="enTTHis"/>
    <w:basedOn w:val="OPCParaBase"/>
    <w:rsid w:val="00A972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9725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9725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9725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9725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A972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link w:val="SOText"/>
    <w:rsid w:val="00A97255"/>
    <w:rPr>
      <w:sz w:val="22"/>
      <w:lang w:bidi="ar-SA"/>
    </w:rPr>
  </w:style>
  <w:style w:type="paragraph" w:customStyle="1" w:styleId="SOTextNote">
    <w:name w:val="SO TextNote"/>
    <w:aliases w:val="sont"/>
    <w:basedOn w:val="SOText"/>
    <w:qFormat/>
    <w:rsid w:val="00A9725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9725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A97255"/>
    <w:rPr>
      <w:sz w:val="22"/>
    </w:rPr>
  </w:style>
  <w:style w:type="paragraph" w:customStyle="1" w:styleId="FileName">
    <w:name w:val="FileName"/>
    <w:basedOn w:val="Normal"/>
    <w:rsid w:val="00A97255"/>
  </w:style>
  <w:style w:type="paragraph" w:customStyle="1" w:styleId="TableHeading">
    <w:name w:val="TableHeading"/>
    <w:aliases w:val="th"/>
    <w:basedOn w:val="OPCParaBase"/>
    <w:next w:val="Tabletext"/>
    <w:rsid w:val="00A9725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97255"/>
    <w:rPr>
      <w:b/>
    </w:rPr>
  </w:style>
  <w:style w:type="character" w:customStyle="1" w:styleId="SOHeadBoldChar">
    <w:name w:val="SO HeadBold Char"/>
    <w:aliases w:val="sohb Char"/>
    <w:link w:val="SOHeadBold"/>
    <w:rsid w:val="00A9725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97255"/>
    <w:rPr>
      <w:i/>
    </w:rPr>
  </w:style>
  <w:style w:type="character" w:customStyle="1" w:styleId="SOHeadItalicChar">
    <w:name w:val="SO HeadItalic Char"/>
    <w:aliases w:val="sohi Char"/>
    <w:link w:val="SOHeadItalic"/>
    <w:rsid w:val="00A9725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97255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A9725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9725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A9725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972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A9725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9725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umberList">
    <w:name w:val="Number List"/>
    <w:basedOn w:val="Normal"/>
    <w:rsid w:val="00CA1B61"/>
    <w:pPr>
      <w:tabs>
        <w:tab w:val="left" w:pos="1571"/>
        <w:tab w:val="left" w:pos="2291"/>
        <w:tab w:val="left" w:pos="3011"/>
        <w:tab w:val="left" w:pos="3731"/>
        <w:tab w:val="left" w:pos="4451"/>
        <w:tab w:val="left" w:pos="5171"/>
        <w:tab w:val="left" w:pos="5891"/>
        <w:tab w:val="left" w:pos="6611"/>
      </w:tabs>
      <w:spacing w:before="120" w:after="120" w:line="240" w:lineRule="auto"/>
    </w:pPr>
    <w:rPr>
      <w:rFonts w:eastAsia="Times New Roman"/>
      <w:sz w:val="24"/>
    </w:rPr>
  </w:style>
  <w:style w:type="paragraph" w:customStyle="1" w:styleId="Headingbox">
    <w:name w:val="Heading box"/>
    <w:basedOn w:val="Heading1"/>
    <w:rsid w:val="00CA1B61"/>
    <w:pPr>
      <w:keepLines w:val="0"/>
      <w:shd w:val="pct20" w:color="auto" w:fill="FFFFFF"/>
      <w:tabs>
        <w:tab w:val="num" w:pos="502"/>
      </w:tabs>
      <w:spacing w:before="240" w:after="120" w:line="240" w:lineRule="auto"/>
      <w:ind w:left="502" w:hanging="360"/>
      <w:outlineLvl w:val="9"/>
    </w:pPr>
    <w:rPr>
      <w:rFonts w:ascii="Times New Roman" w:hAnsi="Times New Roman"/>
      <w:bCs w:val="0"/>
      <w:snapToGrid w:val="0"/>
      <w:color w:val="000000"/>
      <w:sz w:val="24"/>
      <w:szCs w:val="20"/>
    </w:rPr>
  </w:style>
  <w:style w:type="character" w:customStyle="1" w:styleId="Heading1Char">
    <w:name w:val="Heading 1 Char"/>
    <w:link w:val="Heading1"/>
    <w:uiPriority w:val="9"/>
    <w:rsid w:val="00CA1B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semiHidden/>
    <w:unhideWhenUsed/>
    <w:rsid w:val="009F06FB"/>
    <w:rPr>
      <w:color w:val="0000FF"/>
      <w:u w:val="single"/>
    </w:rPr>
  </w:style>
  <w:style w:type="paragraph" w:customStyle="1" w:styleId="Numlist">
    <w:name w:val="Numlist"/>
    <w:basedOn w:val="Normal"/>
    <w:rsid w:val="00AD3360"/>
    <w:pPr>
      <w:numPr>
        <w:numId w:val="13"/>
      </w:numPr>
      <w:tabs>
        <w:tab w:val="left" w:pos="1985"/>
      </w:tabs>
      <w:spacing w:before="120" w:after="120" w:line="240" w:lineRule="auto"/>
      <w:outlineLvl w:val="0"/>
    </w:pPr>
    <w:rPr>
      <w:rFonts w:eastAsia="Times New Roman"/>
      <w:sz w:val="24"/>
    </w:rPr>
  </w:style>
  <w:style w:type="paragraph" w:customStyle="1" w:styleId="Rule">
    <w:name w:val="Rule"/>
    <w:basedOn w:val="Normal"/>
    <w:link w:val="RuleChar"/>
    <w:rsid w:val="00577969"/>
    <w:pPr>
      <w:numPr>
        <w:numId w:val="14"/>
      </w:numPr>
      <w:spacing w:line="240" w:lineRule="auto"/>
    </w:pPr>
    <w:rPr>
      <w:rFonts w:eastAsia="Times New Roman"/>
      <w:sz w:val="24"/>
    </w:rPr>
  </w:style>
  <w:style w:type="character" w:customStyle="1" w:styleId="RuleChar">
    <w:name w:val="Rule Char"/>
    <w:link w:val="Rule"/>
    <w:rsid w:val="00577969"/>
    <w:rPr>
      <w:rFonts w:eastAsia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5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56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5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56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6A9AB-4DD8-49DB-9EB7-A472AF93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11</Pages>
  <Words>1352</Words>
  <Characters>7708</Characters>
  <Application>Microsoft Office Word</Application>
  <DocSecurity>0</DocSecurity>
  <PresentationFormat/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2015-02-08T22:13:00Z</cp:lastPrinted>
  <dcterms:created xsi:type="dcterms:W3CDTF">2016-08-24T06:48:00Z</dcterms:created>
  <dcterms:modified xsi:type="dcterms:W3CDTF">2016-09-07T22:15:00Z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Superannuation Amendment (PSSAP Trust Deed—Administration Costs) Instrument 2015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2015</vt:lpwstr>
  </property>
  <property fmtid="{D5CDD505-2E9C-101B-9397-08002B2CF9AE}" pid="10" name="ID">
    <vt:lpwstr>OPC61128</vt:lpwstr>
  </property>
  <property fmtid="{D5CDD505-2E9C-101B-9397-08002B2CF9AE}" pid="11" name="Classification">
    <vt:lpwstr>UNCLASSIFIED</vt:lpwstr>
  </property>
  <property fmtid="{D5CDD505-2E9C-101B-9397-08002B2CF9AE}" pid="12" name="DLM">
    <vt:lpwstr>Sensitive: Legal</vt:lpwstr>
  </property>
  <property fmtid="{D5CDD505-2E9C-101B-9397-08002B2CF9AE}" pid="13" name="ActMadeUnder">
    <vt:lpwstr>Superannuation Act 2005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TrimID">
    <vt:lpwstr>PC:D15/3993</vt:lpwstr>
  </property>
  <property fmtid="{D5CDD505-2E9C-101B-9397-08002B2CF9AE}" pid="18" name="CheckForSharePointFields">
    <vt:lpwstr>False</vt:lpwstr>
  </property>
  <property fmtid="{D5CDD505-2E9C-101B-9397-08002B2CF9AE}" pid="19" name="ObjectiveRef">
    <vt:lpwstr>Removed</vt:lpwstr>
  </property>
  <property fmtid="{D5CDD505-2E9C-101B-9397-08002B2CF9AE}" pid="20" name="LeadingLawyers">
    <vt:lpwstr>Removed</vt:lpwstr>
  </property>
  <property fmtid="{D5CDD505-2E9C-101B-9397-08002B2CF9AE}" pid="21" name="Template Filename">
    <vt:lpwstr/>
  </property>
  <property fmtid="{D5CDD505-2E9C-101B-9397-08002B2CF9AE}" pid="22" name="WSFooter">
    <vt:lpwstr>19065824</vt:lpwstr>
  </property>
</Properties>
</file>