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E33BA" w14:textId="4C840BEC" w:rsidR="00C73E70" w:rsidRPr="0001595F" w:rsidRDefault="00C73E70" w:rsidP="00C73E7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val="en-US" w:eastAsia="en-AU"/>
        </w:rPr>
      </w:pPr>
      <w:bookmarkStart w:id="0" w:name="_GoBack"/>
      <w:bookmarkEnd w:id="0"/>
      <w:r w:rsidRPr="00015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>EXPLANATORY</w:t>
      </w:r>
      <w:r w:rsidRPr="0001595F">
        <w:rPr>
          <w:rFonts w:ascii="Times New Roman" w:eastAsia="Times New Roman" w:hAnsi="Times New Roman" w:cs="Times New Roman"/>
          <w:b/>
          <w:bCs/>
          <w:color w:val="000000"/>
          <w:spacing w:val="-39"/>
          <w:sz w:val="28"/>
          <w:szCs w:val="28"/>
          <w:lang w:eastAsia="en-AU"/>
        </w:rPr>
        <w:t xml:space="preserve"> </w:t>
      </w:r>
      <w:r w:rsidRPr="0001595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en-AU"/>
        </w:rPr>
        <w:t>STATEMENT for</w:t>
      </w:r>
    </w:p>
    <w:p w14:paraId="3613583D" w14:textId="77777777" w:rsidR="00C73E70" w:rsidRPr="0001595F" w:rsidRDefault="00C73E70" w:rsidP="00C73E70">
      <w:pPr>
        <w:spacing w:before="100" w:beforeAutospacing="1" w:after="0" w:line="240" w:lineRule="auto"/>
        <w:rPr>
          <w:rFonts w:ascii="Helvetica Neue" w:eastAsia="Times New Roman" w:hAnsi="Helvetica Neue" w:cs="Times New Roman"/>
          <w:lang w:val="en-US" w:eastAsia="en-AU"/>
        </w:rPr>
      </w:pPr>
      <w:r w:rsidRPr="0001595F">
        <w:rPr>
          <w:rFonts w:ascii="Helvetica Neue" w:eastAsia="Times New Roman" w:hAnsi="Helvetica Neue" w:cs="Times New Roman"/>
          <w:lang w:eastAsia="en-AU"/>
        </w:rPr>
        <w:t> </w:t>
      </w:r>
    </w:p>
    <w:p w14:paraId="1F2CE4B1" w14:textId="0F77D129" w:rsidR="00C73E70" w:rsidRPr="0001595F" w:rsidRDefault="00C73E70" w:rsidP="00C73E7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val="en-US" w:eastAsia="en-AU"/>
        </w:rPr>
      </w:pPr>
      <w:r w:rsidRPr="0001595F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en-AU"/>
        </w:rPr>
        <w:t>ASIC Corporations (Repeal) Instrument 2016/</w:t>
      </w:r>
      <w:r w:rsidR="00546592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en-AU"/>
        </w:rPr>
        <w:t>898</w:t>
      </w:r>
    </w:p>
    <w:p w14:paraId="184E2D8D" w14:textId="77777777" w:rsidR="00C73E70" w:rsidRPr="0001595F" w:rsidRDefault="00C73E70" w:rsidP="00C73E70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lang w:val="en-US" w:eastAsia="en-AU"/>
        </w:rPr>
      </w:pPr>
      <w:r w:rsidRPr="0001595F">
        <w:rPr>
          <w:rFonts w:ascii="Helvetica Neue" w:eastAsia="Times New Roman" w:hAnsi="Helvetica Neue" w:cs="Times New Roman"/>
          <w:lang w:eastAsia="en-AU"/>
        </w:rPr>
        <w:t> </w:t>
      </w:r>
    </w:p>
    <w:p w14:paraId="0A362622" w14:textId="77777777" w:rsidR="00C73E70" w:rsidRPr="0001595F" w:rsidRDefault="00C73E70" w:rsidP="00C73E70">
      <w:pPr>
        <w:spacing w:after="240" w:line="240" w:lineRule="auto"/>
        <w:jc w:val="center"/>
        <w:rPr>
          <w:rFonts w:ascii="Times New Roman" w:eastAsia="Times New Roman" w:hAnsi="Times New Roman" w:cs="Times New Roman"/>
          <w:lang w:val="en-US" w:eastAsia="en-AU"/>
        </w:rPr>
      </w:pPr>
      <w:r w:rsidRPr="0001595F">
        <w:rPr>
          <w:rFonts w:ascii="Times New Roman" w:eastAsia="Times New Roman" w:hAnsi="Times New Roman" w:cs="Times New Roman"/>
          <w:lang w:eastAsia="en-AU"/>
        </w:rPr>
        <w:t>Prepared by the Australian Securities and Investments Commission</w:t>
      </w:r>
    </w:p>
    <w:p w14:paraId="5A61AAC3" w14:textId="77777777" w:rsidR="00C73E70" w:rsidRPr="0001595F" w:rsidRDefault="00C73E70" w:rsidP="00C73E7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val="en-US" w:eastAsia="en-AU"/>
        </w:rPr>
      </w:pPr>
      <w:r w:rsidRPr="0001595F">
        <w:rPr>
          <w:rFonts w:ascii="Times New Roman" w:eastAsia="Times New Roman" w:hAnsi="Times New Roman" w:cs="Times New Roman"/>
          <w:i/>
          <w:iCs/>
          <w:lang w:eastAsia="en-AU"/>
        </w:rPr>
        <w:t>Corporations Act 2001</w:t>
      </w:r>
    </w:p>
    <w:p w14:paraId="6FE0CE75" w14:textId="77777777" w:rsidR="00C73E70" w:rsidRPr="0001595F" w:rsidRDefault="00C73E70" w:rsidP="00C73E70">
      <w:pPr>
        <w:spacing w:after="100" w:afterAutospacing="1" w:line="240" w:lineRule="auto"/>
        <w:rPr>
          <w:rFonts w:ascii="Times New Roman" w:eastAsia="Times New Roman" w:hAnsi="Times New Roman" w:cs="Times New Roman"/>
          <w:lang w:val="en-US" w:eastAsia="en-AU"/>
        </w:rPr>
      </w:pPr>
      <w:r w:rsidRPr="0001595F">
        <w:rPr>
          <w:rFonts w:ascii="Times New Roman" w:eastAsia="Times New Roman" w:hAnsi="Times New Roman" w:cs="Times New Roman"/>
          <w:lang w:eastAsia="en-AU"/>
        </w:rPr>
        <w:t> </w:t>
      </w:r>
    </w:p>
    <w:p w14:paraId="0694B7CB" w14:textId="1CCBB774" w:rsidR="00765071" w:rsidRPr="00765071" w:rsidRDefault="00C73E70" w:rsidP="00765071">
      <w:pPr>
        <w:spacing w:after="100" w:afterAutospacing="1" w:line="240" w:lineRule="auto"/>
        <w:rPr>
          <w:rFonts w:ascii="Times New Roman" w:eastAsia="Times New Roman" w:hAnsi="Times New Roman" w:cs="Times New Roman"/>
          <w:i/>
          <w:spacing w:val="-1"/>
          <w:lang w:eastAsia="en-AU"/>
        </w:rPr>
      </w:pPr>
      <w:r w:rsidRPr="0001595F">
        <w:rPr>
          <w:rFonts w:ascii="Times New Roman" w:eastAsia="Times New Roman" w:hAnsi="Times New Roman" w:cs="Times New Roman"/>
          <w:lang w:eastAsia="en-AU"/>
        </w:rPr>
        <w:t xml:space="preserve">The Australian </w:t>
      </w:r>
      <w:r w:rsidRPr="00765071">
        <w:rPr>
          <w:rFonts w:ascii="Times New Roman" w:eastAsia="Times New Roman" w:hAnsi="Times New Roman" w:cs="Times New Roman"/>
          <w:spacing w:val="-1"/>
          <w:lang w:eastAsia="en-AU"/>
        </w:rPr>
        <w:t>Securities</w:t>
      </w:r>
      <w:r w:rsidRPr="0001595F">
        <w:rPr>
          <w:rFonts w:ascii="Times New Roman" w:eastAsia="Times New Roman" w:hAnsi="Times New Roman" w:cs="Times New Roman"/>
          <w:lang w:eastAsia="en-AU"/>
        </w:rPr>
        <w:t xml:space="preserve"> and </w:t>
      </w:r>
      <w:r w:rsidRPr="0001595F">
        <w:rPr>
          <w:rFonts w:ascii="Times New Roman" w:eastAsia="Times New Roman" w:hAnsi="Times New Roman" w:cs="Times New Roman"/>
          <w:spacing w:val="-1"/>
          <w:lang w:eastAsia="en-AU"/>
        </w:rPr>
        <w:t>Investments</w:t>
      </w:r>
      <w:r w:rsidRPr="0001595F">
        <w:rPr>
          <w:rFonts w:ascii="Times New Roman" w:eastAsia="Times New Roman" w:hAnsi="Times New Roman" w:cs="Times New Roman"/>
          <w:lang w:eastAsia="en-AU"/>
        </w:rPr>
        <w:t xml:space="preserve"> </w:t>
      </w:r>
      <w:r w:rsidRPr="0001595F">
        <w:rPr>
          <w:rFonts w:ascii="Times New Roman" w:eastAsia="Times New Roman" w:hAnsi="Times New Roman" w:cs="Times New Roman"/>
          <w:spacing w:val="-1"/>
          <w:lang w:eastAsia="en-AU"/>
        </w:rPr>
        <w:t>Commission</w:t>
      </w:r>
      <w:r w:rsidRPr="0001595F">
        <w:rPr>
          <w:rFonts w:ascii="Times New Roman" w:eastAsia="Times New Roman" w:hAnsi="Times New Roman" w:cs="Times New Roman"/>
          <w:lang w:eastAsia="en-AU"/>
        </w:rPr>
        <w:t xml:space="preserve"> (</w:t>
      </w:r>
      <w:r w:rsidRPr="0001595F">
        <w:rPr>
          <w:rFonts w:ascii="Times New Roman" w:eastAsia="Times New Roman" w:hAnsi="Times New Roman" w:cs="Times New Roman"/>
          <w:b/>
          <w:bCs/>
          <w:i/>
          <w:iCs/>
          <w:lang w:eastAsia="en-AU"/>
        </w:rPr>
        <w:t>ASIC</w:t>
      </w:r>
      <w:r w:rsidRPr="0001595F">
        <w:rPr>
          <w:rFonts w:ascii="Times New Roman" w:eastAsia="Times New Roman" w:hAnsi="Times New Roman" w:cs="Times New Roman"/>
          <w:lang w:eastAsia="en-AU"/>
        </w:rPr>
        <w:t xml:space="preserve">) </w:t>
      </w:r>
      <w:r w:rsidRPr="0001595F">
        <w:rPr>
          <w:rFonts w:ascii="Times New Roman" w:eastAsia="Times New Roman" w:hAnsi="Times New Roman" w:cs="Times New Roman"/>
          <w:spacing w:val="-1"/>
          <w:lang w:eastAsia="en-AU"/>
        </w:rPr>
        <w:t>makes</w:t>
      </w:r>
      <w:r w:rsidRPr="0001595F">
        <w:rPr>
          <w:rFonts w:ascii="Times New Roman" w:eastAsia="Times New Roman" w:hAnsi="Times New Roman" w:cs="Times New Roman"/>
          <w:lang w:eastAsia="en-AU"/>
        </w:rPr>
        <w:t xml:space="preserve"> </w:t>
      </w:r>
      <w:r w:rsidRPr="00765071">
        <w:rPr>
          <w:rFonts w:ascii="Times New Roman" w:eastAsia="Times New Roman" w:hAnsi="Times New Roman" w:cs="Times New Roman"/>
          <w:i/>
          <w:lang w:eastAsia="en-AU"/>
        </w:rPr>
        <w:t xml:space="preserve">ASIC Corporations (Repeal) Instrument </w:t>
      </w:r>
      <w:r w:rsidRPr="00765071">
        <w:rPr>
          <w:rFonts w:ascii="Times New Roman" w:eastAsia="Times New Roman" w:hAnsi="Times New Roman" w:cs="Times New Roman"/>
          <w:lang w:eastAsia="en-AU"/>
        </w:rPr>
        <w:t>2016</w:t>
      </w:r>
      <w:r w:rsidR="00775E6F" w:rsidRPr="00765071">
        <w:rPr>
          <w:rFonts w:ascii="Times New Roman" w:eastAsia="Times New Roman" w:hAnsi="Times New Roman" w:cs="Times New Roman"/>
          <w:lang w:eastAsia="en-AU"/>
        </w:rPr>
        <w:t>/</w:t>
      </w:r>
      <w:r w:rsidR="00C111B0">
        <w:rPr>
          <w:rFonts w:ascii="Times New Roman" w:eastAsia="Times New Roman" w:hAnsi="Times New Roman" w:cs="Times New Roman"/>
          <w:lang w:eastAsia="en-AU"/>
        </w:rPr>
        <w:t>898</w:t>
      </w:r>
      <w:r w:rsidRPr="0001595F">
        <w:rPr>
          <w:rFonts w:ascii="Times New Roman" w:eastAsia="Times New Roman" w:hAnsi="Times New Roman" w:cs="Times New Roman"/>
          <w:lang w:eastAsia="en-AU"/>
        </w:rPr>
        <w:t xml:space="preserve"> </w:t>
      </w:r>
      <w:r w:rsidR="00C111B0" w:rsidRPr="0001595F">
        <w:rPr>
          <w:rFonts w:ascii="Times New Roman" w:eastAsia="Times New Roman" w:hAnsi="Times New Roman" w:cs="Times New Roman"/>
          <w:spacing w:val="-1"/>
          <w:lang w:eastAsia="en-AU"/>
        </w:rPr>
        <w:t xml:space="preserve">under </w:t>
      </w:r>
      <w:proofErr w:type="gramStart"/>
      <w:r w:rsidR="00C111B0" w:rsidRPr="00765071">
        <w:rPr>
          <w:rFonts w:ascii="Times New Roman" w:eastAsia="Times New Roman" w:hAnsi="Times New Roman" w:cs="Times New Roman"/>
          <w:spacing w:val="-1"/>
          <w:lang w:eastAsia="en-AU"/>
        </w:rPr>
        <w:t>601QA</w:t>
      </w:r>
      <w:r w:rsidR="00765071" w:rsidRPr="00765071">
        <w:rPr>
          <w:rFonts w:ascii="Times New Roman" w:eastAsia="Times New Roman" w:hAnsi="Times New Roman" w:cs="Times New Roman"/>
          <w:spacing w:val="-1"/>
          <w:lang w:eastAsia="en-AU"/>
        </w:rPr>
        <w:t>(</w:t>
      </w:r>
      <w:proofErr w:type="gramEnd"/>
      <w:r w:rsidR="00765071" w:rsidRPr="00765071">
        <w:rPr>
          <w:rFonts w:ascii="Times New Roman" w:eastAsia="Times New Roman" w:hAnsi="Times New Roman" w:cs="Times New Roman"/>
          <w:spacing w:val="-1"/>
          <w:lang w:eastAsia="en-AU"/>
        </w:rPr>
        <w:t xml:space="preserve">1), 741(1), 992B(1) and 1020F(1) and paragraph 911A(2)(l) of the </w:t>
      </w:r>
      <w:r w:rsidR="00765071" w:rsidRPr="00765071">
        <w:rPr>
          <w:rFonts w:ascii="Times New Roman" w:eastAsia="Times New Roman" w:hAnsi="Times New Roman" w:cs="Times New Roman"/>
          <w:i/>
          <w:spacing w:val="-1"/>
          <w:lang w:eastAsia="en-AU"/>
        </w:rPr>
        <w:t>Corporations Act 2001.</w:t>
      </w:r>
    </w:p>
    <w:p w14:paraId="7D5DAAA3" w14:textId="41F86CEC" w:rsidR="00C73E70" w:rsidRPr="0001595F" w:rsidRDefault="00C73E70" w:rsidP="00C73E70">
      <w:pPr>
        <w:spacing w:after="100" w:afterAutospacing="1" w:line="240" w:lineRule="auto"/>
        <w:rPr>
          <w:rFonts w:ascii="Times New Roman" w:eastAsia="Times New Roman" w:hAnsi="Times New Roman" w:cs="Times New Roman"/>
          <w:lang w:val="en-US" w:eastAsia="en-AU"/>
        </w:rPr>
      </w:pPr>
      <w:r w:rsidRPr="0001595F">
        <w:rPr>
          <w:rFonts w:ascii="Times New Roman" w:eastAsia="Times New Roman" w:hAnsi="Times New Roman" w:cs="Times New Roman"/>
          <w:spacing w:val="-1"/>
          <w:lang w:eastAsia="en-AU"/>
        </w:rPr>
        <w:t>This legislative instrument, which is an omnibus repeal instrument, repeals a number of class orders made by ASIC. A number of sources of power were used to make those class orders. As this instrument is revoking those class orders, the powers being exercised in this instrument</w:t>
      </w:r>
      <w:r w:rsidRPr="003C4FD8">
        <w:rPr>
          <w:rFonts w:ascii="Times New Roman" w:eastAsia="Times New Roman" w:hAnsi="Times New Roman" w:cs="Times New Roman"/>
          <w:spacing w:val="-1"/>
          <w:lang w:eastAsia="en-AU"/>
        </w:rPr>
        <w:t> are</w:t>
      </w:r>
      <w:r w:rsidRPr="0001595F">
        <w:rPr>
          <w:rFonts w:ascii="Times New Roman" w:eastAsia="Times New Roman" w:hAnsi="Times New Roman" w:cs="Times New Roman"/>
          <w:spacing w:val="-1"/>
          <w:lang w:eastAsia="en-AU"/>
        </w:rPr>
        <w:t xml:space="preserve"> the multiple sources of power used to make those other class orders.</w:t>
      </w:r>
      <w:r w:rsidR="00AB7C14">
        <w:rPr>
          <w:rFonts w:ascii="Times New Roman" w:eastAsia="Times New Roman" w:hAnsi="Times New Roman" w:cs="Times New Roman"/>
          <w:spacing w:val="-1"/>
          <w:lang w:eastAsia="en-AU"/>
        </w:rPr>
        <w:t xml:space="preserve"> </w:t>
      </w:r>
      <w:r w:rsidR="00AB7C14" w:rsidRPr="00AB7C14">
        <w:rPr>
          <w:rFonts w:ascii="Times New Roman" w:eastAsia="Times New Roman" w:hAnsi="Times New Roman" w:cs="Times New Roman"/>
          <w:spacing w:val="-1"/>
          <w:lang w:eastAsia="en-AU"/>
        </w:rPr>
        <w:t xml:space="preserve">Under subsection 33(3) of the </w:t>
      </w:r>
      <w:r w:rsidR="00AB7C14" w:rsidRPr="00765071">
        <w:rPr>
          <w:rFonts w:ascii="Times New Roman" w:eastAsia="Times New Roman" w:hAnsi="Times New Roman" w:cs="Times New Roman"/>
          <w:i/>
          <w:spacing w:val="-1"/>
          <w:lang w:eastAsia="en-AU"/>
        </w:rPr>
        <w:t>Acts Interpretations Act 1901</w:t>
      </w:r>
      <w:r w:rsidR="00AB7C14" w:rsidRPr="00AB7C14">
        <w:rPr>
          <w:rFonts w:ascii="Times New Roman" w:eastAsia="Times New Roman" w:hAnsi="Times New Roman" w:cs="Times New Roman"/>
          <w:spacing w:val="-1"/>
          <w:lang w:eastAsia="en-AU"/>
        </w:rPr>
        <w:t xml:space="preserve"> (as applicable to the relevant powers because of section 5C of the Act), where an Act confers a power to make, grant or issue any instrument (including rules, regulations or by-laws), the power shall be construed as including a power exercisable in the like manner and subject to the like conditions (if any) to repeal, rescind, revoke, amend or vary any such instrument.</w:t>
      </w:r>
    </w:p>
    <w:p w14:paraId="0D68320B" w14:textId="77777777" w:rsidR="00C73E70" w:rsidRPr="0001595F" w:rsidRDefault="00C73E70" w:rsidP="00C73E70">
      <w:pPr>
        <w:spacing w:after="100" w:afterAutospacing="1" w:line="240" w:lineRule="auto"/>
        <w:rPr>
          <w:rFonts w:ascii="Times New Roman" w:eastAsia="Times New Roman" w:hAnsi="Times New Roman" w:cs="Times New Roman"/>
          <w:lang w:val="en-US" w:eastAsia="en-AU"/>
        </w:rPr>
      </w:pPr>
      <w:r w:rsidRPr="0001595F">
        <w:rPr>
          <w:rFonts w:ascii="Times New Roman" w:eastAsia="Times New Roman" w:hAnsi="Times New Roman" w:cs="Times New Roman"/>
          <w:spacing w:val="-1"/>
          <w:lang w:eastAsia="en-AU"/>
        </w:rPr>
        <w:t> </w:t>
      </w:r>
      <w:bookmarkStart w:id="1" w:name="1._Background"/>
      <w:bookmarkEnd w:id="1"/>
      <w:r w:rsidRPr="0001595F">
        <w:rPr>
          <w:rFonts w:ascii="Times New Roman" w:eastAsia="Times New Roman" w:hAnsi="Times New Roman" w:cs="Times New Roman"/>
          <w:b/>
          <w:bCs/>
          <w:spacing w:val="-1"/>
          <w:lang w:eastAsia="en-AU"/>
        </w:rPr>
        <w:t>1.         Background</w:t>
      </w:r>
    </w:p>
    <w:p w14:paraId="02C995F3" w14:textId="5468AB00" w:rsidR="00371E83" w:rsidRDefault="00C73E70" w:rsidP="00765071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01595F">
        <w:rPr>
          <w:rFonts w:ascii="Times New Roman" w:eastAsia="Times New Roman" w:hAnsi="Times New Roman" w:cs="Times New Roman"/>
          <w:lang w:eastAsia="en-AU"/>
        </w:rPr>
        <w:t xml:space="preserve">ASIC has recently </w:t>
      </w:r>
      <w:r w:rsidR="002C45FE" w:rsidRPr="003C4FD8">
        <w:rPr>
          <w:rFonts w:ascii="Times New Roman" w:eastAsia="Times New Roman" w:hAnsi="Times New Roman" w:cs="Times New Roman"/>
          <w:lang w:eastAsia="en-AU"/>
        </w:rPr>
        <w:t>reviewed 9</w:t>
      </w:r>
      <w:r w:rsidRPr="003C4FD8">
        <w:rPr>
          <w:rFonts w:ascii="Times New Roman" w:eastAsia="Times New Roman" w:hAnsi="Times New Roman" w:cs="Times New Roman"/>
          <w:lang w:eastAsia="en-AU"/>
        </w:rPr>
        <w:t xml:space="preserve"> </w:t>
      </w:r>
      <w:r w:rsidRPr="0001595F">
        <w:rPr>
          <w:rFonts w:ascii="Times New Roman" w:eastAsia="Times New Roman" w:hAnsi="Times New Roman" w:cs="Times New Roman"/>
          <w:lang w:eastAsia="en-AU"/>
        </w:rPr>
        <w:t xml:space="preserve">class orders which relate primarily to the </w:t>
      </w:r>
      <w:r w:rsidRPr="003C4FD8">
        <w:rPr>
          <w:rFonts w:ascii="Times New Roman" w:eastAsia="Times New Roman" w:hAnsi="Times New Roman" w:cs="Times New Roman"/>
          <w:lang w:eastAsia="en-AU"/>
        </w:rPr>
        <w:t>property, strata and managed investment schemes</w:t>
      </w:r>
      <w:r w:rsidRPr="0001595F">
        <w:rPr>
          <w:rFonts w:ascii="Times New Roman" w:eastAsia="Times New Roman" w:hAnsi="Times New Roman" w:cs="Times New Roman"/>
          <w:lang w:eastAsia="en-AU"/>
        </w:rPr>
        <w:t xml:space="preserve">. ASIC has decided to remake the relief found in </w:t>
      </w:r>
      <w:r w:rsidRPr="003C4FD8">
        <w:rPr>
          <w:rFonts w:ascii="Times New Roman" w:eastAsia="Times New Roman" w:hAnsi="Times New Roman" w:cs="Times New Roman"/>
          <w:lang w:eastAsia="en-AU"/>
        </w:rPr>
        <w:t xml:space="preserve">the </w:t>
      </w:r>
      <w:r w:rsidR="000C6224" w:rsidRPr="003C4FD8">
        <w:rPr>
          <w:rFonts w:ascii="Times New Roman" w:eastAsia="Times New Roman" w:hAnsi="Times New Roman" w:cs="Times New Roman"/>
          <w:lang w:eastAsia="en-AU"/>
        </w:rPr>
        <w:t>8 of the</w:t>
      </w:r>
      <w:r w:rsidRPr="0001595F">
        <w:rPr>
          <w:rFonts w:ascii="Times New Roman" w:eastAsia="Times New Roman" w:hAnsi="Times New Roman" w:cs="Times New Roman"/>
          <w:lang w:eastAsia="en-AU"/>
        </w:rPr>
        <w:t xml:space="preserve"> class orders, where that relief is considered to still be both necessary and appropriate. </w:t>
      </w:r>
      <w:r w:rsidR="000C6224" w:rsidRPr="003C4FD8">
        <w:rPr>
          <w:rFonts w:ascii="Times New Roman" w:eastAsia="Times New Roman" w:hAnsi="Times New Roman" w:cs="Times New Roman"/>
          <w:lang w:eastAsia="en-AU"/>
        </w:rPr>
        <w:t xml:space="preserve">  ASIC has decided to combine 7 of the 8 remaining class orders into a single instrument.  </w:t>
      </w:r>
      <w:r w:rsidR="007F3377">
        <w:rPr>
          <w:rFonts w:ascii="Times New Roman" w:eastAsia="Times New Roman" w:hAnsi="Times New Roman" w:cs="Times New Roman"/>
          <w:lang w:eastAsia="en-AU"/>
        </w:rPr>
        <w:t xml:space="preserve">ASIC has decided to remake </w:t>
      </w:r>
      <w:r w:rsidR="00371E83">
        <w:rPr>
          <w:rFonts w:ascii="Times New Roman" w:eastAsia="Times New Roman" w:hAnsi="Times New Roman" w:cs="Times New Roman"/>
          <w:lang w:eastAsia="en-AU"/>
        </w:rPr>
        <w:t xml:space="preserve">the </w:t>
      </w:r>
      <w:r w:rsidR="00DB35E3">
        <w:rPr>
          <w:rFonts w:ascii="Times New Roman" w:eastAsia="Times New Roman" w:hAnsi="Times New Roman" w:cs="Times New Roman"/>
          <w:lang w:eastAsia="en-AU"/>
        </w:rPr>
        <w:t xml:space="preserve">eighth </w:t>
      </w:r>
      <w:r w:rsidR="007F3377">
        <w:rPr>
          <w:rFonts w:ascii="Times New Roman" w:eastAsia="Times New Roman" w:hAnsi="Times New Roman" w:cs="Times New Roman"/>
          <w:lang w:eastAsia="en-AU"/>
        </w:rPr>
        <w:t>instrument</w:t>
      </w:r>
      <w:r w:rsidR="00371E83">
        <w:rPr>
          <w:rFonts w:ascii="Times New Roman" w:eastAsia="Times New Roman" w:hAnsi="Times New Roman" w:cs="Times New Roman"/>
          <w:lang w:eastAsia="en-AU"/>
        </w:rPr>
        <w:t xml:space="preserve"> as a single instrument, as</w:t>
      </w:r>
      <w:r w:rsidR="007F3377">
        <w:rPr>
          <w:rFonts w:ascii="Times New Roman" w:eastAsia="Times New Roman" w:hAnsi="Times New Roman" w:cs="Times New Roman"/>
          <w:lang w:eastAsia="en-AU"/>
        </w:rPr>
        <w:t xml:space="preserve"> the relief found in </w:t>
      </w:r>
      <w:r w:rsidR="00371E83">
        <w:rPr>
          <w:rFonts w:ascii="Times New Roman" w:eastAsia="Times New Roman" w:hAnsi="Times New Roman" w:cs="Times New Roman"/>
          <w:lang w:eastAsia="en-AU"/>
        </w:rPr>
        <w:t>that</w:t>
      </w:r>
      <w:r w:rsidR="007F3377">
        <w:rPr>
          <w:rFonts w:ascii="Times New Roman" w:eastAsia="Times New Roman" w:hAnsi="Times New Roman" w:cs="Times New Roman"/>
          <w:lang w:eastAsia="en-AU"/>
        </w:rPr>
        <w:t xml:space="preserve"> class order is</w:t>
      </w:r>
      <w:r w:rsidR="00371E83">
        <w:rPr>
          <w:rFonts w:ascii="Times New Roman" w:eastAsia="Times New Roman" w:hAnsi="Times New Roman" w:cs="Times New Roman"/>
          <w:lang w:eastAsia="en-AU"/>
        </w:rPr>
        <w:t xml:space="preserve"> still</w:t>
      </w:r>
      <w:r w:rsidR="007F3377">
        <w:rPr>
          <w:rFonts w:ascii="Times New Roman" w:eastAsia="Times New Roman" w:hAnsi="Times New Roman" w:cs="Times New Roman"/>
          <w:lang w:eastAsia="en-AU"/>
        </w:rPr>
        <w:t xml:space="preserve"> considered to b</w:t>
      </w:r>
      <w:r w:rsidR="00371E83">
        <w:rPr>
          <w:rFonts w:ascii="Times New Roman" w:eastAsia="Times New Roman" w:hAnsi="Times New Roman" w:cs="Times New Roman"/>
          <w:lang w:eastAsia="en-AU"/>
        </w:rPr>
        <w:t>e both necessary and appropriate</w:t>
      </w:r>
      <w:r w:rsidR="007F3377">
        <w:rPr>
          <w:rFonts w:ascii="Times New Roman" w:eastAsia="Times New Roman" w:hAnsi="Times New Roman" w:cs="Times New Roman"/>
          <w:lang w:eastAsia="en-AU"/>
        </w:rPr>
        <w:t xml:space="preserve">. </w:t>
      </w:r>
      <w:r w:rsidRPr="0001595F">
        <w:rPr>
          <w:rFonts w:ascii="Times New Roman" w:eastAsia="Times New Roman" w:hAnsi="Times New Roman" w:cs="Times New Roman"/>
          <w:lang w:eastAsia="en-AU"/>
        </w:rPr>
        <w:t xml:space="preserve">ASIC has decided to cease to </w:t>
      </w:r>
      <w:r w:rsidR="000C6224" w:rsidRPr="003C4FD8">
        <w:rPr>
          <w:rFonts w:ascii="Times New Roman" w:eastAsia="Times New Roman" w:hAnsi="Times New Roman" w:cs="Times New Roman"/>
          <w:lang w:eastAsia="en-AU"/>
        </w:rPr>
        <w:t xml:space="preserve">provide the relief found in one </w:t>
      </w:r>
      <w:r w:rsidRPr="0001595F">
        <w:rPr>
          <w:rFonts w:ascii="Times New Roman" w:eastAsia="Times New Roman" w:hAnsi="Times New Roman" w:cs="Times New Roman"/>
          <w:lang w:eastAsia="en-AU"/>
        </w:rPr>
        <w:t>class order, where that relief is considered to be unnecessary.</w:t>
      </w:r>
    </w:p>
    <w:p w14:paraId="360AC335" w14:textId="77777777" w:rsidR="00765071" w:rsidRDefault="00765071" w:rsidP="00765071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</w:p>
    <w:p w14:paraId="0AE1B7CA" w14:textId="0A8A4ABF" w:rsidR="00C73E70" w:rsidRDefault="00C73E70" w:rsidP="00765071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01595F">
        <w:rPr>
          <w:rFonts w:ascii="Times New Roman" w:eastAsia="Times New Roman" w:hAnsi="Times New Roman" w:cs="Times New Roman"/>
          <w:lang w:eastAsia="en-AU"/>
        </w:rPr>
        <w:t xml:space="preserve">The </w:t>
      </w:r>
      <w:r w:rsidRPr="0001595F">
        <w:rPr>
          <w:rFonts w:ascii="Times New Roman" w:eastAsia="Times New Roman" w:hAnsi="Times New Roman" w:cs="Times New Roman"/>
          <w:i/>
          <w:iCs/>
          <w:lang w:eastAsia="en-AU"/>
        </w:rPr>
        <w:t>Legislation Act 2003</w:t>
      </w:r>
      <w:r w:rsidRPr="0001595F">
        <w:rPr>
          <w:rFonts w:ascii="Times New Roman" w:eastAsia="Times New Roman" w:hAnsi="Times New Roman" w:cs="Times New Roman"/>
          <w:lang w:eastAsia="en-AU"/>
        </w:rPr>
        <w:t xml:space="preserve"> (the </w:t>
      </w:r>
      <w:r w:rsidRPr="0001595F">
        <w:rPr>
          <w:rFonts w:ascii="Times New Roman" w:eastAsia="Times New Roman" w:hAnsi="Times New Roman" w:cs="Times New Roman"/>
          <w:b/>
          <w:bCs/>
          <w:i/>
          <w:iCs/>
          <w:lang w:eastAsia="en-AU"/>
        </w:rPr>
        <w:t>LA</w:t>
      </w:r>
      <w:r w:rsidRPr="0001595F">
        <w:rPr>
          <w:rFonts w:ascii="Times New Roman" w:eastAsia="Times New Roman" w:hAnsi="Times New Roman" w:cs="Times New Roman"/>
          <w:lang w:eastAsia="en-AU"/>
        </w:rPr>
        <w:t>) provides for the periodic expiry of legislative instruments (‘</w:t>
      </w:r>
      <w:proofErr w:type="spellStart"/>
      <w:r w:rsidRPr="0001595F">
        <w:rPr>
          <w:rFonts w:ascii="Times New Roman" w:eastAsia="Times New Roman" w:hAnsi="Times New Roman" w:cs="Times New Roman"/>
          <w:lang w:eastAsia="en-AU"/>
        </w:rPr>
        <w:t>sunsetting</w:t>
      </w:r>
      <w:proofErr w:type="spellEnd"/>
      <w:r w:rsidRPr="0001595F">
        <w:rPr>
          <w:rFonts w:ascii="Times New Roman" w:eastAsia="Times New Roman" w:hAnsi="Times New Roman" w:cs="Times New Roman"/>
          <w:lang w:eastAsia="en-AU"/>
        </w:rPr>
        <w:t xml:space="preserve">’) to ensure that they are kept up to date and only remain in force for as long as they are needed. The </w:t>
      </w:r>
      <w:r w:rsidR="000C6224" w:rsidRPr="003C4FD8">
        <w:rPr>
          <w:rFonts w:ascii="Times New Roman" w:eastAsia="Times New Roman" w:hAnsi="Times New Roman" w:cs="Times New Roman"/>
          <w:lang w:eastAsia="en-AU"/>
        </w:rPr>
        <w:t xml:space="preserve">9 </w:t>
      </w:r>
      <w:r w:rsidRPr="0001595F">
        <w:rPr>
          <w:rFonts w:ascii="Times New Roman" w:eastAsia="Times New Roman" w:hAnsi="Times New Roman" w:cs="Times New Roman"/>
          <w:lang w:eastAsia="en-AU"/>
        </w:rPr>
        <w:t xml:space="preserve">class orders reviewed, being legislative instruments, were scheduled to eventually expire under the </w:t>
      </w:r>
      <w:proofErr w:type="spellStart"/>
      <w:r w:rsidRPr="0001595F">
        <w:rPr>
          <w:rFonts w:ascii="Times New Roman" w:eastAsia="Times New Roman" w:hAnsi="Times New Roman" w:cs="Times New Roman"/>
          <w:lang w:eastAsia="en-AU"/>
        </w:rPr>
        <w:t>sunsetting</w:t>
      </w:r>
      <w:proofErr w:type="spellEnd"/>
      <w:r w:rsidRPr="0001595F">
        <w:rPr>
          <w:rFonts w:ascii="Times New Roman" w:eastAsia="Times New Roman" w:hAnsi="Times New Roman" w:cs="Times New Roman"/>
          <w:lang w:eastAsia="en-AU"/>
        </w:rPr>
        <w:t xml:space="preserve"> provisions of the LA. </w:t>
      </w:r>
    </w:p>
    <w:p w14:paraId="4E49ACB7" w14:textId="77777777" w:rsidR="00C111B0" w:rsidRPr="0001595F" w:rsidRDefault="00C111B0" w:rsidP="00765071">
      <w:pPr>
        <w:spacing w:after="0" w:line="240" w:lineRule="auto"/>
        <w:rPr>
          <w:rFonts w:ascii="Times New Roman" w:eastAsia="Times New Roman" w:hAnsi="Times New Roman" w:cs="Times New Roman"/>
          <w:lang w:val="en-US" w:eastAsia="en-AU"/>
        </w:rPr>
      </w:pPr>
    </w:p>
    <w:p w14:paraId="105483F9" w14:textId="1D7BC367" w:rsidR="00C73E70" w:rsidRPr="0001595F" w:rsidRDefault="00C73E70" w:rsidP="00C73E70">
      <w:pPr>
        <w:spacing w:after="100" w:afterAutospacing="1" w:line="240" w:lineRule="auto"/>
        <w:rPr>
          <w:rFonts w:ascii="Times New Roman" w:eastAsia="Times New Roman" w:hAnsi="Times New Roman" w:cs="Times New Roman"/>
          <w:lang w:val="en-US" w:eastAsia="en-AU"/>
        </w:rPr>
      </w:pPr>
      <w:r w:rsidRPr="0001595F">
        <w:rPr>
          <w:rFonts w:ascii="Times New Roman" w:eastAsia="Times New Roman" w:hAnsi="Times New Roman" w:cs="Times New Roman"/>
          <w:lang w:eastAsia="en-AU"/>
        </w:rPr>
        <w:t xml:space="preserve">ASIC’s review of the policy underlying these class orders — and subsequent decision to reissue the relief (in the case of </w:t>
      </w:r>
      <w:r w:rsidR="000C6224" w:rsidRPr="003C4FD8">
        <w:rPr>
          <w:rFonts w:ascii="Times New Roman" w:eastAsia="Times New Roman" w:hAnsi="Times New Roman" w:cs="Times New Roman"/>
          <w:lang w:eastAsia="en-AU"/>
        </w:rPr>
        <w:t xml:space="preserve">8 </w:t>
      </w:r>
      <w:r w:rsidRPr="0001595F">
        <w:rPr>
          <w:rFonts w:ascii="Times New Roman" w:eastAsia="Times New Roman" w:hAnsi="Times New Roman" w:cs="Times New Roman"/>
          <w:lang w:eastAsia="en-AU"/>
        </w:rPr>
        <w:t xml:space="preserve">class orders) or cease to provide the relief (in the case of </w:t>
      </w:r>
      <w:r w:rsidR="000C6224" w:rsidRPr="003C4FD8">
        <w:rPr>
          <w:rFonts w:ascii="Times New Roman" w:eastAsia="Times New Roman" w:hAnsi="Times New Roman" w:cs="Times New Roman"/>
          <w:lang w:eastAsia="en-AU"/>
        </w:rPr>
        <w:t>one class order</w:t>
      </w:r>
      <w:r w:rsidR="00111DF0">
        <w:rPr>
          <w:rFonts w:ascii="Times New Roman" w:eastAsia="Times New Roman" w:hAnsi="Times New Roman" w:cs="Times New Roman"/>
          <w:lang w:eastAsia="en-AU"/>
        </w:rPr>
        <w:t xml:space="preserve">) </w:t>
      </w:r>
      <w:r w:rsidRPr="0001595F">
        <w:rPr>
          <w:rFonts w:ascii="Times New Roman" w:eastAsia="Times New Roman" w:hAnsi="Times New Roman" w:cs="Times New Roman"/>
          <w:lang w:eastAsia="en-AU"/>
        </w:rPr>
        <w:t xml:space="preserve"> has provided an opportunity to deal with this imminent expiry and ensure that the relevant relief will continue to be available. </w:t>
      </w:r>
    </w:p>
    <w:p w14:paraId="155794CB" w14:textId="77777777" w:rsidR="00C73E70" w:rsidRPr="0001595F" w:rsidRDefault="00C73E70" w:rsidP="002C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val="en-US" w:eastAsia="en-AU"/>
        </w:rPr>
      </w:pPr>
      <w:r w:rsidRPr="0001595F">
        <w:rPr>
          <w:rFonts w:ascii="Times New Roman" w:eastAsia="Times New Roman" w:hAnsi="Times New Roman" w:cs="Times New Roman"/>
          <w:lang w:eastAsia="en-AU"/>
        </w:rPr>
        <w:t> </w:t>
      </w:r>
      <w:bookmarkStart w:id="2" w:name="2._Purpose_of_the_class_order_"/>
      <w:bookmarkEnd w:id="2"/>
      <w:r w:rsidRPr="0001595F">
        <w:rPr>
          <w:rFonts w:ascii="Times New Roman" w:eastAsia="Times New Roman" w:hAnsi="Times New Roman" w:cs="Times New Roman"/>
          <w:b/>
          <w:bCs/>
          <w:spacing w:val="-1"/>
          <w:lang w:eastAsia="en-AU"/>
        </w:rPr>
        <w:t>2.         Purpose</w:t>
      </w:r>
      <w:r w:rsidRPr="0001595F">
        <w:rPr>
          <w:rFonts w:ascii="Times New Roman" w:eastAsia="Times New Roman" w:hAnsi="Times New Roman" w:cs="Times New Roman"/>
          <w:b/>
          <w:bCs/>
          <w:lang w:eastAsia="en-AU"/>
        </w:rPr>
        <w:t xml:space="preserve"> of </w:t>
      </w:r>
      <w:r w:rsidRPr="0001595F">
        <w:rPr>
          <w:rFonts w:ascii="Times New Roman" w:eastAsia="Times New Roman" w:hAnsi="Times New Roman" w:cs="Times New Roman"/>
          <w:b/>
          <w:bCs/>
          <w:spacing w:val="-1"/>
          <w:lang w:eastAsia="en-AU"/>
        </w:rPr>
        <w:t>the</w:t>
      </w:r>
      <w:r w:rsidRPr="0001595F">
        <w:rPr>
          <w:rFonts w:ascii="Times New Roman" w:eastAsia="Times New Roman" w:hAnsi="Times New Roman" w:cs="Times New Roman"/>
          <w:b/>
          <w:bCs/>
          <w:lang w:eastAsia="en-AU"/>
        </w:rPr>
        <w:t xml:space="preserve"> </w:t>
      </w:r>
      <w:r w:rsidRPr="0001595F">
        <w:rPr>
          <w:rFonts w:ascii="Times New Roman" w:eastAsia="Times New Roman" w:hAnsi="Times New Roman" w:cs="Times New Roman"/>
          <w:b/>
          <w:bCs/>
          <w:spacing w:val="-1"/>
          <w:lang w:eastAsia="en-AU"/>
        </w:rPr>
        <w:t>instrument</w:t>
      </w:r>
    </w:p>
    <w:p w14:paraId="5BF3DF19" w14:textId="6CF78CF9" w:rsidR="00C73E70" w:rsidRPr="0001595F" w:rsidRDefault="00C73E70" w:rsidP="00C73E70">
      <w:pPr>
        <w:spacing w:after="100" w:afterAutospacing="1" w:line="240" w:lineRule="auto"/>
        <w:rPr>
          <w:rFonts w:ascii="Times New Roman" w:eastAsia="Times New Roman" w:hAnsi="Times New Roman" w:cs="Times New Roman"/>
          <w:lang w:val="en-US" w:eastAsia="en-AU"/>
        </w:rPr>
      </w:pPr>
      <w:r w:rsidRPr="0001595F">
        <w:rPr>
          <w:rFonts w:ascii="Times New Roman" w:eastAsia="Times New Roman" w:hAnsi="Times New Roman" w:cs="Times New Roman"/>
          <w:lang w:eastAsia="en-AU"/>
        </w:rPr>
        <w:t xml:space="preserve">The purpose of </w:t>
      </w:r>
      <w:r w:rsidRPr="00C111B0">
        <w:rPr>
          <w:rFonts w:ascii="Times New Roman" w:eastAsia="Times New Roman" w:hAnsi="Times New Roman" w:cs="Times New Roman"/>
          <w:i/>
          <w:lang w:eastAsia="en-AU"/>
        </w:rPr>
        <w:t>ASIC Corporations (Repeal) Instrument 2016</w:t>
      </w:r>
      <w:r w:rsidR="00775E6F" w:rsidRPr="00C111B0">
        <w:rPr>
          <w:rFonts w:ascii="Times New Roman" w:eastAsia="Times New Roman" w:hAnsi="Times New Roman" w:cs="Times New Roman"/>
          <w:i/>
          <w:lang w:eastAsia="en-AU"/>
        </w:rPr>
        <w:t>/</w:t>
      </w:r>
      <w:r w:rsidR="00C111B0">
        <w:rPr>
          <w:rFonts w:ascii="Times New Roman" w:eastAsia="Times New Roman" w:hAnsi="Times New Roman" w:cs="Times New Roman"/>
          <w:i/>
          <w:lang w:eastAsia="en-AU"/>
        </w:rPr>
        <w:t>898</w:t>
      </w:r>
      <w:r w:rsidR="00C111B0">
        <w:rPr>
          <w:rFonts w:ascii="Times New Roman" w:eastAsia="Times New Roman" w:hAnsi="Times New Roman" w:cs="Times New Roman"/>
          <w:lang w:eastAsia="en-AU"/>
        </w:rPr>
        <w:t xml:space="preserve"> </w:t>
      </w:r>
      <w:r w:rsidR="00C111B0" w:rsidRPr="0001595F">
        <w:rPr>
          <w:rFonts w:ascii="Times New Roman" w:eastAsia="Times New Roman" w:hAnsi="Times New Roman" w:cs="Times New Roman"/>
          <w:lang w:eastAsia="en-AU"/>
        </w:rPr>
        <w:t>is</w:t>
      </w:r>
      <w:r w:rsidRPr="0001595F">
        <w:rPr>
          <w:rFonts w:ascii="Times New Roman" w:eastAsia="Times New Roman" w:hAnsi="Times New Roman" w:cs="Times New Roman"/>
          <w:lang w:eastAsia="en-AU"/>
        </w:rPr>
        <w:t xml:space="preserve"> to repeal, in a single instrument, </w:t>
      </w:r>
      <w:r w:rsidR="00395E49">
        <w:rPr>
          <w:rFonts w:ascii="Times New Roman" w:eastAsia="Times New Roman" w:hAnsi="Times New Roman" w:cs="Times New Roman"/>
          <w:lang w:eastAsia="en-AU"/>
        </w:rPr>
        <w:t>9</w:t>
      </w:r>
      <w:r w:rsidRPr="0001595F">
        <w:rPr>
          <w:rFonts w:ascii="Times New Roman" w:eastAsia="Times New Roman" w:hAnsi="Times New Roman" w:cs="Times New Roman"/>
          <w:lang w:eastAsia="en-AU"/>
        </w:rPr>
        <w:t xml:space="preserve"> class orders which relate primarily to the</w:t>
      </w:r>
      <w:r w:rsidR="000C6224" w:rsidRPr="003C4FD8">
        <w:rPr>
          <w:rFonts w:ascii="Times New Roman" w:eastAsia="Times New Roman" w:hAnsi="Times New Roman" w:cs="Times New Roman"/>
          <w:lang w:eastAsia="en-AU"/>
        </w:rPr>
        <w:t xml:space="preserve"> managed investment provisions in Chapter 5C.</w:t>
      </w:r>
      <w:r w:rsidRPr="0001595F">
        <w:rPr>
          <w:rFonts w:ascii="Times New Roman" w:eastAsia="Times New Roman" w:hAnsi="Times New Roman" w:cs="Times New Roman"/>
          <w:lang w:eastAsia="en-AU"/>
        </w:rPr>
        <w:t> </w:t>
      </w:r>
    </w:p>
    <w:p w14:paraId="35C2BA7E" w14:textId="77777777" w:rsidR="00C73E70" w:rsidRDefault="00C73E70" w:rsidP="00C73E70">
      <w:pPr>
        <w:spacing w:after="100" w:afterAutospacing="1" w:line="240" w:lineRule="auto"/>
        <w:rPr>
          <w:rFonts w:ascii="Times New Roman" w:eastAsia="Times New Roman" w:hAnsi="Times New Roman" w:cs="Times New Roman"/>
          <w:lang w:eastAsia="en-AU"/>
        </w:rPr>
      </w:pPr>
      <w:r w:rsidRPr="0001595F">
        <w:rPr>
          <w:rFonts w:ascii="Times New Roman" w:eastAsia="Times New Roman" w:hAnsi="Times New Roman" w:cs="Times New Roman"/>
          <w:lang w:eastAsia="en-AU"/>
        </w:rPr>
        <w:t xml:space="preserve">The relief found in </w:t>
      </w:r>
      <w:r w:rsidR="000C6224" w:rsidRPr="003C4FD8">
        <w:rPr>
          <w:rFonts w:ascii="Times New Roman" w:eastAsia="Times New Roman" w:hAnsi="Times New Roman" w:cs="Times New Roman"/>
          <w:lang w:eastAsia="en-AU"/>
        </w:rPr>
        <w:t xml:space="preserve">8 </w:t>
      </w:r>
      <w:r w:rsidRPr="0001595F">
        <w:rPr>
          <w:rFonts w:ascii="Times New Roman" w:eastAsia="Times New Roman" w:hAnsi="Times New Roman" w:cs="Times New Roman"/>
          <w:lang w:eastAsia="en-AU"/>
        </w:rPr>
        <w:t xml:space="preserve">of those class orders is remade in </w:t>
      </w:r>
      <w:r w:rsidR="000C6224" w:rsidRPr="003C4FD8">
        <w:rPr>
          <w:rFonts w:ascii="Times New Roman" w:eastAsia="Times New Roman" w:hAnsi="Times New Roman" w:cs="Times New Roman"/>
          <w:lang w:eastAsia="en-AU"/>
        </w:rPr>
        <w:t xml:space="preserve">2 </w:t>
      </w:r>
      <w:r w:rsidRPr="0001595F">
        <w:rPr>
          <w:rFonts w:ascii="Times New Roman" w:eastAsia="Times New Roman" w:hAnsi="Times New Roman" w:cs="Times New Roman"/>
          <w:lang w:eastAsia="en-AU"/>
        </w:rPr>
        <w:t>new legislative instruments.</w:t>
      </w:r>
    </w:p>
    <w:p w14:paraId="6A0AF88F" w14:textId="0F826218" w:rsidR="00C73E70" w:rsidRPr="0001595F" w:rsidRDefault="00C73E70" w:rsidP="00546592">
      <w:pPr>
        <w:spacing w:after="100" w:afterAutospacing="1" w:line="240" w:lineRule="auto"/>
        <w:rPr>
          <w:rFonts w:ascii="Times New Roman" w:eastAsia="Times New Roman" w:hAnsi="Times New Roman" w:cs="Times New Roman"/>
          <w:lang w:val="en-US" w:eastAsia="en-AU"/>
        </w:rPr>
      </w:pPr>
      <w:r w:rsidRPr="0001595F">
        <w:rPr>
          <w:rFonts w:ascii="Helvetica Neue" w:eastAsia="Times New Roman" w:hAnsi="Helvetica Neue" w:cs="Times New Roman"/>
          <w:lang w:eastAsia="en-AU"/>
        </w:rPr>
        <w:lastRenderedPageBreak/>
        <w:t> </w:t>
      </w:r>
      <w:r w:rsidRPr="0001595F">
        <w:rPr>
          <w:rFonts w:ascii="Times New Roman" w:eastAsia="Times New Roman" w:hAnsi="Times New Roman" w:cs="Times New Roman"/>
          <w:lang w:eastAsia="en-AU"/>
        </w:rPr>
        <w:t> </w:t>
      </w:r>
    </w:p>
    <w:tbl>
      <w:tblPr>
        <w:tblW w:w="14396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4325"/>
        <w:gridCol w:w="4751"/>
        <w:gridCol w:w="4751"/>
      </w:tblGrid>
      <w:tr w:rsidR="00C73E70" w:rsidRPr="0001595F" w14:paraId="45324150" w14:textId="77777777" w:rsidTr="00E91746">
        <w:trPr>
          <w:gridAfter w:val="1"/>
          <w:wAfter w:w="4751" w:type="dxa"/>
          <w:trHeight w:val="272"/>
          <w:tblHeader/>
        </w:trPr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E79F0" w14:textId="77777777" w:rsidR="0001595F" w:rsidRPr="0001595F" w:rsidRDefault="00C73E70" w:rsidP="00661E66">
            <w:pPr>
              <w:spacing w:after="100" w:afterAutospacing="1" w:line="240" w:lineRule="auto"/>
              <w:rPr>
                <w:rFonts w:ascii="Helvetica Neue" w:eastAsia="Times New Roman" w:hAnsi="Helvetica Neue" w:cs="Times New Roman"/>
                <w:lang w:eastAsia="en-AU"/>
              </w:rPr>
            </w:pPr>
            <w:r w:rsidRPr="0001595F">
              <w:rPr>
                <w:rFonts w:ascii="Helvetica Neue" w:eastAsia="Times New Roman" w:hAnsi="Helvetica Neue" w:cs="Times New Roman"/>
                <w:lang w:eastAsia="en-AU"/>
              </w:rPr>
              <w:t> </w:t>
            </w:r>
          </w:p>
        </w:tc>
        <w:tc>
          <w:tcPr>
            <w:tcW w:w="4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8CCEB" w14:textId="77777777" w:rsidR="0001595F" w:rsidRPr="00162FBA" w:rsidRDefault="00C73E70" w:rsidP="00661E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162FBA">
              <w:rPr>
                <w:rFonts w:ascii="Times New Roman" w:eastAsia="Times New Roman" w:hAnsi="Times New Roman" w:cs="Times New Roman"/>
                <w:b/>
                <w:bCs/>
                <w:lang w:eastAsia="en-AU"/>
              </w:rPr>
              <w:t>Repealed class order</w:t>
            </w:r>
          </w:p>
        </w:tc>
        <w:tc>
          <w:tcPr>
            <w:tcW w:w="4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A4051" w14:textId="77777777" w:rsidR="0001595F" w:rsidRPr="00162FBA" w:rsidRDefault="00C73E70" w:rsidP="00661E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162FBA">
              <w:rPr>
                <w:rFonts w:ascii="Times New Roman" w:eastAsia="Times New Roman" w:hAnsi="Times New Roman" w:cs="Times New Roman"/>
                <w:b/>
                <w:bCs/>
                <w:lang w:eastAsia="en-AU"/>
              </w:rPr>
              <w:t>New legislative instrument</w:t>
            </w:r>
          </w:p>
        </w:tc>
      </w:tr>
      <w:tr w:rsidR="008410EE" w:rsidRPr="0001595F" w14:paraId="39C51B5D" w14:textId="77777777" w:rsidTr="00661E66">
        <w:trPr>
          <w:gridAfter w:val="1"/>
          <w:wAfter w:w="4751" w:type="dxa"/>
          <w:tblHeader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EEBF4" w14:textId="1D950D38" w:rsidR="0001595F" w:rsidRPr="0001595F" w:rsidRDefault="008410EE" w:rsidP="008410EE">
            <w:pPr>
              <w:spacing w:after="100" w:afterAutospacing="1" w:line="240" w:lineRule="auto"/>
              <w:rPr>
                <w:rFonts w:ascii="Helvetica Neue" w:eastAsia="Times New Roman" w:hAnsi="Helvetica Neue" w:cs="Times New Roman"/>
                <w:lang w:eastAsia="en-AU"/>
              </w:rPr>
            </w:pPr>
            <w:r>
              <w:rPr>
                <w:rFonts w:ascii="Helvetica Neue" w:eastAsia="Times New Roman" w:hAnsi="Helvetica Neue" w:cs="Times New Roman"/>
                <w:lang w:eastAsia="en-AU"/>
              </w:rPr>
              <w:t>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ED89D" w14:textId="77777777" w:rsidR="0001595F" w:rsidRPr="00162FBA" w:rsidRDefault="008410EE" w:rsidP="00661E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62FBA">
              <w:rPr>
                <w:rFonts w:ascii="Times New Roman" w:eastAsia="Times New Roman" w:hAnsi="Times New Roman" w:cs="Times New Roman"/>
                <w:lang w:eastAsia="en-AU"/>
              </w:rPr>
              <w:t xml:space="preserve">[CO 02/182] </w:t>
            </w:r>
            <w:r w:rsidRPr="00162FBA">
              <w:rPr>
                <w:rFonts w:ascii="Times New Roman" w:eastAsia="Times New Roman" w:hAnsi="Times New Roman" w:cs="Times New Roman"/>
                <w:i/>
                <w:lang w:eastAsia="en-AU"/>
              </w:rPr>
              <w:t>Real Property Rental Schemes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8EB3B" w14:textId="5507CA2F" w:rsidR="0001595F" w:rsidRPr="00162FBA" w:rsidRDefault="008410EE" w:rsidP="00C111B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lang w:eastAsia="en-AU"/>
              </w:rPr>
            </w:pPr>
            <w:r w:rsidRPr="00162FBA">
              <w:rPr>
                <w:rFonts w:ascii="Times New Roman" w:eastAsia="Times New Roman" w:hAnsi="Times New Roman" w:cs="Times New Roman"/>
                <w:i/>
                <w:lang w:eastAsia="en-AU"/>
              </w:rPr>
              <w:t xml:space="preserve">ASIC Corporations (Property Rental </w:t>
            </w:r>
            <w:r w:rsidR="00371E83" w:rsidRPr="00162FBA">
              <w:rPr>
                <w:rFonts w:ascii="Times New Roman" w:eastAsia="Times New Roman" w:hAnsi="Times New Roman" w:cs="Times New Roman"/>
                <w:i/>
                <w:lang w:eastAsia="en-AU"/>
              </w:rPr>
              <w:t>Schemes</w:t>
            </w:r>
            <w:r w:rsidRPr="00162FBA">
              <w:rPr>
                <w:rFonts w:ascii="Times New Roman" w:eastAsia="Times New Roman" w:hAnsi="Times New Roman" w:cs="Times New Roman"/>
                <w:i/>
                <w:lang w:eastAsia="en-AU"/>
              </w:rPr>
              <w:t xml:space="preserve">) </w:t>
            </w:r>
            <w:r w:rsidRPr="00162FBA">
              <w:rPr>
                <w:rFonts w:ascii="Times New Roman" w:eastAsia="Times New Roman" w:hAnsi="Times New Roman" w:cs="Times New Roman"/>
                <w:i/>
                <w:lang w:eastAsia="en-AU"/>
              </w:rPr>
              <w:br/>
              <w:t>Instrument 2016/</w:t>
            </w:r>
            <w:r w:rsidR="00C111B0" w:rsidRPr="00162FBA">
              <w:rPr>
                <w:rFonts w:ascii="Times New Roman" w:eastAsia="Times New Roman" w:hAnsi="Times New Roman" w:cs="Times New Roman"/>
                <w:i/>
                <w:lang w:eastAsia="en-AU"/>
              </w:rPr>
              <w:t>870</w:t>
            </w:r>
          </w:p>
        </w:tc>
      </w:tr>
      <w:tr w:rsidR="00C73E70" w:rsidRPr="0001595F" w14:paraId="656C1D23" w14:textId="77777777" w:rsidTr="00E91746">
        <w:trPr>
          <w:gridAfter w:val="1"/>
          <w:wAfter w:w="4751" w:type="dxa"/>
          <w:tblHeader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06464" w14:textId="27EF1065" w:rsidR="0001595F" w:rsidRPr="0001595F" w:rsidRDefault="008410EE" w:rsidP="00661E66">
            <w:pPr>
              <w:spacing w:after="100" w:afterAutospacing="1" w:line="240" w:lineRule="auto"/>
              <w:rPr>
                <w:rFonts w:ascii="Helvetica Neue" w:eastAsia="Times New Roman" w:hAnsi="Helvetica Neue" w:cs="Times New Roman"/>
                <w:lang w:eastAsia="en-AU"/>
              </w:rPr>
            </w:pPr>
            <w:r>
              <w:rPr>
                <w:rFonts w:ascii="Helvetica Neue" w:eastAsia="Times New Roman" w:hAnsi="Helvetica Neue" w:cs="Times New Roman"/>
                <w:lang w:eastAsia="en-AU"/>
              </w:rPr>
              <w:t>2.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8315D" w14:textId="77777777" w:rsidR="0001595F" w:rsidRPr="00162FBA" w:rsidRDefault="000C6224" w:rsidP="000C62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62FBA">
              <w:rPr>
                <w:rFonts w:ascii="Times New Roman" w:eastAsia="Times New Roman" w:hAnsi="Times New Roman" w:cs="Times New Roman"/>
                <w:lang w:eastAsia="en-AU"/>
              </w:rPr>
              <w:t>[CO 99/463</w:t>
            </w:r>
            <w:r w:rsidR="00C73E70" w:rsidRPr="00162FBA">
              <w:rPr>
                <w:rFonts w:ascii="Times New Roman" w:eastAsia="Times New Roman" w:hAnsi="Times New Roman" w:cs="Times New Roman"/>
                <w:lang w:eastAsia="en-AU"/>
              </w:rPr>
              <w:t xml:space="preserve">] </w:t>
            </w:r>
            <w:r w:rsidR="00E91746" w:rsidRPr="00162FBA">
              <w:rPr>
                <w:rFonts w:ascii="Times New Roman" w:eastAsia="Times New Roman" w:hAnsi="Times New Roman" w:cs="Times New Roman"/>
                <w:i/>
                <w:lang w:eastAsia="en-AU"/>
              </w:rPr>
              <w:t>Serviced Strata Scheme Valuations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A78E0" w14:textId="3EF21980" w:rsidR="0001595F" w:rsidRPr="00162FBA" w:rsidRDefault="00C73E70" w:rsidP="00E917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lang w:eastAsia="en-AU"/>
              </w:rPr>
            </w:pPr>
            <w:r w:rsidRPr="00162FBA">
              <w:rPr>
                <w:rFonts w:ascii="Times New Roman" w:eastAsia="Times New Roman" w:hAnsi="Times New Roman" w:cs="Times New Roman"/>
                <w:i/>
                <w:lang w:eastAsia="en-AU"/>
              </w:rPr>
              <w:t>ASIC Corporations (</w:t>
            </w:r>
            <w:r w:rsidR="000C6224" w:rsidRPr="00162FBA">
              <w:rPr>
                <w:rFonts w:ascii="Times New Roman" w:eastAsia="Times New Roman" w:hAnsi="Times New Roman" w:cs="Times New Roman"/>
                <w:i/>
                <w:lang w:eastAsia="en-AU"/>
              </w:rPr>
              <w:t xml:space="preserve">Serviced Apartment and like Schemes </w:t>
            </w:r>
            <w:r w:rsidRPr="00162FBA">
              <w:rPr>
                <w:rFonts w:ascii="Times New Roman" w:eastAsia="Times New Roman" w:hAnsi="Times New Roman" w:cs="Times New Roman"/>
                <w:i/>
                <w:lang w:eastAsia="en-AU"/>
              </w:rPr>
              <w:t xml:space="preserve">) </w:t>
            </w:r>
            <w:r w:rsidR="00E91746" w:rsidRPr="00162FBA">
              <w:rPr>
                <w:rFonts w:ascii="Times New Roman" w:eastAsia="Times New Roman" w:hAnsi="Times New Roman" w:cs="Times New Roman"/>
                <w:i/>
                <w:lang w:eastAsia="en-AU"/>
              </w:rPr>
              <w:t>Instrument 2016/</w:t>
            </w:r>
            <w:r w:rsidR="00C111B0" w:rsidRPr="00162FBA">
              <w:rPr>
                <w:rFonts w:ascii="Times New Roman" w:eastAsia="Times New Roman" w:hAnsi="Times New Roman" w:cs="Times New Roman"/>
                <w:i/>
                <w:lang w:eastAsia="en-AU"/>
              </w:rPr>
              <w:t xml:space="preserve"> 869</w:t>
            </w:r>
          </w:p>
        </w:tc>
      </w:tr>
      <w:tr w:rsidR="000C6224" w:rsidRPr="0001595F" w14:paraId="5A355542" w14:textId="77777777" w:rsidTr="00E91746">
        <w:trPr>
          <w:gridAfter w:val="1"/>
          <w:wAfter w:w="4751" w:type="dxa"/>
          <w:tblHeader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62A72" w14:textId="77777777" w:rsidR="0001595F" w:rsidRPr="0001595F" w:rsidRDefault="000C6224" w:rsidP="00661E66">
            <w:pPr>
              <w:spacing w:after="100" w:afterAutospacing="1" w:line="240" w:lineRule="auto"/>
              <w:rPr>
                <w:rFonts w:ascii="Helvetica Neue" w:eastAsia="Times New Roman" w:hAnsi="Helvetica Neue" w:cs="Times New Roman"/>
                <w:lang w:eastAsia="en-AU"/>
              </w:rPr>
            </w:pPr>
            <w:r w:rsidRPr="0001595F">
              <w:rPr>
                <w:rFonts w:ascii="Helvetica Neue" w:eastAsia="Times New Roman" w:hAnsi="Helvetica Neue" w:cs="Times New Roman"/>
                <w:lang w:eastAsia="en-AU"/>
              </w:rPr>
              <w:t>3.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70E44" w14:textId="77777777" w:rsidR="0001595F" w:rsidRPr="00162FBA" w:rsidRDefault="000C6224" w:rsidP="00331D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62FBA">
              <w:rPr>
                <w:rFonts w:ascii="Times New Roman" w:eastAsia="Times New Roman" w:hAnsi="Times New Roman" w:cs="Times New Roman"/>
                <w:lang w:eastAsia="en-AU"/>
              </w:rPr>
              <w:t xml:space="preserve">[CO 00/185] </w:t>
            </w:r>
            <w:r w:rsidRPr="00162FBA">
              <w:rPr>
                <w:rFonts w:ascii="Times New Roman" w:eastAsia="Times New Roman" w:hAnsi="Times New Roman" w:cs="Times New Roman"/>
                <w:i/>
                <w:lang w:eastAsia="en-AU"/>
              </w:rPr>
              <w:t>Sale of serviced strata units for $500,000</w:t>
            </w:r>
            <w:r w:rsidR="00331D7C" w:rsidRPr="00162FBA">
              <w:rPr>
                <w:rFonts w:ascii="Times New Roman" w:eastAsia="Times New Roman" w:hAnsi="Times New Roman" w:cs="Times New Roman"/>
                <w:i/>
                <w:lang w:eastAsia="en-AU"/>
              </w:rPr>
              <w:t xml:space="preserve"> or more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B0FAD" w14:textId="1D873BEF" w:rsidR="0001595F" w:rsidRPr="00162FBA" w:rsidRDefault="000C6224" w:rsidP="00365D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lang w:eastAsia="en-AU"/>
              </w:rPr>
            </w:pPr>
            <w:r w:rsidRPr="00162FBA">
              <w:rPr>
                <w:rFonts w:ascii="Times New Roman" w:eastAsia="Times New Roman" w:hAnsi="Times New Roman" w:cs="Times New Roman"/>
                <w:i/>
                <w:lang w:eastAsia="en-AU"/>
              </w:rPr>
              <w:t xml:space="preserve">ASIC Corporations </w:t>
            </w:r>
            <w:r w:rsidR="00395E49" w:rsidRPr="00162FBA">
              <w:rPr>
                <w:rFonts w:ascii="Times New Roman" w:eastAsia="Times New Roman" w:hAnsi="Times New Roman" w:cs="Times New Roman"/>
                <w:i/>
                <w:lang w:eastAsia="en-AU"/>
              </w:rPr>
              <w:t>(</w:t>
            </w:r>
            <w:r w:rsidR="00365D6A" w:rsidRPr="00162FBA">
              <w:rPr>
                <w:rFonts w:ascii="Times New Roman" w:eastAsia="Times New Roman" w:hAnsi="Times New Roman" w:cs="Times New Roman"/>
                <w:i/>
                <w:lang w:eastAsia="en-AU"/>
              </w:rPr>
              <w:t>Serviced Apartment and like Schemes ) Instrument 2016</w:t>
            </w:r>
            <w:r w:rsidR="00C111B0" w:rsidRPr="00162FBA">
              <w:rPr>
                <w:rFonts w:ascii="Times New Roman" w:eastAsia="Times New Roman" w:hAnsi="Times New Roman" w:cs="Times New Roman"/>
                <w:i/>
                <w:lang w:eastAsia="en-AU"/>
              </w:rPr>
              <w:t>/ 869</w:t>
            </w:r>
          </w:p>
        </w:tc>
      </w:tr>
      <w:tr w:rsidR="000C6224" w:rsidRPr="0001595F" w14:paraId="4533CF2D" w14:textId="77777777" w:rsidTr="00E91746">
        <w:trPr>
          <w:gridAfter w:val="1"/>
          <w:wAfter w:w="4751" w:type="dxa"/>
          <w:tblHeader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4B704" w14:textId="77777777" w:rsidR="0001595F" w:rsidRPr="0001595F" w:rsidRDefault="000C6224" w:rsidP="00661E66">
            <w:pPr>
              <w:spacing w:after="100" w:afterAutospacing="1" w:line="240" w:lineRule="auto"/>
              <w:rPr>
                <w:rFonts w:ascii="Helvetica Neue" w:eastAsia="Times New Roman" w:hAnsi="Helvetica Neue" w:cs="Times New Roman"/>
                <w:lang w:eastAsia="en-AU"/>
              </w:rPr>
            </w:pPr>
            <w:r w:rsidRPr="0001595F">
              <w:rPr>
                <w:rFonts w:ascii="Helvetica Neue" w:eastAsia="Times New Roman" w:hAnsi="Helvetica Neue" w:cs="Times New Roman"/>
                <w:lang w:eastAsia="en-AU"/>
              </w:rPr>
              <w:t>4.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DFFD3" w14:textId="77777777" w:rsidR="0001595F" w:rsidRPr="00162FBA" w:rsidRDefault="000C6224" w:rsidP="000C62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lang w:eastAsia="en-AU"/>
              </w:rPr>
            </w:pPr>
            <w:r w:rsidRPr="00162FBA">
              <w:rPr>
                <w:rFonts w:ascii="Times New Roman" w:eastAsia="Times New Roman" w:hAnsi="Times New Roman" w:cs="Times New Roman"/>
                <w:lang w:eastAsia="en-AU"/>
              </w:rPr>
              <w:t xml:space="preserve">[CO 00/245] </w:t>
            </w:r>
            <w:r w:rsidR="00E91746" w:rsidRPr="00162FBA">
              <w:rPr>
                <w:rFonts w:ascii="Times New Roman" w:eastAsia="Times New Roman" w:hAnsi="Times New Roman" w:cs="Times New Roman"/>
                <w:i/>
                <w:lang w:eastAsia="en-AU"/>
              </w:rPr>
              <w:t>Closed Schemes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C26A8" w14:textId="3BCE7EC7" w:rsidR="0001595F" w:rsidRPr="00162FBA" w:rsidRDefault="000C6224" w:rsidP="00365D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lang w:eastAsia="en-AU"/>
              </w:rPr>
            </w:pPr>
            <w:r w:rsidRPr="00162FBA">
              <w:rPr>
                <w:rFonts w:ascii="Times New Roman" w:eastAsia="Times New Roman" w:hAnsi="Times New Roman" w:cs="Times New Roman"/>
                <w:i/>
                <w:lang w:eastAsia="en-AU"/>
              </w:rPr>
              <w:t>ASIC Corporations (</w:t>
            </w:r>
            <w:r w:rsidR="00365D6A" w:rsidRPr="00162FBA">
              <w:rPr>
                <w:rFonts w:ascii="Times New Roman" w:eastAsia="Times New Roman" w:hAnsi="Times New Roman" w:cs="Times New Roman"/>
                <w:i/>
                <w:lang w:eastAsia="en-AU"/>
              </w:rPr>
              <w:t>Serviced Apartment and like Schemes ) Instrument 2016/</w:t>
            </w:r>
            <w:r w:rsidR="00C111B0" w:rsidRPr="00162FBA">
              <w:rPr>
                <w:rFonts w:ascii="Times New Roman" w:eastAsia="Times New Roman" w:hAnsi="Times New Roman" w:cs="Times New Roman"/>
                <w:i/>
                <w:lang w:eastAsia="en-AU"/>
              </w:rPr>
              <w:t xml:space="preserve"> 869</w:t>
            </w:r>
          </w:p>
        </w:tc>
      </w:tr>
      <w:tr w:rsidR="00E91746" w:rsidRPr="0001595F" w14:paraId="3D285875" w14:textId="77777777" w:rsidTr="00E91746">
        <w:trPr>
          <w:tblHeader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FCA82" w14:textId="77777777" w:rsidR="0001595F" w:rsidRPr="0001595F" w:rsidRDefault="00E91746" w:rsidP="00661E66">
            <w:pPr>
              <w:spacing w:after="100" w:afterAutospacing="1" w:line="240" w:lineRule="auto"/>
              <w:rPr>
                <w:rFonts w:ascii="Helvetica Neue" w:eastAsia="Times New Roman" w:hAnsi="Helvetica Neue" w:cs="Times New Roman"/>
                <w:lang w:eastAsia="en-AU"/>
              </w:rPr>
            </w:pPr>
            <w:r w:rsidRPr="0001595F">
              <w:rPr>
                <w:rFonts w:ascii="Helvetica Neue" w:eastAsia="Times New Roman" w:hAnsi="Helvetica Neue" w:cs="Times New Roman"/>
                <w:lang w:eastAsia="en-AU"/>
              </w:rPr>
              <w:t>5.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8E346" w14:textId="77777777" w:rsidR="0001595F" w:rsidRPr="00162FBA" w:rsidRDefault="00E91746" w:rsidP="00E917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62FBA">
              <w:rPr>
                <w:rFonts w:ascii="Times New Roman" w:eastAsia="Times New Roman" w:hAnsi="Times New Roman" w:cs="Times New Roman"/>
                <w:lang w:eastAsia="en-AU"/>
              </w:rPr>
              <w:t xml:space="preserve">[CO 02/303] </w:t>
            </w:r>
            <w:r w:rsidRPr="00162FBA">
              <w:rPr>
                <w:rFonts w:ascii="Times New Roman" w:eastAsia="Times New Roman" w:hAnsi="Times New Roman" w:cs="Times New Roman"/>
                <w:i/>
                <w:lang w:eastAsia="en-AU"/>
              </w:rPr>
              <w:t>Management rights scheme- amendment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3CC9F" w14:textId="6B904A3A" w:rsidR="0001595F" w:rsidRPr="00162FBA" w:rsidRDefault="00E91746" w:rsidP="00365D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lang w:eastAsia="en-AU"/>
              </w:rPr>
            </w:pPr>
            <w:r w:rsidRPr="00162FBA">
              <w:rPr>
                <w:rFonts w:ascii="Times New Roman" w:eastAsia="Times New Roman" w:hAnsi="Times New Roman" w:cs="Times New Roman"/>
                <w:i/>
                <w:lang w:eastAsia="en-AU"/>
              </w:rPr>
              <w:t xml:space="preserve">ASIC Corporations </w:t>
            </w:r>
            <w:r w:rsidR="00395E49" w:rsidRPr="00162FBA">
              <w:rPr>
                <w:rFonts w:ascii="Times New Roman" w:eastAsia="Times New Roman" w:hAnsi="Times New Roman" w:cs="Times New Roman"/>
                <w:i/>
                <w:lang w:eastAsia="en-AU"/>
              </w:rPr>
              <w:t>(</w:t>
            </w:r>
            <w:r w:rsidR="00365D6A" w:rsidRPr="00162FBA">
              <w:rPr>
                <w:rFonts w:ascii="Times New Roman" w:eastAsia="Times New Roman" w:hAnsi="Times New Roman" w:cs="Times New Roman"/>
                <w:i/>
                <w:lang w:eastAsia="en-AU"/>
              </w:rPr>
              <w:t>Serviced Apartment and like Schemes ) Instrument 2016/</w:t>
            </w:r>
            <w:r w:rsidR="00C111B0" w:rsidRPr="00162FBA">
              <w:rPr>
                <w:rFonts w:ascii="Times New Roman" w:eastAsia="Times New Roman" w:hAnsi="Times New Roman" w:cs="Times New Roman"/>
                <w:i/>
                <w:lang w:eastAsia="en-AU"/>
              </w:rPr>
              <w:t xml:space="preserve"> 869</w:t>
            </w:r>
          </w:p>
        </w:tc>
        <w:tc>
          <w:tcPr>
            <w:tcW w:w="4751" w:type="dxa"/>
          </w:tcPr>
          <w:p w14:paraId="75EDC195" w14:textId="2B36E232" w:rsidR="0001595F" w:rsidRPr="0001595F" w:rsidRDefault="00792E49" w:rsidP="00661E66">
            <w:pPr>
              <w:spacing w:after="100" w:afterAutospacing="1" w:line="240" w:lineRule="auto"/>
              <w:rPr>
                <w:rFonts w:ascii="Helvetica Neue" w:eastAsia="Times New Roman" w:hAnsi="Helvetica Neue" w:cs="Times New Roman"/>
                <w:lang w:eastAsia="en-AU"/>
              </w:rPr>
            </w:pPr>
          </w:p>
        </w:tc>
      </w:tr>
      <w:tr w:rsidR="00E91746" w:rsidRPr="0001595F" w14:paraId="0BC709CB" w14:textId="77777777" w:rsidTr="00E91746">
        <w:trPr>
          <w:gridAfter w:val="1"/>
          <w:wAfter w:w="4751" w:type="dxa"/>
          <w:tblHeader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64690" w14:textId="77777777" w:rsidR="0001595F" w:rsidRPr="0001595F" w:rsidRDefault="00E91746" w:rsidP="00661E66">
            <w:pPr>
              <w:spacing w:after="100" w:afterAutospacing="1" w:line="240" w:lineRule="auto"/>
              <w:rPr>
                <w:rFonts w:ascii="Helvetica Neue" w:eastAsia="Times New Roman" w:hAnsi="Helvetica Neue" w:cs="Times New Roman"/>
                <w:lang w:eastAsia="en-AU"/>
              </w:rPr>
            </w:pPr>
            <w:r w:rsidRPr="0001595F">
              <w:rPr>
                <w:rFonts w:ascii="Helvetica Neue" w:eastAsia="Times New Roman" w:hAnsi="Helvetica Neue" w:cs="Times New Roman"/>
                <w:lang w:eastAsia="en-AU"/>
              </w:rPr>
              <w:t>6.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DD5C8" w14:textId="77777777" w:rsidR="0001595F" w:rsidRPr="00162FBA" w:rsidRDefault="00E91746" w:rsidP="00E917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lang w:eastAsia="en-AU"/>
              </w:rPr>
            </w:pPr>
            <w:r w:rsidRPr="00162FBA">
              <w:rPr>
                <w:rFonts w:ascii="Times New Roman" w:eastAsia="Times New Roman" w:hAnsi="Times New Roman" w:cs="Times New Roman"/>
                <w:lang w:eastAsia="en-AU"/>
              </w:rPr>
              <w:t xml:space="preserve">[CO 02/304] </w:t>
            </w:r>
            <w:r w:rsidR="00331D7C" w:rsidRPr="00162FBA">
              <w:rPr>
                <w:rFonts w:ascii="Times New Roman" w:eastAsia="Times New Roman" w:hAnsi="Times New Roman" w:cs="Times New Roman"/>
                <w:i/>
                <w:lang w:eastAsia="en-AU"/>
              </w:rPr>
              <w:t>Management rights schemes - and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F40D6" w14:textId="696230F4" w:rsidR="0001595F" w:rsidRPr="00162FBA" w:rsidRDefault="00E91746" w:rsidP="00365D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lang w:eastAsia="en-AU"/>
              </w:rPr>
            </w:pPr>
            <w:r w:rsidRPr="00162FBA">
              <w:rPr>
                <w:rFonts w:ascii="Times New Roman" w:eastAsia="Times New Roman" w:hAnsi="Times New Roman" w:cs="Times New Roman"/>
                <w:i/>
                <w:lang w:eastAsia="en-AU"/>
              </w:rPr>
              <w:t xml:space="preserve">ASIC Corporations </w:t>
            </w:r>
            <w:r w:rsidR="00395E49" w:rsidRPr="00162FBA">
              <w:rPr>
                <w:rFonts w:ascii="Times New Roman" w:eastAsia="Times New Roman" w:hAnsi="Times New Roman" w:cs="Times New Roman"/>
                <w:i/>
                <w:lang w:eastAsia="en-AU"/>
              </w:rPr>
              <w:t>(</w:t>
            </w:r>
            <w:r w:rsidR="00365D6A" w:rsidRPr="00162FBA">
              <w:rPr>
                <w:rFonts w:ascii="Times New Roman" w:eastAsia="Times New Roman" w:hAnsi="Times New Roman" w:cs="Times New Roman"/>
                <w:i/>
                <w:lang w:eastAsia="en-AU"/>
              </w:rPr>
              <w:t>Serviced Apartment and like Schemes ) Instrument 2016/</w:t>
            </w:r>
            <w:r w:rsidR="00C111B0" w:rsidRPr="00162FBA">
              <w:rPr>
                <w:rFonts w:ascii="Times New Roman" w:eastAsia="Times New Roman" w:hAnsi="Times New Roman" w:cs="Times New Roman"/>
                <w:i/>
                <w:lang w:eastAsia="en-AU"/>
              </w:rPr>
              <w:t xml:space="preserve"> 869</w:t>
            </w:r>
          </w:p>
        </w:tc>
      </w:tr>
      <w:tr w:rsidR="00E91746" w:rsidRPr="0001595F" w14:paraId="683C6AEC" w14:textId="77777777" w:rsidTr="00E91746">
        <w:trPr>
          <w:gridAfter w:val="1"/>
          <w:wAfter w:w="4751" w:type="dxa"/>
          <w:tblHeader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F5F20" w14:textId="77777777" w:rsidR="0001595F" w:rsidRPr="0001595F" w:rsidRDefault="00E91746" w:rsidP="00661E66">
            <w:pPr>
              <w:spacing w:after="100" w:afterAutospacing="1" w:line="240" w:lineRule="auto"/>
              <w:rPr>
                <w:rFonts w:ascii="Helvetica Neue" w:eastAsia="Times New Roman" w:hAnsi="Helvetica Neue" w:cs="Times New Roman"/>
                <w:lang w:eastAsia="en-AU"/>
              </w:rPr>
            </w:pPr>
            <w:r w:rsidRPr="0001595F">
              <w:rPr>
                <w:rFonts w:ascii="Helvetica Neue" w:eastAsia="Times New Roman" w:hAnsi="Helvetica Neue" w:cs="Times New Roman"/>
                <w:lang w:eastAsia="en-AU"/>
              </w:rPr>
              <w:t>7.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1392C" w14:textId="77777777" w:rsidR="0001595F" w:rsidRPr="00162FBA" w:rsidRDefault="00E91746" w:rsidP="00E917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162FBA">
              <w:rPr>
                <w:rFonts w:ascii="Times New Roman" w:eastAsia="Times New Roman" w:hAnsi="Times New Roman" w:cs="Times New Roman"/>
                <w:lang w:eastAsia="en-AU"/>
              </w:rPr>
              <w:t>[CO 02/305]</w:t>
            </w:r>
            <w:r w:rsidRPr="00162FBA">
              <w:rPr>
                <w:rFonts w:ascii="Times New Roman" w:eastAsia="Times New Roman" w:hAnsi="Times New Roman" w:cs="Times New Roman"/>
                <w:i/>
                <w:lang w:eastAsia="en-AU"/>
              </w:rPr>
              <w:t xml:space="preserve"> </w:t>
            </w:r>
            <w:r w:rsidR="00331D7C" w:rsidRPr="00162FBA">
              <w:rPr>
                <w:rFonts w:ascii="Times New Roman" w:eastAsia="Times New Roman" w:hAnsi="Times New Roman" w:cs="Times New Roman"/>
                <w:i/>
                <w:lang w:eastAsia="en-AU"/>
              </w:rPr>
              <w:t>Management rights schemes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B3210" w14:textId="598D8C2B" w:rsidR="0001595F" w:rsidRPr="00162FBA" w:rsidRDefault="00331D7C" w:rsidP="00365D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lang w:eastAsia="en-AU"/>
              </w:rPr>
            </w:pPr>
            <w:r w:rsidRPr="00162FBA">
              <w:rPr>
                <w:rFonts w:ascii="Times New Roman" w:eastAsia="Times New Roman" w:hAnsi="Times New Roman" w:cs="Times New Roman"/>
                <w:i/>
                <w:lang w:eastAsia="en-AU"/>
              </w:rPr>
              <w:t xml:space="preserve">ASIC Corporations </w:t>
            </w:r>
            <w:r w:rsidR="00395E49" w:rsidRPr="00162FBA">
              <w:rPr>
                <w:rFonts w:ascii="Times New Roman" w:eastAsia="Times New Roman" w:hAnsi="Times New Roman" w:cs="Times New Roman"/>
                <w:i/>
                <w:lang w:eastAsia="en-AU"/>
              </w:rPr>
              <w:t>(</w:t>
            </w:r>
            <w:r w:rsidR="00365D6A" w:rsidRPr="00162FBA">
              <w:rPr>
                <w:rFonts w:ascii="Times New Roman" w:eastAsia="Times New Roman" w:hAnsi="Times New Roman" w:cs="Times New Roman"/>
                <w:i/>
                <w:lang w:eastAsia="en-AU"/>
              </w:rPr>
              <w:t>Serviced Apartment and like Schemes ) Instrument 2016/</w:t>
            </w:r>
            <w:r w:rsidR="00C111B0" w:rsidRPr="00162FBA">
              <w:rPr>
                <w:rFonts w:ascii="Times New Roman" w:eastAsia="Times New Roman" w:hAnsi="Times New Roman" w:cs="Times New Roman"/>
                <w:i/>
                <w:lang w:eastAsia="en-AU"/>
              </w:rPr>
              <w:t xml:space="preserve"> 869</w:t>
            </w:r>
          </w:p>
        </w:tc>
      </w:tr>
      <w:tr w:rsidR="00E91746" w:rsidRPr="0001595F" w14:paraId="29370E50" w14:textId="77777777" w:rsidTr="00E91746">
        <w:trPr>
          <w:gridAfter w:val="1"/>
          <w:wAfter w:w="4751" w:type="dxa"/>
          <w:tblHeader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EDB23" w14:textId="77777777" w:rsidR="0001595F" w:rsidRPr="0001595F" w:rsidRDefault="00E91746" w:rsidP="00661E66">
            <w:pPr>
              <w:spacing w:after="100" w:afterAutospacing="1" w:line="240" w:lineRule="auto"/>
              <w:rPr>
                <w:rFonts w:ascii="Helvetica Neue" w:eastAsia="Times New Roman" w:hAnsi="Helvetica Neue" w:cs="Times New Roman"/>
                <w:lang w:eastAsia="en-AU"/>
              </w:rPr>
            </w:pPr>
            <w:r w:rsidRPr="0001595F">
              <w:rPr>
                <w:rFonts w:ascii="Helvetica Neue" w:eastAsia="Times New Roman" w:hAnsi="Helvetica Neue" w:cs="Times New Roman"/>
                <w:lang w:eastAsia="en-AU"/>
              </w:rPr>
              <w:t>8.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9D423" w14:textId="287C529E" w:rsidR="0001595F" w:rsidRPr="00162FBA" w:rsidRDefault="00E91746" w:rsidP="00E917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lang w:eastAsia="en-AU"/>
              </w:rPr>
            </w:pPr>
            <w:r w:rsidRPr="00162FBA">
              <w:rPr>
                <w:rFonts w:ascii="Times New Roman" w:eastAsia="Times New Roman" w:hAnsi="Times New Roman" w:cs="Times New Roman"/>
                <w:lang w:eastAsia="en-AU"/>
              </w:rPr>
              <w:t xml:space="preserve">[CO </w:t>
            </w:r>
            <w:r w:rsidR="00AB7C14" w:rsidRPr="00162FBA">
              <w:rPr>
                <w:rFonts w:ascii="Times New Roman" w:eastAsia="Times New Roman" w:hAnsi="Times New Roman" w:cs="Times New Roman"/>
                <w:lang w:eastAsia="en-AU"/>
              </w:rPr>
              <w:t>0</w:t>
            </w:r>
            <w:r w:rsidRPr="00162FBA">
              <w:rPr>
                <w:rFonts w:ascii="Times New Roman" w:eastAsia="Times New Roman" w:hAnsi="Times New Roman" w:cs="Times New Roman"/>
                <w:lang w:eastAsia="en-AU"/>
              </w:rPr>
              <w:t>7/1</w:t>
            </w:r>
            <w:r w:rsidR="00AB7C14" w:rsidRPr="00162FBA">
              <w:rPr>
                <w:rFonts w:ascii="Times New Roman" w:eastAsia="Times New Roman" w:hAnsi="Times New Roman" w:cs="Times New Roman"/>
                <w:lang w:eastAsia="en-AU"/>
              </w:rPr>
              <w:t>8</w:t>
            </w:r>
            <w:r w:rsidRPr="00162FBA">
              <w:rPr>
                <w:rFonts w:ascii="Times New Roman" w:eastAsia="Times New Roman" w:hAnsi="Times New Roman" w:cs="Times New Roman"/>
                <w:lang w:eastAsia="en-AU"/>
              </w:rPr>
              <w:t xml:space="preserve">9] </w:t>
            </w:r>
            <w:r w:rsidR="00331D7C" w:rsidRPr="00162FBA">
              <w:rPr>
                <w:rFonts w:ascii="Times New Roman" w:eastAsia="Times New Roman" w:hAnsi="Times New Roman" w:cs="Times New Roman"/>
                <w:i/>
                <w:lang w:eastAsia="en-AU"/>
              </w:rPr>
              <w:t>Management rights schemes where the strata unit cannot be used as a residence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C174F" w14:textId="58F63AA3" w:rsidR="0001595F" w:rsidRPr="00162FBA" w:rsidRDefault="00331D7C" w:rsidP="00365D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lang w:eastAsia="en-AU"/>
              </w:rPr>
            </w:pPr>
            <w:r w:rsidRPr="00162FBA">
              <w:rPr>
                <w:rFonts w:ascii="Times New Roman" w:eastAsia="Times New Roman" w:hAnsi="Times New Roman" w:cs="Times New Roman"/>
                <w:i/>
                <w:lang w:eastAsia="en-AU"/>
              </w:rPr>
              <w:t xml:space="preserve">ASIC Corporations </w:t>
            </w:r>
            <w:r w:rsidR="00395E49" w:rsidRPr="00162FBA">
              <w:rPr>
                <w:rFonts w:ascii="Times New Roman" w:eastAsia="Times New Roman" w:hAnsi="Times New Roman" w:cs="Times New Roman"/>
                <w:i/>
                <w:lang w:eastAsia="en-AU"/>
              </w:rPr>
              <w:t>(</w:t>
            </w:r>
            <w:r w:rsidR="00365D6A" w:rsidRPr="00162FBA">
              <w:rPr>
                <w:rFonts w:ascii="Times New Roman" w:eastAsia="Times New Roman" w:hAnsi="Times New Roman" w:cs="Times New Roman"/>
                <w:i/>
                <w:lang w:eastAsia="en-AU"/>
              </w:rPr>
              <w:t>Serviced Apartment and like Schemes ) Instrument 2016/</w:t>
            </w:r>
            <w:r w:rsidR="00C111B0" w:rsidRPr="00162FBA">
              <w:rPr>
                <w:rFonts w:ascii="Times New Roman" w:eastAsia="Times New Roman" w:hAnsi="Times New Roman" w:cs="Times New Roman"/>
                <w:i/>
                <w:lang w:eastAsia="en-AU"/>
              </w:rPr>
              <w:t xml:space="preserve"> 869</w:t>
            </w:r>
          </w:p>
        </w:tc>
      </w:tr>
    </w:tbl>
    <w:p w14:paraId="402CDA05" w14:textId="77777777" w:rsidR="00331D7C" w:rsidRPr="003C4FD8" w:rsidRDefault="00331D7C" w:rsidP="00C73E70">
      <w:pPr>
        <w:spacing w:after="100" w:afterAutospacing="1" w:line="240" w:lineRule="auto"/>
        <w:rPr>
          <w:rFonts w:ascii="Helvetica Neue" w:eastAsia="Times New Roman" w:hAnsi="Helvetica Neue" w:cs="Times New Roman"/>
          <w:lang w:eastAsia="en-AU"/>
        </w:rPr>
      </w:pPr>
    </w:p>
    <w:p w14:paraId="13B4CC2F" w14:textId="77777777" w:rsidR="00C73E70" w:rsidRPr="0001595F" w:rsidRDefault="00C73E70" w:rsidP="00C73E70">
      <w:pPr>
        <w:spacing w:after="100" w:afterAutospacing="1" w:line="240" w:lineRule="auto"/>
        <w:rPr>
          <w:rFonts w:ascii="Helvetica Neue" w:eastAsia="Times New Roman" w:hAnsi="Helvetica Neue" w:cs="Times New Roman"/>
          <w:lang w:val="en-US" w:eastAsia="en-AU"/>
        </w:rPr>
      </w:pPr>
      <w:r w:rsidRPr="0001595F">
        <w:rPr>
          <w:rFonts w:ascii="Helvetica Neue" w:eastAsia="Times New Roman" w:hAnsi="Helvetica Neue" w:cs="Times New Roman"/>
          <w:lang w:eastAsia="en-AU"/>
        </w:rPr>
        <w:t xml:space="preserve">The </w:t>
      </w:r>
      <w:r w:rsidR="00331D7C" w:rsidRPr="003C4FD8">
        <w:rPr>
          <w:rFonts w:ascii="Helvetica Neue" w:eastAsia="Times New Roman" w:hAnsi="Helvetica Neue" w:cs="Times New Roman"/>
          <w:lang w:eastAsia="en-AU"/>
        </w:rPr>
        <w:t xml:space="preserve">relief found in the following </w:t>
      </w:r>
      <w:r w:rsidRPr="0001595F">
        <w:rPr>
          <w:rFonts w:ascii="Helvetica Neue" w:eastAsia="Times New Roman" w:hAnsi="Helvetica Neue" w:cs="Times New Roman"/>
          <w:lang w:eastAsia="en-AU"/>
        </w:rPr>
        <w:t>class order will no longer be provided:</w:t>
      </w:r>
    </w:p>
    <w:p w14:paraId="1A09DCCD" w14:textId="77777777" w:rsidR="00331D7C" w:rsidRPr="003C4FD8" w:rsidRDefault="00331D7C" w:rsidP="00C73E70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i/>
          <w:lang w:eastAsia="en-AU"/>
        </w:rPr>
      </w:pPr>
      <w:r w:rsidRPr="003C4FD8">
        <w:rPr>
          <w:rFonts w:ascii="Helvetica Neue" w:eastAsia="Times New Roman" w:hAnsi="Helvetica Neue" w:cs="Times New Roman"/>
          <w:lang w:eastAsia="en-AU"/>
        </w:rPr>
        <w:t>Class Order [CO 02/183</w:t>
      </w:r>
      <w:r w:rsidR="00C73E70" w:rsidRPr="0001595F">
        <w:rPr>
          <w:rFonts w:ascii="Helvetica Neue" w:eastAsia="Times New Roman" w:hAnsi="Helvetica Neue" w:cs="Times New Roman"/>
          <w:lang w:eastAsia="en-AU"/>
        </w:rPr>
        <w:t xml:space="preserve">] </w:t>
      </w:r>
      <w:r w:rsidRPr="003C4FD8">
        <w:rPr>
          <w:rFonts w:ascii="Helvetica Neue" w:eastAsia="Times New Roman" w:hAnsi="Helvetica Neue" w:cs="Times New Roman"/>
          <w:i/>
          <w:lang w:eastAsia="en-AU"/>
        </w:rPr>
        <w:t>Small Property Schemes</w:t>
      </w:r>
    </w:p>
    <w:p w14:paraId="07686105" w14:textId="77777777" w:rsidR="00C73E70" w:rsidRPr="0001595F" w:rsidRDefault="00C73E70" w:rsidP="00C73E7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val="en-US" w:eastAsia="en-AU"/>
        </w:rPr>
      </w:pPr>
    </w:p>
    <w:p w14:paraId="4A5EA74D" w14:textId="77777777" w:rsidR="00C73E70" w:rsidRPr="0001595F" w:rsidRDefault="00C73E70" w:rsidP="00C73E70">
      <w:pPr>
        <w:spacing w:after="0" w:line="240" w:lineRule="auto"/>
        <w:outlineLvl w:val="2"/>
        <w:rPr>
          <w:rFonts w:ascii="Helvetica Neue" w:eastAsia="Times New Roman" w:hAnsi="Helvetica Neue" w:cs="Times New Roman"/>
          <w:b/>
          <w:bCs/>
          <w:lang w:val="en-US" w:eastAsia="en-AU"/>
        </w:rPr>
      </w:pPr>
      <w:bookmarkStart w:id="3" w:name="Insert_a_level_3_heading_"/>
      <w:bookmarkStart w:id="4" w:name="3._Operation_of_the_class_order_"/>
      <w:bookmarkEnd w:id="3"/>
      <w:bookmarkEnd w:id="4"/>
      <w:r w:rsidRPr="0001595F">
        <w:rPr>
          <w:rFonts w:ascii="Arial" w:eastAsia="Times New Roman" w:hAnsi="Arial" w:cs="Arial"/>
          <w:b/>
          <w:bCs/>
          <w:spacing w:val="-1"/>
          <w:lang w:eastAsia="en-AU"/>
        </w:rPr>
        <w:t>3.</w:t>
      </w:r>
      <w:r w:rsidRPr="0001595F">
        <w:rPr>
          <w:rFonts w:ascii="Times New Roman" w:eastAsia="Times New Roman" w:hAnsi="Times New Roman" w:cs="Times New Roman"/>
          <w:b/>
          <w:bCs/>
          <w:spacing w:val="-1"/>
          <w:lang w:eastAsia="en-AU"/>
        </w:rPr>
        <w:t xml:space="preserve">         </w:t>
      </w:r>
      <w:r w:rsidRPr="0001595F">
        <w:rPr>
          <w:rFonts w:ascii="Arial" w:eastAsia="Times New Roman" w:hAnsi="Arial" w:cs="Arial"/>
          <w:b/>
          <w:bCs/>
          <w:spacing w:val="-1"/>
          <w:lang w:eastAsia="en-AU"/>
        </w:rPr>
        <w:t>Operation</w:t>
      </w:r>
      <w:r w:rsidRPr="0001595F">
        <w:rPr>
          <w:rFonts w:ascii="Arial" w:eastAsia="Times New Roman" w:hAnsi="Arial" w:cs="Arial"/>
          <w:b/>
          <w:bCs/>
          <w:lang w:eastAsia="en-AU"/>
        </w:rPr>
        <w:t xml:space="preserve"> </w:t>
      </w:r>
      <w:r w:rsidRPr="0001595F">
        <w:rPr>
          <w:rFonts w:ascii="Arial" w:eastAsia="Times New Roman" w:hAnsi="Arial" w:cs="Arial"/>
          <w:b/>
          <w:bCs/>
          <w:spacing w:val="-1"/>
          <w:lang w:eastAsia="en-AU"/>
        </w:rPr>
        <w:t>of</w:t>
      </w:r>
      <w:r w:rsidRPr="0001595F">
        <w:rPr>
          <w:rFonts w:ascii="Arial" w:eastAsia="Times New Roman" w:hAnsi="Arial" w:cs="Arial"/>
          <w:b/>
          <w:bCs/>
          <w:lang w:eastAsia="en-AU"/>
        </w:rPr>
        <w:t xml:space="preserve"> </w:t>
      </w:r>
      <w:r w:rsidRPr="0001595F">
        <w:rPr>
          <w:rFonts w:ascii="Arial" w:eastAsia="Times New Roman" w:hAnsi="Arial" w:cs="Arial"/>
          <w:b/>
          <w:bCs/>
          <w:spacing w:val="-1"/>
          <w:lang w:eastAsia="en-AU"/>
        </w:rPr>
        <w:t>the</w:t>
      </w:r>
      <w:r w:rsidRPr="0001595F">
        <w:rPr>
          <w:rFonts w:ascii="Arial" w:eastAsia="Times New Roman" w:hAnsi="Arial" w:cs="Arial"/>
          <w:b/>
          <w:bCs/>
          <w:lang w:eastAsia="en-AU"/>
        </w:rPr>
        <w:t xml:space="preserve"> instrument</w:t>
      </w:r>
    </w:p>
    <w:p w14:paraId="2C450E70" w14:textId="2B0CA928" w:rsidR="00C73E70" w:rsidRPr="0001595F" w:rsidRDefault="00C73E70" w:rsidP="00C73E70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lang w:val="en-US" w:eastAsia="en-AU"/>
        </w:rPr>
      </w:pPr>
      <w:r w:rsidRPr="00C111B0">
        <w:rPr>
          <w:rFonts w:ascii="Helvetica Neue" w:eastAsia="Times New Roman" w:hAnsi="Helvetica Neue" w:cs="Times New Roman"/>
          <w:i/>
          <w:lang w:eastAsia="en-AU"/>
        </w:rPr>
        <w:t>ASIC Corporations (Repeal) Instrument 2016</w:t>
      </w:r>
      <w:r w:rsidR="00775E6F" w:rsidRPr="00C111B0">
        <w:rPr>
          <w:rFonts w:ascii="Helvetica Neue" w:eastAsia="Times New Roman" w:hAnsi="Helvetica Neue" w:cs="Times New Roman"/>
          <w:i/>
          <w:lang w:eastAsia="en-AU"/>
        </w:rPr>
        <w:t>/</w:t>
      </w:r>
      <w:r w:rsidR="00546592" w:rsidRPr="00C111B0">
        <w:rPr>
          <w:rFonts w:ascii="Helvetica Neue" w:eastAsia="Times New Roman" w:hAnsi="Helvetica Neue" w:cs="Times New Roman"/>
          <w:i/>
          <w:lang w:eastAsia="en-AU"/>
        </w:rPr>
        <w:t>898</w:t>
      </w:r>
      <w:r w:rsidR="00111DF0">
        <w:rPr>
          <w:rFonts w:ascii="Helvetica Neue" w:eastAsia="Times New Roman" w:hAnsi="Helvetica Neue" w:cs="Times New Roman"/>
          <w:lang w:eastAsia="en-AU"/>
        </w:rPr>
        <w:t xml:space="preserve"> repeals</w:t>
      </w:r>
      <w:r w:rsidR="00A326D0">
        <w:rPr>
          <w:rFonts w:ascii="Helvetica Neue" w:eastAsia="Times New Roman" w:hAnsi="Helvetica Neue" w:cs="Times New Roman"/>
          <w:lang w:eastAsia="en-AU"/>
        </w:rPr>
        <w:t xml:space="preserve"> the </w:t>
      </w:r>
      <w:r w:rsidR="00111DF0">
        <w:rPr>
          <w:rFonts w:ascii="Helvetica Neue" w:eastAsia="Times New Roman" w:hAnsi="Helvetica Neue" w:cs="Times New Roman"/>
          <w:lang w:eastAsia="en-AU"/>
        </w:rPr>
        <w:t>9</w:t>
      </w:r>
      <w:r w:rsidRPr="0001595F">
        <w:rPr>
          <w:rFonts w:ascii="Helvetica Neue" w:eastAsia="Times New Roman" w:hAnsi="Helvetica Neue" w:cs="Times New Roman"/>
          <w:lang w:eastAsia="en-AU"/>
        </w:rPr>
        <w:t xml:space="preserve"> class orders specified in the schedule to that instrument.</w:t>
      </w:r>
    </w:p>
    <w:p w14:paraId="7047B3E1" w14:textId="77777777" w:rsidR="00C73E70" w:rsidRPr="0001595F" w:rsidRDefault="00C73E70" w:rsidP="002C45FE">
      <w:pPr>
        <w:spacing w:after="100" w:afterAutospacing="1" w:line="240" w:lineRule="auto"/>
        <w:rPr>
          <w:rFonts w:ascii="Helvetica Neue" w:eastAsia="Times New Roman" w:hAnsi="Helvetica Neue" w:cs="Times New Roman"/>
          <w:b/>
          <w:bCs/>
          <w:lang w:val="en-US" w:eastAsia="en-AU"/>
        </w:rPr>
      </w:pPr>
      <w:r w:rsidRPr="0001595F">
        <w:rPr>
          <w:rFonts w:ascii="Helvetica Neue" w:eastAsia="Times New Roman" w:hAnsi="Helvetica Neue" w:cs="Times New Roman"/>
          <w:lang w:eastAsia="en-AU"/>
        </w:rPr>
        <w:t> </w:t>
      </w:r>
      <w:bookmarkStart w:id="5" w:name="4._Documents_incorporated_by_reference"/>
      <w:bookmarkStart w:id="6" w:name="5._Consultation"/>
      <w:bookmarkEnd w:id="5"/>
      <w:bookmarkEnd w:id="6"/>
      <w:r w:rsidRPr="0001595F">
        <w:rPr>
          <w:rFonts w:ascii="Arial" w:eastAsia="Times New Roman" w:hAnsi="Arial" w:cs="Arial"/>
          <w:b/>
          <w:bCs/>
          <w:spacing w:val="-1"/>
          <w:lang w:eastAsia="en-AU"/>
        </w:rPr>
        <w:t>4.</w:t>
      </w:r>
      <w:r w:rsidRPr="0001595F">
        <w:rPr>
          <w:rFonts w:ascii="Times New Roman" w:eastAsia="Times New Roman" w:hAnsi="Times New Roman" w:cs="Times New Roman"/>
          <w:b/>
          <w:bCs/>
          <w:spacing w:val="-1"/>
          <w:lang w:eastAsia="en-AU"/>
        </w:rPr>
        <w:t xml:space="preserve">         </w:t>
      </w:r>
      <w:r w:rsidRPr="0001595F">
        <w:rPr>
          <w:rFonts w:ascii="Arial" w:eastAsia="Times New Roman" w:hAnsi="Arial" w:cs="Arial"/>
          <w:b/>
          <w:bCs/>
          <w:lang w:eastAsia="en-AU"/>
        </w:rPr>
        <w:t>Consultation</w:t>
      </w:r>
    </w:p>
    <w:p w14:paraId="09CCACBD" w14:textId="66F941FE" w:rsidR="00C73E70" w:rsidRPr="0001595F" w:rsidRDefault="002C45FE" w:rsidP="00C73E7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lang w:val="en-US" w:eastAsia="en-AU"/>
        </w:rPr>
      </w:pPr>
      <w:r w:rsidRPr="003C4FD8">
        <w:rPr>
          <w:rFonts w:ascii="Times New Roman" w:eastAsia="Times New Roman" w:hAnsi="Times New Roman" w:cs="Times New Roman"/>
          <w:color w:val="000000"/>
          <w:lang w:eastAsia="en-AU"/>
        </w:rPr>
        <w:t xml:space="preserve">On 8 February 2016 </w:t>
      </w:r>
      <w:r w:rsidR="00C73E70" w:rsidRPr="0001595F">
        <w:rPr>
          <w:rFonts w:ascii="Times New Roman" w:eastAsia="Times New Roman" w:hAnsi="Times New Roman" w:cs="Times New Roman"/>
          <w:color w:val="000000"/>
          <w:lang w:eastAsia="en-AU"/>
        </w:rPr>
        <w:t xml:space="preserve">ASIC released CP </w:t>
      </w:r>
      <w:r w:rsidR="008410EE" w:rsidRPr="0001595F">
        <w:rPr>
          <w:rFonts w:ascii="Times New Roman" w:eastAsia="Times New Roman" w:hAnsi="Times New Roman" w:cs="Times New Roman"/>
          <w:color w:val="000000"/>
          <w:lang w:eastAsia="en-AU"/>
        </w:rPr>
        <w:t>2</w:t>
      </w:r>
      <w:r w:rsidR="008410EE" w:rsidRPr="003C4FD8">
        <w:rPr>
          <w:rFonts w:ascii="Times New Roman" w:eastAsia="Times New Roman" w:hAnsi="Times New Roman" w:cs="Times New Roman"/>
          <w:color w:val="000000"/>
          <w:lang w:eastAsia="en-AU"/>
        </w:rPr>
        <w:t xml:space="preserve">50 </w:t>
      </w:r>
      <w:r w:rsidR="008410EE" w:rsidRPr="008410EE">
        <w:rPr>
          <w:rFonts w:ascii="Times New Roman" w:eastAsia="Times New Roman" w:hAnsi="Times New Roman" w:cs="Times New Roman"/>
          <w:i/>
          <w:color w:val="000000"/>
          <w:lang w:eastAsia="en-AU"/>
        </w:rPr>
        <w:t>Remaking</w:t>
      </w:r>
      <w:r w:rsidRPr="003C4FD8">
        <w:rPr>
          <w:rFonts w:ascii="Times New Roman" w:eastAsia="Times New Roman" w:hAnsi="Times New Roman" w:cs="Times New Roman"/>
          <w:i/>
          <w:color w:val="000000"/>
          <w:lang w:eastAsia="en-AU"/>
        </w:rPr>
        <w:t xml:space="preserve"> ASIC Class Orders on Property, Strata and Management Rights Schemes</w:t>
      </w:r>
      <w:r w:rsidRPr="003C4FD8">
        <w:rPr>
          <w:rFonts w:ascii="Times New Roman" w:eastAsia="Times New Roman" w:hAnsi="Times New Roman" w:cs="Times New Roman"/>
          <w:color w:val="000000"/>
          <w:lang w:eastAsia="en-AU"/>
        </w:rPr>
        <w:t xml:space="preserve"> (</w:t>
      </w:r>
      <w:r w:rsidRPr="003C4FD8">
        <w:rPr>
          <w:rFonts w:ascii="Times New Roman" w:eastAsia="Times New Roman" w:hAnsi="Times New Roman" w:cs="Times New Roman"/>
          <w:b/>
          <w:color w:val="000000"/>
          <w:lang w:eastAsia="en-AU"/>
        </w:rPr>
        <w:t>CP 250</w:t>
      </w:r>
      <w:r w:rsidRPr="003C4FD8">
        <w:rPr>
          <w:rFonts w:ascii="Times New Roman" w:eastAsia="Times New Roman" w:hAnsi="Times New Roman" w:cs="Times New Roman"/>
          <w:color w:val="000000"/>
          <w:lang w:eastAsia="en-AU"/>
        </w:rPr>
        <w:t>)</w:t>
      </w:r>
      <w:r w:rsidR="00C73E70" w:rsidRPr="0001595F">
        <w:rPr>
          <w:rFonts w:ascii="Times New Roman" w:eastAsia="Times New Roman" w:hAnsi="Times New Roman" w:cs="Times New Roman"/>
          <w:color w:val="000000"/>
          <w:lang w:eastAsia="en-AU"/>
        </w:rPr>
        <w:t xml:space="preserve"> seeking feedback on proposals to update and consolidate a number of </w:t>
      </w:r>
      <w:r w:rsidRPr="003C4FD8">
        <w:rPr>
          <w:rFonts w:ascii="Times New Roman" w:eastAsia="Times New Roman" w:hAnsi="Times New Roman" w:cs="Times New Roman"/>
          <w:color w:val="000000"/>
          <w:lang w:eastAsia="en-AU"/>
        </w:rPr>
        <w:t>class orders relating primarily to Chapter 5C</w:t>
      </w:r>
      <w:r w:rsidR="00C73E70" w:rsidRPr="0001595F">
        <w:rPr>
          <w:rFonts w:ascii="Times New Roman" w:eastAsia="Times New Roman" w:hAnsi="Times New Roman" w:cs="Times New Roman"/>
          <w:color w:val="000000"/>
          <w:lang w:eastAsia="en-AU"/>
        </w:rPr>
        <w:t xml:space="preserve"> of the Act. CP 2</w:t>
      </w:r>
      <w:r w:rsidRPr="003C4FD8">
        <w:rPr>
          <w:rFonts w:ascii="Times New Roman" w:eastAsia="Times New Roman" w:hAnsi="Times New Roman" w:cs="Times New Roman"/>
          <w:color w:val="000000"/>
          <w:lang w:eastAsia="en-AU"/>
        </w:rPr>
        <w:t>50</w:t>
      </w:r>
      <w:r w:rsidR="00C73E70" w:rsidRPr="0001595F">
        <w:rPr>
          <w:rFonts w:ascii="Times New Roman" w:eastAsia="Times New Roman" w:hAnsi="Times New Roman" w:cs="Times New Roman"/>
          <w:color w:val="000000"/>
          <w:lang w:eastAsia="en-AU"/>
        </w:rPr>
        <w:t xml:space="preserve"> referred to the expiry of class orders scheduled to eventually sunset under the LA and also sought feedback on proposals to reissue the legislative instruments</w:t>
      </w:r>
      <w:r w:rsidRPr="003C4FD8">
        <w:rPr>
          <w:rFonts w:ascii="Times New Roman" w:eastAsia="Times New Roman" w:hAnsi="Times New Roman" w:cs="Times New Roman"/>
          <w:color w:val="000000"/>
          <w:lang w:eastAsia="en-AU"/>
        </w:rPr>
        <w:t xml:space="preserve"> where it was considered the </w:t>
      </w:r>
      <w:r w:rsidR="00C73E70" w:rsidRPr="0001595F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Pr="003C4FD8">
        <w:rPr>
          <w:rFonts w:ascii="Times New Roman" w:eastAsia="Times New Roman" w:hAnsi="Times New Roman" w:cs="Times New Roman"/>
          <w:color w:val="000000"/>
          <w:lang w:eastAsia="en-AU"/>
        </w:rPr>
        <w:t>Class Orders were operating effectively and efficiently and still met ASIC's policy.</w:t>
      </w:r>
      <w:r w:rsidR="00C73E70" w:rsidRPr="0001595F">
        <w:rPr>
          <w:rFonts w:ascii="Times New Roman" w:eastAsia="Times New Roman" w:hAnsi="Times New Roman" w:cs="Times New Roman"/>
          <w:color w:val="000000"/>
          <w:lang w:eastAsia="en-AU"/>
        </w:rPr>
        <w:t xml:space="preserve"> The consultation period closed on </w:t>
      </w:r>
      <w:r w:rsidRPr="003C4FD8">
        <w:rPr>
          <w:rFonts w:ascii="Times New Roman" w:eastAsia="Times New Roman" w:hAnsi="Times New Roman" w:cs="Times New Roman"/>
          <w:color w:val="000000"/>
          <w:lang w:eastAsia="en-AU"/>
        </w:rPr>
        <w:t xml:space="preserve">8 March </w:t>
      </w:r>
      <w:r w:rsidR="00C73E70" w:rsidRPr="0001595F">
        <w:rPr>
          <w:rFonts w:ascii="Times New Roman" w:eastAsia="Times New Roman" w:hAnsi="Times New Roman" w:cs="Times New Roman"/>
          <w:color w:val="000000"/>
          <w:lang w:eastAsia="en-AU"/>
        </w:rPr>
        <w:t>201</w:t>
      </w:r>
      <w:r w:rsidRPr="003C4FD8">
        <w:rPr>
          <w:rFonts w:ascii="Times New Roman" w:eastAsia="Times New Roman" w:hAnsi="Times New Roman" w:cs="Times New Roman"/>
          <w:color w:val="000000"/>
          <w:lang w:eastAsia="en-AU"/>
        </w:rPr>
        <w:t>6</w:t>
      </w:r>
      <w:r w:rsidR="00C73E70" w:rsidRPr="0001595F">
        <w:rPr>
          <w:rFonts w:ascii="Times New Roman" w:eastAsia="Times New Roman" w:hAnsi="Times New Roman" w:cs="Times New Roman"/>
          <w:color w:val="000000"/>
          <w:lang w:eastAsia="en-AU"/>
        </w:rPr>
        <w:t>.</w:t>
      </w:r>
    </w:p>
    <w:p w14:paraId="0C0B74A7" w14:textId="10E1FE12" w:rsidR="00C73E70" w:rsidRPr="0001595F" w:rsidRDefault="002C45FE" w:rsidP="00C73E7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lang w:val="en-US" w:eastAsia="en-AU"/>
        </w:rPr>
      </w:pPr>
      <w:r w:rsidRPr="003C4FD8">
        <w:rPr>
          <w:rFonts w:ascii="Times New Roman" w:eastAsia="Times New Roman" w:hAnsi="Times New Roman" w:cs="Times New Roman"/>
          <w:color w:val="000000"/>
          <w:lang w:eastAsia="en-AU"/>
        </w:rPr>
        <w:t>The submission</w:t>
      </w:r>
      <w:r w:rsidR="007F3377">
        <w:rPr>
          <w:rFonts w:ascii="Times New Roman" w:eastAsia="Times New Roman" w:hAnsi="Times New Roman" w:cs="Times New Roman"/>
          <w:color w:val="000000"/>
          <w:lang w:eastAsia="en-AU"/>
        </w:rPr>
        <w:t>s</w:t>
      </w:r>
      <w:r w:rsidRPr="003C4FD8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="00546592">
        <w:rPr>
          <w:rFonts w:ascii="Times New Roman" w:eastAsia="Times New Roman" w:hAnsi="Times New Roman" w:cs="Times New Roman"/>
          <w:color w:val="000000"/>
          <w:lang w:eastAsia="en-AU"/>
        </w:rPr>
        <w:t xml:space="preserve">received in response to CP 250 </w:t>
      </w:r>
      <w:r w:rsidR="003C4FD8" w:rsidRPr="003C4FD8">
        <w:rPr>
          <w:rFonts w:ascii="Times New Roman" w:eastAsia="Times New Roman" w:hAnsi="Times New Roman" w:cs="Times New Roman"/>
          <w:color w:val="000000"/>
          <w:lang w:eastAsia="en-AU"/>
        </w:rPr>
        <w:t>largely supported</w:t>
      </w:r>
      <w:r w:rsidRPr="003C4FD8">
        <w:rPr>
          <w:rFonts w:ascii="Times New Roman" w:eastAsia="Times New Roman" w:hAnsi="Times New Roman" w:cs="Times New Roman"/>
          <w:color w:val="000000"/>
          <w:lang w:eastAsia="en-AU"/>
        </w:rPr>
        <w:t xml:space="preserve"> of the proposal</w:t>
      </w:r>
      <w:r w:rsidR="007F3377">
        <w:rPr>
          <w:rFonts w:ascii="Times New Roman" w:eastAsia="Times New Roman" w:hAnsi="Times New Roman" w:cs="Times New Roman"/>
          <w:color w:val="000000"/>
          <w:lang w:eastAsia="en-AU"/>
        </w:rPr>
        <w:t>s</w:t>
      </w:r>
      <w:r w:rsidRPr="003C4FD8">
        <w:rPr>
          <w:rFonts w:ascii="Times New Roman" w:eastAsia="Times New Roman" w:hAnsi="Times New Roman" w:cs="Times New Roman"/>
          <w:color w:val="000000"/>
          <w:lang w:eastAsia="en-AU"/>
        </w:rPr>
        <w:t xml:space="preserve"> to update and consolidate the </w:t>
      </w:r>
      <w:r w:rsidR="007F3377">
        <w:rPr>
          <w:rFonts w:ascii="Times New Roman" w:eastAsia="Times New Roman" w:hAnsi="Times New Roman" w:cs="Times New Roman"/>
          <w:color w:val="000000"/>
          <w:lang w:eastAsia="en-AU"/>
        </w:rPr>
        <w:t xml:space="preserve">7 </w:t>
      </w:r>
      <w:r w:rsidRPr="003C4FD8">
        <w:rPr>
          <w:rFonts w:ascii="Times New Roman" w:eastAsia="Times New Roman" w:hAnsi="Times New Roman" w:cs="Times New Roman"/>
          <w:color w:val="000000"/>
          <w:lang w:eastAsia="en-AU"/>
        </w:rPr>
        <w:t>class orders</w:t>
      </w:r>
      <w:r w:rsidR="007F3377">
        <w:rPr>
          <w:rFonts w:ascii="Times New Roman" w:eastAsia="Times New Roman" w:hAnsi="Times New Roman" w:cs="Times New Roman"/>
          <w:color w:val="000000"/>
          <w:lang w:eastAsia="en-AU"/>
        </w:rPr>
        <w:t xml:space="preserve">, remake Class Order </w:t>
      </w:r>
      <w:r w:rsidR="00AB7C14">
        <w:rPr>
          <w:rFonts w:ascii="Times New Roman" w:eastAsia="Times New Roman" w:hAnsi="Times New Roman" w:cs="Times New Roman"/>
          <w:color w:val="000000"/>
          <w:lang w:eastAsia="en-AU"/>
        </w:rPr>
        <w:t xml:space="preserve">[CO </w:t>
      </w:r>
      <w:r w:rsidR="007F3377">
        <w:rPr>
          <w:rFonts w:ascii="Times New Roman" w:eastAsia="Times New Roman" w:hAnsi="Times New Roman" w:cs="Times New Roman"/>
          <w:color w:val="000000"/>
          <w:lang w:eastAsia="en-AU"/>
        </w:rPr>
        <w:t>02/182</w:t>
      </w:r>
      <w:r w:rsidR="00AB7C14">
        <w:rPr>
          <w:rFonts w:ascii="Times New Roman" w:eastAsia="Times New Roman" w:hAnsi="Times New Roman" w:cs="Times New Roman"/>
          <w:color w:val="000000"/>
          <w:lang w:eastAsia="en-AU"/>
        </w:rPr>
        <w:t>]</w:t>
      </w:r>
      <w:r w:rsidR="007F3377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="007F3377" w:rsidRPr="00765071">
        <w:rPr>
          <w:rFonts w:ascii="Times New Roman" w:eastAsia="Times New Roman" w:hAnsi="Times New Roman" w:cs="Times New Roman"/>
          <w:i/>
          <w:color w:val="000000"/>
          <w:lang w:eastAsia="en-AU"/>
        </w:rPr>
        <w:t>Real Property Rental Schemes</w:t>
      </w:r>
      <w:r w:rsidRPr="003C4FD8">
        <w:rPr>
          <w:rFonts w:ascii="Times New Roman" w:eastAsia="Times New Roman" w:hAnsi="Times New Roman" w:cs="Times New Roman"/>
          <w:color w:val="000000"/>
          <w:lang w:eastAsia="en-AU"/>
        </w:rPr>
        <w:t xml:space="preserve"> and repeal Class Order </w:t>
      </w:r>
      <w:r w:rsidR="00AB7C14">
        <w:rPr>
          <w:rFonts w:ascii="Times New Roman" w:eastAsia="Times New Roman" w:hAnsi="Times New Roman" w:cs="Times New Roman"/>
          <w:color w:val="000000"/>
          <w:lang w:eastAsia="en-AU"/>
        </w:rPr>
        <w:t xml:space="preserve">[CO </w:t>
      </w:r>
      <w:r w:rsidRPr="003C4FD8">
        <w:rPr>
          <w:rFonts w:ascii="Times New Roman" w:eastAsia="Times New Roman" w:hAnsi="Times New Roman" w:cs="Times New Roman"/>
          <w:color w:val="000000"/>
          <w:lang w:eastAsia="en-AU"/>
        </w:rPr>
        <w:t>02/183</w:t>
      </w:r>
      <w:r w:rsidR="00AB7C14">
        <w:rPr>
          <w:rFonts w:ascii="Times New Roman" w:eastAsia="Times New Roman" w:hAnsi="Times New Roman" w:cs="Times New Roman"/>
          <w:color w:val="000000"/>
          <w:lang w:eastAsia="en-AU"/>
        </w:rPr>
        <w:t>]</w:t>
      </w:r>
      <w:r w:rsidRPr="003C4FD8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Pr="00765071">
        <w:rPr>
          <w:rFonts w:ascii="Times New Roman" w:eastAsia="Times New Roman" w:hAnsi="Times New Roman" w:cs="Times New Roman"/>
          <w:i/>
          <w:color w:val="000000"/>
          <w:lang w:eastAsia="en-AU"/>
        </w:rPr>
        <w:t>Small Property Schemes</w:t>
      </w:r>
      <w:r w:rsidRPr="003C4FD8">
        <w:rPr>
          <w:rFonts w:ascii="Times New Roman" w:eastAsia="Times New Roman" w:hAnsi="Times New Roman" w:cs="Times New Roman"/>
          <w:color w:val="000000"/>
          <w:lang w:eastAsia="en-AU"/>
        </w:rPr>
        <w:t>.</w:t>
      </w:r>
      <w:r w:rsidR="00C73E70" w:rsidRPr="0001595F">
        <w:rPr>
          <w:rFonts w:ascii="Times New Roman" w:eastAsia="Times New Roman" w:hAnsi="Times New Roman" w:cs="Times New Roman"/>
          <w:color w:val="000000"/>
          <w:lang w:eastAsia="en-AU"/>
        </w:rPr>
        <w:t> </w:t>
      </w:r>
    </w:p>
    <w:p w14:paraId="2E86E1AB" w14:textId="05610985" w:rsidR="00C73E70" w:rsidRPr="0001595F" w:rsidRDefault="00C73E70" w:rsidP="00C73E7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lang w:val="en-US" w:eastAsia="en-AU"/>
        </w:rPr>
      </w:pPr>
      <w:r w:rsidRPr="0001595F">
        <w:rPr>
          <w:rFonts w:ascii="Times New Roman" w:eastAsia="Times New Roman" w:hAnsi="Times New Roman" w:cs="Times New Roman"/>
          <w:color w:val="000000"/>
          <w:lang w:eastAsia="en-AU"/>
        </w:rPr>
        <w:t>Following the consultation, ASIC decided to proceed to reissue the class orders as proposed by CP 2</w:t>
      </w:r>
      <w:r w:rsidR="002C45FE" w:rsidRPr="003C4FD8">
        <w:rPr>
          <w:rFonts w:ascii="Times New Roman" w:eastAsia="Times New Roman" w:hAnsi="Times New Roman" w:cs="Times New Roman"/>
          <w:color w:val="000000"/>
          <w:lang w:eastAsia="en-AU"/>
        </w:rPr>
        <w:t>50</w:t>
      </w:r>
      <w:r w:rsidRPr="0001595F">
        <w:rPr>
          <w:rFonts w:ascii="Times New Roman" w:eastAsia="Times New Roman" w:hAnsi="Times New Roman" w:cs="Times New Roman"/>
          <w:color w:val="000000"/>
          <w:lang w:eastAsia="en-AU"/>
        </w:rPr>
        <w:t>.  Notwithstanding the consultation, ASIC considers that ASIC Corporations (Repeal) Instrument 2016</w:t>
      </w:r>
      <w:r w:rsidR="00775E6F">
        <w:rPr>
          <w:rFonts w:ascii="Times New Roman" w:eastAsia="Times New Roman" w:hAnsi="Times New Roman" w:cs="Times New Roman"/>
          <w:color w:val="000000"/>
          <w:lang w:eastAsia="en-AU"/>
        </w:rPr>
        <w:t>/</w:t>
      </w:r>
      <w:r w:rsidR="00546592">
        <w:rPr>
          <w:rFonts w:ascii="Times New Roman" w:eastAsia="Times New Roman" w:hAnsi="Times New Roman" w:cs="Times New Roman"/>
          <w:color w:val="000000"/>
          <w:lang w:eastAsia="en-AU"/>
        </w:rPr>
        <w:t>898</w:t>
      </w:r>
      <w:r w:rsidRPr="0001595F">
        <w:rPr>
          <w:rFonts w:ascii="Times New Roman" w:eastAsia="Times New Roman" w:hAnsi="Times New Roman" w:cs="Times New Roman"/>
          <w:color w:val="000000"/>
          <w:lang w:eastAsia="en-AU"/>
        </w:rPr>
        <w:t xml:space="preserve">  is of a minor or machinery nature and, having regard to the contemporaneous reissuing of the class orders, does not substantially alter existing arrangements.</w:t>
      </w:r>
      <w:r w:rsidR="00765071">
        <w:rPr>
          <w:rFonts w:ascii="Times New Roman" w:eastAsia="Times New Roman" w:hAnsi="Times New Roman" w:cs="Times New Roman"/>
          <w:color w:val="000000"/>
          <w:lang w:eastAsia="en-AU"/>
        </w:rPr>
        <w:t xml:space="preserve">  ASIC has decided to repeal Class Order [CO 02/</w:t>
      </w:r>
      <w:r w:rsidR="002348BB">
        <w:rPr>
          <w:rFonts w:ascii="Times New Roman" w:eastAsia="Times New Roman" w:hAnsi="Times New Roman" w:cs="Times New Roman"/>
          <w:color w:val="000000"/>
          <w:lang w:eastAsia="en-AU"/>
        </w:rPr>
        <w:t>183]</w:t>
      </w:r>
      <w:r w:rsidR="00765071">
        <w:rPr>
          <w:rFonts w:ascii="Times New Roman" w:eastAsia="Times New Roman" w:hAnsi="Times New Roman" w:cs="Times New Roman"/>
          <w:color w:val="000000"/>
          <w:lang w:eastAsia="en-AU"/>
        </w:rPr>
        <w:t xml:space="preserve"> as there was no evidence that the relief was relied upon and applications for individual relief can be applied for</w:t>
      </w:r>
      <w:r w:rsidR="002348BB">
        <w:rPr>
          <w:rFonts w:ascii="Times New Roman" w:eastAsia="Times New Roman" w:hAnsi="Times New Roman" w:cs="Times New Roman"/>
          <w:color w:val="000000"/>
          <w:lang w:eastAsia="en-AU"/>
        </w:rPr>
        <w:t xml:space="preserve"> if required.</w:t>
      </w:r>
    </w:p>
    <w:p w14:paraId="078C1D0A" w14:textId="26EA1A4C" w:rsidR="0064020B" w:rsidRDefault="0064020B">
      <w:r>
        <w:br w:type="page"/>
      </w:r>
    </w:p>
    <w:p w14:paraId="4176AD76" w14:textId="77777777" w:rsidR="0064020B" w:rsidRPr="00B77E66" w:rsidRDefault="0064020B" w:rsidP="0064020B">
      <w:pPr>
        <w:pStyle w:val="Default"/>
        <w:jc w:val="center"/>
        <w:rPr>
          <w:sz w:val="22"/>
          <w:szCs w:val="22"/>
        </w:rPr>
      </w:pPr>
      <w:r w:rsidRPr="00B77E66">
        <w:rPr>
          <w:b/>
          <w:bCs/>
          <w:sz w:val="22"/>
          <w:szCs w:val="22"/>
        </w:rPr>
        <w:lastRenderedPageBreak/>
        <w:t>Statement of Compatibility with Human Rights</w:t>
      </w:r>
    </w:p>
    <w:p w14:paraId="00E95400" w14:textId="77777777" w:rsidR="0064020B" w:rsidRPr="00B77E66" w:rsidRDefault="0064020B" w:rsidP="0064020B">
      <w:pPr>
        <w:pStyle w:val="Default"/>
        <w:jc w:val="center"/>
        <w:rPr>
          <w:sz w:val="22"/>
          <w:szCs w:val="22"/>
        </w:rPr>
      </w:pPr>
      <w:r w:rsidRPr="00B77E66">
        <w:rPr>
          <w:i/>
          <w:iCs/>
          <w:sz w:val="22"/>
          <w:szCs w:val="22"/>
        </w:rPr>
        <w:t>Prepared in accordance with Part 3 of the Human Rights (Parliamentary Scrutiny) Act 2011</w:t>
      </w:r>
    </w:p>
    <w:p w14:paraId="1248318F" w14:textId="0905C540" w:rsidR="0064020B" w:rsidRPr="00B77E66" w:rsidRDefault="0064020B" w:rsidP="0064020B">
      <w:pPr>
        <w:pStyle w:val="Default"/>
        <w:jc w:val="center"/>
        <w:rPr>
          <w:b/>
          <w:bCs/>
          <w:sz w:val="22"/>
          <w:szCs w:val="22"/>
        </w:rPr>
      </w:pPr>
      <w:r w:rsidRPr="00B77E66">
        <w:rPr>
          <w:b/>
          <w:bCs/>
          <w:sz w:val="22"/>
          <w:szCs w:val="22"/>
        </w:rPr>
        <w:t>ASIC Corporations (Repeal) Instrument 2016/</w:t>
      </w:r>
      <w:r w:rsidR="00C111B0">
        <w:rPr>
          <w:b/>
          <w:bCs/>
          <w:sz w:val="22"/>
          <w:szCs w:val="22"/>
        </w:rPr>
        <w:t>898</w:t>
      </w:r>
    </w:p>
    <w:p w14:paraId="76A1FF35" w14:textId="77777777" w:rsidR="0064020B" w:rsidRPr="00B77E66" w:rsidRDefault="0064020B" w:rsidP="0064020B">
      <w:pPr>
        <w:pStyle w:val="Default"/>
        <w:jc w:val="center"/>
        <w:rPr>
          <w:b/>
          <w:bCs/>
          <w:sz w:val="22"/>
          <w:szCs w:val="22"/>
        </w:rPr>
      </w:pPr>
    </w:p>
    <w:p w14:paraId="3FC88BCD" w14:textId="77777777" w:rsidR="0064020B" w:rsidRPr="00B77E66" w:rsidRDefault="0064020B" w:rsidP="0064020B">
      <w:pPr>
        <w:pStyle w:val="Default"/>
        <w:jc w:val="center"/>
        <w:rPr>
          <w:sz w:val="22"/>
          <w:szCs w:val="22"/>
        </w:rPr>
      </w:pPr>
    </w:p>
    <w:p w14:paraId="0BA81D27" w14:textId="56300A12" w:rsidR="0064020B" w:rsidRPr="00B77E66" w:rsidRDefault="0064020B" w:rsidP="0064020B">
      <w:pPr>
        <w:pStyle w:val="Default"/>
        <w:rPr>
          <w:sz w:val="22"/>
          <w:szCs w:val="22"/>
        </w:rPr>
      </w:pPr>
      <w:r w:rsidRPr="00C111B0">
        <w:rPr>
          <w:i/>
          <w:sz w:val="22"/>
          <w:szCs w:val="22"/>
        </w:rPr>
        <w:t>ASIC Corporations (Repeal) Instrument 2016/</w:t>
      </w:r>
      <w:r w:rsidR="00546592" w:rsidRPr="00C111B0">
        <w:rPr>
          <w:i/>
          <w:sz w:val="22"/>
          <w:szCs w:val="22"/>
        </w:rPr>
        <w:t>898</w:t>
      </w:r>
      <w:r w:rsidR="00AB7C14" w:rsidRPr="00B77E66">
        <w:rPr>
          <w:sz w:val="22"/>
          <w:szCs w:val="22"/>
        </w:rPr>
        <w:t xml:space="preserve"> </w:t>
      </w:r>
      <w:r w:rsidRPr="00B77E66">
        <w:rPr>
          <w:sz w:val="22"/>
          <w:szCs w:val="22"/>
        </w:rPr>
        <w:t xml:space="preserve">is compatible with the human rights and freedoms recognised or declared in the international instruments listed in section 3 of the </w:t>
      </w:r>
      <w:r w:rsidRPr="00B77E66">
        <w:rPr>
          <w:i/>
          <w:iCs/>
          <w:sz w:val="22"/>
          <w:szCs w:val="22"/>
        </w:rPr>
        <w:t>Human Rights (Parliamentary Scrutiny) Act 2011</w:t>
      </w:r>
      <w:r w:rsidRPr="00B77E66">
        <w:rPr>
          <w:sz w:val="22"/>
          <w:szCs w:val="22"/>
        </w:rPr>
        <w:t xml:space="preserve">. </w:t>
      </w:r>
    </w:p>
    <w:p w14:paraId="4B73274D" w14:textId="77777777" w:rsidR="0064020B" w:rsidRPr="00B77E66" w:rsidRDefault="0064020B" w:rsidP="0064020B">
      <w:pPr>
        <w:pStyle w:val="Default"/>
        <w:rPr>
          <w:sz w:val="22"/>
          <w:szCs w:val="22"/>
        </w:rPr>
      </w:pPr>
    </w:p>
    <w:p w14:paraId="1BB78F6A" w14:textId="77777777" w:rsidR="0064020B" w:rsidRPr="00B77E66" w:rsidRDefault="0064020B" w:rsidP="0064020B">
      <w:pPr>
        <w:pStyle w:val="Default"/>
        <w:rPr>
          <w:sz w:val="22"/>
          <w:szCs w:val="22"/>
        </w:rPr>
      </w:pPr>
      <w:r w:rsidRPr="00B77E66">
        <w:rPr>
          <w:b/>
          <w:bCs/>
          <w:sz w:val="22"/>
          <w:szCs w:val="22"/>
        </w:rPr>
        <w:t xml:space="preserve">Overview </w:t>
      </w:r>
    </w:p>
    <w:p w14:paraId="6C059233" w14:textId="5B41888A" w:rsidR="0064020B" w:rsidRPr="00B77E66" w:rsidRDefault="0064020B" w:rsidP="0064020B">
      <w:pPr>
        <w:pStyle w:val="Default"/>
        <w:rPr>
          <w:sz w:val="22"/>
          <w:szCs w:val="22"/>
        </w:rPr>
      </w:pPr>
      <w:r w:rsidRPr="00C111B0">
        <w:rPr>
          <w:i/>
          <w:sz w:val="22"/>
          <w:szCs w:val="22"/>
        </w:rPr>
        <w:t>ASIC Corporations (Repeal) Instrument 2016/</w:t>
      </w:r>
      <w:r w:rsidR="00546592" w:rsidRPr="00C111B0">
        <w:rPr>
          <w:i/>
          <w:sz w:val="22"/>
          <w:szCs w:val="22"/>
        </w:rPr>
        <w:t>898</w:t>
      </w:r>
      <w:r w:rsidR="00546592" w:rsidRPr="00B77E66">
        <w:rPr>
          <w:sz w:val="22"/>
          <w:szCs w:val="22"/>
        </w:rPr>
        <w:t xml:space="preserve"> </w:t>
      </w:r>
      <w:r w:rsidRPr="00B77E66">
        <w:rPr>
          <w:sz w:val="22"/>
          <w:szCs w:val="22"/>
        </w:rPr>
        <w:t>repeals 9 class orders which relate primarily to the managed investment, AFS licensing, disclosure and hawking provisions in Chapter</w:t>
      </w:r>
      <w:r>
        <w:rPr>
          <w:sz w:val="22"/>
          <w:szCs w:val="22"/>
        </w:rPr>
        <w:t>s</w:t>
      </w:r>
      <w:r w:rsidRPr="00B77E66">
        <w:rPr>
          <w:sz w:val="22"/>
          <w:szCs w:val="22"/>
        </w:rPr>
        <w:t xml:space="preserve"> 5C and Chapter 7 of the </w:t>
      </w:r>
      <w:r w:rsidRPr="00B77E66">
        <w:rPr>
          <w:i/>
          <w:iCs/>
          <w:sz w:val="22"/>
          <w:szCs w:val="22"/>
        </w:rPr>
        <w:t>Corporations Act 2001</w:t>
      </w:r>
      <w:r w:rsidRPr="00B77E66">
        <w:rPr>
          <w:sz w:val="22"/>
          <w:szCs w:val="22"/>
        </w:rPr>
        <w:t xml:space="preserve">. </w:t>
      </w:r>
    </w:p>
    <w:p w14:paraId="2CC68D50" w14:textId="77777777" w:rsidR="0064020B" w:rsidRPr="00B77E66" w:rsidRDefault="0064020B" w:rsidP="0064020B">
      <w:pPr>
        <w:pStyle w:val="Default"/>
        <w:rPr>
          <w:sz w:val="22"/>
          <w:szCs w:val="22"/>
        </w:rPr>
      </w:pPr>
    </w:p>
    <w:p w14:paraId="5828075C" w14:textId="77777777" w:rsidR="0064020B" w:rsidRPr="00B77E66" w:rsidRDefault="0064020B" w:rsidP="0064020B">
      <w:pPr>
        <w:pStyle w:val="Default"/>
        <w:rPr>
          <w:sz w:val="22"/>
          <w:szCs w:val="22"/>
        </w:rPr>
      </w:pPr>
      <w:r w:rsidRPr="00B77E66">
        <w:rPr>
          <w:b/>
          <w:bCs/>
          <w:sz w:val="22"/>
          <w:szCs w:val="22"/>
        </w:rPr>
        <w:t xml:space="preserve">Human rights implications </w:t>
      </w:r>
    </w:p>
    <w:p w14:paraId="12AF3156" w14:textId="77777777" w:rsidR="0064020B" w:rsidRPr="00B77E66" w:rsidRDefault="0064020B" w:rsidP="0064020B">
      <w:pPr>
        <w:pStyle w:val="Default"/>
        <w:rPr>
          <w:sz w:val="22"/>
          <w:szCs w:val="22"/>
        </w:rPr>
      </w:pPr>
      <w:r w:rsidRPr="00B77E66">
        <w:rPr>
          <w:sz w:val="22"/>
          <w:szCs w:val="22"/>
        </w:rPr>
        <w:t xml:space="preserve">This legislative instrument does not engage any of the applicable rights or freedoms. </w:t>
      </w:r>
    </w:p>
    <w:p w14:paraId="66046CB5" w14:textId="77777777" w:rsidR="0064020B" w:rsidRPr="00B77E66" w:rsidRDefault="0064020B" w:rsidP="0064020B">
      <w:pPr>
        <w:pStyle w:val="Default"/>
        <w:rPr>
          <w:sz w:val="22"/>
          <w:szCs w:val="22"/>
        </w:rPr>
      </w:pPr>
    </w:p>
    <w:p w14:paraId="52CB4BFF" w14:textId="77777777" w:rsidR="0064020B" w:rsidRPr="00B77E66" w:rsidRDefault="0064020B" w:rsidP="0064020B">
      <w:pPr>
        <w:pStyle w:val="Default"/>
        <w:rPr>
          <w:sz w:val="22"/>
          <w:szCs w:val="22"/>
        </w:rPr>
      </w:pPr>
      <w:r w:rsidRPr="00B77E66">
        <w:rPr>
          <w:b/>
          <w:bCs/>
          <w:sz w:val="22"/>
          <w:szCs w:val="22"/>
        </w:rPr>
        <w:t xml:space="preserve">Conclusion </w:t>
      </w:r>
    </w:p>
    <w:p w14:paraId="5C2F5339" w14:textId="77777777" w:rsidR="0064020B" w:rsidRPr="00B77E66" w:rsidRDefault="0064020B" w:rsidP="0064020B">
      <w:pPr>
        <w:rPr>
          <w:rFonts w:ascii="Times New Roman" w:hAnsi="Times New Roman" w:cs="Times New Roman"/>
        </w:rPr>
      </w:pPr>
      <w:r w:rsidRPr="00B77E66">
        <w:rPr>
          <w:rFonts w:ascii="Times New Roman" w:hAnsi="Times New Roman" w:cs="Times New Roman"/>
        </w:rPr>
        <w:t>This legislative instrument is compatible with human rights as it does not raise any human rights issues.</w:t>
      </w:r>
    </w:p>
    <w:p w14:paraId="1E988687" w14:textId="77777777" w:rsidR="0064020B" w:rsidRPr="00B77E66" w:rsidRDefault="0064020B" w:rsidP="0064020B">
      <w:pPr>
        <w:jc w:val="center"/>
        <w:rPr>
          <w:rFonts w:ascii="Times New Roman" w:hAnsi="Times New Roman" w:cs="Times New Roman"/>
        </w:rPr>
      </w:pPr>
      <w:r w:rsidRPr="00B77E66">
        <w:rPr>
          <w:rFonts w:ascii="Times New Roman" w:hAnsi="Times New Roman" w:cs="Times New Roman"/>
          <w:b/>
          <w:bCs/>
        </w:rPr>
        <w:t>Australian Securities and Investments Commission</w:t>
      </w:r>
    </w:p>
    <w:p w14:paraId="7DFF943F" w14:textId="77777777" w:rsidR="00EA7C8C" w:rsidRDefault="00792E49"/>
    <w:sectPr w:rsidR="00EA7C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8BCFD" w14:textId="77777777" w:rsidR="0069788A" w:rsidRDefault="0069788A" w:rsidP="00FF197F">
      <w:pPr>
        <w:spacing w:after="0" w:line="240" w:lineRule="auto"/>
      </w:pPr>
      <w:r>
        <w:separator/>
      </w:r>
    </w:p>
  </w:endnote>
  <w:endnote w:type="continuationSeparator" w:id="0">
    <w:p w14:paraId="1E45200A" w14:textId="77777777" w:rsidR="0069788A" w:rsidRDefault="0069788A" w:rsidP="00FF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675B9" w14:textId="77777777" w:rsidR="00FF197F" w:rsidRDefault="00FF19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2C4E5" w14:textId="77777777" w:rsidR="00FF197F" w:rsidRDefault="00FF19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D357D" w14:textId="77777777" w:rsidR="00FF197F" w:rsidRDefault="00FF19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AEF06" w14:textId="77777777" w:rsidR="0069788A" w:rsidRDefault="0069788A" w:rsidP="00FF197F">
      <w:pPr>
        <w:spacing w:after="0" w:line="240" w:lineRule="auto"/>
      </w:pPr>
      <w:r>
        <w:separator/>
      </w:r>
    </w:p>
  </w:footnote>
  <w:footnote w:type="continuationSeparator" w:id="0">
    <w:p w14:paraId="0A4E508C" w14:textId="77777777" w:rsidR="0069788A" w:rsidRDefault="0069788A" w:rsidP="00FF1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C377F" w14:textId="77777777" w:rsidR="00FF197F" w:rsidRDefault="00FF19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3115F" w14:textId="77777777" w:rsidR="00FF197F" w:rsidRDefault="00FF19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80702" w14:textId="77777777" w:rsidR="00FF197F" w:rsidRDefault="00FF19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70"/>
    <w:rsid w:val="000565CF"/>
    <w:rsid w:val="000C6224"/>
    <w:rsid w:val="00111DF0"/>
    <w:rsid w:val="00162FBA"/>
    <w:rsid w:val="002348BB"/>
    <w:rsid w:val="002C45FE"/>
    <w:rsid w:val="00331D7C"/>
    <w:rsid w:val="00350D7A"/>
    <w:rsid w:val="00365D6A"/>
    <w:rsid w:val="00371E83"/>
    <w:rsid w:val="00395E49"/>
    <w:rsid w:val="003C4FD8"/>
    <w:rsid w:val="00546592"/>
    <w:rsid w:val="005F0ED8"/>
    <w:rsid w:val="00634552"/>
    <w:rsid w:val="0064020B"/>
    <w:rsid w:val="0069788A"/>
    <w:rsid w:val="00765071"/>
    <w:rsid w:val="00775E6F"/>
    <w:rsid w:val="00792E49"/>
    <w:rsid w:val="007F3377"/>
    <w:rsid w:val="008053EA"/>
    <w:rsid w:val="008410EE"/>
    <w:rsid w:val="00851723"/>
    <w:rsid w:val="009C511D"/>
    <w:rsid w:val="00A326D0"/>
    <w:rsid w:val="00A749DE"/>
    <w:rsid w:val="00AB302C"/>
    <w:rsid w:val="00AB7C14"/>
    <w:rsid w:val="00B54494"/>
    <w:rsid w:val="00C111B0"/>
    <w:rsid w:val="00C73E70"/>
    <w:rsid w:val="00D132A6"/>
    <w:rsid w:val="00DB35E3"/>
    <w:rsid w:val="00E91746"/>
    <w:rsid w:val="00FF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DE33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0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C1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7C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C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C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C14"/>
    <w:rPr>
      <w:b/>
      <w:bCs/>
      <w:sz w:val="20"/>
      <w:szCs w:val="20"/>
    </w:rPr>
  </w:style>
  <w:style w:type="paragraph" w:customStyle="1" w:styleId="LI-BodyTextUnnumbered">
    <w:name w:val="LI - Body Text Unnumbered"/>
    <w:basedOn w:val="Normal"/>
    <w:link w:val="LI-BodyTextUnnumberedChar"/>
    <w:rsid w:val="00765071"/>
    <w:pPr>
      <w:spacing w:before="240" w:after="0" w:line="240" w:lineRule="auto"/>
      <w:ind w:left="1134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UnnumberedChar">
    <w:name w:val="LI - Body Text Unnumbered Char"/>
    <w:link w:val="LI-BodyTextUnnumbered"/>
    <w:rsid w:val="00765071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F19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97F"/>
  </w:style>
  <w:style w:type="paragraph" w:styleId="Footer">
    <w:name w:val="footer"/>
    <w:basedOn w:val="Normal"/>
    <w:link w:val="FooterChar"/>
    <w:uiPriority w:val="99"/>
    <w:unhideWhenUsed/>
    <w:rsid w:val="00FF19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0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C1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7C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C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C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C14"/>
    <w:rPr>
      <w:b/>
      <w:bCs/>
      <w:sz w:val="20"/>
      <w:szCs w:val="20"/>
    </w:rPr>
  </w:style>
  <w:style w:type="paragraph" w:customStyle="1" w:styleId="LI-BodyTextUnnumbered">
    <w:name w:val="LI - Body Text Unnumbered"/>
    <w:basedOn w:val="Normal"/>
    <w:link w:val="LI-BodyTextUnnumberedChar"/>
    <w:rsid w:val="00765071"/>
    <w:pPr>
      <w:spacing w:before="240" w:after="0" w:line="240" w:lineRule="auto"/>
      <w:ind w:left="1134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UnnumberedChar">
    <w:name w:val="LI - Body Text Unnumbered Char"/>
    <w:link w:val="LI-BodyTextUnnumbered"/>
    <w:rsid w:val="00765071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F19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97F"/>
  </w:style>
  <w:style w:type="paragraph" w:styleId="Footer">
    <w:name w:val="footer"/>
    <w:basedOn w:val="Normal"/>
    <w:link w:val="FooterChar"/>
    <w:uiPriority w:val="99"/>
    <w:unhideWhenUsed/>
    <w:rsid w:val="00FF19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51ae816e01b4965a21cde6183109b29 xmlns="e61c8409-2b3d-41a9-86ff-6de17ebba263">
      <Terms xmlns="http://schemas.microsoft.com/office/infopath/2007/PartnerControls"/>
    </f51ae816e01b4965a21cde6183109b29>
    <IMSFilesetOrganisationID xmlns="da7a9ac0-bc47-4684-84e6-3a8e9ac80c12" xsi:nil="true"/>
    <Tag xmlns="da7a9ac0-bc47-4684-84e6-3a8e9ac80c12" xsi:nil="true"/>
    <p0defd040bb9426381491b2c186908cb xmlns="e61c8409-2b3d-41a9-86ff-6de17ebba2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p0defd040bb9426381491b2c186908cb>
    <SignificantReason xmlns="da7a9ac0-bc47-4684-84e6-3a8e9ac80c12" xsi:nil="true"/>
    <Reviewers xmlns="17f478ab-373e-4295-9ff0-9b833ad01319">
      <UserInfo>
        <DisplayName/>
        <AccountId xsi:nil="true"/>
        <AccountType/>
      </UserInfo>
    </Reviewers>
    <Approvers xmlns="17f478ab-373e-4295-9ff0-9b833ad01319">
      <UserInfo>
        <DisplayName/>
        <AccountId xsi:nil="true"/>
        <AccountType/>
      </UserInfo>
    </Approvers>
    <NotesLinks xmlns="da7a9ac0-bc47-4684-84e6-3a8e9ac80c12" xsi:nil="true"/>
    <TaxCatchAll xmlns="e61c8409-2b3d-41a9-86ff-6de17ebba263"/>
    <f4c29409d90b4a578b768720fd07bb93 xmlns="e61c8409-2b3d-41a9-86ff-6de17ebba263">
      <Terms xmlns="http://schemas.microsoft.com/office/infopath/2007/PartnerControls"/>
    </f4c29409d90b4a578b768720fd07bb93>
    <ga500041e31e499bae0a2e3b28b012fb xmlns="da7a9ac0-bc47-4684-84e6-3a8e9ac80c12" xsi:nil="true"/>
    <IMSOrganisationID xmlns="da7a9ac0-bc47-4684-84e6-3a8e9ac80c12" xsi:nil="true"/>
    <SignificantFlag xmlns="da7a9ac0-bc47-4684-84e6-3a8e9ac80c12">false</SignificantFlag>
    <o370174a30b54570b9bc2a9201a399da xmlns="e61c8409-2b3d-41a9-86ff-6de17ebba263">
      <Terms xmlns="http://schemas.microsoft.com/office/infopath/2007/PartnerControls"/>
    </o370174a30b54570b9bc2a9201a399da>
    <f998abd3fd1d41029811a1917032a7bb xmlns="da7a9ac0-bc47-4684-84e6-3a8e9ac80c12" xsi:nil="true"/>
    <IconOverlay xmlns="http://schemas.microsoft.com/sharepoint/v4" xsi:nil="true"/>
    <j9a53d7fe1554b91b170ef98e3957baf xmlns="0ac98799-20dc-43fa-a7f5-120fca1d2db7">
      <Terms xmlns="http://schemas.microsoft.com/office/infopath/2007/PartnerControls"/>
    </j9a53d7fe1554b91b170ef98e3957baf>
    <e3d6af94617946d9813caf87b95826d7 xmlns="0ac98799-20dc-43fa-a7f5-120fca1d2db7">
      <Terms xmlns="http://schemas.microsoft.com/office/infopath/2007/PartnerControls"/>
    </e3d6af94617946d9813caf87b95826d7>
    <ded95d7ab059406991d558011d18c177 xmlns="da7a9ac0-bc47-4684-84e6-3a8e9ac80c12" xsi:nil="true"/>
    <n984d001a78f4b1f81661dbc6638eecd xmlns="e61c8409-2b3d-41a9-86ff-6de17ebba263">
      <Terms xmlns="http://schemas.microsoft.com/office/infopath/2007/PartnerControls"/>
    </n984d001a78f4b1f81661dbc6638eecd>
    <hb3476fe0c25428da9d0464ead195eef xmlns="e61c8409-2b3d-41a9-86ff-6de17ebba263">
      <Terms xmlns="http://schemas.microsoft.com/office/infopath/2007/PartnerControls"/>
    </hb3476fe0c25428da9d0464ead195eef>
    <ObjectiveID xmlns="da7a9ac0-bc47-4684-84e6-3a8e9ac80c12" xsi:nil="true"/>
    <n5630a39299d49819c7e0406fbc52e67 xmlns="da7a9ac0-bc47-4684-84e6-3a8e9ac80c12" xsi:nil="true"/>
    <RecordNumber xmlns="da7a9ac0-bc47-4684-84e6-3a8e9ac80c12" xsi:nil="true"/>
    <SenateOrder12 xmlns="da7a9ac0-bc47-4684-84e6-3a8e9ac80c12">false</SenateOrder12>
    <k9c390b121b84919acb0b9151690da40 xmlns="e61c8409-2b3d-41a9-86ff-6de17ebba263">
      <Terms xmlns="http://schemas.microsoft.com/office/infopath/2007/PartnerControls"/>
    </k9c390b121b84919acb0b9151690da40>
    <b909c30f6af94f8daa4f6bc346664858 xmlns="da7a9ac0-bc47-4684-84e6-3a8e9ac80c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S Document" ma:contentTypeID="0x010100B5F685A1365F544391EF8C813B164F3AC100B96475DE23F29F44A6FD58A31C00EB7B" ma:contentTypeVersion="31" ma:contentTypeDescription="" ma:contentTypeScope="" ma:versionID="6cba0ed706dc6cf1ae3da10692dfebc7">
  <xsd:schema xmlns:xsd="http://www.w3.org/2001/XMLSchema" xmlns:xs="http://www.w3.org/2001/XMLSchema" xmlns:p="http://schemas.microsoft.com/office/2006/metadata/properties" xmlns:ns2="da7a9ac0-bc47-4684-84e6-3a8e9ac80c12" xmlns:ns3="e61c8409-2b3d-41a9-86ff-6de17ebba263" xmlns:ns4="17f478ab-373e-4295-9ff0-9b833ad01319" xmlns:ns5="0ac98799-20dc-43fa-a7f5-120fca1d2db7" xmlns:ns6="http://schemas.microsoft.com/sharepoint/v4" targetNamespace="http://schemas.microsoft.com/office/2006/metadata/properties" ma:root="true" ma:fieldsID="d3b005fcabee450f98f5084330f781ee" ns2:_="" ns3:_="" ns4:_="" ns5:_="" ns6:_="">
    <xsd:import namespace="da7a9ac0-bc47-4684-84e6-3a8e9ac80c12"/>
    <xsd:import namespace="e61c8409-2b3d-41a9-86ff-6de17ebba263"/>
    <xsd:import namespace="17f478ab-373e-4295-9ff0-9b833ad01319"/>
    <xsd:import namespace="0ac98799-20dc-43fa-a7f5-120fca1d2db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2:IMSFilesetOrganisationID" minOccurs="0"/>
                <xsd:element ref="ns2:IMSOrganisationID" minOccurs="0"/>
                <xsd:element ref="ns2:Tag" minOccurs="0"/>
                <xsd:element ref="ns2:NotesLinks" minOccurs="0"/>
                <xsd:element ref="ns4:Reviewers" minOccurs="0"/>
                <xsd:element ref="ns4:Approvers" minOccurs="0"/>
                <xsd:element ref="ns2:b909c30f6af94f8daa4f6bc346664858" minOccurs="0"/>
                <xsd:element ref="ns3:p0defd040bb9426381491b2c186908cb" minOccurs="0"/>
                <xsd:element ref="ns3:hb3476fe0c25428da9d0464ead195eef" minOccurs="0"/>
                <xsd:element ref="ns6:IconOverlay" minOccurs="0"/>
                <xsd:element ref="ns2:ded95d7ab059406991d558011d18c177" minOccurs="0"/>
                <xsd:element ref="ns3:f51ae816e01b4965a21cde6183109b29" minOccurs="0"/>
                <xsd:element ref="ns2:f998abd3fd1d41029811a1917032a7bb" minOccurs="0"/>
                <xsd:element ref="ns5:j9a53d7fe1554b91b170ef98e3957baf" minOccurs="0"/>
                <xsd:element ref="ns3:TaxCatchAll" minOccurs="0"/>
                <xsd:element ref="ns5:e3d6af94617946d9813caf87b95826d7" minOccurs="0"/>
                <xsd:element ref="ns3:k9c390b121b84919acb0b9151690da40" minOccurs="0"/>
                <xsd:element ref="ns3:n984d001a78f4b1f81661dbc6638eecd" minOccurs="0"/>
                <xsd:element ref="ns2:ga500041e31e499bae0a2e3b28b012fb" minOccurs="0"/>
                <xsd:element ref="ns3:f4c29409d90b4a578b768720fd07bb93" minOccurs="0"/>
                <xsd:element ref="ns2:n5630a39299d49819c7e0406fbc52e67" minOccurs="0"/>
                <xsd:element ref="ns3:o370174a30b54570b9bc2a9201a399da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IMSFilesetOrganisationID" ma:index="9" nillable="true" ma:displayName="Fileset IMS Organisation ID" ma:internalName="IMSFilesetOrganisationID">
      <xsd:simpleType>
        <xsd:restriction base="dms:Text">
          <xsd:maxLength value="255"/>
        </xsd:restriction>
      </xsd:simpleType>
    </xsd:element>
    <xsd:element name="IMSOrganisationID" ma:index="10" nillable="true" ma:displayName="File IMS Organisation ID" ma:internalName="IMSOrganisationID">
      <xsd:simpleType>
        <xsd:restriction base="dms:Text">
          <xsd:maxLength value="255"/>
        </xsd:restriction>
      </xsd:simpleType>
    </xsd:element>
    <xsd:element name="Tag" ma:index="17" nillable="true" ma:displayName="Tag" ma:internalName="Tag">
      <xsd:simpleType>
        <xsd:restriction base="dms:Text">
          <xsd:maxLength value="255"/>
        </xsd:restriction>
      </xsd:simpleType>
    </xsd:element>
    <xsd:element name="NotesLinks" ma:index="18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  <xsd:element name="b909c30f6af94f8daa4f6bc346664858" ma:index="21" nillable="true" ma:displayName="Filesearchkeywords_0" ma:hidden="true" ma:internalName="b909c30f6af94f8daa4f6bc346664858" ma:readOnly="false">
      <xsd:simpleType>
        <xsd:restriction base="dms:Note"/>
      </xsd:simpleType>
    </xsd:element>
    <xsd:element name="ded95d7ab059406991d558011d18c177" ma:index="30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f998abd3fd1d41029811a1917032a7bb" ma:index="32" nillable="true" ma:displayName="IMSProductType_0" ma:hidden="true" ma:internalName="f998abd3fd1d41029811a1917032a7bb" ma:readOnly="false">
      <xsd:simpleType>
        <xsd:restriction base="dms:Note"/>
      </xsd:simpleType>
    </xsd:element>
    <xsd:element name="ga500041e31e499bae0a2e3b28b012fb" ma:index="40" nillable="true" ma:displayName="IMSEntity_0" ma:hidden="true" ma:internalName="ga500041e31e499bae0a2e3b28b012fb" ma:readOnly="false">
      <xsd:simpleType>
        <xsd:restriction base="dms:Note"/>
      </xsd:simpleType>
    </xsd:element>
    <xsd:element name="n5630a39299d49819c7e0406fbc52e67" ma:index="43" nillable="true" ma:displayName="IMSDocumentType_0" ma:hidden="true" ma:internalName="n5630a39299d49819c7e0406fbc52e67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c8409-2b3d-41a9-86ff-6de17ebba263" elementFormDefault="qualified">
    <xsd:import namespace="http://schemas.microsoft.com/office/2006/documentManagement/types"/>
    <xsd:import namespace="http://schemas.microsoft.com/office/infopath/2007/PartnerControls"/>
    <xsd:element name="p0defd040bb9426381491b2c186908cb" ma:index="23" ma:taxonomy="true" ma:internalName="p0defd040bb9426381491b2c186908cb" ma:taxonomyFieldName="SecurityClassification" ma:displayName="Security Classification" ma:default="6;#Sensitive|19fd2cb8-3e97-4464-ae71-8c2c2095d028" ma:fieldId="{90defd04-0bb9-4263-8149-1b2c186908cb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3476fe0c25428da9d0464ead195eef" ma:index="24" nillable="true" ma:taxonomy="true" ma:internalName="hb3476fe0c25428da9d0464ead195eef" ma:taxonomyFieldName="IMSDocumentType" ma:displayName="IMS Document Type" ma:fieldId="{1b3476fe-0c25-428d-a9d0-464ead195eef}" ma:sspId="b38671ba-7d76-46f8-b8a5-5fc3a7d6229d" ma:termSetId="49658fea-027b-4427-8d41-db611e9ad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ae816e01b4965a21cde6183109b29" ma:index="31" nillable="true" ma:taxonomy="true" ma:internalName="f51ae816e01b4965a21cde6183109b29" ma:taxonomyFieldName="File_x0020_search_x0020_keywords" ma:displayName="File search keywords" ma:readOnly="false" ma:fieldId="{f51ae816-e01b-4965-a21c-de6183109b29}" ma:taxonomyMulti="true" ma:sspId="b38671ba-7d76-46f8-b8a5-5fc3a7d6229d" ma:termSetId="5e884e64-288e-4bc8-a51f-90749b178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1ba42a0f-8771-4b0a-aa2d-0ef4af23b252}" ma:internalName="TaxCatchAll" ma:showField="CatchAllData" ma:web="e61c8409-2b3d-41a9-86ff-6de17ebba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c390b121b84919acb0b9151690da40" ma:index="37" nillable="true" ma:taxonomy="true" ma:internalName="k9c390b121b84919acb0b9151690da40" ma:taxonomyFieldName="Fileset_x0020_search_x0020_keywords" ma:displayName="Fileset search keywords" ma:readOnly="false" ma:fieldId="{49c390b1-21b8-4919-acb0-b9151690da40}" ma:taxonomyMulti="true" ma:sspId="b38671ba-7d76-46f8-b8a5-5fc3a7d6229d" ma:termSetId="5e884e64-288e-4bc8-a51f-90749b178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84d001a78f4b1f81661dbc6638eecd" ma:index="39" nillable="true" ma:taxonomy="true" ma:internalName="n984d001a78f4b1f81661dbc6638eecd" ma:taxonomyFieldName="IMSEntity" ma:displayName="File IMS Entity" ma:default="" ma:fieldId="{7984d001-a78f-4b1f-8166-1dbc6638eecd}" ma:taxonomyMulti="true" ma:sspId="b38671ba-7d76-46f8-b8a5-5fc3a7d6229d" ma:termSetId="40156809-d0f5-45f9-b880-9371d52d720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4c29409d90b4a578b768720fd07bb93" ma:index="42" nillable="true" ma:taxonomy="true" ma:internalName="f4c29409d90b4a578b768720fd07bb93" ma:taxonomyFieldName="IMSProductType" ma:displayName="File IMS Product Type" ma:default="" ma:fieldId="{f4c29409-d90b-4a57-8b76-8720fd07bb93}" ma:taxonomyMulti="true" ma:sspId="b38671ba-7d76-46f8-b8a5-5fc3a7d6229d" ma:termSetId="0c7eea56-9cf4-49ec-883b-a33f90d8b8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370174a30b54570b9bc2a9201a399da" ma:index="44" nillable="true" ma:taxonomy="true" ma:internalName="o370174a30b54570b9bc2a9201a399da" ma:taxonomyFieldName="IMS_x0020_Precedent" ma:displayName="IMS Precedent" ma:readOnly="false" ma:fieldId="{8370174a-30b5-4570-b9bc-2a9201a399da}" ma:sspId="b38671ba-7d76-46f8-b8a5-5fc3a7d6229d" ma:termSetId="8c7e6307-f991-4b2f-967c-99c1c26b56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5" nillable="true" ma:displayName="Taxonomy Catch All Column1" ma:hidden="true" ma:list="{1ba42a0f-8771-4b0a-aa2d-0ef4af23b252}" ma:internalName="TaxCatchAllLabel" ma:readOnly="true" ma:showField="CatchAllDataLabel" ma:web="e61c8409-2b3d-41a9-86ff-6de17ebba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19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0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98799-20dc-43fa-a7f5-120fca1d2db7" elementFormDefault="qualified">
    <xsd:import namespace="http://schemas.microsoft.com/office/2006/documentManagement/types"/>
    <xsd:import namespace="http://schemas.microsoft.com/office/infopath/2007/PartnerControls"/>
    <xsd:element name="j9a53d7fe1554b91b170ef98e3957baf" ma:index="33" nillable="true" ma:taxonomy="true" ma:internalName="j9a53d7fe1554b91b170ef98e3957baf" ma:taxonomyFieldName="IMSFilesetEntity" ma:displayName="Fileset IMS Entity" ma:default="" ma:fieldId="{39a53d7f-e155-4b91-b170-ef98e3957baf}" ma:taxonomyMulti="true" ma:sspId="b38671ba-7d76-46f8-b8a5-5fc3a7d6229d" ma:termSetId="40156809-d0f5-45f9-b880-9371d52d72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d6af94617946d9813caf87b95826d7" ma:index="35" nillable="true" ma:taxonomy="true" ma:internalName="e3d6af94617946d9813caf87b95826d7" ma:taxonomyFieldName="IMSFilesetProductType" ma:displayName="Fileset IMS Product Type" ma:default="" ma:fieldId="{e3d6af94-6179-46d9-813c-af87b95826d7}" ma:taxonomyMulti="true" ma:sspId="b38671ba-7d76-46f8-b8a5-5fc3a7d6229d" ma:termSetId="0c7eea56-9cf4-49ec-883b-a33f90d8b8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3CDB7D-08F6-43F8-9222-D6408C80CC5F}">
  <ds:schemaRefs>
    <ds:schemaRef ds:uri="http://schemas.microsoft.com/office/2006/documentManagement/types"/>
    <ds:schemaRef ds:uri="http://purl.org/dc/terms/"/>
    <ds:schemaRef ds:uri="17f478ab-373e-4295-9ff0-9b833ad01319"/>
    <ds:schemaRef ds:uri="http://purl.org/dc/elements/1.1/"/>
    <ds:schemaRef ds:uri="http://schemas.microsoft.com/office/2006/metadata/properties"/>
    <ds:schemaRef ds:uri="http://schemas.microsoft.com/sharepoint/v4"/>
    <ds:schemaRef ds:uri="http://purl.org/dc/dcmitype/"/>
    <ds:schemaRef ds:uri="http://schemas.microsoft.com/office/infopath/2007/PartnerControls"/>
    <ds:schemaRef ds:uri="http://www.w3.org/XML/1998/namespace"/>
    <ds:schemaRef ds:uri="e61c8409-2b3d-41a9-86ff-6de17ebba263"/>
    <ds:schemaRef ds:uri="http://schemas.openxmlformats.org/package/2006/metadata/core-properties"/>
    <ds:schemaRef ds:uri="0ac98799-20dc-43fa-a7f5-120fca1d2db7"/>
    <ds:schemaRef ds:uri="da7a9ac0-bc47-4684-84e6-3a8e9ac80c12"/>
  </ds:schemaRefs>
</ds:datastoreItem>
</file>

<file path=customXml/itemProps2.xml><?xml version="1.0" encoding="utf-8"?>
<ds:datastoreItem xmlns:ds="http://schemas.openxmlformats.org/officeDocument/2006/customXml" ds:itemID="{52B8E666-FA9F-49E6-BF55-F4D47E63A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e61c8409-2b3d-41a9-86ff-6de17ebba263"/>
    <ds:schemaRef ds:uri="17f478ab-373e-4295-9ff0-9b833ad01319"/>
    <ds:schemaRef ds:uri="0ac98799-20dc-43fa-a7f5-120fca1d2db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6DE95C-0891-4367-BCC0-97C8BF93BF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2016-09-22T03:38:00Z</dcterms:created>
  <dcterms:modified xsi:type="dcterms:W3CDTF">2016-09-22T03:38:00Z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 search keywords">
    <vt:lpwstr/>
  </property>
  <property fmtid="{D5CDD505-2E9C-101B-9397-08002B2CF9AE}" pid="3" name="File_x0020_search_x0020_keywords">
    <vt:lpwstr/>
  </property>
  <property fmtid="{D5CDD505-2E9C-101B-9397-08002B2CF9AE}" pid="4" name="IMS_x0020_Precedent">
    <vt:lpwstr/>
  </property>
  <property fmtid="{D5CDD505-2E9C-101B-9397-08002B2CF9AE}" pid="5" name="IMSEntity">
    <vt:lpwstr/>
  </property>
  <property fmtid="{D5CDD505-2E9C-101B-9397-08002B2CF9AE}" pid="6" name="ContentTypeId">
    <vt:lpwstr>0x010100B5F685A1365F544391EF8C813B164F3AC100B96475DE23F29F44A6FD58A31C00EB7B</vt:lpwstr>
  </property>
  <property fmtid="{D5CDD505-2E9C-101B-9397-08002B2CF9AE}" pid="7" name="Fileset search keywords">
    <vt:lpwstr/>
  </property>
  <property fmtid="{D5CDD505-2E9C-101B-9397-08002B2CF9AE}" pid="8" name="SecurityClassification">
    <vt:lpwstr>6;#Sensitive|19fd2cb8-3e97-4464-ae71-8c2c2095d028</vt:lpwstr>
  </property>
  <property fmtid="{D5CDD505-2E9C-101B-9397-08002B2CF9AE}" pid="9" name="IMSDocumentType">
    <vt:lpwstr/>
  </property>
  <property fmtid="{D5CDD505-2E9C-101B-9397-08002B2CF9AE}" pid="10" name="IMSFilesetEntity">
    <vt:lpwstr/>
  </property>
  <property fmtid="{D5CDD505-2E9C-101B-9397-08002B2CF9AE}" pid="11" name="IMSProductType">
    <vt:lpwstr/>
  </property>
  <property fmtid="{D5CDD505-2E9C-101B-9397-08002B2CF9AE}" pid="12" name="IMS Precedent">
    <vt:lpwstr/>
  </property>
  <property fmtid="{D5CDD505-2E9C-101B-9397-08002B2CF9AE}" pid="13" name="IMSFilesetProductType">
    <vt:lpwstr/>
  </property>
</Properties>
</file>